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m" ContentType="application/vnd.ms-powerpoint.slide.macroEnabled.12"/>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59986" w14:textId="56A45AF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Header"/>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Heading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ListParagraph"/>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ListParagraph"/>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Hyperlink"/>
          </w:rPr>
          <w:t>RP-211569</w:t>
        </w:r>
      </w:hyperlink>
      <w:bookmarkEnd w:id="0"/>
      <w:r w:rsidRPr="00CE4E81">
        <w:rPr>
          <w:rStyle w:val="Hyperlink"/>
          <w:color w:val="auto"/>
          <w:u w:val="none"/>
        </w:rPr>
        <w:t>)</w:t>
      </w:r>
    </w:p>
    <w:p w14:paraId="6E827FE5" w14:textId="22A281DD" w:rsidR="00FB4BFC" w:rsidRPr="00CE4E81" w:rsidRDefault="00FB4BFC" w:rsidP="00A17222">
      <w:pPr>
        <w:pStyle w:val="ListParagraph"/>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ListParagraph"/>
        <w:jc w:val="both"/>
        <w:rPr>
          <w:sz w:val="22"/>
          <w:lang w:val="en-US" w:eastAsia="zh-CN"/>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 xml:space="preserve">FFS: Details including the definition of a next (e.g,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t>Agreements:</w:t>
            </w:r>
          </w:p>
          <w:p w14:paraId="772DB0A3" w14:textId="77777777" w:rsidR="00CE4E81" w:rsidRPr="00515C89" w:rsidRDefault="00CE4E81" w:rsidP="00CE4E81">
            <w:pPr>
              <w:spacing w:after="0"/>
              <w:jc w:val="both"/>
              <w:rPr>
                <w:lang w:val="en-US"/>
              </w:rPr>
            </w:pPr>
            <w:r w:rsidRPr="00515C89">
              <w:rPr>
                <w:lang w:val="en-US"/>
              </w:rPr>
              <w:lastRenderedPageBreak/>
              <w:t xml:space="preserve">Further down-select between the following two options for SPS HARQ-ACK deferral: </w:t>
            </w:r>
          </w:p>
          <w:p w14:paraId="2EDE454B" w14:textId="77777777" w:rsidR="00CE4E81" w:rsidRPr="00515C89" w:rsidRDefault="00CE4E8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ListParagraph"/>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ListParagraph"/>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ListParagraph"/>
              <w:ind w:left="800"/>
              <w:jc w:val="both"/>
            </w:pPr>
          </w:p>
          <w:p w14:paraId="1888D74A" w14:textId="77777777" w:rsidR="00931583" w:rsidRDefault="00931583" w:rsidP="00931583">
            <w:pPr>
              <w:pStyle w:val="ListParagraph"/>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ListParagraph"/>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ListParagraph"/>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ListParagraph"/>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ListParagraph"/>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Mediatek [20]</w:t>
      </w:r>
      <w:r w:rsidR="00707469">
        <w:rPr>
          <w:lang w:eastAsia="zh-CN"/>
        </w:rPr>
        <w:t>, DoCoMo [26]</w:t>
      </w:r>
    </w:p>
    <w:p w14:paraId="3A032F00" w14:textId="006CA45F" w:rsidR="00931583" w:rsidRPr="00B80434" w:rsidRDefault="00931583" w:rsidP="00877C0B">
      <w:pPr>
        <w:pStyle w:val="ListParagraph"/>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r w:rsidR="00756204">
        <w:rPr>
          <w:lang w:eastAsia="zh-CN"/>
        </w:rPr>
        <w:t xml:space="preserve">Spreadtrum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ListParagraph"/>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dl-DataToUL-ACK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 xml:space="preserve">Huawei/HiSi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Mediatek [20]</w:t>
      </w:r>
      <w:r w:rsidR="0025212D">
        <w:rPr>
          <w:lang w:eastAsia="zh-CN"/>
        </w:rPr>
        <w:t>, TCL [25]</w:t>
      </w:r>
    </w:p>
    <w:p w14:paraId="06EBF86F" w14:textId="1B617B38" w:rsidR="00DD6C9B" w:rsidRPr="00D32320" w:rsidRDefault="00490243" w:rsidP="00877C0B">
      <w:pPr>
        <w:pStyle w:val="ListParagraph"/>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dl-DataToUL-ACK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ListParagraph"/>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value range up to 15), Spreadtrum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ListParagraph"/>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ListParagraph"/>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ListParagraph"/>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ListParagraph"/>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ListParagraph"/>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ListParagraph"/>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/HiSi[1]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ListParagraph"/>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ListParagraph"/>
        <w:numPr>
          <w:ilvl w:val="1"/>
          <w:numId w:val="18"/>
        </w:numPr>
        <w:rPr>
          <w:lang w:eastAsia="zh-CN"/>
        </w:rPr>
      </w:pPr>
      <w:r>
        <w:rPr>
          <w:lang w:eastAsia="zh-CN"/>
        </w:rPr>
        <w:t xml:space="preserve">Additional info: </w:t>
      </w:r>
    </w:p>
    <w:p w14:paraId="7C0A7189" w14:textId="72364CA8" w:rsidR="00DD6C9B" w:rsidRPr="009D6FBD" w:rsidRDefault="00DD6C9B" w:rsidP="00877C0B">
      <w:pPr>
        <w:pStyle w:val="ListParagraph"/>
        <w:numPr>
          <w:ilvl w:val="2"/>
          <w:numId w:val="18"/>
        </w:numPr>
        <w:rPr>
          <w:bCs/>
          <w:iCs/>
          <w:lang w:eastAsia="zh-CN"/>
        </w:rPr>
      </w:pPr>
      <w:r w:rsidRPr="00DD6C9B">
        <w:rPr>
          <w:bCs/>
          <w:iCs/>
          <w:lang w:eastAsia="zh-CN"/>
        </w:rPr>
        <w:t>multi-CSI-PUCCH-ResourceList, as well as pucch-CSI-ResourceList,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ListParagraph"/>
        <w:numPr>
          <w:ilvl w:val="2"/>
          <w:numId w:val="18"/>
        </w:numPr>
        <w:rPr>
          <w:bCs/>
          <w:iCs/>
          <w:lang w:eastAsia="zh-CN"/>
        </w:rPr>
      </w:pPr>
      <w:r>
        <w:rPr>
          <w:lang w:eastAsia="zh-CN"/>
        </w:rPr>
        <w:t>Deferal decision should be done before the multiplexing decision: OPPO [14]</w:t>
      </w:r>
    </w:p>
    <w:p w14:paraId="029B6918" w14:textId="7C93B7CB" w:rsidR="00EB735E" w:rsidRDefault="00EB735E" w:rsidP="00877C0B">
      <w:pPr>
        <w:pStyle w:val="ListParagraph"/>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ListParagraph"/>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ListParagraph"/>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/HiSi[1]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Defer SPS HARQ even if multiplexing &amp; transmission based e.g on PRI in initial slot would be possible – i.e. deferral decision is done before the multiplexing decision</w:t>
      </w:r>
    </w:p>
    <w:p w14:paraId="59137D54" w14:textId="77777777" w:rsidR="00931583" w:rsidRPr="00FB6BE6" w:rsidRDefault="00931583" w:rsidP="00877C0B">
      <w:pPr>
        <w:pStyle w:val="ListParagraph"/>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ListParagraph"/>
        <w:numPr>
          <w:ilvl w:val="2"/>
          <w:numId w:val="18"/>
        </w:numPr>
        <w:rPr>
          <w:lang w:eastAsia="zh-CN"/>
        </w:rPr>
      </w:pPr>
      <w:r w:rsidRPr="00E36361">
        <w:rPr>
          <w:lang w:eastAsia="zh-CN"/>
        </w:rPr>
        <w:lastRenderedPageBreak/>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ListParagraph"/>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ListParagraph"/>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ListParagraph"/>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ListParagraph"/>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r w:rsidR="00756204" w:rsidRPr="00756204">
        <w:rPr>
          <w:lang w:eastAsia="zh-CN"/>
        </w:rPr>
        <w:t>Spreadtrum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ListParagraph"/>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ListParagraph"/>
        <w:numPr>
          <w:ilvl w:val="2"/>
          <w:numId w:val="18"/>
        </w:numPr>
        <w:rPr>
          <w:sz w:val="22"/>
          <w:szCs w:val="22"/>
          <w:lang w:eastAsia="zh-CN"/>
        </w:rPr>
      </w:pPr>
      <w:r w:rsidRPr="00253401">
        <w:rPr>
          <w:rFonts w:eastAsia="Gulim"/>
          <w:i/>
          <w:iCs/>
          <w:lang w:eastAsia="ko-KR"/>
        </w:rPr>
        <w:t xml:space="preserve">PUCCH-ResourceSet: </w:t>
      </w:r>
      <w:r w:rsidRPr="00253401">
        <w:rPr>
          <w:lang w:eastAsia="zh-CN"/>
        </w:rPr>
        <w:t>Spreadtrum [</w:t>
      </w:r>
      <w:r w:rsidR="00756204" w:rsidRPr="00253401">
        <w:rPr>
          <w:lang w:eastAsia="zh-CN"/>
        </w:rPr>
        <w:t>5</w:t>
      </w:r>
      <w:r w:rsidRPr="00253401">
        <w:rPr>
          <w:lang w:eastAsia="zh-CN"/>
        </w:rPr>
        <w:t>]</w:t>
      </w:r>
    </w:p>
    <w:p w14:paraId="7D2C9849" w14:textId="07071314" w:rsidR="00931583" w:rsidRPr="00253401" w:rsidRDefault="00931583" w:rsidP="00877C0B">
      <w:pPr>
        <w:pStyle w:val="ListParagraph"/>
        <w:numPr>
          <w:ilvl w:val="2"/>
          <w:numId w:val="18"/>
        </w:numPr>
        <w:rPr>
          <w:b/>
          <w:bCs/>
          <w:sz w:val="22"/>
          <w:szCs w:val="22"/>
          <w:lang w:eastAsia="zh-CN"/>
        </w:rPr>
      </w:pPr>
      <w:r w:rsidRPr="00253401">
        <w:rPr>
          <w:i/>
        </w:rPr>
        <w:t>multi-CSI-PUCCH-ResourceList:</w:t>
      </w:r>
      <w:r w:rsidRPr="00253401">
        <w:rPr>
          <w:b/>
          <w:bCs/>
          <w:i/>
        </w:rPr>
        <w:t xml:space="preserve"> </w:t>
      </w:r>
      <w:r w:rsidRPr="00253401">
        <w:rPr>
          <w:lang w:eastAsia="zh-CN"/>
        </w:rPr>
        <w:t>Spreadtrum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ListParagraph"/>
        <w:numPr>
          <w:ilvl w:val="1"/>
          <w:numId w:val="18"/>
        </w:numPr>
        <w:rPr>
          <w:b/>
          <w:bCs/>
          <w:sz w:val="22"/>
          <w:szCs w:val="22"/>
          <w:lang w:eastAsia="zh-CN"/>
        </w:rPr>
      </w:pPr>
      <w:r w:rsidRPr="00253401">
        <w:rPr>
          <w:iCs/>
        </w:rPr>
        <w:t xml:space="preserve">Apply some default rules to choose one resource: </w:t>
      </w:r>
      <w:r w:rsidRPr="00253401">
        <w:rPr>
          <w:lang w:eastAsia="zh-CN"/>
        </w:rPr>
        <w:t>Spreadtrum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ListParagraph"/>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ListParagraph"/>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ListParagraph"/>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ListParagraph"/>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ListParagraph"/>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ListParagraph"/>
        <w:numPr>
          <w:ilvl w:val="1"/>
          <w:numId w:val="18"/>
        </w:numPr>
        <w:rPr>
          <w:lang w:eastAsia="zh-CN"/>
        </w:rPr>
      </w:pPr>
      <w:r w:rsidRPr="006A620D">
        <w:rPr>
          <w:lang w:eastAsia="zh-CN"/>
        </w:rPr>
        <w:t>The decision on the deferral scheme / condition may be dependent on the gNBs PUCCH blind detection capability: CAICT [29]</w:t>
      </w:r>
    </w:p>
    <w:p w14:paraId="65DFF0F6" w14:textId="4D2194C1" w:rsidR="0055421A" w:rsidRPr="006A620D" w:rsidRDefault="0055421A" w:rsidP="00877C0B">
      <w:pPr>
        <w:pStyle w:val="ListParagraph"/>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ListParagraph"/>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ListParagraph"/>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PUCCH-ResourceSet</w:t>
      </w:r>
      <w:bookmarkEnd w:id="2"/>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ListParagraph"/>
        <w:numPr>
          <w:ilvl w:val="1"/>
          <w:numId w:val="18"/>
        </w:numPr>
        <w:rPr>
          <w:lang w:eastAsia="zh-CN"/>
        </w:rPr>
      </w:pPr>
      <w:r w:rsidRPr="006A620D">
        <w:rPr>
          <w:i/>
          <w:iCs/>
        </w:rPr>
        <w:t>multi-CSI-PUCCH-ResourceList</w:t>
      </w:r>
      <w:r w:rsidRPr="006A620D">
        <w:rPr>
          <w:rFonts w:eastAsiaTheme="minorEastAsia"/>
          <w:lang w:eastAsia="zh-CN"/>
        </w:rPr>
        <w:t xml:space="preserve">, as well as </w:t>
      </w:r>
      <w:r w:rsidRPr="006A620D">
        <w:rPr>
          <w:rFonts w:eastAsiaTheme="minorEastAsia"/>
          <w:i/>
          <w:lang w:eastAsia="zh-CN"/>
        </w:rPr>
        <w:t>pucch-CSI-ResourceList</w:t>
      </w:r>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ListParagraph"/>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ListParagraph"/>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PUCCH-ResourceSet</w:t>
      </w:r>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ListParagraph"/>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ListParagraph"/>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ListParagraph"/>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ListParagraph"/>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ListParagraph"/>
        <w:numPr>
          <w:ilvl w:val="1"/>
          <w:numId w:val="18"/>
        </w:numPr>
        <w:rPr>
          <w:lang w:eastAsia="zh-CN"/>
        </w:rPr>
      </w:pPr>
      <w:r w:rsidRPr="006A620D">
        <w:rPr>
          <w:lang w:eastAsia="zh-CN"/>
        </w:rPr>
        <w:t>Next SPS PUCCH occasion of the SPS configuration: LGE [18] (FFS if possible for a different SPS configuration)</w:t>
      </w:r>
    </w:p>
    <w:p w14:paraId="3780F279" w14:textId="69126D89" w:rsidR="00931583" w:rsidRPr="006A620D" w:rsidRDefault="00931583" w:rsidP="00877C0B">
      <w:pPr>
        <w:pStyle w:val="ListParagraph"/>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ListParagraph"/>
        <w:numPr>
          <w:ilvl w:val="0"/>
          <w:numId w:val="18"/>
        </w:numPr>
        <w:rPr>
          <w:b/>
          <w:bCs/>
          <w:sz w:val="22"/>
          <w:szCs w:val="22"/>
          <w:lang w:eastAsia="zh-CN"/>
        </w:rPr>
      </w:pPr>
      <w:r w:rsidRPr="008E631C">
        <w:rPr>
          <w:b/>
          <w:bCs/>
          <w:sz w:val="22"/>
          <w:szCs w:val="22"/>
          <w:lang w:eastAsia="zh-CN"/>
        </w:rPr>
        <w:lastRenderedPageBreak/>
        <w:t xml:space="preserve">Additional input on the PUCCH resource selection in the target slot &amp; target slot determination: </w:t>
      </w:r>
    </w:p>
    <w:p w14:paraId="2BD7BA65" w14:textId="3E8B551A" w:rsidR="00311450" w:rsidRPr="006A620D" w:rsidRDefault="00E36361" w:rsidP="00877C0B">
      <w:pPr>
        <w:pStyle w:val="ListParagraph"/>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Huawei/HiSi [1]</w:t>
      </w:r>
      <w:r w:rsidR="00552CDE" w:rsidRPr="006A620D">
        <w:rPr>
          <w:lang w:eastAsia="zh-CN"/>
        </w:rPr>
        <w:t>, Qualcomm [16]</w:t>
      </w:r>
    </w:p>
    <w:p w14:paraId="0C5E58F6" w14:textId="268AFA08" w:rsidR="00E36361" w:rsidRPr="006A620D" w:rsidRDefault="00E36361" w:rsidP="00877C0B">
      <w:pPr>
        <w:pStyle w:val="ListParagraph"/>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ListParagraph"/>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ListParagraph"/>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ListParagraph"/>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ListParagraph"/>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ListParagraph"/>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ListParagraph"/>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ListParagraph"/>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ListParagraph"/>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ListParagraph"/>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ListParagraph"/>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ListParagraph"/>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ListParagraph"/>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ListParagraph"/>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ListParagraph"/>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ListParagraph"/>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ListParagraph"/>
        <w:numPr>
          <w:ilvl w:val="2"/>
          <w:numId w:val="34"/>
        </w:numPr>
        <w:jc w:val="both"/>
      </w:pPr>
      <w:r>
        <w:t xml:space="preserve">Alt. 1: </w:t>
      </w:r>
      <w:r w:rsidR="00DD6C9B">
        <w:t>Rel-16 rules to be applied: Huawei/HiSi[1], vivo</w:t>
      </w:r>
      <w:r>
        <w:t xml:space="preserve"> [2]</w:t>
      </w:r>
      <w:r w:rsidR="00AC5969">
        <w:t>, Sony [7]</w:t>
      </w:r>
      <w:r w:rsidR="00FF75DE">
        <w:t>, Intel [21]</w:t>
      </w:r>
    </w:p>
    <w:p w14:paraId="3B4BA65C" w14:textId="226B7CA1" w:rsidR="00972780" w:rsidRDefault="00972780" w:rsidP="00877C0B">
      <w:pPr>
        <w:pStyle w:val="ListParagraph"/>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ListParagraph"/>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ListParagraph"/>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Huawei/HiSi [1]</w:t>
      </w:r>
      <w:r w:rsidR="00DD6C9B">
        <w:t>, vivo [2]</w:t>
      </w:r>
      <w:r w:rsidR="00FA5A58">
        <w:t>, Ericsson [4] (?)</w:t>
      </w:r>
      <w:r w:rsidR="00972780">
        <w:t>, ZTE [6]</w:t>
      </w:r>
      <w:r w:rsidR="001D2A1B">
        <w:t>, NEC [12]</w:t>
      </w:r>
    </w:p>
    <w:p w14:paraId="0C84AE90" w14:textId="005DCC98" w:rsidR="00931583" w:rsidRPr="00307885" w:rsidRDefault="00DD6C9B" w:rsidP="00877C0B">
      <w:pPr>
        <w:pStyle w:val="ListParagraph"/>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ListParagraph"/>
        <w:numPr>
          <w:ilvl w:val="2"/>
          <w:numId w:val="34"/>
        </w:numPr>
        <w:jc w:val="both"/>
        <w:rPr>
          <w:b/>
          <w:bCs/>
        </w:rPr>
      </w:pPr>
      <w:r>
        <w:t>Alt. 3: Pre-pend the deferred SPS HARQ-ACK to the Type 1 CB: ETRI [19]</w:t>
      </w:r>
    </w:p>
    <w:p w14:paraId="12EDD9E7" w14:textId="77777777" w:rsidR="00641F1E" w:rsidRDefault="00D538DF" w:rsidP="00877C0B">
      <w:pPr>
        <w:pStyle w:val="ListParagraph"/>
        <w:numPr>
          <w:ilvl w:val="1"/>
          <w:numId w:val="34"/>
        </w:numPr>
        <w:jc w:val="both"/>
      </w:pPr>
      <w:r w:rsidRPr="00D32320">
        <w:rPr>
          <w:b/>
          <w:bCs/>
        </w:rPr>
        <w:t>Type 2 CB</w:t>
      </w:r>
      <w:r>
        <w:t xml:space="preserve">: </w:t>
      </w:r>
    </w:p>
    <w:p w14:paraId="4401D02E" w14:textId="67DF23B5" w:rsidR="00641F1E" w:rsidRDefault="00641F1E" w:rsidP="00877C0B">
      <w:pPr>
        <w:pStyle w:val="ListParagraph"/>
        <w:numPr>
          <w:ilvl w:val="2"/>
          <w:numId w:val="34"/>
        </w:numPr>
        <w:jc w:val="both"/>
      </w:pPr>
      <w:r>
        <w:t xml:space="preserve">Alt. 1: </w:t>
      </w:r>
      <w:r w:rsidR="00D538DF">
        <w:t xml:space="preserve">Rel-16 rules to be applied: Huawei/HiSi [1], </w:t>
      </w:r>
      <w:r w:rsidR="00DD6C9B">
        <w:t>vivo [2]</w:t>
      </w:r>
      <w:r w:rsidR="00AC5969">
        <w:t>, Sony [7]</w:t>
      </w:r>
      <w:r w:rsidR="00D27714">
        <w:t>, Intel [21]</w:t>
      </w:r>
    </w:p>
    <w:p w14:paraId="659C10C6" w14:textId="7D82C6FA" w:rsidR="00972780" w:rsidRDefault="00972780" w:rsidP="00877C0B">
      <w:pPr>
        <w:pStyle w:val="ListParagraph"/>
        <w:numPr>
          <w:ilvl w:val="2"/>
          <w:numId w:val="34"/>
        </w:numPr>
        <w:jc w:val="both"/>
      </w:pPr>
      <w:r>
        <w:t>Alt. 2: Deferred SPS HARQ-ACK bits amended to new, initial HARQ-ACK bits: ZTE [6]</w:t>
      </w:r>
    </w:p>
    <w:p w14:paraId="1D186D7E" w14:textId="5B448454" w:rsidR="00307885" w:rsidRDefault="00307885" w:rsidP="00877C0B">
      <w:pPr>
        <w:pStyle w:val="ListParagraph"/>
        <w:numPr>
          <w:ilvl w:val="2"/>
          <w:numId w:val="34"/>
        </w:numPr>
        <w:jc w:val="both"/>
      </w:pPr>
      <w:r>
        <w:t>FFS: ETRI [19]</w:t>
      </w:r>
    </w:p>
    <w:p w14:paraId="3C35361C" w14:textId="77777777" w:rsidR="00BE2A01" w:rsidRPr="00BE2A01" w:rsidRDefault="00BE2A01" w:rsidP="00877C0B">
      <w:pPr>
        <w:pStyle w:val="ListParagraph"/>
        <w:numPr>
          <w:ilvl w:val="0"/>
          <w:numId w:val="34"/>
        </w:numPr>
        <w:jc w:val="both"/>
        <w:rPr>
          <w:b/>
          <w:bCs/>
        </w:rPr>
      </w:pPr>
      <w:r w:rsidRPr="00BE2A01">
        <w:rPr>
          <w:b/>
          <w:bCs/>
        </w:rPr>
        <w:t>In addition:</w:t>
      </w:r>
    </w:p>
    <w:p w14:paraId="1616A0BD" w14:textId="329D96E1" w:rsidR="00BE2A01" w:rsidRDefault="00BE2A01" w:rsidP="00877C0B">
      <w:pPr>
        <w:pStyle w:val="ListParagraph"/>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ListParagraph"/>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ListParagraph"/>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ListParagraph"/>
        <w:numPr>
          <w:ilvl w:val="1"/>
          <w:numId w:val="76"/>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ListParagraph"/>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ListParagraph"/>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ListParagraph"/>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misc: </w:t>
      </w:r>
    </w:p>
    <w:p w14:paraId="65AD5727" w14:textId="45B0CD4C" w:rsidR="00552CDE" w:rsidRPr="00552CDE" w:rsidRDefault="00552CDE" w:rsidP="00877C0B">
      <w:pPr>
        <w:pStyle w:val="ListParagraph"/>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ListParagraph"/>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ListParagraph"/>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ListParagraph"/>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ListParagraph"/>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ListParagraph"/>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ListParagraph"/>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Round of email discusssions</w:t>
      </w:r>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TableGrid"/>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ListParagraph"/>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ListParagraph"/>
        <w:numPr>
          <w:ilvl w:val="0"/>
          <w:numId w:val="142"/>
        </w:numPr>
        <w:jc w:val="both"/>
        <w:rPr>
          <w:lang w:val="en-US" w:eastAsia="zh-CN"/>
        </w:rPr>
      </w:pPr>
      <w:r w:rsidRPr="00587A28">
        <w:rPr>
          <w:lang w:val="en-US" w:eastAsia="zh-CN"/>
        </w:rPr>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ListParagraph"/>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lastRenderedPageBreak/>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dl-DataToUL-ACK sets</w:t>
      </w:r>
    </w:p>
    <w:p w14:paraId="5658318F" w14:textId="77777777" w:rsidR="003046AB" w:rsidRDefault="003046AB" w:rsidP="003046AB">
      <w:pPr>
        <w:pStyle w:val="ListParagraph"/>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 xml:space="preserve">dl-DataToUL-ACK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Spreadtrum,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ListParagraph"/>
        <w:ind w:left="1440"/>
        <w:jc w:val="both"/>
        <w:rPr>
          <w:i/>
          <w:iCs/>
          <w:lang w:val="en-US" w:eastAsia="zh-CN"/>
        </w:rPr>
      </w:pPr>
    </w:p>
    <w:p w14:paraId="730CA40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r>
              <w:rPr>
                <w:iCs/>
                <w:kern w:val="2"/>
                <w:lang w:eastAsia="zh-CN"/>
              </w:rPr>
              <w:t>Spreadtrum</w:t>
            </w:r>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can not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PUCCH-config,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TableGrid"/>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ListParagraph"/>
        <w:numPr>
          <w:ilvl w:val="0"/>
          <w:numId w:val="144"/>
        </w:numPr>
        <w:jc w:val="both"/>
        <w:rPr>
          <w:lang w:eastAsia="zh-CN"/>
        </w:rPr>
      </w:pPr>
      <w:r>
        <w:rPr>
          <w:lang w:eastAsia="zh-CN"/>
        </w:rPr>
        <w:t xml:space="preserve">Samsung [8] discusses, that the OoO rule /collision should be limited to SPS PDSCH only but not apply to HARQ of DG PDSCH which should be avoided by gNB implementation. </w:t>
      </w:r>
    </w:p>
    <w:p w14:paraId="09ABE024" w14:textId="77777777" w:rsidR="00082896" w:rsidRPr="00776D53"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ListParagraph"/>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574D98">
        <w:rPr>
          <w:bCs/>
          <w:i/>
          <w:iCs/>
          <w:color w:val="FF0000"/>
        </w:rPr>
        <w:t xml:space="preserve">is expected to </w:t>
      </w:r>
      <w:r w:rsidRPr="00574D98">
        <w:rPr>
          <w:bCs/>
          <w:i/>
          <w:iCs/>
        </w:rPr>
        <w:t>receive</w:t>
      </w:r>
      <w:r w:rsidRPr="00FF75DE">
        <w:rPr>
          <w:bCs/>
          <w:i/>
          <w:iCs/>
          <w:strike/>
          <w:color w:val="FF0000"/>
        </w:rPr>
        <w:t>s</w:t>
      </w:r>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DengXian"/>
          <w:bCs/>
          <w:i/>
          <w:iCs/>
        </w:rPr>
      </w:pPr>
    </w:p>
    <w:p w14:paraId="2722C248" w14:textId="77777777" w:rsidR="00082896" w:rsidRPr="007E72B8" w:rsidRDefault="00082896" w:rsidP="00082896">
      <w:pPr>
        <w:jc w:val="both"/>
        <w:rPr>
          <w:lang w:val="en-US" w:eastAsia="zh-CN"/>
        </w:rPr>
      </w:pPr>
      <w:r>
        <w:rPr>
          <w:rFonts w:eastAsia="DengXian"/>
          <w:bCs/>
        </w:rPr>
        <w:t xml:space="preserve">Let’s gather company input here, based one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Panasonic, Sharp, ZTE, DOCOMO, Spreadtrum,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ListParagraph"/>
        <w:numPr>
          <w:ilvl w:val="1"/>
          <w:numId w:val="143"/>
        </w:numPr>
        <w:spacing w:after="0" w:line="276" w:lineRule="auto"/>
        <w:contextualSpacing w:val="0"/>
        <w:jc w:val="both"/>
        <w:rPr>
          <w:rFonts w:eastAsia="DengXian"/>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ListParagraph"/>
        <w:numPr>
          <w:ilvl w:val="1"/>
          <w:numId w:val="143"/>
        </w:numPr>
        <w:spacing w:after="0" w:line="276" w:lineRule="auto"/>
        <w:contextualSpacing w:val="0"/>
        <w:jc w:val="both"/>
        <w:rPr>
          <w:rFonts w:eastAsia="DengXian"/>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r w:rsidRPr="005307BD">
        <w:rPr>
          <w:bCs/>
          <w:i/>
          <w:iCs/>
          <w:sz w:val="22"/>
          <w:szCs w:val="22"/>
        </w:rPr>
        <w:t>receive</w:t>
      </w:r>
      <w:r w:rsidRPr="005307BD">
        <w:rPr>
          <w:bCs/>
          <w:i/>
          <w:iCs/>
          <w:strike/>
          <w:color w:val="FF0000"/>
          <w:sz w:val="22"/>
          <w:szCs w:val="22"/>
        </w:rPr>
        <w:t>s</w:t>
      </w:r>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ListParagraph"/>
        <w:numPr>
          <w:ilvl w:val="1"/>
          <w:numId w:val="143"/>
        </w:numPr>
        <w:jc w:val="both"/>
        <w:rPr>
          <w:b/>
          <w:bCs/>
          <w:lang w:val="en-US" w:eastAsia="zh-CN"/>
        </w:rPr>
      </w:pPr>
      <w:r w:rsidRPr="004046F5">
        <w:rPr>
          <w:b/>
          <w:bCs/>
          <w:lang w:val="en-US" w:eastAsia="zh-CN"/>
        </w:rPr>
        <w:lastRenderedPageBreak/>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Spreadtrum,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ListParagraph"/>
        <w:ind w:left="1440"/>
        <w:jc w:val="both"/>
        <w:rPr>
          <w:i/>
          <w:iCs/>
          <w:lang w:val="en-US" w:eastAsia="zh-CN"/>
        </w:rPr>
      </w:pPr>
    </w:p>
    <w:p w14:paraId="3E02FE4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p>
    <w:p w14:paraId="7935AD06" w14:textId="0BFF9C68" w:rsidR="00232E57" w:rsidRPr="008D05A0" w:rsidRDefault="00232E57" w:rsidP="00232E57">
      <w:pPr>
        <w:pStyle w:val="ListParagraph"/>
        <w:numPr>
          <w:ilvl w:val="1"/>
          <w:numId w:val="148"/>
        </w:numPr>
        <w:jc w:val="both"/>
        <w:rPr>
          <w:i/>
          <w:iCs/>
          <w:sz w:val="22"/>
          <w:szCs w:val="22"/>
          <w:lang w:val="en-US" w:eastAsia="zh-CN"/>
        </w:rPr>
      </w:pPr>
      <w:r w:rsidRPr="008D05A0">
        <w:rPr>
          <w:i/>
          <w:iCs/>
          <w:sz w:val="22"/>
          <w:szCs w:val="22"/>
          <w:lang w:val="en-US" w:eastAsia="zh-CN"/>
        </w:rPr>
        <w:lastRenderedPageBreak/>
        <w:t xml:space="preserve">Moderator comment / understanding: This is somehow aligned with the handling in the initial slot </w:t>
      </w:r>
    </w:p>
    <w:p w14:paraId="66F01370" w14:textId="77777777" w:rsidR="00B22F4E" w:rsidRPr="008A12DE" w:rsidRDefault="00B22F4E" w:rsidP="00B22F4E">
      <w:pPr>
        <w:pStyle w:val="ListParagraph"/>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ListParagraph"/>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ListParagraph"/>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ListParagraph"/>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TableGrid"/>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Before we go to Alt x.A and Alt x.B,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Alt.x A and Alt. xB.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One comment is for Alt.1B, we think Alt.1 precldue Alt.1B by its description of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lastRenderedPageBreak/>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lt 1A. Alignment for behavior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PUCCH-ResourceSet</w:t>
            </w:r>
            <w:r>
              <w:rPr>
                <w:bCs/>
                <w:i/>
                <w:sz w:val="22"/>
                <w:szCs w:val="22"/>
              </w:rPr>
              <w:t xml:space="preserve">, or </w:t>
            </w:r>
            <w:r w:rsidRPr="0004735A">
              <w:rPr>
                <w:i/>
                <w:iCs/>
              </w:rPr>
              <w:t>multi-CSI-PUCCH-ResourceList</w:t>
            </w:r>
            <w:r w:rsidRPr="0004735A">
              <w:t xml:space="preserve"> and </w:t>
            </w:r>
            <w:r w:rsidRPr="0004735A">
              <w:rPr>
                <w:i/>
                <w:iCs/>
              </w:rPr>
              <w:t>pucch-CSI-ResourceList</w:t>
            </w:r>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ListParagraph"/>
              <w:widowControl w:val="0"/>
              <w:numPr>
                <w:ilvl w:val="0"/>
                <w:numId w:val="152"/>
              </w:numPr>
              <w:spacing w:beforeLines="50" w:before="120"/>
              <w:rPr>
                <w:iCs/>
                <w:kern w:val="2"/>
                <w:lang w:eastAsia="zh-CN"/>
              </w:rPr>
            </w:pPr>
            <w:r>
              <w:rPr>
                <w:iCs/>
                <w:kern w:val="2"/>
              </w:rPr>
              <w:t xml:space="preserve">New HARQ bits corresponding to dedicated grant PDSCH transmission are 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PUCCH-ResourceSet</w:t>
            </w:r>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ListParagraph"/>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ListParagraph"/>
              <w:widowControl w:val="0"/>
              <w:spacing w:beforeLines="50" w:before="120"/>
              <w:ind w:left="1080"/>
              <w:rPr>
                <w:iCs/>
                <w:kern w:val="2"/>
                <w:lang w:eastAsia="zh-CN"/>
              </w:rPr>
            </w:pPr>
          </w:p>
          <w:p w14:paraId="6BDF8260" w14:textId="77777777" w:rsidR="008565C8" w:rsidRPr="00395157" w:rsidRDefault="008565C8" w:rsidP="008565C8">
            <w:pPr>
              <w:pStyle w:val="ListParagraph"/>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ListParagraph"/>
              <w:widowControl w:val="0"/>
              <w:numPr>
                <w:ilvl w:val="0"/>
                <w:numId w:val="145"/>
              </w:numPr>
              <w:spacing w:beforeLines="50" w:before="120"/>
              <w:rPr>
                <w:iCs/>
                <w:kern w:val="2"/>
                <w:lang w:eastAsia="zh-CN"/>
              </w:rPr>
            </w:pPr>
            <w:r w:rsidRPr="0004735A">
              <w:rPr>
                <w:i/>
                <w:iCs/>
              </w:rPr>
              <w:t>multi-CSI-PUCCH-ResourceList</w:t>
            </w:r>
            <w:r w:rsidRPr="0004735A">
              <w:t xml:space="preserve"> </w:t>
            </w:r>
            <w:r>
              <w:t>or</w:t>
            </w:r>
            <w:r w:rsidRPr="0004735A">
              <w:t xml:space="preserve"> </w:t>
            </w:r>
            <w:r w:rsidRPr="0004735A">
              <w:rPr>
                <w:i/>
                <w:iCs/>
              </w:rPr>
              <w:t>pucch-CSI-ResourceList</w:t>
            </w:r>
          </w:p>
          <w:p w14:paraId="36F567FB" w14:textId="77777777" w:rsidR="008565C8" w:rsidRPr="00DF7E24" w:rsidRDefault="008565C8" w:rsidP="008565C8">
            <w:pPr>
              <w:pStyle w:val="ListParagraph"/>
              <w:widowControl w:val="0"/>
              <w:spacing w:beforeLines="50" w:before="120"/>
              <w:ind w:left="760"/>
              <w:rPr>
                <w:iCs/>
                <w:kern w:val="2"/>
                <w:lang w:eastAsia="zh-CN"/>
              </w:rPr>
            </w:pPr>
          </w:p>
          <w:p w14:paraId="7FA2D954" w14:textId="77777777" w:rsidR="008565C8" w:rsidRDefault="008565C8" w:rsidP="008565C8">
            <w:pPr>
              <w:pStyle w:val="ListParagraph"/>
              <w:widowControl w:val="0"/>
              <w:spacing w:beforeLines="50" w:before="120"/>
              <w:ind w:left="1080"/>
              <w:rPr>
                <w:iCs/>
                <w:kern w:val="2"/>
                <w:lang w:eastAsia="zh-CN"/>
              </w:rPr>
            </w:pPr>
            <w:r>
              <w:rPr>
                <w:iCs/>
                <w:kern w:val="2"/>
                <w:lang w:eastAsia="zh-CN"/>
              </w:rPr>
              <w:lastRenderedPageBreak/>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With the current formulation of the questions, support for Alt 1 and Alt 2 based on the current understanding. Interested to expl</w:t>
            </w:r>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ListParagraph"/>
              <w:widowControl w:val="0"/>
              <w:numPr>
                <w:ilvl w:val="0"/>
                <w:numId w:val="145"/>
              </w:numPr>
              <w:spacing w:beforeLines="50" w:before="120"/>
              <w:rPr>
                <w:iCs/>
                <w:kern w:val="2"/>
                <w:lang w:eastAsia="zh-CN"/>
              </w:rPr>
            </w:pPr>
            <w:r w:rsidRPr="00171621">
              <w:rPr>
                <w:iCs/>
                <w:kern w:val="2"/>
                <w:lang w:eastAsia="zh-CN"/>
              </w:rPr>
              <w:t>is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PUCCH-ResourceSet</w:t>
            </w:r>
            <w:r w:rsidRPr="00171621">
              <w:rPr>
                <w:bCs/>
                <w:iCs/>
              </w:rPr>
              <w:t>)</w:t>
            </w:r>
            <w:r>
              <w:rPr>
                <w:bCs/>
                <w:iCs/>
              </w:rPr>
              <w:t>” be removed from Option 1? Option 1 and 2 then become identical, correct?</w:t>
            </w:r>
          </w:p>
          <w:p w14:paraId="5C575A1B"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compard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Then, the assumption is that deferred SPS HARQ-ACK can be multiplexed according to cases ii) to iv) above. Then, the whole question is for the case in which the there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multi-CSI-PUCCH-ResourceList</w:t>
            </w:r>
            <w:r w:rsidRPr="0004735A">
              <w:t xml:space="preserve"> </w:t>
            </w:r>
            <w:r>
              <w:t>or</w:t>
            </w:r>
            <w:r w:rsidRPr="0004735A">
              <w:t xml:space="preserve"> </w:t>
            </w:r>
            <w:r w:rsidRPr="00694CE0">
              <w:rPr>
                <w:i/>
                <w:iCs/>
              </w:rPr>
              <w:t>pucch-CSI-ResourceList</w:t>
            </w:r>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dynamically indicated PUCCH resource</w:t>
            </w:r>
            <w:r w:rsidRPr="008E631C">
              <w:rPr>
                <w:b/>
                <w:i/>
                <w:sz w:val="22"/>
                <w:szCs w:val="22"/>
              </w:rPr>
              <w:t xml:space="preserve"> (from PUCCH-ResourceSet</w:t>
            </w:r>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ListParagraph"/>
              <w:numPr>
                <w:ilvl w:val="0"/>
                <w:numId w:val="148"/>
              </w:numPr>
              <w:rPr>
                <w:b/>
                <w:bCs/>
                <w:sz w:val="22"/>
                <w:szCs w:val="22"/>
                <w:lang w:eastAsia="zh-CN"/>
              </w:rPr>
            </w:pPr>
            <w:r>
              <w:rPr>
                <w:iCs/>
                <w:color w:val="7030A0"/>
                <w:kern w:val="2"/>
                <w:lang w:eastAsia="zh-CN"/>
              </w:rPr>
              <w:lastRenderedPageBreak/>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PUCCH-ResourceSet</w:t>
            </w:r>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PUCCH-ResourceSet</w:t>
            </w:r>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Alt 1A. Agree with Vivo’s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ListParagraph"/>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TableGrid"/>
        <w:tblW w:w="10739" w:type="dxa"/>
        <w:tblLook w:val="04A0" w:firstRow="1" w:lastRow="0" w:firstColumn="1" w:lastColumn="0" w:noHBand="0" w:noVBand="1"/>
      </w:tblPr>
      <w:tblGrid>
        <w:gridCol w:w="1150"/>
        <w:gridCol w:w="9589"/>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w:t>
            </w:r>
            <w:r>
              <w:rPr>
                <w:rFonts w:eastAsia="Malgun Gothic"/>
                <w:kern w:val="2"/>
                <w:lang w:eastAsia="ko-KR"/>
              </w:rPr>
              <w:lastRenderedPageBreak/>
              <w:t xml:space="preserve">(TDD,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lastRenderedPageBreak/>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5F3684" w:rsidP="007951D9">
            <w:pPr>
              <w:widowControl w:val="0"/>
              <w:spacing w:beforeLines="50" w:before="120"/>
              <w:rPr>
                <w:lang w:eastAsia="zh-CN"/>
              </w:rPr>
            </w:pPr>
            <w:r>
              <w:rPr>
                <w:noProof/>
                <w:lang w:eastAsia="zh-CN"/>
              </w:rPr>
              <w:object w:dxaOrig="9613" w:dyaOrig="5409" w14:anchorId="3ADC5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55pt;height:269.7pt;mso-width-percent:0;mso-height-percent:0;mso-width-percent:0;mso-height-percent:0" o:ole="">
                  <v:imagedata r:id="rId14" o:title=""/>
                </v:shape>
                <o:OLEObject Type="Embed" ProgID="PowerPoint.SlideMacroEnabled.12" ShapeID="_x0000_i1025" DrawAspect="Content" ObjectID="_1691440244"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lastRenderedPageBreak/>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ListParagraph"/>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If it is about having SFI changing some F symbols to D symbols, causing deferral, then our view is to simply drop </w:t>
            </w:r>
            <w:r w:rsidRPr="00FB3C20">
              <w:rPr>
                <w:color w:val="8064A2" w:themeColor="accent4"/>
                <w:kern w:val="2"/>
                <w:lang w:eastAsia="zh-CN"/>
              </w:rPr>
              <w:lastRenderedPageBreak/>
              <w:t>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ListParagraph"/>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ListParagraph"/>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ListParagraph"/>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ListParagraph"/>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ListParagraph"/>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ListParagraph"/>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TableGrid"/>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w:t>
            </w:r>
            <w:r>
              <w:rPr>
                <w:kern w:val="2"/>
                <w:lang w:eastAsia="zh-CN"/>
              </w:rPr>
              <w:lastRenderedPageBreak/>
              <w:t xml:space="preserve">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lastRenderedPageBreak/>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lastRenderedPageBreak/>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ListParagraph"/>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ListParagraph"/>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ListParagraph"/>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Having said that, we share the same view as HW to have a unified procedure as described by 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lastRenderedPageBreak/>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ListParagraph"/>
        <w:ind w:left="1440"/>
        <w:jc w:val="both"/>
        <w:rPr>
          <w:i/>
          <w:iCs/>
          <w:lang w:val="en-US" w:eastAsia="zh-CN"/>
        </w:rPr>
      </w:pPr>
    </w:p>
    <w:p w14:paraId="27416FD1" w14:textId="77777777" w:rsidR="00082896" w:rsidRDefault="00082896" w:rsidP="00082896">
      <w:pPr>
        <w:pStyle w:val="ListParagraph"/>
        <w:ind w:left="1440"/>
        <w:jc w:val="both"/>
        <w:rPr>
          <w:i/>
          <w:iCs/>
          <w:lang w:val="en-US" w:eastAsia="zh-CN"/>
        </w:rPr>
      </w:pPr>
    </w:p>
    <w:p w14:paraId="146B7567"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ListParagraph"/>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ListParagraph"/>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ListParagraph"/>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ListParagraph"/>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ListParagraph"/>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lastRenderedPageBreak/>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ListParagraph"/>
        <w:ind w:left="1440"/>
        <w:jc w:val="both"/>
        <w:rPr>
          <w:i/>
          <w:iCs/>
          <w:lang w:val="en-US" w:eastAsia="zh-CN"/>
        </w:rPr>
      </w:pPr>
    </w:p>
    <w:p w14:paraId="517CF606"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lastRenderedPageBreak/>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lastRenderedPageBreak/>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ListParagraph"/>
        <w:ind w:left="1440"/>
        <w:jc w:val="both"/>
        <w:rPr>
          <w:i/>
          <w:iCs/>
          <w:lang w:val="en-US" w:eastAsia="zh-CN"/>
        </w:rPr>
      </w:pPr>
    </w:p>
    <w:p w14:paraId="4052281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lastRenderedPageBreak/>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TableGrid"/>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Nokia/NSB, Panasonic, Sony, Intel, Sharp, DOCOMO, Samsung, Spreadtrum,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ListParagraph"/>
        <w:spacing w:after="0"/>
        <w:ind w:left="998"/>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w:t>
            </w:r>
            <w:r w:rsidRPr="00C242F8">
              <w:rPr>
                <w:rFonts w:hint="eastAsia"/>
                <w:i/>
                <w:iCs/>
                <w:kern w:val="2"/>
                <w:lang w:eastAsia="zh-CN"/>
              </w:rPr>
              <w:lastRenderedPageBreak/>
              <w:t xml:space="preserve">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ListParagraph"/>
        <w:numPr>
          <w:ilvl w:val="0"/>
          <w:numId w:val="148"/>
        </w:numPr>
        <w:jc w:val="both"/>
        <w:rPr>
          <w:b/>
          <w:bCs/>
          <w:lang w:val="en-US" w:eastAsia="zh-CN"/>
        </w:rPr>
      </w:pPr>
      <w:r>
        <w:rPr>
          <w:b/>
          <w:bCs/>
          <w:sz w:val="22"/>
          <w:szCs w:val="22"/>
          <w:lang w:val="en-US" w:eastAsia="zh-CN"/>
        </w:rPr>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ListParagraph"/>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ListParagraph"/>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ListParagraph"/>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ListParagraph"/>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ListParagraph"/>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ListParagraph"/>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ListParagraph"/>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ListParagraph"/>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ListParagraph"/>
              <w:numPr>
                <w:ilvl w:val="0"/>
                <w:numId w:val="148"/>
              </w:numPr>
              <w:jc w:val="both"/>
              <w:rPr>
                <w:b/>
                <w:bCs/>
                <w:i/>
                <w:iCs/>
                <w:color w:val="FF0000"/>
                <w:lang w:val="en-US" w:eastAsia="zh-CN"/>
              </w:rPr>
            </w:pPr>
            <w:r w:rsidRPr="009E2E87">
              <w:rPr>
                <w:b/>
                <w:bCs/>
                <w:i/>
                <w:iCs/>
                <w:color w:val="FF0000"/>
                <w:sz w:val="22"/>
                <w:szCs w:val="22"/>
                <w:lang w:val="en-US" w:eastAsia="zh-CN"/>
              </w:rPr>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w:t>
            </w:r>
            <w:r>
              <w:rPr>
                <w:rFonts w:hint="eastAsia"/>
                <w:kern w:val="2"/>
                <w:lang w:eastAsia="zh-CN"/>
              </w:rPr>
              <w:lastRenderedPageBreak/>
              <w:t>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ListParagraph"/>
              <w:numPr>
                <w:ilvl w:val="0"/>
                <w:numId w:val="95"/>
              </w:numPr>
              <w:spacing w:beforeLines="50" w:before="120"/>
              <w:rPr>
                <w:iCs/>
                <w:kern w:val="2"/>
                <w:lang w:eastAsia="zh-CN"/>
              </w:rPr>
            </w:pPr>
            <w:r>
              <w:rPr>
                <w:iCs/>
                <w:kern w:val="2"/>
                <w:lang w:eastAsia="zh-CN"/>
              </w:rPr>
              <w:t xml:space="preserve">SPS HARQ deferred to a target slot on a given PUCCH resource and this PUCCH resource is not available in the target slot due to </w:t>
            </w:r>
          </w:p>
          <w:p w14:paraId="1DF5ED12" w14:textId="77777777" w:rsidR="001603F8" w:rsidRDefault="001603F8" w:rsidP="001603F8">
            <w:pPr>
              <w:pStyle w:val="ListParagraph"/>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ListParagraph"/>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lastRenderedPageBreak/>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‘new/initial’ 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 xml:space="preserve">Moderator 2: Now I get it, sorry. Please note, that I still think the current formulation is fine </w:t>
            </w:r>
            <w:r>
              <w:rPr>
                <w:color w:val="0070C0"/>
                <w:kern w:val="2"/>
                <w:lang w:eastAsia="zh-CN"/>
              </w:rPr>
              <w:lastRenderedPageBreak/>
              <w:t>(without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ListParagraph"/>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lastRenderedPageBreak/>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TableGrid"/>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lastRenderedPageBreak/>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ListParagraph"/>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ListParagraph"/>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TableGrid"/>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ListParagraph"/>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ListParagraph"/>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ListParagraph"/>
              <w:widowControl w:val="0"/>
              <w:numPr>
                <w:ilvl w:val="0"/>
                <w:numId w:val="170"/>
              </w:numPr>
              <w:spacing w:beforeLines="50" w:before="120"/>
              <w:rPr>
                <w:kern w:val="2"/>
                <w:lang w:val="en-US" w:eastAsia="zh-CN"/>
              </w:rPr>
            </w:pPr>
            <w:r w:rsidRPr="00764A61">
              <w:rPr>
                <w:kern w:val="2"/>
                <w:lang w:val="en-US" w:eastAsia="zh-CN"/>
              </w:rPr>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 xml:space="preserve">Reason 1: Maximum deferral time is set so as UE stops deferring when new SPS packet </w:t>
            </w:r>
            <w:r w:rsidRPr="000D7867">
              <w:rPr>
                <w:b/>
                <w:bCs/>
                <w:kern w:val="2"/>
                <w:lang w:val="en-US" w:eastAsia="zh-CN"/>
              </w:rPr>
              <w:lastRenderedPageBreak/>
              <w:t>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ListParagraph"/>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ListParagraph"/>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 xml:space="preserve">When UE misses DCI that overrides a SPS PDSCH occasions of the same HARQ process ID with a DG PDSCH of a different HARQ process ID, the UE drops SPS HARQ bits and corresponding deferred SPS HARQ-ACK, and generates/transmits new SPS HARQ-ACK for the </w:t>
            </w:r>
            <w:r>
              <w:rPr>
                <w:kern w:val="2"/>
                <w:lang w:eastAsia="zh-CN"/>
              </w:rPr>
              <w:lastRenderedPageBreak/>
              <w:t>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5F3684" w:rsidP="004F5F03">
            <w:pPr>
              <w:spacing w:beforeLines="50" w:before="120"/>
              <w:jc w:val="both"/>
              <w:rPr>
                <w:lang w:eastAsia="zh-CN"/>
              </w:rPr>
            </w:pPr>
            <w:r>
              <w:rPr>
                <w:noProof/>
              </w:rPr>
              <w:object w:dxaOrig="10983" w:dyaOrig="3740" w14:anchorId="6D5D321E">
                <v:shape id="_x0000_i1026" type="#_x0000_t75" alt="" style="width:363.3pt;height:123.5pt;mso-width-percent:0;mso-height-percent:0;mso-width-percent:0;mso-height-percent:0" o:ole="">
                  <v:imagedata r:id="rId19" o:title=""/>
                </v:shape>
                <o:OLEObject Type="Embed" ProgID="Visio.Drawing.11" ShapeID="_x0000_i1026" DrawAspect="Content" ObjectID="_1691440245"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5F3684" w:rsidP="004F5F03">
            <w:pPr>
              <w:spacing w:beforeLines="50" w:before="120"/>
              <w:jc w:val="both"/>
              <w:rPr>
                <w:iCs/>
                <w:kern w:val="2"/>
                <w:lang w:eastAsia="zh-CN"/>
              </w:rPr>
            </w:pPr>
            <w:r>
              <w:rPr>
                <w:noProof/>
              </w:rPr>
              <w:object w:dxaOrig="8808" w:dyaOrig="2890" w14:anchorId="72278558">
                <v:shape id="_x0000_i1027" type="#_x0000_t75" alt="" style="width:386.6pt;height:125.15pt;mso-width-percent:0;mso-height-percent:0;mso-width-percent:0;mso-height-percent:0" o:ole="">
                  <v:imagedata r:id="rId21" o:title=""/>
                </v:shape>
                <o:OLEObject Type="Embed" ProgID="Visio.Drawing.11" ShapeID="_x0000_i1027" DrawAspect="Content" ObjectID="_1691440246"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lastRenderedPageBreak/>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w:t>
            </w:r>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ListParagraph"/>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ListParagraph"/>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TableGrid"/>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 xml:space="preserve">If no CSI, the SPS HARQ-ACK is using SPS PUCCH config. As explained, there could still be the case that the UCI cannot be transmitted (such as SFI, </w:t>
            </w:r>
            <w:r>
              <w:rPr>
                <w:color w:val="0070C0"/>
                <w:kern w:val="2"/>
                <w:lang w:eastAsia="zh-CN"/>
              </w:rPr>
              <w:lastRenderedPageBreak/>
              <w:t>DL grant overlapping, UL CI when mux on PUSCH)</w:t>
            </w:r>
          </w:p>
          <w:p w14:paraId="2DDB1019" w14:textId="4DDC08FE" w:rsidR="00151C35" w:rsidRP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ListParagraph"/>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(e.g. due to SFI indication or due 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ListParagraph"/>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ListParagraph"/>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w:t>
            </w:r>
            <w:r>
              <w:rPr>
                <w:iCs/>
                <w:color w:val="0070C0"/>
                <w:kern w:val="2"/>
                <w:lang w:eastAsia="zh-CN"/>
              </w:rPr>
              <w:lastRenderedPageBreak/>
              <w:t xml:space="preserve">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ListParagraph"/>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I have similar questions as QC’s (not exactly but similar).  So what is the deal with SPS PUCCH on FL symbol?  If it is changed to DL by SFI is the HARQ-ACK for this dropped SPS PUCCH deferred or not?</w:t>
            </w:r>
          </w:p>
        </w:tc>
      </w:tr>
    </w:tbl>
    <w:p w14:paraId="02C5795E" w14:textId="77777777" w:rsidR="0098383A" w:rsidRPr="005A0F0F" w:rsidRDefault="0098383A" w:rsidP="0098383A">
      <w:pPr>
        <w:pStyle w:val="ListParagraph"/>
        <w:rPr>
          <w:sz w:val="22"/>
          <w:szCs w:val="22"/>
          <w:lang w:eastAsia="zh-CN"/>
        </w:rPr>
      </w:pPr>
    </w:p>
    <w:p w14:paraId="3D351703" w14:textId="77777777" w:rsidR="0098383A" w:rsidRDefault="0098383A" w:rsidP="005A0F0F">
      <w:r>
        <w:lastRenderedPageBreak/>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TableGrid"/>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ListParagraph"/>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ListParagraph"/>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ListParagraph"/>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Waiting for PUCCH resources with large payload size may lead to a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637FA70D"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3F9D9E4B"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TableGrid"/>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r w:rsidRPr="00D04DDC">
        <w:t>So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TableGrid"/>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7E802B1C"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w:t>
            </w:r>
            <w:r w:rsidR="00CB6A82">
              <w:rPr>
                <w:rFonts w:eastAsia="Malgun Gothic"/>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r w:rsidR="005A4A1F">
              <w:rPr>
                <w:iCs/>
                <w:kern w:val="2"/>
                <w:lang w:eastAsia="zh-CN"/>
              </w:rPr>
              <w:t>,</w:t>
            </w:r>
            <w:r w:rsidR="000549AA">
              <w:rPr>
                <w:iCs/>
                <w:kern w:val="2"/>
                <w:lang w:eastAsia="zh-CN"/>
              </w:rPr>
              <w:t xml:space="preserve"> </w:t>
            </w:r>
            <w:r w:rsidR="005A4A1F">
              <w:rPr>
                <w:iCs/>
                <w:kern w:val="2"/>
                <w:lang w:eastAsia="zh-CN"/>
              </w:rPr>
              <w:t>OPPO</w:t>
            </w:r>
            <w:r w:rsidR="000549AA">
              <w:rPr>
                <w:iCs/>
                <w:kern w:val="2"/>
                <w:lang w:eastAsia="zh-CN"/>
              </w:rPr>
              <w:t>, Sony</w:t>
            </w:r>
            <w:r w:rsidR="0088415A">
              <w:rPr>
                <w:iCs/>
                <w:kern w:val="2"/>
                <w:lang w:eastAsia="zh-CN"/>
              </w:rPr>
              <w:t>, Intel</w:t>
            </w:r>
            <w:r w:rsidR="00D60710">
              <w:rPr>
                <w:iCs/>
                <w:kern w:val="2"/>
                <w:lang w:eastAsia="zh-CN"/>
              </w:rPr>
              <w:t>, Lenovo/Motorola Mobility</w:t>
            </w:r>
            <w:r w:rsidR="001A688A">
              <w:rPr>
                <w:iCs/>
                <w:kern w:val="2"/>
                <w:lang w:eastAsia="zh-CN"/>
              </w:rPr>
              <w:t>, LG</w:t>
            </w:r>
            <w:r w:rsidR="00CA1B3B">
              <w:rPr>
                <w:iCs/>
                <w:kern w:val="2"/>
                <w:lang w:eastAsia="zh-CN"/>
              </w:rPr>
              <w:t>, ZTE</w:t>
            </w:r>
            <w:r w:rsidR="00C30C5C">
              <w:rPr>
                <w:iCs/>
                <w:kern w:val="2"/>
                <w:lang w:eastAsia="zh-CN"/>
              </w:rPr>
              <w:t>, Spreadtrum</w:t>
            </w:r>
            <w:r w:rsidR="00A7545D">
              <w:rPr>
                <w:iCs/>
                <w:kern w:val="2"/>
                <w:lang w:eastAsia="zh-CN"/>
              </w:rPr>
              <w:t>, NEC</w:t>
            </w:r>
            <w:r w:rsidR="008577C5">
              <w:rPr>
                <w:rFonts w:hint="eastAsia"/>
                <w:iCs/>
                <w:kern w:val="2"/>
                <w:lang w:eastAsia="zh-CN"/>
              </w:rPr>
              <w:t>, CATT</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0887D257"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1A688A">
        <w:tc>
          <w:tcPr>
            <w:tcW w:w="1627"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ARQ process blockage is not preferred. We think the “expected transmission” without deferral consideration represents the HRQ-ACK timing indicated by K1. If taking SPS HARQ-ACK deferral into account, we can understand/extend it as “the latest HARQ-ACK timing restricted by maximum deferral limitation”.</w:t>
            </w:r>
          </w:p>
        </w:tc>
      </w:tr>
      <w:tr w:rsidR="004C350E" w14:paraId="5991C061" w14:textId="77777777" w:rsidTr="001A688A">
        <w:tc>
          <w:tcPr>
            <w:tcW w:w="1627"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1A688A">
        <w:tc>
          <w:tcPr>
            <w:tcW w:w="1627"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Malgun Gothic"/>
                <w:iCs/>
                <w:kern w:val="2"/>
                <w:lang w:eastAsia="ko-KR"/>
              </w:rPr>
              <w:t xml:space="preserve">Although this transmission is finally cancelled due to semi-static DL symbols, this sentence has been considered in order to provide back-to-back transmission for relaxing UE processing. </w:t>
            </w:r>
          </w:p>
        </w:tc>
      </w:tr>
      <w:tr w:rsidR="00C3229F" w14:paraId="01ADD5B0" w14:textId="77777777" w:rsidTr="001A688A">
        <w:tc>
          <w:tcPr>
            <w:tcW w:w="1627"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1A688A">
        <w:tc>
          <w:tcPr>
            <w:tcW w:w="1627" w:type="dxa"/>
            <w:tcBorders>
              <w:top w:val="single" w:sz="4" w:space="0" w:color="auto"/>
              <w:left w:val="single" w:sz="4" w:space="0" w:color="auto"/>
              <w:bottom w:val="single" w:sz="4" w:space="0" w:color="auto"/>
              <w:right w:val="single" w:sz="4" w:space="0" w:color="auto"/>
            </w:tcBorders>
          </w:tcPr>
          <w:p w14:paraId="04EB7B89" w14:textId="7D3AAA85" w:rsidR="00C3229F" w:rsidRDefault="000549AA" w:rsidP="00C3229F">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27CAC1D6" w14:textId="77777777" w:rsidR="000549AA" w:rsidRDefault="000549AA" w:rsidP="00C3229F">
            <w:pPr>
              <w:spacing w:beforeLines="50" w:before="120"/>
              <w:rPr>
                <w:iCs/>
                <w:kern w:val="2"/>
                <w:lang w:eastAsia="zh-CN"/>
              </w:rPr>
            </w:pPr>
            <w:r>
              <w:rPr>
                <w:iCs/>
                <w:kern w:val="2"/>
                <w:lang w:eastAsia="zh-CN"/>
              </w:rPr>
              <w:t xml:space="preserve">How does the gNB ensure there is no collision?  In Rel-16, gNB sets the K1 value but each SPS but here we effectively extended this K1 value to </w:t>
            </w:r>
            <w:r w:rsidRPr="000549AA">
              <w:rPr>
                <w:i/>
                <w:kern w:val="2"/>
                <w:lang w:eastAsia="zh-CN"/>
              </w:rPr>
              <w:t>k1</w:t>
            </w:r>
            <w:r w:rsidRPr="000549AA">
              <w:rPr>
                <w:i/>
                <w:kern w:val="2"/>
                <w:vertAlign w:val="subscript"/>
                <w:lang w:eastAsia="zh-CN"/>
              </w:rPr>
              <w:t>def</w:t>
            </w:r>
            <w:r>
              <w:rPr>
                <w:iCs/>
                <w:kern w:val="2"/>
                <w:lang w:eastAsia="zh-CN"/>
              </w:rPr>
              <w:t>, which is may be slightly more challenging.</w:t>
            </w:r>
          </w:p>
          <w:p w14:paraId="58EEEBE5" w14:textId="5139FF26" w:rsidR="00C3229F" w:rsidRDefault="000549AA" w:rsidP="00C3229F">
            <w:pPr>
              <w:spacing w:beforeLines="50" w:before="120"/>
              <w:rPr>
                <w:iCs/>
                <w:kern w:val="2"/>
                <w:lang w:eastAsia="zh-CN"/>
              </w:rPr>
            </w:pPr>
            <w:r>
              <w:rPr>
                <w:iCs/>
                <w:kern w:val="2"/>
                <w:lang w:eastAsia="zh-CN"/>
              </w:rPr>
              <w:t xml:space="preserve">However, it will be good for gNB to ensure collision doesn’t happen and so we agree with Question 2.5.1.  </w:t>
            </w:r>
            <w:r w:rsidR="004C1557">
              <w:rPr>
                <w:iCs/>
                <w:kern w:val="2"/>
                <w:lang w:eastAsia="zh-CN"/>
              </w:rPr>
              <w:t xml:space="preserve">It would also be beneficial if we </w:t>
            </w:r>
            <w:r>
              <w:rPr>
                <w:iCs/>
                <w:kern w:val="2"/>
                <w:lang w:eastAsia="zh-CN"/>
              </w:rPr>
              <w:t xml:space="preserve">formally conclude this clause (i.e. as a conclusion written in Chairman notes) so that the editor can take this into account.  </w:t>
            </w:r>
          </w:p>
        </w:tc>
      </w:tr>
      <w:tr w:rsidR="0088415A" w14:paraId="7D32C7B7" w14:textId="77777777" w:rsidTr="001A688A">
        <w:tc>
          <w:tcPr>
            <w:tcW w:w="1627" w:type="dxa"/>
            <w:tcBorders>
              <w:top w:val="single" w:sz="4" w:space="0" w:color="auto"/>
              <w:left w:val="single" w:sz="4" w:space="0" w:color="auto"/>
              <w:bottom w:val="single" w:sz="4" w:space="0" w:color="auto"/>
              <w:right w:val="single" w:sz="4" w:space="0" w:color="auto"/>
            </w:tcBorders>
          </w:tcPr>
          <w:p w14:paraId="0DD4E09D" w14:textId="167BB3DB"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AB99917" w14:textId="22AF8EA9" w:rsidR="0088415A" w:rsidRDefault="0088415A" w:rsidP="0088415A">
            <w:pPr>
              <w:spacing w:beforeLines="50" w:before="120"/>
              <w:rPr>
                <w:iCs/>
                <w:kern w:val="2"/>
                <w:lang w:eastAsia="zh-CN"/>
              </w:rPr>
            </w:pPr>
            <w:r>
              <w:rPr>
                <w:iCs/>
                <w:kern w:val="2"/>
                <w:lang w:eastAsia="zh-CN"/>
              </w:rPr>
              <w:t>Same understanding as Samsung</w:t>
            </w:r>
          </w:p>
        </w:tc>
      </w:tr>
      <w:tr w:rsidR="00D60710" w14:paraId="439AEC82" w14:textId="77777777" w:rsidTr="001A688A">
        <w:tc>
          <w:tcPr>
            <w:tcW w:w="1627" w:type="dxa"/>
            <w:tcBorders>
              <w:top w:val="single" w:sz="4" w:space="0" w:color="auto"/>
              <w:left w:val="single" w:sz="4" w:space="0" w:color="auto"/>
              <w:bottom w:val="single" w:sz="4" w:space="0" w:color="auto"/>
              <w:right w:val="single" w:sz="4" w:space="0" w:color="auto"/>
            </w:tcBorders>
          </w:tcPr>
          <w:p w14:paraId="1AFBEC61" w14:textId="08F7DEAA" w:rsidR="00D60710" w:rsidRDefault="00D60710" w:rsidP="00D6071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A810D7" w14:textId="2825E4C5" w:rsidR="00D60710" w:rsidRDefault="00D60710" w:rsidP="00D60710">
            <w:pPr>
              <w:spacing w:beforeLines="50" w:before="120"/>
              <w:rPr>
                <w:iCs/>
                <w:kern w:val="2"/>
                <w:lang w:eastAsia="zh-CN"/>
              </w:rPr>
            </w:pPr>
            <w:r>
              <w:rPr>
                <w:iCs/>
                <w:kern w:val="2"/>
                <w:lang w:eastAsia="zh-CN"/>
              </w:rPr>
              <w:t>In our view, the above mentioned Rel-16 spec is not relevant to a HARQ process that has the deferred SPS HARQ-ACK.</w:t>
            </w:r>
          </w:p>
        </w:tc>
      </w:tr>
      <w:tr w:rsidR="001A688A" w14:paraId="7BB0EB92" w14:textId="77777777" w:rsidTr="001A688A">
        <w:tc>
          <w:tcPr>
            <w:tcW w:w="1627" w:type="dxa"/>
            <w:tcBorders>
              <w:top w:val="single" w:sz="4" w:space="0" w:color="auto"/>
              <w:left w:val="single" w:sz="4" w:space="0" w:color="auto"/>
              <w:bottom w:val="single" w:sz="4" w:space="0" w:color="auto"/>
              <w:right w:val="single" w:sz="4" w:space="0" w:color="auto"/>
            </w:tcBorders>
          </w:tcPr>
          <w:p w14:paraId="2AA3EFAA" w14:textId="312906C5"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E2E2792" w14:textId="0DF5713C" w:rsidR="001A688A" w:rsidRDefault="001A688A" w:rsidP="001A688A">
            <w:pPr>
              <w:spacing w:beforeLines="50" w:before="120"/>
              <w:rPr>
                <w:iCs/>
                <w:kern w:val="2"/>
                <w:lang w:eastAsia="zh-CN"/>
              </w:rPr>
            </w:pPr>
            <w:r>
              <w:rPr>
                <w:rFonts w:eastAsia="Malgun Gothic" w:hint="eastAsia"/>
                <w:iCs/>
                <w:kern w:val="2"/>
                <w:lang w:eastAsia="ko-KR"/>
              </w:rPr>
              <w:t xml:space="preserve">Agree. </w:t>
            </w:r>
            <w:r>
              <w:rPr>
                <w:rFonts w:eastAsia="Malgun Gothic"/>
                <w:iCs/>
                <w:kern w:val="2"/>
                <w:lang w:eastAsia="ko-KR"/>
              </w:rPr>
              <w:t xml:space="preserve">Regardless of how we use the text, we think that “expected transmission” can be interpreted as timing based on its scheduling. Similar to Samsung’s view, we also think the sentence has been considered as a reference timing for each HARQ process. At least, SPS HARQ-ACK deferral is not predictable. </w:t>
            </w:r>
          </w:p>
        </w:tc>
      </w:tr>
      <w:tr w:rsidR="00C30C5C" w14:paraId="5372B25A" w14:textId="77777777" w:rsidTr="001A688A">
        <w:tc>
          <w:tcPr>
            <w:tcW w:w="1627" w:type="dxa"/>
            <w:tcBorders>
              <w:top w:val="single" w:sz="4" w:space="0" w:color="auto"/>
              <w:left w:val="single" w:sz="4" w:space="0" w:color="auto"/>
              <w:bottom w:val="single" w:sz="4" w:space="0" w:color="auto"/>
              <w:right w:val="single" w:sz="4" w:space="0" w:color="auto"/>
            </w:tcBorders>
          </w:tcPr>
          <w:p w14:paraId="3F84592D" w14:textId="5D8402F0" w:rsidR="00C30C5C" w:rsidRDefault="00C30C5C" w:rsidP="00C30C5C">
            <w:pPr>
              <w:spacing w:beforeLines="50" w:before="120"/>
              <w:rPr>
                <w:rFonts w:eastAsia="Malgun Gothic"/>
                <w:iCs/>
                <w:kern w:val="2"/>
                <w:lang w:eastAsia="ko-KR"/>
              </w:rPr>
            </w:pPr>
            <w:r>
              <w:rPr>
                <w:rFonts w:eastAsiaTheme="minorEastAsia"/>
                <w:iCs/>
                <w:kern w:val="2"/>
                <w:lang w:eastAsia="zh-CN"/>
              </w:rPr>
              <w:t>Spreadtrum</w:t>
            </w:r>
          </w:p>
        </w:tc>
        <w:tc>
          <w:tcPr>
            <w:tcW w:w="8007" w:type="dxa"/>
            <w:tcBorders>
              <w:top w:val="single" w:sz="4" w:space="0" w:color="auto"/>
              <w:left w:val="single" w:sz="4" w:space="0" w:color="auto"/>
              <w:bottom w:val="single" w:sz="4" w:space="0" w:color="auto"/>
              <w:right w:val="single" w:sz="4" w:space="0" w:color="auto"/>
            </w:tcBorders>
          </w:tcPr>
          <w:p w14:paraId="535DE04C" w14:textId="72FEF95C" w:rsidR="00C30C5C" w:rsidRDefault="00C30C5C" w:rsidP="00C30C5C">
            <w:pPr>
              <w:spacing w:beforeLines="50" w:before="120"/>
              <w:rPr>
                <w:rFonts w:eastAsia="Malgun Gothic"/>
                <w:iCs/>
                <w:kern w:val="2"/>
                <w:lang w:eastAsia="ko-KR"/>
              </w:rPr>
            </w:pPr>
            <w:r>
              <w:rPr>
                <w:rFonts w:eastAsiaTheme="minorEastAsia"/>
                <w:iCs/>
                <w:kern w:val="2"/>
                <w:lang w:eastAsia="zh-CN"/>
              </w:rPr>
              <w:t xml:space="preserve">Not matter the </w:t>
            </w:r>
            <w:r>
              <w:rPr>
                <w:iCs/>
                <w:kern w:val="2"/>
                <w:lang w:eastAsia="zh-CN"/>
              </w:rPr>
              <w:t xml:space="preserve">HARQ-ACK for a SPS PDSCH is dropped or deferred, the original HARQ-ACK feedback determines the </w:t>
            </w:r>
            <w:r>
              <w:rPr>
                <w:rFonts w:eastAsia="Malgun Gothic"/>
                <w:iCs/>
                <w:kern w:val="2"/>
                <w:lang w:eastAsia="ko-KR"/>
              </w:rPr>
              <w:t>reference timing for the HARQ process.</w:t>
            </w:r>
          </w:p>
        </w:tc>
      </w:tr>
      <w:tr w:rsidR="008B47AD" w14:paraId="3ACEA626" w14:textId="77777777" w:rsidTr="001A688A">
        <w:tc>
          <w:tcPr>
            <w:tcW w:w="1627" w:type="dxa"/>
            <w:tcBorders>
              <w:top w:val="single" w:sz="4" w:space="0" w:color="auto"/>
              <w:left w:val="single" w:sz="4" w:space="0" w:color="auto"/>
              <w:bottom w:val="single" w:sz="4" w:space="0" w:color="auto"/>
              <w:right w:val="single" w:sz="4" w:space="0" w:color="auto"/>
            </w:tcBorders>
          </w:tcPr>
          <w:p w14:paraId="24AD3FA5" w14:textId="45803AFA" w:rsidR="008B47AD" w:rsidRDefault="008B47AD" w:rsidP="008B47AD">
            <w:pPr>
              <w:spacing w:beforeLines="50" w:before="120"/>
              <w:rPr>
                <w:rFonts w:eastAsiaTheme="minorEastAsia"/>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6F52F7" w14:textId="63635864" w:rsidR="008B47AD" w:rsidRDefault="008B47AD" w:rsidP="008B47AD">
            <w:pPr>
              <w:spacing w:beforeLines="50" w:before="120"/>
              <w:rPr>
                <w:rFonts w:eastAsiaTheme="minorEastAsia"/>
                <w:iCs/>
                <w:kern w:val="2"/>
                <w:lang w:eastAsia="zh-CN"/>
              </w:rPr>
            </w:pPr>
            <w:r>
              <w:rPr>
                <w:iCs/>
                <w:kern w:val="2"/>
                <w:lang w:eastAsia="zh-CN"/>
              </w:rPr>
              <w:t>Agreement with Lenovo/Motorola: the sentence above is written without having deferral in mind. If the wish is to check the validity of this sentence to the case of SPS HARQ deferral, then, DoCoMo’s interpretation is the one supported.</w:t>
            </w:r>
          </w:p>
        </w:tc>
      </w:tr>
      <w:tr w:rsidR="00A7545D" w14:paraId="7E5DA657" w14:textId="77777777" w:rsidTr="001A688A">
        <w:tc>
          <w:tcPr>
            <w:tcW w:w="1627" w:type="dxa"/>
            <w:tcBorders>
              <w:top w:val="single" w:sz="4" w:space="0" w:color="auto"/>
              <w:left w:val="single" w:sz="4" w:space="0" w:color="auto"/>
              <w:bottom w:val="single" w:sz="4" w:space="0" w:color="auto"/>
              <w:right w:val="single" w:sz="4" w:space="0" w:color="auto"/>
            </w:tcBorders>
          </w:tcPr>
          <w:p w14:paraId="1B93FA0B" w14:textId="54ECE4A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6EC3298" w14:textId="1F0C7831" w:rsidR="00A7545D" w:rsidRDefault="00A7545D" w:rsidP="00A7545D">
            <w:pPr>
              <w:spacing w:beforeLines="50" w:before="120"/>
              <w:rPr>
                <w:iCs/>
                <w:kern w:val="2"/>
                <w:lang w:eastAsia="zh-CN"/>
              </w:rPr>
            </w:pPr>
            <w:r>
              <w:rPr>
                <w:kern w:val="2"/>
                <w:lang w:eastAsia="zh-CN"/>
              </w:rPr>
              <w:t xml:space="preserve">Agree. In our understanding, for deferred SPS HARQ-ACK, the “ </w:t>
            </w:r>
            <w:r w:rsidRPr="00F068FE">
              <w:rPr>
                <w:kern w:val="2"/>
                <w:lang w:eastAsia="zh-CN"/>
              </w:rPr>
              <w:t>expected transmission of HARQ-ACK</w:t>
            </w:r>
            <w:r>
              <w:rPr>
                <w:kern w:val="2"/>
                <w:lang w:eastAsia="zh-CN"/>
              </w:rPr>
              <w:t xml:space="preserve">” of means the original PUCCH transmission determined based on the HARQ-ACK timing k1 rather than the actual PUCCH transmission determined based on  </w:t>
            </w:r>
            <w:r w:rsidRPr="00471BA7">
              <w:rPr>
                <w:rFonts w:cs="Times"/>
                <w:bCs/>
                <w:lang w:eastAsia="zh-CN"/>
              </w:rPr>
              <w:t>k1+k1</w:t>
            </w:r>
            <w:r w:rsidRPr="00471BA7">
              <w:rPr>
                <w:rFonts w:cs="Times"/>
                <w:bCs/>
                <w:vertAlign w:val="subscript"/>
                <w:lang w:eastAsia="zh-CN"/>
              </w:rPr>
              <w:t>def</w:t>
            </w:r>
            <w:r>
              <w:rPr>
                <w:rFonts w:cs="Times"/>
                <w:bCs/>
                <w:vertAlign w:val="subscript"/>
                <w:lang w:eastAsia="zh-CN"/>
              </w:rPr>
              <w:t>.</w:t>
            </w:r>
          </w:p>
        </w:tc>
      </w:tr>
      <w:tr w:rsidR="008577C5" w14:paraId="363FFC4F" w14:textId="77777777" w:rsidTr="001A688A">
        <w:tc>
          <w:tcPr>
            <w:tcW w:w="1627" w:type="dxa"/>
            <w:tcBorders>
              <w:top w:val="single" w:sz="4" w:space="0" w:color="auto"/>
              <w:left w:val="single" w:sz="4" w:space="0" w:color="auto"/>
              <w:bottom w:val="single" w:sz="4" w:space="0" w:color="auto"/>
              <w:right w:val="single" w:sz="4" w:space="0" w:color="auto"/>
            </w:tcBorders>
          </w:tcPr>
          <w:p w14:paraId="00CEEC13" w14:textId="4FBF35F2" w:rsidR="008577C5" w:rsidRDefault="008577C5" w:rsidP="00A7545D">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D433474" w14:textId="7585572F" w:rsidR="008577C5" w:rsidRDefault="008577C5" w:rsidP="00A7545D">
            <w:pPr>
              <w:spacing w:beforeLines="50" w:before="120"/>
              <w:rPr>
                <w:kern w:val="2"/>
                <w:lang w:eastAsia="zh-CN"/>
              </w:rPr>
            </w:pPr>
            <w:r>
              <w:rPr>
                <w:rFonts w:hint="eastAsia"/>
                <w:kern w:val="2"/>
                <w:lang w:eastAsia="zh-CN"/>
              </w:rPr>
              <w:t>We share the same understanding as DOCOMO.</w:t>
            </w:r>
          </w:p>
        </w:tc>
      </w:tr>
    </w:tbl>
    <w:p w14:paraId="09DB3139" w14:textId="77777777" w:rsidR="00A55B2B" w:rsidRDefault="00A55B2B" w:rsidP="00A55B2B">
      <w:pPr>
        <w:rPr>
          <w:lang w:eastAsia="zh-CN"/>
        </w:rPr>
      </w:pPr>
    </w:p>
    <w:p w14:paraId="38FC068A" w14:textId="7257C41E" w:rsidR="00A55B2B" w:rsidRPr="00282E22" w:rsidRDefault="00A55B2B" w:rsidP="00A55B2B">
      <w:pPr>
        <w:rPr>
          <w:color w:val="FF0000"/>
        </w:rPr>
      </w:pPr>
      <w:r w:rsidRPr="005A0849">
        <w:t xml:space="preserve">Now on the working assumption, there had been some discussions that gNB can prevent such collision, which is somehow against the spirit when the working assumption was taken. </w:t>
      </w:r>
      <w:r w:rsidR="003105F0" w:rsidRPr="005A0849">
        <w:t>The</w:t>
      </w:r>
      <w:r w:rsidR="003105F0">
        <w:t xml:space="preserve"> </w:t>
      </w:r>
      <w:r w:rsidR="003105F0" w:rsidRPr="005A0849">
        <w:t>arguments</w:t>
      </w:r>
      <w:r w:rsidR="003105F0">
        <w:t xml:space="preserve"> </w:t>
      </w:r>
      <w:r w:rsidR="00282E22">
        <w:t>at</w:t>
      </w:r>
      <w:r w:rsidRPr="005A0849">
        <w:t xml:space="preserve"> that time had been, that for SPS with short periodicities such collision may be happening regularly, if gNB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t xml:space="preserve">So before trying to confirm the ‘modified working assumption’, lets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ListParagraph"/>
        <w:numPr>
          <w:ilvl w:val="0"/>
          <w:numId w:val="174"/>
        </w:numPr>
        <w:spacing w:after="160" w:line="259" w:lineRule="auto"/>
      </w:pPr>
      <w:r>
        <w:rPr>
          <w:b/>
          <w:bCs/>
        </w:rPr>
        <w:lastRenderedPageBreak/>
        <w:t xml:space="preserve">Alt. 1: HARQ process collision in the SPS deferral should be avoided by gNB implementation, e.g. by using DG PDSCH overriding to prevent SPS to SPS HARQ process collision. </w:t>
      </w:r>
    </w:p>
    <w:p w14:paraId="59053031" w14:textId="33C78C44" w:rsidR="00A55B2B" w:rsidRPr="005A0849" w:rsidRDefault="00A55B2B" w:rsidP="00727E8F">
      <w:pPr>
        <w:pStyle w:val="ListParagraph"/>
        <w:numPr>
          <w:ilvl w:val="0"/>
          <w:numId w:val="174"/>
        </w:numPr>
        <w:spacing w:after="160" w:line="259" w:lineRule="auto"/>
      </w:pPr>
      <w:r w:rsidRPr="005A0849">
        <w:rPr>
          <w:b/>
          <w:bCs/>
        </w:rPr>
        <w:t>Alt. 2: Adopt the ‘modified working assumption’ (in principle) on the HARQ process collision and do not rely on DG PDSCH overriding SPS PDSCH and DG P</w:t>
      </w:r>
      <w:r w:rsidR="003234F1" w:rsidRPr="003234F1">
        <w:rPr>
          <w:b/>
          <w:bCs/>
          <w:color w:val="FF0000"/>
        </w:rPr>
        <w:t>D</w:t>
      </w:r>
      <w:r w:rsidRPr="005A0849">
        <w:rPr>
          <w:b/>
          <w:bCs/>
        </w:rPr>
        <w:t xml:space="preserve">SCH HARQ-process selection to prevent related HARQ process collision due to SPS HARQ-ACK deferral. </w:t>
      </w:r>
    </w:p>
    <w:tbl>
      <w:tblPr>
        <w:tblStyle w:val="TableGrid"/>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342A2910" w:rsidR="00A55B2B" w:rsidRPr="00EF3EDB" w:rsidRDefault="004C1557" w:rsidP="00A55B2B">
            <w:pPr>
              <w:spacing w:beforeLines="50" w:before="120"/>
              <w:rPr>
                <w:iCs/>
                <w:kern w:val="2"/>
                <w:lang w:eastAsia="zh-CN"/>
              </w:rPr>
            </w:pPr>
            <w:r>
              <w:rPr>
                <w:iCs/>
                <w:kern w:val="2"/>
                <w:lang w:eastAsia="zh-CN"/>
              </w:rPr>
              <w:t>Sony</w:t>
            </w:r>
            <w:r w:rsidR="00D60710">
              <w:rPr>
                <w:iCs/>
                <w:kern w:val="2"/>
                <w:lang w:eastAsia="zh-CN"/>
              </w:rPr>
              <w:t>, Lenovo/Motorola Mobility</w:t>
            </w:r>
            <w:r w:rsidR="00CA1B3B">
              <w:rPr>
                <w:iCs/>
                <w:kern w:val="2"/>
                <w:lang w:eastAsia="zh-CN"/>
              </w:rPr>
              <w:t>, ZTE</w:t>
            </w:r>
          </w:p>
        </w:tc>
      </w:tr>
      <w:tr w:rsidR="00A55B2B" w:rsidRPr="009E32A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0EE8A24D" w:rsidR="00A55B2B" w:rsidRPr="009E32AB" w:rsidRDefault="00030B81" w:rsidP="00A55B2B">
            <w:pPr>
              <w:widowControl w:val="0"/>
              <w:spacing w:beforeLines="50" w:before="120"/>
              <w:rPr>
                <w:kern w:val="2"/>
                <w:lang w:val="it-IT" w:eastAsia="zh-CN"/>
              </w:rPr>
            </w:pPr>
            <w:r w:rsidRPr="009E32AB">
              <w:rPr>
                <w:kern w:val="2"/>
                <w:lang w:val="it-IT" w:eastAsia="zh-CN"/>
              </w:rPr>
              <w:t>Nokia/NSB</w:t>
            </w:r>
            <w:r w:rsidR="00C60FCA" w:rsidRPr="009E32AB">
              <w:rPr>
                <w:kern w:val="2"/>
                <w:lang w:val="it-IT" w:eastAsia="zh-CN"/>
              </w:rPr>
              <w:t>, DOCOMO</w:t>
            </w:r>
            <w:r w:rsidR="004C350E" w:rsidRPr="009E32AB">
              <w:rPr>
                <w:kern w:val="2"/>
                <w:lang w:val="it-IT" w:eastAsia="zh-CN"/>
              </w:rPr>
              <w:t xml:space="preserve">, </w:t>
            </w:r>
            <w:r w:rsidR="004C350E" w:rsidRPr="009E32AB">
              <w:rPr>
                <w:rFonts w:hint="eastAsia"/>
                <w:kern w:val="2"/>
                <w:lang w:val="it-IT" w:eastAsia="zh-CN"/>
              </w:rPr>
              <w:t>v</w:t>
            </w:r>
            <w:r w:rsidR="004C350E" w:rsidRPr="009E32AB">
              <w:rPr>
                <w:kern w:val="2"/>
                <w:lang w:val="it-IT" w:eastAsia="zh-CN"/>
              </w:rPr>
              <w:t>ivo</w:t>
            </w:r>
            <w:r w:rsidR="00C3229F" w:rsidRPr="009E32AB">
              <w:rPr>
                <w:rFonts w:hint="eastAsia"/>
                <w:kern w:val="2"/>
                <w:lang w:val="it-IT" w:eastAsia="zh-CN"/>
              </w:rPr>
              <w:t>，</w:t>
            </w:r>
            <w:r w:rsidR="00C3229F" w:rsidRPr="009E32AB">
              <w:rPr>
                <w:kern w:val="2"/>
                <w:lang w:val="it-IT" w:eastAsia="zh-CN"/>
              </w:rPr>
              <w:t>Xiaomi</w:t>
            </w:r>
            <w:r w:rsidR="005A4A1F" w:rsidRPr="009E32AB">
              <w:rPr>
                <w:kern w:val="2"/>
                <w:lang w:val="it-IT" w:eastAsia="zh-CN"/>
              </w:rPr>
              <w:t>,OPPO</w:t>
            </w:r>
            <w:r w:rsidR="009E32AB" w:rsidRPr="009E32AB">
              <w:rPr>
                <w:kern w:val="2"/>
                <w:lang w:val="it-IT" w:eastAsia="zh-CN"/>
              </w:rPr>
              <w:t>, Panasonic</w:t>
            </w:r>
            <w:r w:rsidR="001A688A">
              <w:rPr>
                <w:kern w:val="2"/>
                <w:lang w:val="it-IT" w:eastAsia="zh-CN"/>
              </w:rPr>
              <w:t>, LG</w:t>
            </w:r>
            <w:r w:rsidR="00A7545D">
              <w:rPr>
                <w:kern w:val="2"/>
                <w:lang w:val="it-IT" w:eastAsia="zh-CN"/>
              </w:rPr>
              <w:t>y, NEC</w:t>
            </w:r>
          </w:p>
        </w:tc>
      </w:tr>
    </w:tbl>
    <w:p w14:paraId="316FDCD5" w14:textId="77777777" w:rsidR="00A55B2B" w:rsidRPr="009E32AB" w:rsidRDefault="00A55B2B" w:rsidP="00A55B2B">
      <w:pPr>
        <w:rPr>
          <w:lang w:val="it-IT"/>
        </w:rPr>
      </w:pPr>
    </w:p>
    <w:tbl>
      <w:tblPr>
        <w:tblStyle w:val="TableGrid"/>
        <w:tblW w:w="9634" w:type="dxa"/>
        <w:tblLook w:val="04A0" w:firstRow="1" w:lastRow="0" w:firstColumn="1" w:lastColumn="0" w:noHBand="0" w:noVBand="1"/>
      </w:tblPr>
      <w:tblGrid>
        <w:gridCol w:w="1627"/>
        <w:gridCol w:w="8007"/>
      </w:tblGrid>
      <w:tr w:rsidR="00A55B2B" w14:paraId="7C836BA5"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1A688A">
        <w:tc>
          <w:tcPr>
            <w:tcW w:w="1627"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1A688A">
        <w:tc>
          <w:tcPr>
            <w:tcW w:w="1627"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B5BE895" w14:textId="77777777" w:rsidR="008F3118" w:rsidRPr="009E32AB" w:rsidRDefault="008F3118" w:rsidP="008F3118">
            <w:pPr>
              <w:spacing w:beforeLines="50" w:before="120"/>
              <w:rPr>
                <w:iCs/>
                <w:kern w:val="2"/>
                <w:lang w:val="en-US" w:eastAsia="zh-CN"/>
              </w:rPr>
            </w:pPr>
            <w:r>
              <w:rPr>
                <w:iCs/>
                <w:kern w:val="2"/>
                <w:lang w:eastAsia="zh-CN"/>
              </w:rPr>
              <w:t xml:space="preserve">HARQ process collision between SPS PDSCHs can be avoided by proper maximum deferral limitation, </w:t>
            </w:r>
            <w:r w:rsidRPr="00704FB0">
              <w:rPr>
                <w:iCs/>
                <w:kern w:val="2"/>
                <w:lang w:eastAsia="zh-CN"/>
              </w:rPr>
              <w:t>,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4C350E" w14:paraId="2229F8F1" w14:textId="77777777" w:rsidTr="001A688A">
        <w:tc>
          <w:tcPr>
            <w:tcW w:w="1627"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r>
              <w:rPr>
                <w:rFonts w:hint="eastAsia"/>
                <w:iCs/>
                <w:kern w:val="2"/>
                <w:lang w:eastAsia="zh-CN"/>
              </w:rPr>
              <w:t>g</w:t>
            </w:r>
            <w:r>
              <w:rPr>
                <w:iCs/>
                <w:kern w:val="2"/>
                <w:lang w:eastAsia="zh-CN"/>
              </w:rPr>
              <w:t>N</w:t>
            </w:r>
            <w:r>
              <w:rPr>
                <w:rFonts w:hint="eastAsia"/>
                <w:iCs/>
                <w:kern w:val="2"/>
                <w:lang w:eastAsia="zh-CN"/>
              </w:rPr>
              <w:t>B</w:t>
            </w:r>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gNB implementation</w:t>
            </w:r>
            <w:r>
              <w:rPr>
                <w:iCs/>
                <w:kern w:val="2"/>
                <w:lang w:eastAsia="zh-CN"/>
              </w:rPr>
              <w:t xml:space="preserve"> for the case when</w:t>
            </w:r>
            <w:r w:rsidRPr="00F11FEA">
              <w:rPr>
                <w:iCs/>
                <w:kern w:val="2"/>
                <w:lang w:eastAsia="zh-CN"/>
              </w:rPr>
              <w:t xml:space="preserve"> more than one SPS 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1A688A">
        <w:tc>
          <w:tcPr>
            <w:tcW w:w="1627"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Malgun Gothic"/>
                <w:iCs/>
                <w:kern w:val="2"/>
                <w:lang w:eastAsia="ko-KR"/>
              </w:rPr>
            </w:pPr>
            <w:r>
              <w:rPr>
                <w:rFonts w:eastAsia="Malgun Gothic"/>
                <w:iCs/>
                <w:kern w:val="2"/>
                <w:lang w:eastAsia="ko-KR"/>
              </w:rPr>
              <w:t xml:space="preserve">In previous round discussion, most of companies have provided there is no special handling on the case where DG PDSCH overriding SPS PDSCH for HARQ process collision. But,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ListParagraph"/>
              <w:numPr>
                <w:ilvl w:val="0"/>
                <w:numId w:val="143"/>
              </w:numPr>
              <w:spacing w:after="0" w:line="276" w:lineRule="auto"/>
              <w:contextualSpacing w:val="0"/>
              <w:jc w:val="both"/>
              <w:rPr>
                <w:rFonts w:eastAsia="DengXian"/>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Malgun Gothic"/>
                <w:iCs/>
                <w:kern w:val="2"/>
                <w:lang w:eastAsia="ko-KR"/>
              </w:rPr>
            </w:pPr>
            <w:r>
              <w:rPr>
                <w:rFonts w:eastAsia="Malgun Gothic" w:hint="eastAsia"/>
                <w:iCs/>
                <w:kern w:val="2"/>
                <w:lang w:eastAsia="ko-KR"/>
              </w:rPr>
              <w:t xml:space="preserve">We are also open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Malgun Gothic"/>
                <w:iCs/>
                <w:kern w:val="2"/>
                <w:lang w:eastAsia="ko-KR"/>
              </w:rPr>
              <w:t xml:space="preserve">   Note: there is no further discussion on specific handling the case where DG PDSCH is overriding SPS PDSCH. </w:t>
            </w:r>
          </w:p>
        </w:tc>
      </w:tr>
      <w:tr w:rsidR="00CB6A82" w14:paraId="13923731" w14:textId="77777777" w:rsidTr="001A688A">
        <w:tc>
          <w:tcPr>
            <w:tcW w:w="1627" w:type="dxa"/>
            <w:tcBorders>
              <w:top w:val="single" w:sz="4" w:space="0" w:color="auto"/>
              <w:left w:val="single" w:sz="4" w:space="0" w:color="auto"/>
              <w:bottom w:val="single" w:sz="4" w:space="0" w:color="auto"/>
              <w:right w:val="single" w:sz="4" w:space="0" w:color="auto"/>
            </w:tcBorders>
          </w:tcPr>
          <w:p w14:paraId="667FB08D" w14:textId="54A4BBF2" w:rsidR="00CB6A82" w:rsidRDefault="004C1557" w:rsidP="00CB6A82">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BA4FD32" w14:textId="30EEDB47" w:rsidR="00CB6A82" w:rsidRDefault="004C1557" w:rsidP="00CB6A82">
            <w:pPr>
              <w:spacing w:beforeLines="50" w:before="120"/>
              <w:rPr>
                <w:iCs/>
                <w:kern w:val="2"/>
                <w:lang w:eastAsia="zh-CN"/>
              </w:rPr>
            </w:pPr>
            <w:r>
              <w:rPr>
                <w:iCs/>
                <w:kern w:val="2"/>
                <w:lang w:eastAsia="zh-CN"/>
              </w:rPr>
              <w:t xml:space="preserve">This is rather contradictory for those who answered “Yes” to Question 2.5.1 but prefer Alt-2 in Question 2.5.2.  In Question 2.5.1, it suggested that the gNB would take care of this and stop same HPN collision because the UE doesn’t expect such collision but in Question 2.5.2, we suggest UE need to expect such collision and to do something about it, i.e. drop the deferred SPS. </w:t>
            </w:r>
          </w:p>
        </w:tc>
      </w:tr>
      <w:tr w:rsidR="0088415A" w14:paraId="1FCA2408" w14:textId="77777777" w:rsidTr="001A688A">
        <w:tc>
          <w:tcPr>
            <w:tcW w:w="1627" w:type="dxa"/>
            <w:tcBorders>
              <w:top w:val="single" w:sz="4" w:space="0" w:color="auto"/>
              <w:left w:val="single" w:sz="4" w:space="0" w:color="auto"/>
              <w:bottom w:val="single" w:sz="4" w:space="0" w:color="auto"/>
              <w:right w:val="single" w:sz="4" w:space="0" w:color="auto"/>
            </w:tcBorders>
          </w:tcPr>
          <w:p w14:paraId="596F9064" w14:textId="01DA6883"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8034065" w14:textId="32E81606" w:rsidR="0088415A" w:rsidRDefault="0088415A" w:rsidP="0088415A">
            <w:pPr>
              <w:spacing w:beforeLines="50" w:before="120"/>
              <w:rPr>
                <w:iCs/>
                <w:kern w:val="2"/>
                <w:lang w:eastAsia="zh-CN"/>
              </w:rPr>
            </w:pPr>
            <w:r>
              <w:rPr>
                <w:iCs/>
                <w:kern w:val="2"/>
                <w:lang w:eastAsia="zh-CN"/>
              </w:rPr>
              <w:t>Alt.1 looks like an inefficient work-around, and we should strive solving the issue more efficiently. Alt.2 is then preferred.</w:t>
            </w:r>
          </w:p>
        </w:tc>
      </w:tr>
      <w:tr w:rsidR="00B76BBB" w14:paraId="47CB2AD5" w14:textId="77777777" w:rsidTr="001A688A">
        <w:tc>
          <w:tcPr>
            <w:tcW w:w="1627" w:type="dxa"/>
            <w:tcBorders>
              <w:top w:val="single" w:sz="4" w:space="0" w:color="auto"/>
              <w:left w:val="single" w:sz="4" w:space="0" w:color="auto"/>
              <w:bottom w:val="single" w:sz="4" w:space="0" w:color="auto"/>
              <w:right w:val="single" w:sz="4" w:space="0" w:color="auto"/>
            </w:tcBorders>
          </w:tcPr>
          <w:p w14:paraId="6701DA9D" w14:textId="6463AF33" w:rsidR="00B76BBB" w:rsidRDefault="00B76BBB" w:rsidP="00B76BBB">
            <w:pPr>
              <w:spacing w:beforeLines="50" w:before="120"/>
              <w:rPr>
                <w:iCs/>
                <w:kern w:val="2"/>
                <w:lang w:eastAsia="zh-CN"/>
              </w:rPr>
            </w:pPr>
            <w:r>
              <w:rPr>
                <w:iCs/>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4D2CB93D" w14:textId="5F453268" w:rsidR="00B76BBB" w:rsidRDefault="00B76BBB" w:rsidP="00B76BBB">
            <w:pPr>
              <w:spacing w:beforeLines="50" w:before="120"/>
              <w:rPr>
                <w:iCs/>
                <w:kern w:val="2"/>
                <w:lang w:eastAsia="zh-CN"/>
              </w:rPr>
            </w:pPr>
            <w:r>
              <w:rPr>
                <w:iCs/>
                <w:kern w:val="2"/>
                <w:lang w:eastAsia="zh-CN"/>
              </w:rPr>
              <w:t xml:space="preserve">If HARQ process collision occurs regularly due to short SPS periodicities and/or a small number of HARQ processes assigned for SPS, SPS HARQ-ACK deferral may not be beneficial. gNB implementation should ensure proper SPS configurations and use DG PDSCH overriding whenever needed.    </w:t>
            </w:r>
          </w:p>
        </w:tc>
      </w:tr>
      <w:tr w:rsidR="001A688A" w14:paraId="41830C17" w14:textId="77777777" w:rsidTr="001A688A">
        <w:tc>
          <w:tcPr>
            <w:tcW w:w="1627" w:type="dxa"/>
            <w:tcBorders>
              <w:top w:val="single" w:sz="4" w:space="0" w:color="auto"/>
              <w:left w:val="single" w:sz="4" w:space="0" w:color="auto"/>
              <w:bottom w:val="single" w:sz="4" w:space="0" w:color="auto"/>
              <w:right w:val="single" w:sz="4" w:space="0" w:color="auto"/>
            </w:tcBorders>
          </w:tcPr>
          <w:p w14:paraId="699DCDB3" w14:textId="55D4C19C"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5E147328" w14:textId="77777777" w:rsidR="001A688A" w:rsidRDefault="001A688A" w:rsidP="001A688A">
            <w:pPr>
              <w:spacing w:beforeLines="50" w:before="120"/>
              <w:rPr>
                <w:rFonts w:eastAsia="Malgun Gothic"/>
                <w:iCs/>
                <w:kern w:val="2"/>
                <w:lang w:eastAsia="ko-KR"/>
              </w:rPr>
            </w:pPr>
            <w:r>
              <w:rPr>
                <w:rFonts w:eastAsia="Malgun Gothic"/>
                <w:iCs/>
                <w:kern w:val="2"/>
                <w:lang w:eastAsia="ko-KR"/>
              </w:rPr>
              <w:t xml:space="preserve">We prefer Alt. 2 and we are fine with Samsung’s suggestion. </w:t>
            </w:r>
          </w:p>
          <w:p w14:paraId="65E9482E" w14:textId="5192BE8A" w:rsidR="001A688A" w:rsidRDefault="001A688A" w:rsidP="001A688A">
            <w:pPr>
              <w:spacing w:beforeLines="50" w:before="120"/>
              <w:rPr>
                <w:iCs/>
                <w:kern w:val="2"/>
                <w:lang w:eastAsia="zh-CN"/>
              </w:rPr>
            </w:pPr>
            <w:r>
              <w:rPr>
                <w:rFonts w:eastAsia="Malgun Gothic"/>
                <w:iCs/>
                <w:kern w:val="2"/>
                <w:lang w:eastAsia="ko-KR"/>
              </w:rPr>
              <w:t xml:space="preserve">gNB can schedule PDSCH for a new transmission instead of deferred SPS HARQ-ACK, however, it is not reasonable to impose such handling on gNB.  </w:t>
            </w:r>
          </w:p>
        </w:tc>
      </w:tr>
      <w:tr w:rsidR="00CA1B3B" w14:paraId="79A9EA2A" w14:textId="77777777" w:rsidTr="001A688A">
        <w:tc>
          <w:tcPr>
            <w:tcW w:w="1627" w:type="dxa"/>
            <w:tcBorders>
              <w:top w:val="single" w:sz="4" w:space="0" w:color="auto"/>
              <w:left w:val="single" w:sz="4" w:space="0" w:color="auto"/>
              <w:bottom w:val="single" w:sz="4" w:space="0" w:color="auto"/>
              <w:right w:val="single" w:sz="4" w:space="0" w:color="auto"/>
            </w:tcBorders>
          </w:tcPr>
          <w:p w14:paraId="00869484" w14:textId="042B7268" w:rsidR="00CA1B3B" w:rsidRDefault="00CA1B3B" w:rsidP="00CA1B3B">
            <w:pPr>
              <w:spacing w:beforeLines="50" w:before="120"/>
              <w:rPr>
                <w:rFonts w:eastAsia="Malgun Gothic"/>
                <w:iCs/>
                <w:kern w:val="2"/>
                <w:lang w:eastAsia="ko-KR"/>
              </w:rPr>
            </w:pPr>
            <w:r>
              <w:rPr>
                <w:rFonts w:hint="eastAsia"/>
                <w:iCs/>
                <w:kern w:val="2"/>
                <w:lang w:eastAsia="zh-CN"/>
              </w:rPr>
              <w:t>ZTE</w:t>
            </w:r>
          </w:p>
        </w:tc>
        <w:tc>
          <w:tcPr>
            <w:tcW w:w="8007" w:type="dxa"/>
            <w:tcBorders>
              <w:top w:val="single" w:sz="4" w:space="0" w:color="auto"/>
              <w:left w:val="single" w:sz="4" w:space="0" w:color="auto"/>
              <w:bottom w:val="single" w:sz="4" w:space="0" w:color="auto"/>
              <w:right w:val="single" w:sz="4" w:space="0" w:color="auto"/>
            </w:tcBorders>
          </w:tcPr>
          <w:p w14:paraId="45FC432D" w14:textId="67B6ECC4" w:rsidR="00CA1B3B" w:rsidRDefault="00CA1B3B" w:rsidP="00CA1B3B">
            <w:pPr>
              <w:spacing w:beforeLines="50" w:before="120"/>
              <w:rPr>
                <w:rFonts w:eastAsia="Malgun Gothic"/>
                <w:iCs/>
                <w:kern w:val="2"/>
                <w:lang w:eastAsia="ko-KR"/>
              </w:rPr>
            </w:pPr>
            <w:r>
              <w:rPr>
                <w:rFonts w:hint="eastAsia"/>
                <w:iCs/>
                <w:kern w:val="2"/>
                <w:lang w:eastAsia="zh-CN"/>
              </w:rPr>
              <w:t>Maybe the consequence</w:t>
            </w:r>
            <w:r>
              <w:rPr>
                <w:iCs/>
                <w:kern w:val="2"/>
                <w:lang w:eastAsia="zh-CN"/>
              </w:rPr>
              <w:t>s</w:t>
            </w:r>
            <w:r>
              <w:rPr>
                <w:rFonts w:hint="eastAsia"/>
                <w:iCs/>
                <w:kern w:val="2"/>
                <w:lang w:eastAsia="zh-CN"/>
              </w:rPr>
              <w:t xml:space="preserve"> of the 2 alternatives for UE are the same</w:t>
            </w:r>
            <w:r>
              <w:rPr>
                <w:iCs/>
                <w:kern w:val="2"/>
                <w:lang w:eastAsia="zh-CN"/>
              </w:rPr>
              <w:t xml:space="preserve"> that the SPS HARQ bits will be not transmitted if the overriding in Alt.1 is applied</w:t>
            </w:r>
            <w:r>
              <w:rPr>
                <w:rFonts w:hint="eastAsia"/>
                <w:iCs/>
                <w:kern w:val="2"/>
                <w:lang w:eastAsia="zh-CN"/>
              </w:rPr>
              <w:t>.</w:t>
            </w:r>
            <w:r>
              <w:rPr>
                <w:iCs/>
                <w:kern w:val="2"/>
                <w:lang w:eastAsia="zh-CN"/>
              </w:rPr>
              <w:t xml:space="preserve"> Slightly prefer Alt.1. </w:t>
            </w:r>
          </w:p>
        </w:tc>
      </w:tr>
      <w:tr w:rsidR="009544B1" w14:paraId="171E28BE" w14:textId="77777777" w:rsidTr="001A688A">
        <w:tc>
          <w:tcPr>
            <w:tcW w:w="1627" w:type="dxa"/>
            <w:tcBorders>
              <w:top w:val="single" w:sz="4" w:space="0" w:color="auto"/>
              <w:left w:val="single" w:sz="4" w:space="0" w:color="auto"/>
              <w:bottom w:val="single" w:sz="4" w:space="0" w:color="auto"/>
              <w:right w:val="single" w:sz="4" w:space="0" w:color="auto"/>
            </w:tcBorders>
          </w:tcPr>
          <w:p w14:paraId="3B797DE3" w14:textId="39098DDA" w:rsidR="009544B1" w:rsidRDefault="009544B1" w:rsidP="009544B1">
            <w:pPr>
              <w:spacing w:beforeLines="50" w:before="120"/>
              <w:rPr>
                <w:iCs/>
                <w:kern w:val="2"/>
                <w:lang w:eastAsia="zh-CN"/>
              </w:rPr>
            </w:pPr>
            <w:r>
              <w:rPr>
                <w:iCs/>
                <w:kern w:val="2"/>
                <w:lang w:eastAsia="zh-CN"/>
              </w:rPr>
              <w:t>Qualcomm</w:t>
            </w:r>
          </w:p>
        </w:tc>
        <w:tc>
          <w:tcPr>
            <w:tcW w:w="8007" w:type="dxa"/>
            <w:tcBorders>
              <w:top w:val="single" w:sz="4" w:space="0" w:color="auto"/>
              <w:left w:val="single" w:sz="4" w:space="0" w:color="auto"/>
              <w:bottom w:val="single" w:sz="4" w:space="0" w:color="auto"/>
              <w:right w:val="single" w:sz="4" w:space="0" w:color="auto"/>
            </w:tcBorders>
          </w:tcPr>
          <w:p w14:paraId="3E93B378" w14:textId="77777777" w:rsidR="009544B1" w:rsidRDefault="009544B1" w:rsidP="009544B1">
            <w:pPr>
              <w:spacing w:beforeLines="50" w:before="120"/>
              <w:rPr>
                <w:iCs/>
                <w:kern w:val="2"/>
                <w:lang w:eastAsia="zh-CN"/>
              </w:rPr>
            </w:pPr>
            <w:r>
              <w:rPr>
                <w:iCs/>
                <w:kern w:val="2"/>
                <w:lang w:eastAsia="zh-CN"/>
              </w:rPr>
              <w:t>Agreement with NTT DoCoMo: HARQ process collision between SPS PDSCHs can be avoided by proper maximum deferral limitation</w:t>
            </w:r>
            <w:r w:rsidRPr="00704FB0">
              <w:rPr>
                <w:iCs/>
                <w:kern w:val="2"/>
                <w:lang w:eastAsia="zh-CN"/>
              </w:rPr>
              <w:t>, but not relying on DG PDSCH overriding SPS PDSCH.</w:t>
            </w:r>
          </w:p>
          <w:p w14:paraId="4358E32D" w14:textId="77777777" w:rsidR="009544B1" w:rsidRDefault="009544B1" w:rsidP="009544B1">
            <w:pPr>
              <w:spacing w:beforeLines="50" w:before="120"/>
              <w:rPr>
                <w:iCs/>
                <w:kern w:val="2"/>
                <w:lang w:eastAsia="zh-CN"/>
              </w:rPr>
            </w:pPr>
            <w:r>
              <w:rPr>
                <w:iCs/>
                <w:kern w:val="2"/>
                <w:lang w:eastAsia="zh-CN"/>
              </w:rPr>
              <w:t>DG PDSCH HARQ process collision can be avoided by the gNB implementation performing the obvious task: not allocating DG PDSCH HARQ on DL symbols.</w:t>
            </w:r>
          </w:p>
          <w:p w14:paraId="4410145B" w14:textId="77777777" w:rsidR="009544B1" w:rsidRDefault="009544B1" w:rsidP="009544B1">
            <w:pPr>
              <w:spacing w:beforeLines="50" w:before="120"/>
              <w:rPr>
                <w:iCs/>
                <w:kern w:val="2"/>
                <w:lang w:eastAsia="zh-CN"/>
              </w:rPr>
            </w:pPr>
            <w:r>
              <w:rPr>
                <w:iCs/>
                <w:kern w:val="2"/>
                <w:lang w:eastAsia="zh-CN"/>
              </w:rPr>
              <w:t>As also mentioned by Lenovo/Motorola Mobility the case mentioned by the moderator is not valid. Therefore, the modification of the text “the non-justified “argument”” provided by the moderator and the whole discussion, i.e. the changes at</w:t>
            </w:r>
          </w:p>
          <w:p w14:paraId="37E9CD30" w14:textId="77777777" w:rsidR="009544B1" w:rsidRDefault="009544B1" w:rsidP="009544B1">
            <w:pPr>
              <w:spacing w:beforeLines="50" w:before="120"/>
              <w:rPr>
                <w:iCs/>
                <w:kern w:val="2"/>
                <w:lang w:eastAsia="zh-CN"/>
              </w:rPr>
            </w:pPr>
            <w:r>
              <w:rPr>
                <w:iCs/>
                <w:kern w:val="2"/>
                <w:lang w:eastAsia="zh-CN"/>
              </w:rPr>
              <w:t>“</w:t>
            </w:r>
            <w:r w:rsidRPr="005A0849">
              <w:t>. The</w:t>
            </w:r>
            <w:r>
              <w:t xml:space="preserve"> </w:t>
            </w:r>
            <w:r w:rsidRPr="005A0849">
              <w:t>arguments</w:t>
            </w:r>
            <w:r>
              <w:t xml:space="preserve"> </w:t>
            </w:r>
            <w:r w:rsidRPr="005A0849">
              <w:t>at that time had been</w:t>
            </w:r>
            <w:r w:rsidRPr="005E13B1">
              <w:t>, that for SPS with short periodicities such collision may be happening regularly,</w:t>
            </w:r>
            <w:r w:rsidRPr="0095502A">
              <w:rPr>
                <w:color w:val="FF0000"/>
              </w:rPr>
              <w:t xml:space="preserve"> </w:t>
            </w:r>
            <w:r w:rsidRPr="005A0849">
              <w:t>if gNB would not e.g. by DG PDSCH overriding prevent them.</w:t>
            </w:r>
            <w:r>
              <w:rPr>
                <w:iCs/>
                <w:kern w:val="2"/>
                <w:lang w:eastAsia="zh-CN"/>
              </w:rPr>
              <w:t>”</w:t>
            </w:r>
          </w:p>
          <w:p w14:paraId="1F717405" w14:textId="77777777" w:rsidR="009544B1" w:rsidRDefault="009544B1" w:rsidP="009544B1">
            <w:pPr>
              <w:spacing w:beforeLines="50" w:before="120"/>
              <w:rPr>
                <w:iCs/>
                <w:kern w:val="2"/>
                <w:lang w:eastAsia="zh-CN"/>
              </w:rPr>
            </w:pPr>
            <w:r>
              <w:rPr>
                <w:iCs/>
                <w:kern w:val="2"/>
                <w:lang w:eastAsia="zh-CN"/>
              </w:rPr>
              <w:t>Is a result of a confusion. E.g. if the network has so many opportunities to schedule DG PDCSH so freely, why SPS is used? Especially knowing that SPS PUCCH will collide with DL.</w:t>
            </w:r>
          </w:p>
          <w:p w14:paraId="5E7CA587" w14:textId="77777777" w:rsidR="009544B1" w:rsidRDefault="009544B1" w:rsidP="009544B1">
            <w:pPr>
              <w:spacing w:beforeLines="50" w:before="120"/>
              <w:rPr>
                <w:iCs/>
                <w:kern w:val="2"/>
                <w:lang w:eastAsia="zh-CN"/>
              </w:rPr>
            </w:pPr>
            <w:r>
              <w:rPr>
                <w:iCs/>
                <w:kern w:val="2"/>
                <w:lang w:eastAsia="zh-CN"/>
              </w:rPr>
              <w:t xml:space="preserve">The group keeps on discussing topics of very limited relevance. </w:t>
            </w:r>
          </w:p>
          <w:p w14:paraId="53BE0DFD" w14:textId="77777777" w:rsidR="009544B1" w:rsidRDefault="009544B1" w:rsidP="009544B1">
            <w:pPr>
              <w:spacing w:beforeLines="50" w:before="120"/>
              <w:rPr>
                <w:iCs/>
                <w:kern w:val="2"/>
                <w:lang w:eastAsia="zh-CN"/>
              </w:rPr>
            </w:pPr>
            <w:r>
              <w:rPr>
                <w:iCs/>
                <w:kern w:val="2"/>
                <w:lang w:eastAsia="zh-CN"/>
              </w:rPr>
              <w:t>The other not-justifiable question is that companies suggest that HARQ Process ID collision is avoided by gNB implementation. What is suggested to set appropriately a network timer/parameter, which is the maximum deferral time, so as this HARQ Process ID collision is avoided.</w:t>
            </w:r>
          </w:p>
          <w:p w14:paraId="3EDF49C7" w14:textId="484F4411" w:rsidR="00282E22" w:rsidRDefault="00282E22" w:rsidP="009544B1">
            <w:pPr>
              <w:spacing w:beforeLines="50" w:before="120"/>
              <w:rPr>
                <w:iCs/>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 as otherwise, the discussions and inputs by companies given earlier may not be reflected correctly! Reverted back to initial text before the question!</w:t>
            </w:r>
          </w:p>
        </w:tc>
      </w:tr>
      <w:tr w:rsidR="00A7545D" w14:paraId="468A4ED0" w14:textId="77777777" w:rsidTr="001A688A">
        <w:tc>
          <w:tcPr>
            <w:tcW w:w="1627" w:type="dxa"/>
            <w:tcBorders>
              <w:top w:val="single" w:sz="4" w:space="0" w:color="auto"/>
              <w:left w:val="single" w:sz="4" w:space="0" w:color="auto"/>
              <w:bottom w:val="single" w:sz="4" w:space="0" w:color="auto"/>
              <w:right w:val="single" w:sz="4" w:space="0" w:color="auto"/>
            </w:tcBorders>
          </w:tcPr>
          <w:p w14:paraId="5C2D9685" w14:textId="205B593B"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5BF44F12" w14:textId="6B7AF3C3" w:rsidR="00A7545D" w:rsidRDefault="00A7545D" w:rsidP="00A7545D">
            <w:pPr>
              <w:spacing w:beforeLines="50" w:before="120"/>
              <w:rPr>
                <w:iCs/>
                <w:kern w:val="2"/>
                <w:lang w:eastAsia="zh-CN"/>
              </w:rPr>
            </w:pPr>
            <w:r w:rsidRPr="005E6FA7">
              <w:rPr>
                <w:iCs/>
                <w:kern w:val="2"/>
                <w:lang w:eastAsia="zh-CN"/>
              </w:rPr>
              <w:t>For HARQ process coll</w:t>
            </w:r>
            <w:r>
              <w:rPr>
                <w:iCs/>
                <w:kern w:val="2"/>
                <w:lang w:eastAsia="zh-CN"/>
              </w:rPr>
              <w:t xml:space="preserve">ision between SPS PDSCHs, it seems hard for gNB can always </w:t>
            </w:r>
            <w:r w:rsidRPr="005E6FA7">
              <w:rPr>
                <w:iCs/>
                <w:kern w:val="2"/>
                <w:lang w:eastAsia="zh-CN"/>
              </w:rPr>
              <w:t xml:space="preserve">avoid such collision by using DG PDSCH overriding SPS PDSCH.   </w:t>
            </w:r>
          </w:p>
        </w:tc>
      </w:tr>
      <w:tr w:rsidR="008577C5" w14:paraId="768C5454" w14:textId="77777777" w:rsidTr="001A688A">
        <w:tc>
          <w:tcPr>
            <w:tcW w:w="1627" w:type="dxa"/>
            <w:tcBorders>
              <w:top w:val="single" w:sz="4" w:space="0" w:color="auto"/>
              <w:left w:val="single" w:sz="4" w:space="0" w:color="auto"/>
              <w:bottom w:val="single" w:sz="4" w:space="0" w:color="auto"/>
              <w:right w:val="single" w:sz="4" w:space="0" w:color="auto"/>
            </w:tcBorders>
          </w:tcPr>
          <w:p w14:paraId="2BC918C3" w14:textId="2B2F90AB" w:rsidR="008577C5" w:rsidRDefault="008577C5" w:rsidP="00A7545D">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ACDA791" w14:textId="77777777" w:rsidR="008577C5" w:rsidRDefault="008577C5" w:rsidP="008577C5">
            <w:pPr>
              <w:spacing w:beforeLines="50" w:before="120"/>
              <w:rPr>
                <w:iCs/>
                <w:kern w:val="2"/>
                <w:lang w:eastAsia="zh-CN"/>
              </w:rPr>
            </w:pPr>
            <w:r>
              <w:rPr>
                <w:rFonts w:hint="eastAsia"/>
                <w:iCs/>
                <w:kern w:val="2"/>
                <w:lang w:eastAsia="zh-CN"/>
              </w:rPr>
              <w:t>A fundamental problem we have is the impact on the HARQ-ACK codebook size in the subsequent transmission after SPS HARQ-ACK is dropped due to missed DCI. More details can be found in our earlier reply. In order to resolve our concern, we see two possible alternatives:</w:t>
            </w:r>
          </w:p>
          <w:p w14:paraId="1EA24F67" w14:textId="77777777" w:rsidR="008577C5" w:rsidRPr="000B3AA0" w:rsidRDefault="008577C5" w:rsidP="008577C5">
            <w:pPr>
              <w:spacing w:beforeLines="50" w:before="120"/>
              <w:rPr>
                <w:iCs/>
                <w:kern w:val="2"/>
                <w:lang w:eastAsia="zh-CN"/>
              </w:rPr>
            </w:pPr>
            <w:r w:rsidRPr="005B41E8">
              <w:rPr>
                <w:b/>
                <w:iCs/>
                <w:kern w:val="2"/>
                <w:lang w:eastAsia="zh-CN"/>
              </w:rPr>
              <w:t>Alt. 1:</w:t>
            </w:r>
            <w:r>
              <w:rPr>
                <w:rFonts w:hint="eastAsia"/>
                <w:iCs/>
                <w:kern w:val="2"/>
                <w:lang w:eastAsia="zh-CN"/>
              </w:rPr>
              <w:t xml:space="preserve"> </w:t>
            </w:r>
            <w:r w:rsidRPr="000B3AA0">
              <w:rPr>
                <w:rFonts w:hint="eastAsia"/>
                <w:iCs/>
                <w:kern w:val="2"/>
                <w:lang w:eastAsia="zh-CN"/>
              </w:rPr>
              <w:t xml:space="preserve">Similar as what proposed by Samsung, we consider SPS PDSCH only. </w:t>
            </w:r>
            <w:r w:rsidRPr="00507405">
              <w:rPr>
                <w:rFonts w:hint="eastAsia"/>
                <w:iCs/>
                <w:kern w:val="2"/>
                <w:lang w:eastAsia="zh-CN"/>
              </w:rPr>
              <w:t>F</w:t>
            </w:r>
            <w:r w:rsidRPr="000B3AA0">
              <w:rPr>
                <w:iCs/>
                <w:kern w:val="2"/>
                <w:lang w:eastAsia="zh-CN"/>
              </w:rPr>
              <w:t xml:space="preserve">urthermore, we can exclude the SPS PDSCH(s) which are not required to be received among a group of overlapping SPS PDSCH(s) </w:t>
            </w:r>
            <w:r w:rsidRPr="005B41E8">
              <w:rPr>
                <w:iCs/>
                <w:kern w:val="2"/>
                <w:lang w:eastAsia="zh-CN"/>
              </w:rPr>
              <w:t>according to</w:t>
            </w:r>
            <w:r w:rsidRPr="000B3AA0">
              <w:rPr>
                <w:rFonts w:hint="eastAsia"/>
                <w:iCs/>
                <w:kern w:val="2"/>
                <w:lang w:eastAsia="zh-CN"/>
              </w:rPr>
              <w:t xml:space="preserve"> TS38.214</w:t>
            </w:r>
            <w:r w:rsidRPr="005B41E8">
              <w:rPr>
                <w:iCs/>
                <w:kern w:val="2"/>
                <w:lang w:eastAsia="zh-CN"/>
              </w:rPr>
              <w:t xml:space="preserve"> clause 5.1</w:t>
            </w:r>
            <w:r w:rsidRPr="000B3AA0">
              <w:rPr>
                <w:rFonts w:hint="eastAsia"/>
                <w:iCs/>
                <w:kern w:val="2"/>
                <w:lang w:eastAsia="zh-CN"/>
              </w:rPr>
              <w:t>. T</w:t>
            </w:r>
            <w:r w:rsidRPr="00507405">
              <w:rPr>
                <w:rFonts w:hint="eastAsia"/>
                <w:iCs/>
                <w:kern w:val="2"/>
                <w:lang w:eastAsia="zh-CN"/>
              </w:rPr>
              <w:t xml:space="preserve">he proposed updated </w:t>
            </w:r>
            <w:r w:rsidRPr="000B3AA0">
              <w:rPr>
                <w:iCs/>
                <w:kern w:val="2"/>
                <w:lang w:eastAsia="zh-CN"/>
              </w:rPr>
              <w:t>WA is as follows.</w:t>
            </w:r>
            <w:r w:rsidRPr="005B41E8">
              <w:rPr>
                <w:iCs/>
                <w:kern w:val="2"/>
                <w:lang w:eastAsia="zh-CN"/>
              </w:rPr>
              <w:t xml:space="preserve"> The intention is to determine the dropped SPS HARQ bit(s) based on semi-static configurations only so that gNB and UE would have the same understanding.</w:t>
            </w:r>
          </w:p>
          <w:p w14:paraId="53CCE135" w14:textId="77777777" w:rsidR="008577C5" w:rsidRPr="00B95EF6" w:rsidRDefault="008577C5" w:rsidP="008577C5">
            <w:pPr>
              <w:jc w:val="both"/>
              <w:rPr>
                <w:b/>
                <w:bCs/>
                <w:sz w:val="22"/>
                <w:szCs w:val="22"/>
                <w:lang w:val="en-US" w:eastAsia="zh-CN"/>
              </w:rPr>
            </w:pP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75E89055" w14:textId="77777777" w:rsidR="008577C5" w:rsidRPr="00B95EF6" w:rsidRDefault="008577C5" w:rsidP="008577C5">
            <w:pPr>
              <w:spacing w:after="0"/>
              <w:ind w:left="284"/>
              <w:jc w:val="both"/>
              <w:rPr>
                <w:b/>
                <w:bCs/>
                <w:sz w:val="22"/>
                <w:szCs w:val="22"/>
              </w:rPr>
            </w:pPr>
            <w:r w:rsidRPr="00B95EF6">
              <w:rPr>
                <w:b/>
                <w:bCs/>
                <w:sz w:val="22"/>
                <w:szCs w:val="22"/>
                <w:highlight w:val="darkYellow"/>
              </w:rPr>
              <w:lastRenderedPageBreak/>
              <w:t xml:space="preserve">Working assumption: </w:t>
            </w:r>
            <w:r w:rsidRPr="00B95EF6">
              <w:rPr>
                <w:b/>
                <w:bCs/>
                <w:sz w:val="22"/>
                <w:szCs w:val="22"/>
              </w:rPr>
              <w:t xml:space="preserve">To handle the collision for the same HARQ process due to deferred SPS HARQ-ACK the following behaviour is to be specified: </w:t>
            </w:r>
          </w:p>
          <w:p w14:paraId="75F60429" w14:textId="77777777" w:rsidR="008577C5" w:rsidRDefault="008577C5" w:rsidP="008577C5">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5B41E8">
              <w:rPr>
                <w:b/>
                <w:bCs/>
                <w:color w:val="FF0000"/>
                <w:sz w:val="22"/>
                <w:szCs w:val="22"/>
                <w:highlight w:val="yellow"/>
                <w:u w:val="single"/>
                <w:lang w:eastAsia="zh-CN"/>
              </w:rPr>
              <w:t>required</w:t>
            </w:r>
            <w:r w:rsidRPr="005B41E8">
              <w:rPr>
                <w:b/>
                <w:bCs/>
                <w:strike/>
                <w:color w:val="FF0000"/>
                <w:sz w:val="22"/>
                <w:szCs w:val="22"/>
                <w:highlight w:val="yellow"/>
                <w:lang w:eastAsia="zh-CN"/>
              </w:rPr>
              <w:t>expected</w:t>
            </w:r>
            <w:r w:rsidRPr="00B95EF6">
              <w:rPr>
                <w:b/>
                <w:bCs/>
                <w:color w:val="FF0000"/>
                <w:sz w:val="22"/>
                <w:szCs w:val="22"/>
                <w:lang w:eastAsia="zh-CN"/>
              </w:rPr>
              <w:t xml:space="preserve">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w:t>
            </w:r>
            <w:r w:rsidRPr="005B41E8">
              <w:rPr>
                <w:b/>
                <w:bCs/>
                <w:color w:val="FF0000"/>
                <w:sz w:val="22"/>
                <w:szCs w:val="22"/>
                <w:highlight w:val="yellow"/>
                <w:u w:val="single"/>
                <w:lang w:eastAsia="zh-CN"/>
              </w:rPr>
              <w:t>a SPS</w:t>
            </w:r>
            <w:r>
              <w:rPr>
                <w:rFonts w:hint="eastAsia"/>
                <w:b/>
                <w:bCs/>
                <w:sz w:val="22"/>
                <w:szCs w:val="22"/>
                <w:lang w:eastAsia="zh-CN"/>
              </w:rPr>
              <w:t xml:space="preserve"> </w:t>
            </w:r>
            <w:r w:rsidRPr="00B95EF6">
              <w:rPr>
                <w:b/>
                <w:bCs/>
                <w:sz w:val="22"/>
                <w:szCs w:val="22"/>
                <w:lang w:eastAsia="zh-CN"/>
              </w:rPr>
              <w:t>PDSCH of a certain HARQ Process ID</w:t>
            </w:r>
            <w:r>
              <w:rPr>
                <w:rFonts w:hint="eastAsia"/>
                <w:b/>
                <w:bCs/>
                <w:sz w:val="22"/>
                <w:szCs w:val="22"/>
                <w:lang w:eastAsia="zh-CN"/>
              </w:rPr>
              <w:t xml:space="preserve"> </w:t>
            </w:r>
            <w:r w:rsidRPr="005B41E8">
              <w:rPr>
                <w:b/>
                <w:bCs/>
                <w:color w:val="FF0000"/>
                <w:sz w:val="22"/>
                <w:szCs w:val="22"/>
                <w:highlight w:val="yellow"/>
                <w:u w:val="single"/>
                <w:lang w:eastAsia="zh-CN"/>
              </w:rPr>
              <w:t>according to TS38.214 clause 5.1</w:t>
            </w:r>
            <w:r w:rsidRPr="00B95EF6">
              <w:rPr>
                <w:b/>
                <w:bCs/>
                <w:sz w:val="22"/>
                <w:szCs w:val="22"/>
                <w:lang w:eastAsia="zh-CN"/>
              </w:rPr>
              <w:t>, the deferred SPS HARQ bit(s) for this HARQ Process ID are dropped.</w:t>
            </w:r>
          </w:p>
          <w:p w14:paraId="7A0A9FB0" w14:textId="77777777" w:rsidR="008577C5" w:rsidRDefault="008577C5" w:rsidP="008577C5">
            <w:pPr>
              <w:pStyle w:val="ListParagraph"/>
              <w:spacing w:beforeLines="50" w:before="120"/>
              <w:ind w:left="360"/>
              <w:rPr>
                <w:iCs/>
                <w:kern w:val="2"/>
                <w:lang w:eastAsia="zh-CN"/>
              </w:rPr>
            </w:pPr>
          </w:p>
          <w:p w14:paraId="049D1A74" w14:textId="77777777" w:rsidR="008577C5" w:rsidRDefault="008577C5" w:rsidP="008577C5">
            <w:pPr>
              <w:spacing w:beforeLines="50" w:before="120"/>
              <w:rPr>
                <w:iCs/>
                <w:kern w:val="2"/>
                <w:lang w:eastAsia="zh-CN"/>
              </w:rPr>
            </w:pPr>
            <w:r w:rsidRPr="000C194C">
              <w:rPr>
                <w:rFonts w:hint="eastAsia"/>
                <w:b/>
                <w:iCs/>
                <w:kern w:val="2"/>
                <w:lang w:eastAsia="zh-CN"/>
              </w:rPr>
              <w:t xml:space="preserve">Alt. </w:t>
            </w:r>
            <w:r>
              <w:rPr>
                <w:rFonts w:hint="eastAsia"/>
                <w:b/>
                <w:iCs/>
                <w:kern w:val="2"/>
                <w:lang w:eastAsia="zh-CN"/>
              </w:rPr>
              <w:t>2</w:t>
            </w:r>
            <w:r w:rsidRPr="000C194C">
              <w:rPr>
                <w:rFonts w:hint="eastAsia"/>
                <w:b/>
                <w:iCs/>
                <w:kern w:val="2"/>
                <w:lang w:eastAsia="zh-CN"/>
              </w:rPr>
              <w:t>:</w:t>
            </w:r>
            <w:r w:rsidRPr="005B41E8">
              <w:rPr>
                <w:iCs/>
                <w:kern w:val="2"/>
                <w:lang w:eastAsia="zh-CN"/>
              </w:rPr>
              <w:t xml:space="preserve"> </w:t>
            </w:r>
            <w:r>
              <w:rPr>
                <w:rFonts w:hint="eastAsia"/>
                <w:iCs/>
                <w:kern w:val="2"/>
                <w:lang w:eastAsia="zh-CN"/>
              </w:rPr>
              <w:t>Confirm the modified working assumption and for UE feedback NACK for a SPS PDSCH whose HARQ-ACK bit is dropped.</w:t>
            </w:r>
          </w:p>
          <w:p w14:paraId="5CC7C2E3" w14:textId="1A0C7CD4" w:rsidR="008577C5" w:rsidRPr="005E6FA7" w:rsidRDefault="008577C5" w:rsidP="00A7545D">
            <w:pPr>
              <w:spacing w:beforeLines="50" w:before="120"/>
              <w:rPr>
                <w:iCs/>
                <w:kern w:val="2"/>
                <w:lang w:eastAsia="zh-CN"/>
              </w:rPr>
            </w:pPr>
            <w:r>
              <w:rPr>
                <w:rFonts w:hint="eastAsia"/>
                <w:iCs/>
                <w:kern w:val="2"/>
                <w:lang w:eastAsia="zh-CN"/>
              </w:rPr>
              <w:t>The idea of Alt. 2 is that the subsequent HARQ-ACK codebook size is not impacted due to missed DCI.</w:t>
            </w: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tough there is no PHY re-transmission possibility any longer, as the soft-buffer had been flushed). </w:t>
      </w:r>
    </w:p>
    <w:p w14:paraId="57C7CA7F" w14:textId="77777777" w:rsidR="00A55B2B" w:rsidRDefault="00A55B2B" w:rsidP="00A55B2B">
      <w:r>
        <w:t xml:space="preserve">So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ListParagraph"/>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ListParagraph"/>
        <w:numPr>
          <w:ilvl w:val="0"/>
          <w:numId w:val="174"/>
        </w:numPr>
        <w:spacing w:after="160" w:line="259" w:lineRule="auto"/>
      </w:pPr>
      <w:r w:rsidRPr="005A0849">
        <w:rPr>
          <w:b/>
          <w:bCs/>
        </w:rPr>
        <w:t xml:space="preserve">Alt. 2: </w:t>
      </w:r>
      <w:r>
        <w:rPr>
          <w:b/>
          <w:bCs/>
        </w:rPr>
        <w:t xml:space="preserve">the UE flushed its soft-buffer </w:t>
      </w:r>
      <w:r w:rsidRPr="003234F1">
        <w:rPr>
          <w:b/>
          <w:bCs/>
          <w:strike/>
          <w:color w:val="FF0000"/>
        </w:rPr>
        <w:t>and</w:t>
      </w:r>
      <w:r w:rsidRPr="003234F1">
        <w:rPr>
          <w:b/>
          <w:bCs/>
          <w:color w:val="FF0000"/>
        </w:rPr>
        <w:t xml:space="preserve"> </w:t>
      </w:r>
      <w:r>
        <w:rPr>
          <w:b/>
          <w:bCs/>
        </w:rPr>
        <w:t xml:space="preserve">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ListParagraph"/>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TableGrid"/>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655F995E"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Samsung</w:t>
            </w:r>
            <w:r w:rsidR="00C3229F">
              <w:rPr>
                <w:iCs/>
                <w:kern w:val="2"/>
                <w:lang w:eastAsia="zh-CN"/>
              </w:rPr>
              <w:t>,Xiaomi</w:t>
            </w:r>
            <w:r w:rsidR="005A4A1F">
              <w:rPr>
                <w:iCs/>
                <w:kern w:val="2"/>
                <w:lang w:eastAsia="zh-CN"/>
              </w:rPr>
              <w:t>,OPPO</w:t>
            </w:r>
            <w:r w:rsidR="0088415A">
              <w:rPr>
                <w:iCs/>
                <w:kern w:val="2"/>
                <w:lang w:eastAsia="zh-CN"/>
              </w:rPr>
              <w:t>, Intel</w:t>
            </w:r>
            <w:r w:rsidR="00B76BBB">
              <w:rPr>
                <w:iCs/>
                <w:kern w:val="2"/>
                <w:lang w:eastAsia="zh-CN"/>
              </w:rPr>
              <w:t>, Lenovo/Motorola Mobility</w:t>
            </w:r>
            <w:r w:rsidR="0098554F">
              <w:rPr>
                <w:iCs/>
                <w:kern w:val="2"/>
                <w:lang w:eastAsia="zh-CN"/>
              </w:rPr>
              <w:t>, Huawei/Hisi,</w:t>
            </w:r>
            <w:r w:rsidR="0014047D">
              <w:rPr>
                <w:iCs/>
                <w:kern w:val="2"/>
                <w:lang w:eastAsia="zh-CN"/>
              </w:rPr>
              <w:t xml:space="preserve"> Panasonic</w:t>
            </w:r>
            <w:r w:rsidR="001A688A">
              <w:rPr>
                <w:iCs/>
                <w:kern w:val="2"/>
                <w:lang w:eastAsia="zh-CN"/>
              </w:rPr>
              <w:t>, LG</w:t>
            </w:r>
            <w:r w:rsidR="00CA1B3B">
              <w:rPr>
                <w:iCs/>
                <w:kern w:val="2"/>
                <w:lang w:eastAsia="zh-CN"/>
              </w:rPr>
              <w:t>, ZTE</w:t>
            </w:r>
            <w:r w:rsidR="009544B1">
              <w:rPr>
                <w:iCs/>
                <w:kern w:val="2"/>
                <w:lang w:eastAsia="zh-CN"/>
              </w:rPr>
              <w:t>, QC</w:t>
            </w:r>
            <w:r w:rsidR="00A7545D">
              <w:rPr>
                <w:iCs/>
                <w:kern w:val="2"/>
                <w:lang w:eastAsia="zh-CN"/>
              </w:rPr>
              <w:t>, NEC</w:t>
            </w:r>
            <w:r w:rsidR="008B3612">
              <w:rPr>
                <w:iCs/>
                <w:kern w:val="2"/>
                <w:lang w:eastAsia="zh-CN"/>
              </w:rPr>
              <w:t>, Apple</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2740BDB1" w:rsidR="00A55B2B" w:rsidRPr="00EF3EDB" w:rsidRDefault="004C1557" w:rsidP="00A55B2B">
            <w:pPr>
              <w:widowControl w:val="0"/>
              <w:spacing w:beforeLines="50" w:before="120"/>
              <w:rPr>
                <w:kern w:val="2"/>
                <w:lang w:eastAsia="zh-CN"/>
              </w:rPr>
            </w:pPr>
            <w:r>
              <w:rPr>
                <w:kern w:val="2"/>
                <w:lang w:eastAsia="zh-CN"/>
              </w:rPr>
              <w:t>Sony</w:t>
            </w:r>
          </w:p>
        </w:tc>
      </w:tr>
    </w:tbl>
    <w:p w14:paraId="266561B7"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56B9A32C"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1A688A">
        <w:tc>
          <w:tcPr>
            <w:tcW w:w="1627"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information, but having no soft bits available any longer. </w:t>
            </w:r>
          </w:p>
        </w:tc>
      </w:tr>
      <w:tr w:rsidR="00071939" w14:paraId="43873FF8" w14:textId="77777777" w:rsidTr="001A688A">
        <w:tc>
          <w:tcPr>
            <w:tcW w:w="1627"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4C350E" w14:paraId="0D176419" w14:textId="77777777" w:rsidTr="001A688A">
        <w:tc>
          <w:tcPr>
            <w:tcW w:w="1627"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keeps”</w:t>
            </w:r>
          </w:p>
        </w:tc>
      </w:tr>
      <w:tr w:rsidR="00CB6A82" w14:paraId="45AF7DEE" w14:textId="77777777" w:rsidTr="001A688A">
        <w:tc>
          <w:tcPr>
            <w:tcW w:w="1627"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Malgun Gothic" w:hint="eastAsia"/>
                <w:iCs/>
                <w:kern w:val="2"/>
                <w:lang w:eastAsia="ko-KR"/>
              </w:rPr>
              <w:t xml:space="preserve">Alt. </w:t>
            </w:r>
            <w:r>
              <w:rPr>
                <w:rFonts w:eastAsia="Malgun Gothic"/>
                <w:iCs/>
                <w:kern w:val="2"/>
                <w:lang w:eastAsia="ko-KR"/>
              </w:rPr>
              <w:t>2 provides more complexity of UE implementation since soft-buffer and related A/N information should be separately controlled.</w:t>
            </w:r>
          </w:p>
        </w:tc>
      </w:tr>
      <w:tr w:rsidR="00C3229F" w14:paraId="6D79991B" w14:textId="77777777" w:rsidTr="001A688A">
        <w:tc>
          <w:tcPr>
            <w:tcW w:w="1627"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r w:rsidR="005A4A1F" w14:paraId="56C6AF0E" w14:textId="77777777" w:rsidTr="001A688A">
        <w:tc>
          <w:tcPr>
            <w:tcW w:w="1627" w:type="dxa"/>
            <w:tcBorders>
              <w:top w:val="single" w:sz="4" w:space="0" w:color="auto"/>
              <w:left w:val="single" w:sz="4" w:space="0" w:color="auto"/>
              <w:bottom w:val="single" w:sz="4" w:space="0" w:color="auto"/>
              <w:right w:val="single" w:sz="4" w:space="0" w:color="auto"/>
            </w:tcBorders>
          </w:tcPr>
          <w:p w14:paraId="1F746823" w14:textId="6D3D15DB" w:rsidR="005A4A1F" w:rsidRDefault="005A4A1F" w:rsidP="005A4A1F">
            <w:pPr>
              <w:spacing w:beforeLines="50" w:before="120"/>
              <w:rPr>
                <w:kern w:val="2"/>
                <w:lang w:eastAsia="zh-CN"/>
              </w:rPr>
            </w:pPr>
            <w:r>
              <w:rPr>
                <w:rFonts w:hint="eastAsia"/>
                <w:iCs/>
                <w:kern w:val="2"/>
                <w:lang w:eastAsia="zh-CN"/>
              </w:rPr>
              <w:lastRenderedPageBreak/>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FCBC162" w14:textId="5B7C6B1E" w:rsidR="005A4A1F" w:rsidRDefault="005A4A1F" w:rsidP="005A4A1F">
            <w:pPr>
              <w:spacing w:beforeLines="50" w:before="120"/>
              <w:rPr>
                <w:iCs/>
                <w:kern w:val="2"/>
                <w:lang w:eastAsia="zh-CN"/>
              </w:rPr>
            </w:pPr>
            <w:r>
              <w:rPr>
                <w:rFonts w:hint="eastAsia"/>
                <w:iCs/>
                <w:kern w:val="2"/>
                <w:lang w:eastAsia="zh-CN"/>
              </w:rPr>
              <w:t>A</w:t>
            </w:r>
            <w:r>
              <w:rPr>
                <w:iCs/>
                <w:kern w:val="2"/>
                <w:lang w:eastAsia="zh-CN"/>
              </w:rPr>
              <w:t xml:space="preserve">lt 2 requires additional buffer to reserve </w:t>
            </w:r>
            <w:r>
              <w:rPr>
                <w:rFonts w:eastAsia="Malgun Gothic"/>
                <w:iCs/>
                <w:kern w:val="2"/>
                <w:lang w:eastAsia="ko-KR"/>
              </w:rPr>
              <w:t>related A/N information and increase implementation complexity and cost.</w:t>
            </w:r>
          </w:p>
        </w:tc>
      </w:tr>
      <w:tr w:rsidR="004C1557" w14:paraId="61476E42" w14:textId="77777777" w:rsidTr="001A688A">
        <w:tc>
          <w:tcPr>
            <w:tcW w:w="1627" w:type="dxa"/>
          </w:tcPr>
          <w:p w14:paraId="555A7A1F" w14:textId="75146DE3" w:rsidR="004C1557" w:rsidRDefault="004C1557" w:rsidP="004C1557">
            <w:pPr>
              <w:spacing w:beforeLines="50" w:before="120"/>
              <w:rPr>
                <w:kern w:val="2"/>
                <w:lang w:eastAsia="zh-CN"/>
              </w:rPr>
            </w:pPr>
            <w:r>
              <w:rPr>
                <w:iCs/>
                <w:kern w:val="2"/>
                <w:lang w:eastAsia="zh-CN"/>
              </w:rPr>
              <w:t>Sony</w:t>
            </w:r>
          </w:p>
        </w:tc>
        <w:tc>
          <w:tcPr>
            <w:tcW w:w="8007" w:type="dxa"/>
          </w:tcPr>
          <w:p w14:paraId="66CF5A47" w14:textId="3733E429" w:rsidR="004C1557" w:rsidRDefault="004C1557" w:rsidP="004C1557">
            <w:pPr>
              <w:spacing w:beforeLines="50" w:before="120"/>
              <w:rPr>
                <w:iCs/>
                <w:kern w:val="2"/>
                <w:lang w:eastAsia="zh-CN"/>
              </w:rPr>
            </w:pPr>
            <w:r>
              <w:rPr>
                <w:iCs/>
                <w:kern w:val="2"/>
                <w:lang w:eastAsia="zh-CN"/>
              </w:rPr>
              <w:t>We expect most of the time the SPS PDSCH will be successfully decoded and hence there is no need for retransmission and hence it doesn’t matter if the soft buffer is flushed or not.  However, if the UE drops the “ACK” for such successful decoding, this would lead to unnecessary retransmission from the gNB.</w:t>
            </w:r>
          </w:p>
          <w:p w14:paraId="0B0BDDC4" w14:textId="087DF0AA" w:rsidR="004C1557" w:rsidRDefault="004C1557" w:rsidP="004C1557">
            <w:pPr>
              <w:spacing w:beforeLines="50" w:before="120"/>
              <w:rPr>
                <w:iCs/>
                <w:kern w:val="2"/>
                <w:lang w:eastAsia="zh-CN"/>
              </w:rPr>
            </w:pPr>
            <w:r>
              <w:rPr>
                <w:iCs/>
                <w:kern w:val="2"/>
                <w:lang w:eastAsia="zh-CN"/>
              </w:rPr>
              <w:t>It isn’t clear why this would be complex since the UE would have already generated the “ACK/NACK” and the existing Codebook for multiple SPS HARQ-ACK is independent of HPN.</w:t>
            </w:r>
            <w:r w:rsidR="008454D4">
              <w:rPr>
                <w:iCs/>
                <w:kern w:val="2"/>
                <w:lang w:eastAsia="zh-CN"/>
              </w:rPr>
              <w:t xml:space="preserve">  Hence, why does the UE wants to keep the decoding outcome a secret from the gNB?</w:t>
            </w:r>
          </w:p>
        </w:tc>
      </w:tr>
      <w:tr w:rsidR="0088415A" w14:paraId="7FFCE8B5" w14:textId="77777777" w:rsidTr="001A688A">
        <w:tc>
          <w:tcPr>
            <w:tcW w:w="1627" w:type="dxa"/>
          </w:tcPr>
          <w:p w14:paraId="2185DB1C" w14:textId="7A8952B7" w:rsidR="0088415A" w:rsidRDefault="0088415A" w:rsidP="0088415A">
            <w:pPr>
              <w:spacing w:beforeLines="50" w:before="120"/>
              <w:rPr>
                <w:iCs/>
                <w:kern w:val="2"/>
                <w:lang w:eastAsia="zh-CN"/>
              </w:rPr>
            </w:pPr>
            <w:r>
              <w:rPr>
                <w:iCs/>
                <w:kern w:val="2"/>
                <w:lang w:eastAsia="zh-CN"/>
              </w:rPr>
              <w:t>Intel</w:t>
            </w:r>
          </w:p>
        </w:tc>
        <w:tc>
          <w:tcPr>
            <w:tcW w:w="8007" w:type="dxa"/>
          </w:tcPr>
          <w:p w14:paraId="27338EE0" w14:textId="01373B7B" w:rsidR="0088415A" w:rsidRDefault="0088415A" w:rsidP="0088415A">
            <w:pPr>
              <w:spacing w:beforeLines="50" w:before="120"/>
              <w:rPr>
                <w:iCs/>
                <w:kern w:val="2"/>
                <w:lang w:eastAsia="zh-CN"/>
              </w:rPr>
            </w:pPr>
            <w:r>
              <w:rPr>
                <w:iCs/>
                <w:kern w:val="2"/>
                <w:lang w:eastAsia="zh-CN"/>
              </w:rPr>
              <w:t>There is small value in receiving the HARQ-ACK corresponding to the flushed HARQ process, thus Alt.1 looks natural to us.</w:t>
            </w:r>
          </w:p>
        </w:tc>
      </w:tr>
      <w:tr w:rsidR="00B76BBB" w14:paraId="5E0F0292" w14:textId="77777777" w:rsidTr="001A688A">
        <w:tc>
          <w:tcPr>
            <w:tcW w:w="1627" w:type="dxa"/>
          </w:tcPr>
          <w:p w14:paraId="397C88C8" w14:textId="43E9BE50" w:rsidR="00B76BBB" w:rsidRDefault="00B76BBB" w:rsidP="00B76BBB">
            <w:pPr>
              <w:spacing w:beforeLines="50" w:before="120"/>
              <w:rPr>
                <w:iCs/>
                <w:kern w:val="2"/>
                <w:lang w:eastAsia="zh-CN"/>
              </w:rPr>
            </w:pPr>
            <w:r>
              <w:rPr>
                <w:iCs/>
                <w:kern w:val="2"/>
                <w:lang w:eastAsia="zh-CN"/>
              </w:rPr>
              <w:t>Lenovo/Motorola Mobility</w:t>
            </w:r>
          </w:p>
        </w:tc>
        <w:tc>
          <w:tcPr>
            <w:tcW w:w="8007" w:type="dxa"/>
          </w:tcPr>
          <w:p w14:paraId="79982D4E" w14:textId="7936DC99" w:rsidR="00B76BBB" w:rsidRDefault="00B76BBB" w:rsidP="00B76BBB">
            <w:pPr>
              <w:spacing w:beforeLines="50" w:before="120"/>
              <w:rPr>
                <w:iCs/>
                <w:kern w:val="2"/>
                <w:lang w:eastAsia="zh-CN"/>
              </w:rPr>
            </w:pPr>
            <w:r>
              <w:rPr>
                <w:iCs/>
                <w:kern w:val="2"/>
                <w:lang w:eastAsia="zh-CN"/>
              </w:rPr>
              <w:t xml:space="preserve">Alt 2 causes redundant HARQ-ACK transmission. There will be no ambiguity regarding a HARQ-ACK codebook size, since gNB will determine whether DCI for overriding DG PDSCH (if any) is missed by UE, based on multiple hypotheses for PUCCH detection. </w:t>
            </w:r>
          </w:p>
        </w:tc>
      </w:tr>
      <w:tr w:rsidR="001A688A" w14:paraId="10255F71" w14:textId="77777777" w:rsidTr="001A688A">
        <w:tc>
          <w:tcPr>
            <w:tcW w:w="1627" w:type="dxa"/>
          </w:tcPr>
          <w:p w14:paraId="49282718" w14:textId="2CE2FD2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Pr>
          <w:p w14:paraId="2470A2E1" w14:textId="1B17A8FA" w:rsidR="001A688A" w:rsidRDefault="001A688A" w:rsidP="001A688A">
            <w:pPr>
              <w:spacing w:beforeLines="50" w:before="120"/>
              <w:rPr>
                <w:iCs/>
                <w:kern w:val="2"/>
                <w:lang w:eastAsia="zh-CN"/>
              </w:rPr>
            </w:pPr>
            <w:r>
              <w:rPr>
                <w:rFonts w:eastAsia="Malgun Gothic" w:hint="eastAsia"/>
                <w:iCs/>
                <w:kern w:val="2"/>
                <w:lang w:eastAsia="ko-KR"/>
              </w:rPr>
              <w:t xml:space="preserve">Alt. 1 is more </w:t>
            </w:r>
            <w:r>
              <w:rPr>
                <w:rFonts w:eastAsia="Malgun Gothic"/>
                <w:iCs/>
                <w:kern w:val="2"/>
                <w:lang w:eastAsia="ko-KR"/>
              </w:rPr>
              <w:t xml:space="preserve">aligned with current situation. Alt. 2 would be useful when SPS occasion is dropped due to HARQ process collision. </w:t>
            </w:r>
          </w:p>
        </w:tc>
      </w:tr>
      <w:tr w:rsidR="00E27A9A" w14:paraId="4C685AE1" w14:textId="77777777" w:rsidTr="001A688A">
        <w:tc>
          <w:tcPr>
            <w:tcW w:w="1627" w:type="dxa"/>
          </w:tcPr>
          <w:p w14:paraId="08C22CDB" w14:textId="2D146210" w:rsidR="00E27A9A" w:rsidRDefault="00E27A9A" w:rsidP="00E27A9A">
            <w:pPr>
              <w:spacing w:beforeLines="50" w:before="120"/>
              <w:rPr>
                <w:rFonts w:eastAsia="Malgun Gothic"/>
                <w:iCs/>
                <w:kern w:val="2"/>
                <w:lang w:eastAsia="ko-KR"/>
              </w:rPr>
            </w:pPr>
            <w:r>
              <w:rPr>
                <w:iCs/>
                <w:kern w:val="2"/>
                <w:lang w:eastAsia="zh-CN"/>
              </w:rPr>
              <w:t>QC</w:t>
            </w:r>
          </w:p>
        </w:tc>
        <w:tc>
          <w:tcPr>
            <w:tcW w:w="8007" w:type="dxa"/>
          </w:tcPr>
          <w:p w14:paraId="0202DD8D" w14:textId="77777777" w:rsidR="00E27A9A" w:rsidRDefault="00E27A9A" w:rsidP="00E27A9A">
            <w:pPr>
              <w:spacing w:beforeLines="50" w:before="120"/>
              <w:rPr>
                <w:iCs/>
                <w:kern w:val="2"/>
                <w:lang w:eastAsia="zh-CN"/>
              </w:rPr>
            </w:pPr>
            <w:r>
              <w:rPr>
                <w:iCs/>
                <w:kern w:val="2"/>
                <w:lang w:eastAsia="zh-CN"/>
              </w:rPr>
              <w:t xml:space="preserve">Alt 1, </w:t>
            </w:r>
          </w:p>
          <w:p w14:paraId="42FA269D" w14:textId="77777777" w:rsidR="00E27A9A" w:rsidRDefault="00E27A9A" w:rsidP="00E27A9A">
            <w:pPr>
              <w:spacing w:beforeLines="50" w:before="120"/>
              <w:rPr>
                <w:iCs/>
                <w:kern w:val="2"/>
                <w:lang w:eastAsia="zh-CN"/>
              </w:rPr>
            </w:pPr>
            <w:r>
              <w:rPr>
                <w:iCs/>
                <w:kern w:val="2"/>
                <w:lang w:eastAsia="zh-CN"/>
              </w:rPr>
              <w:t>agreement with other companies’ arguments, especially Samsung’s on complexity. The complexity increases on both UE and network sides, since both peers must store in multiple buffers data the same HARQ Process ID and index them.</w:t>
            </w:r>
          </w:p>
          <w:p w14:paraId="1C3F889B" w14:textId="2E0DD9F7" w:rsidR="00E27A9A" w:rsidRDefault="00E27A9A" w:rsidP="00E27A9A">
            <w:pPr>
              <w:spacing w:beforeLines="50" w:before="120"/>
              <w:rPr>
                <w:rFonts w:eastAsia="Malgun Gothic"/>
                <w:iCs/>
                <w:kern w:val="2"/>
                <w:lang w:eastAsia="ko-KR"/>
              </w:rPr>
            </w:pPr>
            <w:r>
              <w:rPr>
                <w:iCs/>
                <w:kern w:val="2"/>
                <w:lang w:eastAsia="zh-CN"/>
              </w:rPr>
              <w:t>A secondary note: the OOO HARQ is marginal case in the already marginal case of SPS PUCCH collision with DL. There are more important topics to be discussed in this complicated topic of SPS HARQ deferral, such as the topic of UE counting on reading SFI for SPS HARQ deferral (the moderator avoids bringing the topic with the argument “the group will not discuss UE behaviour for SFI”, but companies keep on asking if SPS HARQ deferral can be activated in cases SPS PUCCH is scheduled on flexible symbols whose behaviour depends on SFI.) The topic should be brought for discussion in the next meeting.</w:t>
            </w:r>
          </w:p>
        </w:tc>
      </w:tr>
      <w:tr w:rsidR="00A7545D" w14:paraId="51CFFB54" w14:textId="77777777" w:rsidTr="001A688A">
        <w:tc>
          <w:tcPr>
            <w:tcW w:w="1627" w:type="dxa"/>
          </w:tcPr>
          <w:p w14:paraId="6F1BA6F3" w14:textId="7BEC225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Pr>
          <w:p w14:paraId="12E0B6C2" w14:textId="2CEE1103" w:rsidR="00A7545D" w:rsidRDefault="00A7545D" w:rsidP="00A7545D">
            <w:pPr>
              <w:spacing w:beforeLines="50" w:before="120"/>
              <w:rPr>
                <w:iCs/>
                <w:kern w:val="2"/>
                <w:lang w:eastAsia="zh-CN"/>
              </w:rPr>
            </w:pPr>
            <w:r>
              <w:rPr>
                <w:rFonts w:eastAsiaTheme="minorEastAsia"/>
                <w:iCs/>
                <w:kern w:val="2"/>
                <w:lang w:eastAsia="zh-CN"/>
              </w:rPr>
              <w:t xml:space="preserve">Alt.1 is simple and straightforward. We understand the intention of Alt.2 to reduce the unnecessary SPS PDSCH retransmission due to ACK dropping, but we are not clear how Alt.2 work, UE may need to store two A/N values for a same HARQ process ID simultaneously, one for deferred SPS HARQ-ACK, another one for new SPS PDSCH/DG PDSCH? </w:t>
            </w:r>
          </w:p>
        </w:tc>
      </w:tr>
      <w:tr w:rsidR="008577C5" w14:paraId="267F80AF" w14:textId="77777777" w:rsidTr="001A688A">
        <w:tc>
          <w:tcPr>
            <w:tcW w:w="1627" w:type="dxa"/>
          </w:tcPr>
          <w:p w14:paraId="3E6C5ED0" w14:textId="617ECE61" w:rsidR="008577C5" w:rsidRDefault="008577C5" w:rsidP="00A7545D">
            <w:pPr>
              <w:spacing w:beforeLines="50" w:before="120"/>
              <w:rPr>
                <w:rFonts w:eastAsiaTheme="minorEastAsia"/>
                <w:iCs/>
                <w:kern w:val="2"/>
                <w:lang w:eastAsia="zh-CN"/>
              </w:rPr>
            </w:pPr>
            <w:r>
              <w:rPr>
                <w:rFonts w:hint="eastAsia"/>
                <w:iCs/>
                <w:kern w:val="2"/>
                <w:lang w:eastAsia="zh-CN"/>
              </w:rPr>
              <w:t>CATT</w:t>
            </w:r>
          </w:p>
        </w:tc>
        <w:tc>
          <w:tcPr>
            <w:tcW w:w="8007" w:type="dxa"/>
          </w:tcPr>
          <w:p w14:paraId="58C04D3B" w14:textId="77777777" w:rsidR="008577C5" w:rsidRDefault="008577C5" w:rsidP="008577C5">
            <w:pPr>
              <w:spacing w:beforeLines="50" w:before="120"/>
              <w:rPr>
                <w:iCs/>
                <w:kern w:val="2"/>
                <w:lang w:eastAsia="zh-CN"/>
              </w:rPr>
            </w:pPr>
            <w:r>
              <w:rPr>
                <w:rFonts w:hint="eastAsia"/>
                <w:iCs/>
                <w:kern w:val="2"/>
                <w:lang w:eastAsia="zh-CN"/>
              </w:rPr>
              <w:t>See our comments to Question 2.5.2.</w:t>
            </w:r>
          </w:p>
          <w:p w14:paraId="5E7E1885" w14:textId="645FC326" w:rsidR="008577C5" w:rsidRDefault="008577C5" w:rsidP="00A7545D">
            <w:pPr>
              <w:spacing w:beforeLines="50" w:before="120"/>
              <w:rPr>
                <w:rFonts w:eastAsiaTheme="minorEastAsia"/>
                <w:iCs/>
                <w:kern w:val="2"/>
                <w:lang w:eastAsia="zh-CN"/>
              </w:rPr>
            </w:pPr>
            <w:r>
              <w:rPr>
                <w:rFonts w:hint="eastAsia"/>
                <w:iCs/>
                <w:kern w:val="2"/>
                <w:lang w:eastAsia="zh-CN"/>
              </w:rPr>
              <w:t>We think the fundamental question is that whether the HARQ-ACK bit is included in the subsequent HARQ-ACK codebook or not. For Alt. 1, it is our understanding that although A/N is dropped, it can be included in the subsequent HARQ-ACK codebook and UE simply feedback NACK.</w:t>
            </w:r>
          </w:p>
        </w:tc>
      </w:tr>
      <w:tr w:rsidR="00DF117D" w14:paraId="204780F1" w14:textId="77777777" w:rsidTr="00DF117D">
        <w:tc>
          <w:tcPr>
            <w:tcW w:w="1627" w:type="dxa"/>
          </w:tcPr>
          <w:p w14:paraId="71E61B24" w14:textId="798D4ED6" w:rsidR="00DF117D" w:rsidRDefault="00DF117D" w:rsidP="001E65C5">
            <w:pPr>
              <w:spacing w:beforeLines="50" w:before="120"/>
              <w:rPr>
                <w:iCs/>
                <w:kern w:val="2"/>
                <w:lang w:eastAsia="zh-CN"/>
              </w:rPr>
            </w:pPr>
            <w:r>
              <w:rPr>
                <w:rFonts w:eastAsiaTheme="minorEastAsia"/>
                <w:iCs/>
                <w:kern w:val="2"/>
                <w:lang w:eastAsia="zh-CN"/>
              </w:rPr>
              <w:t>Sony</w:t>
            </w:r>
          </w:p>
        </w:tc>
        <w:tc>
          <w:tcPr>
            <w:tcW w:w="8007" w:type="dxa"/>
          </w:tcPr>
          <w:p w14:paraId="3185C79A" w14:textId="522D985F" w:rsidR="00DF117D" w:rsidRDefault="00DF117D" w:rsidP="001E65C5">
            <w:pPr>
              <w:spacing w:beforeLines="50" w:before="120"/>
              <w:rPr>
                <w:rFonts w:eastAsiaTheme="minorEastAsia"/>
                <w:iCs/>
                <w:kern w:val="2"/>
                <w:lang w:eastAsia="zh-CN"/>
              </w:rPr>
            </w:pPr>
            <w:r>
              <w:rPr>
                <w:rFonts w:eastAsiaTheme="minorEastAsia"/>
                <w:iCs/>
                <w:kern w:val="2"/>
                <w:lang w:eastAsia="zh-CN"/>
              </w:rPr>
              <w:t xml:space="preserve">It still isn’t clear why it is high complexity for the UE to feedback the ACK/NACK of the dropped SPS considering in MIMO this is not an issue (and we are unlikely to do MIMO in SPS URLLC).  </w:t>
            </w:r>
            <w:r w:rsidRPr="00DF117D">
              <w:rPr>
                <w:rFonts w:eastAsiaTheme="minorEastAsia"/>
                <w:b/>
                <w:bCs/>
                <w:iCs/>
                <w:kern w:val="2"/>
                <w:highlight w:val="yellow"/>
                <w:lang w:eastAsia="zh-CN"/>
              </w:rPr>
              <w:t>Again, th</w:t>
            </w:r>
            <w:r>
              <w:rPr>
                <w:rFonts w:eastAsiaTheme="minorEastAsia"/>
                <w:b/>
                <w:bCs/>
                <w:iCs/>
                <w:kern w:val="2"/>
                <w:highlight w:val="yellow"/>
                <w:lang w:eastAsia="zh-CN"/>
              </w:rPr>
              <w:t>ere</w:t>
            </w:r>
            <w:r w:rsidRPr="00DF117D">
              <w:rPr>
                <w:rFonts w:eastAsiaTheme="minorEastAsia"/>
                <w:b/>
                <w:bCs/>
                <w:iCs/>
                <w:kern w:val="2"/>
                <w:highlight w:val="yellow"/>
                <w:lang w:eastAsia="zh-CN"/>
              </w:rPr>
              <w:t xml:space="preserve"> is NO storing the soft bits in the HARQ buffer for </w:t>
            </w:r>
            <w:r>
              <w:rPr>
                <w:rFonts w:eastAsiaTheme="minorEastAsia"/>
                <w:b/>
                <w:bCs/>
                <w:iCs/>
                <w:kern w:val="2"/>
                <w:highlight w:val="yellow"/>
                <w:lang w:eastAsia="zh-CN"/>
              </w:rPr>
              <w:t xml:space="preserve">two PDSCH of </w:t>
            </w:r>
            <w:r w:rsidRPr="00DF117D">
              <w:rPr>
                <w:rFonts w:eastAsiaTheme="minorEastAsia"/>
                <w:b/>
                <w:bCs/>
                <w:iCs/>
                <w:kern w:val="2"/>
                <w:highlight w:val="yellow"/>
                <w:lang w:eastAsia="zh-CN"/>
              </w:rPr>
              <w:t>the same HPN (as QC’s assumed).</w:t>
            </w:r>
            <w:r>
              <w:rPr>
                <w:rFonts w:eastAsiaTheme="minorEastAsia"/>
                <w:iCs/>
                <w:kern w:val="2"/>
                <w:lang w:eastAsia="zh-CN"/>
              </w:rPr>
              <w:t xml:space="preserve">  We are talking about the HARQ-ACK (UCI bits) NOT the soft bits for PDSCH.</w:t>
            </w:r>
          </w:p>
          <w:p w14:paraId="23AC33AF" w14:textId="6ABA2FDA" w:rsidR="00DF117D" w:rsidRDefault="00DF117D" w:rsidP="001E65C5">
            <w:pPr>
              <w:spacing w:beforeLines="50" w:before="120"/>
              <w:rPr>
                <w:iCs/>
                <w:kern w:val="2"/>
                <w:lang w:eastAsia="zh-CN"/>
              </w:rPr>
            </w:pPr>
            <w:r>
              <w:rPr>
                <w:iCs/>
                <w:kern w:val="2"/>
                <w:lang w:eastAsia="zh-CN"/>
              </w:rPr>
              <w:lastRenderedPageBreak/>
              <w:t>Also the HARQ-CB for multiple SPS does NOT take into account the HPN number (this is NOT Type 3 CB).  So why is it an issue to send the ACK/NACK?</w:t>
            </w:r>
          </w:p>
        </w:tc>
      </w:tr>
      <w:tr w:rsidR="00917E9B" w14:paraId="5EAF58B1" w14:textId="77777777" w:rsidTr="00917E9B">
        <w:tc>
          <w:tcPr>
            <w:tcW w:w="1627" w:type="dxa"/>
          </w:tcPr>
          <w:p w14:paraId="182180FA" w14:textId="570D8B7E" w:rsidR="00917E9B" w:rsidRDefault="00917E9B" w:rsidP="001E65C5">
            <w:pPr>
              <w:spacing w:beforeLines="50" w:before="120"/>
              <w:rPr>
                <w:rFonts w:eastAsiaTheme="minorEastAsia"/>
                <w:iCs/>
                <w:kern w:val="2"/>
                <w:lang w:eastAsia="zh-CN"/>
              </w:rPr>
            </w:pPr>
            <w:r>
              <w:rPr>
                <w:iCs/>
                <w:kern w:val="2"/>
                <w:lang w:eastAsia="zh-CN"/>
              </w:rPr>
              <w:lastRenderedPageBreak/>
              <w:t>Sony</w:t>
            </w:r>
          </w:p>
        </w:tc>
        <w:tc>
          <w:tcPr>
            <w:tcW w:w="8007" w:type="dxa"/>
          </w:tcPr>
          <w:p w14:paraId="1DFBC488" w14:textId="723C6FBA" w:rsidR="00917E9B" w:rsidRDefault="00917E9B" w:rsidP="001E65C5">
            <w:pPr>
              <w:spacing w:beforeLines="50" w:before="120"/>
              <w:rPr>
                <w:rFonts w:eastAsiaTheme="minorEastAsia"/>
                <w:iCs/>
                <w:kern w:val="2"/>
                <w:lang w:eastAsia="zh-CN"/>
              </w:rPr>
            </w:pPr>
            <w:r>
              <w:rPr>
                <w:iCs/>
                <w:kern w:val="2"/>
                <w:lang w:eastAsia="zh-CN"/>
              </w:rPr>
              <w:t>We suggest to agree to the original WA but discuss the issue about sending the corresponding ACK/NACK for the dropped deferred SPS later (next meeting).</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flavors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46EB2CEC" w:rsidR="00A55B2B" w:rsidRPr="00EF3EDB" w:rsidRDefault="009C6F09" w:rsidP="00A55B2B">
            <w:pPr>
              <w:spacing w:beforeLines="50" w:before="120"/>
              <w:rPr>
                <w:iCs/>
                <w:kern w:val="2"/>
                <w:lang w:eastAsia="zh-CN"/>
              </w:rPr>
            </w:pPr>
            <w:r>
              <w:rPr>
                <w:iCs/>
                <w:kern w:val="2"/>
                <w:lang w:eastAsia="zh-CN"/>
              </w:rPr>
              <w:t>Panasonic</w:t>
            </w:r>
            <w:r w:rsidR="001A688A">
              <w:rPr>
                <w:iCs/>
                <w:kern w:val="2"/>
                <w:lang w:eastAsia="zh-CN"/>
              </w:rPr>
              <w:t>, LG</w:t>
            </w:r>
            <w:r w:rsidR="00A7545D">
              <w:rPr>
                <w:iCs/>
                <w:kern w:val="2"/>
                <w:lang w:eastAsia="zh-CN"/>
              </w:rPr>
              <w:t>, NEC</w:t>
            </w: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4780C978"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r w:rsidR="00F75E75">
              <w:rPr>
                <w:kern w:val="2"/>
                <w:lang w:eastAsia="zh-CN"/>
              </w:rPr>
              <w:t>, Sony</w:t>
            </w:r>
            <w:r w:rsidR="00CA1B3B">
              <w:rPr>
                <w:kern w:val="2"/>
                <w:lang w:eastAsia="zh-CN"/>
              </w:rPr>
              <w:t>, ZTE</w:t>
            </w:r>
            <w:r w:rsidR="00A30D5E">
              <w:rPr>
                <w:kern w:val="2"/>
                <w:lang w:eastAsia="zh-CN"/>
              </w:rPr>
              <w:t>, QC</w:t>
            </w:r>
            <w:r w:rsidR="008B3612">
              <w:rPr>
                <w:kern w:val="2"/>
                <w:lang w:eastAsia="zh-CN"/>
              </w:rPr>
              <w:t>, Apple</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On the other hand, not sure how dynamic PUCCH carrier switching can apply to deferred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Malgun Gothic"/>
                <w:iCs/>
                <w:kern w:val="2"/>
                <w:lang w:eastAsia="ko-KR"/>
              </w:rPr>
              <w:t xml:space="preserve">Mixing two features have very marginal benefits while it needs further specification impact/potential UE impact. Even though target cell indicated by a DCI can be fixed for SPS HARQ ACK deferring, active cell can be changed via other DCI, and it may need to do further </w:t>
            </w:r>
            <w:r>
              <w:rPr>
                <w:rFonts w:eastAsia="Malgun Gothic"/>
                <w:iCs/>
                <w:kern w:val="2"/>
                <w:lang w:eastAsia="ko-KR"/>
              </w:rPr>
              <w:lastRenderedPageBreak/>
              <w:t xml:space="preserve">clarification for example if a UE may have other DCI to indicate other cell than originally indicated cell for deferring SPS HARQ. In multiple SPS operations, it is possible that more than two DCI indicates different carrier for HARQ-ACK transmission. Without considering deferring, it can be handled by gNB implementation. However if deferring is considered, it seems to be more complex to control from gNB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5A4A1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8737324"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8A9210" w14:textId="0015156E"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03830564" w14:textId="77777777" w:rsidTr="00A55B2B">
        <w:tc>
          <w:tcPr>
            <w:tcW w:w="1529" w:type="dxa"/>
            <w:tcBorders>
              <w:top w:val="single" w:sz="4" w:space="0" w:color="auto"/>
              <w:left w:val="single" w:sz="4" w:space="0" w:color="auto"/>
              <w:bottom w:val="single" w:sz="4" w:space="0" w:color="auto"/>
              <w:right w:val="single" w:sz="4" w:space="0" w:color="auto"/>
            </w:tcBorders>
          </w:tcPr>
          <w:p w14:paraId="7FE4CC05" w14:textId="47BFA2E7" w:rsidR="0088415A" w:rsidRDefault="0088415A" w:rsidP="0088415A">
            <w:pPr>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773E0C8" w14:textId="1DD949AB" w:rsidR="0088415A" w:rsidRDefault="0088415A" w:rsidP="0088415A">
            <w:pPr>
              <w:spacing w:beforeLines="50" w:before="120"/>
              <w:rPr>
                <w:iCs/>
                <w:kern w:val="2"/>
                <w:lang w:eastAsia="zh-CN"/>
              </w:rPr>
            </w:pPr>
            <w:r>
              <w:rPr>
                <w:iCs/>
                <w:kern w:val="2"/>
                <w:lang w:eastAsia="zh-CN"/>
              </w:rPr>
              <w:t>There is some motivation and scenarios for joint operation, e.g. when instead of deferring a HARQ-ACK the carrier may be switched w/o causing latency. However, we are fine to leave this operation undiscussed explicitly and see a bit later how it inter-operates.</w:t>
            </w:r>
          </w:p>
        </w:tc>
      </w:tr>
      <w:tr w:rsidR="0098554F" w14:paraId="126DD392" w14:textId="77777777" w:rsidTr="00A55B2B">
        <w:tc>
          <w:tcPr>
            <w:tcW w:w="1529" w:type="dxa"/>
            <w:tcBorders>
              <w:top w:val="single" w:sz="4" w:space="0" w:color="auto"/>
              <w:left w:val="single" w:sz="4" w:space="0" w:color="auto"/>
              <w:bottom w:val="single" w:sz="4" w:space="0" w:color="auto"/>
              <w:right w:val="single" w:sz="4" w:space="0" w:color="auto"/>
            </w:tcBorders>
          </w:tcPr>
          <w:p w14:paraId="011713A4" w14:textId="6B400631" w:rsidR="0098554F" w:rsidRDefault="0098554F" w:rsidP="0098554F">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5935B2" w14:textId="123A6C4E" w:rsidR="0098554F" w:rsidRDefault="0098554F" w:rsidP="0098554F">
            <w:pPr>
              <w:spacing w:beforeLines="50" w:before="120"/>
              <w:rPr>
                <w:iCs/>
                <w:kern w:val="2"/>
                <w:lang w:eastAsia="zh-CN"/>
              </w:rPr>
            </w:pPr>
            <w:r>
              <w:rPr>
                <w:iCs/>
                <w:kern w:val="2"/>
                <w:lang w:eastAsia="zh-CN"/>
              </w:rPr>
              <w:t>More clarifications may be needed. If both occurs, will the UE multiplex the deferred SPS HARQ-ACKs with the DG HARQ-ACK on the indicated carrier?</w:t>
            </w:r>
          </w:p>
        </w:tc>
      </w:tr>
      <w:tr w:rsidR="00C21455" w14:paraId="25098E52" w14:textId="77777777" w:rsidTr="00A55B2B">
        <w:tc>
          <w:tcPr>
            <w:tcW w:w="1529" w:type="dxa"/>
            <w:tcBorders>
              <w:top w:val="single" w:sz="4" w:space="0" w:color="auto"/>
              <w:left w:val="single" w:sz="4" w:space="0" w:color="auto"/>
              <w:bottom w:val="single" w:sz="4" w:space="0" w:color="auto"/>
              <w:right w:val="single" w:sz="4" w:space="0" w:color="auto"/>
            </w:tcBorders>
          </w:tcPr>
          <w:p w14:paraId="295A5458" w14:textId="7AA5AE16" w:rsidR="00C21455" w:rsidRDefault="00C21455" w:rsidP="0098554F">
            <w:pPr>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628EB6" w14:textId="7189F55A" w:rsidR="00C21455" w:rsidRDefault="004C7A52" w:rsidP="0098554F">
            <w:pPr>
              <w:spacing w:beforeLines="50" w:before="120"/>
              <w:rPr>
                <w:iCs/>
                <w:kern w:val="2"/>
                <w:lang w:eastAsia="zh-CN"/>
              </w:rPr>
            </w:pPr>
            <w:r>
              <w:rPr>
                <w:iCs/>
                <w:kern w:val="2"/>
                <w:lang w:eastAsia="zh-CN"/>
              </w:rPr>
              <w:t>It is not clear what kind of schemes are considered here. We are open for the discussions.</w:t>
            </w:r>
          </w:p>
        </w:tc>
      </w:tr>
      <w:tr w:rsidR="001A688A" w14:paraId="141037F4" w14:textId="77777777" w:rsidTr="00A55B2B">
        <w:tc>
          <w:tcPr>
            <w:tcW w:w="1529" w:type="dxa"/>
            <w:tcBorders>
              <w:top w:val="single" w:sz="4" w:space="0" w:color="auto"/>
              <w:left w:val="single" w:sz="4" w:space="0" w:color="auto"/>
              <w:bottom w:val="single" w:sz="4" w:space="0" w:color="auto"/>
              <w:right w:val="single" w:sz="4" w:space="0" w:color="auto"/>
            </w:tcBorders>
          </w:tcPr>
          <w:p w14:paraId="311DCFD3" w14:textId="4DA167BC"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FBA95C3" w14:textId="4415788E" w:rsidR="001A688A" w:rsidRDefault="001A688A" w:rsidP="001A688A">
            <w:pPr>
              <w:spacing w:beforeLines="50" w:before="120"/>
              <w:rPr>
                <w:iCs/>
                <w:kern w:val="2"/>
                <w:lang w:eastAsia="zh-CN"/>
              </w:rPr>
            </w:pPr>
            <w:r>
              <w:rPr>
                <w:rFonts w:eastAsia="Malgun Gothic" w:hint="eastAsia"/>
                <w:iCs/>
                <w:kern w:val="2"/>
                <w:lang w:eastAsia="ko-KR"/>
              </w:rPr>
              <w:t xml:space="preserve">We are open to discuss. </w:t>
            </w:r>
            <w:r>
              <w:rPr>
                <w:rFonts w:eastAsia="Malgun Gothic"/>
                <w:iCs/>
                <w:kern w:val="2"/>
                <w:lang w:eastAsia="ko-KR"/>
              </w:rPr>
              <w:t>C</w:t>
            </w:r>
            <w:r>
              <w:rPr>
                <w:rFonts w:eastAsia="Malgun Gothic" w:hint="eastAsia"/>
                <w:iCs/>
                <w:kern w:val="2"/>
                <w:lang w:eastAsia="ko-KR"/>
              </w:rPr>
              <w:t>urrently,</w:t>
            </w:r>
            <w:r>
              <w:rPr>
                <w:rFonts w:eastAsia="Malgun Gothic"/>
                <w:iCs/>
                <w:kern w:val="2"/>
                <w:lang w:eastAsia="ko-KR"/>
              </w:rPr>
              <w:t xml:space="preserve"> it is already agreed to defer SPS HARQ-ACK based on PUCCH scheduled by DCI. It may be considered to use PUCCH in switched cell as target PUCCH. It would be better to discuss after two of features are more completed. </w:t>
            </w:r>
          </w:p>
        </w:tc>
      </w:tr>
      <w:tr w:rsidR="00CA1B3B" w14:paraId="15E162E8" w14:textId="77777777" w:rsidTr="00A55B2B">
        <w:tc>
          <w:tcPr>
            <w:tcW w:w="1529" w:type="dxa"/>
            <w:tcBorders>
              <w:top w:val="single" w:sz="4" w:space="0" w:color="auto"/>
              <w:left w:val="single" w:sz="4" w:space="0" w:color="auto"/>
              <w:bottom w:val="single" w:sz="4" w:space="0" w:color="auto"/>
              <w:right w:val="single" w:sz="4" w:space="0" w:color="auto"/>
            </w:tcBorders>
          </w:tcPr>
          <w:p w14:paraId="1BCD3311" w14:textId="34054140" w:rsidR="00CA1B3B" w:rsidRDefault="00CA1B3B" w:rsidP="00CA1B3B">
            <w:pPr>
              <w:spacing w:beforeLines="50" w:before="120"/>
              <w:rPr>
                <w:rFonts w:eastAsia="Malgun Gothic"/>
                <w:kern w:val="2"/>
                <w:lang w:eastAsia="ko-KR"/>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A2CDB2F" w14:textId="48A4F357" w:rsidR="00CA1B3B" w:rsidRDefault="00CA1B3B" w:rsidP="00CA1B3B">
            <w:pPr>
              <w:spacing w:beforeLines="50" w:before="120"/>
              <w:rPr>
                <w:rFonts w:eastAsia="Malgun Gothic"/>
                <w:iCs/>
                <w:kern w:val="2"/>
                <w:lang w:eastAsia="ko-KR"/>
              </w:rPr>
            </w:pPr>
            <w:r w:rsidRPr="00FD20BC">
              <w:rPr>
                <w:bCs/>
              </w:rPr>
              <w:t>SPS HARQ-ACK deferral is not dynamic scheduled, how to handle PUCCH carrier switch based on dynamic indication?</w:t>
            </w:r>
          </w:p>
        </w:tc>
      </w:tr>
      <w:tr w:rsidR="00EE6914" w14:paraId="3A242D98" w14:textId="77777777" w:rsidTr="00A55B2B">
        <w:tc>
          <w:tcPr>
            <w:tcW w:w="1529" w:type="dxa"/>
            <w:tcBorders>
              <w:top w:val="single" w:sz="4" w:space="0" w:color="auto"/>
              <w:left w:val="single" w:sz="4" w:space="0" w:color="auto"/>
              <w:bottom w:val="single" w:sz="4" w:space="0" w:color="auto"/>
              <w:right w:val="single" w:sz="4" w:space="0" w:color="auto"/>
            </w:tcBorders>
          </w:tcPr>
          <w:p w14:paraId="4709FF85" w14:textId="3EE59ADB" w:rsidR="00EE6914" w:rsidRDefault="00EE6914" w:rsidP="00EE691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9C598C" w14:textId="79247356" w:rsidR="00EE6914" w:rsidRPr="00FD20BC" w:rsidRDefault="00EE6914" w:rsidP="00EE6914">
            <w:pPr>
              <w:spacing w:beforeLines="50" w:before="120"/>
              <w:rPr>
                <w:bCs/>
              </w:rPr>
            </w:pPr>
            <w:r>
              <w:rPr>
                <w:iCs/>
                <w:kern w:val="2"/>
                <w:lang w:eastAsia="zh-CN"/>
              </w:rPr>
              <w:t xml:space="preserve">Although we support the joint operation of the features, we share the concerns of other companies, that it might be better to wait till both features are specified fully, or at least when the features are close to be finalized. </w:t>
            </w:r>
          </w:p>
        </w:tc>
      </w:tr>
      <w:tr w:rsidR="00A7545D" w14:paraId="0B0C67EF" w14:textId="77777777" w:rsidTr="00A55B2B">
        <w:tc>
          <w:tcPr>
            <w:tcW w:w="1529" w:type="dxa"/>
            <w:tcBorders>
              <w:top w:val="single" w:sz="4" w:space="0" w:color="auto"/>
              <w:left w:val="single" w:sz="4" w:space="0" w:color="auto"/>
              <w:bottom w:val="single" w:sz="4" w:space="0" w:color="auto"/>
              <w:right w:val="single" w:sz="4" w:space="0" w:color="auto"/>
            </w:tcBorders>
          </w:tcPr>
          <w:p w14:paraId="31895F70" w14:textId="61503E47"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E1F1F9B" w14:textId="5E722007" w:rsidR="00A7545D" w:rsidRDefault="00A7545D" w:rsidP="00A7545D">
            <w:pPr>
              <w:spacing w:beforeLines="50" w:before="120"/>
              <w:rPr>
                <w:iCs/>
                <w:kern w:val="2"/>
                <w:lang w:eastAsia="zh-CN"/>
              </w:rPr>
            </w:pPr>
            <w:r>
              <w:rPr>
                <w:rFonts w:hint="eastAsia"/>
                <w:bCs/>
                <w:lang w:eastAsia="zh-CN"/>
              </w:rPr>
              <w:t>C</w:t>
            </w:r>
            <w:r>
              <w:rPr>
                <w:bCs/>
                <w:lang w:eastAsia="zh-CN"/>
              </w:rPr>
              <w:t xml:space="preserve">onsidering the dynamic PUCCH carrier switching is only applicable to DG HARQ-ACK, SPS </w:t>
            </w:r>
            <w:r w:rsidRPr="00F95243">
              <w:rPr>
                <w:bCs/>
                <w:lang w:eastAsia="zh-CN"/>
              </w:rPr>
              <w:t>HARQ-ACK deferral</w:t>
            </w:r>
            <w:r>
              <w:rPr>
                <w:bCs/>
                <w:lang w:eastAsia="zh-CN"/>
              </w:rPr>
              <w:t xml:space="preserve"> can be as a </w:t>
            </w:r>
            <w:r w:rsidRPr="00FF0E4A">
              <w:rPr>
                <w:bCs/>
                <w:lang w:eastAsia="zh-CN"/>
              </w:rPr>
              <w:t>supplementary</w:t>
            </w:r>
            <w:r>
              <w:rPr>
                <w:bCs/>
                <w:lang w:eastAsia="zh-CN"/>
              </w:rPr>
              <w:t xml:space="preserve"> </w:t>
            </w:r>
            <w:r>
              <w:rPr>
                <w:rFonts w:hint="eastAsia"/>
                <w:bCs/>
                <w:lang w:eastAsia="zh-CN"/>
              </w:rPr>
              <w:t>for</w:t>
            </w:r>
            <w:r>
              <w:rPr>
                <w:bCs/>
                <w:lang w:eastAsia="zh-CN"/>
              </w:rPr>
              <w:t xml:space="preserve"> SPS HARQ-ACK dropping, so it is beneficial to support the joint operations of SPS </w:t>
            </w:r>
            <w:r w:rsidRPr="00F95243">
              <w:rPr>
                <w:bCs/>
                <w:lang w:eastAsia="zh-CN"/>
              </w:rPr>
              <w:t>HARQ-ACK deferral</w:t>
            </w:r>
            <w:r>
              <w:rPr>
                <w:bCs/>
                <w:lang w:eastAsia="zh-CN"/>
              </w:rPr>
              <w:t xml:space="preserve"> and dynamic PUCCH carrier switching.  </w:t>
            </w:r>
          </w:p>
        </w:tc>
      </w:tr>
      <w:tr w:rsidR="008577C5" w14:paraId="712AC4D2" w14:textId="77777777" w:rsidTr="00A55B2B">
        <w:tc>
          <w:tcPr>
            <w:tcW w:w="1529" w:type="dxa"/>
            <w:tcBorders>
              <w:top w:val="single" w:sz="4" w:space="0" w:color="auto"/>
              <w:left w:val="single" w:sz="4" w:space="0" w:color="auto"/>
              <w:bottom w:val="single" w:sz="4" w:space="0" w:color="auto"/>
              <w:right w:val="single" w:sz="4" w:space="0" w:color="auto"/>
            </w:tcBorders>
          </w:tcPr>
          <w:p w14:paraId="6FBC4248" w14:textId="10CD9C3C" w:rsidR="008577C5" w:rsidRDefault="008577C5" w:rsidP="00A7545D">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47CA5B" w14:textId="0DFC3F88" w:rsidR="008577C5" w:rsidRDefault="008577C5" w:rsidP="00A7545D">
            <w:pPr>
              <w:spacing w:beforeLines="50" w:before="120"/>
              <w:rPr>
                <w:bCs/>
                <w:lang w:eastAsia="zh-CN"/>
              </w:rPr>
            </w:pPr>
            <w:r>
              <w:rPr>
                <w:rFonts w:hint="eastAsia"/>
                <w:bCs/>
                <w:lang w:eastAsia="zh-CN"/>
              </w:rPr>
              <w:t>We prefer to discuss the joint operation later.</w:t>
            </w: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TableGrid"/>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1A688A"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21E2CB83"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D9DC58" w14:textId="14A62321" w:rsidR="001A688A" w:rsidRDefault="001A688A" w:rsidP="001A688A">
            <w:pPr>
              <w:spacing w:beforeLines="50" w:before="120"/>
              <w:rPr>
                <w:iCs/>
                <w:kern w:val="2"/>
                <w:lang w:eastAsia="zh-CN"/>
              </w:rPr>
            </w:pPr>
            <w:r>
              <w:rPr>
                <w:rFonts w:eastAsia="Malgun Gothic"/>
                <w:iCs/>
                <w:kern w:val="2"/>
                <w:lang w:eastAsia="ko-KR"/>
              </w:rPr>
              <w:t xml:space="preserve">UE may check whether a PUCCH scheduled in different carrier exists, before SPS HARQ-ACK deferral. Or, UE may utilize a PUCCH in switched cell as target PUCCH. </w:t>
            </w:r>
          </w:p>
        </w:tc>
      </w:tr>
      <w:tr w:rsidR="00A7545D"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08F12000"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0552686" w14:textId="25655CFE" w:rsidR="00A7545D" w:rsidRDefault="00A7545D" w:rsidP="00A7545D">
            <w:pPr>
              <w:widowControl w:val="0"/>
              <w:spacing w:beforeLines="50" w:before="120"/>
              <w:rPr>
                <w:kern w:val="2"/>
                <w:lang w:eastAsia="zh-CN"/>
              </w:rPr>
            </w:pPr>
            <w:r>
              <w:rPr>
                <w:rFonts w:hint="eastAsia"/>
                <w:kern w:val="2"/>
                <w:lang w:eastAsia="zh-CN"/>
              </w:rPr>
              <w:t>I</w:t>
            </w:r>
            <w:r>
              <w:rPr>
                <w:kern w:val="2"/>
                <w:lang w:eastAsia="zh-CN"/>
              </w:rPr>
              <w:t xml:space="preserve">n case the PUCCH resource on Pcell/PScell for SPS HARQ-ACK collides with DL symbols, while a DG PUCCH resource on another dynamic switched cell is located in the same slot for PUCCH for SPS HARQ-ACK, UE will multiplex SPS HARQ-ACK on the DG PUCCH resource rather than do SPS HARQ-ACK deferral. It can reduce the latency for SPS HARQ-ACK </w:t>
            </w:r>
            <w:r>
              <w:rPr>
                <w:kern w:val="2"/>
                <w:lang w:eastAsia="zh-CN"/>
              </w:rPr>
              <w:lastRenderedPageBreak/>
              <w:t>transmission.</w:t>
            </w:r>
          </w:p>
        </w:tc>
      </w:tr>
      <w:tr w:rsidR="001A688A"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1A688A" w:rsidRDefault="001A688A" w:rsidP="001A688A">
            <w:pPr>
              <w:widowControl w:val="0"/>
              <w:spacing w:beforeLines="50" w:before="120"/>
              <w:rPr>
                <w:kern w:val="2"/>
                <w:lang w:eastAsia="zh-CN"/>
              </w:rPr>
            </w:pPr>
          </w:p>
        </w:tc>
      </w:tr>
      <w:tr w:rsidR="001A688A"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1A688A" w:rsidRDefault="001A688A" w:rsidP="001A688A">
            <w:pPr>
              <w:widowControl w:val="0"/>
              <w:spacing w:beforeLines="50" w:before="120"/>
              <w:rPr>
                <w:iCs/>
                <w:kern w:val="2"/>
                <w:lang w:eastAsia="zh-CN"/>
              </w:rPr>
            </w:pPr>
          </w:p>
        </w:tc>
      </w:tr>
      <w:tr w:rsidR="001A688A"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1A688A" w:rsidRDefault="001A688A" w:rsidP="001A688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1A688A" w:rsidRDefault="001A688A" w:rsidP="001A688A">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TableGrid"/>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449E67DA"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r w:rsidR="0098554F">
              <w:rPr>
                <w:iCs/>
                <w:kern w:val="2"/>
                <w:lang w:eastAsia="zh-CN"/>
              </w:rPr>
              <w:t xml:space="preserve">, </w:t>
            </w:r>
            <w:r w:rsidR="0098554F">
              <w:rPr>
                <w:rFonts w:hint="eastAsia"/>
                <w:kern w:val="2"/>
                <w:lang w:eastAsia="zh-CN"/>
              </w:rPr>
              <w:t>H</w:t>
            </w:r>
            <w:r w:rsidR="0098554F">
              <w:rPr>
                <w:kern w:val="2"/>
                <w:lang w:eastAsia="zh-CN"/>
              </w:rPr>
              <w:t>uawei/Hisi,</w:t>
            </w:r>
            <w:r w:rsidR="00331C8C">
              <w:rPr>
                <w:iCs/>
                <w:kern w:val="2"/>
                <w:lang w:eastAsia="zh-CN"/>
              </w:rPr>
              <w:t xml:space="preserve"> Panasonic</w:t>
            </w:r>
            <w:r w:rsidR="001A688A">
              <w:rPr>
                <w:iCs/>
                <w:kern w:val="2"/>
                <w:lang w:eastAsia="zh-CN"/>
              </w:rPr>
              <w:t>, LG</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387C3DCC"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ml:space="preserve"> ,xiaomi</w:t>
            </w:r>
            <w:r w:rsidR="001768CA">
              <w:rPr>
                <w:kern w:val="2"/>
                <w:lang w:eastAsia="zh-CN"/>
              </w:rPr>
              <w:t>, ZTE</w:t>
            </w:r>
            <w:r w:rsidR="00B6483A">
              <w:rPr>
                <w:kern w:val="2"/>
                <w:lang w:eastAsia="zh-CN"/>
              </w:rPr>
              <w:t>, QC</w:t>
            </w:r>
            <w:r w:rsidR="008B3612">
              <w:rPr>
                <w:kern w:val="2"/>
                <w:lang w:eastAsia="zh-CN"/>
              </w:rPr>
              <w:t>, Apple</w:t>
            </w:r>
          </w:p>
        </w:tc>
      </w:tr>
    </w:tbl>
    <w:p w14:paraId="72E70C64"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2AF22F42" w14:textId="77777777" w:rsidTr="0098554F">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98554F">
        <w:tc>
          <w:tcPr>
            <w:tcW w:w="1627"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know based on the time-domain pattern this is not that different compared to stand-alone operation. </w:t>
            </w:r>
          </w:p>
        </w:tc>
      </w:tr>
      <w:tr w:rsidR="00F828E3" w14:paraId="20E4493E" w14:textId="77777777" w:rsidTr="0098554F">
        <w:tc>
          <w:tcPr>
            <w:tcW w:w="1627"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98554F">
        <w:tc>
          <w:tcPr>
            <w:tcW w:w="1627"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o exploit full benefits of the SPS HARQ-ACK deferral and PUCCH carrier switching, and it seems no much complexity.</w:t>
            </w:r>
          </w:p>
        </w:tc>
      </w:tr>
      <w:tr w:rsidR="000E2367" w14:paraId="73A067EB" w14:textId="77777777" w:rsidTr="0098554F">
        <w:tc>
          <w:tcPr>
            <w:tcW w:w="1627"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Malgun Gothic" w:hint="eastAsia"/>
                <w:iCs/>
                <w:kern w:val="2"/>
                <w:lang w:eastAsia="ko-KR"/>
              </w:rPr>
              <w:t xml:space="preserve">Since it can be operated as if one serving cell is active in a given time based on semi-static configuration, there might not be </w:t>
            </w:r>
            <w:r>
              <w:rPr>
                <w:rFonts w:eastAsia="Malgun Gothic"/>
                <w:iCs/>
                <w:kern w:val="2"/>
                <w:lang w:eastAsia="ko-KR"/>
              </w:rPr>
              <w:t>substantial</w:t>
            </w:r>
            <w:r>
              <w:rPr>
                <w:rFonts w:eastAsia="Malgun Gothic" w:hint="eastAsia"/>
                <w:iCs/>
                <w:kern w:val="2"/>
                <w:lang w:eastAsia="ko-KR"/>
              </w:rPr>
              <w:t xml:space="preserve"> </w:t>
            </w:r>
            <w:r>
              <w:rPr>
                <w:rFonts w:eastAsia="Malgun Gothic"/>
                <w:iCs/>
                <w:kern w:val="2"/>
                <w:lang w:eastAsia="ko-KR"/>
              </w:rPr>
              <w:t xml:space="preserve">specification impact. However, we are okay not to consider this aspect as well since mixing two features have marginal benefits. </w:t>
            </w:r>
          </w:p>
        </w:tc>
      </w:tr>
      <w:tr w:rsidR="005A4A1F" w14:paraId="58969DF9" w14:textId="77777777" w:rsidTr="0098554F">
        <w:tc>
          <w:tcPr>
            <w:tcW w:w="1627" w:type="dxa"/>
            <w:tcBorders>
              <w:top w:val="single" w:sz="4" w:space="0" w:color="auto"/>
              <w:left w:val="single" w:sz="4" w:space="0" w:color="auto"/>
              <w:bottom w:val="single" w:sz="4" w:space="0" w:color="auto"/>
              <w:right w:val="single" w:sz="4" w:space="0" w:color="auto"/>
            </w:tcBorders>
          </w:tcPr>
          <w:p w14:paraId="6BBF8965" w14:textId="0FE6140A"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2E06DE9B" w14:textId="089B76E3"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530A71E3" w14:textId="77777777" w:rsidTr="0098554F">
        <w:tc>
          <w:tcPr>
            <w:tcW w:w="1627" w:type="dxa"/>
            <w:tcBorders>
              <w:top w:val="single" w:sz="4" w:space="0" w:color="auto"/>
              <w:left w:val="single" w:sz="4" w:space="0" w:color="auto"/>
              <w:bottom w:val="single" w:sz="4" w:space="0" w:color="auto"/>
              <w:right w:val="single" w:sz="4" w:space="0" w:color="auto"/>
            </w:tcBorders>
          </w:tcPr>
          <w:p w14:paraId="641021F0" w14:textId="010759B7" w:rsidR="0088415A" w:rsidRDefault="0088415A" w:rsidP="0088415A">
            <w:pPr>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59F2CF60" w14:textId="12096599" w:rsidR="0088415A" w:rsidRDefault="0088415A" w:rsidP="0088415A">
            <w:pPr>
              <w:spacing w:beforeLines="50" w:before="120"/>
              <w:rPr>
                <w:iCs/>
                <w:kern w:val="2"/>
                <w:lang w:eastAsia="zh-CN"/>
              </w:rPr>
            </w:pPr>
            <w:r>
              <w:rPr>
                <w:iCs/>
                <w:kern w:val="2"/>
                <w:lang w:eastAsia="zh-CN"/>
              </w:rPr>
              <w:t>As mentioned above, there are some use cases for that. We can consider inter-operation a bit later.</w:t>
            </w:r>
          </w:p>
        </w:tc>
      </w:tr>
      <w:tr w:rsidR="00300B67" w14:paraId="0C18FF72" w14:textId="77777777" w:rsidTr="0098554F">
        <w:tc>
          <w:tcPr>
            <w:tcW w:w="1627" w:type="dxa"/>
            <w:tcBorders>
              <w:top w:val="single" w:sz="4" w:space="0" w:color="auto"/>
              <w:left w:val="single" w:sz="4" w:space="0" w:color="auto"/>
              <w:bottom w:val="single" w:sz="4" w:space="0" w:color="auto"/>
              <w:right w:val="single" w:sz="4" w:space="0" w:color="auto"/>
            </w:tcBorders>
          </w:tcPr>
          <w:p w14:paraId="33EA05B0" w14:textId="0CC1E741" w:rsidR="00300B67" w:rsidRDefault="00300B67" w:rsidP="00300B67">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3E8FC04" w14:textId="4D649D67" w:rsidR="00300B67" w:rsidRDefault="00300B67" w:rsidP="00300B67">
            <w:pPr>
              <w:spacing w:beforeLines="50" w:before="120"/>
              <w:rPr>
                <w:iCs/>
                <w:kern w:val="2"/>
                <w:lang w:eastAsia="zh-CN"/>
              </w:rPr>
            </w:pPr>
            <w:r>
              <w:rPr>
                <w:iCs/>
                <w:kern w:val="2"/>
                <w:lang w:eastAsia="zh-CN"/>
              </w:rPr>
              <w:t xml:space="preserve">Can consider supporting joint operation once each feature becomes more complete. </w:t>
            </w:r>
          </w:p>
        </w:tc>
      </w:tr>
      <w:tr w:rsidR="0098554F" w14:paraId="4463A18C" w14:textId="77777777" w:rsidTr="0098554F">
        <w:tc>
          <w:tcPr>
            <w:tcW w:w="1627" w:type="dxa"/>
            <w:tcBorders>
              <w:top w:val="single" w:sz="4" w:space="0" w:color="auto"/>
              <w:left w:val="single" w:sz="4" w:space="0" w:color="auto"/>
              <w:bottom w:val="single" w:sz="4" w:space="0" w:color="auto"/>
              <w:right w:val="single" w:sz="4" w:space="0" w:color="auto"/>
            </w:tcBorders>
          </w:tcPr>
          <w:p w14:paraId="29184B4F" w14:textId="1F43FB1E" w:rsidR="0098554F" w:rsidRDefault="0098554F" w:rsidP="0098554F">
            <w:pPr>
              <w:spacing w:beforeLines="50" w:before="120"/>
              <w:rPr>
                <w:iCs/>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240DE700" w14:textId="0E05687F" w:rsidR="0098554F" w:rsidRDefault="0098554F" w:rsidP="0098554F">
            <w:pPr>
              <w:spacing w:beforeLines="50" w:before="120"/>
              <w:rPr>
                <w:iCs/>
                <w:kern w:val="2"/>
                <w:lang w:eastAsia="zh-CN"/>
              </w:rPr>
            </w:pPr>
            <w:r>
              <w:rPr>
                <w:rFonts w:hint="eastAsia"/>
                <w:iCs/>
                <w:kern w:val="2"/>
                <w:lang w:eastAsia="zh-CN"/>
              </w:rPr>
              <w:t>E</w:t>
            </w:r>
            <w:r>
              <w:rPr>
                <w:iCs/>
                <w:kern w:val="2"/>
                <w:lang w:eastAsia="zh-CN"/>
              </w:rPr>
              <w:t>nabling the joint operation for both is helpful to further reduce the latency.</w:t>
            </w:r>
          </w:p>
        </w:tc>
      </w:tr>
      <w:tr w:rsidR="001A688A" w14:paraId="52368B0B" w14:textId="77777777" w:rsidTr="0098554F">
        <w:tc>
          <w:tcPr>
            <w:tcW w:w="1627" w:type="dxa"/>
            <w:tcBorders>
              <w:top w:val="single" w:sz="4" w:space="0" w:color="auto"/>
              <w:left w:val="single" w:sz="4" w:space="0" w:color="auto"/>
              <w:bottom w:val="single" w:sz="4" w:space="0" w:color="auto"/>
              <w:right w:val="single" w:sz="4" w:space="0" w:color="auto"/>
            </w:tcBorders>
          </w:tcPr>
          <w:p w14:paraId="3545287B" w14:textId="7B782C9D" w:rsidR="001A688A" w:rsidRDefault="001A688A" w:rsidP="001A688A">
            <w:pPr>
              <w:spacing w:beforeLines="50" w:before="120"/>
              <w:rPr>
                <w:kern w:val="2"/>
                <w:lang w:eastAsia="zh-CN"/>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92EC489" w14:textId="4C548EB3" w:rsidR="001A688A" w:rsidRDefault="001A688A" w:rsidP="001A688A">
            <w:pPr>
              <w:spacing w:beforeLines="50" w:before="120"/>
              <w:rPr>
                <w:iCs/>
                <w:kern w:val="2"/>
                <w:lang w:eastAsia="zh-CN"/>
              </w:rPr>
            </w:pPr>
            <w:r>
              <w:rPr>
                <w:rFonts w:eastAsia="Malgun Gothic"/>
                <w:iCs/>
                <w:kern w:val="2"/>
                <w:lang w:eastAsia="ko-KR"/>
              </w:rPr>
              <w:t xml:space="preserve">If two of features are configured to a UE, we think </w:t>
            </w: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w:t>
            </w:r>
            <w:r>
              <w:rPr>
                <w:rFonts w:eastAsia="Malgun Gothic"/>
                <w:iCs/>
                <w:kern w:val="2"/>
                <w:lang w:eastAsia="ko-KR"/>
              </w:rPr>
              <w:t xml:space="preserve">should be considered to find target slot for SPS HARQ-ACK deferral. </w:t>
            </w:r>
          </w:p>
        </w:tc>
      </w:tr>
      <w:tr w:rsidR="001768CA" w14:paraId="1FC54463" w14:textId="77777777" w:rsidTr="0098554F">
        <w:tc>
          <w:tcPr>
            <w:tcW w:w="1627" w:type="dxa"/>
            <w:tcBorders>
              <w:top w:val="single" w:sz="4" w:space="0" w:color="auto"/>
              <w:left w:val="single" w:sz="4" w:space="0" w:color="auto"/>
              <w:bottom w:val="single" w:sz="4" w:space="0" w:color="auto"/>
              <w:right w:val="single" w:sz="4" w:space="0" w:color="auto"/>
            </w:tcBorders>
          </w:tcPr>
          <w:p w14:paraId="78C2C813" w14:textId="243DF2FA"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3827B69" w14:textId="1380B4E4" w:rsidR="001768CA" w:rsidRPr="001768CA" w:rsidRDefault="001768CA" w:rsidP="001A688A">
            <w:pPr>
              <w:spacing w:beforeLines="50" w:before="120"/>
              <w:rPr>
                <w:rFonts w:eastAsiaTheme="minorEastAsia"/>
                <w:iCs/>
                <w:kern w:val="2"/>
                <w:lang w:eastAsia="zh-CN"/>
              </w:rPr>
            </w:pPr>
            <w:r>
              <w:rPr>
                <w:rFonts w:eastAsiaTheme="minorEastAsia" w:hint="eastAsia"/>
                <w:iCs/>
                <w:kern w:val="2"/>
                <w:lang w:eastAsia="zh-CN"/>
              </w:rPr>
              <w:t>M</w:t>
            </w:r>
            <w:r>
              <w:rPr>
                <w:rFonts w:eastAsiaTheme="minorEastAsia"/>
                <w:iCs/>
                <w:kern w:val="2"/>
                <w:lang w:eastAsia="zh-CN"/>
              </w:rPr>
              <w:t>aybe we have no sufficient time to finish this issue before Rel-17 closed.</w:t>
            </w:r>
          </w:p>
        </w:tc>
      </w:tr>
      <w:tr w:rsidR="00C61FE6" w14:paraId="241A1810" w14:textId="77777777" w:rsidTr="0098554F">
        <w:tc>
          <w:tcPr>
            <w:tcW w:w="1627" w:type="dxa"/>
            <w:tcBorders>
              <w:top w:val="single" w:sz="4" w:space="0" w:color="auto"/>
              <w:left w:val="single" w:sz="4" w:space="0" w:color="auto"/>
              <w:bottom w:val="single" w:sz="4" w:space="0" w:color="auto"/>
              <w:right w:val="single" w:sz="4" w:space="0" w:color="auto"/>
            </w:tcBorders>
          </w:tcPr>
          <w:p w14:paraId="75D8978E" w14:textId="39918941" w:rsidR="00C61FE6" w:rsidRDefault="00C61FE6" w:rsidP="00C61FE6">
            <w:pPr>
              <w:spacing w:beforeLines="50" w:before="120"/>
              <w:rPr>
                <w:rFonts w:eastAsiaTheme="minorEastAsia"/>
                <w:kern w:val="2"/>
                <w:lang w:eastAsia="zh-CN"/>
              </w:rPr>
            </w:pPr>
            <w:r>
              <w:rPr>
                <w:rFonts w:eastAsiaTheme="minorEastAsia"/>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113B1ED2" w14:textId="1F4B57BC" w:rsidR="00C61FE6" w:rsidRDefault="00C61FE6" w:rsidP="00C61FE6">
            <w:pPr>
              <w:spacing w:beforeLines="50" w:before="120"/>
              <w:rPr>
                <w:rFonts w:eastAsiaTheme="minorEastAsia"/>
                <w:iCs/>
                <w:kern w:val="2"/>
                <w:lang w:eastAsia="zh-CN"/>
              </w:rPr>
            </w:pPr>
            <w:r>
              <w:rPr>
                <w:rFonts w:eastAsiaTheme="minorEastAsia"/>
                <w:iCs/>
                <w:kern w:val="2"/>
                <w:lang w:eastAsia="zh-CN"/>
              </w:rPr>
              <w:t>Although supportive for the joint operation of the features, the concern is that the basic features of this WI are far from being entirely specified.</w:t>
            </w:r>
          </w:p>
        </w:tc>
      </w:tr>
      <w:tr w:rsidR="00A7545D" w14:paraId="7A683872" w14:textId="77777777" w:rsidTr="0098554F">
        <w:tc>
          <w:tcPr>
            <w:tcW w:w="1627" w:type="dxa"/>
            <w:tcBorders>
              <w:top w:val="single" w:sz="4" w:space="0" w:color="auto"/>
              <w:left w:val="single" w:sz="4" w:space="0" w:color="auto"/>
              <w:bottom w:val="single" w:sz="4" w:space="0" w:color="auto"/>
              <w:right w:val="single" w:sz="4" w:space="0" w:color="auto"/>
            </w:tcBorders>
          </w:tcPr>
          <w:p w14:paraId="50ABF7CB" w14:textId="6A21A50B" w:rsidR="00A7545D" w:rsidRDefault="00A7545D" w:rsidP="00A7545D">
            <w:pPr>
              <w:spacing w:beforeLines="50" w:before="12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704DF977" w14:textId="27C597F3" w:rsidR="00A7545D" w:rsidRDefault="00A7545D" w:rsidP="00A7545D">
            <w:pPr>
              <w:spacing w:beforeLines="50" w:before="120"/>
              <w:rPr>
                <w:rFonts w:eastAsiaTheme="minorEastAsia"/>
                <w:iCs/>
                <w:kern w:val="2"/>
                <w:lang w:eastAsia="zh-CN"/>
              </w:rPr>
            </w:pPr>
            <w:r>
              <w:rPr>
                <w:rFonts w:eastAsiaTheme="minorEastAsia"/>
                <w:iCs/>
                <w:kern w:val="2"/>
                <w:lang w:eastAsia="zh-CN"/>
              </w:rPr>
              <w:t>We are open to study whether joint operation is beneficial for some cases.</w:t>
            </w:r>
          </w:p>
        </w:tc>
      </w:tr>
      <w:tr w:rsidR="008577C5" w14:paraId="42060DB7" w14:textId="77777777" w:rsidTr="0098554F">
        <w:tc>
          <w:tcPr>
            <w:tcW w:w="1627" w:type="dxa"/>
            <w:tcBorders>
              <w:top w:val="single" w:sz="4" w:space="0" w:color="auto"/>
              <w:left w:val="single" w:sz="4" w:space="0" w:color="auto"/>
              <w:bottom w:val="single" w:sz="4" w:space="0" w:color="auto"/>
              <w:right w:val="single" w:sz="4" w:space="0" w:color="auto"/>
            </w:tcBorders>
          </w:tcPr>
          <w:p w14:paraId="71900B08" w14:textId="64DCB6E5" w:rsidR="008577C5" w:rsidRDefault="008577C5" w:rsidP="00A7545D">
            <w:pPr>
              <w:spacing w:beforeLines="50" w:before="120"/>
              <w:rPr>
                <w:rFonts w:eastAsiaTheme="minorEastAsia"/>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3E04322F" w14:textId="026154B9" w:rsidR="008577C5" w:rsidRDefault="008577C5" w:rsidP="00A7545D">
            <w:pPr>
              <w:spacing w:beforeLines="50" w:before="120"/>
              <w:rPr>
                <w:rFonts w:eastAsiaTheme="minorEastAsia"/>
                <w:iCs/>
                <w:kern w:val="2"/>
                <w:lang w:eastAsia="zh-CN"/>
              </w:rPr>
            </w:pPr>
            <w:r>
              <w:rPr>
                <w:rFonts w:hint="eastAsia"/>
                <w:bCs/>
                <w:lang w:eastAsia="zh-CN"/>
              </w:rPr>
              <w:t>We prefer to discuss the joint operation later.</w:t>
            </w: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BA7AB6"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4D986AB" w:rsidR="00BA7AB6" w:rsidRDefault="00BA7AB6" w:rsidP="00BA7AB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F533B3" w14:textId="581043C2" w:rsidR="00BA7AB6" w:rsidRDefault="00BA7AB6" w:rsidP="00BA7AB6">
            <w:pPr>
              <w:widowControl w:val="0"/>
              <w:spacing w:beforeLines="50" w:before="120"/>
              <w:rPr>
                <w:kern w:val="2"/>
                <w:lang w:eastAsia="zh-CN"/>
              </w:rPr>
            </w:pPr>
            <w:r>
              <w:rPr>
                <w:rFonts w:hint="eastAsia"/>
                <w:kern w:val="2"/>
                <w:lang w:eastAsia="zh-CN"/>
              </w:rPr>
              <w:t>F</w:t>
            </w:r>
            <w:r>
              <w:rPr>
                <w:kern w:val="2"/>
                <w:lang w:eastAsia="zh-CN"/>
              </w:rPr>
              <w:t>or the initial slot and each candidate target slot, the UE seeks the PUCCH resources on the target carrier according to the time pattern.</w:t>
            </w:r>
          </w:p>
        </w:tc>
      </w:tr>
      <w:tr w:rsidR="008E5EB1"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1E6DC4BC" w:rsidR="008E5EB1" w:rsidRDefault="008E5EB1" w:rsidP="008E5EB1">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3AB516E" w14:textId="0C290EB1" w:rsidR="008E5EB1" w:rsidRDefault="008E5EB1" w:rsidP="008E5EB1">
            <w:pPr>
              <w:widowControl w:val="0"/>
              <w:spacing w:beforeLines="50" w:before="120"/>
              <w:rPr>
                <w:iCs/>
                <w:kern w:val="2"/>
                <w:lang w:eastAsia="zh-CN"/>
              </w:rPr>
            </w:pPr>
            <w:r>
              <w:rPr>
                <w:iCs/>
                <w:kern w:val="2"/>
                <w:lang w:eastAsia="zh-CN"/>
              </w:rPr>
              <w:t xml:space="preserve">The deferred HARQ-ACKs could be carried with an available PUCCH resource corresponding to a later SPS PDSCH occasion.  </w:t>
            </w:r>
          </w:p>
        </w:tc>
      </w:tr>
      <w:tr w:rsidR="001A688A"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618ABD11"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3237605" w14:textId="22841802" w:rsidR="001A688A" w:rsidRDefault="001A688A" w:rsidP="001A688A">
            <w:pPr>
              <w:spacing w:beforeLines="50" w:before="120"/>
              <w:rPr>
                <w:iCs/>
                <w:kern w:val="2"/>
                <w:lang w:eastAsia="zh-CN"/>
              </w:rPr>
            </w:pP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pattern is taken into account </w:t>
            </w:r>
            <w:r>
              <w:rPr>
                <w:rFonts w:eastAsia="Malgun Gothic"/>
                <w:iCs/>
                <w:kern w:val="2"/>
                <w:lang w:eastAsia="ko-KR"/>
              </w:rPr>
              <w:t>to find target slot for SPS HARQ-ACK deferral.</w:t>
            </w:r>
          </w:p>
        </w:tc>
      </w:tr>
      <w:tr w:rsidR="001A688A" w14:paraId="754C287A" w14:textId="77777777" w:rsidTr="00A55B2B">
        <w:tc>
          <w:tcPr>
            <w:tcW w:w="1529" w:type="dxa"/>
            <w:tcBorders>
              <w:top w:val="single" w:sz="4" w:space="0" w:color="auto"/>
              <w:left w:val="single" w:sz="4" w:space="0" w:color="auto"/>
              <w:bottom w:val="single" w:sz="4" w:space="0" w:color="auto"/>
              <w:right w:val="single" w:sz="4" w:space="0" w:color="auto"/>
            </w:tcBorders>
          </w:tcPr>
          <w:p w14:paraId="4A8E3F03" w14:textId="77777777" w:rsidR="001A688A" w:rsidRDefault="001A688A" w:rsidP="001A688A">
            <w:pPr>
              <w:spacing w:beforeLines="50" w:before="12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4E14213E" w14:textId="77777777" w:rsidR="001A688A" w:rsidRDefault="001A688A" w:rsidP="001A688A">
            <w:pPr>
              <w:spacing w:beforeLines="50" w:before="120"/>
              <w:rPr>
                <w:rFonts w:eastAsia="Malgun Gothic"/>
                <w:iCs/>
                <w:kern w:val="2"/>
                <w:lang w:eastAsia="ko-KR"/>
              </w:rPr>
            </w:pPr>
          </w:p>
        </w:tc>
      </w:tr>
    </w:tbl>
    <w:p w14:paraId="61D6844E" w14:textId="1D1DE9A3" w:rsidR="00A55B2B" w:rsidRDefault="00A55B2B" w:rsidP="00A55B2B">
      <w:pPr>
        <w:rPr>
          <w:lang w:eastAsia="zh-CN"/>
        </w:rPr>
      </w:pPr>
    </w:p>
    <w:p w14:paraId="42F62832" w14:textId="3AEB63BE" w:rsidR="001E65C5" w:rsidRPr="002D1C40" w:rsidRDefault="001E65C5" w:rsidP="001E65C5">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55B2B">
        <w:rPr>
          <w:rFonts w:ascii="Arial" w:hAnsi="Arial"/>
          <w:sz w:val="32"/>
          <w:vertAlign w:val="superscript"/>
        </w:rPr>
        <w:t>th</w:t>
      </w:r>
      <w:r>
        <w:rPr>
          <w:rFonts w:ascii="Arial" w:hAnsi="Arial"/>
          <w:sz w:val="32"/>
        </w:rPr>
        <w:t xml:space="preserve"> Round of email discussions  </w:t>
      </w:r>
    </w:p>
    <w:p w14:paraId="78A01A4B" w14:textId="09B2383B" w:rsidR="001E65C5" w:rsidRPr="001E65C5" w:rsidRDefault="001E65C5" w:rsidP="001E65C5">
      <w:pPr>
        <w:rPr>
          <w:b/>
          <w:bCs/>
          <w:color w:val="FF0000"/>
        </w:rPr>
      </w:pPr>
      <w:r w:rsidRPr="001E65C5">
        <w:rPr>
          <w:b/>
          <w:bCs/>
          <w:color w:val="FF0000"/>
        </w:rPr>
        <w:t>5</w:t>
      </w:r>
      <w:r w:rsidRPr="001E65C5">
        <w:rPr>
          <w:b/>
          <w:bCs/>
          <w:color w:val="FF0000"/>
          <w:vertAlign w:val="superscript"/>
        </w:rPr>
        <w:t>th</w:t>
      </w:r>
      <w:r w:rsidRPr="001E65C5">
        <w:rPr>
          <w:b/>
          <w:bCs/>
          <w:color w:val="FF0000"/>
        </w:rPr>
        <w:t xml:space="preserve"> Round updates: Please note, only HARQ process collision issues is updated / expanded in 5</w:t>
      </w:r>
      <w:r w:rsidRPr="001E65C5">
        <w:rPr>
          <w:b/>
          <w:bCs/>
          <w:color w:val="FF0000"/>
          <w:vertAlign w:val="superscript"/>
        </w:rPr>
        <w:t>th</w:t>
      </w:r>
      <w:r w:rsidRPr="001E65C5">
        <w:rPr>
          <w:b/>
          <w:bCs/>
          <w:color w:val="FF0000"/>
        </w:rPr>
        <w:t xml:space="preserve"> round, but please keep commenting on the joint operation of SPS HARQ deferral and PUCCH carrier switching in Sec. </w:t>
      </w:r>
      <w:r>
        <w:rPr>
          <w:b/>
          <w:bCs/>
          <w:color w:val="FF0000"/>
        </w:rPr>
        <w:t>2.5</w:t>
      </w:r>
      <w:r w:rsidRPr="001E65C5">
        <w:rPr>
          <w:b/>
          <w:bCs/>
          <w:color w:val="FF0000"/>
        </w:rPr>
        <w:t xml:space="preserve">. </w:t>
      </w:r>
    </w:p>
    <w:p w14:paraId="1F98C624" w14:textId="1523DDF8" w:rsidR="001E65C5" w:rsidRDefault="001E65C5" w:rsidP="00A55B2B">
      <w:pPr>
        <w:rPr>
          <w:b/>
          <w:bCs/>
          <w:sz w:val="28"/>
          <w:szCs w:val="28"/>
          <w:u w:val="single"/>
          <w:lang w:eastAsia="zh-CN"/>
        </w:rPr>
      </w:pPr>
      <w:r w:rsidRPr="001E65C5">
        <w:rPr>
          <w:b/>
          <w:bCs/>
          <w:sz w:val="28"/>
          <w:szCs w:val="28"/>
          <w:u w:val="single"/>
          <w:lang w:eastAsia="zh-CN"/>
        </w:rPr>
        <w:t>HARQ process collision:</w:t>
      </w:r>
    </w:p>
    <w:p w14:paraId="7B6C133C" w14:textId="77777777" w:rsidR="001E65C5" w:rsidRPr="004862C4" w:rsidRDefault="001E65C5" w:rsidP="001E65C5">
      <w:r w:rsidRPr="004862C4">
        <w:t xml:space="preserve">There had been good discussions. It seems that there is a large number of companies supporting to drop the HARQ-ACK, if the soft-buffer is flushed (see responses to Question 2.5.3) so we could try to agree on confirming at least some kind of modified working assumption. </w:t>
      </w:r>
    </w:p>
    <w:p w14:paraId="7C2AE884" w14:textId="77777777" w:rsidR="001E65C5" w:rsidRPr="004862C4" w:rsidRDefault="001E65C5" w:rsidP="001E65C5">
      <w:r w:rsidRPr="004862C4">
        <w:t xml:space="preserve">Taking some of the inputs, e.g. by Samsung to take the original WA with a node and CATT by adding some reference to Sec. 5.1 to clarify what the UE is expected to receive, the following proposal is made: </w:t>
      </w:r>
    </w:p>
    <w:p w14:paraId="15271CBF" w14:textId="77777777" w:rsidR="001E65C5" w:rsidRPr="00B95EF6" w:rsidRDefault="001E65C5" w:rsidP="001E65C5">
      <w:pPr>
        <w:jc w:val="both"/>
        <w:rPr>
          <w:b/>
          <w:bCs/>
          <w:sz w:val="22"/>
          <w:szCs w:val="22"/>
          <w:lang w:val="en-US" w:eastAsia="zh-CN"/>
        </w:rPr>
      </w:pPr>
      <w:r w:rsidRPr="004862C4">
        <w:rPr>
          <w:b/>
          <w:bCs/>
          <w:color w:val="00B050"/>
          <w:highlight w:val="yellow"/>
          <w:lang w:eastAsia="zh-CN"/>
        </w:rPr>
        <w:t xml:space="preserve">Modified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18868A8E" w14:textId="77777777" w:rsidR="001E65C5" w:rsidRPr="00B95EF6" w:rsidRDefault="001E65C5" w:rsidP="001E65C5">
      <w:pPr>
        <w:spacing w:after="0"/>
        <w:ind w:left="284"/>
        <w:jc w:val="both"/>
        <w:rPr>
          <w:b/>
          <w:bCs/>
          <w:sz w:val="22"/>
          <w:szCs w:val="22"/>
        </w:rPr>
      </w:pPr>
      <w:r w:rsidRPr="00B95EF6">
        <w:rPr>
          <w:b/>
          <w:bCs/>
          <w:sz w:val="22"/>
          <w:szCs w:val="22"/>
          <w:highlight w:val="darkYellow"/>
        </w:rPr>
        <w:lastRenderedPageBreak/>
        <w:t xml:space="preserve">Working assumption: </w:t>
      </w:r>
      <w:r w:rsidRPr="00B95EF6">
        <w:rPr>
          <w:b/>
          <w:bCs/>
          <w:sz w:val="22"/>
          <w:szCs w:val="22"/>
        </w:rPr>
        <w:t xml:space="preserve">To handle the collision for the same HARQ process due to deferred SPS HARQ-ACK the following behaviour is to be specified: </w:t>
      </w:r>
    </w:p>
    <w:p w14:paraId="7C7E21C7" w14:textId="77777777" w:rsidR="001E65C5" w:rsidRDefault="001E65C5" w:rsidP="001E65C5">
      <w:pPr>
        <w:pStyle w:val="ListParagraph"/>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0DE2D857" w14:textId="77777777" w:rsidR="001E65C5" w:rsidRPr="004862C4" w:rsidRDefault="001E65C5" w:rsidP="001E65C5">
      <w:pPr>
        <w:pStyle w:val="ListParagraph"/>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p>
    <w:p w14:paraId="52923D9F" w14:textId="77777777" w:rsidR="001E65C5" w:rsidRDefault="001E65C5" w:rsidP="001E65C5">
      <w:pPr>
        <w:rPr>
          <w:b/>
          <w:bCs/>
        </w:rPr>
      </w:pPr>
    </w:p>
    <w:tbl>
      <w:tblPr>
        <w:tblStyle w:val="TableGrid"/>
        <w:tblW w:w="9634" w:type="dxa"/>
        <w:tblLook w:val="04A0" w:firstRow="1" w:lastRow="0" w:firstColumn="1" w:lastColumn="0" w:noHBand="0" w:noVBand="1"/>
      </w:tblPr>
      <w:tblGrid>
        <w:gridCol w:w="2547"/>
        <w:gridCol w:w="7087"/>
      </w:tblGrid>
      <w:tr w:rsidR="001E65C5" w:rsidRPr="00EF3EDB" w14:paraId="60CB6420" w14:textId="77777777" w:rsidTr="001E65C5">
        <w:tc>
          <w:tcPr>
            <w:tcW w:w="2547" w:type="dxa"/>
            <w:tcBorders>
              <w:top w:val="single" w:sz="4" w:space="0" w:color="auto"/>
              <w:left w:val="single" w:sz="4" w:space="0" w:color="auto"/>
              <w:bottom w:val="single" w:sz="4" w:space="0" w:color="auto"/>
              <w:right w:val="single" w:sz="4" w:space="0" w:color="auto"/>
            </w:tcBorders>
          </w:tcPr>
          <w:p w14:paraId="4F52E98F"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AD6E2E6" w14:textId="57773948" w:rsidR="001E65C5" w:rsidRPr="001B604B" w:rsidRDefault="001E65C5" w:rsidP="001E65C5">
            <w:pPr>
              <w:spacing w:beforeLines="50" w:before="120"/>
              <w:rPr>
                <w:rFonts w:eastAsiaTheme="minorEastAsia"/>
                <w:iCs/>
                <w:kern w:val="2"/>
                <w:lang w:eastAsia="zh-CN"/>
              </w:rPr>
            </w:pPr>
            <w:r>
              <w:rPr>
                <w:iCs/>
                <w:kern w:val="2"/>
                <w:lang w:eastAsia="zh-CN"/>
              </w:rPr>
              <w:t>Nokia/NSB,</w:t>
            </w:r>
            <w:r w:rsidR="001B604B">
              <w:rPr>
                <w:iCs/>
                <w:kern w:val="2"/>
                <w:lang w:eastAsia="zh-CN"/>
              </w:rPr>
              <w:t xml:space="preserve"> Samsung</w:t>
            </w:r>
            <w:r w:rsidR="000F07E1">
              <w:rPr>
                <w:rFonts w:hint="eastAsia"/>
                <w:iCs/>
                <w:kern w:val="2"/>
                <w:lang w:eastAsia="zh-CN"/>
              </w:rPr>
              <w:t>, CATT</w:t>
            </w:r>
            <w:r w:rsidR="00B31C51">
              <w:rPr>
                <w:iCs/>
                <w:kern w:val="2"/>
                <w:lang w:eastAsia="zh-CN"/>
              </w:rPr>
              <w:t>, TCL</w:t>
            </w:r>
            <w:r w:rsidR="00E66B20">
              <w:rPr>
                <w:rFonts w:hint="eastAsia"/>
                <w:iCs/>
                <w:kern w:val="2"/>
                <w:lang w:eastAsia="zh-CN"/>
              </w:rPr>
              <w:t>,</w:t>
            </w:r>
            <w:r w:rsidR="00E66B20">
              <w:rPr>
                <w:iCs/>
                <w:kern w:val="2"/>
                <w:lang w:eastAsia="zh-CN"/>
              </w:rPr>
              <w:t xml:space="preserve"> vivo</w:t>
            </w:r>
          </w:p>
        </w:tc>
      </w:tr>
      <w:tr w:rsidR="001E65C5" w:rsidRPr="00EF3EDB" w14:paraId="2661D8E8" w14:textId="77777777" w:rsidTr="001E65C5">
        <w:tc>
          <w:tcPr>
            <w:tcW w:w="2547" w:type="dxa"/>
            <w:tcBorders>
              <w:top w:val="single" w:sz="4" w:space="0" w:color="auto"/>
              <w:left w:val="single" w:sz="4" w:space="0" w:color="auto"/>
              <w:bottom w:val="single" w:sz="4" w:space="0" w:color="auto"/>
              <w:right w:val="single" w:sz="4" w:space="0" w:color="auto"/>
            </w:tcBorders>
          </w:tcPr>
          <w:p w14:paraId="75CCFFE8"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48250C8" w14:textId="77777777" w:rsidR="001E65C5" w:rsidRPr="00EF3EDB" w:rsidRDefault="001E65C5" w:rsidP="001E65C5">
            <w:pPr>
              <w:widowControl w:val="0"/>
              <w:spacing w:beforeLines="50" w:before="120"/>
              <w:rPr>
                <w:kern w:val="2"/>
                <w:lang w:eastAsia="zh-CN"/>
              </w:rPr>
            </w:pPr>
          </w:p>
        </w:tc>
      </w:tr>
    </w:tbl>
    <w:p w14:paraId="12CB045E"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7F53A225"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733396"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8EC621" w14:textId="77777777" w:rsidR="001E65C5" w:rsidRDefault="001E65C5" w:rsidP="001E65C5">
            <w:pPr>
              <w:spacing w:beforeLines="50" w:before="120"/>
              <w:rPr>
                <w:i/>
                <w:kern w:val="2"/>
                <w:lang w:eastAsia="zh-CN"/>
              </w:rPr>
            </w:pPr>
            <w:r>
              <w:rPr>
                <w:i/>
                <w:kern w:val="2"/>
                <w:lang w:eastAsia="zh-CN"/>
              </w:rPr>
              <w:t xml:space="preserve">Comments </w:t>
            </w:r>
          </w:p>
        </w:tc>
      </w:tr>
      <w:tr w:rsidR="000B64FD" w14:paraId="438C3C68" w14:textId="77777777" w:rsidTr="001E65C5">
        <w:tc>
          <w:tcPr>
            <w:tcW w:w="1627" w:type="dxa"/>
            <w:tcBorders>
              <w:top w:val="single" w:sz="4" w:space="0" w:color="auto"/>
              <w:left w:val="single" w:sz="4" w:space="0" w:color="auto"/>
              <w:bottom w:val="single" w:sz="4" w:space="0" w:color="auto"/>
              <w:right w:val="single" w:sz="4" w:space="0" w:color="auto"/>
            </w:tcBorders>
          </w:tcPr>
          <w:p w14:paraId="4680748E" w14:textId="721543D3" w:rsidR="000B64FD" w:rsidRDefault="000B64FD" w:rsidP="000B64FD">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4D7EC7D" w14:textId="77777777" w:rsidR="000B64FD" w:rsidRDefault="000B64FD" w:rsidP="000B64FD">
            <w:pPr>
              <w:spacing w:beforeLines="50" w:before="120"/>
              <w:rPr>
                <w:iCs/>
                <w:kern w:val="2"/>
                <w:lang w:eastAsia="zh-CN"/>
              </w:rPr>
            </w:pPr>
            <w:r>
              <w:rPr>
                <w:iCs/>
                <w:kern w:val="2"/>
                <w:lang w:eastAsia="zh-CN"/>
              </w:rPr>
              <w:t>If the intention of the proposal is only for SPS PDSCH HARQ process collision, we support the principle of the proposal. For DG-PDSCH HARQ process collision, it should be avoided by proper scheduling.</w:t>
            </w:r>
          </w:p>
          <w:p w14:paraId="49044307" w14:textId="5A98548B" w:rsidR="000B64FD" w:rsidRDefault="000B64FD" w:rsidP="000B64FD">
            <w:pPr>
              <w:spacing w:beforeLines="50" w:before="120"/>
              <w:rPr>
                <w:iCs/>
                <w:kern w:val="2"/>
                <w:lang w:eastAsia="zh-CN"/>
              </w:rPr>
            </w:pPr>
            <w:r>
              <w:rPr>
                <w:iCs/>
                <w:kern w:val="2"/>
                <w:lang w:eastAsia="zh-CN"/>
              </w:rPr>
              <w:t>But w</w:t>
            </w:r>
            <w:r>
              <w:rPr>
                <w:rFonts w:hint="eastAsia"/>
                <w:iCs/>
                <w:kern w:val="2"/>
                <w:lang w:eastAsia="zh-CN"/>
              </w:rPr>
              <w:t>e</w:t>
            </w:r>
            <w:r>
              <w:rPr>
                <w:iCs/>
                <w:kern w:val="2"/>
                <w:lang w:eastAsia="zh-CN"/>
              </w:rPr>
              <w:t xml:space="preserve"> prefer CATT’s suggested modification by “</w:t>
            </w: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CA0E27">
              <w:rPr>
                <w:b/>
                <w:bCs/>
                <w:color w:val="FF0000"/>
                <w:sz w:val="22"/>
                <w:szCs w:val="22"/>
                <w:lang w:eastAsia="zh-CN"/>
              </w:rPr>
              <w:t xml:space="preserve"> </w:t>
            </w:r>
            <w:r w:rsidRPr="00CA0E27">
              <w:rPr>
                <w:b/>
                <w:bCs/>
                <w:color w:val="FF0000"/>
                <w:sz w:val="22"/>
                <w:szCs w:val="22"/>
                <w:highlight w:val="yellow"/>
                <w:lang w:eastAsia="zh-CN"/>
              </w:rPr>
              <w:t>SPS</w:t>
            </w:r>
            <w:r>
              <w:rPr>
                <w:b/>
                <w:bCs/>
                <w:sz w:val="22"/>
                <w:szCs w:val="22"/>
                <w:lang w:eastAsia="zh-CN"/>
              </w:rPr>
              <w:t xml:space="preserve"> </w:t>
            </w:r>
            <w:r w:rsidRPr="00B95EF6">
              <w:rPr>
                <w:b/>
                <w:bCs/>
                <w:sz w:val="22"/>
                <w:szCs w:val="22"/>
                <w:lang w:eastAsia="zh-CN"/>
              </w:rPr>
              <w:t>PDSCH</w:t>
            </w:r>
            <w:r>
              <w:rPr>
                <w:iCs/>
                <w:kern w:val="2"/>
                <w:lang w:eastAsia="zh-CN"/>
              </w:rPr>
              <w:t>” .</w:t>
            </w:r>
          </w:p>
        </w:tc>
      </w:tr>
      <w:tr w:rsidR="000F07E1" w14:paraId="3CC4EBE1" w14:textId="77777777" w:rsidTr="001E65C5">
        <w:tc>
          <w:tcPr>
            <w:tcW w:w="1627" w:type="dxa"/>
            <w:tcBorders>
              <w:top w:val="single" w:sz="4" w:space="0" w:color="auto"/>
              <w:left w:val="single" w:sz="4" w:space="0" w:color="auto"/>
              <w:bottom w:val="single" w:sz="4" w:space="0" w:color="auto"/>
              <w:right w:val="single" w:sz="4" w:space="0" w:color="auto"/>
            </w:tcBorders>
          </w:tcPr>
          <w:p w14:paraId="75F64BF4" w14:textId="7A5EC080" w:rsidR="000F07E1" w:rsidRDefault="000F07E1" w:rsidP="000B64FD">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200BD7C7" w14:textId="77777777" w:rsidR="000F07E1" w:rsidRDefault="000F07E1" w:rsidP="00E66B20">
            <w:pPr>
              <w:spacing w:beforeLines="50" w:before="120"/>
              <w:rPr>
                <w:iCs/>
                <w:kern w:val="2"/>
                <w:lang w:eastAsia="zh-CN"/>
              </w:rPr>
            </w:pPr>
            <w:r>
              <w:rPr>
                <w:rFonts w:hint="eastAsia"/>
                <w:iCs/>
                <w:kern w:val="2"/>
                <w:lang w:eastAsia="zh-CN"/>
              </w:rPr>
              <w:t xml:space="preserve">I </w:t>
            </w:r>
            <w:r>
              <w:rPr>
                <w:iCs/>
                <w:kern w:val="2"/>
                <w:lang w:eastAsia="zh-CN"/>
              </w:rPr>
              <w:t>appreciate</w:t>
            </w:r>
            <w:r>
              <w:rPr>
                <w:rFonts w:hint="eastAsia"/>
                <w:iCs/>
                <w:kern w:val="2"/>
                <w:lang w:eastAsia="zh-CN"/>
              </w:rPr>
              <w:t xml:space="preserve"> the efforts from FL and all the companies for the continued discussions. Although the latest working assumption is not our preference, we can </w:t>
            </w:r>
            <w:r>
              <w:rPr>
                <w:iCs/>
                <w:kern w:val="2"/>
                <w:lang w:eastAsia="zh-CN"/>
              </w:rPr>
              <w:t>accept</w:t>
            </w:r>
            <w:r>
              <w:rPr>
                <w:rFonts w:hint="eastAsia"/>
                <w:iCs/>
                <w:kern w:val="2"/>
                <w:lang w:eastAsia="zh-CN"/>
              </w:rPr>
              <w:t xml:space="preserve"> for the sake of progress.</w:t>
            </w:r>
          </w:p>
          <w:p w14:paraId="0161A8B7" w14:textId="77777777" w:rsidR="000F07E1" w:rsidRDefault="000F07E1" w:rsidP="00E66B20">
            <w:pPr>
              <w:spacing w:beforeLines="50" w:before="120"/>
              <w:rPr>
                <w:iCs/>
                <w:kern w:val="2"/>
                <w:lang w:eastAsia="zh-CN"/>
              </w:rPr>
            </w:pPr>
            <w:r>
              <w:rPr>
                <w:rFonts w:hint="eastAsia"/>
                <w:iCs/>
                <w:kern w:val="2"/>
                <w:lang w:eastAsia="zh-CN"/>
              </w:rPr>
              <w:t>One comment is on the Note. We would like to modify as follows to clarify the cases that DG PDSCH is overriding SPS PDSCH. Hope it is acceptable to the group.</w:t>
            </w:r>
          </w:p>
          <w:p w14:paraId="1A922988" w14:textId="77777777" w:rsidR="000F07E1" w:rsidRPr="00B95EF6" w:rsidRDefault="000F07E1" w:rsidP="00E66B20">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45010F5" w14:textId="77777777" w:rsidR="000F07E1" w:rsidRDefault="000F07E1" w:rsidP="00E66B20">
            <w:pPr>
              <w:pStyle w:val="ListParagraph"/>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3EA78871" w14:textId="77777777" w:rsidR="000F07E1" w:rsidRPr="004862C4" w:rsidRDefault="000F07E1" w:rsidP="00E66B20">
            <w:pPr>
              <w:pStyle w:val="ListParagraph"/>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r>
              <w:rPr>
                <w:rFonts w:eastAsiaTheme="minorEastAsia" w:hint="eastAsia"/>
                <w:i/>
                <w:color w:val="00B050"/>
                <w:kern w:val="2"/>
                <w:lang w:eastAsia="zh-CN"/>
              </w:rPr>
              <w:t xml:space="preserve"> </w:t>
            </w:r>
            <w:r>
              <w:rPr>
                <w:rFonts w:eastAsiaTheme="minorEastAsia" w:hint="eastAsia"/>
                <w:i/>
                <w:color w:val="00B0F0"/>
                <w:kern w:val="2"/>
                <w:u w:val="single"/>
                <w:lang w:eastAsia="zh-CN"/>
              </w:rPr>
              <w:t>with the same HARQ process ID or overlapping time domain resources</w:t>
            </w:r>
          </w:p>
          <w:p w14:paraId="3C2A3BD4" w14:textId="77777777" w:rsidR="000F07E1" w:rsidRDefault="000F07E1" w:rsidP="00E66B20">
            <w:pPr>
              <w:widowControl w:val="0"/>
              <w:spacing w:beforeLines="50" w:before="120"/>
              <w:rPr>
                <w:kern w:val="2"/>
                <w:lang w:eastAsia="zh-CN"/>
              </w:rPr>
            </w:pPr>
          </w:p>
          <w:p w14:paraId="04CCB83F" w14:textId="75C3C7A7" w:rsidR="000F07E1" w:rsidRDefault="000F07E1" w:rsidP="000B64FD">
            <w:pPr>
              <w:widowControl w:val="0"/>
              <w:spacing w:beforeLines="50" w:before="120"/>
              <w:rPr>
                <w:kern w:val="2"/>
                <w:lang w:eastAsia="zh-CN"/>
              </w:rPr>
            </w:pPr>
            <w:r>
              <w:rPr>
                <w:rFonts w:hint="eastAsia"/>
                <w:kern w:val="2"/>
                <w:lang w:eastAsia="zh-CN"/>
              </w:rPr>
              <w:t xml:space="preserve">Thanks DOCOMO for your support. One of the reasons why we accept the proposal is that we think the current proposal also allows gNB to avoid the problem </w:t>
            </w:r>
            <w:r w:rsidR="002336EA">
              <w:rPr>
                <w:rFonts w:hint="eastAsia"/>
                <w:kern w:val="2"/>
                <w:lang w:eastAsia="zh-CN"/>
              </w:rPr>
              <w:t xml:space="preserve">we brought up earlier </w:t>
            </w:r>
            <w:r>
              <w:rPr>
                <w:rFonts w:hint="eastAsia"/>
                <w:kern w:val="2"/>
                <w:lang w:eastAsia="zh-CN"/>
              </w:rPr>
              <w:t>by avoid scheduling DG PDSCH to override SPS PDSCH.</w:t>
            </w:r>
            <w:r w:rsidR="00141ED2">
              <w:rPr>
                <w:rFonts w:hint="eastAsia"/>
                <w:kern w:val="2"/>
                <w:lang w:eastAsia="zh-CN"/>
              </w:rPr>
              <w:t xml:space="preserve"> The current </w:t>
            </w:r>
            <w:r w:rsidR="00141ED2">
              <w:rPr>
                <w:kern w:val="2"/>
                <w:lang w:eastAsia="zh-CN"/>
              </w:rPr>
              <w:t>proposal</w:t>
            </w:r>
            <w:r w:rsidR="00141ED2">
              <w:rPr>
                <w:rFonts w:hint="eastAsia"/>
                <w:kern w:val="2"/>
                <w:lang w:eastAsia="zh-CN"/>
              </w:rPr>
              <w:t xml:space="preserve"> may be more </w:t>
            </w:r>
            <w:r w:rsidR="00141ED2">
              <w:rPr>
                <w:kern w:val="2"/>
                <w:lang w:eastAsia="zh-CN"/>
              </w:rPr>
              <w:t>preferable</w:t>
            </w:r>
            <w:r w:rsidR="00141ED2">
              <w:rPr>
                <w:rFonts w:hint="eastAsia"/>
                <w:kern w:val="2"/>
                <w:lang w:eastAsia="zh-CN"/>
              </w:rPr>
              <w:t xml:space="preserve"> from UE perspective since it is more complete.</w:t>
            </w:r>
          </w:p>
        </w:tc>
      </w:tr>
      <w:tr w:rsidR="00725F17" w14:paraId="7240E4CE" w14:textId="77777777" w:rsidTr="001E65C5">
        <w:tc>
          <w:tcPr>
            <w:tcW w:w="1627" w:type="dxa"/>
            <w:tcBorders>
              <w:top w:val="single" w:sz="4" w:space="0" w:color="auto"/>
              <w:left w:val="single" w:sz="4" w:space="0" w:color="auto"/>
              <w:bottom w:val="single" w:sz="4" w:space="0" w:color="auto"/>
              <w:right w:val="single" w:sz="4" w:space="0" w:color="auto"/>
            </w:tcBorders>
          </w:tcPr>
          <w:p w14:paraId="6999E9E8" w14:textId="704BC0FD" w:rsidR="00725F17" w:rsidRDefault="00725F17" w:rsidP="00725F17">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37A58B" w14:textId="77777777" w:rsidR="00725F17" w:rsidRDefault="00725F17" w:rsidP="00725F17">
            <w:pPr>
              <w:widowControl w:val="0"/>
              <w:spacing w:beforeLines="50" w:before="120"/>
              <w:rPr>
                <w:kern w:val="2"/>
                <w:lang w:eastAsia="zh-CN"/>
              </w:rPr>
            </w:pPr>
            <w:r>
              <w:rPr>
                <w:kern w:val="2"/>
                <w:lang w:eastAsia="zh-CN"/>
              </w:rPr>
              <w:t xml:space="preserve">Agreement with NTT DoCoMo. Supportive for the case of new SPS HARQ process collision with the SPS HARQ in which deferred HARQ bits are stored. This is the only case in which the term “the UE is expected to receive” is meaningful. </w:t>
            </w:r>
          </w:p>
          <w:p w14:paraId="62D6943E" w14:textId="77777777" w:rsidR="00725F17" w:rsidRDefault="00725F17" w:rsidP="00725F17">
            <w:pPr>
              <w:spacing w:beforeLines="50" w:before="120"/>
              <w:rPr>
                <w:iCs/>
                <w:kern w:val="2"/>
                <w:lang w:eastAsia="zh-CN"/>
              </w:rPr>
            </w:pPr>
            <w:r>
              <w:rPr>
                <w:iCs/>
                <w:kern w:val="2"/>
                <w:lang w:eastAsia="zh-CN"/>
              </w:rPr>
              <w:t>The goal with this working assumption is to define the UE behaviour in an extremely unlikely situation. As also discussed at the previous rounds, the network can avoid such situations of HARQ Process collision by appropriate use of its tools, such as maximum deferral time and appropriate scheduling. This does not mean there is no solution in the specifications, and everything is left in “gNB implementation” as noted by companies. The network makes use of the tools – which are defined for this purpose, such as timers/counters, scheduling – to avoid the case described. With regards to the 2</w:t>
            </w:r>
            <w:r w:rsidRPr="00962707">
              <w:rPr>
                <w:iCs/>
                <w:kern w:val="2"/>
                <w:vertAlign w:val="superscript"/>
                <w:lang w:eastAsia="zh-CN"/>
              </w:rPr>
              <w:t>nd</w:t>
            </w:r>
            <w:r>
              <w:rPr>
                <w:iCs/>
                <w:kern w:val="2"/>
                <w:lang w:eastAsia="zh-CN"/>
              </w:rPr>
              <w:t xml:space="preserve"> case mentioned by CATT in the second figure presented </w:t>
            </w:r>
            <w:r>
              <w:rPr>
                <w:iCs/>
                <w:kern w:val="2"/>
                <w:lang w:eastAsia="zh-CN"/>
              </w:rPr>
              <w:lastRenderedPageBreak/>
              <w:t>in the 3</w:t>
            </w:r>
            <w:r w:rsidRPr="00A74121">
              <w:rPr>
                <w:iCs/>
                <w:kern w:val="2"/>
                <w:vertAlign w:val="superscript"/>
                <w:lang w:eastAsia="zh-CN"/>
              </w:rPr>
              <w:t>rd</w:t>
            </w:r>
            <w:r>
              <w:rPr>
                <w:iCs/>
                <w:kern w:val="2"/>
                <w:lang w:eastAsia="zh-CN"/>
              </w:rPr>
              <w:t xml:space="preserve"> round of discussions at Question 2.4.1, difficult to see the misalignment, despite several common efforts. Here is the explanation:</w:t>
            </w:r>
          </w:p>
          <w:p w14:paraId="5D020B0E" w14:textId="77777777" w:rsidR="00725F17" w:rsidRDefault="00725F17" w:rsidP="00725F17">
            <w:pPr>
              <w:spacing w:beforeLines="50" w:before="120"/>
              <w:rPr>
                <w:iCs/>
                <w:kern w:val="2"/>
                <w:lang w:eastAsia="zh-CN"/>
              </w:rPr>
            </w:pPr>
            <w:r>
              <w:rPr>
                <w:iCs/>
                <w:kern w:val="2"/>
                <w:lang w:eastAsia="zh-CN"/>
              </w:rPr>
              <w:t>Step 1: SPS HARQ collides with DL symbols</w:t>
            </w:r>
          </w:p>
          <w:p w14:paraId="326EED95" w14:textId="77777777" w:rsidR="00725F17" w:rsidRDefault="00725F17" w:rsidP="00725F17">
            <w:pPr>
              <w:spacing w:beforeLines="50" w:before="120"/>
              <w:rPr>
                <w:iCs/>
                <w:kern w:val="2"/>
                <w:lang w:eastAsia="zh-CN"/>
              </w:rPr>
            </w:pPr>
            <w:r>
              <w:rPr>
                <w:iCs/>
                <w:kern w:val="2"/>
                <w:lang w:eastAsia="zh-CN"/>
              </w:rPr>
              <w:t>Step 2: SPS HARQ deferral triggered and the UE is searching for the 1</w:t>
            </w:r>
            <w:r w:rsidRPr="002B3A1A">
              <w:rPr>
                <w:iCs/>
                <w:kern w:val="2"/>
                <w:vertAlign w:val="superscript"/>
                <w:lang w:eastAsia="zh-CN"/>
              </w:rPr>
              <w:t>st</w:t>
            </w:r>
            <w:r>
              <w:rPr>
                <w:iCs/>
                <w:kern w:val="2"/>
                <w:lang w:eastAsia="zh-CN"/>
              </w:rPr>
              <w:t xml:space="preserve"> available PUCCH. Maximum deferral timer starts.</w:t>
            </w:r>
          </w:p>
          <w:p w14:paraId="649D2A45" w14:textId="77777777" w:rsidR="00725F17" w:rsidRDefault="00725F17" w:rsidP="00725F17">
            <w:pPr>
              <w:spacing w:beforeLines="50" w:before="120"/>
              <w:rPr>
                <w:iCs/>
                <w:kern w:val="2"/>
                <w:lang w:eastAsia="zh-CN"/>
              </w:rPr>
            </w:pPr>
            <w:r>
              <w:rPr>
                <w:iCs/>
                <w:kern w:val="2"/>
                <w:lang w:eastAsia="zh-CN"/>
              </w:rPr>
              <w:t xml:space="preserve">Step 3: gNB schedules DG PUCCH and the HARQ Process ID allocated for this DG PUCCH is the same as the SPS HARQ Process ID. </w:t>
            </w:r>
          </w:p>
          <w:p w14:paraId="7C6B7B4B" w14:textId="77777777" w:rsidR="00725F17" w:rsidRDefault="00725F17" w:rsidP="00725F17">
            <w:pPr>
              <w:spacing w:beforeLines="50" w:before="120"/>
              <w:rPr>
                <w:iCs/>
                <w:kern w:val="2"/>
                <w:lang w:eastAsia="zh-CN"/>
              </w:rPr>
            </w:pPr>
            <w:r>
              <w:rPr>
                <w:iCs/>
                <w:kern w:val="2"/>
                <w:lang w:eastAsia="zh-CN"/>
              </w:rPr>
              <w:t>Step 4: UE cannot decode DCI for the HARQ which was going to overwrite the SPS HARQ stored in that HARQ Process.</w:t>
            </w:r>
          </w:p>
          <w:p w14:paraId="4265F178" w14:textId="77777777" w:rsidR="00725F17" w:rsidRDefault="00725F17" w:rsidP="00725F17">
            <w:pPr>
              <w:spacing w:beforeLines="50" w:before="120"/>
              <w:rPr>
                <w:iCs/>
                <w:kern w:val="2"/>
                <w:lang w:eastAsia="zh-CN"/>
              </w:rPr>
            </w:pPr>
            <w:r>
              <w:rPr>
                <w:iCs/>
                <w:kern w:val="2"/>
                <w:lang w:eastAsia="zh-CN"/>
              </w:rPr>
              <w:t>Why would the UE drop the stored SPS HARQ stored, since DCI is not decoded?</w:t>
            </w:r>
          </w:p>
          <w:p w14:paraId="5BED60EF" w14:textId="77777777" w:rsidR="00725F17" w:rsidRDefault="00725F17" w:rsidP="00725F17">
            <w:pPr>
              <w:spacing w:beforeLines="50" w:before="120"/>
              <w:rPr>
                <w:iCs/>
                <w:kern w:val="2"/>
                <w:lang w:eastAsia="zh-CN"/>
              </w:rPr>
            </w:pPr>
            <w:r>
              <w:rPr>
                <w:iCs/>
                <w:kern w:val="2"/>
                <w:lang w:eastAsia="zh-CN"/>
              </w:rPr>
              <w:t>Prior to this, step 4 could have been avoided by setting appropriately the maximum deferral time. However, even without this option, the case is very unlikely, since for the case of both DG PDSCH and SPS PDSCH there are going to be 24 (or 16 according to the interpretation) HARQ Process IDs, configured. The sweeping time over all HARQ process IDs can be quite large.</w:t>
            </w:r>
          </w:p>
          <w:p w14:paraId="3CAC9095" w14:textId="77777777" w:rsidR="00725F17" w:rsidRDefault="00725F17" w:rsidP="00725F17">
            <w:pPr>
              <w:spacing w:beforeLines="50" w:before="120"/>
              <w:rPr>
                <w:iCs/>
                <w:kern w:val="2"/>
                <w:lang w:eastAsia="zh-CN"/>
              </w:rPr>
            </w:pPr>
            <w:r>
              <w:rPr>
                <w:iCs/>
                <w:kern w:val="2"/>
                <w:lang w:eastAsia="zh-CN"/>
              </w:rPr>
              <w:t>Moreover, the network can avoid Step 3 with appropriate scheduling.</w:t>
            </w:r>
          </w:p>
          <w:p w14:paraId="43338337" w14:textId="77777777" w:rsidR="00725F17" w:rsidRDefault="00725F17" w:rsidP="00725F17">
            <w:pPr>
              <w:spacing w:beforeLines="50" w:before="120"/>
              <w:rPr>
                <w:iCs/>
                <w:kern w:val="2"/>
                <w:lang w:eastAsia="zh-CN"/>
              </w:rPr>
            </w:pPr>
            <w:r>
              <w:rPr>
                <w:iCs/>
                <w:kern w:val="2"/>
                <w:lang w:eastAsia="zh-CN"/>
              </w:rPr>
              <w:t>CATT is welcome to comment, in case something is missed. With regards to the 1</w:t>
            </w:r>
            <w:r w:rsidRPr="00356480">
              <w:rPr>
                <w:iCs/>
                <w:kern w:val="2"/>
                <w:vertAlign w:val="superscript"/>
                <w:lang w:eastAsia="zh-CN"/>
              </w:rPr>
              <w:t>st</w:t>
            </w:r>
            <w:r>
              <w:rPr>
                <w:iCs/>
                <w:kern w:val="2"/>
                <w:lang w:eastAsia="zh-CN"/>
              </w:rPr>
              <w:t xml:space="preserve"> figure of the reply in the 3</w:t>
            </w:r>
            <w:r w:rsidRPr="00356480">
              <w:rPr>
                <w:iCs/>
                <w:kern w:val="2"/>
                <w:vertAlign w:val="superscript"/>
                <w:lang w:eastAsia="zh-CN"/>
              </w:rPr>
              <w:t>rd</w:t>
            </w:r>
            <w:r>
              <w:rPr>
                <w:iCs/>
                <w:kern w:val="2"/>
                <w:lang w:eastAsia="zh-CN"/>
              </w:rPr>
              <w:t xml:space="preserve"> round of discussions, it was impossible for us to understand what the case is. Could you please write the steps clearly and explain what this “HARQ retransmission” mean?</w:t>
            </w:r>
          </w:p>
          <w:p w14:paraId="50AF5AF2" w14:textId="2A3D9BB7" w:rsidR="00725F17" w:rsidRDefault="00725F17" w:rsidP="00725F17">
            <w:pPr>
              <w:widowControl w:val="0"/>
              <w:spacing w:beforeLines="50" w:before="120"/>
              <w:rPr>
                <w:kern w:val="2"/>
                <w:lang w:eastAsia="zh-CN"/>
              </w:rPr>
            </w:pPr>
            <w:r>
              <w:rPr>
                <w:iCs/>
                <w:kern w:val="2"/>
                <w:lang w:eastAsia="zh-CN"/>
              </w:rPr>
              <w:t>If companies insist that these are central cases in the SPS HARQ deferral feature, we can wait till the next meeting to decide this behaviour. Very likely issues – if any – are understood. In general, though, the WI approaches to its end and the basic building blocks of the SPS HARQ deferral are not yet there. We are all responsible for this.</w:t>
            </w:r>
          </w:p>
        </w:tc>
      </w:tr>
      <w:tr w:rsidR="00725F17" w14:paraId="1A99FB38" w14:textId="77777777" w:rsidTr="001E65C5">
        <w:tc>
          <w:tcPr>
            <w:tcW w:w="1627" w:type="dxa"/>
            <w:tcBorders>
              <w:top w:val="single" w:sz="4" w:space="0" w:color="auto"/>
              <w:left w:val="single" w:sz="4" w:space="0" w:color="auto"/>
              <w:bottom w:val="single" w:sz="4" w:space="0" w:color="auto"/>
              <w:right w:val="single" w:sz="4" w:space="0" w:color="auto"/>
            </w:tcBorders>
          </w:tcPr>
          <w:p w14:paraId="3E96AC72" w14:textId="68B30015" w:rsidR="00725F17" w:rsidRDefault="00E66B20" w:rsidP="00725F17">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56263C3" w14:textId="7232CF77" w:rsidR="00725F17" w:rsidRDefault="000E6F18" w:rsidP="000E6F18">
            <w:pPr>
              <w:widowControl w:val="0"/>
              <w:spacing w:beforeLines="50" w:before="120"/>
              <w:rPr>
                <w:iCs/>
                <w:kern w:val="2"/>
                <w:lang w:eastAsia="zh-CN"/>
              </w:rPr>
            </w:pPr>
            <w:r>
              <w:rPr>
                <w:rFonts w:hint="eastAsia"/>
                <w:iCs/>
                <w:kern w:val="2"/>
                <w:lang w:eastAsia="zh-CN"/>
              </w:rPr>
              <w:t>W</w:t>
            </w:r>
            <w:r>
              <w:rPr>
                <w:iCs/>
                <w:kern w:val="2"/>
                <w:lang w:eastAsia="zh-CN"/>
              </w:rPr>
              <w:t xml:space="preserve">e are fine with moderator’s proposal in principle. About the modification by CATT, we would be fine to add </w:t>
            </w:r>
            <w:r>
              <w:rPr>
                <w:rFonts w:eastAsiaTheme="minorEastAsia" w:hint="eastAsia"/>
                <w:i/>
                <w:color w:val="00B0F0"/>
                <w:kern w:val="2"/>
                <w:u w:val="single"/>
                <w:lang w:eastAsia="zh-CN"/>
              </w:rPr>
              <w:t>with the same HARQ process ID</w:t>
            </w:r>
            <w:r>
              <w:rPr>
                <w:rFonts w:eastAsiaTheme="minorEastAsia"/>
                <w:i/>
                <w:color w:val="00B0F0"/>
                <w:kern w:val="2"/>
                <w:u w:val="single"/>
                <w:lang w:eastAsia="zh-CN"/>
              </w:rPr>
              <w:t xml:space="preserve">. </w:t>
            </w:r>
            <w:r w:rsidRPr="000E6F18">
              <w:rPr>
                <w:iCs/>
                <w:kern w:val="2"/>
                <w:lang w:eastAsia="zh-CN"/>
              </w:rPr>
              <w:t>But</w:t>
            </w:r>
            <w:r>
              <w:rPr>
                <w:iCs/>
                <w:kern w:val="2"/>
                <w:lang w:eastAsia="zh-CN"/>
              </w:rPr>
              <w:t xml:space="preserve"> we are not sure why overlapping time domain resources matters here? </w:t>
            </w:r>
          </w:p>
        </w:tc>
      </w:tr>
      <w:tr w:rsidR="00725F17" w14:paraId="58A0E4DD" w14:textId="77777777" w:rsidTr="001E65C5">
        <w:tc>
          <w:tcPr>
            <w:tcW w:w="1627" w:type="dxa"/>
            <w:tcBorders>
              <w:top w:val="single" w:sz="4" w:space="0" w:color="auto"/>
              <w:left w:val="single" w:sz="4" w:space="0" w:color="auto"/>
              <w:bottom w:val="single" w:sz="4" w:space="0" w:color="auto"/>
              <w:right w:val="single" w:sz="4" w:space="0" w:color="auto"/>
            </w:tcBorders>
          </w:tcPr>
          <w:p w14:paraId="204762D8" w14:textId="77777777" w:rsidR="00725F17" w:rsidRDefault="00725F17" w:rsidP="00725F17">
            <w:pPr>
              <w:spacing w:beforeLines="50" w:before="120"/>
              <w:rPr>
                <w:iCs/>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6DA7C797" w14:textId="77777777" w:rsidR="00725F17" w:rsidRDefault="00725F17" w:rsidP="00725F17">
            <w:pPr>
              <w:spacing w:beforeLines="50" w:before="120"/>
              <w:rPr>
                <w:iCs/>
                <w:kern w:val="2"/>
                <w:lang w:eastAsia="zh-CN"/>
              </w:rPr>
            </w:pPr>
          </w:p>
        </w:tc>
      </w:tr>
    </w:tbl>
    <w:p w14:paraId="2F78D99D" w14:textId="77777777" w:rsidR="001E65C5" w:rsidRDefault="001E65C5" w:rsidP="001E65C5">
      <w:pPr>
        <w:rPr>
          <w:b/>
          <w:bCs/>
        </w:rPr>
      </w:pPr>
    </w:p>
    <w:p w14:paraId="1C071EDB" w14:textId="58376E08" w:rsidR="001E65C5" w:rsidRDefault="001E65C5" w:rsidP="00A55B2B">
      <w:pPr>
        <w:rPr>
          <w:b/>
          <w:bCs/>
          <w:sz w:val="28"/>
          <w:szCs w:val="28"/>
          <w:u w:val="single"/>
          <w:lang w:eastAsia="zh-CN"/>
        </w:rPr>
      </w:pPr>
    </w:p>
    <w:p w14:paraId="618504C4" w14:textId="77777777" w:rsidR="001E65C5" w:rsidRPr="001E65C5" w:rsidRDefault="001E65C5" w:rsidP="00A55B2B">
      <w:pPr>
        <w:rPr>
          <w:b/>
          <w:bCs/>
          <w:sz w:val="28"/>
          <w:szCs w:val="28"/>
          <w:u w:val="single"/>
          <w:lang w:eastAsia="zh-CN"/>
        </w:rPr>
      </w:pPr>
    </w:p>
    <w:p w14:paraId="737AAC97" w14:textId="77777777" w:rsidR="00344144" w:rsidRDefault="00344144" w:rsidP="00E17954">
      <w:pPr>
        <w:pStyle w:val="Heading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lastRenderedPageBreak/>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ListParagraph"/>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CATT [9], NEC[9],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ListParagraph"/>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ListParagraph"/>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ListParagraph"/>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ListParagraph"/>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ListParagraph"/>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ListParagraph"/>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ListParagraph"/>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ListParagraph"/>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ListParagraph"/>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ListParagraph"/>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ListParagraph"/>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ListParagraph"/>
        <w:numPr>
          <w:ilvl w:val="0"/>
          <w:numId w:val="31"/>
        </w:numPr>
        <w:jc w:val="both"/>
        <w:rPr>
          <w:b/>
          <w:bCs/>
          <w:sz w:val="22"/>
          <w:lang w:val="en-US" w:eastAsia="zh-CN"/>
        </w:rPr>
      </w:pPr>
      <w:r>
        <w:rPr>
          <w:b/>
          <w:bCs/>
          <w:szCs w:val="18"/>
          <w:lang w:val="en-US" w:eastAsia="zh-CN"/>
        </w:rPr>
        <w:lastRenderedPageBreak/>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ListParagraph"/>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ListParagraph"/>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ListParagraph"/>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ListParagraph"/>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ListParagraph"/>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ListParagraph"/>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ListParagraph"/>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ListParagraph"/>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ListParagraph"/>
        <w:ind w:left="0"/>
        <w:jc w:val="both"/>
        <w:rPr>
          <w:sz w:val="22"/>
          <w:lang w:val="en-US" w:eastAsia="zh-CN"/>
        </w:rPr>
      </w:pPr>
    </w:p>
    <w:p w14:paraId="24E80123" w14:textId="738060CC" w:rsidR="00D32320" w:rsidRDefault="00D32320" w:rsidP="00E37678">
      <w:pPr>
        <w:pStyle w:val="ListParagraph"/>
        <w:ind w:left="0"/>
        <w:jc w:val="both"/>
        <w:rPr>
          <w:sz w:val="22"/>
          <w:lang w:val="en-US" w:eastAsia="zh-CN"/>
        </w:rPr>
      </w:pPr>
    </w:p>
    <w:p w14:paraId="1F0E5E15" w14:textId="6355CA5D" w:rsidR="00D32320" w:rsidRPr="00D32320" w:rsidRDefault="00D32320" w:rsidP="00E37678">
      <w:pPr>
        <w:pStyle w:val="ListParagraph"/>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ListParagraph"/>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ListParagraph"/>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ListParagraph"/>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ListParagraph"/>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ListParagraph"/>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ListParagraph"/>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ListParagraph"/>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ListParagraph"/>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ListParagraph"/>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ListParagraph"/>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lastRenderedPageBreak/>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ListParagraph"/>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ListParagraph"/>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ListParagraph"/>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ListParagraph"/>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ListParagraph"/>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ListParagraph"/>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ListParagraph"/>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ListParagraph"/>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ListParagraph"/>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ListParagraph"/>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ListParagraph"/>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ListParagraph"/>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ListParagraph"/>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ListParagraph"/>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ListParagraph"/>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ListParagraph"/>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ListParagraph"/>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ListParagraph"/>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ListParagraph"/>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ListParagraph"/>
        <w:numPr>
          <w:ilvl w:val="0"/>
          <w:numId w:val="71"/>
        </w:numPr>
        <w:jc w:val="both"/>
        <w:rPr>
          <w:sz w:val="22"/>
          <w:lang w:val="en-US" w:eastAsia="zh-CN"/>
        </w:rPr>
      </w:pPr>
      <w:r>
        <w:rPr>
          <w:sz w:val="22"/>
          <w:lang w:val="en-US" w:eastAsia="zh-CN"/>
        </w:rPr>
        <w:lastRenderedPageBreak/>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ListParagraph"/>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ListParagraph"/>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ListParagraph"/>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ListParagraph"/>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lastRenderedPageBreak/>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ListParagraph"/>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lastRenderedPageBreak/>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lastRenderedPageBreak/>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Support for Alt 8 as well. For this solution to work though, there is a need to have a common understanding at both UE and gNB of what is dropped. Therefore there is a need for a UE </w:t>
            </w:r>
            <w:r w:rsidRPr="000A4CAB">
              <w:rPr>
                <w:iCs/>
                <w:kern w:val="2"/>
                <w:lang w:eastAsia="zh-CN"/>
              </w:rPr>
              <w:lastRenderedPageBreak/>
              <w:t>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ListParagraph"/>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ListParagraph"/>
        <w:ind w:left="0"/>
        <w:jc w:val="both"/>
        <w:rPr>
          <w:color w:val="000000" w:themeColor="text1"/>
          <w:lang w:val="en-US"/>
        </w:rPr>
      </w:pPr>
    </w:p>
    <w:p w14:paraId="3FC2D588" w14:textId="1F52CFE6" w:rsidR="00B52DFC" w:rsidRPr="00FF046A" w:rsidRDefault="00B52DFC" w:rsidP="00B52DFC">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ListParagraph"/>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The same applies even if we have a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ListParagraph"/>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ListParagraph"/>
        <w:ind w:left="0"/>
        <w:jc w:val="both"/>
        <w:rPr>
          <w:b/>
          <w:bCs/>
          <w:color w:val="000000" w:themeColor="text1"/>
          <w:highlight w:val="yellow"/>
          <w:lang w:val="en-US"/>
        </w:rPr>
      </w:pPr>
    </w:p>
    <w:p w14:paraId="1D6BA59F" w14:textId="29053816" w:rsidR="00AF5629" w:rsidRPr="00FF046A" w:rsidRDefault="00AF5629" w:rsidP="00AF5629">
      <w:pPr>
        <w:pStyle w:val="ListParagraph"/>
        <w:ind w:left="0"/>
        <w:jc w:val="both"/>
        <w:rPr>
          <w:b/>
          <w:bCs/>
          <w:sz w:val="22"/>
          <w:szCs w:val="22"/>
        </w:rPr>
      </w:pPr>
      <w:r w:rsidRPr="00116757">
        <w:rPr>
          <w:b/>
          <w:bCs/>
          <w:color w:val="000000" w:themeColor="text1"/>
          <w:sz w:val="22"/>
          <w:szCs w:val="22"/>
          <w:highlight w:val="yellow"/>
          <w:lang w:val="en-US"/>
        </w:rPr>
        <w:lastRenderedPageBreak/>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ListParagraph"/>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lastRenderedPageBreak/>
        <w:t xml:space="preserve">Supporting companies: </w:t>
      </w:r>
      <w:r w:rsidRPr="004046F5">
        <w:rPr>
          <w:highlight w:val="yellow"/>
          <w:lang w:val="en-US" w:eastAsia="zh-CN"/>
        </w:rPr>
        <w:t>…</w:t>
      </w:r>
    </w:p>
    <w:p w14:paraId="3EAF953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ListParagraph"/>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ListParagraph"/>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ListParagraph"/>
        <w:ind w:left="0"/>
        <w:jc w:val="both"/>
        <w:rPr>
          <w:b/>
          <w:bCs/>
          <w:color w:val="000000" w:themeColor="text1"/>
          <w:highlight w:val="yellow"/>
          <w:lang w:val="en-US"/>
        </w:rPr>
      </w:pPr>
    </w:p>
    <w:p w14:paraId="23062882" w14:textId="46764208" w:rsidR="00F314D9" w:rsidRPr="00FF046A" w:rsidRDefault="00F314D9" w:rsidP="00F314D9">
      <w:pPr>
        <w:pStyle w:val="ListParagraph"/>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ListParagraph"/>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ListParagraph"/>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ListParagraph"/>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lastRenderedPageBreak/>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lastRenderedPageBreak/>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ListParagraph"/>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ListParagraph"/>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ListParagraph"/>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a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ListParagraph"/>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lastRenderedPageBreak/>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ListParagraph"/>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ListParagraph"/>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ListParagraph"/>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ListParagraph"/>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lastRenderedPageBreak/>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ListParagraph"/>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lastRenderedPageBreak/>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ListParagraph"/>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ListParagraph"/>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ListParagraph"/>
        <w:ind w:left="0"/>
        <w:jc w:val="both"/>
        <w:rPr>
          <w:b/>
          <w:bCs/>
          <w:sz w:val="22"/>
          <w:szCs w:val="22"/>
        </w:rPr>
      </w:pPr>
      <w:r w:rsidRPr="00FF046A">
        <w:rPr>
          <w:b/>
          <w:bCs/>
          <w:color w:val="000000" w:themeColor="text1"/>
          <w:sz w:val="22"/>
          <w:szCs w:val="22"/>
          <w:highlight w:val="yellow"/>
          <w:lang w:val="en-US"/>
        </w:rPr>
        <w:lastRenderedPageBreak/>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ListParagraph"/>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lastRenderedPageBreak/>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ListParagraph"/>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ListParagraph"/>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lastRenderedPageBreak/>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ListParagraph"/>
        <w:ind w:left="0"/>
        <w:jc w:val="both"/>
        <w:rPr>
          <w:b/>
          <w:bCs/>
          <w:color w:val="000000" w:themeColor="text1"/>
          <w:sz w:val="22"/>
          <w:szCs w:val="22"/>
          <w:highlight w:val="yellow"/>
          <w:lang w:val="en-US"/>
        </w:rPr>
      </w:pPr>
    </w:p>
    <w:p w14:paraId="74D81686" w14:textId="4B6C8185" w:rsidR="007439F7" w:rsidRDefault="007439F7" w:rsidP="007439F7">
      <w:pPr>
        <w:pStyle w:val="ListParagraph"/>
        <w:ind w:left="0"/>
        <w:jc w:val="both"/>
        <w:rPr>
          <w:b/>
          <w:bCs/>
          <w:color w:val="000000" w:themeColor="text1"/>
          <w:sz w:val="22"/>
          <w:szCs w:val="22"/>
          <w:highlight w:val="yellow"/>
          <w:lang w:val="en-US"/>
        </w:rPr>
      </w:pPr>
    </w:p>
    <w:p w14:paraId="1CB1AB87" w14:textId="77777777" w:rsidR="006D7EFD" w:rsidRDefault="006D7EFD" w:rsidP="007439F7">
      <w:pPr>
        <w:pStyle w:val="ListParagraph"/>
        <w:ind w:left="0"/>
        <w:jc w:val="both"/>
        <w:rPr>
          <w:b/>
          <w:bCs/>
          <w:color w:val="000000" w:themeColor="text1"/>
          <w:sz w:val="22"/>
          <w:szCs w:val="22"/>
          <w:highlight w:val="yellow"/>
          <w:lang w:val="en-US"/>
        </w:rPr>
      </w:pPr>
    </w:p>
    <w:p w14:paraId="20E5004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TableGrid"/>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ListParagraph"/>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ListParagraph"/>
        <w:ind w:left="0"/>
        <w:jc w:val="both"/>
        <w:rPr>
          <w:b/>
          <w:bCs/>
          <w:color w:val="000000" w:themeColor="text1"/>
          <w:highlight w:val="yellow"/>
          <w:lang w:val="en-US"/>
        </w:rPr>
      </w:pPr>
    </w:p>
    <w:tbl>
      <w:tblPr>
        <w:tblStyle w:val="TableGrid"/>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ListParagraph"/>
        <w:ind w:left="0"/>
        <w:jc w:val="both"/>
        <w:rPr>
          <w:b/>
          <w:bCs/>
          <w:color w:val="000000" w:themeColor="text1"/>
          <w:highlight w:val="yellow"/>
          <w:lang w:val="en-US"/>
        </w:rPr>
      </w:pPr>
    </w:p>
    <w:p w14:paraId="747E7270"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lastRenderedPageBreak/>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lastRenderedPageBreak/>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ListParagraph"/>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ListParagraph"/>
        <w:numPr>
          <w:ilvl w:val="0"/>
          <w:numId w:val="123"/>
        </w:numPr>
        <w:jc w:val="both"/>
        <w:rPr>
          <w:b/>
          <w:bCs/>
          <w:i/>
          <w:iCs/>
          <w:sz w:val="22"/>
          <w:szCs w:val="22"/>
        </w:rPr>
      </w:pPr>
      <w:r>
        <w:rPr>
          <w:b/>
          <w:bCs/>
          <w:i/>
          <w:iCs/>
          <w:sz w:val="22"/>
          <w:szCs w:val="22"/>
        </w:rPr>
        <w:t xml:space="preserve">FFS details </w:t>
      </w:r>
    </w:p>
    <w:tbl>
      <w:tblPr>
        <w:tblStyle w:val="TableGrid"/>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ListParagraph"/>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TableGrid"/>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lastRenderedPageBreak/>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ListParagraph"/>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ListParagraph"/>
        <w:ind w:left="0"/>
        <w:jc w:val="both"/>
        <w:rPr>
          <w:b/>
          <w:bCs/>
          <w:sz w:val="22"/>
          <w:lang w:val="en-US" w:eastAsia="zh-CN"/>
        </w:rPr>
      </w:pPr>
    </w:p>
    <w:tbl>
      <w:tblPr>
        <w:tblStyle w:val="TableGrid"/>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ListParagraph"/>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ListParagraph"/>
        <w:ind w:left="0"/>
        <w:jc w:val="both"/>
        <w:rPr>
          <w:b/>
          <w:bCs/>
          <w:color w:val="000000" w:themeColor="text1"/>
          <w:sz w:val="22"/>
          <w:szCs w:val="22"/>
          <w:highlight w:val="yellow"/>
          <w:lang w:val="en-US"/>
        </w:rPr>
      </w:pPr>
    </w:p>
    <w:p w14:paraId="5EC6C972" w14:textId="77777777" w:rsidR="007439F7" w:rsidRDefault="007439F7" w:rsidP="007439F7">
      <w:pPr>
        <w:pStyle w:val="ListParagraph"/>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ListParagraph"/>
        <w:numPr>
          <w:ilvl w:val="0"/>
          <w:numId w:val="123"/>
        </w:numPr>
        <w:jc w:val="both"/>
        <w:rPr>
          <w:b/>
          <w:bCs/>
          <w:sz w:val="22"/>
          <w:szCs w:val="22"/>
        </w:rPr>
      </w:pPr>
      <w:r>
        <w:rPr>
          <w:b/>
          <w:bCs/>
          <w:sz w:val="22"/>
          <w:szCs w:val="22"/>
        </w:rPr>
        <w:lastRenderedPageBreak/>
        <w:t>The indicated PHY priority in the triggering DCI defines the PHY priority of the PUCCH carrying the re-transmitted HARQ-ACK information.</w:t>
      </w:r>
    </w:p>
    <w:p w14:paraId="0E1F22CB" w14:textId="77777777" w:rsidR="007439F7" w:rsidRDefault="007439F7" w:rsidP="007439F7">
      <w:pPr>
        <w:pStyle w:val="ListParagraph"/>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TableGrid"/>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ListParagraph"/>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ListParagraph"/>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TableGrid"/>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ListParagraph"/>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ListParagraph"/>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ListParagraph"/>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703C9D"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enh. Type 3 CBs could be supported, the following can be noted: </w:t>
      </w:r>
    </w:p>
    <w:p w14:paraId="2AD2FC81" w14:textId="77777777" w:rsidR="007439F7" w:rsidRDefault="007439F7" w:rsidP="007439F7">
      <w:pPr>
        <w:pStyle w:val="ListParagraph"/>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ListParagraph"/>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ListParagraph"/>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9E32AB" w:rsidRDefault="008274EA" w:rsidP="007439F7">
            <w:pPr>
              <w:spacing w:beforeLines="50" w:before="120"/>
              <w:rPr>
                <w:kern w:val="2"/>
              </w:rPr>
            </w:pPr>
            <w:r w:rsidRPr="009E32AB">
              <w:rPr>
                <w:rFonts w:hint="eastAsia"/>
                <w:kern w:val="2"/>
              </w:rPr>
              <w:t>N</w:t>
            </w:r>
            <w:r w:rsidRPr="009E32AB">
              <w:rPr>
                <w:kern w:val="2"/>
              </w:rPr>
              <w:t>EC</w:t>
            </w:r>
            <w:r w:rsidR="009A3386" w:rsidRPr="009E32AB">
              <w:rPr>
                <w:kern w:val="2"/>
              </w:rPr>
              <w:t>, QC</w:t>
            </w:r>
            <w:r w:rsidR="00D01A5B" w:rsidRPr="009E32AB">
              <w:rPr>
                <w:kern w:val="2"/>
              </w:rPr>
              <w:t>, LG</w:t>
            </w:r>
            <w:r w:rsidR="00E01E3B" w:rsidRPr="009E32AB">
              <w:rPr>
                <w:kern w:val="2"/>
              </w:rPr>
              <w:t>, OPPO</w:t>
            </w:r>
            <w:r w:rsidR="00EB1A4B" w:rsidRPr="009E32AB">
              <w:rPr>
                <w:kern w:val="2"/>
              </w:rPr>
              <w:t>, Intel</w:t>
            </w:r>
            <w:r w:rsidR="00630382" w:rsidRPr="009E32AB">
              <w:rPr>
                <w:kern w:val="2"/>
              </w:rPr>
              <w:t>, Nokia/NSB</w:t>
            </w:r>
            <w:r w:rsidR="006E734A" w:rsidRPr="009E32AB">
              <w:rPr>
                <w:kern w:val="2"/>
              </w:rPr>
              <w:t>, DOCOMO</w:t>
            </w:r>
            <w:r w:rsidR="005335C2" w:rsidRPr="009E32AB">
              <w:rPr>
                <w:kern w:val="2"/>
              </w:rPr>
              <w:t>, Samsung (cases 1 and 2)</w:t>
            </w:r>
            <w:r w:rsidR="00D83525" w:rsidRPr="009E32AB">
              <w:rPr>
                <w:kern w:val="2"/>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 xml:space="preserve">In our understanding, </w:t>
            </w:r>
            <w:r>
              <w:rPr>
                <w:iCs/>
                <w:kern w:val="2"/>
                <w:lang w:eastAsia="zh-CN"/>
              </w:rPr>
              <w:lastRenderedPageBreak/>
              <w:t>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lastRenderedPageBreak/>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ListParagraph"/>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ListParagraph"/>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ListParagraph"/>
              <w:spacing w:beforeLines="50" w:before="120"/>
              <w:ind w:left="420"/>
              <w:rPr>
                <w:iCs/>
                <w:kern w:val="2"/>
                <w:lang w:eastAsia="zh-CN"/>
              </w:rPr>
            </w:pPr>
          </w:p>
          <w:p w14:paraId="7C9F4DCB" w14:textId="77777777" w:rsidR="00E01E3B" w:rsidRPr="009C3002" w:rsidRDefault="00E01E3B" w:rsidP="00E01E3B">
            <w:pPr>
              <w:pStyle w:val="ListParagraph"/>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release,…)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e are fine with Alt 1, 2 and 3. In our understanding, Alt 3 is more flexible than Alt 1 because the HARQ-ACK CB is impacted by Scell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Single or multiple enh.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TableGrid"/>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5401A272"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0EF6F206"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enh.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ListParagraph"/>
        <w:numPr>
          <w:ilvl w:val="0"/>
          <w:numId w:val="185"/>
        </w:numPr>
      </w:pPr>
      <w:r>
        <w:t xml:space="preserve">The main argument for Alt. 1 are increased flexibility by having the ability to choose one of M enh. Type 3 CBs, where therefore the size of each of them could be therefore smaller. Just having a single will reduce the useful-ness of the feature, specially compared to Rel-16 Type 3 CB. </w:t>
      </w:r>
    </w:p>
    <w:p w14:paraId="5F590416" w14:textId="3D17364C" w:rsidR="00BB41AA" w:rsidRPr="00282E22" w:rsidRDefault="00BB41AA" w:rsidP="00727E8F">
      <w:pPr>
        <w:pStyle w:val="ListParagraph"/>
        <w:numPr>
          <w:ilvl w:val="0"/>
          <w:numId w:val="185"/>
        </w:numPr>
      </w:pPr>
      <w:r w:rsidRPr="00282E22">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enh. Type 3 CB). </w:t>
      </w:r>
    </w:p>
    <w:p w14:paraId="0686FF36" w14:textId="384C39FA" w:rsidR="00BB41AA" w:rsidRDefault="00BB41AA" w:rsidP="00727E8F">
      <w:pPr>
        <w:pStyle w:val="ListParagraph"/>
        <w:numPr>
          <w:ilvl w:val="0"/>
          <w:numId w:val="185"/>
        </w:numPr>
      </w:pPr>
      <w:r>
        <w:t xml:space="preserve">One arguments against Alt. 1 is UE complexity, as based on dynamic indication in the DCI the UE would need to generate the enh. Type 3 CB. That said, the UE anyhow cannot have the full enh. Type CB ready, as based on the timing of the triggering the entries (depending on the scheduled PDSCH operation would be changing). So there is clearly some increase in UE complexity, but not to full extend. </w:t>
      </w:r>
    </w:p>
    <w:p w14:paraId="46D06DBD" w14:textId="6CE4D52D" w:rsidR="00BB41AA" w:rsidRDefault="00BB41AA" w:rsidP="00727E8F">
      <w:pPr>
        <w:pStyle w:val="ListParagraph"/>
        <w:numPr>
          <w:ilvl w:val="0"/>
          <w:numId w:val="185"/>
        </w:numPr>
      </w:pPr>
      <w:r>
        <w:t xml:space="preserve">Another argument brought against Alt. 1 was testing complexity. The testing complexity is dependent on the number of enh. Type 3 CB types (see questions discussions around Proposal 3.4.1 above) that are supported. </w:t>
      </w:r>
      <w:r w:rsidRPr="00282E22">
        <w:t>But the testing effort should not be increased if more than one enh. Type 3 CB of the same type (e.g. 2 or more Alt. 2 enh. Type 3 CB) are configured for dynamic indication.</w:t>
      </w:r>
      <w:r w:rsidRPr="00CD29E7">
        <w:rPr>
          <w:color w:val="FF0000"/>
        </w:rPr>
        <w:t xml:space="preserve"> </w:t>
      </w:r>
    </w:p>
    <w:p w14:paraId="21D30AA6" w14:textId="3E16FC8C" w:rsidR="00BB41AA" w:rsidRDefault="00BB41AA" w:rsidP="00727E8F">
      <w:pPr>
        <w:pStyle w:val="ListParagraph"/>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TableGrid"/>
        <w:tblW w:w="9634" w:type="dxa"/>
        <w:tblLook w:val="04A0" w:firstRow="1" w:lastRow="0" w:firstColumn="1" w:lastColumn="0" w:noHBand="0" w:noVBand="1"/>
      </w:tblPr>
      <w:tblGrid>
        <w:gridCol w:w="1627"/>
        <w:gridCol w:w="8007"/>
      </w:tblGrid>
      <w:tr w:rsidR="00657414" w14:paraId="7960198A"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BA7AB6">
        <w:tc>
          <w:tcPr>
            <w:tcW w:w="1627"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BA7AB6">
        <w:tc>
          <w:tcPr>
            <w:tcW w:w="1627"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BA7AB6">
        <w:tc>
          <w:tcPr>
            <w:tcW w:w="1627"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BA7AB6">
        <w:tc>
          <w:tcPr>
            <w:tcW w:w="1627"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C3229F" w14:paraId="09EB5D1A" w14:textId="77777777" w:rsidTr="00BA7AB6">
        <w:tc>
          <w:tcPr>
            <w:tcW w:w="1627"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r w:rsidR="005A4A1F" w14:paraId="3899E114" w14:textId="77777777" w:rsidTr="00BA7AB6">
        <w:tc>
          <w:tcPr>
            <w:tcW w:w="1627" w:type="dxa"/>
            <w:tcBorders>
              <w:top w:val="single" w:sz="4" w:space="0" w:color="auto"/>
              <w:left w:val="single" w:sz="4" w:space="0" w:color="auto"/>
              <w:bottom w:val="single" w:sz="4" w:space="0" w:color="auto"/>
              <w:right w:val="single" w:sz="4" w:space="0" w:color="auto"/>
            </w:tcBorders>
          </w:tcPr>
          <w:p w14:paraId="68737E89" w14:textId="24BC99F1"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726A83D8" w14:textId="61991C28" w:rsidR="005A4A1F" w:rsidRDefault="005A4A1F" w:rsidP="005A4A1F">
            <w:pPr>
              <w:spacing w:beforeLines="50" w:before="120"/>
              <w:rPr>
                <w:iCs/>
                <w:kern w:val="2"/>
                <w:lang w:eastAsia="zh-CN"/>
              </w:rPr>
            </w:pPr>
            <w:r>
              <w:rPr>
                <w:rFonts w:hint="eastAsia"/>
                <w:iCs/>
                <w:kern w:val="2"/>
                <w:lang w:eastAsia="zh-CN"/>
              </w:rPr>
              <w:t>A</w:t>
            </w:r>
            <w:r>
              <w:rPr>
                <w:iCs/>
                <w:kern w:val="2"/>
                <w:lang w:eastAsia="zh-CN"/>
              </w:rPr>
              <w:t>lt 1, agree with moderator analysis</w:t>
            </w:r>
          </w:p>
          <w:p w14:paraId="31CA4A87" w14:textId="7B50F8BD" w:rsidR="005A4A1F" w:rsidRDefault="005A4A1F" w:rsidP="005A4A1F">
            <w:pPr>
              <w:spacing w:beforeLines="50" w:before="120"/>
              <w:rPr>
                <w:iCs/>
                <w:kern w:val="2"/>
                <w:lang w:eastAsia="zh-CN"/>
              </w:rPr>
            </w:pPr>
            <w:r>
              <w:rPr>
                <w:rFonts w:hint="eastAsia"/>
                <w:iCs/>
                <w:kern w:val="2"/>
                <w:lang w:eastAsia="zh-CN"/>
              </w:rPr>
              <w:t>T</w:t>
            </w:r>
            <w:r>
              <w:rPr>
                <w:iCs/>
                <w:kern w:val="2"/>
                <w:lang w:eastAsia="zh-CN"/>
              </w:rPr>
              <w:t>aking HARQ-ACK payload size reduction, DCI overhead increasing is deserved. For example, there are two activated DL carriers for UE, where each carrier is configured by 32 HARQ processes.  If two enhanced Type 3 can be configured for two carrier separately, then HARQ-ACK payload size can be reduced by half, i.e. from 64bits to 32bits. In this case, 2-bit increase in DCI provides 32-bit reduction in UCI. PUCCH coverage and reliability can be improved significantly.</w:t>
            </w:r>
          </w:p>
        </w:tc>
      </w:tr>
      <w:tr w:rsidR="008454D4" w14:paraId="23B191FC" w14:textId="77777777" w:rsidTr="00BA7AB6">
        <w:tc>
          <w:tcPr>
            <w:tcW w:w="1627" w:type="dxa"/>
          </w:tcPr>
          <w:p w14:paraId="39DB6A30" w14:textId="2960DDF0" w:rsidR="008454D4" w:rsidRDefault="008454D4" w:rsidP="00CA1B3B">
            <w:pPr>
              <w:spacing w:beforeLines="50" w:before="120"/>
              <w:rPr>
                <w:kern w:val="2"/>
                <w:lang w:eastAsia="zh-CN"/>
              </w:rPr>
            </w:pPr>
            <w:r>
              <w:rPr>
                <w:iCs/>
                <w:kern w:val="2"/>
                <w:lang w:eastAsia="zh-CN"/>
              </w:rPr>
              <w:t>Sony</w:t>
            </w:r>
          </w:p>
        </w:tc>
        <w:tc>
          <w:tcPr>
            <w:tcW w:w="8007" w:type="dxa"/>
          </w:tcPr>
          <w:p w14:paraId="01C2DBFE" w14:textId="77777777" w:rsidR="008454D4" w:rsidRDefault="008454D4" w:rsidP="00CA1B3B">
            <w:pPr>
              <w:spacing w:beforeLines="50" w:before="120"/>
              <w:rPr>
                <w:iCs/>
                <w:kern w:val="2"/>
                <w:lang w:eastAsia="zh-CN"/>
              </w:rPr>
            </w:pPr>
            <w:r>
              <w:rPr>
                <w:iCs/>
                <w:kern w:val="2"/>
                <w:lang w:eastAsia="zh-CN"/>
              </w:rPr>
              <w:t>We prefer Alt-2.  Enh-Type 3 CB is argued to have higher robustness than one-shot DCI CB (albeit this is debatable) and for such cases, size doesn’t matter.  But if size does matter, one-shot DCI CB is significantly less complex and more efficient.  Also as pointed out by other companies and listed in the points above, Alt-1 does not come for free, there are UE &amp; testing complexities.</w:t>
            </w:r>
          </w:p>
          <w:p w14:paraId="6C6CC43F" w14:textId="49AD0E9F" w:rsidR="00004A1C" w:rsidRDefault="008454D4" w:rsidP="00CA1B3B">
            <w:pPr>
              <w:spacing w:beforeLines="50" w:before="120"/>
              <w:rPr>
                <w:iCs/>
                <w:kern w:val="2"/>
                <w:lang w:eastAsia="zh-CN"/>
              </w:rPr>
            </w:pPr>
            <w:r>
              <w:rPr>
                <w:iCs/>
                <w:kern w:val="2"/>
                <w:lang w:eastAsia="zh-CN"/>
              </w:rPr>
              <w:t xml:space="preserve">On Alt-1 DCI size, some argued that the triggering DCI cannot scheduled PDSCH so that the </w:t>
            </w:r>
            <w:r w:rsidR="00004A1C">
              <w:rPr>
                <w:iCs/>
                <w:kern w:val="2"/>
                <w:lang w:eastAsia="zh-CN"/>
              </w:rPr>
              <w:t>bits used for scheduling is used to indicate one of many Enh-Type 3 CBs.  This would basically limit PDSCH scheduling opportunities.  Unless the indication can be implicit or based on some rules, otherwise DCI size will be impacted.</w:t>
            </w:r>
          </w:p>
        </w:tc>
      </w:tr>
      <w:tr w:rsidR="00DA50D8" w14:paraId="4263A01F" w14:textId="77777777" w:rsidTr="00BA7AB6">
        <w:tc>
          <w:tcPr>
            <w:tcW w:w="1627" w:type="dxa"/>
          </w:tcPr>
          <w:p w14:paraId="1019A69C" w14:textId="79AA9777" w:rsidR="00DA50D8" w:rsidRDefault="00E01168" w:rsidP="00DA50D8">
            <w:pPr>
              <w:spacing w:beforeLines="50" w:before="120"/>
              <w:rPr>
                <w:iCs/>
                <w:kern w:val="2"/>
                <w:lang w:eastAsia="zh-CN"/>
              </w:rPr>
            </w:pPr>
            <w:r>
              <w:rPr>
                <w:kern w:val="2"/>
                <w:lang w:eastAsia="zh-CN"/>
              </w:rPr>
              <w:t>MediaTek</w:t>
            </w:r>
          </w:p>
        </w:tc>
        <w:tc>
          <w:tcPr>
            <w:tcW w:w="8007" w:type="dxa"/>
          </w:tcPr>
          <w:p w14:paraId="26A64681" w14:textId="77777777" w:rsidR="00DA50D8" w:rsidRDefault="00DA50D8" w:rsidP="00DA50D8">
            <w:pPr>
              <w:widowControl w:val="0"/>
              <w:spacing w:beforeLines="50" w:before="120"/>
              <w:jc w:val="both"/>
              <w:rPr>
                <w:iCs/>
                <w:kern w:val="2"/>
                <w:lang w:eastAsia="zh-CN"/>
              </w:rPr>
            </w:pPr>
            <w:r>
              <w:rPr>
                <w:iCs/>
                <w:kern w:val="2"/>
                <w:lang w:eastAsia="zh-CN"/>
              </w:rPr>
              <w:t xml:space="preserve">We supported </w:t>
            </w:r>
            <w:r w:rsidRPr="003C2F4D">
              <w:rPr>
                <w:iCs/>
                <w:kern w:val="2"/>
                <w:lang w:eastAsia="zh-CN"/>
              </w:rPr>
              <w:t>Type 3</w:t>
            </w:r>
            <w:r>
              <w:rPr>
                <w:iCs/>
                <w:kern w:val="2"/>
                <w:lang w:eastAsia="zh-CN"/>
              </w:rPr>
              <w:t xml:space="preserve"> for re-Tx of dropped HARQ (LP of HP) because it is an existing feature that can be directly utilized for URLLC. We are fine to have simple improvement to Type-3 by reducing the size using some high layer configuration. We don’t see a need for the dynamic change for the size reduction, given the added UE complexity and the lack of use-case. </w:t>
            </w:r>
          </w:p>
          <w:p w14:paraId="43197328" w14:textId="53EB80AE" w:rsidR="00DA50D8" w:rsidRDefault="00DA50D8" w:rsidP="00DA50D8">
            <w:pPr>
              <w:spacing w:beforeLines="50" w:before="120"/>
              <w:rPr>
                <w:iCs/>
                <w:kern w:val="2"/>
                <w:lang w:eastAsia="zh-CN"/>
              </w:rPr>
            </w:pPr>
            <w:r>
              <w:rPr>
                <w:iCs/>
                <w:kern w:val="2"/>
                <w:lang w:eastAsia="zh-CN"/>
              </w:rPr>
              <w:t xml:space="preserve">If the argument is about having eMBB and URLLC services at the UE, and these services may require different sizes, </w:t>
            </w:r>
            <w:r w:rsidRPr="009C35FA">
              <w:rPr>
                <w:b/>
                <w:iCs/>
                <w:kern w:val="2"/>
                <w:lang w:eastAsia="zh-CN"/>
              </w:rPr>
              <w:t>at most one enhanced Type-3 CB can be configured in addition to the legacy R16 Type-3 CB</w:t>
            </w:r>
            <w:r>
              <w:rPr>
                <w:iCs/>
                <w:kern w:val="2"/>
                <w:lang w:eastAsia="zh-CN"/>
              </w:rPr>
              <w:t xml:space="preserve"> for this case. Therefore, the gNB can request HARQ re-TX based on eType-3 (e.g. for URLLC service) or based on legacy R16 Type-3 (e.g. for eMBB service). Thus, even if Alt-1 is adopted, the dynamic selection must be between eType-3 (with smaller size) and legacy Type-3.</w:t>
            </w:r>
          </w:p>
        </w:tc>
      </w:tr>
      <w:tr w:rsidR="0088415A" w14:paraId="7FD4BC81" w14:textId="77777777" w:rsidTr="00BA7AB6">
        <w:tc>
          <w:tcPr>
            <w:tcW w:w="1627" w:type="dxa"/>
          </w:tcPr>
          <w:p w14:paraId="72F3A381" w14:textId="239D25DF" w:rsidR="0088415A" w:rsidRDefault="0088415A" w:rsidP="0088415A">
            <w:pPr>
              <w:spacing w:beforeLines="50" w:before="120"/>
              <w:rPr>
                <w:kern w:val="2"/>
                <w:lang w:eastAsia="zh-CN"/>
              </w:rPr>
            </w:pPr>
            <w:r>
              <w:rPr>
                <w:iCs/>
                <w:kern w:val="2"/>
                <w:lang w:eastAsia="zh-CN"/>
              </w:rPr>
              <w:t>Intel</w:t>
            </w:r>
          </w:p>
        </w:tc>
        <w:tc>
          <w:tcPr>
            <w:tcW w:w="8007" w:type="dxa"/>
          </w:tcPr>
          <w:p w14:paraId="5EC2AA29" w14:textId="77777777" w:rsidR="0088415A" w:rsidRDefault="0088415A" w:rsidP="0088415A">
            <w:pPr>
              <w:spacing w:beforeLines="50" w:before="120"/>
              <w:rPr>
                <w:iCs/>
                <w:kern w:val="2"/>
                <w:lang w:eastAsia="zh-CN"/>
              </w:rPr>
            </w:pPr>
            <w:r>
              <w:rPr>
                <w:iCs/>
                <w:kern w:val="2"/>
                <w:lang w:eastAsia="zh-CN"/>
              </w:rPr>
              <w:t>Our main concern with Alt.2 that when this feature is activated/configured, there is a sub-set of HARQ IDs / cell IDs which could not be retransmitted. To avoid this, the network would configure the full Type 3 CB.</w:t>
            </w:r>
          </w:p>
          <w:p w14:paraId="07D48A92" w14:textId="6D06D20A" w:rsidR="0088415A" w:rsidRDefault="0088415A" w:rsidP="0088415A">
            <w:pPr>
              <w:widowControl w:val="0"/>
              <w:spacing w:beforeLines="50" w:before="120"/>
              <w:jc w:val="both"/>
              <w:rPr>
                <w:iCs/>
                <w:kern w:val="2"/>
                <w:lang w:eastAsia="zh-CN"/>
              </w:rPr>
            </w:pPr>
            <w:r>
              <w:rPr>
                <w:iCs/>
                <w:kern w:val="2"/>
                <w:lang w:eastAsia="zh-CN"/>
              </w:rPr>
              <w:t>Thus Alt.1 is preferred. We are also open to limiting the number of CBs that are switchable to 2 or 3 (subset A, subset B, subset A + B).</w:t>
            </w:r>
          </w:p>
        </w:tc>
      </w:tr>
      <w:tr w:rsidR="00C46B1C" w14:paraId="084A0C4D" w14:textId="77777777" w:rsidTr="00BA7AB6">
        <w:tc>
          <w:tcPr>
            <w:tcW w:w="1627" w:type="dxa"/>
          </w:tcPr>
          <w:p w14:paraId="06062BC2" w14:textId="358089D1" w:rsidR="00C46B1C" w:rsidRDefault="00C46B1C" w:rsidP="00C46B1C">
            <w:pPr>
              <w:spacing w:beforeLines="50" w:before="120"/>
              <w:rPr>
                <w:iCs/>
                <w:kern w:val="2"/>
                <w:lang w:eastAsia="zh-CN"/>
              </w:rPr>
            </w:pPr>
            <w:r>
              <w:rPr>
                <w:iCs/>
                <w:kern w:val="2"/>
                <w:lang w:eastAsia="zh-CN"/>
              </w:rPr>
              <w:t>Lenovo/Motorola Mobility</w:t>
            </w:r>
          </w:p>
        </w:tc>
        <w:tc>
          <w:tcPr>
            <w:tcW w:w="8007" w:type="dxa"/>
          </w:tcPr>
          <w:p w14:paraId="35C95837" w14:textId="1F33EC7F" w:rsidR="00C46B1C" w:rsidRDefault="00C46B1C" w:rsidP="00C46B1C">
            <w:pPr>
              <w:spacing w:beforeLines="50" w:before="120"/>
              <w:rPr>
                <w:iCs/>
                <w:kern w:val="2"/>
                <w:lang w:eastAsia="zh-CN"/>
              </w:rPr>
            </w:pPr>
            <w:r>
              <w:rPr>
                <w:iCs/>
                <w:kern w:val="2"/>
                <w:lang w:eastAsia="zh-CN"/>
              </w:rPr>
              <w:t xml:space="preserve">Support Alt 2. We prefer not to complicate UE implementation and not to overly optimize one feature (i.e. enhanced type3 CB) for duplicated functions with another feature (i.e. one-shot triggering). </w:t>
            </w:r>
          </w:p>
        </w:tc>
      </w:tr>
      <w:tr w:rsidR="00BA7AB6" w14:paraId="1EA6E5C3" w14:textId="77777777" w:rsidTr="00BA7AB6">
        <w:tc>
          <w:tcPr>
            <w:tcW w:w="1627" w:type="dxa"/>
          </w:tcPr>
          <w:p w14:paraId="36B3440B" w14:textId="27E4FDDB" w:rsidR="00BA7AB6" w:rsidRDefault="00BA7AB6" w:rsidP="00BA7AB6">
            <w:pPr>
              <w:spacing w:beforeLines="50" w:before="120"/>
              <w:rPr>
                <w:iCs/>
                <w:kern w:val="2"/>
                <w:lang w:eastAsia="zh-CN"/>
              </w:rPr>
            </w:pPr>
            <w:r>
              <w:rPr>
                <w:rFonts w:hint="eastAsia"/>
                <w:iCs/>
                <w:kern w:val="2"/>
                <w:lang w:eastAsia="zh-CN"/>
              </w:rPr>
              <w:t>H</w:t>
            </w:r>
            <w:r>
              <w:rPr>
                <w:iCs/>
                <w:kern w:val="2"/>
                <w:lang w:eastAsia="zh-CN"/>
              </w:rPr>
              <w:t>uawei/Hisi</w:t>
            </w:r>
          </w:p>
        </w:tc>
        <w:tc>
          <w:tcPr>
            <w:tcW w:w="8007" w:type="dxa"/>
          </w:tcPr>
          <w:p w14:paraId="16463689" w14:textId="16EB88F0" w:rsidR="00BA7AB6" w:rsidRDefault="00BA7AB6" w:rsidP="00BA7AB6">
            <w:pPr>
              <w:spacing w:beforeLines="50" w:before="120"/>
              <w:rPr>
                <w:iCs/>
                <w:kern w:val="2"/>
                <w:lang w:eastAsia="zh-CN"/>
              </w:rPr>
            </w:pPr>
            <w:r>
              <w:rPr>
                <w:rFonts w:hint="eastAsia"/>
                <w:iCs/>
                <w:kern w:val="2"/>
                <w:lang w:eastAsia="zh-CN"/>
              </w:rPr>
              <w:t>W</w:t>
            </w:r>
            <w:r>
              <w:rPr>
                <w:iCs/>
                <w:kern w:val="2"/>
                <w:lang w:eastAsia="zh-CN"/>
              </w:rPr>
              <w:t>e can be flexible to Alt.1 for the progress.</w:t>
            </w:r>
          </w:p>
        </w:tc>
      </w:tr>
      <w:tr w:rsidR="00F155FC" w14:paraId="4F75DF2D" w14:textId="77777777" w:rsidTr="00BA7AB6">
        <w:tc>
          <w:tcPr>
            <w:tcW w:w="1627" w:type="dxa"/>
          </w:tcPr>
          <w:p w14:paraId="25EFB54B" w14:textId="53B34951" w:rsidR="00F155FC" w:rsidRDefault="00F155FC" w:rsidP="00F155FC">
            <w:pPr>
              <w:spacing w:beforeLines="50" w:before="120"/>
              <w:rPr>
                <w:iCs/>
                <w:kern w:val="2"/>
                <w:lang w:eastAsia="zh-CN"/>
              </w:rPr>
            </w:pPr>
            <w:r>
              <w:rPr>
                <w:rFonts w:eastAsia="MS Mincho" w:hint="eastAsia"/>
                <w:iCs/>
                <w:kern w:val="2"/>
                <w:lang w:eastAsia="ja-JP"/>
              </w:rPr>
              <w:lastRenderedPageBreak/>
              <w:t>P</w:t>
            </w:r>
            <w:r>
              <w:rPr>
                <w:rFonts w:eastAsia="MS Mincho"/>
                <w:iCs/>
                <w:kern w:val="2"/>
                <w:lang w:eastAsia="ja-JP"/>
              </w:rPr>
              <w:t>anasonic</w:t>
            </w:r>
          </w:p>
        </w:tc>
        <w:tc>
          <w:tcPr>
            <w:tcW w:w="8007" w:type="dxa"/>
          </w:tcPr>
          <w:p w14:paraId="780AC008" w14:textId="54BBE1E9" w:rsidR="00F155FC" w:rsidRDefault="00F155FC" w:rsidP="00F155FC">
            <w:pPr>
              <w:spacing w:beforeLines="50" w:before="120"/>
              <w:rPr>
                <w:iCs/>
                <w:kern w:val="2"/>
                <w:lang w:eastAsia="zh-CN"/>
              </w:rPr>
            </w:pPr>
            <w:r>
              <w:rPr>
                <w:rFonts w:eastAsia="MS Mincho" w:hint="eastAsia"/>
                <w:iCs/>
                <w:kern w:val="2"/>
                <w:lang w:eastAsia="ja-JP"/>
              </w:rPr>
              <w:t>W</w:t>
            </w:r>
            <w:r>
              <w:rPr>
                <w:rFonts w:eastAsia="MS Mincho"/>
                <w:iCs/>
                <w:kern w:val="2"/>
                <w:lang w:eastAsia="ja-JP"/>
              </w:rPr>
              <w:t>e agree with the moderator’s analysis. Alt.2 is our first preference, but we are flexible to accept Alt.1.</w:t>
            </w:r>
          </w:p>
        </w:tc>
      </w:tr>
      <w:tr w:rsidR="001A688A" w14:paraId="72120593" w14:textId="77777777" w:rsidTr="00BA7AB6">
        <w:tc>
          <w:tcPr>
            <w:tcW w:w="1627" w:type="dxa"/>
          </w:tcPr>
          <w:p w14:paraId="2E37CB61" w14:textId="76364CA8" w:rsidR="001A688A" w:rsidRDefault="001A688A" w:rsidP="001A688A">
            <w:pPr>
              <w:spacing w:beforeLines="50" w:before="120"/>
              <w:rPr>
                <w:rFonts w:eastAsia="MS Mincho"/>
                <w:iCs/>
                <w:kern w:val="2"/>
                <w:lang w:eastAsia="ja-JP"/>
              </w:rPr>
            </w:pPr>
            <w:r>
              <w:rPr>
                <w:rFonts w:eastAsia="Malgun Gothic" w:hint="eastAsia"/>
                <w:kern w:val="2"/>
                <w:lang w:eastAsia="ko-KR"/>
              </w:rPr>
              <w:t>LG</w:t>
            </w:r>
          </w:p>
        </w:tc>
        <w:tc>
          <w:tcPr>
            <w:tcW w:w="8007" w:type="dxa"/>
          </w:tcPr>
          <w:p w14:paraId="2D8212A5" w14:textId="1C27B634" w:rsidR="001A688A" w:rsidRDefault="001A688A" w:rsidP="001A688A">
            <w:pPr>
              <w:spacing w:beforeLines="50" w:before="120"/>
              <w:rPr>
                <w:rFonts w:eastAsia="MS Mincho"/>
                <w:iCs/>
                <w:kern w:val="2"/>
                <w:lang w:eastAsia="ja-JP"/>
              </w:rPr>
            </w:pPr>
            <w:r>
              <w:rPr>
                <w:iCs/>
                <w:kern w:val="2"/>
                <w:lang w:eastAsia="zh-CN"/>
              </w:rPr>
              <w:t>Agree with the moderator analysis and we supported Alt. 1</w:t>
            </w:r>
          </w:p>
        </w:tc>
      </w:tr>
      <w:tr w:rsidR="001768CA" w14:paraId="7D1738D1" w14:textId="77777777" w:rsidTr="00BA7AB6">
        <w:tc>
          <w:tcPr>
            <w:tcW w:w="1627" w:type="dxa"/>
          </w:tcPr>
          <w:p w14:paraId="5C0C5E47" w14:textId="0B8CF11F"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Pr>
          <w:p w14:paraId="6189C353" w14:textId="67722CDD" w:rsidR="001768CA" w:rsidRDefault="001768CA" w:rsidP="001A688A">
            <w:pPr>
              <w:spacing w:beforeLines="50" w:before="120"/>
              <w:rPr>
                <w:iCs/>
                <w:kern w:val="2"/>
                <w:lang w:eastAsia="zh-CN"/>
              </w:rPr>
            </w:pPr>
            <w:r>
              <w:rPr>
                <w:rFonts w:hint="eastAsia"/>
                <w:iCs/>
                <w:kern w:val="2"/>
                <w:lang w:eastAsia="zh-CN"/>
              </w:rPr>
              <w:t>W</w:t>
            </w:r>
            <w:r>
              <w:rPr>
                <w:iCs/>
                <w:kern w:val="2"/>
                <w:lang w:eastAsia="zh-CN"/>
              </w:rPr>
              <w:t>e can support Alt.1</w:t>
            </w:r>
          </w:p>
        </w:tc>
      </w:tr>
      <w:tr w:rsidR="00C30C5C" w14:paraId="2453D885" w14:textId="77777777" w:rsidTr="00BA7AB6">
        <w:tc>
          <w:tcPr>
            <w:tcW w:w="1627" w:type="dxa"/>
          </w:tcPr>
          <w:p w14:paraId="10372086" w14:textId="03A01BAA" w:rsidR="00C30C5C" w:rsidRDefault="00C30C5C" w:rsidP="00C30C5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007" w:type="dxa"/>
          </w:tcPr>
          <w:p w14:paraId="2DE77A84" w14:textId="3051FBC9" w:rsidR="00C30C5C" w:rsidRDefault="00C30C5C" w:rsidP="00C30C5C">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tc>
      </w:tr>
      <w:tr w:rsidR="00774865" w14:paraId="74C79E3F" w14:textId="77777777" w:rsidTr="00BA7AB6">
        <w:tc>
          <w:tcPr>
            <w:tcW w:w="1627" w:type="dxa"/>
          </w:tcPr>
          <w:p w14:paraId="69600BBD" w14:textId="0BC3657D" w:rsidR="00774865" w:rsidRDefault="00774865" w:rsidP="00774865">
            <w:pPr>
              <w:spacing w:beforeLines="50" w:before="120"/>
              <w:rPr>
                <w:rFonts w:eastAsiaTheme="minorEastAsia"/>
                <w:kern w:val="2"/>
                <w:lang w:eastAsia="zh-CN"/>
              </w:rPr>
            </w:pPr>
            <w:r>
              <w:rPr>
                <w:iCs/>
                <w:kern w:val="2"/>
                <w:lang w:eastAsia="zh-CN"/>
              </w:rPr>
              <w:t>QC</w:t>
            </w:r>
          </w:p>
        </w:tc>
        <w:tc>
          <w:tcPr>
            <w:tcW w:w="8007" w:type="dxa"/>
          </w:tcPr>
          <w:p w14:paraId="62192DAC" w14:textId="77777777" w:rsidR="00774865" w:rsidRDefault="00774865" w:rsidP="00774865">
            <w:pPr>
              <w:spacing w:beforeLines="50" w:before="120"/>
              <w:rPr>
                <w:iCs/>
                <w:kern w:val="2"/>
                <w:lang w:eastAsia="zh-CN"/>
              </w:rPr>
            </w:pPr>
            <w:r w:rsidRPr="007B7F5D">
              <w:rPr>
                <w:iCs/>
                <w:kern w:val="2"/>
                <w:u w:val="single"/>
                <w:lang w:eastAsia="zh-CN"/>
              </w:rPr>
              <w:t>First of all</w:t>
            </w:r>
            <w:r>
              <w:rPr>
                <w:iCs/>
                <w:kern w:val="2"/>
                <w:lang w:eastAsia="zh-CN"/>
              </w:rPr>
              <w:t xml:space="preserve">: </w:t>
            </w:r>
          </w:p>
          <w:p w14:paraId="7AFA0156" w14:textId="77777777" w:rsidR="00774865" w:rsidRDefault="00774865" w:rsidP="00774865">
            <w:pPr>
              <w:spacing w:beforeLines="50" w:before="120"/>
              <w:rPr>
                <w:iCs/>
                <w:kern w:val="2"/>
                <w:lang w:eastAsia="zh-CN"/>
              </w:rPr>
            </w:pPr>
            <w:r>
              <w:rPr>
                <w:iCs/>
                <w:kern w:val="2"/>
                <w:lang w:eastAsia="zh-CN"/>
              </w:rPr>
              <w:t>Request (to moderator and Enh. Type 3 opponents): respect the groups judgement/opinion. As a reminder here (below) is the list of companies supporting Enh. Type 3 CB and “1 shot triggering” at the last #105e meeting. The excerpt is taken from the moderator’s report [R1-2106248] – based on moderator’s counting, the numbers are obvious. Moreover, respect that the group has already been spending a lot of time for 3 meetings now in discussing details of Enh. Type 3 CB and of “1 shot triggering” and it is not a constructive approach to go back to an already agreed topic and eventually erase everything.</w:t>
            </w:r>
          </w:p>
          <w:p w14:paraId="641248FC" w14:textId="77777777" w:rsidR="00774865" w:rsidRPr="003C207E" w:rsidRDefault="00774865" w:rsidP="00774865">
            <w:pPr>
              <w:pStyle w:val="ListParagraph"/>
              <w:numPr>
                <w:ilvl w:val="0"/>
                <w:numId w:val="187"/>
              </w:numPr>
              <w:jc w:val="both"/>
              <w:rPr>
                <w:sz w:val="16"/>
                <w:szCs w:val="16"/>
                <w:lang w:val="en-US" w:eastAsia="zh-CN"/>
              </w:rPr>
            </w:pPr>
            <w:r w:rsidRPr="003C207E">
              <w:rPr>
                <w:b/>
                <w:bCs/>
                <w:sz w:val="16"/>
                <w:szCs w:val="16"/>
                <w:lang w:val="en-US" w:eastAsia="zh-CN"/>
              </w:rPr>
              <w:t xml:space="preserve">Alt. 1 </w:t>
            </w:r>
            <w:r w:rsidRPr="003C207E">
              <w:rPr>
                <w:b/>
                <w:bCs/>
                <w:sz w:val="16"/>
                <w:szCs w:val="16"/>
                <w:highlight w:val="yellow"/>
                <w:lang w:val="en-US" w:eastAsia="zh-CN"/>
              </w:rPr>
              <w:t>(18 Yes – 3</w:t>
            </w:r>
            <w:r w:rsidRPr="003C207E">
              <w:rPr>
                <w:b/>
                <w:bCs/>
                <w:sz w:val="16"/>
                <w:szCs w:val="16"/>
                <w:highlight w:val="cyan"/>
                <w:lang w:val="en-US" w:eastAsia="zh-CN"/>
              </w:rPr>
              <w:t>(2?)</w:t>
            </w:r>
            <w:r w:rsidRPr="003C207E">
              <w:rPr>
                <w:b/>
                <w:bCs/>
                <w:sz w:val="16"/>
                <w:szCs w:val="16"/>
                <w:highlight w:val="yellow"/>
                <w:lang w:val="en-US" w:eastAsia="zh-CN"/>
              </w:rPr>
              <w:t xml:space="preserve"> No)</w:t>
            </w:r>
            <w:r w:rsidRPr="003C207E">
              <w:rPr>
                <w:b/>
                <w:bCs/>
                <w:sz w:val="16"/>
                <w:szCs w:val="16"/>
                <w:lang w:val="en-US" w:eastAsia="zh-CN"/>
              </w:rPr>
              <w:t xml:space="preserve">-  </w:t>
            </w:r>
            <w:r w:rsidRPr="003C207E">
              <w:rPr>
                <w:b/>
                <w:bCs/>
                <w:sz w:val="16"/>
                <w:szCs w:val="16"/>
                <w:lang w:eastAsia="zh-CN"/>
              </w:rPr>
              <w:t>Support enhanced Type 3 CB(s) with smaller size (compared to Rel-16)</w:t>
            </w:r>
            <w:r w:rsidRPr="003C207E">
              <w:rPr>
                <w:b/>
                <w:bCs/>
                <w:sz w:val="16"/>
                <w:szCs w:val="16"/>
                <w:lang w:val="en-US" w:eastAsia="zh-CN"/>
              </w:rPr>
              <w:t xml:space="preserve">: </w:t>
            </w:r>
          </w:p>
          <w:p w14:paraId="2C86D86B"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val="en-US" w:eastAsia="zh-CN"/>
              </w:rPr>
              <w:t>Yes:</w:t>
            </w:r>
            <w:r w:rsidRPr="003C207E">
              <w:rPr>
                <w:sz w:val="16"/>
                <w:szCs w:val="16"/>
                <w:lang w:val="en-US" w:eastAsia="zh-CN"/>
              </w:rPr>
              <w:t xml:space="preserve"> Ericsson [1], HW/HiSi [2] (based on RRC configuration only, but not essential), Nokia/NSB [3], vivo [5], Spreadtrum [6], CATT [7], QC [9], OPPO [10], China Telecom [11], Intel [12], Apple [13], Panasonic [15] (but not essential), ETRI [16], Interdigital [19], LGE [20], DoCoMo [22], Moto/Len [25] (no triggering needed), WILUS [27]</w:t>
            </w:r>
          </w:p>
          <w:p w14:paraId="4C2957CA"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eastAsia="zh-CN"/>
              </w:rPr>
              <w:t>No:</w:t>
            </w:r>
            <w:r w:rsidRPr="003C207E">
              <w:rPr>
                <w:sz w:val="16"/>
                <w:szCs w:val="16"/>
                <w:lang w:eastAsia="zh-CN"/>
              </w:rPr>
              <w:t xml:space="preserve"> Sony [14], Samsung [18] (unnecessary / not meaningful), </w:t>
            </w:r>
            <w:r w:rsidRPr="003C207E">
              <w:rPr>
                <w:sz w:val="16"/>
                <w:szCs w:val="16"/>
                <w:highlight w:val="cyan"/>
                <w:lang w:val="en-US" w:eastAsia="zh-CN"/>
              </w:rPr>
              <w:t>Mediatek [23] (reuse as is)(?)</w:t>
            </w:r>
          </w:p>
          <w:p w14:paraId="6919AED5" w14:textId="77777777" w:rsidR="00774865" w:rsidRPr="003C207E" w:rsidRDefault="00774865" w:rsidP="00774865">
            <w:pPr>
              <w:pStyle w:val="ListParagraph"/>
              <w:numPr>
                <w:ilvl w:val="0"/>
                <w:numId w:val="187"/>
              </w:numPr>
              <w:jc w:val="both"/>
              <w:rPr>
                <w:sz w:val="16"/>
                <w:szCs w:val="16"/>
                <w:lang w:val="en-US" w:eastAsia="zh-CN"/>
              </w:rPr>
            </w:pPr>
            <w:r w:rsidRPr="003C207E">
              <w:rPr>
                <w:b/>
                <w:bCs/>
                <w:sz w:val="16"/>
                <w:szCs w:val="16"/>
                <w:lang w:val="en-US" w:eastAsia="zh-CN"/>
              </w:rPr>
              <w:t>Alt. 3 (</w:t>
            </w:r>
            <w:r w:rsidRPr="003C207E">
              <w:rPr>
                <w:b/>
                <w:bCs/>
                <w:color w:val="FF0000"/>
                <w:sz w:val="16"/>
                <w:szCs w:val="16"/>
                <w:highlight w:val="cyan"/>
                <w:lang w:val="en-US" w:eastAsia="zh-CN"/>
              </w:rPr>
              <w:t>9(?)(8)</w:t>
            </w:r>
            <w:r w:rsidRPr="003C207E">
              <w:rPr>
                <w:b/>
                <w:bCs/>
                <w:color w:val="FF0000"/>
                <w:sz w:val="16"/>
                <w:szCs w:val="16"/>
                <w:highlight w:val="yellow"/>
                <w:lang w:val="en-US" w:eastAsia="zh-CN"/>
              </w:rPr>
              <w:t xml:space="preserve"> </w:t>
            </w:r>
            <w:r w:rsidRPr="003C207E">
              <w:rPr>
                <w:b/>
                <w:bCs/>
                <w:sz w:val="16"/>
                <w:szCs w:val="16"/>
                <w:highlight w:val="yellow"/>
                <w:lang w:val="en-US" w:eastAsia="zh-CN"/>
              </w:rPr>
              <w:t xml:space="preserve">Yes – </w:t>
            </w:r>
            <w:r w:rsidRPr="003C207E">
              <w:rPr>
                <w:b/>
                <w:bCs/>
                <w:sz w:val="16"/>
                <w:szCs w:val="16"/>
                <w:highlight w:val="cyan"/>
                <w:lang w:val="en-US" w:eastAsia="zh-CN"/>
              </w:rPr>
              <w:t>2</w:t>
            </w:r>
            <w:r w:rsidRPr="003C207E">
              <w:rPr>
                <w:b/>
                <w:bCs/>
                <w:color w:val="FF0000"/>
                <w:sz w:val="16"/>
                <w:szCs w:val="16"/>
                <w:highlight w:val="yellow"/>
                <w:lang w:val="en-US" w:eastAsia="zh-CN"/>
              </w:rPr>
              <w:t xml:space="preserve"> </w:t>
            </w:r>
            <w:r w:rsidRPr="003C207E">
              <w:rPr>
                <w:b/>
                <w:bCs/>
                <w:sz w:val="16"/>
                <w:szCs w:val="16"/>
                <w:highlight w:val="yellow"/>
                <w:lang w:val="en-US" w:eastAsia="zh-CN"/>
              </w:rPr>
              <w:t>No</w:t>
            </w:r>
            <w:r w:rsidRPr="003C207E">
              <w:rPr>
                <w:b/>
                <w:bCs/>
                <w:sz w:val="16"/>
                <w:szCs w:val="16"/>
                <w:lang w:val="en-US" w:eastAsia="zh-CN"/>
              </w:rPr>
              <w:t xml:space="preserve">) – DCI scheduling </w:t>
            </w:r>
            <w:r w:rsidRPr="003C207E">
              <w:rPr>
                <w:b/>
                <w:bCs/>
                <w:color w:val="FF0000"/>
                <w:sz w:val="16"/>
                <w:szCs w:val="16"/>
                <w:lang w:val="en-US" w:eastAsia="zh-CN"/>
              </w:rPr>
              <w:t xml:space="preserve">new PUCCH resource </w:t>
            </w:r>
            <w:r w:rsidRPr="003C207E">
              <w:rPr>
                <w:b/>
                <w:bCs/>
                <w:sz w:val="16"/>
                <w:szCs w:val="16"/>
                <w:lang w:val="en-US" w:eastAsia="zh-CN"/>
              </w:rPr>
              <w:t>for HARQ re-transmission /</w:t>
            </w:r>
            <w:r w:rsidRPr="003C207E">
              <w:rPr>
                <w:b/>
                <w:bCs/>
                <w:sz w:val="16"/>
                <w:szCs w:val="16"/>
                <w:lang w:val="en-US" w:eastAsia="zh-CN"/>
              </w:rPr>
              <w:tab/>
              <w:t>One-shot triggering of dropped HARQ-ACK on PUCCH:</w:t>
            </w:r>
            <w:r w:rsidRPr="003C207E">
              <w:rPr>
                <w:sz w:val="16"/>
                <w:szCs w:val="16"/>
                <w:lang w:val="en-US" w:eastAsia="zh-CN"/>
              </w:rPr>
              <w:t xml:space="preserve"> </w:t>
            </w:r>
          </w:p>
          <w:p w14:paraId="1955020A"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val="en-US" w:eastAsia="zh-CN"/>
              </w:rPr>
              <w:t xml:space="preserve">Yes: </w:t>
            </w:r>
            <w:r w:rsidRPr="003C207E">
              <w:rPr>
                <w:sz w:val="16"/>
                <w:szCs w:val="16"/>
                <w:lang w:val="en-US" w:eastAsia="zh-CN"/>
              </w:rPr>
              <w:t>Nokia/NSB [3], ZTE [4], CATT [7] (‘if supported’, see detail below)(</w:t>
            </w:r>
            <w:r w:rsidRPr="003C207E">
              <w:rPr>
                <w:sz w:val="16"/>
                <w:szCs w:val="16"/>
                <w:highlight w:val="cyan"/>
                <w:lang w:val="en-US" w:eastAsia="zh-CN"/>
              </w:rPr>
              <w:t>? CATT to confirm</w:t>
            </w:r>
            <w:r w:rsidRPr="003C207E">
              <w:rPr>
                <w:sz w:val="16"/>
                <w:szCs w:val="16"/>
                <w:lang w:val="en-US" w:eastAsia="zh-CN"/>
              </w:rPr>
              <w:t>), OPPO [10], Sony [14], Samsung [18], DoCoMo [22] (if time window for Type 3 CB not supported), Mediatek [23],</w:t>
            </w:r>
            <w:r w:rsidRPr="003C207E">
              <w:rPr>
                <w:color w:val="FF0000"/>
                <w:sz w:val="16"/>
                <w:szCs w:val="16"/>
                <w:highlight w:val="cyan"/>
                <w:lang w:val="en-US" w:eastAsia="zh-CN"/>
              </w:rPr>
              <w:t xml:space="preserve"> </w:t>
            </w:r>
            <w:r w:rsidRPr="003C207E">
              <w:rPr>
                <w:sz w:val="16"/>
                <w:szCs w:val="16"/>
                <w:lang w:val="en-US" w:eastAsia="zh-CN"/>
              </w:rPr>
              <w:t>Ericsson[1]</w:t>
            </w:r>
          </w:p>
          <w:p w14:paraId="6D3BF93F" w14:textId="77777777" w:rsidR="00774865" w:rsidRDefault="00774865" w:rsidP="00774865">
            <w:pPr>
              <w:jc w:val="both"/>
              <w:rPr>
                <w:iCs/>
                <w:kern w:val="2"/>
                <w:u w:val="single"/>
                <w:lang w:eastAsia="zh-CN"/>
              </w:rPr>
            </w:pPr>
            <w:r>
              <w:rPr>
                <w:iCs/>
                <w:kern w:val="2"/>
                <w:u w:val="single"/>
                <w:lang w:eastAsia="zh-CN"/>
              </w:rPr>
              <w:t>Note:</w:t>
            </w:r>
            <w:r w:rsidRPr="00806CE9">
              <w:rPr>
                <w:iCs/>
                <w:kern w:val="2"/>
                <w:lang w:eastAsia="zh-CN"/>
              </w:rPr>
              <w:t xml:space="preserve"> the working</w:t>
            </w:r>
            <w:r>
              <w:rPr>
                <w:iCs/>
                <w:kern w:val="2"/>
                <w:lang w:eastAsia="zh-CN"/>
              </w:rPr>
              <w:t xml:space="preserve"> assumption of #105e was a compromise for the Enh. Type 3 CB camp, that accepted a secondary solution, like the “1-shot HARQ feedback” without any details. </w:t>
            </w:r>
          </w:p>
          <w:p w14:paraId="30D5C7E5" w14:textId="77777777" w:rsidR="00774865" w:rsidRPr="006F4D81" w:rsidRDefault="00774865" w:rsidP="00774865">
            <w:pPr>
              <w:jc w:val="both"/>
              <w:rPr>
                <w:iCs/>
                <w:kern w:val="2"/>
                <w:u w:val="single"/>
                <w:lang w:eastAsia="zh-CN"/>
              </w:rPr>
            </w:pPr>
            <w:r w:rsidRPr="006F4D81">
              <w:rPr>
                <w:iCs/>
                <w:kern w:val="2"/>
                <w:u w:val="single"/>
                <w:lang w:eastAsia="zh-CN"/>
              </w:rPr>
              <w:t>Reply</w:t>
            </w:r>
            <w:r>
              <w:rPr>
                <w:iCs/>
                <w:kern w:val="2"/>
                <w:u w:val="single"/>
                <w:lang w:eastAsia="zh-CN"/>
              </w:rPr>
              <w:t xml:space="preserve"> to question</w:t>
            </w:r>
            <w:r w:rsidRPr="006F4D81">
              <w:rPr>
                <w:iCs/>
                <w:kern w:val="2"/>
                <w:u w:val="single"/>
                <w:lang w:eastAsia="zh-CN"/>
              </w:rPr>
              <w:t>:</w:t>
            </w:r>
          </w:p>
          <w:p w14:paraId="14626626" w14:textId="77777777" w:rsidR="00774865" w:rsidRDefault="00774865" w:rsidP="00774865">
            <w:pPr>
              <w:jc w:val="both"/>
              <w:rPr>
                <w:iCs/>
                <w:kern w:val="2"/>
                <w:lang w:eastAsia="zh-CN"/>
              </w:rPr>
            </w:pPr>
            <w:r>
              <w:rPr>
                <w:iCs/>
                <w:kern w:val="2"/>
                <w:lang w:eastAsia="zh-CN"/>
              </w:rPr>
              <w:t>With regards to UE complexity, we support Mediatek and other companies that explained in detail the increase in UE complexity during the session and in their replies in previous rounds. The moderator’s comment above “</w:t>
            </w:r>
            <w:r w:rsidRPr="00F84282">
              <w:rPr>
                <w:sz w:val="16"/>
                <w:szCs w:val="16"/>
              </w:rPr>
              <w:t>the UE anyhow cannot have the full enh. Type CB ready, as based on the timing of the triggering the entries (depending on the scheduled PDSCH operation would be changing).</w:t>
            </w:r>
            <w:r>
              <w:rPr>
                <w:iCs/>
                <w:kern w:val="2"/>
                <w:lang w:eastAsia="zh-CN"/>
              </w:rPr>
              <w:t xml:space="preserve">” indicates that the issue is not clearly perceived. The increase in complexity and in implementation is not negligible. </w:t>
            </w:r>
          </w:p>
          <w:p w14:paraId="1DF57DFF" w14:textId="77777777" w:rsidR="00774865" w:rsidRDefault="00774865" w:rsidP="00774865">
            <w:pPr>
              <w:jc w:val="both"/>
              <w:rPr>
                <w:iCs/>
                <w:kern w:val="2"/>
                <w:lang w:eastAsia="zh-CN"/>
              </w:rPr>
            </w:pPr>
            <w:r>
              <w:rPr>
                <w:iCs/>
                <w:kern w:val="2"/>
                <w:lang w:eastAsia="zh-CN"/>
              </w:rPr>
              <w:t>The same argument as for UE complexity applies for the testing effort. Moderator’s comment is not valid and therefore deleted. The discussion is not about comparing between</w:t>
            </w:r>
          </w:p>
          <w:p w14:paraId="6DEF7055" w14:textId="77777777" w:rsidR="00774865" w:rsidRDefault="00774865" w:rsidP="00774865">
            <w:pPr>
              <w:pStyle w:val="ListParagraph"/>
              <w:numPr>
                <w:ilvl w:val="0"/>
                <w:numId w:val="97"/>
              </w:numPr>
              <w:jc w:val="both"/>
              <w:rPr>
                <w:iCs/>
                <w:kern w:val="2"/>
                <w:lang w:eastAsia="zh-CN"/>
              </w:rPr>
            </w:pPr>
            <w:r w:rsidRPr="0003108A">
              <w:rPr>
                <w:iCs/>
                <w:kern w:val="2"/>
                <w:lang w:eastAsia="zh-CN"/>
              </w:rPr>
              <w:t>2 Enh. Type 3 CB</w:t>
            </w:r>
            <w:r>
              <w:rPr>
                <w:iCs/>
                <w:kern w:val="2"/>
                <w:lang w:eastAsia="zh-CN"/>
              </w:rPr>
              <w:t>s sizes</w:t>
            </w:r>
            <w:r w:rsidRPr="0003108A">
              <w:rPr>
                <w:iCs/>
                <w:kern w:val="2"/>
                <w:lang w:eastAsia="zh-CN"/>
              </w:rPr>
              <w:t xml:space="preserve"> with </w:t>
            </w:r>
          </w:p>
          <w:p w14:paraId="15B55EC6" w14:textId="77777777" w:rsidR="00774865" w:rsidRDefault="00774865" w:rsidP="00774865">
            <w:pPr>
              <w:pStyle w:val="ListParagraph"/>
              <w:numPr>
                <w:ilvl w:val="0"/>
                <w:numId w:val="97"/>
              </w:numPr>
              <w:jc w:val="both"/>
              <w:rPr>
                <w:iCs/>
                <w:kern w:val="2"/>
                <w:lang w:eastAsia="zh-CN"/>
              </w:rPr>
            </w:pPr>
            <w:r w:rsidRPr="0003108A">
              <w:rPr>
                <w:iCs/>
                <w:kern w:val="2"/>
                <w:lang w:eastAsia="zh-CN"/>
              </w:rPr>
              <w:t xml:space="preserve">more than 2, </w:t>
            </w:r>
            <w:r>
              <w:rPr>
                <w:iCs/>
                <w:kern w:val="2"/>
                <w:lang w:eastAsia="zh-CN"/>
              </w:rPr>
              <w:t>e.g. 4 or 8</w:t>
            </w:r>
            <w:r w:rsidRPr="0003108A">
              <w:rPr>
                <w:iCs/>
                <w:kern w:val="2"/>
                <w:lang w:eastAsia="zh-CN"/>
              </w:rPr>
              <w:t xml:space="preserve"> Enh. Type 3 CB</w:t>
            </w:r>
            <w:r>
              <w:rPr>
                <w:iCs/>
                <w:kern w:val="2"/>
                <w:lang w:eastAsia="zh-CN"/>
              </w:rPr>
              <w:t>s sizes</w:t>
            </w:r>
            <w:r w:rsidRPr="0003108A">
              <w:rPr>
                <w:iCs/>
                <w:kern w:val="2"/>
                <w:lang w:eastAsia="zh-CN"/>
              </w:rPr>
              <w:t xml:space="preserve"> </w:t>
            </w:r>
          </w:p>
          <w:p w14:paraId="6A018900" w14:textId="77777777" w:rsidR="00774865" w:rsidRDefault="00774865" w:rsidP="00774865">
            <w:pPr>
              <w:jc w:val="both"/>
              <w:rPr>
                <w:iCs/>
                <w:kern w:val="2"/>
                <w:lang w:eastAsia="zh-CN"/>
              </w:rPr>
            </w:pPr>
            <w:r w:rsidRPr="00C1440C">
              <w:rPr>
                <w:iCs/>
                <w:kern w:val="2"/>
                <w:lang w:eastAsia="zh-CN"/>
              </w:rPr>
              <w:t xml:space="preserve">but comparing </w:t>
            </w:r>
          </w:p>
          <w:p w14:paraId="57F1B23F" w14:textId="77777777" w:rsidR="00774865" w:rsidRDefault="00774865" w:rsidP="00774865">
            <w:pPr>
              <w:pStyle w:val="ListParagraph"/>
              <w:numPr>
                <w:ilvl w:val="0"/>
                <w:numId w:val="97"/>
              </w:numPr>
              <w:jc w:val="both"/>
              <w:rPr>
                <w:iCs/>
                <w:kern w:val="2"/>
                <w:lang w:eastAsia="zh-CN"/>
              </w:rPr>
            </w:pPr>
            <w:r w:rsidRPr="00C1440C">
              <w:rPr>
                <w:iCs/>
                <w:kern w:val="2"/>
                <w:lang w:eastAsia="zh-CN"/>
              </w:rPr>
              <w:t xml:space="preserve">a single (1) Enh. Type 3 HARQ CB </w:t>
            </w:r>
            <w:r>
              <w:rPr>
                <w:iCs/>
                <w:kern w:val="2"/>
                <w:lang w:eastAsia="zh-CN"/>
              </w:rPr>
              <w:t xml:space="preserve">sizes </w:t>
            </w:r>
            <w:r w:rsidRPr="00C1440C">
              <w:rPr>
                <w:iCs/>
                <w:kern w:val="2"/>
                <w:lang w:eastAsia="zh-CN"/>
              </w:rPr>
              <w:t xml:space="preserve">with </w:t>
            </w:r>
          </w:p>
          <w:p w14:paraId="6E4FEE48" w14:textId="77777777" w:rsidR="00774865" w:rsidRPr="00C1440C" w:rsidRDefault="00774865" w:rsidP="00774865">
            <w:pPr>
              <w:pStyle w:val="ListParagraph"/>
              <w:numPr>
                <w:ilvl w:val="0"/>
                <w:numId w:val="97"/>
              </w:numPr>
              <w:jc w:val="both"/>
              <w:rPr>
                <w:iCs/>
                <w:kern w:val="2"/>
                <w:lang w:eastAsia="zh-CN"/>
              </w:rPr>
            </w:pPr>
            <w:r w:rsidRPr="00C1440C">
              <w:rPr>
                <w:iCs/>
                <w:kern w:val="2"/>
                <w:lang w:eastAsia="zh-CN"/>
              </w:rPr>
              <w:t>4 or 8</w:t>
            </w:r>
            <w:r>
              <w:rPr>
                <w:iCs/>
                <w:kern w:val="2"/>
                <w:lang w:eastAsia="zh-CN"/>
              </w:rPr>
              <w:t xml:space="preserve"> </w:t>
            </w:r>
            <w:r w:rsidRPr="00C1440C">
              <w:rPr>
                <w:iCs/>
                <w:kern w:val="2"/>
                <w:lang w:eastAsia="zh-CN"/>
              </w:rPr>
              <w:t xml:space="preserve">Enh. Type 3 HARQ CB </w:t>
            </w:r>
            <w:r>
              <w:rPr>
                <w:iCs/>
                <w:kern w:val="2"/>
                <w:lang w:eastAsia="zh-CN"/>
              </w:rPr>
              <w:t>sizes</w:t>
            </w:r>
          </w:p>
          <w:p w14:paraId="0B75205E" w14:textId="77777777" w:rsidR="00774865" w:rsidRDefault="00774865" w:rsidP="00774865">
            <w:pPr>
              <w:jc w:val="both"/>
              <w:rPr>
                <w:iCs/>
                <w:kern w:val="2"/>
                <w:lang w:eastAsia="zh-CN"/>
              </w:rPr>
            </w:pPr>
            <w:r>
              <w:rPr>
                <w:iCs/>
                <w:kern w:val="2"/>
                <w:lang w:eastAsia="zh-CN"/>
              </w:rPr>
              <w:t>With regards to the DCI overhead, Alt 1 adds 2 or 3 more extra bits in the DCI. This implies the UE can be configured with 4 or 8 Enh. Type 3 CB sizes. In case DCI 1_x does not schedule PDSCH, the overhead is very large.</w:t>
            </w:r>
          </w:p>
          <w:p w14:paraId="27677251" w14:textId="77777777" w:rsidR="00774865" w:rsidRDefault="00774865" w:rsidP="00774865">
            <w:pPr>
              <w:jc w:val="both"/>
              <w:rPr>
                <w:iCs/>
                <w:kern w:val="2"/>
                <w:lang w:eastAsia="zh-CN"/>
              </w:rPr>
            </w:pPr>
            <w:r>
              <w:rPr>
                <w:iCs/>
                <w:kern w:val="2"/>
                <w:lang w:eastAsia="zh-CN"/>
              </w:rPr>
              <w:t xml:space="preserve">Alt 2. </w:t>
            </w:r>
          </w:p>
          <w:p w14:paraId="469961CC" w14:textId="77777777" w:rsidR="00774865" w:rsidRDefault="00774865" w:rsidP="00774865">
            <w:pPr>
              <w:jc w:val="both"/>
              <w:rPr>
                <w:iCs/>
                <w:kern w:val="2"/>
                <w:lang w:eastAsia="zh-CN"/>
              </w:rPr>
            </w:pPr>
            <w:r>
              <w:rPr>
                <w:iCs/>
                <w:kern w:val="2"/>
                <w:lang w:eastAsia="zh-CN"/>
              </w:rPr>
              <w:lastRenderedPageBreak/>
              <w:t xml:space="preserve">Enhanced Type 3 HARQ CB can be used for several occasions, e.g. </w:t>
            </w:r>
          </w:p>
          <w:p w14:paraId="054996D2" w14:textId="77777777" w:rsidR="00774865" w:rsidRDefault="00774865" w:rsidP="00774865">
            <w:pPr>
              <w:pStyle w:val="ListParagraph"/>
              <w:numPr>
                <w:ilvl w:val="0"/>
                <w:numId w:val="97"/>
              </w:numPr>
              <w:jc w:val="both"/>
              <w:rPr>
                <w:iCs/>
                <w:kern w:val="2"/>
                <w:lang w:eastAsia="zh-CN"/>
              </w:rPr>
            </w:pPr>
            <w:r w:rsidRPr="00DF03F0">
              <w:rPr>
                <w:iCs/>
                <w:kern w:val="2"/>
                <w:lang w:eastAsia="zh-CN"/>
              </w:rPr>
              <w:t>SPS PUCCH collision with DL</w:t>
            </w:r>
          </w:p>
          <w:p w14:paraId="732BA33E" w14:textId="77777777" w:rsidR="00774865" w:rsidRDefault="00774865" w:rsidP="00774865">
            <w:pPr>
              <w:pStyle w:val="ListParagraph"/>
              <w:numPr>
                <w:ilvl w:val="0"/>
                <w:numId w:val="97"/>
              </w:numPr>
              <w:jc w:val="both"/>
              <w:rPr>
                <w:iCs/>
                <w:kern w:val="2"/>
                <w:lang w:eastAsia="zh-CN"/>
              </w:rPr>
            </w:pPr>
            <w:r w:rsidRPr="00DF03F0">
              <w:rPr>
                <w:iCs/>
                <w:kern w:val="2"/>
                <w:lang w:eastAsia="zh-CN"/>
              </w:rPr>
              <w:t xml:space="preserve">PUSCH </w:t>
            </w:r>
            <w:r>
              <w:rPr>
                <w:iCs/>
                <w:kern w:val="2"/>
                <w:lang w:eastAsia="zh-CN"/>
              </w:rPr>
              <w:t>+ HARQ cancelled with CI</w:t>
            </w:r>
          </w:p>
          <w:p w14:paraId="6C228120" w14:textId="77777777" w:rsidR="00774865" w:rsidRDefault="00774865" w:rsidP="00774865">
            <w:pPr>
              <w:pStyle w:val="ListParagraph"/>
              <w:numPr>
                <w:ilvl w:val="0"/>
                <w:numId w:val="97"/>
              </w:numPr>
              <w:jc w:val="both"/>
              <w:rPr>
                <w:iCs/>
                <w:kern w:val="2"/>
                <w:lang w:eastAsia="zh-CN"/>
              </w:rPr>
            </w:pPr>
            <w:r>
              <w:rPr>
                <w:iCs/>
                <w:kern w:val="2"/>
                <w:lang w:eastAsia="zh-CN"/>
              </w:rPr>
              <w:t>LP HARQ dropped due to intra-UE mux</w:t>
            </w:r>
          </w:p>
          <w:p w14:paraId="02C08F5B" w14:textId="77777777" w:rsidR="00774865" w:rsidRDefault="00774865" w:rsidP="00774865">
            <w:pPr>
              <w:jc w:val="both"/>
              <w:rPr>
                <w:iCs/>
                <w:kern w:val="2"/>
                <w:lang w:eastAsia="zh-CN"/>
              </w:rPr>
            </w:pPr>
            <w:r>
              <w:rPr>
                <w:iCs/>
                <w:kern w:val="2"/>
                <w:lang w:eastAsia="zh-CN"/>
              </w:rPr>
              <w:t>Hence, very likely, in most of the cases, the whole size, or something close to the Enh. Type 3 HARQ CB size will be used. The empty entries of the Enhanced Type 3 HARQ CB can be filled with new HARQ bits.</w:t>
            </w:r>
          </w:p>
          <w:p w14:paraId="30484ABC" w14:textId="77777777" w:rsidR="00774865" w:rsidRDefault="00774865" w:rsidP="00774865">
            <w:pPr>
              <w:jc w:val="both"/>
              <w:rPr>
                <w:iCs/>
                <w:kern w:val="2"/>
                <w:lang w:eastAsia="zh-CN"/>
              </w:rPr>
            </w:pPr>
            <w:r>
              <w:rPr>
                <w:iCs/>
                <w:kern w:val="2"/>
                <w:lang w:eastAsia="zh-CN"/>
              </w:rPr>
              <w:t>There has been a proposal for some meetings now that Enh Type 3 CB can be entirely dynamic: the gNB indicates the HARQ Process IDs requested and the Enh. Type 3 CB size is flexibly. This solution, being the ideal one, would have required a significant DCI overhead. The group having decided to opt for simplicity with regards to this Enh. Type 3 HARQ CB, alt 2 is the option preferred.</w:t>
            </w:r>
          </w:p>
          <w:p w14:paraId="6067DC5F" w14:textId="5231EEA9" w:rsidR="00774865" w:rsidRDefault="00774865" w:rsidP="00774865">
            <w:pPr>
              <w:spacing w:beforeLines="50" w:before="120"/>
              <w:rPr>
                <w:iCs/>
                <w:kern w:val="2"/>
                <w:lang w:eastAsia="zh-CN"/>
              </w:rPr>
            </w:pPr>
            <w:r>
              <w:rPr>
                <w:iCs/>
                <w:kern w:val="2"/>
                <w:lang w:eastAsia="zh-CN"/>
              </w:rPr>
              <w:t>As also mentioned at the GTW session, this topic is of secondary priority for the feature. Of the highest importance are:</w:t>
            </w:r>
          </w:p>
          <w:p w14:paraId="0B7E23B3" w14:textId="77777777" w:rsidR="00774865" w:rsidRDefault="00774865" w:rsidP="00774865">
            <w:pPr>
              <w:pStyle w:val="ListParagraph"/>
              <w:numPr>
                <w:ilvl w:val="0"/>
                <w:numId w:val="97"/>
              </w:numPr>
              <w:spacing w:beforeLines="50" w:before="120"/>
              <w:rPr>
                <w:iCs/>
                <w:kern w:val="2"/>
                <w:lang w:eastAsia="zh-CN"/>
              </w:rPr>
            </w:pPr>
            <w:r>
              <w:rPr>
                <w:iCs/>
                <w:kern w:val="2"/>
                <w:lang w:eastAsia="zh-CN"/>
              </w:rPr>
              <w:t>How the Enh. Type 3 CB size will be defined</w:t>
            </w:r>
          </w:p>
          <w:p w14:paraId="012C2ED2" w14:textId="77777777" w:rsidR="00774865" w:rsidRDefault="00774865" w:rsidP="00774865">
            <w:pPr>
              <w:pStyle w:val="ListParagraph"/>
              <w:numPr>
                <w:ilvl w:val="0"/>
                <w:numId w:val="97"/>
              </w:numPr>
              <w:spacing w:beforeLines="50" w:before="120"/>
              <w:rPr>
                <w:iCs/>
                <w:kern w:val="2"/>
                <w:lang w:eastAsia="zh-CN"/>
              </w:rPr>
            </w:pPr>
            <w:r>
              <w:rPr>
                <w:iCs/>
                <w:kern w:val="2"/>
                <w:lang w:eastAsia="zh-CN"/>
              </w:rPr>
              <w:t>What would be the Enh Type 3 CB content, namely which HARQ processes are going to be used as input</w:t>
            </w:r>
          </w:p>
          <w:p w14:paraId="170CE8E3" w14:textId="609DB48A" w:rsidR="00774865" w:rsidRDefault="00774865" w:rsidP="00774865">
            <w:pPr>
              <w:pStyle w:val="ListParagraph"/>
              <w:numPr>
                <w:ilvl w:val="0"/>
                <w:numId w:val="97"/>
              </w:numPr>
              <w:spacing w:beforeLines="50" w:before="120"/>
              <w:rPr>
                <w:iCs/>
                <w:kern w:val="2"/>
                <w:lang w:eastAsia="zh-CN"/>
              </w:rPr>
            </w:pPr>
            <w:r>
              <w:rPr>
                <w:iCs/>
                <w:kern w:val="2"/>
                <w:lang w:eastAsia="zh-CN"/>
              </w:rPr>
              <w:t>How to fill the Enhanced Type 3 CB HARQ entries which are not mapped to cancelled HARQ bits</w:t>
            </w:r>
          </w:p>
          <w:p w14:paraId="1D240899" w14:textId="3FDA66C1" w:rsidR="00774865" w:rsidRPr="00774865" w:rsidRDefault="00774865" w:rsidP="00774865">
            <w:pPr>
              <w:spacing w:beforeLines="50" w:before="120"/>
              <w:rPr>
                <w:iCs/>
                <w:kern w:val="2"/>
                <w:lang w:eastAsia="zh-CN"/>
              </w:rPr>
            </w:pPr>
            <w:r>
              <w:rPr>
                <w:iCs/>
                <w:kern w:val="2"/>
                <w:lang w:eastAsia="zh-CN"/>
              </w:rPr>
              <w:t>Once these details are set for a single Rel. 17 Type 3 HARQ CB, then, the discussion can open for multiple Rel 17 Type 3 HARQ CBs.</w:t>
            </w:r>
          </w:p>
          <w:p w14:paraId="7E0DEA06" w14:textId="77777777" w:rsidR="00774865" w:rsidRDefault="00774865" w:rsidP="00774865">
            <w:pPr>
              <w:spacing w:beforeLines="50" w:before="120"/>
              <w:rPr>
                <w:iCs/>
                <w:kern w:val="2"/>
                <w:lang w:eastAsia="zh-CN"/>
              </w:rPr>
            </w:pPr>
            <w:r w:rsidRPr="00D0570A">
              <w:rPr>
                <w:iCs/>
                <w:kern w:val="2"/>
                <w:u w:val="single"/>
                <w:lang w:eastAsia="zh-CN"/>
              </w:rPr>
              <w:t>Question</w:t>
            </w:r>
            <w:r>
              <w:rPr>
                <w:iCs/>
                <w:kern w:val="2"/>
                <w:lang w:eastAsia="zh-CN"/>
              </w:rPr>
              <w:t>: for alt 1, useful to clarify if the difference between multiple configured Enh Type 3 HARQ CBs is only the size.</w:t>
            </w:r>
          </w:p>
          <w:p w14:paraId="515747AA" w14:textId="77777777" w:rsidR="00282E22" w:rsidRDefault="00282E22" w:rsidP="00774865">
            <w:pPr>
              <w:spacing w:beforeLines="50" w:before="120"/>
              <w:rPr>
                <w:iCs/>
                <w:kern w:val="2"/>
                <w:lang w:eastAsia="zh-CN"/>
              </w:rPr>
            </w:pPr>
          </w:p>
          <w:p w14:paraId="53EEF4FF" w14:textId="77777777" w:rsidR="00282E22" w:rsidRDefault="00282E22" w:rsidP="00282E22">
            <w:pPr>
              <w:spacing w:beforeLines="50" w:before="120"/>
              <w:rPr>
                <w:iCs/>
                <w:color w:val="0070C0"/>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w:t>
            </w:r>
            <w:r>
              <w:rPr>
                <w:iCs/>
                <w:color w:val="0070C0"/>
                <w:kern w:val="2"/>
                <w:lang w:eastAsia="zh-CN"/>
              </w:rPr>
              <w:t xml:space="preserve"> or in this case the moderator assessment</w:t>
            </w:r>
            <w:r w:rsidRPr="009350EE">
              <w:rPr>
                <w:iCs/>
                <w:color w:val="0070C0"/>
                <w:kern w:val="2"/>
                <w:lang w:eastAsia="zh-CN"/>
              </w:rPr>
              <w:t xml:space="preserve">, as otherwise, the discussions and inputs by companies given earlier may not be reflected correctly! </w:t>
            </w:r>
            <w:r>
              <w:rPr>
                <w:iCs/>
                <w:color w:val="0070C0"/>
                <w:kern w:val="2"/>
                <w:lang w:eastAsia="zh-CN"/>
              </w:rPr>
              <w:t xml:space="preserve">You may not agree with the moderator’s assessment, but then comment in here. </w:t>
            </w:r>
          </w:p>
          <w:p w14:paraId="24AF511D" w14:textId="1139ACC3" w:rsidR="00282E22" w:rsidRDefault="00282E22" w:rsidP="00282E22">
            <w:pPr>
              <w:spacing w:beforeLines="50" w:before="120"/>
              <w:rPr>
                <w:iCs/>
                <w:kern w:val="2"/>
                <w:lang w:eastAsia="zh-CN"/>
              </w:rPr>
            </w:pPr>
            <w:r w:rsidRPr="009350EE">
              <w:rPr>
                <w:iCs/>
                <w:color w:val="0070C0"/>
                <w:kern w:val="2"/>
                <w:lang w:eastAsia="zh-CN"/>
              </w:rPr>
              <w:t>Reverted back to initial text before the question!</w:t>
            </w:r>
          </w:p>
        </w:tc>
      </w:tr>
      <w:tr w:rsidR="00A7545D" w14:paraId="2D5A19F1" w14:textId="77777777" w:rsidTr="00BA7AB6">
        <w:tc>
          <w:tcPr>
            <w:tcW w:w="1627" w:type="dxa"/>
          </w:tcPr>
          <w:p w14:paraId="48028457" w14:textId="4BBEEE86" w:rsidR="00A7545D" w:rsidRDefault="00A7545D" w:rsidP="00A7545D">
            <w:pPr>
              <w:spacing w:beforeLines="50" w:before="120"/>
              <w:rPr>
                <w:iCs/>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239BDC2B" w14:textId="76D16F4E" w:rsidR="00A7545D" w:rsidRPr="007B7F5D" w:rsidRDefault="00A7545D" w:rsidP="00A7545D">
            <w:pPr>
              <w:spacing w:beforeLines="50" w:before="120"/>
              <w:rPr>
                <w:iCs/>
                <w:kern w:val="2"/>
                <w:u w:val="single"/>
                <w:lang w:eastAsia="zh-CN"/>
              </w:rPr>
            </w:pPr>
            <w:r>
              <w:rPr>
                <w:iCs/>
                <w:kern w:val="2"/>
                <w:lang w:eastAsia="zh-CN"/>
              </w:rPr>
              <w:t xml:space="preserve">Alt.1 is preferred for flexibility. Agree with the moderator analysis.  </w:t>
            </w:r>
          </w:p>
        </w:tc>
      </w:tr>
      <w:tr w:rsidR="008577C5" w14:paraId="0B403341" w14:textId="77777777" w:rsidTr="00BA7AB6">
        <w:tc>
          <w:tcPr>
            <w:tcW w:w="1627" w:type="dxa"/>
          </w:tcPr>
          <w:p w14:paraId="773ADF63" w14:textId="154A648A" w:rsidR="008577C5" w:rsidRDefault="008577C5" w:rsidP="008577C5">
            <w:pPr>
              <w:tabs>
                <w:tab w:val="left" w:pos="960"/>
              </w:tabs>
              <w:spacing w:beforeLines="50" w:before="120"/>
              <w:rPr>
                <w:rFonts w:eastAsiaTheme="minorEastAsia"/>
                <w:kern w:val="2"/>
                <w:lang w:eastAsia="zh-CN"/>
              </w:rPr>
            </w:pPr>
            <w:r>
              <w:rPr>
                <w:rFonts w:hint="eastAsia"/>
                <w:kern w:val="2"/>
                <w:lang w:eastAsia="zh-CN"/>
              </w:rPr>
              <w:t>CATT</w:t>
            </w:r>
          </w:p>
        </w:tc>
        <w:tc>
          <w:tcPr>
            <w:tcW w:w="8007" w:type="dxa"/>
          </w:tcPr>
          <w:p w14:paraId="2DE9252D" w14:textId="77777777" w:rsidR="008577C5" w:rsidRDefault="008577C5" w:rsidP="008577C5">
            <w:pPr>
              <w:widowControl w:val="0"/>
              <w:spacing w:beforeLines="50" w:before="120"/>
              <w:jc w:val="both"/>
              <w:rPr>
                <w:iCs/>
                <w:kern w:val="2"/>
                <w:lang w:eastAsia="zh-CN"/>
              </w:rPr>
            </w:pPr>
            <w:r>
              <w:rPr>
                <w:rFonts w:hint="eastAsia"/>
                <w:iCs/>
                <w:kern w:val="2"/>
                <w:lang w:eastAsia="zh-CN"/>
              </w:rPr>
              <w:t>We prefer Alt. 2.</w:t>
            </w:r>
          </w:p>
          <w:p w14:paraId="6443FB53" w14:textId="77777777" w:rsidR="008577C5" w:rsidRDefault="008577C5" w:rsidP="008577C5">
            <w:pPr>
              <w:widowControl w:val="0"/>
              <w:spacing w:beforeLines="50" w:before="120"/>
              <w:jc w:val="both"/>
              <w:rPr>
                <w:iCs/>
                <w:kern w:val="2"/>
                <w:lang w:eastAsia="zh-CN"/>
              </w:rPr>
            </w:pPr>
            <w:r>
              <w:rPr>
                <w:rFonts w:hint="eastAsia"/>
                <w:iCs/>
                <w:kern w:val="2"/>
                <w:lang w:eastAsia="zh-CN"/>
              </w:rPr>
              <w:t xml:space="preserve">We share the same understanding as Sony and MediaTek that the enhanced Type-3 HARQ-ACK codebook was supported due to its </w:t>
            </w:r>
            <w:r>
              <w:rPr>
                <w:iCs/>
                <w:kern w:val="2"/>
                <w:lang w:eastAsia="zh-CN"/>
              </w:rPr>
              <w:t>reliability</w:t>
            </w:r>
            <w:r>
              <w:rPr>
                <w:rFonts w:hint="eastAsia"/>
                <w:iCs/>
                <w:kern w:val="2"/>
                <w:lang w:eastAsia="zh-CN"/>
              </w:rPr>
              <w:t xml:space="preserve"> and due to it is an existing mechanism. We should not over-optimize eType-3 HARQ-ACK CB especially it is known that the efficiency would not be good anyway.</w:t>
            </w:r>
          </w:p>
          <w:p w14:paraId="2898DC17" w14:textId="1F0D8009" w:rsidR="008577C5" w:rsidRDefault="008577C5" w:rsidP="00A7545D">
            <w:pPr>
              <w:spacing w:beforeLines="50" w:before="120"/>
              <w:rPr>
                <w:iCs/>
                <w:kern w:val="2"/>
                <w:lang w:eastAsia="zh-CN"/>
              </w:rPr>
            </w:pPr>
            <w:r>
              <w:rPr>
                <w:rFonts w:hint="eastAsia"/>
                <w:iCs/>
                <w:kern w:val="2"/>
                <w:lang w:eastAsia="zh-CN"/>
              </w:rPr>
              <w:t>With Alt. 1, it is not clear how gNB would configure the multiple CBs since gNB cannot predict the scheduling. In order to match the scheduling as much as possible, gNB should configure a number of CB(s). However, it is acknowledged by companies that supporting too many CBs would complicate the design, UE implementation and testing. However, if we limit the number of configured CBs, e.g. to 2, the benefit of Alt. 1 compared with Alt. 2 would be marginal since it is very unlikely that the configured CB can match the gNB scheduling.</w:t>
            </w:r>
          </w:p>
        </w:tc>
      </w:tr>
      <w:tr w:rsidR="008B3612" w14:paraId="3FFC5FDB" w14:textId="77777777" w:rsidTr="00BA7AB6">
        <w:tc>
          <w:tcPr>
            <w:tcW w:w="1627" w:type="dxa"/>
          </w:tcPr>
          <w:p w14:paraId="3D88D1CF" w14:textId="0E7CB579" w:rsidR="008B3612" w:rsidRDefault="008B3612" w:rsidP="008577C5">
            <w:pPr>
              <w:tabs>
                <w:tab w:val="left" w:pos="960"/>
              </w:tabs>
              <w:spacing w:beforeLines="50" w:before="120"/>
              <w:rPr>
                <w:kern w:val="2"/>
                <w:lang w:eastAsia="zh-CN"/>
              </w:rPr>
            </w:pPr>
            <w:r>
              <w:rPr>
                <w:kern w:val="2"/>
                <w:lang w:eastAsia="zh-CN"/>
              </w:rPr>
              <w:t>Apple</w:t>
            </w:r>
          </w:p>
        </w:tc>
        <w:tc>
          <w:tcPr>
            <w:tcW w:w="8007" w:type="dxa"/>
          </w:tcPr>
          <w:p w14:paraId="44E5D3D5" w14:textId="45FA6ADF" w:rsidR="008B3612" w:rsidRDefault="008B3612" w:rsidP="008577C5">
            <w:pPr>
              <w:widowControl w:val="0"/>
              <w:spacing w:beforeLines="50" w:before="120"/>
              <w:jc w:val="both"/>
              <w:rPr>
                <w:iCs/>
                <w:kern w:val="2"/>
                <w:lang w:eastAsia="zh-CN"/>
              </w:rPr>
            </w:pPr>
            <w:r>
              <w:rPr>
                <w:iCs/>
                <w:kern w:val="2"/>
                <w:lang w:eastAsia="zh-CN"/>
              </w:rPr>
              <w:t>Support Alt. 1 so it is a complete solution</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So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enh. Type 3 CB is supported (i.e. Alt.1), which of the following alternatives do you support: </w:t>
      </w:r>
    </w:p>
    <w:p w14:paraId="57BD478C" w14:textId="09606191" w:rsidR="00DC4AA9" w:rsidRPr="00581E1C" w:rsidRDefault="00581E1C" w:rsidP="00727E8F">
      <w:pPr>
        <w:pStyle w:val="ListParagraph"/>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enh.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ListParagraph"/>
        <w:numPr>
          <w:ilvl w:val="1"/>
          <w:numId w:val="186"/>
        </w:numPr>
        <w:rPr>
          <w:b/>
          <w:bCs/>
          <w:i/>
          <w:iCs/>
        </w:rPr>
      </w:pPr>
      <w:r w:rsidRPr="00581E1C">
        <w:rPr>
          <w:b/>
          <w:bCs/>
          <w:i/>
          <w:iCs/>
        </w:rPr>
        <w:t>Note: for this operation the DCI overhead is increased for M&gt;1 compared to Alt. 1, but this allows to trigger the enh. Type 3 CB and scheduled PDSCH with the same time DCIO</w:t>
      </w:r>
    </w:p>
    <w:p w14:paraId="26BE25A8" w14:textId="7D5CDC96" w:rsidR="00DC4AA9" w:rsidRPr="00581E1C" w:rsidRDefault="00DC4AA9" w:rsidP="00727E8F">
      <w:pPr>
        <w:pStyle w:val="ListParagraph"/>
        <w:numPr>
          <w:ilvl w:val="1"/>
          <w:numId w:val="186"/>
        </w:numPr>
        <w:rPr>
          <w:b/>
          <w:bCs/>
          <w:i/>
          <w:iCs/>
        </w:rPr>
      </w:pPr>
      <w:r w:rsidRPr="00581E1C">
        <w:rPr>
          <w:b/>
          <w:bCs/>
          <w:i/>
          <w:iCs/>
        </w:rPr>
        <w:t>Note: a restriction to a maximum of 2 enh. Type 3 CBs as discussed in GTW would not be using the signaling space optimally. Supporting up to 3 would lead to the same DCI overhead of 2bits</w:t>
      </w:r>
    </w:p>
    <w:p w14:paraId="6E8773CE" w14:textId="1F4DACE8" w:rsidR="00DC4AA9" w:rsidRPr="00581E1C" w:rsidRDefault="00DC4AA9" w:rsidP="00727E8F">
      <w:pPr>
        <w:pStyle w:val="ListParagraph"/>
        <w:numPr>
          <w:ilvl w:val="1"/>
          <w:numId w:val="186"/>
        </w:numPr>
        <w:rPr>
          <w:b/>
          <w:bCs/>
          <w:i/>
          <w:iCs/>
        </w:rPr>
      </w:pPr>
      <w:r w:rsidRPr="00581E1C">
        <w:rPr>
          <w:b/>
          <w:bCs/>
          <w:i/>
          <w:iCs/>
        </w:rPr>
        <w:t xml:space="preserve">Note: if only one </w:t>
      </w:r>
      <w:r w:rsidR="00581E1C" w:rsidRPr="00581E1C">
        <w:rPr>
          <w:b/>
          <w:bCs/>
          <w:i/>
          <w:iCs/>
        </w:rPr>
        <w:t xml:space="preserve">enh.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ListParagraph"/>
        <w:numPr>
          <w:ilvl w:val="0"/>
          <w:numId w:val="186"/>
        </w:numPr>
        <w:rPr>
          <w:b/>
          <w:bCs/>
        </w:rPr>
      </w:pPr>
      <w:r w:rsidRPr="00581E1C">
        <w:rPr>
          <w:b/>
          <w:bCs/>
        </w:rPr>
        <w:t>Option 2</w:t>
      </w:r>
      <w:r w:rsidR="00DC4AA9" w:rsidRPr="00581E1C">
        <w:rPr>
          <w:b/>
          <w:bCs/>
        </w:rPr>
        <w:t>: There is a 1-bit triggering DCI field (as for Rel-16 enh. Type 3 CB)</w:t>
      </w:r>
      <w:r w:rsidRPr="00581E1C">
        <w:rPr>
          <w:b/>
          <w:bCs/>
        </w:rPr>
        <w:t xml:space="preserve">. </w:t>
      </w:r>
    </w:p>
    <w:p w14:paraId="0A91E63F" w14:textId="46888C7D" w:rsidR="00581E1C" w:rsidRPr="00581E1C" w:rsidRDefault="00581E1C" w:rsidP="00727E8F">
      <w:pPr>
        <w:pStyle w:val="ListParagraph"/>
        <w:numPr>
          <w:ilvl w:val="1"/>
          <w:numId w:val="186"/>
        </w:numPr>
        <w:rPr>
          <w:b/>
          <w:bCs/>
        </w:rPr>
      </w:pPr>
      <w:r w:rsidRPr="00581E1C">
        <w:rPr>
          <w:b/>
          <w:bCs/>
        </w:rPr>
        <w:t xml:space="preserve">If one a single enh. Type 3 CB is configured (M=1), the triggering DCI can schedule also a PDSCH, which corresponds to Option 1 of Alt. 1 and Alt. 2. </w:t>
      </w:r>
    </w:p>
    <w:p w14:paraId="34600BA9" w14:textId="77777777" w:rsidR="00581E1C" w:rsidRPr="00581E1C" w:rsidRDefault="00581E1C" w:rsidP="00727E8F">
      <w:pPr>
        <w:pStyle w:val="ListParagraph"/>
        <w:numPr>
          <w:ilvl w:val="1"/>
          <w:numId w:val="186"/>
        </w:numPr>
        <w:rPr>
          <w:b/>
          <w:bCs/>
        </w:rPr>
      </w:pPr>
      <w:r w:rsidRPr="00581E1C">
        <w:rPr>
          <w:b/>
          <w:bCs/>
        </w:rPr>
        <w:t xml:space="preserve">If more than one enh. Type 3 CB are configured (i.e. M&gt;1), and DCI field indicates the triggering, the DCI cannot be used to scheduled PDSCH and some unused field (e.g. HARQ ID, PDSCH FDRA,…) is used to indicate the enh. Type 3 CB to be triggered. </w:t>
      </w:r>
    </w:p>
    <w:p w14:paraId="5839D8B8" w14:textId="27F7F610" w:rsidR="00581E1C" w:rsidRPr="00581E1C" w:rsidRDefault="00581E1C" w:rsidP="00727E8F">
      <w:pPr>
        <w:pStyle w:val="ListParagraph"/>
        <w:numPr>
          <w:ilvl w:val="1"/>
          <w:numId w:val="186"/>
        </w:numPr>
        <w:rPr>
          <w:b/>
          <w:bCs/>
          <w:i/>
          <w:iCs/>
        </w:rPr>
      </w:pPr>
      <w:r w:rsidRPr="00581E1C">
        <w:rPr>
          <w:b/>
          <w:bCs/>
          <w:i/>
          <w:iCs/>
        </w:rPr>
        <w:t>Note: for this operation the DCI overhead is not compared to Alt. 2, but for M&gt;1 this does not allow to trigger the enh. Type 3 CB and scheduled PDSCH with the same time DCI</w:t>
      </w:r>
    </w:p>
    <w:p w14:paraId="3E3BEA14" w14:textId="0FD9578F" w:rsidR="00581E1C" w:rsidRPr="00581E1C" w:rsidRDefault="00581E1C" w:rsidP="00727E8F">
      <w:pPr>
        <w:pStyle w:val="ListParagraph"/>
        <w:numPr>
          <w:ilvl w:val="1"/>
          <w:numId w:val="186"/>
        </w:numPr>
        <w:rPr>
          <w:b/>
          <w:bCs/>
          <w:i/>
          <w:iCs/>
        </w:rPr>
      </w:pPr>
      <w:r w:rsidRPr="00581E1C">
        <w:rPr>
          <w:b/>
          <w:bCs/>
          <w:i/>
          <w:iCs/>
        </w:rPr>
        <w:t>Note: a restriction to a maximum of 2 enh. Type 3 CBs as discussed in GTW does not really decrease the DCI overhead</w:t>
      </w:r>
    </w:p>
    <w:p w14:paraId="2000CF16" w14:textId="03782345" w:rsidR="00581E1C" w:rsidRPr="00657414" w:rsidRDefault="00581E1C" w:rsidP="00727E8F">
      <w:pPr>
        <w:pStyle w:val="ListParagraph"/>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TableGrid"/>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030EEB17" w:rsidR="00581E1C" w:rsidRPr="00EF3EDB" w:rsidRDefault="005A4A1F" w:rsidP="00284517">
            <w:pPr>
              <w:widowControl w:val="0"/>
              <w:spacing w:beforeLines="50" w:before="120"/>
              <w:rPr>
                <w:kern w:val="2"/>
                <w:lang w:eastAsia="zh-CN"/>
              </w:rPr>
            </w:pPr>
            <w:r>
              <w:rPr>
                <w:kern w:val="2"/>
                <w:lang w:eastAsia="zh-CN"/>
              </w:rPr>
              <w:t>V</w:t>
            </w:r>
            <w:r w:rsidR="004C350E">
              <w:rPr>
                <w:kern w:val="2"/>
                <w:lang w:eastAsia="zh-CN"/>
              </w:rPr>
              <w:t>ivo</w:t>
            </w:r>
            <w:r>
              <w:rPr>
                <w:kern w:val="2"/>
                <w:lang w:eastAsia="zh-CN"/>
              </w:rPr>
              <w:t>,OPPO</w:t>
            </w:r>
            <w:r w:rsidR="001A688A">
              <w:rPr>
                <w:kern w:val="2"/>
                <w:lang w:eastAsia="zh-CN"/>
              </w:rPr>
              <w:t>, LG</w:t>
            </w:r>
            <w:r w:rsidR="008B3612">
              <w:rPr>
                <w:kern w:val="2"/>
                <w:lang w:eastAsia="zh-CN"/>
              </w:rPr>
              <w:t>, Apple</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419576E7"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vivo</w:t>
            </w:r>
            <w:r w:rsidR="00C3229F">
              <w:rPr>
                <w:kern w:val="2"/>
                <w:lang w:eastAsia="zh-CN"/>
              </w:rPr>
              <w:t>,Xiaomi</w:t>
            </w:r>
            <w:r w:rsidR="0088415A">
              <w:rPr>
                <w:kern w:val="2"/>
                <w:lang w:eastAsia="zh-CN"/>
              </w:rPr>
              <w:t>, Intel</w:t>
            </w:r>
            <w:r w:rsidR="00BA7AB6">
              <w:rPr>
                <w:kern w:val="2"/>
                <w:lang w:eastAsia="zh-CN"/>
              </w:rPr>
              <w:t>, Huawei/Hisi</w:t>
            </w:r>
            <w:r w:rsidR="00257F79">
              <w:rPr>
                <w:kern w:val="2"/>
                <w:lang w:eastAsia="zh-CN"/>
              </w:rPr>
              <w:t xml:space="preserve">, </w:t>
            </w:r>
            <w:r w:rsidR="0041288E">
              <w:rPr>
                <w:rFonts w:eastAsia="MS Mincho" w:hint="eastAsia"/>
                <w:kern w:val="2"/>
                <w:lang w:eastAsia="ja-JP"/>
              </w:rPr>
              <w:t>P</w:t>
            </w:r>
            <w:r w:rsidR="0041288E">
              <w:rPr>
                <w:rFonts w:eastAsia="MS Mincho"/>
                <w:kern w:val="2"/>
                <w:lang w:eastAsia="ja-JP"/>
              </w:rPr>
              <w:t>anasonic</w:t>
            </w:r>
            <w:r w:rsidR="001A688A">
              <w:rPr>
                <w:rFonts w:eastAsia="MS Mincho"/>
                <w:kern w:val="2"/>
                <w:lang w:eastAsia="ja-JP"/>
              </w:rPr>
              <w:t>, LG</w:t>
            </w:r>
            <w:r w:rsidR="00284517">
              <w:rPr>
                <w:kern w:val="2"/>
                <w:lang w:eastAsia="zh-CN"/>
              </w:rPr>
              <w:t>, ZTE</w:t>
            </w:r>
            <w:r w:rsidR="00A7545D">
              <w:rPr>
                <w:kern w:val="2"/>
                <w:lang w:eastAsia="zh-CN"/>
              </w:rPr>
              <w:t>, NEC</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5439BC72" w:rsidR="00581E1C" w:rsidRPr="00EF3EDB" w:rsidRDefault="00004A1C" w:rsidP="004C350E">
            <w:pPr>
              <w:widowControl w:val="0"/>
              <w:spacing w:beforeLines="50" w:before="120"/>
              <w:rPr>
                <w:kern w:val="2"/>
                <w:lang w:eastAsia="zh-CN"/>
              </w:rPr>
            </w:pPr>
            <w:r>
              <w:rPr>
                <w:kern w:val="2"/>
                <w:lang w:eastAsia="zh-CN"/>
              </w:rPr>
              <w:t>Sony</w:t>
            </w:r>
          </w:p>
        </w:tc>
      </w:tr>
    </w:tbl>
    <w:p w14:paraId="3B916336" w14:textId="77777777" w:rsidR="00581E1C" w:rsidRDefault="00581E1C" w:rsidP="00581E1C"/>
    <w:tbl>
      <w:tblPr>
        <w:tblStyle w:val="TableGrid"/>
        <w:tblW w:w="9634" w:type="dxa"/>
        <w:tblLook w:val="04A0" w:firstRow="1" w:lastRow="0" w:firstColumn="1" w:lastColumn="0" w:noHBand="0" w:noVBand="1"/>
      </w:tblPr>
      <w:tblGrid>
        <w:gridCol w:w="1627"/>
        <w:gridCol w:w="8007"/>
      </w:tblGrid>
      <w:tr w:rsidR="00581E1C" w14:paraId="160FFFB5"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BA7AB6">
        <w:tc>
          <w:tcPr>
            <w:tcW w:w="1627"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enh. Type 3 CBs. </w:t>
            </w:r>
          </w:p>
        </w:tc>
      </w:tr>
      <w:tr w:rsidR="004C350E" w14:paraId="7527D5D8" w14:textId="77777777" w:rsidTr="00BA7AB6">
        <w:tc>
          <w:tcPr>
            <w:tcW w:w="1627"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enh. Type 3 CB useful. </w:t>
            </w:r>
          </w:p>
        </w:tc>
      </w:tr>
      <w:tr w:rsidR="000E2367" w14:paraId="0F063394" w14:textId="77777777" w:rsidTr="00BA7AB6">
        <w:tc>
          <w:tcPr>
            <w:tcW w:w="1627"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Those details can be a next step. Both “option 1” and “option 2” exist in R16 for SCell dormancy indication. Option 1 is fine if the number of CBs is small (e.g. 3) and option 2 can be considered otherwise.</w:t>
            </w:r>
          </w:p>
        </w:tc>
      </w:tr>
      <w:tr w:rsidR="005A4A1F" w14:paraId="04BCCE96" w14:textId="77777777" w:rsidTr="00BA7AB6">
        <w:tc>
          <w:tcPr>
            <w:tcW w:w="1627" w:type="dxa"/>
            <w:tcBorders>
              <w:top w:val="single" w:sz="4" w:space="0" w:color="auto"/>
              <w:left w:val="single" w:sz="4" w:space="0" w:color="auto"/>
              <w:bottom w:val="single" w:sz="4" w:space="0" w:color="auto"/>
              <w:right w:val="single" w:sz="4" w:space="0" w:color="auto"/>
            </w:tcBorders>
          </w:tcPr>
          <w:p w14:paraId="7BF5713B" w14:textId="10CBF29B" w:rsidR="005A4A1F" w:rsidRDefault="005A4A1F" w:rsidP="005A4A1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1205D4AE" w14:textId="3E8FBF35" w:rsidR="005A4A1F" w:rsidRDefault="005A4A1F" w:rsidP="005A4A1F">
            <w:pPr>
              <w:widowControl w:val="0"/>
              <w:spacing w:beforeLines="50" w:before="120"/>
              <w:rPr>
                <w:iCs/>
                <w:kern w:val="2"/>
                <w:lang w:eastAsia="zh-CN"/>
              </w:rPr>
            </w:pPr>
            <w:r>
              <w:rPr>
                <w:iCs/>
                <w:kern w:val="2"/>
                <w:lang w:eastAsia="zh-CN"/>
              </w:rPr>
              <w:t>Taking restriction on enhanced Type 3 HARQ-ACK codebook number, N is a small value, e.g. 2. So simple solution, e.g. option 1, is preferred.</w:t>
            </w:r>
          </w:p>
        </w:tc>
      </w:tr>
      <w:tr w:rsidR="000E2367" w14:paraId="66C6FB94" w14:textId="77777777" w:rsidTr="00BA7AB6">
        <w:tc>
          <w:tcPr>
            <w:tcW w:w="1627" w:type="dxa"/>
            <w:tcBorders>
              <w:top w:val="single" w:sz="4" w:space="0" w:color="auto"/>
              <w:left w:val="single" w:sz="4" w:space="0" w:color="auto"/>
              <w:bottom w:val="single" w:sz="4" w:space="0" w:color="auto"/>
              <w:right w:val="single" w:sz="4" w:space="0" w:color="auto"/>
            </w:tcBorders>
          </w:tcPr>
          <w:p w14:paraId="5A4E0CE2" w14:textId="529C188D" w:rsidR="000E2367" w:rsidRDefault="00004A1C" w:rsidP="000E2367">
            <w:pPr>
              <w:spacing w:beforeLines="50" w:before="120"/>
              <w:rPr>
                <w:iCs/>
                <w:kern w:val="2"/>
                <w:lang w:eastAsia="zh-CN"/>
              </w:rPr>
            </w:pPr>
            <w:r>
              <w:rPr>
                <w:iCs/>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7F51235F" w14:textId="08EEA1F9" w:rsidR="000E2367" w:rsidRDefault="00004A1C" w:rsidP="000E2367">
            <w:pPr>
              <w:spacing w:beforeLines="50" w:before="120"/>
              <w:rPr>
                <w:iCs/>
                <w:kern w:val="2"/>
                <w:lang w:eastAsia="zh-CN"/>
              </w:rPr>
            </w:pPr>
            <w:r>
              <w:rPr>
                <w:iCs/>
                <w:kern w:val="2"/>
                <w:lang w:eastAsia="zh-CN"/>
              </w:rPr>
              <w:t>We would prefer not to have dynamic indication of one of multiple Enh-Type 3 CBs.  But if we decide to take this path, then we prefer that we explore some implicit indicators and not increase DCI size or compromise on PDSCH scheduling opportunities.</w:t>
            </w:r>
          </w:p>
        </w:tc>
      </w:tr>
      <w:tr w:rsidR="0088415A" w14:paraId="42D0FBE5" w14:textId="77777777" w:rsidTr="00BA7AB6">
        <w:tc>
          <w:tcPr>
            <w:tcW w:w="1627" w:type="dxa"/>
            <w:tcBorders>
              <w:top w:val="single" w:sz="4" w:space="0" w:color="auto"/>
              <w:left w:val="single" w:sz="4" w:space="0" w:color="auto"/>
              <w:bottom w:val="single" w:sz="4" w:space="0" w:color="auto"/>
              <w:right w:val="single" w:sz="4" w:space="0" w:color="auto"/>
            </w:tcBorders>
          </w:tcPr>
          <w:p w14:paraId="1FE40EF9" w14:textId="1B5B1B48"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B1F1764" w14:textId="11326164" w:rsidR="0088415A" w:rsidRDefault="0088415A" w:rsidP="0088415A">
            <w:pPr>
              <w:spacing w:beforeLines="50" w:before="120"/>
              <w:rPr>
                <w:iCs/>
                <w:kern w:val="2"/>
                <w:lang w:eastAsia="zh-CN"/>
              </w:rPr>
            </w:pPr>
            <w:r>
              <w:rPr>
                <w:iCs/>
                <w:kern w:val="2"/>
                <w:lang w:eastAsia="zh-CN"/>
              </w:rPr>
              <w:t>Prefer Option 2 which does not increase DCI overhead comparing to R16 Type 3 CB.</w:t>
            </w:r>
          </w:p>
        </w:tc>
      </w:tr>
      <w:tr w:rsidR="001F3D7B" w14:paraId="4EE636AB" w14:textId="77777777" w:rsidTr="00BA7AB6">
        <w:tc>
          <w:tcPr>
            <w:tcW w:w="1627" w:type="dxa"/>
            <w:tcBorders>
              <w:top w:val="single" w:sz="4" w:space="0" w:color="auto"/>
              <w:left w:val="single" w:sz="4" w:space="0" w:color="auto"/>
              <w:bottom w:val="single" w:sz="4" w:space="0" w:color="auto"/>
              <w:right w:val="single" w:sz="4" w:space="0" w:color="auto"/>
            </w:tcBorders>
          </w:tcPr>
          <w:p w14:paraId="4C369EF1" w14:textId="381F0AE1" w:rsidR="001F3D7B" w:rsidRDefault="001F3D7B" w:rsidP="001F3D7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67C701F" w14:textId="19F123B2" w:rsidR="001F3D7B" w:rsidRDefault="001F3D7B" w:rsidP="001F3D7B">
            <w:pPr>
              <w:spacing w:beforeLines="50" w:before="120"/>
              <w:rPr>
                <w:iCs/>
                <w:kern w:val="2"/>
                <w:lang w:eastAsia="zh-CN"/>
              </w:rPr>
            </w:pPr>
            <w:r>
              <w:rPr>
                <w:iCs/>
                <w:kern w:val="2"/>
                <w:lang w:eastAsia="zh-CN"/>
              </w:rPr>
              <w:t>Option 2 does not really reduce DCI overhead but may increase the overall DCI overhead, since scheduling PDSCH and triggering enhanced type3 CB cannot be done simultaneously via one DCI.</w:t>
            </w:r>
          </w:p>
        </w:tc>
      </w:tr>
      <w:tr w:rsidR="00BA7AB6" w14:paraId="68CA3561" w14:textId="77777777" w:rsidTr="00BA7AB6">
        <w:tc>
          <w:tcPr>
            <w:tcW w:w="1627" w:type="dxa"/>
            <w:tcBorders>
              <w:top w:val="single" w:sz="4" w:space="0" w:color="auto"/>
              <w:left w:val="single" w:sz="4" w:space="0" w:color="auto"/>
              <w:bottom w:val="single" w:sz="4" w:space="0" w:color="auto"/>
              <w:right w:val="single" w:sz="4" w:space="0" w:color="auto"/>
            </w:tcBorders>
          </w:tcPr>
          <w:p w14:paraId="117005DD" w14:textId="2C412F70" w:rsidR="00BA7AB6" w:rsidRDefault="00BA7AB6" w:rsidP="00BA7AB6">
            <w:pPr>
              <w:spacing w:beforeLines="50" w:before="120"/>
              <w:rPr>
                <w:iCs/>
                <w:kern w:val="2"/>
                <w:lang w:eastAsia="zh-CN"/>
              </w:rPr>
            </w:pPr>
            <w:r>
              <w:rPr>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119DAB88" w14:textId="5BC59C46" w:rsidR="00BA7AB6" w:rsidRDefault="00BA7AB6" w:rsidP="00BA7AB6">
            <w:pPr>
              <w:spacing w:beforeLines="50" w:before="120"/>
              <w:rPr>
                <w:iCs/>
                <w:kern w:val="2"/>
                <w:lang w:eastAsia="zh-CN"/>
              </w:rPr>
            </w:pPr>
            <w:r>
              <w:rPr>
                <w:rFonts w:hint="eastAsia"/>
                <w:iCs/>
                <w:kern w:val="2"/>
                <w:lang w:eastAsia="zh-CN"/>
              </w:rPr>
              <w:t>O</w:t>
            </w:r>
            <w:r>
              <w:rPr>
                <w:iCs/>
                <w:kern w:val="2"/>
                <w:lang w:eastAsia="zh-CN"/>
              </w:rPr>
              <w:t>ption 2 is helpful to alleviate the DCI overhead and could be regarded as a compromise option between Alt.1 and Alt.2</w:t>
            </w:r>
          </w:p>
        </w:tc>
      </w:tr>
      <w:tr w:rsidR="001A688A" w14:paraId="52231CE1" w14:textId="77777777" w:rsidTr="00BA7AB6">
        <w:tc>
          <w:tcPr>
            <w:tcW w:w="1627" w:type="dxa"/>
            <w:tcBorders>
              <w:top w:val="single" w:sz="4" w:space="0" w:color="auto"/>
              <w:left w:val="single" w:sz="4" w:space="0" w:color="auto"/>
              <w:bottom w:val="single" w:sz="4" w:space="0" w:color="auto"/>
              <w:right w:val="single" w:sz="4" w:space="0" w:color="auto"/>
            </w:tcBorders>
          </w:tcPr>
          <w:p w14:paraId="7BE10952" w14:textId="0CED4D67" w:rsidR="001A688A" w:rsidRDefault="001A688A" w:rsidP="001A688A">
            <w:pPr>
              <w:spacing w:beforeLines="50" w:before="120"/>
              <w:rPr>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032F8C39" w14:textId="06BF12AE"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between Option 1 and Option 2. If M is low, both Option 1/2 can be considered. </w:t>
            </w:r>
          </w:p>
        </w:tc>
      </w:tr>
      <w:tr w:rsidR="00964D7C" w14:paraId="4096508A" w14:textId="77777777" w:rsidTr="00BA7AB6">
        <w:tc>
          <w:tcPr>
            <w:tcW w:w="1627" w:type="dxa"/>
            <w:tcBorders>
              <w:top w:val="single" w:sz="4" w:space="0" w:color="auto"/>
              <w:left w:val="single" w:sz="4" w:space="0" w:color="auto"/>
              <w:bottom w:val="single" w:sz="4" w:space="0" w:color="auto"/>
              <w:right w:val="single" w:sz="4" w:space="0" w:color="auto"/>
            </w:tcBorders>
          </w:tcPr>
          <w:p w14:paraId="101D5A2B" w14:textId="7639B5A7" w:rsidR="00964D7C" w:rsidRDefault="00964D7C" w:rsidP="00964D7C">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118D453" w14:textId="1EFAB42B" w:rsidR="00964D7C" w:rsidRDefault="00964D7C" w:rsidP="00964D7C">
            <w:pPr>
              <w:spacing w:beforeLines="50" w:before="120"/>
              <w:rPr>
                <w:rFonts w:eastAsia="Malgun Gothic"/>
                <w:iCs/>
                <w:kern w:val="2"/>
                <w:lang w:eastAsia="ko-KR"/>
              </w:rPr>
            </w:pPr>
            <w:r>
              <w:rPr>
                <w:iCs/>
                <w:kern w:val="2"/>
                <w:lang w:eastAsia="zh-CN"/>
              </w:rPr>
              <w:t>The group needs to decide first if dynamic selection of Enh. Type 3 HARQ CB is selected.</w:t>
            </w:r>
          </w:p>
        </w:tc>
      </w:tr>
      <w:tr w:rsidR="00A7545D" w14:paraId="375D1C76" w14:textId="77777777" w:rsidTr="00BA7AB6">
        <w:tc>
          <w:tcPr>
            <w:tcW w:w="1627" w:type="dxa"/>
            <w:tcBorders>
              <w:top w:val="single" w:sz="4" w:space="0" w:color="auto"/>
              <w:left w:val="single" w:sz="4" w:space="0" w:color="auto"/>
              <w:bottom w:val="single" w:sz="4" w:space="0" w:color="auto"/>
              <w:right w:val="single" w:sz="4" w:space="0" w:color="auto"/>
            </w:tcBorders>
          </w:tcPr>
          <w:p w14:paraId="0925EF28" w14:textId="1CFA960E"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F547D71" w14:textId="545B488A" w:rsidR="00A7545D" w:rsidRDefault="00A7545D" w:rsidP="00A7545D">
            <w:pPr>
              <w:spacing w:beforeLines="50" w:before="120"/>
              <w:rPr>
                <w:iCs/>
                <w:kern w:val="2"/>
                <w:lang w:eastAsia="zh-CN"/>
              </w:rPr>
            </w:pPr>
            <w:r>
              <w:rPr>
                <w:rFonts w:eastAsiaTheme="minorEastAsia" w:hint="eastAsia"/>
                <w:iCs/>
                <w:kern w:val="2"/>
                <w:lang w:eastAsia="zh-CN"/>
              </w:rPr>
              <w:t>O</w:t>
            </w:r>
            <w:r>
              <w:rPr>
                <w:rFonts w:eastAsiaTheme="minorEastAsia"/>
                <w:iCs/>
                <w:kern w:val="2"/>
                <w:lang w:eastAsia="zh-CN"/>
              </w:rPr>
              <w:t>ption 2 is slightly preferred because it does not increase DCI overhead.</w:t>
            </w: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ListParagraph"/>
        <w:numPr>
          <w:ilvl w:val="0"/>
          <w:numId w:val="186"/>
        </w:numPr>
        <w:rPr>
          <w:b/>
          <w:bCs/>
          <w:i/>
          <w:iCs/>
        </w:rPr>
      </w:pPr>
      <w:r w:rsidRPr="00581E1C">
        <w:rPr>
          <w:b/>
          <w:bCs/>
        </w:rPr>
        <w:t xml:space="preserve">Option 1: </w:t>
      </w:r>
      <w:r>
        <w:rPr>
          <w:b/>
          <w:bCs/>
        </w:rPr>
        <w:t>Limit the number of enh. Type 3 CBs configured for the UE (as discussed in GTW, if you think so, please also provide a number)</w:t>
      </w:r>
    </w:p>
    <w:p w14:paraId="7F4A4573" w14:textId="6D528E03" w:rsidR="00657414" w:rsidRPr="00657414" w:rsidRDefault="00657414" w:rsidP="00727E8F">
      <w:pPr>
        <w:pStyle w:val="ListParagraph"/>
        <w:numPr>
          <w:ilvl w:val="0"/>
          <w:numId w:val="186"/>
        </w:numPr>
        <w:rPr>
          <w:b/>
          <w:bCs/>
        </w:rPr>
      </w:pPr>
      <w:r w:rsidRPr="00581E1C">
        <w:rPr>
          <w:b/>
          <w:bCs/>
        </w:rPr>
        <w:t xml:space="preserve">Option 2: </w:t>
      </w:r>
      <w:r>
        <w:rPr>
          <w:b/>
          <w:bCs/>
        </w:rPr>
        <w:t>Limit the number of enh. Type 3 CB types / structures (see Proposal 3.4.1) that can be configured for the UE at a time (e.g. only a single enh. Type 3 CB type /structure can be configured, but multiplex of the same type / structure)?</w:t>
      </w:r>
    </w:p>
    <w:p w14:paraId="31FA98E6" w14:textId="6F9FB7CA" w:rsidR="00657414" w:rsidRPr="00657414" w:rsidRDefault="00657414" w:rsidP="00727E8F">
      <w:pPr>
        <w:pStyle w:val="ListParagraph"/>
        <w:numPr>
          <w:ilvl w:val="0"/>
          <w:numId w:val="186"/>
        </w:numPr>
        <w:rPr>
          <w:b/>
          <w:bCs/>
          <w:i/>
          <w:iCs/>
        </w:rPr>
      </w:pPr>
      <w:r w:rsidRPr="00581E1C">
        <w:rPr>
          <w:b/>
          <w:bCs/>
        </w:rPr>
        <w:t>Option 3: Other</w:t>
      </w:r>
    </w:p>
    <w:tbl>
      <w:tblPr>
        <w:tblStyle w:val="TableGrid"/>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2FC7610D"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88415A">
              <w:rPr>
                <w:kern w:val="2"/>
                <w:lang w:eastAsia="zh-CN"/>
              </w:rPr>
              <w:t>, Intel (2 or 3 depending on exact signalling design)</w:t>
            </w:r>
            <w:r w:rsidR="001768CA">
              <w:rPr>
                <w:kern w:val="2"/>
                <w:lang w:eastAsia="zh-CN"/>
              </w:rPr>
              <w:t>, ZTE(number = 1,2,3,4)</w:t>
            </w:r>
            <w:r w:rsidR="008B3612">
              <w:rPr>
                <w:kern w:val="2"/>
                <w:lang w:eastAsia="zh-CN"/>
              </w:rPr>
              <w:t>, Apple (2, with M=1/M=2 as UE capability)</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232010C9"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A914D8">
              <w:rPr>
                <w:kern w:val="2"/>
                <w:lang w:eastAsia="zh-CN"/>
              </w:rPr>
              <w:t>, Nokia/NSB</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TableGrid"/>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082E13"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0A1389BC" w:rsidR="00082E13" w:rsidRDefault="00082E13" w:rsidP="00082E13">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A979B2F" w14:textId="77777777" w:rsidR="00082E13" w:rsidRDefault="00082E13" w:rsidP="00082E13">
            <w:pPr>
              <w:spacing w:beforeLines="50" w:before="120"/>
              <w:rPr>
                <w:iCs/>
                <w:kern w:val="2"/>
                <w:lang w:eastAsia="zh-CN"/>
              </w:rPr>
            </w:pPr>
            <w:r>
              <w:rPr>
                <w:iCs/>
                <w:kern w:val="2"/>
                <w:lang w:eastAsia="zh-CN"/>
              </w:rPr>
              <w:t>Again the same suggestion to the moderator: do not waste the group’s energy and time with questions on topics which will be void. The group might decide to adopt Alt 2.</w:t>
            </w:r>
          </w:p>
          <w:p w14:paraId="15292228" w14:textId="3E7E31EC" w:rsidR="00082E13" w:rsidRDefault="00082E13" w:rsidP="00082E13">
            <w:pPr>
              <w:spacing w:beforeLines="50" w:before="120"/>
              <w:rPr>
                <w:iCs/>
                <w:kern w:val="2"/>
                <w:lang w:eastAsia="zh-CN"/>
              </w:rPr>
            </w:pPr>
            <w:r>
              <w:rPr>
                <w:iCs/>
                <w:kern w:val="2"/>
                <w:lang w:eastAsia="zh-CN"/>
              </w:rPr>
              <w:t>A proposal on the topics to be treated with regards to Enh. Type 3 HARQ CB is made above. If the moderator wants to focus on other topics as well</w:t>
            </w:r>
            <w:r w:rsidR="009D0E1A">
              <w:rPr>
                <w:iCs/>
                <w:kern w:val="2"/>
                <w:lang w:eastAsia="zh-CN"/>
              </w:rPr>
              <w:t>, or in general discuss new topics</w:t>
            </w:r>
            <w:r>
              <w:rPr>
                <w:iCs/>
                <w:kern w:val="2"/>
                <w:lang w:eastAsia="zh-CN"/>
              </w:rPr>
              <w:t>,</w:t>
            </w:r>
          </w:p>
          <w:p w14:paraId="66102854" w14:textId="77777777" w:rsidR="00082E13" w:rsidRDefault="00082E13" w:rsidP="00082E13">
            <w:pPr>
              <w:spacing w:beforeLines="50" w:before="120"/>
              <w:rPr>
                <w:iCs/>
                <w:kern w:val="2"/>
                <w:lang w:eastAsia="zh-CN"/>
              </w:rPr>
            </w:pPr>
            <w:r>
              <w:rPr>
                <w:iCs/>
                <w:kern w:val="2"/>
                <w:lang w:eastAsia="zh-CN"/>
              </w:rPr>
              <w:t>proposals of interest are:</w:t>
            </w:r>
          </w:p>
          <w:p w14:paraId="14E80984" w14:textId="77777777" w:rsidR="00082E13" w:rsidRDefault="00082E13" w:rsidP="00082E13">
            <w:pPr>
              <w:pStyle w:val="ListParagraph"/>
              <w:numPr>
                <w:ilvl w:val="0"/>
                <w:numId w:val="97"/>
              </w:numPr>
              <w:spacing w:beforeLines="50" w:before="120"/>
              <w:rPr>
                <w:iCs/>
                <w:kern w:val="2"/>
                <w:lang w:eastAsia="zh-CN"/>
              </w:rPr>
            </w:pPr>
            <w:r w:rsidRPr="00DE5659">
              <w:rPr>
                <w:iCs/>
                <w:kern w:val="2"/>
                <w:lang w:eastAsia="zh-CN"/>
              </w:rPr>
              <w:t xml:space="preserve">the automatic (re)transmission of cancelled via CI PUSCH + HARQ and the </w:t>
            </w:r>
          </w:p>
          <w:p w14:paraId="24C1CF1E" w14:textId="77777777" w:rsidR="00082E13" w:rsidRDefault="00082E13" w:rsidP="00082E13">
            <w:pPr>
              <w:pStyle w:val="ListParagraph"/>
              <w:numPr>
                <w:ilvl w:val="0"/>
                <w:numId w:val="97"/>
              </w:numPr>
              <w:spacing w:beforeLines="50" w:before="120"/>
              <w:rPr>
                <w:iCs/>
                <w:kern w:val="2"/>
                <w:lang w:eastAsia="zh-CN"/>
              </w:rPr>
            </w:pPr>
            <w:r w:rsidRPr="00DE5659">
              <w:rPr>
                <w:iCs/>
                <w:kern w:val="2"/>
                <w:lang w:eastAsia="zh-CN"/>
              </w:rPr>
              <w:t>automatic (re)transmission of LP dropped HARQ.</w:t>
            </w:r>
          </w:p>
          <w:p w14:paraId="73C0B672" w14:textId="3E42D6E6" w:rsidR="00082E13" w:rsidRDefault="00082E13" w:rsidP="00082E13">
            <w:pPr>
              <w:spacing w:beforeLines="50" w:before="120"/>
              <w:rPr>
                <w:iCs/>
                <w:kern w:val="2"/>
                <w:lang w:eastAsia="zh-CN"/>
              </w:rPr>
            </w:pPr>
            <w:r w:rsidRPr="00DE5659">
              <w:rPr>
                <w:iCs/>
                <w:kern w:val="2"/>
                <w:lang w:eastAsia="zh-CN"/>
              </w:rPr>
              <w:lastRenderedPageBreak/>
              <w:t>Bringing these topics into discussion will provide a complete solution to the case of “cancelled HARQ”</w:t>
            </w:r>
            <w:r>
              <w:rPr>
                <w:iCs/>
                <w:kern w:val="2"/>
                <w:lang w:eastAsia="zh-CN"/>
              </w:rPr>
              <w:t>.</w:t>
            </w:r>
          </w:p>
        </w:tc>
      </w:tr>
      <w:tr w:rsidR="00082E13"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18E8DAEB" w:rsidR="00082E13" w:rsidRDefault="00A914D8" w:rsidP="00082E13">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1F080BE2" w14:textId="77777777" w:rsidR="00082E13" w:rsidRDefault="00A914D8" w:rsidP="00082E13">
            <w:pPr>
              <w:widowControl w:val="0"/>
              <w:spacing w:beforeLines="50" w:before="120"/>
              <w:rPr>
                <w:kern w:val="2"/>
                <w:lang w:eastAsia="zh-CN"/>
              </w:rPr>
            </w:pPr>
            <w:r>
              <w:rPr>
                <w:kern w:val="2"/>
                <w:lang w:eastAsia="zh-CN"/>
              </w:rPr>
              <w:t>If the group is really worried about the overall specs impact of the feature, one option here would be to just the enh. Type 3 CB to be defined as ‘a subset of configured HARQ processes specific to a CC’, as this also enables the gNB to configure be all HARQ process of certain CCs (Alt. 1) as well as SPS processes of configured SPS configurations etc.</w:t>
            </w:r>
          </w:p>
          <w:p w14:paraId="23382D22" w14:textId="338CABB3" w:rsidR="00A914D8" w:rsidRDefault="00A914D8" w:rsidP="00082E13">
            <w:pPr>
              <w:widowControl w:val="0"/>
              <w:spacing w:beforeLines="50" w:before="120"/>
              <w:rPr>
                <w:kern w:val="2"/>
                <w:lang w:eastAsia="zh-CN"/>
              </w:rPr>
            </w:pPr>
            <w:r>
              <w:rPr>
                <w:kern w:val="2"/>
                <w:lang w:eastAsia="zh-CN"/>
              </w:rPr>
              <w:t>This means, there could be just different configured subsets for the UE, where the DCI is indicating one of them. This clearly would reduce the complexity (as argued by some companies)</w:t>
            </w:r>
          </w:p>
        </w:tc>
      </w:tr>
      <w:tr w:rsidR="00082E13"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082E13" w:rsidRDefault="00082E13" w:rsidP="00082E13">
            <w:pPr>
              <w:widowControl w:val="0"/>
              <w:spacing w:beforeLines="50" w:before="120"/>
              <w:rPr>
                <w:kern w:val="2"/>
                <w:lang w:eastAsia="zh-CN"/>
              </w:rPr>
            </w:pPr>
          </w:p>
        </w:tc>
      </w:tr>
      <w:tr w:rsidR="00082E13"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082E13" w:rsidRDefault="00082E13" w:rsidP="00082E13">
            <w:pPr>
              <w:widowControl w:val="0"/>
              <w:spacing w:beforeLines="50" w:before="120"/>
              <w:rPr>
                <w:iCs/>
                <w:kern w:val="2"/>
                <w:lang w:eastAsia="zh-CN"/>
              </w:rPr>
            </w:pPr>
          </w:p>
        </w:tc>
      </w:tr>
      <w:tr w:rsidR="00082E13"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082E13" w:rsidRDefault="00082E13" w:rsidP="00082E1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082E13" w:rsidRDefault="00082E13" w:rsidP="00082E13">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t xml:space="preserve">Looking at the feedback to Modified Proposal 3.4.1, it seems that several companies only agreed to Alt. 1 and Alt. 2 (where Alt. 1 could also be realized by Alt. 2). So maybe we could try to check, if we could at least agree by the end of the week on 1. &amp; 2., and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FFS: additional enh. Type 3 CB types</w:t>
      </w:r>
    </w:p>
    <w:tbl>
      <w:tblPr>
        <w:tblStyle w:val="TableGrid"/>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7A7381B5" w:rsidR="004F5CB2" w:rsidRDefault="004F5CB2"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w:t>
            </w:r>
            <w:r w:rsidR="00004A1C">
              <w:rPr>
                <w:rFonts w:eastAsiaTheme="minorEastAsia"/>
                <w:iCs/>
                <w:kern w:val="2"/>
                <w:lang w:eastAsia="zh-CN"/>
              </w:rPr>
              <w:t xml:space="preserve"> </w:t>
            </w:r>
            <w:r w:rsidR="00C3229F">
              <w:rPr>
                <w:rFonts w:eastAsiaTheme="minorEastAsia"/>
                <w:iCs/>
                <w:kern w:val="2"/>
                <w:lang w:eastAsia="zh-CN"/>
              </w:rPr>
              <w:t>Xiaomi</w:t>
            </w:r>
            <w:r w:rsidR="00004A1C">
              <w:rPr>
                <w:rFonts w:eastAsiaTheme="minorEastAsia"/>
                <w:iCs/>
                <w:kern w:val="2"/>
                <w:lang w:eastAsia="zh-CN"/>
              </w:rPr>
              <w:t>, Sony</w:t>
            </w:r>
            <w:r w:rsidR="00BA7AB6">
              <w:rPr>
                <w:rFonts w:eastAsiaTheme="minorEastAsia"/>
                <w:iCs/>
                <w:kern w:val="2"/>
                <w:lang w:eastAsia="zh-CN"/>
              </w:rPr>
              <w:t>, Huawei/Hisi</w:t>
            </w:r>
            <w:r w:rsidR="008B3612">
              <w:rPr>
                <w:rFonts w:eastAsiaTheme="minorEastAsia"/>
                <w:iCs/>
                <w:kern w:val="2"/>
                <w:lang w:eastAsia="zh-CN"/>
              </w:rPr>
              <w:t>, Apple</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88415A"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3A6346A6"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A625B4" w14:textId="0D9A115E" w:rsidR="0088415A" w:rsidRDefault="0088415A" w:rsidP="0088415A">
            <w:pPr>
              <w:spacing w:beforeLines="50" w:before="120"/>
              <w:rPr>
                <w:iCs/>
                <w:kern w:val="2"/>
                <w:lang w:eastAsia="zh-CN"/>
              </w:rPr>
            </w:pPr>
            <w:r>
              <w:rPr>
                <w:iCs/>
                <w:kern w:val="2"/>
                <w:lang w:eastAsia="zh-CN"/>
              </w:rPr>
              <w:t>We prefer adding alt 4. Note, that eType3 CB was agreed with one of the motivations to handle SPS HARQ-ACK dropping due to dynamic conflicts. In our understanding, SPS-Config configures both #HARQ processes and the HARQ process offset, that allows a UE to understand which processes to combine into the eType3 CB.</w:t>
            </w:r>
          </w:p>
        </w:tc>
      </w:tr>
      <w:tr w:rsidR="000A4531"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03783EE" w:rsidR="000A4531" w:rsidRDefault="000A4531" w:rsidP="000A4531">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CCD44F6" w14:textId="77777777" w:rsidR="000A4531" w:rsidRDefault="000A4531" w:rsidP="000A4531">
            <w:pPr>
              <w:spacing w:beforeLines="50" w:before="120"/>
              <w:rPr>
                <w:iCs/>
                <w:kern w:val="2"/>
                <w:lang w:eastAsia="zh-CN"/>
              </w:rPr>
            </w:pPr>
            <w:r>
              <w:rPr>
                <w:iCs/>
                <w:kern w:val="2"/>
                <w:lang w:eastAsia="zh-CN"/>
              </w:rPr>
              <w:t>Based on moderator’s feedback at the previous round here is the suggested wording:</w:t>
            </w:r>
          </w:p>
          <w:p w14:paraId="09DB62D1" w14:textId="6C42E636" w:rsidR="000A4531" w:rsidRPr="0041165C" w:rsidRDefault="000A4531" w:rsidP="000A4531">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Enhanced Type 3 CB contains HARQ Processes being a set/sub-set of configured HARQ processes per CC within a set/sub-set of configured CCs. These HARQ Processes can be mapped either to DG or SPS HARQ Processes.</w:t>
            </w:r>
          </w:p>
          <w:p w14:paraId="406AB069" w14:textId="77777777" w:rsidR="000A4531" w:rsidRPr="009E1D03" w:rsidRDefault="000A4531" w:rsidP="000A4531">
            <w:pPr>
              <w:spacing w:after="0"/>
              <w:ind w:left="360"/>
              <w:jc w:val="both"/>
              <w:rPr>
                <w:b/>
                <w:bCs/>
                <w:strike/>
                <w:color w:val="00B050"/>
                <w:lang w:val="en-US" w:eastAsia="zh-CN"/>
              </w:rPr>
            </w:pPr>
            <w:r w:rsidRPr="00FA5499">
              <w:rPr>
                <w:b/>
                <w:bCs/>
                <w:color w:val="00B050"/>
                <w:lang w:val="en-US" w:eastAsia="zh-CN"/>
              </w:rPr>
              <w:t>FFS: additional enh. Type 3 CB types</w:t>
            </w:r>
          </w:p>
          <w:p w14:paraId="07CB9A7B" w14:textId="57FE86BB" w:rsidR="000A4531" w:rsidRDefault="000A4531" w:rsidP="000A4531">
            <w:pPr>
              <w:widowControl w:val="0"/>
              <w:spacing w:beforeLines="50" w:before="120"/>
              <w:rPr>
                <w:kern w:val="2"/>
                <w:lang w:eastAsia="zh-CN"/>
              </w:rPr>
            </w:pPr>
            <w:r>
              <w:rPr>
                <w:kern w:val="2"/>
                <w:lang w:eastAsia="zh-CN"/>
              </w:rPr>
              <w:lastRenderedPageBreak/>
              <w:t>Note: agreement with Intel. Hopefully the proposal covers Intel’s intention.</w:t>
            </w:r>
          </w:p>
        </w:tc>
      </w:tr>
      <w:tr w:rsidR="00A7545D"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22AAAD58" w:rsidR="00A7545D" w:rsidRDefault="00A7545D" w:rsidP="00A7545D">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C8D76C" w14:textId="77777777" w:rsidR="00A7545D" w:rsidRDefault="00A7545D" w:rsidP="00A7545D">
            <w:pPr>
              <w:widowControl w:val="0"/>
              <w:spacing w:beforeLines="50" w:before="120"/>
              <w:rPr>
                <w:kern w:val="2"/>
                <w:lang w:eastAsia="zh-CN"/>
              </w:rPr>
            </w:pPr>
            <w:r>
              <w:rPr>
                <w:kern w:val="2"/>
                <w:lang w:eastAsia="zh-CN"/>
              </w:rPr>
              <w:t>Agree with Intel’s views and we prefer to keep FFS for Alt.4</w:t>
            </w:r>
            <w:r w:rsidRPr="00DF2933">
              <w:rPr>
                <w:kern w:val="2"/>
                <w:lang w:eastAsia="zh-CN"/>
              </w:rPr>
              <w:t xml:space="preserve">. </w:t>
            </w:r>
          </w:p>
          <w:p w14:paraId="7E359DDE" w14:textId="1BFD0488" w:rsidR="00A7545D" w:rsidRDefault="00A7545D" w:rsidP="00A7545D">
            <w:pPr>
              <w:widowControl w:val="0"/>
              <w:spacing w:beforeLines="50" w:before="120"/>
              <w:rPr>
                <w:kern w:val="2"/>
                <w:lang w:eastAsia="zh-CN"/>
              </w:rPr>
            </w:pPr>
            <w:r>
              <w:rPr>
                <w:kern w:val="2"/>
                <w:lang w:eastAsia="zh-CN"/>
              </w:rPr>
              <w:t xml:space="preserve">As we mentioned above, when a SPS configuration is </w:t>
            </w:r>
            <w:r w:rsidRPr="00DF2933">
              <w:rPr>
                <w:kern w:val="2"/>
                <w:lang w:eastAsia="zh-CN"/>
              </w:rPr>
              <w:t xml:space="preserve">activated, </w:t>
            </w:r>
            <w:r>
              <w:rPr>
                <w:kern w:val="2"/>
                <w:lang w:eastAsia="zh-CN"/>
              </w:rPr>
              <w:t xml:space="preserve">both UE and gNB know the </w:t>
            </w:r>
            <w:r w:rsidRPr="00DF2933">
              <w:rPr>
                <w:kern w:val="2"/>
                <w:lang w:eastAsia="zh-CN"/>
              </w:rPr>
              <w:t>HARQ process set of SPS PDSCH occ</w:t>
            </w:r>
            <w:r>
              <w:rPr>
                <w:kern w:val="2"/>
                <w:lang w:eastAsia="zh-CN"/>
              </w:rPr>
              <w:t>asions of the SPS configuration</w:t>
            </w:r>
            <w:r w:rsidRPr="00DF2933">
              <w:rPr>
                <w:kern w:val="2"/>
                <w:lang w:eastAsia="zh-CN"/>
              </w:rPr>
              <w:t>.</w:t>
            </w:r>
            <w:r>
              <w:rPr>
                <w:kern w:val="2"/>
                <w:lang w:eastAsia="zh-CN"/>
              </w:rPr>
              <w:t xml:space="preserve"> </w:t>
            </w:r>
            <w:r>
              <w:rPr>
                <w:rFonts w:hint="eastAsia"/>
                <w:kern w:val="2"/>
                <w:lang w:eastAsia="zh-CN"/>
              </w:rPr>
              <w:t>If</w:t>
            </w:r>
            <w:r>
              <w:rPr>
                <w:kern w:val="2"/>
                <w:lang w:eastAsia="zh-CN"/>
              </w:rPr>
              <w:t xml:space="preserve"> Alt.4 is supported, gNB can flexibly trigger an enhanced Type-3 CB including configured HARQ processes for SPS HARQ-ACK only of any one or more SPS configuration.</w:t>
            </w:r>
            <w:r>
              <w:rPr>
                <w:rFonts w:hint="eastAsia"/>
                <w:kern w:val="2"/>
                <w:lang w:eastAsia="zh-CN"/>
              </w:rPr>
              <w:t xml:space="preserve"> </w:t>
            </w:r>
            <w:r>
              <w:rPr>
                <w:kern w:val="2"/>
                <w:lang w:eastAsia="zh-CN"/>
              </w:rPr>
              <w:t>It can achieve optimized eType-3 CB size.</w:t>
            </w:r>
          </w:p>
        </w:tc>
      </w:tr>
      <w:tr w:rsidR="000A4531"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63F5ADC9" w:rsidR="000A4531" w:rsidRDefault="008577C5" w:rsidP="000A4531">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23EA8D8" w14:textId="43D15CC0" w:rsidR="000A4531" w:rsidRDefault="008577C5" w:rsidP="000A4531">
            <w:pPr>
              <w:widowControl w:val="0"/>
              <w:spacing w:beforeLines="50" w:before="120"/>
              <w:rPr>
                <w:iCs/>
                <w:kern w:val="2"/>
                <w:lang w:eastAsia="zh-CN"/>
              </w:rPr>
            </w:pPr>
            <w:r>
              <w:rPr>
                <w:rFonts w:hint="eastAsia"/>
                <w:iCs/>
                <w:kern w:val="2"/>
                <w:lang w:eastAsia="zh-CN"/>
              </w:rPr>
              <w:t>Although we agree with the intention from Intel, we think it can be achieved by Alt. 2 since the set of HARQ processes for SPS PDSCH is known based on configurations.</w:t>
            </w:r>
          </w:p>
        </w:tc>
      </w:tr>
      <w:tr w:rsidR="000A4531" w14:paraId="3D7EEC1C" w14:textId="77777777" w:rsidTr="00D64C0D">
        <w:tc>
          <w:tcPr>
            <w:tcW w:w="1529" w:type="dxa"/>
          </w:tcPr>
          <w:p w14:paraId="183EEB5D" w14:textId="78803C45" w:rsidR="000A4531" w:rsidRDefault="008B3612" w:rsidP="000A4531">
            <w:pPr>
              <w:spacing w:beforeLines="50" w:before="120"/>
              <w:rPr>
                <w:iCs/>
                <w:kern w:val="2"/>
                <w:lang w:eastAsia="zh-CN"/>
              </w:rPr>
            </w:pPr>
            <w:r>
              <w:rPr>
                <w:iCs/>
                <w:kern w:val="2"/>
                <w:lang w:eastAsia="zh-CN"/>
              </w:rPr>
              <w:t>Apple</w:t>
            </w:r>
          </w:p>
        </w:tc>
        <w:tc>
          <w:tcPr>
            <w:tcW w:w="8105" w:type="dxa"/>
          </w:tcPr>
          <w:p w14:paraId="40D81A8A" w14:textId="77777777" w:rsidR="000A4531" w:rsidRDefault="000A4531" w:rsidP="000A4531">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 xml:space="preserve">a single HARQ-ACK codebook to be re-transmitted and that we have the PHY priority indication supported, which should determine the HARQ-ACK codebook to be re-transmitted. Moreover, we further agreed that the re-transmission is explicitly triggered based on the following 4 agreements: </w:t>
      </w:r>
    </w:p>
    <w:tbl>
      <w:tblPr>
        <w:tblStyle w:val="TableGrid"/>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triggering </w:t>
            </w:r>
            <w:r w:rsidRPr="005F3B54">
              <w:rPr>
                <w:rFonts w:eastAsia="Calibri"/>
                <w:lang w:eastAsia="zh-CN"/>
              </w:rPr>
              <w:t xml:space="preserve"> (by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(as for enh.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 xml:space="preserve">Support PHY priority handling for the Rel-17 one-shot triggering (by a DL assignment) of HARQ-ACK re-transmission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t xml:space="preserve"> </w:t>
      </w:r>
    </w:p>
    <w:p w14:paraId="3EF64D3D" w14:textId="77777777" w:rsidR="004F5CB2" w:rsidRDefault="004F5CB2" w:rsidP="004F5CB2">
      <w:r>
        <w:lastRenderedPageBreak/>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companies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ListParagraph"/>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ListParagraph"/>
        <w:numPr>
          <w:ilvl w:val="0"/>
          <w:numId w:val="182"/>
        </w:numPr>
        <w:spacing w:after="160" w:line="259" w:lineRule="auto"/>
        <w:rPr>
          <w:b/>
          <w:bCs/>
        </w:rPr>
      </w:pPr>
      <w:r w:rsidRPr="00690008">
        <w:rPr>
          <w:b/>
          <w:bCs/>
        </w:rPr>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ListParagraph"/>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ListParagraph"/>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ListParagraph"/>
        <w:numPr>
          <w:ilvl w:val="0"/>
          <w:numId w:val="182"/>
        </w:numPr>
        <w:spacing w:after="160" w:line="259" w:lineRule="auto"/>
        <w:rPr>
          <w:b/>
          <w:bCs/>
          <w:i/>
          <w:iCs/>
        </w:rPr>
      </w:pPr>
      <w:r w:rsidRPr="00690008">
        <w:rPr>
          <w:b/>
          <w:bCs/>
        </w:rPr>
        <w:t>Alt. 4: Other</w:t>
      </w:r>
    </w:p>
    <w:tbl>
      <w:tblPr>
        <w:tblStyle w:val="TableGrid"/>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65E833DF" w:rsidR="004F5CB2" w:rsidRPr="00EF3EDB" w:rsidRDefault="00341E9C" w:rsidP="00D64C0D">
            <w:pPr>
              <w:widowControl w:val="0"/>
              <w:spacing w:beforeLines="50" w:before="120"/>
              <w:rPr>
                <w:kern w:val="2"/>
                <w:lang w:eastAsia="zh-CN"/>
              </w:rPr>
            </w:pPr>
            <w:r>
              <w:rPr>
                <w:kern w:val="2"/>
                <w:lang w:eastAsia="zh-CN"/>
              </w:rPr>
              <w:t>Lenovo/Motorola Mobility</w:t>
            </w:r>
          </w:p>
        </w:tc>
      </w:tr>
      <w:tr w:rsidR="004F5CB2" w:rsidRPr="009E32A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1C06C792" w:rsidR="004F5CB2" w:rsidRPr="008577C5" w:rsidRDefault="003974A8" w:rsidP="00D64C0D">
            <w:pPr>
              <w:widowControl w:val="0"/>
              <w:spacing w:beforeLines="50" w:before="120"/>
              <w:rPr>
                <w:rFonts w:eastAsiaTheme="minorEastAsia"/>
                <w:kern w:val="2"/>
                <w:lang w:val="es-ES" w:eastAsia="zh-CN"/>
              </w:rPr>
            </w:pPr>
            <w:r w:rsidRPr="009E32AB">
              <w:rPr>
                <w:kern w:val="2"/>
                <w:lang w:val="es-ES" w:eastAsia="zh-CN"/>
              </w:rPr>
              <w:t xml:space="preserve">Nokia/NSB, </w:t>
            </w:r>
            <w:r w:rsidR="008B3021" w:rsidRPr="009E32AB">
              <w:rPr>
                <w:kern w:val="2"/>
                <w:lang w:val="es-ES" w:eastAsia="zh-CN"/>
              </w:rPr>
              <w:t>DOCOMO</w:t>
            </w:r>
            <w:r w:rsidR="004C350E" w:rsidRPr="009E32AB">
              <w:rPr>
                <w:kern w:val="2"/>
                <w:lang w:val="es-ES" w:eastAsia="zh-CN"/>
              </w:rPr>
              <w:t>, vivo</w:t>
            </w:r>
            <w:r w:rsidR="00C3229F" w:rsidRPr="009E32AB">
              <w:rPr>
                <w:kern w:val="2"/>
                <w:lang w:val="es-ES" w:eastAsia="zh-CN"/>
              </w:rPr>
              <w:t>,Xiaomi</w:t>
            </w:r>
            <w:r w:rsidR="0088415A" w:rsidRPr="009E32AB">
              <w:rPr>
                <w:kern w:val="2"/>
                <w:lang w:val="es-ES" w:eastAsia="zh-CN"/>
              </w:rPr>
              <w:t>, Intel</w:t>
            </w:r>
            <w:r w:rsidR="0060404C">
              <w:rPr>
                <w:kern w:val="2"/>
                <w:lang w:val="es-ES" w:eastAsia="zh-CN"/>
              </w:rPr>
              <w:t xml:space="preserve">, </w:t>
            </w:r>
            <w:r w:rsidR="0060404C" w:rsidRPr="0060404C">
              <w:rPr>
                <w:rFonts w:eastAsia="MS Mincho" w:hint="eastAsia"/>
                <w:kern w:val="2"/>
                <w:lang w:val="es-ES" w:eastAsia="ja-JP"/>
              </w:rPr>
              <w:t>P</w:t>
            </w:r>
            <w:r w:rsidR="0060404C" w:rsidRPr="0060404C">
              <w:rPr>
                <w:rFonts w:eastAsia="MS Mincho"/>
                <w:kern w:val="2"/>
                <w:lang w:val="es-ES" w:eastAsia="ja-JP"/>
              </w:rPr>
              <w:t>anasonic</w:t>
            </w:r>
            <w:r w:rsidR="001768CA">
              <w:rPr>
                <w:rFonts w:eastAsia="MS Mincho"/>
                <w:kern w:val="2"/>
                <w:lang w:val="es-ES" w:eastAsia="ja-JP"/>
              </w:rPr>
              <w:t>, ZTE</w:t>
            </w:r>
            <w:r w:rsidR="008577C5">
              <w:rPr>
                <w:rFonts w:eastAsiaTheme="minorEastAsia" w:hint="eastAsia"/>
                <w:kern w:val="2"/>
                <w:lang w:val="es-ES" w:eastAsia="zh-CN"/>
              </w:rPr>
              <w:t>, CATT</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12B43B0D" w:rsidR="004F5CB2" w:rsidRPr="00EF3EDB" w:rsidRDefault="00004A1C" w:rsidP="00D64C0D">
            <w:pPr>
              <w:widowControl w:val="0"/>
              <w:spacing w:beforeLines="50" w:before="120"/>
              <w:rPr>
                <w:kern w:val="2"/>
                <w:lang w:eastAsia="zh-CN"/>
              </w:rPr>
            </w:pPr>
            <w:r>
              <w:rPr>
                <w:kern w:val="2"/>
                <w:lang w:eastAsia="zh-CN"/>
              </w:rPr>
              <w:t>Sony</w:t>
            </w:r>
            <w:r w:rsidR="00A239A2">
              <w:rPr>
                <w:kern w:val="2"/>
                <w:lang w:eastAsia="zh-CN"/>
              </w:rPr>
              <w:t>, QC</w:t>
            </w:r>
          </w:p>
        </w:tc>
      </w:tr>
    </w:tbl>
    <w:p w14:paraId="50B0BE6F" w14:textId="77777777" w:rsidR="004F5CB2" w:rsidRDefault="004F5CB2" w:rsidP="004F5CB2"/>
    <w:tbl>
      <w:tblPr>
        <w:tblStyle w:val="TableGrid"/>
        <w:tblW w:w="9634" w:type="dxa"/>
        <w:tblLook w:val="04A0" w:firstRow="1" w:lastRow="0" w:firstColumn="1" w:lastColumn="0" w:noHBand="0" w:noVBand="1"/>
      </w:tblPr>
      <w:tblGrid>
        <w:gridCol w:w="1627"/>
        <w:gridCol w:w="8915"/>
      </w:tblGrid>
      <w:tr w:rsidR="004F5CB2" w14:paraId="05FB0C4C" w14:textId="77777777" w:rsidTr="0013695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136951">
        <w:tc>
          <w:tcPr>
            <w:tcW w:w="1627"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136951">
        <w:tc>
          <w:tcPr>
            <w:tcW w:w="1627"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one shot triggering can schedule the PDSCH, the codebook may need to be reconstructed as a ‘new’ codebook. In addition, in order to given sufficient time-offset range to indicate the old codebook, more than 2 bits are needed. To avoid DCI size increase too much, Alt.3 is preferred. </w:t>
            </w:r>
          </w:p>
        </w:tc>
      </w:tr>
      <w:tr w:rsidR="000E2367" w14:paraId="1A556A90" w14:textId="77777777" w:rsidTr="00136951">
        <w:tc>
          <w:tcPr>
            <w:tcW w:w="1627"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136951">
        <w:tc>
          <w:tcPr>
            <w:tcW w:w="1627" w:type="dxa"/>
            <w:tcBorders>
              <w:top w:val="single" w:sz="4" w:space="0" w:color="auto"/>
              <w:left w:val="single" w:sz="4" w:space="0" w:color="auto"/>
              <w:bottom w:val="single" w:sz="4" w:space="0" w:color="auto"/>
              <w:right w:val="single" w:sz="4" w:space="0" w:color="auto"/>
            </w:tcBorders>
          </w:tcPr>
          <w:p w14:paraId="59E5D88C" w14:textId="6C1BD326" w:rsidR="000E2367" w:rsidRDefault="00004A1C" w:rsidP="000E2367">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885ABEC" w14:textId="2739A157" w:rsidR="000E2367" w:rsidRDefault="00004A1C" w:rsidP="000E2367">
            <w:pPr>
              <w:widowControl w:val="0"/>
              <w:spacing w:beforeLines="50" w:before="120"/>
              <w:rPr>
                <w:iCs/>
                <w:kern w:val="2"/>
                <w:lang w:eastAsia="zh-CN"/>
              </w:rPr>
            </w:pPr>
            <w:r>
              <w:rPr>
                <w:iCs/>
                <w:kern w:val="2"/>
                <w:lang w:eastAsia="zh-CN"/>
              </w:rPr>
              <w:t>We can just have 1 bit trigger and the UE just retransmit the CB of the last dropped PUCCH.</w:t>
            </w:r>
            <w:r>
              <w:rPr>
                <w:iCs/>
                <w:kern w:val="2"/>
                <w:lang w:eastAsia="zh-CN"/>
              </w:rPr>
              <w:br/>
              <w:t>If the last dropped PUCCH carries a Type 2 CB, then the DCI also indicates the last DAI of the last DL Grant corresponding to that Type 2 CB</w:t>
            </w:r>
            <w:r w:rsidR="002E34EA">
              <w:rPr>
                <w:iCs/>
                <w:kern w:val="2"/>
                <w:lang w:eastAsia="zh-CN"/>
              </w:rPr>
              <w:t xml:space="preserve"> (to mitigate against DCI misdetection)</w:t>
            </w:r>
            <w:r>
              <w:rPr>
                <w:iCs/>
                <w:kern w:val="2"/>
                <w:lang w:eastAsia="zh-CN"/>
              </w:rPr>
              <w:t>.  Note here there is no increase in DCI size DL Grant for Type 2 CBs would anyway have the DAI bits in them.</w:t>
            </w:r>
            <w:r w:rsidR="002E34EA">
              <w:rPr>
                <w:iCs/>
                <w:kern w:val="2"/>
                <w:lang w:eastAsia="zh-CN"/>
              </w:rPr>
              <w:br/>
            </w:r>
          </w:p>
          <w:p w14:paraId="1FCD5384" w14:textId="77777777" w:rsidR="002E34EA" w:rsidRDefault="002E34EA" w:rsidP="000E2367">
            <w:pPr>
              <w:widowControl w:val="0"/>
              <w:spacing w:beforeLines="50" w:before="120"/>
              <w:rPr>
                <w:iCs/>
                <w:kern w:val="2"/>
                <w:lang w:eastAsia="zh-CN"/>
              </w:rPr>
            </w:pPr>
            <w:r>
              <w:rPr>
                <w:iCs/>
                <w:kern w:val="2"/>
                <w:lang w:eastAsia="zh-CN"/>
              </w:rPr>
              <w:t>If the dropped PUCCH carries Type 1 CB, then there really isn’t anything else to indicate apart from the 1 bit trigger.</w:t>
            </w:r>
          </w:p>
          <w:p w14:paraId="799CD508" w14:textId="77777777" w:rsidR="002E34EA" w:rsidRDefault="002E34EA" w:rsidP="000E2367">
            <w:pPr>
              <w:widowControl w:val="0"/>
              <w:spacing w:beforeLines="50" w:before="120"/>
              <w:rPr>
                <w:iCs/>
                <w:kern w:val="2"/>
                <w:lang w:eastAsia="zh-CN"/>
              </w:rPr>
            </w:pPr>
            <w:r>
              <w:rPr>
                <w:iCs/>
                <w:kern w:val="2"/>
                <w:lang w:eastAsia="zh-CN"/>
              </w:rPr>
              <w:t xml:space="preserve">Hence, all that is required is an additional 1 bit trigger. </w:t>
            </w:r>
          </w:p>
          <w:p w14:paraId="39BA18BB" w14:textId="3758E7DB" w:rsidR="00282E22" w:rsidRDefault="00282E22" w:rsidP="000E2367">
            <w:pPr>
              <w:widowControl w:val="0"/>
              <w:spacing w:beforeLines="50" w:before="120"/>
              <w:rPr>
                <w:iCs/>
                <w:kern w:val="2"/>
                <w:lang w:eastAsia="zh-CN"/>
              </w:rPr>
            </w:pPr>
          </w:p>
          <w:p w14:paraId="2FDB5658"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0C8C3800"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7A4D1D28"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61B16293" w14:textId="626ADB6F" w:rsidR="00282E22" w:rsidRDefault="00282E22" w:rsidP="000E2367">
            <w:pPr>
              <w:widowControl w:val="0"/>
              <w:spacing w:beforeLines="50" w:before="120"/>
              <w:rPr>
                <w:iCs/>
                <w:kern w:val="2"/>
                <w:lang w:eastAsia="zh-CN"/>
              </w:rPr>
            </w:pPr>
            <w:r w:rsidRPr="005E5362">
              <w:rPr>
                <w:rFonts w:ascii="Times" w:eastAsia="Batang" w:hAnsi="Times" w:cs="Times"/>
                <w:i/>
                <w:iCs/>
                <w:lang w:eastAsia="zh-CN"/>
              </w:rPr>
              <w:t>FFS details</w:t>
            </w:r>
          </w:p>
        </w:tc>
      </w:tr>
      <w:tr w:rsidR="0088415A" w14:paraId="7F487986" w14:textId="77777777" w:rsidTr="00136951">
        <w:tc>
          <w:tcPr>
            <w:tcW w:w="1627" w:type="dxa"/>
            <w:tcBorders>
              <w:top w:val="single" w:sz="4" w:space="0" w:color="auto"/>
              <w:left w:val="single" w:sz="4" w:space="0" w:color="auto"/>
              <w:bottom w:val="single" w:sz="4" w:space="0" w:color="auto"/>
              <w:right w:val="single" w:sz="4" w:space="0" w:color="auto"/>
            </w:tcBorders>
          </w:tcPr>
          <w:p w14:paraId="7087B47D" w14:textId="21E69ED7" w:rsidR="0088415A" w:rsidRDefault="0088415A" w:rsidP="0088415A">
            <w:pPr>
              <w:spacing w:beforeLines="50" w:before="120"/>
              <w:rPr>
                <w:iCs/>
                <w:kern w:val="2"/>
                <w:lang w:eastAsia="zh-CN"/>
              </w:rPr>
            </w:pPr>
            <w:r>
              <w:rPr>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21240E62" w14:textId="2768727A" w:rsidR="0088415A" w:rsidRDefault="0088415A" w:rsidP="0088415A">
            <w:pPr>
              <w:spacing w:beforeLines="50" w:before="120"/>
              <w:rPr>
                <w:iCs/>
                <w:kern w:val="2"/>
                <w:lang w:eastAsia="zh-CN"/>
              </w:rPr>
            </w:pPr>
            <w:r>
              <w:rPr>
                <w:iCs/>
                <w:kern w:val="2"/>
                <w:lang w:eastAsia="zh-CN"/>
              </w:rPr>
              <w:t>Similar motivation as for eType3 CB triggering.</w:t>
            </w:r>
          </w:p>
        </w:tc>
      </w:tr>
      <w:tr w:rsidR="00341E9C" w14:paraId="721B7081" w14:textId="77777777" w:rsidTr="00136951">
        <w:tc>
          <w:tcPr>
            <w:tcW w:w="1627" w:type="dxa"/>
            <w:tcBorders>
              <w:top w:val="single" w:sz="4" w:space="0" w:color="auto"/>
              <w:left w:val="single" w:sz="4" w:space="0" w:color="auto"/>
              <w:bottom w:val="single" w:sz="4" w:space="0" w:color="auto"/>
              <w:right w:val="single" w:sz="4" w:space="0" w:color="auto"/>
            </w:tcBorders>
          </w:tcPr>
          <w:p w14:paraId="4A87970E" w14:textId="2F50E025" w:rsidR="00341E9C" w:rsidRDefault="00341E9C" w:rsidP="00341E9C">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BADF75" w14:textId="4CB3B59F" w:rsidR="00341E9C" w:rsidRDefault="00341E9C" w:rsidP="00341E9C">
            <w:pPr>
              <w:spacing w:beforeLines="50" w:before="120"/>
              <w:rPr>
                <w:iCs/>
                <w:kern w:val="2"/>
                <w:lang w:eastAsia="zh-CN"/>
              </w:rPr>
            </w:pPr>
            <w:r>
              <w:rPr>
                <w:iCs/>
                <w:kern w:val="2"/>
                <w:lang w:eastAsia="zh-CN"/>
              </w:rPr>
              <w:t>We prefer to support scheduling PDSCH and triggering one-shot HARQ-ACK retransmission via one DCI.</w:t>
            </w:r>
          </w:p>
        </w:tc>
      </w:tr>
      <w:tr w:rsidR="001768CA" w14:paraId="2B3E29A8" w14:textId="77777777" w:rsidTr="00136951">
        <w:tc>
          <w:tcPr>
            <w:tcW w:w="1627" w:type="dxa"/>
            <w:tcBorders>
              <w:top w:val="single" w:sz="4" w:space="0" w:color="auto"/>
              <w:left w:val="single" w:sz="4" w:space="0" w:color="auto"/>
              <w:bottom w:val="single" w:sz="4" w:space="0" w:color="auto"/>
              <w:right w:val="single" w:sz="4" w:space="0" w:color="auto"/>
            </w:tcBorders>
          </w:tcPr>
          <w:p w14:paraId="6AEEA39F" w14:textId="58CAD158" w:rsidR="001768CA" w:rsidRDefault="001768CA" w:rsidP="00341E9C">
            <w:pPr>
              <w:spacing w:beforeLines="50" w:before="120"/>
              <w:rPr>
                <w:iCs/>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007EDE4" w14:textId="0B1845A5" w:rsidR="001768CA" w:rsidRPr="001768CA" w:rsidRDefault="001768CA" w:rsidP="001768CA">
            <w:pPr>
              <w:widowControl w:val="0"/>
              <w:spacing w:beforeLines="50" w:before="120"/>
              <w:rPr>
                <w:iCs/>
                <w:kern w:val="2"/>
                <w:lang w:eastAsia="zh-CN"/>
              </w:rPr>
            </w:pPr>
            <w:r>
              <w:rPr>
                <w:iCs/>
                <w:kern w:val="2"/>
                <w:lang w:eastAsia="zh-CN"/>
              </w:rPr>
              <w:t xml:space="preserve">Here we discuss the </w:t>
            </w:r>
            <w:r>
              <w:t>indication of the HARQ-ACK codebook / PUCCH occasion</w:t>
            </w:r>
            <w:r>
              <w:rPr>
                <w:iCs/>
                <w:kern w:val="2"/>
                <w:lang w:eastAsia="zh-CN"/>
              </w:rPr>
              <w:t>, while another issue is also necessary to be considered. Due to the missing of DCI for initial PUCCH, the</w:t>
            </w:r>
            <w:r w:rsidRPr="00977C90">
              <w:rPr>
                <w:iCs/>
                <w:kern w:val="2"/>
                <w:lang w:eastAsia="zh-CN"/>
              </w:rPr>
              <w:t xml:space="preserve"> size of the corresponding codebook</w:t>
            </w:r>
            <w:r>
              <w:rPr>
                <w:iCs/>
                <w:kern w:val="2"/>
                <w:lang w:eastAsia="zh-CN"/>
              </w:rPr>
              <w:t xml:space="preserve"> for retransmission would be ambiguous between gNB and UE, it is more seriously if Alt.2 in question 3.5.3 would be adopted. The DCI missing issue is not 100% solved in the specification for PUCCH transmission but solved by T_DAI in UL grant when UCI is multiplexed into PUSCH.</w:t>
            </w:r>
            <w:r w:rsidRPr="00977C90">
              <w:rPr>
                <w:iCs/>
                <w:kern w:val="2"/>
                <w:lang w:eastAsia="zh-CN"/>
              </w:rPr>
              <w:t xml:space="preserve"> </w:t>
            </w:r>
            <w:r>
              <w:rPr>
                <w:iCs/>
                <w:kern w:val="2"/>
                <w:lang w:eastAsia="zh-CN"/>
              </w:rPr>
              <w:t>Then a similar and simple way could be considered in the R17 one-shot triggering retransmission, for example, b</w:t>
            </w:r>
            <w:r w:rsidRPr="00977C90">
              <w:rPr>
                <w:iCs/>
                <w:kern w:val="2"/>
                <w:lang w:eastAsia="zh-CN"/>
              </w:rPr>
              <w:t>y indicating the corresponding codebook size</w:t>
            </w:r>
            <w:r>
              <w:rPr>
                <w:iCs/>
                <w:kern w:val="2"/>
                <w:lang w:eastAsia="zh-CN"/>
              </w:rPr>
              <w:t xml:space="preserve"> in one-shot DCI </w:t>
            </w:r>
            <w:r w:rsidRPr="00977C90">
              <w:rPr>
                <w:iCs/>
                <w:kern w:val="2"/>
                <w:lang w:eastAsia="zh-CN"/>
              </w:rPr>
              <w:t>when the codebook is retransmitted</w:t>
            </w:r>
            <w:r>
              <w:rPr>
                <w:iCs/>
                <w:kern w:val="2"/>
                <w:lang w:eastAsia="zh-CN"/>
              </w:rPr>
              <w:t xml:space="preserve">. </w:t>
            </w:r>
          </w:p>
        </w:tc>
      </w:tr>
      <w:tr w:rsidR="00136951" w14:paraId="11C58A99" w14:textId="77777777" w:rsidTr="00136951">
        <w:tc>
          <w:tcPr>
            <w:tcW w:w="1627" w:type="dxa"/>
            <w:tcBorders>
              <w:top w:val="single" w:sz="4" w:space="0" w:color="auto"/>
              <w:left w:val="single" w:sz="4" w:space="0" w:color="auto"/>
              <w:bottom w:val="single" w:sz="4" w:space="0" w:color="auto"/>
              <w:right w:val="single" w:sz="4" w:space="0" w:color="auto"/>
            </w:tcBorders>
          </w:tcPr>
          <w:p w14:paraId="2E35FCB6" w14:textId="664D5078" w:rsidR="00136951" w:rsidRDefault="00136951" w:rsidP="001369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14932" w14:textId="77777777" w:rsidR="00136951" w:rsidRDefault="00136951" w:rsidP="00136951">
            <w:pPr>
              <w:widowControl w:val="0"/>
              <w:spacing w:beforeLines="50" w:before="120"/>
              <w:rPr>
                <w:iCs/>
                <w:kern w:val="2"/>
                <w:lang w:eastAsia="zh-CN"/>
              </w:rPr>
            </w:pPr>
            <w:r>
              <w:rPr>
                <w:iCs/>
                <w:kern w:val="2"/>
                <w:lang w:eastAsia="zh-CN"/>
              </w:rPr>
              <w:t>What is the source of these alternatives? Have they been proposed by a given company? All of them are far from being intuitive.</w:t>
            </w:r>
          </w:p>
          <w:p w14:paraId="5561C7F2" w14:textId="77777777" w:rsidR="00136951" w:rsidRDefault="00136951" w:rsidP="00136951">
            <w:pPr>
              <w:spacing w:beforeLines="50" w:before="120"/>
              <w:rPr>
                <w:iCs/>
                <w:kern w:val="2"/>
                <w:lang w:eastAsia="zh-CN"/>
              </w:rPr>
            </w:pPr>
            <w:r>
              <w:rPr>
                <w:iCs/>
                <w:kern w:val="2"/>
                <w:lang w:eastAsia="zh-CN"/>
              </w:rPr>
              <w:t>As mentioned by several other companies even Alt 1 will lead into error cases. The problem is described in the contribution: the UE might have missed the DCI scheduling the LP PDSCH HARQ CB, which is at the end requested. The UE is requested to transmit a HARQ CB that the UE does not have. What does the UE transmit? Nothing? 1 bit NACK?</w:t>
            </w:r>
          </w:p>
          <w:p w14:paraId="23408561" w14:textId="77777777" w:rsidR="00136951" w:rsidRDefault="00136951" w:rsidP="00136951">
            <w:pPr>
              <w:spacing w:beforeLines="50" w:before="120"/>
              <w:rPr>
                <w:iCs/>
                <w:kern w:val="2"/>
                <w:lang w:eastAsia="zh-CN"/>
              </w:rPr>
            </w:pPr>
            <w:r>
              <w:rPr>
                <w:iCs/>
                <w:kern w:val="2"/>
                <w:lang w:eastAsia="zh-CN"/>
              </w:rPr>
              <w:t>The solution that resolves the ambiguity is that DCI requesting “1 -shot HARQ feedback” indicates the HARQ CB size as well.</w:t>
            </w:r>
          </w:p>
          <w:p w14:paraId="7D499461" w14:textId="77777777" w:rsidR="00136951" w:rsidRDefault="00136951" w:rsidP="00136951">
            <w:pPr>
              <w:spacing w:beforeLines="50" w:before="120"/>
              <w:rPr>
                <w:iCs/>
                <w:kern w:val="2"/>
                <w:lang w:eastAsia="zh-CN"/>
              </w:rPr>
            </w:pPr>
            <w:r>
              <w:rPr>
                <w:iCs/>
                <w:kern w:val="2"/>
                <w:lang w:eastAsia="zh-CN"/>
              </w:rPr>
              <w:t>Hence, the DCI would like this</w:t>
            </w:r>
          </w:p>
          <w:p w14:paraId="0ACE4BA5" w14:textId="77777777" w:rsidR="00136951" w:rsidRDefault="005F3684" w:rsidP="00136951">
            <w:pPr>
              <w:widowControl w:val="0"/>
              <w:spacing w:beforeLines="50" w:before="120"/>
              <w:rPr>
                <w:iCs/>
                <w:kern w:val="2"/>
                <w:lang w:eastAsia="zh-CN"/>
              </w:rPr>
            </w:pPr>
            <w:r>
              <w:rPr>
                <w:iCs/>
                <w:noProof/>
                <w:kern w:val="2"/>
                <w:lang w:eastAsia="zh-CN"/>
              </w:rPr>
              <w:object w:dxaOrig="9563" w:dyaOrig="5382" w14:anchorId="3F14FA90">
                <v:shape id="_x0000_i1028" type="#_x0000_t75" alt="" style="width:409.85pt;height:230.4pt;mso-width-percent:0;mso-height-percent:0;mso-width-percent:0;mso-height-percent:0" o:ole="">
                  <v:imagedata r:id="rId24" o:title=""/>
                </v:shape>
                <o:OLEObject Type="Embed" ProgID="PowerPoint.SlideMacroEnabled.12" ShapeID="_x0000_i1028" DrawAspect="Content" ObjectID="_1691440247" r:id="rId25"/>
              </w:object>
            </w:r>
          </w:p>
          <w:p w14:paraId="2738BCE7" w14:textId="77777777" w:rsidR="00136951" w:rsidRDefault="00136951" w:rsidP="00136951">
            <w:pPr>
              <w:widowControl w:val="0"/>
              <w:spacing w:beforeLines="50" w:before="120"/>
              <w:rPr>
                <w:iCs/>
                <w:kern w:val="2"/>
                <w:lang w:eastAsia="zh-CN"/>
              </w:rPr>
            </w:pPr>
            <w:r>
              <w:rPr>
                <w:iCs/>
                <w:kern w:val="2"/>
                <w:lang w:eastAsia="zh-CN"/>
              </w:rPr>
              <w:t>This would imply that if 1 LP HARQ bit is dropped and the PUCCH or HARQ CB, or the slot offset numbering is done from 0-4, then 2 bits are needed for the CB or PUCCH ID. In case the HARQ CB size can be up to 16, then 4 bits are needed for HARQ CB size indication. In all, 2+4 = 6 bits are needed in this DCI so as to request 1 HARQ bit back.</w:t>
            </w:r>
          </w:p>
          <w:p w14:paraId="46B3BA17" w14:textId="77777777" w:rsidR="00136951" w:rsidRDefault="00136951" w:rsidP="00136951">
            <w:pPr>
              <w:widowControl w:val="0"/>
              <w:spacing w:beforeLines="50" w:before="120"/>
              <w:rPr>
                <w:iCs/>
                <w:kern w:val="2"/>
                <w:lang w:eastAsia="zh-CN"/>
              </w:rPr>
            </w:pPr>
            <w:r>
              <w:rPr>
                <w:iCs/>
                <w:kern w:val="2"/>
                <w:lang w:eastAsia="zh-CN"/>
              </w:rPr>
              <w:t>The proposal is that the network sends a request to the UE (via DCI) asking for an indication of whether the UE has dropped or not a LP HARQ CB. The UE replies and this resolves the ambiguity of the “lost DCI”. The network can indicate the “last” or “earliest” cancelled HARQ CB in a predefined time window (configured at RRC). The only bit needed is for triggering the “1-shot HARQ feedback request”.</w:t>
            </w:r>
          </w:p>
          <w:p w14:paraId="77F6EBD4" w14:textId="77777777" w:rsidR="00136951" w:rsidRDefault="00136951" w:rsidP="00136951">
            <w:pPr>
              <w:widowControl w:val="0"/>
              <w:spacing w:beforeLines="50" w:before="120"/>
              <w:rPr>
                <w:iCs/>
                <w:kern w:val="2"/>
                <w:lang w:eastAsia="zh-CN"/>
              </w:rPr>
            </w:pPr>
            <w:r>
              <w:rPr>
                <w:iCs/>
                <w:kern w:val="2"/>
                <w:lang w:eastAsia="zh-CN"/>
              </w:rPr>
              <w:t>Below the proposal</w:t>
            </w:r>
          </w:p>
          <w:p w14:paraId="56C21E4C" w14:textId="77777777" w:rsidR="00136951" w:rsidRDefault="005F3684" w:rsidP="00136951">
            <w:pPr>
              <w:widowControl w:val="0"/>
              <w:spacing w:beforeLines="50" w:before="120"/>
              <w:rPr>
                <w:iCs/>
                <w:kern w:val="2"/>
                <w:lang w:eastAsia="zh-CN"/>
              </w:rPr>
            </w:pPr>
            <w:r>
              <w:rPr>
                <w:iCs/>
                <w:noProof/>
                <w:kern w:val="2"/>
                <w:lang w:eastAsia="zh-CN"/>
              </w:rPr>
              <w:object w:dxaOrig="9654" w:dyaOrig="5430" w14:anchorId="22DD4087">
                <v:shape id="_x0000_i1029" type="#_x0000_t75" alt="" style="width:434.75pt;height:244.8pt;mso-width-percent:0;mso-height-percent:0;mso-width-percent:0;mso-height-percent:0" o:ole="">
                  <v:imagedata r:id="rId26" o:title=""/>
                </v:shape>
                <o:OLEObject Type="Embed" ProgID="PowerPoint.SlideMacroEnabled.12" ShapeID="_x0000_i1029" DrawAspect="Content" ObjectID="_1691440248" r:id="rId27"/>
              </w:object>
            </w:r>
          </w:p>
          <w:p w14:paraId="682C97B9" w14:textId="7011343B" w:rsidR="00136951" w:rsidRDefault="00136951" w:rsidP="00136951">
            <w:pPr>
              <w:widowControl w:val="0"/>
              <w:spacing w:beforeLines="50" w:before="120"/>
              <w:rPr>
                <w:iCs/>
                <w:kern w:val="2"/>
                <w:lang w:eastAsia="zh-CN"/>
              </w:rPr>
            </w:pPr>
            <w:r>
              <w:rPr>
                <w:iCs/>
                <w:kern w:val="2"/>
                <w:lang w:eastAsia="zh-CN"/>
              </w:rPr>
              <w:t xml:space="preserve"> </w:t>
            </w:r>
          </w:p>
        </w:tc>
      </w:tr>
    </w:tbl>
    <w:p w14:paraId="1A6B052A" w14:textId="77777777" w:rsidR="004F5CB2" w:rsidRDefault="004F5CB2" w:rsidP="004F5CB2">
      <w:pPr>
        <w:rPr>
          <w:lang w:eastAsia="zh-CN"/>
        </w:rPr>
      </w:pPr>
    </w:p>
    <w:p w14:paraId="16B1DCEC" w14:textId="77777777" w:rsidR="004F5CB2" w:rsidRDefault="004F5CB2" w:rsidP="004F5CB2">
      <w:r>
        <w:lastRenderedPageBreak/>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signaling using the X states or N bits signaling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E.g. CATT proposed a PUCCH slot-offset between the PUCCH slot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lang w:val="en-US" w:eastAsia="zh-CN"/>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val="en-US" w:eastAsia="zh-CN"/>
        </w:rPr>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ListParagraph"/>
        <w:numPr>
          <w:ilvl w:val="0"/>
          <w:numId w:val="183"/>
        </w:numPr>
        <w:spacing w:after="160" w:line="259" w:lineRule="auto"/>
        <w:jc w:val="both"/>
        <w:rPr>
          <w:b/>
          <w:bCs/>
        </w:rPr>
      </w:pPr>
      <w:r>
        <w:rPr>
          <w:b/>
          <w:bCs/>
        </w:rPr>
        <w:lastRenderedPageBreak/>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ListParagraph"/>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ListParagraph"/>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TableGrid"/>
        <w:tblW w:w="9634" w:type="dxa"/>
        <w:tblLook w:val="04A0" w:firstRow="1" w:lastRow="0" w:firstColumn="1" w:lastColumn="0" w:noHBand="0" w:noVBand="1"/>
      </w:tblPr>
      <w:tblGrid>
        <w:gridCol w:w="2547"/>
        <w:gridCol w:w="7087"/>
      </w:tblGrid>
      <w:tr w:rsidR="004F5CB2" w:rsidRPr="009E32AB"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43A0FDC3" w:rsidR="004F5CB2" w:rsidRPr="009E32AB" w:rsidRDefault="000E2367" w:rsidP="00D64C0D">
            <w:pPr>
              <w:spacing w:beforeLines="50" w:before="120"/>
              <w:rPr>
                <w:iCs/>
                <w:kern w:val="2"/>
                <w:lang w:val="it-IT" w:eastAsia="zh-CN"/>
              </w:rPr>
            </w:pPr>
            <w:r w:rsidRPr="009E32AB">
              <w:rPr>
                <w:iCs/>
                <w:kern w:val="2"/>
                <w:lang w:val="it-IT" w:eastAsia="zh-CN"/>
              </w:rPr>
              <w:t>Samsung</w:t>
            </w:r>
            <w:r w:rsidR="00536C39" w:rsidRPr="009E32AB">
              <w:rPr>
                <w:iCs/>
                <w:kern w:val="2"/>
                <w:lang w:val="it-IT" w:eastAsia="zh-CN"/>
              </w:rPr>
              <w:t>, OPPO</w:t>
            </w:r>
            <w:r w:rsidR="00F101AC" w:rsidRPr="009E32AB">
              <w:rPr>
                <w:iCs/>
                <w:kern w:val="2"/>
                <w:lang w:val="it-IT" w:eastAsia="zh-CN"/>
              </w:rPr>
              <w:t>, Lenovo/Motorola Mobility</w:t>
            </w:r>
            <w:r w:rsidR="001A688A">
              <w:rPr>
                <w:iCs/>
                <w:kern w:val="2"/>
                <w:lang w:val="it-IT" w:eastAsia="zh-CN"/>
              </w:rPr>
              <w:t>, LG</w:t>
            </w:r>
            <w:r w:rsidR="001768CA">
              <w:rPr>
                <w:iCs/>
                <w:kern w:val="2"/>
                <w:lang w:val="it-IT" w:eastAsia="zh-CN"/>
              </w:rPr>
              <w:t>, ZTE</w:t>
            </w:r>
            <w:r w:rsidR="00A7545D">
              <w:rPr>
                <w:iCs/>
                <w:kern w:val="2"/>
                <w:lang w:val="it-IT" w:eastAsia="zh-CN"/>
              </w:rPr>
              <w:t>, NEC</w:t>
            </w:r>
            <w:r w:rsidR="008577C5">
              <w:rPr>
                <w:rFonts w:hint="eastAsia"/>
                <w:iCs/>
                <w:kern w:val="2"/>
                <w:lang w:val="it-IT" w:eastAsia="zh-CN"/>
              </w:rPr>
              <w:t>, CATT</w:t>
            </w:r>
            <w:ins w:id="8" w:author="Wong, Shin Horng" w:date="2021-08-25T12:14:00Z">
              <w:r w:rsidR="00917E9B">
                <w:rPr>
                  <w:iCs/>
                  <w:kern w:val="2"/>
                  <w:lang w:val="it-IT" w:eastAsia="zh-CN"/>
                </w:rPr>
                <w:t>, Sony</w:t>
              </w:r>
            </w:ins>
          </w:p>
        </w:tc>
      </w:tr>
      <w:tr w:rsidR="004F5CB2" w:rsidRPr="005553E7"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118FD1C2" w:rsidR="004F5CB2" w:rsidRPr="005553E7" w:rsidRDefault="003974A8" w:rsidP="00D64C0D">
            <w:pPr>
              <w:widowControl w:val="0"/>
              <w:spacing w:beforeLines="50" w:before="120"/>
              <w:rPr>
                <w:kern w:val="2"/>
                <w:lang w:val="es-ES" w:eastAsia="zh-CN"/>
              </w:rPr>
            </w:pPr>
            <w:r w:rsidRPr="005553E7">
              <w:rPr>
                <w:kern w:val="2"/>
                <w:lang w:val="es-ES" w:eastAsia="zh-CN"/>
              </w:rPr>
              <w:t>Nokia/NSB</w:t>
            </w:r>
            <w:r w:rsidR="008B3021" w:rsidRPr="005553E7">
              <w:rPr>
                <w:kern w:val="2"/>
                <w:lang w:val="es-ES" w:eastAsia="zh-CN"/>
              </w:rPr>
              <w:t>, DOCOMO</w:t>
            </w:r>
            <w:r w:rsidR="004C350E" w:rsidRPr="005553E7">
              <w:rPr>
                <w:kern w:val="2"/>
                <w:lang w:val="es-ES" w:eastAsia="zh-CN"/>
              </w:rPr>
              <w:t>, vivo</w:t>
            </w:r>
            <w:r w:rsidR="00536C39" w:rsidRPr="005553E7">
              <w:rPr>
                <w:kern w:val="2"/>
                <w:lang w:val="es-ES" w:eastAsia="zh-CN"/>
              </w:rPr>
              <w:t>, OPPO</w:t>
            </w:r>
            <w:r w:rsidR="005553E7" w:rsidRPr="005553E7">
              <w:rPr>
                <w:kern w:val="2"/>
                <w:lang w:val="es-ES" w:eastAsia="zh-CN"/>
              </w:rPr>
              <w:t xml:space="preserve">, </w:t>
            </w:r>
            <w:r w:rsidR="005553E7" w:rsidRPr="005553E7">
              <w:rPr>
                <w:rFonts w:eastAsia="MS Mincho" w:hint="eastAsia"/>
                <w:kern w:val="2"/>
                <w:lang w:val="es-ES" w:eastAsia="ja-JP"/>
              </w:rPr>
              <w:t>P</w:t>
            </w:r>
            <w:r w:rsidR="005553E7" w:rsidRPr="005553E7">
              <w:rPr>
                <w:rFonts w:eastAsia="MS Mincho"/>
                <w:kern w:val="2"/>
                <w:lang w:val="es-ES" w:eastAsia="ja-JP"/>
              </w:rPr>
              <w:t>anasonic</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020C5FF9" w:rsidR="004F5CB2" w:rsidRPr="00EF3EDB" w:rsidRDefault="00D875D2" w:rsidP="00D64C0D">
            <w:pPr>
              <w:widowControl w:val="0"/>
              <w:spacing w:beforeLines="50" w:before="120"/>
              <w:rPr>
                <w:kern w:val="2"/>
                <w:lang w:eastAsia="zh-CN"/>
              </w:rPr>
            </w:pPr>
            <w:del w:id="9" w:author="Wong, Shin Horng" w:date="2021-08-25T12:14:00Z">
              <w:r w:rsidDel="00917E9B">
                <w:rPr>
                  <w:kern w:val="2"/>
                  <w:lang w:eastAsia="zh-CN"/>
                </w:rPr>
                <w:delText>Sony</w:delText>
              </w:r>
            </w:del>
          </w:p>
        </w:tc>
      </w:tr>
    </w:tbl>
    <w:p w14:paraId="57120851" w14:textId="77777777" w:rsidR="004F5CB2" w:rsidRDefault="004F5CB2" w:rsidP="004F5CB2"/>
    <w:tbl>
      <w:tblPr>
        <w:tblStyle w:val="TableGrid"/>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Alt. 1 requires fewer bits than Alt. 2, in general – also, for Alt. 2, there will be a k1 indication in the DCI. One other thing to consider to limit the number of bits is for the indication to be for slots with PUCCH resources, not any slots (e.g. also DL slots). Then 2 bits should be sufficient, 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04F5FCBB" w:rsidR="000E2367" w:rsidRDefault="00D875D2" w:rsidP="000E2367">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5DD13124" w14:textId="77777777" w:rsidR="000E2367" w:rsidRDefault="00D875D2" w:rsidP="000E2367">
            <w:pPr>
              <w:widowControl w:val="0"/>
              <w:spacing w:beforeLines="50" w:before="120"/>
              <w:rPr>
                <w:iCs/>
                <w:kern w:val="2"/>
                <w:lang w:eastAsia="zh-CN"/>
              </w:rPr>
            </w:pPr>
            <w:r>
              <w:rPr>
                <w:iCs/>
                <w:kern w:val="2"/>
                <w:lang w:eastAsia="zh-CN"/>
              </w:rPr>
              <w:t xml:space="preserve">The UE needs to just retransmit the last dropped PUCCH.  Hence we do not think there is a need for indication. </w:t>
            </w:r>
          </w:p>
          <w:p w14:paraId="65446ABA" w14:textId="77777777" w:rsidR="00D875D2" w:rsidRDefault="00D875D2" w:rsidP="000E2367">
            <w:pPr>
              <w:widowControl w:val="0"/>
              <w:spacing w:beforeLines="50" w:before="120"/>
              <w:rPr>
                <w:iCs/>
                <w:kern w:val="2"/>
                <w:lang w:eastAsia="zh-CN"/>
              </w:rPr>
            </w:pPr>
            <w:r>
              <w:rPr>
                <w:iCs/>
                <w:kern w:val="2"/>
                <w:lang w:eastAsia="zh-CN"/>
              </w:rPr>
              <w:t xml:space="preserve">However, if this is for reliability purpose, e.g. the UE somehow did not realise that there was a dropped PUCCH, then we prefer Alt.1. </w:t>
            </w:r>
          </w:p>
          <w:p w14:paraId="235EEE64" w14:textId="77777777" w:rsidR="00282E22" w:rsidRDefault="00282E22" w:rsidP="000E2367">
            <w:pPr>
              <w:widowControl w:val="0"/>
              <w:spacing w:beforeLines="50" w:before="120"/>
              <w:rPr>
                <w:iCs/>
                <w:kern w:val="2"/>
                <w:lang w:eastAsia="zh-CN"/>
              </w:rPr>
            </w:pPr>
          </w:p>
          <w:p w14:paraId="0BEC3611"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7FE2E571"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3E8913E4"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044054F" w14:textId="77777777" w:rsidR="00282E22" w:rsidRDefault="00282E22" w:rsidP="00282E22">
            <w:pPr>
              <w:widowControl w:val="0"/>
              <w:spacing w:beforeLines="50" w:before="120"/>
              <w:rPr>
                <w:rFonts w:ascii="Times" w:eastAsia="Batang" w:hAnsi="Times" w:cs="Times"/>
                <w:i/>
                <w:iCs/>
                <w:lang w:eastAsia="zh-CN"/>
              </w:rPr>
            </w:pPr>
            <w:r w:rsidRPr="005E5362">
              <w:rPr>
                <w:rFonts w:ascii="Times" w:eastAsia="Batang" w:hAnsi="Times" w:cs="Times"/>
                <w:i/>
                <w:iCs/>
                <w:lang w:eastAsia="zh-CN"/>
              </w:rPr>
              <w:t>FFS details</w:t>
            </w:r>
          </w:p>
          <w:p w14:paraId="3CA740A5" w14:textId="77777777" w:rsidR="00917E9B" w:rsidRDefault="00917E9B" w:rsidP="00282E22">
            <w:pPr>
              <w:widowControl w:val="0"/>
              <w:spacing w:beforeLines="50" w:before="120"/>
              <w:rPr>
                <w:rFonts w:ascii="Times" w:eastAsia="Batang" w:hAnsi="Times" w:cs="Times"/>
                <w:kern w:val="2"/>
                <w:lang w:eastAsia="zh-CN"/>
              </w:rPr>
            </w:pPr>
          </w:p>
          <w:p w14:paraId="132CF72A" w14:textId="6947C98F" w:rsidR="00917E9B" w:rsidRPr="00917E9B" w:rsidRDefault="00917E9B" w:rsidP="00282E22">
            <w:pPr>
              <w:widowControl w:val="0"/>
              <w:spacing w:beforeLines="50" w:before="120"/>
              <w:rPr>
                <w:kern w:val="2"/>
                <w:lang w:eastAsia="zh-CN"/>
              </w:rPr>
            </w:pPr>
            <w:r>
              <w:rPr>
                <w:kern w:val="2"/>
                <w:lang w:eastAsia="zh-CN"/>
              </w:rPr>
              <w:t>@Moderator: Thanks for reminding.  In that case we prefer Alt.1</w:t>
            </w:r>
          </w:p>
        </w:tc>
      </w:tr>
      <w:tr w:rsidR="0088415A"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558B0B9" w:rsidR="0088415A" w:rsidRDefault="0088415A" w:rsidP="0088415A">
            <w:pPr>
              <w:spacing w:beforeLines="50" w:before="120"/>
              <w:rPr>
                <w:iCs/>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2E824832" w14:textId="668095ED" w:rsidR="0088415A" w:rsidRDefault="0088415A" w:rsidP="0088415A">
            <w:pPr>
              <w:spacing w:beforeLines="50" w:before="120"/>
              <w:rPr>
                <w:iCs/>
                <w:kern w:val="2"/>
                <w:lang w:eastAsia="zh-CN"/>
              </w:rPr>
            </w:pPr>
            <w:r>
              <w:rPr>
                <w:iCs/>
                <w:kern w:val="2"/>
                <w:lang w:eastAsia="zh-CN"/>
              </w:rPr>
              <w:t>We don’t have strong preference between Alt.1 and Alt.2, since the difference is only in how the signalling is designed.</w:t>
            </w:r>
          </w:p>
        </w:tc>
      </w:tr>
      <w:tr w:rsidR="00BA7AB6" w14:paraId="47A20EF5" w14:textId="77777777" w:rsidTr="00D64C0D">
        <w:tc>
          <w:tcPr>
            <w:tcW w:w="1529" w:type="dxa"/>
            <w:tcBorders>
              <w:top w:val="single" w:sz="4" w:space="0" w:color="auto"/>
              <w:left w:val="single" w:sz="4" w:space="0" w:color="auto"/>
              <w:bottom w:val="single" w:sz="4" w:space="0" w:color="auto"/>
              <w:right w:val="single" w:sz="4" w:space="0" w:color="auto"/>
            </w:tcBorders>
          </w:tcPr>
          <w:p w14:paraId="613D7060" w14:textId="569089B4" w:rsidR="00BA7AB6" w:rsidRDefault="00BA7AB6" w:rsidP="00BA7AB6">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D0D05BE" w14:textId="01FFADBD" w:rsidR="00BA7AB6" w:rsidRDefault="00BA7AB6" w:rsidP="00BA7AB6">
            <w:pPr>
              <w:spacing w:beforeLines="50" w:before="120"/>
              <w:rPr>
                <w:iCs/>
                <w:kern w:val="2"/>
                <w:lang w:eastAsia="zh-CN"/>
              </w:rPr>
            </w:pPr>
            <w:r>
              <w:rPr>
                <w:iCs/>
                <w:kern w:val="2"/>
                <w:lang w:eastAsia="zh-CN"/>
              </w:rPr>
              <w:t xml:space="preserve">We are open to both alternatives. </w:t>
            </w:r>
          </w:p>
        </w:tc>
      </w:tr>
      <w:tr w:rsidR="001A688A" w14:paraId="757EB9B8" w14:textId="77777777" w:rsidTr="00D64C0D">
        <w:tc>
          <w:tcPr>
            <w:tcW w:w="1529" w:type="dxa"/>
            <w:tcBorders>
              <w:top w:val="single" w:sz="4" w:space="0" w:color="auto"/>
              <w:left w:val="single" w:sz="4" w:space="0" w:color="auto"/>
              <w:bottom w:val="single" w:sz="4" w:space="0" w:color="auto"/>
              <w:right w:val="single" w:sz="4" w:space="0" w:color="auto"/>
            </w:tcBorders>
          </w:tcPr>
          <w:p w14:paraId="7A34FA9C" w14:textId="7B83DA3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D7F3E1D" w14:textId="0C568C67"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however, it would be reasonable to take the reference near to target. DCI is always preceding PUCCH thus it would require smaller range of offset indication. </w:t>
            </w:r>
          </w:p>
        </w:tc>
      </w:tr>
      <w:tr w:rsidR="00A7545D" w14:paraId="16AC1CE2" w14:textId="77777777" w:rsidTr="00D64C0D">
        <w:tc>
          <w:tcPr>
            <w:tcW w:w="1529" w:type="dxa"/>
            <w:tcBorders>
              <w:top w:val="single" w:sz="4" w:space="0" w:color="auto"/>
              <w:left w:val="single" w:sz="4" w:space="0" w:color="auto"/>
              <w:bottom w:val="single" w:sz="4" w:space="0" w:color="auto"/>
              <w:right w:val="single" w:sz="4" w:space="0" w:color="auto"/>
            </w:tcBorders>
          </w:tcPr>
          <w:p w14:paraId="473D6CC3" w14:textId="306C1685" w:rsidR="00A7545D" w:rsidRDefault="00A7545D" w:rsidP="00A7545D">
            <w:pPr>
              <w:spacing w:beforeLines="50" w:before="120"/>
              <w:rPr>
                <w:rFonts w:eastAsia="Malgun Gothic"/>
                <w:iCs/>
                <w:kern w:val="2"/>
                <w:lang w:eastAsia="ko-KR"/>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A826011" w14:textId="3DA8CC86" w:rsidR="00A7545D" w:rsidRDefault="00A7545D" w:rsidP="00A7545D">
            <w:pPr>
              <w:spacing w:beforeLines="50" w:before="120"/>
              <w:rPr>
                <w:rFonts w:eastAsia="Malgun Gothic"/>
                <w:iCs/>
                <w:kern w:val="2"/>
                <w:lang w:eastAsia="ko-KR"/>
              </w:rPr>
            </w:pPr>
            <w:r>
              <w:rPr>
                <w:iCs/>
                <w:kern w:val="2"/>
                <w:lang w:eastAsia="zh-CN"/>
              </w:rPr>
              <w:t>We are open to both alternatives.</w:t>
            </w:r>
          </w:p>
        </w:tc>
      </w:tr>
      <w:tr w:rsidR="008010D5" w14:paraId="431BC860" w14:textId="77777777" w:rsidTr="00D64C0D">
        <w:tc>
          <w:tcPr>
            <w:tcW w:w="1529" w:type="dxa"/>
            <w:tcBorders>
              <w:top w:val="single" w:sz="4" w:space="0" w:color="auto"/>
              <w:left w:val="single" w:sz="4" w:space="0" w:color="auto"/>
              <w:bottom w:val="single" w:sz="4" w:space="0" w:color="auto"/>
              <w:right w:val="single" w:sz="4" w:space="0" w:color="auto"/>
            </w:tcBorders>
          </w:tcPr>
          <w:p w14:paraId="30ADB398" w14:textId="2988FE6B" w:rsidR="008010D5" w:rsidRDefault="008010D5" w:rsidP="00A7545D">
            <w:pPr>
              <w:spacing w:beforeLines="50" w:before="120"/>
              <w:rPr>
                <w:rFonts w:eastAsiaTheme="minorEastAsia"/>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7952711" w14:textId="446950CE" w:rsidR="008010D5" w:rsidRDefault="008010D5" w:rsidP="001E65C5">
            <w:pPr>
              <w:spacing w:beforeLines="50" w:before="120"/>
              <w:rPr>
                <w:iCs/>
                <w:kern w:val="2"/>
                <w:lang w:eastAsia="zh-CN"/>
              </w:rPr>
            </w:pPr>
            <w:r>
              <w:rPr>
                <w:rFonts w:hint="eastAsia"/>
                <w:iCs/>
                <w:kern w:val="2"/>
                <w:lang w:eastAsia="zh-CN"/>
              </w:rPr>
              <w:t xml:space="preserve">We do not see how Alt. 2 </w:t>
            </w:r>
            <w:r>
              <w:t>simplif</w:t>
            </w:r>
            <w:r>
              <w:rPr>
                <w:rFonts w:hint="eastAsia"/>
                <w:lang w:eastAsia="zh-CN"/>
              </w:rPr>
              <w:t>ies</w:t>
            </w:r>
            <w:r>
              <w:t xml:space="preserve"> the definition of the slot offset values</w:t>
            </w:r>
            <w:r>
              <w:rPr>
                <w:rFonts w:hint="eastAsia"/>
                <w:iCs/>
                <w:kern w:val="2"/>
                <w:lang w:eastAsia="zh-CN"/>
              </w:rPr>
              <w:t xml:space="preserve">. We do not understand the comment on mixed numerology either. In order to determine the PUCCH resource including slot in response to the </w:t>
            </w:r>
            <w:r>
              <w:rPr>
                <w:iCs/>
                <w:kern w:val="2"/>
                <w:lang w:eastAsia="zh-CN"/>
              </w:rPr>
              <w:t>triggering</w:t>
            </w:r>
            <w:r>
              <w:rPr>
                <w:rFonts w:hint="eastAsia"/>
                <w:iCs/>
                <w:kern w:val="2"/>
                <w:lang w:eastAsia="zh-CN"/>
              </w:rPr>
              <w:t xml:space="preserve"> DCI, the </w:t>
            </w:r>
            <w:r>
              <w:rPr>
                <w:iCs/>
                <w:kern w:val="2"/>
                <w:lang w:eastAsia="zh-CN"/>
              </w:rPr>
              <w:t>numerology</w:t>
            </w:r>
            <w:r>
              <w:rPr>
                <w:rFonts w:hint="eastAsia"/>
                <w:iCs/>
                <w:kern w:val="2"/>
                <w:lang w:eastAsia="zh-CN"/>
              </w:rPr>
              <w:t xml:space="preserve"> needs to be considered anyway.</w:t>
            </w:r>
          </w:p>
          <w:p w14:paraId="12CFA5E4" w14:textId="000862A3" w:rsidR="008010D5" w:rsidRDefault="008010D5" w:rsidP="00A7545D">
            <w:pPr>
              <w:spacing w:beforeLines="50" w:before="120"/>
              <w:rPr>
                <w:iCs/>
                <w:kern w:val="2"/>
                <w:lang w:eastAsia="zh-CN"/>
              </w:rPr>
            </w:pPr>
            <w:r>
              <w:rPr>
                <w:rFonts w:hint="eastAsia"/>
                <w:iCs/>
                <w:kern w:val="2"/>
                <w:lang w:eastAsia="zh-CN"/>
              </w:rPr>
              <w:t>We agree with Samsung that Alt. 1 requires fewer bits than Alt. 2 in general.</w:t>
            </w: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triggering DCI(</w:t>
      </w:r>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ListParagraph"/>
        <w:numPr>
          <w:ilvl w:val="0"/>
          <w:numId w:val="184"/>
        </w:numPr>
        <w:spacing w:after="160" w:line="259" w:lineRule="auto"/>
        <w:rPr>
          <w:b/>
          <w:bCs/>
        </w:rPr>
      </w:pPr>
      <w:r w:rsidRPr="003B4BEB">
        <w:rPr>
          <w:b/>
          <w:bCs/>
        </w:rPr>
        <w:t>Alt. 1: Only a single HARQ-ACK codebook / PUCCH occasion can be re-transmitted in a PUCCH slot, i.e. the UE does not expect more than one triggering DCI for Rel-17 one-shot feedback indicating the same PUCCH slot for the re-transmission of HARQ-ACK CBs of different PUCCH slots to be re-transmitted</w:t>
      </w:r>
    </w:p>
    <w:p w14:paraId="4AF7FB41" w14:textId="77777777" w:rsidR="004F5CB2" w:rsidRPr="003B4BEB" w:rsidRDefault="004F5CB2" w:rsidP="00727E8F">
      <w:pPr>
        <w:pStyle w:val="ListParagraph"/>
        <w:numPr>
          <w:ilvl w:val="1"/>
          <w:numId w:val="184"/>
        </w:numPr>
        <w:spacing w:after="160" w:line="259" w:lineRule="auto"/>
        <w:rPr>
          <w:b/>
          <w:bCs/>
        </w:rPr>
      </w:pPr>
      <w:r w:rsidRPr="003B4BEB">
        <w:rPr>
          <w:b/>
          <w:bCs/>
        </w:rPr>
        <w:t>Note: i.e. only a single HARQ-ACK codebook / PUCCH occasion can be re-transmitted in a PUCCH slot</w:t>
      </w:r>
    </w:p>
    <w:p w14:paraId="266ED39B" w14:textId="77777777" w:rsidR="004F5CB2" w:rsidRPr="003B4BEB" w:rsidRDefault="004F5CB2" w:rsidP="00727E8F">
      <w:pPr>
        <w:pStyle w:val="ListParagraph"/>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ListParagraph"/>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ListParagraph"/>
        <w:numPr>
          <w:ilvl w:val="0"/>
          <w:numId w:val="184"/>
        </w:numPr>
        <w:spacing w:after="160" w:line="259" w:lineRule="auto"/>
        <w:rPr>
          <w:b/>
          <w:bCs/>
        </w:rPr>
      </w:pPr>
      <w:r>
        <w:rPr>
          <w:b/>
          <w:bCs/>
        </w:rPr>
        <w:t>Alt. 3: other</w:t>
      </w:r>
    </w:p>
    <w:p w14:paraId="5CF1EC65" w14:textId="77777777" w:rsidR="004F5CB2" w:rsidRDefault="004F5CB2" w:rsidP="004F5CB2">
      <w:pPr>
        <w:pStyle w:val="ListParagraph"/>
        <w:rPr>
          <w:b/>
          <w:bCs/>
        </w:rPr>
      </w:pPr>
    </w:p>
    <w:tbl>
      <w:tblPr>
        <w:tblStyle w:val="TableGrid"/>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625854B0" w:rsidR="004F5CB2" w:rsidRPr="00F92622" w:rsidRDefault="003974A8" w:rsidP="00D64C0D">
            <w:pPr>
              <w:spacing w:beforeLines="50" w:before="120"/>
              <w:rPr>
                <w:rFonts w:eastAsiaTheme="minorEastAsia"/>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Samsung</w:t>
            </w:r>
            <w:r w:rsidR="00536C39">
              <w:rPr>
                <w:iCs/>
                <w:kern w:val="2"/>
                <w:lang w:eastAsia="zh-CN"/>
              </w:rPr>
              <w:t>,OPPO</w:t>
            </w:r>
            <w:r w:rsidR="00D875D2">
              <w:rPr>
                <w:iCs/>
                <w:kern w:val="2"/>
                <w:lang w:eastAsia="zh-CN"/>
              </w:rPr>
              <w:t>, Sony</w:t>
            </w:r>
            <w:r w:rsidR="0088415A">
              <w:rPr>
                <w:iCs/>
                <w:kern w:val="2"/>
                <w:lang w:eastAsia="zh-CN"/>
              </w:rPr>
              <w:t>, Intel</w:t>
            </w:r>
            <w:r w:rsidR="00F50B80">
              <w:rPr>
                <w:iCs/>
                <w:kern w:val="2"/>
                <w:lang w:eastAsia="zh-CN"/>
              </w:rPr>
              <w:t>, Lenovo/Motorola Mobility</w:t>
            </w:r>
            <w:r w:rsidR="00BA7AB6">
              <w:rPr>
                <w:iCs/>
                <w:kern w:val="2"/>
                <w:lang w:eastAsia="zh-CN"/>
              </w:rPr>
              <w:t>, Huawei/Hisi</w:t>
            </w:r>
            <w:r w:rsidR="006F1A2C">
              <w:rPr>
                <w:iCs/>
                <w:kern w:val="2"/>
                <w:lang w:eastAsia="zh-CN"/>
              </w:rPr>
              <w:t xml:space="preserve">, </w:t>
            </w:r>
            <w:r w:rsidR="006F1A2C">
              <w:rPr>
                <w:rFonts w:eastAsia="MS Mincho" w:hint="eastAsia"/>
                <w:kern w:val="2"/>
                <w:lang w:eastAsia="ja-JP"/>
              </w:rPr>
              <w:t>P</w:t>
            </w:r>
            <w:r w:rsidR="006F1A2C">
              <w:rPr>
                <w:rFonts w:eastAsia="MS Mincho"/>
                <w:kern w:val="2"/>
                <w:lang w:eastAsia="ja-JP"/>
              </w:rPr>
              <w:t>anasonic</w:t>
            </w:r>
            <w:r w:rsidR="0004029D">
              <w:rPr>
                <w:rFonts w:eastAsia="MS Mincho"/>
                <w:kern w:val="2"/>
                <w:lang w:eastAsia="ja-JP"/>
              </w:rPr>
              <w:t>, QC</w:t>
            </w:r>
            <w:r w:rsidR="00A7545D">
              <w:rPr>
                <w:rFonts w:eastAsia="MS Mincho"/>
                <w:kern w:val="2"/>
                <w:lang w:eastAsia="ja-JP"/>
              </w:rPr>
              <w:t>, NEC</w:t>
            </w:r>
            <w:r w:rsidR="00F92622">
              <w:rPr>
                <w:rFonts w:eastAsiaTheme="minorEastAsia" w:hint="eastAsia"/>
                <w:kern w:val="2"/>
                <w:lang w:eastAsia="zh-CN"/>
              </w:rPr>
              <w:t>, CATT</w:t>
            </w:r>
            <w:r w:rsidR="008B3612">
              <w:rPr>
                <w:rFonts w:eastAsiaTheme="minorEastAsia"/>
                <w:kern w:val="2"/>
                <w:lang w:eastAsia="zh-CN"/>
              </w:rPr>
              <w:t>, Apple</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041EF3C6" w:rsidR="004F5CB2" w:rsidRPr="001768CA" w:rsidRDefault="001768CA" w:rsidP="00D64C0D">
            <w:pPr>
              <w:widowControl w:val="0"/>
              <w:spacing w:beforeLines="50" w:before="120"/>
              <w:rPr>
                <w:kern w:val="2"/>
                <w:lang w:eastAsia="zh-CN"/>
              </w:rPr>
            </w:pPr>
            <w:r>
              <w:rPr>
                <w:rFonts w:hint="eastAsia"/>
                <w:kern w:val="2"/>
                <w:lang w:eastAsia="zh-CN"/>
              </w:rPr>
              <w:t>Z</w:t>
            </w:r>
            <w:r>
              <w:rPr>
                <w:kern w:val="2"/>
                <w:lang w:eastAsia="zh-CN"/>
              </w:rPr>
              <w:t>TE</w:t>
            </w: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TableGrid"/>
        <w:tblW w:w="9634" w:type="dxa"/>
        <w:tblLook w:val="04A0" w:firstRow="1" w:lastRow="0" w:firstColumn="1" w:lastColumn="0" w:noHBand="0" w:noVBand="1"/>
      </w:tblPr>
      <w:tblGrid>
        <w:gridCol w:w="1627"/>
        <w:gridCol w:w="8007"/>
      </w:tblGrid>
      <w:tr w:rsidR="004F5CB2" w14:paraId="406DFBB0"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BA7AB6">
        <w:tc>
          <w:tcPr>
            <w:tcW w:w="1627"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BA7AB6">
        <w:tc>
          <w:tcPr>
            <w:tcW w:w="1627"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lt 1 is simpler and less specification effort is needed.</w:t>
            </w:r>
          </w:p>
        </w:tc>
      </w:tr>
      <w:tr w:rsidR="004C350E" w14:paraId="4D7032CA" w14:textId="77777777" w:rsidTr="00BA7AB6">
        <w:tc>
          <w:tcPr>
            <w:tcW w:w="1627"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codebook needs to be multiplexed into one codebook, triggering Rel-16 Type 3 is easier and sufficient. </w:t>
            </w:r>
          </w:p>
        </w:tc>
      </w:tr>
      <w:tr w:rsidR="000E2367" w14:paraId="4D14AD8B" w14:textId="77777777" w:rsidTr="00BA7AB6">
        <w:tc>
          <w:tcPr>
            <w:tcW w:w="1627"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The underlying assumption for the agreement to trigger one CB at a time was that such triggering won’t be typical for multiple CBs (which is essentially what Alt. 2 does but by using different DCIs). Also, no need to (almost unnecessarily) complicate things.</w:t>
            </w:r>
          </w:p>
        </w:tc>
      </w:tr>
      <w:tr w:rsidR="00E953FD" w14:paraId="343965E0" w14:textId="77777777" w:rsidTr="00BA7AB6">
        <w:tc>
          <w:tcPr>
            <w:tcW w:w="1627" w:type="dxa"/>
            <w:tcBorders>
              <w:top w:val="single" w:sz="4" w:space="0" w:color="auto"/>
              <w:left w:val="single" w:sz="4" w:space="0" w:color="auto"/>
              <w:bottom w:val="single" w:sz="4" w:space="0" w:color="auto"/>
              <w:right w:val="single" w:sz="4" w:space="0" w:color="auto"/>
            </w:tcBorders>
          </w:tcPr>
          <w:p w14:paraId="2D527AAC" w14:textId="44853611" w:rsidR="00E953FD" w:rsidRDefault="00E953FD" w:rsidP="00E953FD">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038F5C5" w14:textId="4577F2C8" w:rsidR="00E953FD" w:rsidRDefault="00E953FD" w:rsidP="00E953FD">
            <w:pPr>
              <w:spacing w:beforeLines="50" w:before="120"/>
              <w:rPr>
                <w:iCs/>
                <w:kern w:val="2"/>
                <w:lang w:eastAsia="zh-CN"/>
              </w:rPr>
            </w:pPr>
            <w:r>
              <w:rPr>
                <w:iCs/>
                <w:kern w:val="2"/>
                <w:lang w:eastAsia="zh-CN"/>
              </w:rPr>
              <w:t xml:space="preserve">If we intend to support retransmission of multiple HARQ-ACK codebooks/PUCCH occasions in one slot, we think one DCI triggering the retransmission of multiple HARQ-ACK codebooks/PUCCH occasions is much more efficient. </w:t>
            </w:r>
          </w:p>
        </w:tc>
      </w:tr>
      <w:tr w:rsidR="00BA7AB6" w14:paraId="4A3E276E" w14:textId="77777777" w:rsidTr="00BA7AB6">
        <w:tc>
          <w:tcPr>
            <w:tcW w:w="1627" w:type="dxa"/>
            <w:tcBorders>
              <w:top w:val="single" w:sz="4" w:space="0" w:color="auto"/>
              <w:left w:val="single" w:sz="4" w:space="0" w:color="auto"/>
              <w:bottom w:val="single" w:sz="4" w:space="0" w:color="auto"/>
              <w:right w:val="single" w:sz="4" w:space="0" w:color="auto"/>
            </w:tcBorders>
          </w:tcPr>
          <w:p w14:paraId="7F34284C" w14:textId="346AC542" w:rsidR="00BA7AB6" w:rsidRDefault="00BA7AB6" w:rsidP="00BA7AB6">
            <w:pPr>
              <w:spacing w:beforeLines="50" w:before="120"/>
              <w:rPr>
                <w:iCs/>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0EFAE55F" w14:textId="7F1E3E1A" w:rsidR="00BA7AB6" w:rsidRDefault="00BA7AB6" w:rsidP="00BA7AB6">
            <w:pPr>
              <w:spacing w:beforeLines="50" w:before="120"/>
              <w:rPr>
                <w:iCs/>
                <w:kern w:val="2"/>
                <w:lang w:eastAsia="zh-CN"/>
              </w:rPr>
            </w:pPr>
            <w:r>
              <w:rPr>
                <w:iCs/>
                <w:kern w:val="2"/>
                <w:lang w:eastAsia="zh-CN"/>
              </w:rPr>
              <w:t xml:space="preserve">As one PUCCH occasion is indicated by per triggering, </w:t>
            </w:r>
            <w:r>
              <w:rPr>
                <w:rFonts w:hint="eastAsia"/>
                <w:iCs/>
                <w:kern w:val="2"/>
                <w:lang w:eastAsia="zh-CN"/>
              </w:rPr>
              <w:t>A</w:t>
            </w:r>
            <w:r>
              <w:rPr>
                <w:iCs/>
                <w:kern w:val="2"/>
                <w:lang w:eastAsia="zh-CN"/>
              </w:rPr>
              <w:t>lt.1 is more simple and overhead saving.</w:t>
            </w:r>
          </w:p>
        </w:tc>
      </w:tr>
      <w:tr w:rsidR="006F1A2C" w14:paraId="4DED8D09" w14:textId="77777777" w:rsidTr="00BA7AB6">
        <w:tc>
          <w:tcPr>
            <w:tcW w:w="1627" w:type="dxa"/>
            <w:tcBorders>
              <w:top w:val="single" w:sz="4" w:space="0" w:color="auto"/>
              <w:left w:val="single" w:sz="4" w:space="0" w:color="auto"/>
              <w:bottom w:val="single" w:sz="4" w:space="0" w:color="auto"/>
              <w:right w:val="single" w:sz="4" w:space="0" w:color="auto"/>
            </w:tcBorders>
          </w:tcPr>
          <w:p w14:paraId="0184BEF7" w14:textId="2D4863F1" w:rsidR="006F1A2C" w:rsidRDefault="006F1A2C" w:rsidP="00BA7AB6">
            <w:pPr>
              <w:spacing w:beforeLines="50" w:before="120"/>
              <w:rPr>
                <w:iCs/>
                <w:kern w:val="2"/>
                <w:lang w:eastAsia="zh-CN"/>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5C9EAA06" w14:textId="0569F0C9" w:rsidR="006F1A2C" w:rsidRDefault="00372754" w:rsidP="00BA7AB6">
            <w:pPr>
              <w:spacing w:beforeLines="50" w:before="120"/>
              <w:rPr>
                <w:iCs/>
                <w:kern w:val="2"/>
                <w:lang w:eastAsia="zh-CN"/>
              </w:rPr>
            </w:pPr>
            <w:r>
              <w:rPr>
                <w:rFonts w:eastAsia="MS Mincho"/>
                <w:iCs/>
                <w:kern w:val="2"/>
                <w:lang w:eastAsia="ja-JP"/>
              </w:rPr>
              <w:t>The solution which has simple and less specification effort is preferred.</w:t>
            </w:r>
          </w:p>
        </w:tc>
      </w:tr>
      <w:tr w:rsidR="001768CA" w14:paraId="0C3FC14A" w14:textId="77777777" w:rsidTr="00BA7AB6">
        <w:tc>
          <w:tcPr>
            <w:tcW w:w="1627" w:type="dxa"/>
            <w:tcBorders>
              <w:top w:val="single" w:sz="4" w:space="0" w:color="auto"/>
              <w:left w:val="single" w:sz="4" w:space="0" w:color="auto"/>
              <w:bottom w:val="single" w:sz="4" w:space="0" w:color="auto"/>
              <w:right w:val="single" w:sz="4" w:space="0" w:color="auto"/>
            </w:tcBorders>
          </w:tcPr>
          <w:p w14:paraId="61899D11" w14:textId="52869224" w:rsidR="001768CA" w:rsidRPr="001768CA" w:rsidRDefault="001768CA" w:rsidP="00BA7AB6">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775B7FB9" w14:textId="73F47A07" w:rsidR="001768CA" w:rsidRPr="001768CA" w:rsidRDefault="001768CA" w:rsidP="00BA7AB6">
            <w:pPr>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case of </w:t>
            </w:r>
            <w:r w:rsidRPr="001768CA">
              <w:rPr>
                <w:rFonts w:eastAsiaTheme="minorEastAsia"/>
                <w:iCs/>
                <w:kern w:val="2"/>
                <w:lang w:eastAsia="zh-CN"/>
              </w:rPr>
              <w:t xml:space="preserve">more than one HARQ-ACK codebook / PUCCH occasion can be re-transmitted in a PUCCH slot </w:t>
            </w:r>
            <w:r>
              <w:rPr>
                <w:rFonts w:eastAsiaTheme="minorEastAsia"/>
                <w:iCs/>
                <w:kern w:val="2"/>
                <w:lang w:eastAsia="zh-CN"/>
              </w:rPr>
              <w:t>is usual and the will not take huge specification effort</w:t>
            </w:r>
            <w:r w:rsidR="00284517">
              <w:rPr>
                <w:rFonts w:eastAsiaTheme="minorEastAsia"/>
                <w:iCs/>
                <w:kern w:val="2"/>
                <w:lang w:eastAsia="zh-CN"/>
              </w:rPr>
              <w:t>, the solution could refer to construction of multiple CBs</w:t>
            </w:r>
            <w:r>
              <w:rPr>
                <w:rFonts w:eastAsiaTheme="minorEastAsia"/>
                <w:iCs/>
                <w:kern w:val="2"/>
                <w:lang w:eastAsia="zh-CN"/>
              </w:rPr>
              <w:t>.</w:t>
            </w:r>
          </w:p>
        </w:tc>
      </w:tr>
      <w:tr w:rsidR="0016650F" w14:paraId="267390B5" w14:textId="77777777" w:rsidTr="00BA7AB6">
        <w:tc>
          <w:tcPr>
            <w:tcW w:w="1627" w:type="dxa"/>
            <w:tcBorders>
              <w:top w:val="single" w:sz="4" w:space="0" w:color="auto"/>
              <w:left w:val="single" w:sz="4" w:space="0" w:color="auto"/>
              <w:bottom w:val="single" w:sz="4" w:space="0" w:color="auto"/>
              <w:right w:val="single" w:sz="4" w:space="0" w:color="auto"/>
            </w:tcBorders>
          </w:tcPr>
          <w:p w14:paraId="61D08BC1" w14:textId="28531526" w:rsidR="0016650F" w:rsidRDefault="0016650F" w:rsidP="0016650F">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88E4ED9" w14:textId="165F22E8" w:rsidR="0016650F" w:rsidRDefault="0016650F" w:rsidP="0016650F">
            <w:pPr>
              <w:spacing w:beforeLines="50" w:before="120"/>
              <w:rPr>
                <w:rFonts w:eastAsiaTheme="minorEastAsia"/>
                <w:iCs/>
                <w:kern w:val="2"/>
                <w:lang w:eastAsia="zh-CN"/>
              </w:rPr>
            </w:pPr>
            <w:r>
              <w:rPr>
                <w:rFonts w:eastAsiaTheme="minorEastAsia"/>
                <w:iCs/>
                <w:kern w:val="2"/>
                <w:lang w:eastAsia="zh-CN"/>
              </w:rPr>
              <w:t>Agreement with the arguments above of the supporters of Alt 1.</w:t>
            </w:r>
          </w:p>
        </w:tc>
      </w:tr>
    </w:tbl>
    <w:p w14:paraId="19061E04" w14:textId="77777777" w:rsidR="004F5CB2" w:rsidRDefault="004F5CB2" w:rsidP="004F5CB2">
      <w:r w:rsidRPr="003B4BEB">
        <w:t xml:space="preserve"> </w:t>
      </w:r>
    </w:p>
    <w:p w14:paraId="476982ED" w14:textId="0B268D26" w:rsidR="001E65C5" w:rsidRPr="002D1C40" w:rsidRDefault="001E65C5" w:rsidP="001E65C5">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537AD05D" w14:textId="22C3E013"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 xml:space="preserve">the fixed vs. dynamic indication for Type 3 </w:t>
      </w:r>
      <w:r w:rsidRPr="004862C4">
        <w:rPr>
          <w:b/>
          <w:bCs/>
          <w:color w:val="FF0000"/>
        </w:rPr>
        <w:t xml:space="preserve">HARQ </w:t>
      </w:r>
      <w:r>
        <w:rPr>
          <w:b/>
          <w:bCs/>
          <w:color w:val="FF0000"/>
        </w:rPr>
        <w:t xml:space="preserve">CB is updated in the </w:t>
      </w:r>
      <w:r w:rsidRPr="004862C4">
        <w:rPr>
          <w:b/>
          <w:bCs/>
          <w:color w:val="FF0000"/>
        </w:rPr>
        <w:t>5</w:t>
      </w:r>
      <w:r w:rsidRPr="004862C4">
        <w:rPr>
          <w:b/>
          <w:bCs/>
          <w:color w:val="FF0000"/>
          <w:vertAlign w:val="superscript"/>
        </w:rPr>
        <w:t>th</w:t>
      </w:r>
      <w:r w:rsidRPr="004862C4">
        <w:rPr>
          <w:b/>
          <w:bCs/>
          <w:color w:val="FF0000"/>
        </w:rPr>
        <w:t xml:space="preserve"> round</w:t>
      </w:r>
      <w:r>
        <w:rPr>
          <w:b/>
          <w:bCs/>
          <w:color w:val="FF0000"/>
        </w:rPr>
        <w:t>, but please keep commenting on the other remaining issue in the 4</w:t>
      </w:r>
      <w:r w:rsidRPr="001E65C5">
        <w:rPr>
          <w:b/>
          <w:bCs/>
          <w:color w:val="FF0000"/>
          <w:vertAlign w:val="superscript"/>
        </w:rPr>
        <w:t>th</w:t>
      </w:r>
      <w:r>
        <w:rPr>
          <w:b/>
          <w:bCs/>
          <w:color w:val="FF0000"/>
        </w:rPr>
        <w:t xml:space="preserve"> round in Sec. 3.5. </w:t>
      </w:r>
    </w:p>
    <w:p w14:paraId="1125D270" w14:textId="0DEBA202" w:rsidR="001E65C5" w:rsidRPr="004F5CB2" w:rsidRDefault="001E65C5" w:rsidP="001E65C5">
      <w:pPr>
        <w:rPr>
          <w:b/>
          <w:bCs/>
          <w:sz w:val="24"/>
          <w:szCs w:val="24"/>
          <w:u w:val="single"/>
        </w:rPr>
      </w:pPr>
      <w:r>
        <w:rPr>
          <w:b/>
          <w:bCs/>
          <w:sz w:val="24"/>
          <w:szCs w:val="24"/>
          <w:u w:val="single"/>
        </w:rPr>
        <w:t>Single or multiple enh. Type 3 CBs active at a time (i.e. fixed or dynamic indication)</w:t>
      </w:r>
      <w:r w:rsidRPr="004F5CB2">
        <w:rPr>
          <w:b/>
          <w:bCs/>
          <w:sz w:val="24"/>
          <w:szCs w:val="24"/>
          <w:u w:val="single"/>
        </w:rPr>
        <w:t xml:space="preserve">: </w:t>
      </w:r>
    </w:p>
    <w:p w14:paraId="7306DE5D" w14:textId="77777777" w:rsidR="001E65C5" w:rsidRDefault="001E65C5" w:rsidP="001E65C5">
      <w:r>
        <w:t>As it was commented by some company, that we should not discuss more details if not having something, then let’s continue the proposal from Mr. chairman’s notes, with some minor updates:</w:t>
      </w:r>
    </w:p>
    <w:p w14:paraId="698D8128" w14:textId="77777777" w:rsidR="001E65C5" w:rsidRDefault="001E65C5" w:rsidP="001E65C5">
      <w:pPr>
        <w:pStyle w:val="ListParagraph"/>
        <w:numPr>
          <w:ilvl w:val="0"/>
          <w:numId w:val="25"/>
        </w:numPr>
        <w:spacing w:after="160" w:line="259" w:lineRule="auto"/>
      </w:pPr>
      <w:r>
        <w:t xml:space="preserve">Based on the discussions, it seems clear that if only a single is configured for the UE, there is no impact on DCI size and operation. It has also been discussed, that there may not be a need to increase the DCI size even though more than one enh. Type 3 CB is configured. </w:t>
      </w:r>
    </w:p>
    <w:p w14:paraId="74A0C09B" w14:textId="77777777" w:rsidR="001E65C5" w:rsidRDefault="001E65C5" w:rsidP="001E65C5">
      <w:pPr>
        <w:pStyle w:val="ListParagraph"/>
        <w:numPr>
          <w:ilvl w:val="0"/>
          <w:numId w:val="25"/>
        </w:numPr>
        <w:spacing w:after="160" w:line="259" w:lineRule="auto"/>
      </w:pPr>
      <w:r>
        <w:t xml:space="preserve">The concern on UE complexity could maybe be handled by defining a UE capability on the maximum number of supported enh. Type 3 CBs at a time. E.g. the UE could report to support {1…X} enh. Type CB, where X is the maximum number supported in the specifications. </w:t>
      </w:r>
    </w:p>
    <w:p w14:paraId="5609FBC9" w14:textId="77777777" w:rsidR="001E65C5" w:rsidRDefault="001E65C5" w:rsidP="001E65C5"/>
    <w:p w14:paraId="580D2310" w14:textId="77777777" w:rsidR="001E65C5" w:rsidRDefault="001E65C5" w:rsidP="001E65C5">
      <w:r>
        <w:t xml:space="preserve">So the following update to the proposal in the chairman’s note, is proposed: </w:t>
      </w:r>
    </w:p>
    <w:p w14:paraId="0B06FCE0" w14:textId="77777777" w:rsidR="001E65C5" w:rsidRDefault="001E65C5" w:rsidP="001E65C5">
      <w:pPr>
        <w:spacing w:after="0"/>
        <w:rPr>
          <w:b/>
          <w:bCs/>
          <w:color w:val="FF0000"/>
          <w:highlight w:val="yellow"/>
          <w:lang w:val="en-US" w:eastAsia="x-none"/>
        </w:rPr>
      </w:pPr>
    </w:p>
    <w:p w14:paraId="261FCB9C" w14:textId="77777777" w:rsidR="001E65C5" w:rsidRPr="002978BF" w:rsidRDefault="001E65C5" w:rsidP="001E65C5">
      <w:pPr>
        <w:spacing w:after="0"/>
        <w:rPr>
          <w:b/>
          <w:bCs/>
          <w:highlight w:val="yellow"/>
          <w:lang w:val="en-US" w:eastAsia="x-none"/>
        </w:rPr>
      </w:pPr>
      <w:r w:rsidRPr="006F5380">
        <w:rPr>
          <w:b/>
          <w:bCs/>
          <w:color w:val="FF0000"/>
          <w:highlight w:val="yellow"/>
          <w:lang w:val="en-US" w:eastAsia="x-none"/>
        </w:rPr>
        <w:t xml:space="preserve">Modified </w:t>
      </w:r>
      <w:r w:rsidRPr="002978BF">
        <w:rPr>
          <w:b/>
          <w:bCs/>
          <w:highlight w:val="yellow"/>
          <w:lang w:val="en-US" w:eastAsia="x-none"/>
        </w:rPr>
        <w:t>Possible Agreement (for companies to check/discuss via email)</w:t>
      </w:r>
    </w:p>
    <w:p w14:paraId="2CD2D5EC" w14:textId="77777777" w:rsidR="001E65C5" w:rsidRPr="006F5380" w:rsidRDefault="001E65C5" w:rsidP="001E65C5">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2F6585B1" w14:textId="77777777" w:rsidR="001E65C5" w:rsidRPr="006F5380" w:rsidRDefault="001E65C5" w:rsidP="001E65C5">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multiple enh. Type 3 HARQ-ACK CB(s) of smaller size. </w:t>
      </w:r>
    </w:p>
    <w:p w14:paraId="64C6B1AA" w14:textId="77777777" w:rsidR="001E65C5" w:rsidRPr="006F5380" w:rsidRDefault="001E65C5" w:rsidP="001E65C5">
      <w:pPr>
        <w:pStyle w:val="ListParagraph"/>
        <w:numPr>
          <w:ilvl w:val="1"/>
          <w:numId w:val="31"/>
        </w:numPr>
        <w:spacing w:after="0"/>
        <w:jc w:val="both"/>
        <w:rPr>
          <w:b/>
          <w:bCs/>
          <w:szCs w:val="22"/>
          <w:lang w:val="en-US" w:eastAsia="zh-CN"/>
        </w:rPr>
      </w:pPr>
      <w:r w:rsidRPr="006F5380">
        <w:rPr>
          <w:b/>
          <w:bCs/>
          <w:szCs w:val="22"/>
          <w:lang w:val="en-US" w:eastAsia="zh-CN"/>
        </w:rPr>
        <w:t>Each of the multiple CBs is at least defined by RRC configuration (FFS based on activation)</w:t>
      </w:r>
    </w:p>
    <w:p w14:paraId="359AA2D8" w14:textId="77777777" w:rsidR="001E65C5" w:rsidRPr="006F5380" w:rsidRDefault="001E65C5" w:rsidP="001E65C5">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lastRenderedPageBreak/>
        <w:t>At most 2 enh. Type 3 HARQ-ACK CBs of smaller size</w:t>
      </w:r>
    </w:p>
    <w:p w14:paraId="08661B61" w14:textId="77777777" w:rsidR="001E65C5" w:rsidRPr="003E1BE2" w:rsidRDefault="001E65C5" w:rsidP="001E65C5">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503502B9" w14:textId="77777777" w:rsidR="001E65C5" w:rsidRDefault="001E65C5" w:rsidP="001E65C5">
      <w:pPr>
        <w:pStyle w:val="ListParagraph"/>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1CB64CAD" w14:textId="77777777" w:rsidR="001E65C5" w:rsidRPr="003E1BE2" w:rsidRDefault="001E65C5" w:rsidP="001E65C5">
      <w:pPr>
        <w:pStyle w:val="ListParagraph"/>
        <w:spacing w:after="0"/>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1E65C5" w:rsidRPr="00EF3EDB" w14:paraId="52548BD2" w14:textId="77777777" w:rsidTr="001E65C5">
        <w:tc>
          <w:tcPr>
            <w:tcW w:w="2547" w:type="dxa"/>
            <w:tcBorders>
              <w:top w:val="single" w:sz="4" w:space="0" w:color="auto"/>
              <w:left w:val="single" w:sz="4" w:space="0" w:color="auto"/>
              <w:bottom w:val="single" w:sz="4" w:space="0" w:color="auto"/>
              <w:right w:val="single" w:sz="4" w:space="0" w:color="auto"/>
            </w:tcBorders>
          </w:tcPr>
          <w:p w14:paraId="18A837AE"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086CD5D9" w14:textId="3CCC512C" w:rsidR="001E65C5" w:rsidRPr="00502BF0" w:rsidRDefault="005F3954" w:rsidP="00DA1A2B">
            <w:pPr>
              <w:spacing w:beforeLines="50" w:before="120"/>
              <w:rPr>
                <w:rFonts w:eastAsia="Malgun Gothic"/>
                <w:iCs/>
                <w:kern w:val="2"/>
                <w:lang w:eastAsia="ko-KR"/>
              </w:rPr>
            </w:pPr>
            <w:r>
              <w:rPr>
                <w:iCs/>
                <w:kern w:val="2"/>
                <w:lang w:eastAsia="zh-CN"/>
              </w:rPr>
              <w:t>[Samsung]</w:t>
            </w:r>
            <w:r w:rsidR="001F2C6E">
              <w:rPr>
                <w:iCs/>
                <w:kern w:val="2"/>
                <w:lang w:eastAsia="zh-CN"/>
              </w:rPr>
              <w:t>, DOCOMO</w:t>
            </w:r>
            <w:r w:rsidR="008B3612">
              <w:rPr>
                <w:iCs/>
                <w:kern w:val="2"/>
                <w:lang w:eastAsia="zh-CN"/>
              </w:rPr>
              <w:t>, Apple</w:t>
            </w:r>
            <w:r w:rsidR="00C435E9">
              <w:rPr>
                <w:iCs/>
                <w:kern w:val="2"/>
                <w:lang w:eastAsia="zh-CN"/>
              </w:rPr>
              <w:t>, vivo</w:t>
            </w:r>
          </w:p>
        </w:tc>
      </w:tr>
      <w:tr w:rsidR="001E65C5" w:rsidRPr="00EF3EDB" w14:paraId="480E8DA5" w14:textId="77777777" w:rsidTr="001E65C5">
        <w:tc>
          <w:tcPr>
            <w:tcW w:w="2547" w:type="dxa"/>
            <w:tcBorders>
              <w:top w:val="single" w:sz="4" w:space="0" w:color="auto"/>
              <w:left w:val="single" w:sz="4" w:space="0" w:color="auto"/>
              <w:bottom w:val="single" w:sz="4" w:space="0" w:color="auto"/>
              <w:right w:val="single" w:sz="4" w:space="0" w:color="auto"/>
            </w:tcBorders>
          </w:tcPr>
          <w:p w14:paraId="1084D4A7"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2DECA95" w14:textId="77777777" w:rsidR="001E65C5" w:rsidRPr="00EF3EDB" w:rsidRDefault="001E65C5" w:rsidP="001E65C5">
            <w:pPr>
              <w:widowControl w:val="0"/>
              <w:spacing w:beforeLines="50" w:before="120"/>
              <w:rPr>
                <w:kern w:val="2"/>
                <w:lang w:eastAsia="zh-CN"/>
              </w:rPr>
            </w:pPr>
          </w:p>
        </w:tc>
      </w:tr>
    </w:tbl>
    <w:p w14:paraId="715CD2C6"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3DB04B78"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0EDBFC"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1A1550" w14:textId="77777777" w:rsidR="001E65C5" w:rsidRDefault="001E65C5" w:rsidP="001E65C5">
            <w:pPr>
              <w:spacing w:beforeLines="50" w:before="120"/>
              <w:rPr>
                <w:i/>
                <w:kern w:val="2"/>
                <w:lang w:eastAsia="zh-CN"/>
              </w:rPr>
            </w:pPr>
            <w:r>
              <w:rPr>
                <w:i/>
                <w:kern w:val="2"/>
                <w:lang w:eastAsia="zh-CN"/>
              </w:rPr>
              <w:t xml:space="preserve">Comments </w:t>
            </w:r>
          </w:p>
        </w:tc>
      </w:tr>
      <w:tr w:rsidR="005F3954" w14:paraId="6F5DBB2A" w14:textId="77777777" w:rsidTr="001E65C5">
        <w:tc>
          <w:tcPr>
            <w:tcW w:w="1627" w:type="dxa"/>
            <w:tcBorders>
              <w:top w:val="single" w:sz="4" w:space="0" w:color="auto"/>
              <w:left w:val="single" w:sz="4" w:space="0" w:color="auto"/>
              <w:bottom w:val="single" w:sz="4" w:space="0" w:color="auto"/>
              <w:right w:val="single" w:sz="4" w:space="0" w:color="auto"/>
            </w:tcBorders>
          </w:tcPr>
          <w:p w14:paraId="2F4C1749" w14:textId="521CBDC1" w:rsidR="005F3954" w:rsidRDefault="005F3954" w:rsidP="005F3954">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5260A16" w14:textId="33A86A62" w:rsidR="005F3954" w:rsidRDefault="005F3954" w:rsidP="005F3954">
            <w:pPr>
              <w:spacing w:beforeLines="50" w:before="120"/>
              <w:rPr>
                <w:iCs/>
                <w:kern w:val="2"/>
                <w:lang w:eastAsia="zh-CN"/>
              </w:rPr>
            </w:pPr>
            <w:r>
              <w:rPr>
                <w:iCs/>
                <w:kern w:val="2"/>
                <w:lang w:eastAsia="zh-CN"/>
              </w:rPr>
              <w:t xml:space="preserve">Support the basis of the proposal but capability signalling discussions should be left for UE features. There is no apparent reason for a UE supporting the R16 Type-3 CB to not be able to report a subset of the information from the R16 Type-3 CB. </w:t>
            </w:r>
          </w:p>
        </w:tc>
      </w:tr>
      <w:tr w:rsidR="00495398" w14:paraId="4A517870" w14:textId="77777777" w:rsidTr="001E65C5">
        <w:tc>
          <w:tcPr>
            <w:tcW w:w="1627" w:type="dxa"/>
            <w:tcBorders>
              <w:top w:val="single" w:sz="4" w:space="0" w:color="auto"/>
              <w:left w:val="single" w:sz="4" w:space="0" w:color="auto"/>
              <w:bottom w:val="single" w:sz="4" w:space="0" w:color="auto"/>
              <w:right w:val="single" w:sz="4" w:space="0" w:color="auto"/>
            </w:tcBorders>
          </w:tcPr>
          <w:p w14:paraId="79E23DE7" w14:textId="69111DED" w:rsidR="00495398" w:rsidRDefault="00495398" w:rsidP="001E65C5">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0B5F4CC" w14:textId="77777777" w:rsidR="00495398" w:rsidRDefault="00495398" w:rsidP="00E66B20">
            <w:pPr>
              <w:spacing w:beforeLines="50" w:before="120"/>
              <w:rPr>
                <w:iCs/>
                <w:kern w:val="2"/>
                <w:lang w:eastAsia="zh-CN"/>
              </w:rPr>
            </w:pPr>
            <w:r>
              <w:rPr>
                <w:rFonts w:hint="eastAsia"/>
                <w:iCs/>
                <w:kern w:val="2"/>
                <w:lang w:eastAsia="zh-CN"/>
              </w:rPr>
              <w:t>Although we do not prefer to support dynamic Type 3 HARQ-ACK CBs, we are willing to compromise for the sake of progress.</w:t>
            </w:r>
          </w:p>
          <w:p w14:paraId="6F7D1EEE" w14:textId="77777777" w:rsidR="00495398" w:rsidRDefault="00495398" w:rsidP="00E66B20">
            <w:pPr>
              <w:spacing w:beforeLines="50" w:before="120"/>
              <w:rPr>
                <w:iCs/>
                <w:kern w:val="2"/>
                <w:lang w:eastAsia="zh-CN"/>
              </w:rPr>
            </w:pPr>
            <w:r>
              <w:rPr>
                <w:rFonts w:hint="eastAsia"/>
                <w:iCs/>
                <w:kern w:val="2"/>
                <w:lang w:eastAsia="zh-CN"/>
              </w:rPr>
              <w:t>We have the following comments on the proposal:</w:t>
            </w:r>
          </w:p>
          <w:p w14:paraId="2E189516" w14:textId="77777777" w:rsidR="00495398" w:rsidRPr="002C3B14" w:rsidRDefault="00495398" w:rsidP="00495398">
            <w:pPr>
              <w:pStyle w:val="ListParagraph"/>
              <w:numPr>
                <w:ilvl w:val="0"/>
                <w:numId w:val="189"/>
              </w:numPr>
              <w:spacing w:beforeLines="50" w:before="120"/>
              <w:rPr>
                <w:iCs/>
                <w:kern w:val="2"/>
                <w:lang w:eastAsia="zh-CN"/>
              </w:rPr>
            </w:pPr>
            <w:r>
              <w:rPr>
                <w:rFonts w:hint="eastAsia"/>
                <w:iCs/>
                <w:kern w:val="2"/>
                <w:lang w:eastAsia="zh-CN"/>
              </w:rPr>
              <w:t>T</w:t>
            </w:r>
            <w:r w:rsidRPr="002C3B14">
              <w:rPr>
                <w:rFonts w:hint="eastAsia"/>
                <w:iCs/>
                <w:kern w:val="2"/>
                <w:lang w:eastAsia="zh-CN"/>
              </w:rPr>
              <w:t xml:space="preserve">he existing Type 3 HARQ-ACK CB </w:t>
            </w:r>
            <w:r>
              <w:rPr>
                <w:rFonts w:hint="eastAsia"/>
                <w:iCs/>
                <w:kern w:val="2"/>
                <w:lang w:eastAsia="zh-CN"/>
              </w:rPr>
              <w:t xml:space="preserve">should be taken </w:t>
            </w:r>
            <w:r w:rsidRPr="002C3B14">
              <w:rPr>
                <w:rFonts w:hint="eastAsia"/>
                <w:iCs/>
                <w:kern w:val="2"/>
                <w:lang w:eastAsia="zh-CN"/>
              </w:rPr>
              <w:t>into account because it is our understanding that the existing Type 3 HARQ-ACK CB can be configured as one of the multiple Type 3 HARQ-ACK CBs.</w:t>
            </w:r>
          </w:p>
          <w:p w14:paraId="001C33CE" w14:textId="77777777" w:rsidR="00495398" w:rsidRDefault="00495398" w:rsidP="00495398">
            <w:pPr>
              <w:pStyle w:val="ListParagraph"/>
              <w:numPr>
                <w:ilvl w:val="0"/>
                <w:numId w:val="189"/>
              </w:numPr>
              <w:spacing w:beforeLines="50" w:before="120"/>
              <w:rPr>
                <w:iCs/>
                <w:kern w:val="2"/>
                <w:lang w:eastAsia="zh-CN"/>
              </w:rPr>
            </w:pPr>
            <w:r>
              <w:rPr>
                <w:rFonts w:hint="eastAsia"/>
                <w:iCs/>
                <w:kern w:val="2"/>
                <w:lang w:eastAsia="zh-CN"/>
              </w:rPr>
              <w:t>We do not see the need to FFS CB of smaller size based on activation.</w:t>
            </w:r>
          </w:p>
          <w:p w14:paraId="54FC0BE6" w14:textId="77777777" w:rsidR="00495398" w:rsidRPr="002C3B14" w:rsidRDefault="00495398" w:rsidP="00495398">
            <w:pPr>
              <w:pStyle w:val="ListParagraph"/>
              <w:numPr>
                <w:ilvl w:val="0"/>
                <w:numId w:val="189"/>
              </w:numPr>
              <w:spacing w:beforeLines="50" w:before="120"/>
              <w:rPr>
                <w:iCs/>
                <w:kern w:val="2"/>
                <w:lang w:eastAsia="zh-CN"/>
              </w:rPr>
            </w:pPr>
            <w:r>
              <w:rPr>
                <w:rFonts w:hint="eastAsia"/>
                <w:iCs/>
                <w:kern w:val="2"/>
                <w:lang w:eastAsia="zh-CN"/>
              </w:rPr>
              <w:t>We would like to add the case when only one Type 3 HARQ-ACK CB is configured.</w:t>
            </w:r>
          </w:p>
          <w:p w14:paraId="64615AE2" w14:textId="77777777" w:rsidR="00495398" w:rsidRPr="006F5380" w:rsidRDefault="00495398" w:rsidP="00E66B20">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05E880A6" w14:textId="77777777" w:rsidR="00495398" w:rsidRPr="006F5380" w:rsidRDefault="00495398" w:rsidP="00E66B20">
            <w:pPr>
              <w:numPr>
                <w:ilvl w:val="0"/>
                <w:numId w:val="145"/>
              </w:numPr>
              <w:spacing w:after="0"/>
              <w:jc w:val="both"/>
              <w:rPr>
                <w:b/>
                <w:bCs/>
                <w:szCs w:val="22"/>
                <w:lang w:val="en-US" w:eastAsia="zh-CN"/>
              </w:rPr>
            </w:pPr>
            <w:r w:rsidRPr="006F5380">
              <w:rPr>
                <w:b/>
                <w:bCs/>
                <w:color w:val="000000"/>
                <w:lang w:val="en-US"/>
              </w:rPr>
              <w:t xml:space="preserve">Support </w:t>
            </w:r>
            <w:r w:rsidRPr="00907D53">
              <w:rPr>
                <w:b/>
                <w:bCs/>
                <w:strike/>
                <w:color w:val="00B0F0"/>
                <w:szCs w:val="22"/>
                <w:lang w:val="en-US" w:eastAsia="zh-CN"/>
              </w:rPr>
              <w:t>dynamic selection based on indication in the triggering DCI</w:t>
            </w:r>
            <w:r w:rsidRPr="006F5380">
              <w:rPr>
                <w:b/>
                <w:bCs/>
                <w:szCs w:val="22"/>
                <w:lang w:val="en-US" w:eastAsia="zh-CN"/>
              </w:rPr>
              <w:t xml:space="preserve"> </w:t>
            </w:r>
            <w:r w:rsidRPr="00907D53">
              <w:rPr>
                <w:rFonts w:hint="eastAsia"/>
                <w:b/>
                <w:bCs/>
                <w:color w:val="00B0F0"/>
                <w:szCs w:val="22"/>
                <w:u w:val="single"/>
                <w:lang w:val="en-US" w:eastAsia="zh-CN"/>
              </w:rPr>
              <w:t>configuration</w:t>
            </w:r>
            <w:r>
              <w:rPr>
                <w:rFonts w:hint="eastAsia"/>
                <w:b/>
                <w:bCs/>
                <w:szCs w:val="22"/>
                <w:lang w:val="en-US" w:eastAsia="zh-CN"/>
              </w:rPr>
              <w:t xml:space="preserve"> </w:t>
            </w:r>
            <w:r w:rsidRPr="006F5380">
              <w:rPr>
                <w:b/>
                <w:bCs/>
                <w:szCs w:val="22"/>
                <w:lang w:val="en-US" w:eastAsia="zh-CN"/>
              </w:rPr>
              <w:t xml:space="preserve">of one </w:t>
            </w:r>
            <w:r w:rsidRPr="00907D53">
              <w:rPr>
                <w:b/>
                <w:bCs/>
                <w:strike/>
                <w:color w:val="00B0F0"/>
                <w:szCs w:val="22"/>
                <w:lang w:val="en-US" w:eastAsia="zh-CN"/>
              </w:rPr>
              <w:t>of</w:t>
            </w:r>
            <w:r w:rsidRPr="00907D53">
              <w:rPr>
                <w:rFonts w:hint="eastAsia"/>
                <w:b/>
                <w:bCs/>
                <w:color w:val="00B0F0"/>
                <w:szCs w:val="22"/>
                <w:lang w:val="en-US" w:eastAsia="zh-CN"/>
              </w:rPr>
              <w:t xml:space="preserve"> </w:t>
            </w:r>
            <w:r w:rsidRPr="00907D53">
              <w:rPr>
                <w:rFonts w:hint="eastAsia"/>
                <w:b/>
                <w:bCs/>
                <w:color w:val="00B0F0"/>
                <w:szCs w:val="22"/>
                <w:u w:val="single"/>
                <w:lang w:val="en-US" w:eastAsia="zh-CN"/>
              </w:rPr>
              <w:t>or</w:t>
            </w:r>
            <w:r w:rsidRPr="006F5380">
              <w:rPr>
                <w:b/>
                <w:bCs/>
                <w:szCs w:val="22"/>
                <w:lang w:val="en-US" w:eastAsia="zh-CN"/>
              </w:rPr>
              <w:t xml:space="preserve"> multiple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including Rel-16 Type 3 HARQ-ACK CB and</w:t>
            </w:r>
            <w:r w:rsidRPr="006F5380">
              <w:rPr>
                <w:b/>
                <w:bCs/>
                <w:szCs w:val="22"/>
                <w:lang w:val="en-US" w:eastAsia="zh-CN"/>
              </w:rPr>
              <w:t xml:space="preserve"> enh. Type 3 HARQ-ACK CB(s) of smaller size. </w:t>
            </w:r>
          </w:p>
          <w:p w14:paraId="439C0D09" w14:textId="77777777" w:rsidR="00495398" w:rsidRPr="006F5380" w:rsidRDefault="00495398" w:rsidP="00E66B20">
            <w:pPr>
              <w:pStyle w:val="ListParagraph"/>
              <w:numPr>
                <w:ilvl w:val="1"/>
                <w:numId w:val="31"/>
              </w:numPr>
              <w:spacing w:after="0"/>
              <w:jc w:val="both"/>
              <w:rPr>
                <w:b/>
                <w:bCs/>
                <w:szCs w:val="22"/>
                <w:lang w:val="en-US" w:eastAsia="zh-CN"/>
              </w:rPr>
            </w:pPr>
            <w:r w:rsidRPr="006F5380">
              <w:rPr>
                <w:b/>
                <w:bCs/>
                <w:szCs w:val="22"/>
                <w:lang w:val="en-US" w:eastAsia="zh-CN"/>
              </w:rPr>
              <w:t xml:space="preserve">Each </w:t>
            </w:r>
            <w:r w:rsidRPr="006C7100">
              <w:rPr>
                <w:b/>
                <w:bCs/>
                <w:strike/>
                <w:color w:val="00B0F0"/>
                <w:szCs w:val="22"/>
                <w:lang w:val="en-US" w:eastAsia="zh-CN"/>
              </w:rPr>
              <w:t>of the multiple</w:t>
            </w:r>
            <w:r w:rsidRPr="006F5380">
              <w:rPr>
                <w:b/>
                <w:bCs/>
                <w:szCs w:val="22"/>
                <w:lang w:val="en-US" w:eastAsia="zh-CN"/>
              </w:rPr>
              <w:t xml:space="preserve"> </w:t>
            </w:r>
            <w:r w:rsidRPr="006C7100">
              <w:rPr>
                <w:b/>
                <w:bCs/>
                <w:color w:val="00B0F0"/>
                <w:szCs w:val="22"/>
                <w:u w:val="single"/>
                <w:lang w:val="en-US" w:eastAsia="zh-CN"/>
              </w:rPr>
              <w:t>enh. Type 3 HARQ-ACK</w:t>
            </w:r>
            <w:r w:rsidRPr="006F5380">
              <w:rPr>
                <w:b/>
                <w:bCs/>
                <w:szCs w:val="22"/>
                <w:lang w:val="en-US" w:eastAsia="zh-CN"/>
              </w:rPr>
              <w:t xml:space="preserve"> CB</w:t>
            </w:r>
            <w:r w:rsidRPr="006C7100">
              <w:rPr>
                <w:b/>
                <w:bCs/>
                <w:strike/>
                <w:color w:val="00B0F0"/>
                <w:szCs w:val="22"/>
                <w:lang w:val="en-US" w:eastAsia="zh-CN"/>
              </w:rPr>
              <w:t>s</w:t>
            </w:r>
            <w:r>
              <w:rPr>
                <w:rFonts w:hint="eastAsia"/>
                <w:b/>
                <w:bCs/>
                <w:szCs w:val="22"/>
                <w:lang w:val="en-US" w:eastAsia="zh-CN"/>
              </w:rPr>
              <w:t xml:space="preserve"> </w:t>
            </w:r>
            <w:r w:rsidRPr="00EF1D62">
              <w:rPr>
                <w:b/>
                <w:bCs/>
                <w:color w:val="00B0F0"/>
                <w:szCs w:val="22"/>
                <w:u w:val="single"/>
                <w:lang w:val="en-US" w:eastAsia="zh-CN"/>
              </w:rPr>
              <w:t>of smaller size</w:t>
            </w:r>
            <w:r w:rsidRPr="006F5380">
              <w:rPr>
                <w:b/>
                <w:bCs/>
                <w:szCs w:val="22"/>
                <w:lang w:val="en-US" w:eastAsia="zh-CN"/>
              </w:rPr>
              <w:t xml:space="preserve"> is </w:t>
            </w:r>
            <w:r w:rsidRPr="002C3B14">
              <w:rPr>
                <w:b/>
                <w:bCs/>
                <w:strike/>
                <w:color w:val="00B0F0"/>
                <w:szCs w:val="22"/>
                <w:lang w:val="en-US" w:eastAsia="zh-CN"/>
              </w:rPr>
              <w:t>at least</w:t>
            </w:r>
            <w:r w:rsidRPr="006F5380">
              <w:rPr>
                <w:b/>
                <w:bCs/>
                <w:szCs w:val="22"/>
                <w:lang w:val="en-US" w:eastAsia="zh-CN"/>
              </w:rPr>
              <w:t xml:space="preserve"> defined by RRC configuration</w:t>
            </w:r>
            <w:r w:rsidRPr="002C3B14">
              <w:rPr>
                <w:b/>
                <w:bCs/>
                <w:strike/>
                <w:color w:val="00B0F0"/>
                <w:szCs w:val="22"/>
                <w:lang w:val="en-US" w:eastAsia="zh-CN"/>
              </w:rPr>
              <w:t xml:space="preserve"> (FFS based on activation)</w:t>
            </w:r>
          </w:p>
          <w:p w14:paraId="54ACFCF7" w14:textId="77777777" w:rsidR="00495398" w:rsidRDefault="00495398" w:rsidP="00E66B20">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B7182C0" w14:textId="77777777" w:rsidR="00495398" w:rsidRPr="00F12832" w:rsidRDefault="00495398" w:rsidP="00E66B20">
            <w:pPr>
              <w:pStyle w:val="ListParagraph"/>
              <w:numPr>
                <w:ilvl w:val="1"/>
                <w:numId w:val="31"/>
              </w:numPr>
              <w:spacing w:after="0"/>
              <w:jc w:val="both"/>
              <w:rPr>
                <w:b/>
                <w:bCs/>
                <w:color w:val="00B0F0"/>
                <w:u w:val="single"/>
                <w:lang w:val="en-US" w:eastAsia="zh-CN"/>
              </w:rPr>
            </w:pPr>
            <w:r w:rsidRPr="006C7100">
              <w:rPr>
                <w:b/>
                <w:bCs/>
                <w:color w:val="00B0F0"/>
                <w:u w:val="single"/>
                <w:lang w:val="en-US" w:eastAsia="zh-CN"/>
              </w:rPr>
              <w:t xml:space="preserve">Support dynamic selection </w:t>
            </w:r>
            <w:r>
              <w:rPr>
                <w:rFonts w:hint="eastAsia"/>
                <w:b/>
                <w:bCs/>
                <w:color w:val="00B0F0"/>
                <w:u w:val="single"/>
                <w:lang w:val="en-US" w:eastAsia="zh-CN"/>
              </w:rPr>
              <w:t xml:space="preserve">of one configured Type 3 HARQ-ACK CB </w:t>
            </w:r>
            <w:r w:rsidRPr="006C7100">
              <w:rPr>
                <w:b/>
                <w:bCs/>
                <w:color w:val="00B0F0"/>
                <w:u w:val="single"/>
                <w:lang w:val="en-US" w:eastAsia="zh-CN"/>
              </w:rPr>
              <w:t>based on indication in the triggering DCI</w:t>
            </w:r>
            <w:r>
              <w:rPr>
                <w:rFonts w:hint="eastAsia"/>
                <w:b/>
                <w:bCs/>
                <w:color w:val="00B0F0"/>
                <w:u w:val="single"/>
                <w:lang w:val="en-US" w:eastAsia="zh-CN"/>
              </w:rPr>
              <w:t xml:space="preserve"> in case </w:t>
            </w:r>
            <w:r w:rsidRPr="006C7100">
              <w:rPr>
                <w:b/>
                <w:bCs/>
                <w:color w:val="00B0F0"/>
                <w:u w:val="single"/>
                <w:lang w:val="en-US" w:eastAsia="zh-CN"/>
              </w:rPr>
              <w:t>multiple Type 3 HARQ-ACK CBs</w:t>
            </w:r>
            <w:r>
              <w:rPr>
                <w:rFonts w:hint="eastAsia"/>
                <w:b/>
                <w:bCs/>
                <w:color w:val="00B0F0"/>
                <w:u w:val="single"/>
                <w:lang w:val="en-US" w:eastAsia="zh-CN"/>
              </w:rPr>
              <w:t xml:space="preserve"> are configured</w:t>
            </w:r>
          </w:p>
          <w:p w14:paraId="1CB1AC43" w14:textId="77777777" w:rsidR="00495398" w:rsidRPr="003E1BE2" w:rsidRDefault="00495398" w:rsidP="00E66B20">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w:t>
            </w:r>
            <w:r w:rsidRPr="00F12832">
              <w:rPr>
                <w:b/>
                <w:bCs/>
                <w:strike/>
                <w:color w:val="00B0F0"/>
                <w:lang w:val="en-US" w:eastAsia="zh-CN"/>
              </w:rPr>
              <w:t>enh.</w:t>
            </w:r>
            <w:r w:rsidRPr="003E1BE2">
              <w:rPr>
                <w:b/>
                <w:bCs/>
                <w:color w:val="FF0000"/>
                <w:lang w:val="en-US" w:eastAsia="zh-CN"/>
              </w:rPr>
              <w:t xml:space="preserve"> Type 3 HARQ-ACK </w:t>
            </w:r>
            <w:r>
              <w:rPr>
                <w:b/>
                <w:bCs/>
                <w:color w:val="FF0000"/>
                <w:lang w:val="en-US" w:eastAsia="zh-CN"/>
              </w:rPr>
              <w:t xml:space="preserve">CBs </w:t>
            </w:r>
            <w:r w:rsidRPr="003E1BE2">
              <w:rPr>
                <w:b/>
                <w:bCs/>
                <w:color w:val="FF0000"/>
                <w:lang w:val="en-US" w:eastAsia="zh-CN"/>
              </w:rPr>
              <w:t xml:space="preserve">that can be dynamically indicated </w:t>
            </w:r>
          </w:p>
          <w:p w14:paraId="672A35C4" w14:textId="77777777" w:rsidR="00495398" w:rsidRPr="006C7100" w:rsidRDefault="00495398" w:rsidP="00E66B20">
            <w:pPr>
              <w:pStyle w:val="ListParagraph"/>
              <w:numPr>
                <w:ilvl w:val="2"/>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776DCCA9" w14:textId="77777777" w:rsidR="00495398" w:rsidRDefault="00495398" w:rsidP="001E65C5">
            <w:pPr>
              <w:widowControl w:val="0"/>
              <w:spacing w:beforeLines="50" w:before="120"/>
              <w:rPr>
                <w:kern w:val="2"/>
                <w:lang w:eastAsia="zh-CN"/>
              </w:rPr>
            </w:pPr>
          </w:p>
        </w:tc>
      </w:tr>
      <w:tr w:rsidR="001E65C5" w14:paraId="03825369" w14:textId="77777777" w:rsidTr="001E65C5">
        <w:tc>
          <w:tcPr>
            <w:tcW w:w="1627" w:type="dxa"/>
            <w:tcBorders>
              <w:top w:val="single" w:sz="4" w:space="0" w:color="auto"/>
              <w:left w:val="single" w:sz="4" w:space="0" w:color="auto"/>
              <w:bottom w:val="single" w:sz="4" w:space="0" w:color="auto"/>
              <w:right w:val="single" w:sz="4" w:space="0" w:color="auto"/>
            </w:tcBorders>
          </w:tcPr>
          <w:p w14:paraId="32864312" w14:textId="10755963" w:rsidR="001E65C5" w:rsidRDefault="00C435E9" w:rsidP="001E65C5">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3C7CFF8" w14:textId="1927BC4D" w:rsidR="001E65C5" w:rsidRDefault="00C435E9" w:rsidP="00C435E9">
            <w:pPr>
              <w:widowControl w:val="0"/>
              <w:spacing w:beforeLines="50" w:before="120"/>
              <w:rPr>
                <w:kern w:val="2"/>
                <w:lang w:eastAsia="zh-CN"/>
              </w:rPr>
            </w:pPr>
            <w:r>
              <w:rPr>
                <w:rFonts w:hint="eastAsia"/>
                <w:kern w:val="2"/>
                <w:lang w:eastAsia="zh-CN"/>
              </w:rPr>
              <w:t>W</w:t>
            </w:r>
            <w:r>
              <w:rPr>
                <w:kern w:val="2"/>
                <w:lang w:eastAsia="zh-CN"/>
              </w:rPr>
              <w:t xml:space="preserve">e prefer moderator’s proposal. </w:t>
            </w:r>
          </w:p>
        </w:tc>
      </w:tr>
      <w:tr w:rsidR="001E65C5" w14:paraId="02E71353" w14:textId="77777777" w:rsidTr="001E65C5">
        <w:tc>
          <w:tcPr>
            <w:tcW w:w="1627" w:type="dxa"/>
            <w:tcBorders>
              <w:top w:val="single" w:sz="4" w:space="0" w:color="auto"/>
              <w:left w:val="single" w:sz="4" w:space="0" w:color="auto"/>
              <w:bottom w:val="single" w:sz="4" w:space="0" w:color="auto"/>
              <w:right w:val="single" w:sz="4" w:space="0" w:color="auto"/>
            </w:tcBorders>
          </w:tcPr>
          <w:p w14:paraId="39C68F5A" w14:textId="77777777" w:rsidR="001E65C5" w:rsidRDefault="001E65C5" w:rsidP="001E65C5">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11764FFB" w14:textId="77777777" w:rsidR="001E65C5" w:rsidRDefault="001E65C5" w:rsidP="001E65C5">
            <w:pPr>
              <w:widowControl w:val="0"/>
              <w:spacing w:beforeLines="50" w:before="120"/>
              <w:rPr>
                <w:iCs/>
                <w:kern w:val="2"/>
                <w:lang w:eastAsia="zh-CN"/>
              </w:rPr>
            </w:pPr>
          </w:p>
        </w:tc>
      </w:tr>
      <w:tr w:rsidR="001E65C5" w14:paraId="0124E75C" w14:textId="77777777" w:rsidTr="001E65C5">
        <w:tc>
          <w:tcPr>
            <w:tcW w:w="1627" w:type="dxa"/>
            <w:tcBorders>
              <w:top w:val="single" w:sz="4" w:space="0" w:color="auto"/>
              <w:left w:val="single" w:sz="4" w:space="0" w:color="auto"/>
              <w:bottom w:val="single" w:sz="4" w:space="0" w:color="auto"/>
              <w:right w:val="single" w:sz="4" w:space="0" w:color="auto"/>
            </w:tcBorders>
          </w:tcPr>
          <w:p w14:paraId="75DD0109" w14:textId="77777777" w:rsidR="001E65C5" w:rsidRDefault="001E65C5" w:rsidP="001E65C5">
            <w:pPr>
              <w:spacing w:beforeLines="50" w:before="120"/>
              <w:rPr>
                <w:iCs/>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3A7DA4B8" w14:textId="77777777" w:rsidR="001E65C5" w:rsidRDefault="001E65C5" w:rsidP="001E65C5">
            <w:pPr>
              <w:spacing w:beforeLines="50" w:before="120"/>
              <w:rPr>
                <w:iCs/>
                <w:kern w:val="2"/>
                <w:lang w:eastAsia="zh-CN"/>
              </w:rPr>
            </w:pPr>
          </w:p>
        </w:tc>
      </w:tr>
    </w:tbl>
    <w:p w14:paraId="7FCC76F4" w14:textId="77777777" w:rsidR="001E65C5" w:rsidRPr="003E1BE2" w:rsidRDefault="001E65C5" w:rsidP="001E65C5">
      <w:pPr>
        <w:rPr>
          <w:b/>
          <w:bCs/>
        </w:rPr>
      </w:pPr>
    </w:p>
    <w:p w14:paraId="61FC7A3B" w14:textId="77777777" w:rsidR="001E65C5" w:rsidRDefault="001E65C5" w:rsidP="001E65C5">
      <w:r>
        <w:t xml:space="preserve">As there had been the comment we should also check the other way around (i.e. support and objection for Alt. 2), the following proposal is brought forward: </w:t>
      </w:r>
    </w:p>
    <w:p w14:paraId="2DEA1E19" w14:textId="6615EEAD" w:rsidR="001E65C5" w:rsidRPr="003E1BE2" w:rsidRDefault="001E65C5" w:rsidP="001E65C5">
      <w:pPr>
        <w:spacing w:after="0" w:line="259" w:lineRule="auto"/>
        <w:jc w:val="both"/>
        <w:rPr>
          <w:b/>
          <w:bCs/>
          <w:color w:val="000000" w:themeColor="text1"/>
          <w:lang w:val="en-US"/>
        </w:rPr>
      </w:pPr>
      <w:r w:rsidRPr="003E1BE2">
        <w:rPr>
          <w:b/>
          <w:bCs/>
          <w:highlight w:val="yellow"/>
        </w:rPr>
        <w:lastRenderedPageBreak/>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099177CE" w14:textId="77777777" w:rsidR="001E65C5" w:rsidRPr="003E1BE2" w:rsidRDefault="001E65C5" w:rsidP="001E65C5">
      <w:pPr>
        <w:pStyle w:val="ListParagraph"/>
        <w:numPr>
          <w:ilvl w:val="1"/>
          <w:numId w:val="31"/>
        </w:numPr>
        <w:spacing w:after="0"/>
        <w:jc w:val="both"/>
      </w:pPr>
      <w:r w:rsidRPr="003E1BE2">
        <w:rPr>
          <w:b/>
          <w:bCs/>
          <w:sz w:val="22"/>
          <w:lang w:val="en-US" w:eastAsia="zh-CN"/>
        </w:rPr>
        <w:t>The CB is at least defined by RRC configuration (FFS based on activation)</w:t>
      </w:r>
    </w:p>
    <w:p w14:paraId="2CADE1B2" w14:textId="77777777" w:rsidR="001E65C5" w:rsidRPr="003E1BE2" w:rsidRDefault="001E65C5" w:rsidP="001E65C5">
      <w:pPr>
        <w:pStyle w:val="ListParagraph"/>
        <w:numPr>
          <w:ilvl w:val="1"/>
          <w:numId w:val="31"/>
        </w:numPr>
        <w:spacing w:after="0"/>
        <w:jc w:val="both"/>
      </w:pPr>
      <w:r w:rsidRPr="003E1BE2">
        <w:rPr>
          <w:b/>
          <w:bCs/>
          <w:sz w:val="22"/>
          <w:lang w:val="en-US" w:eastAsia="zh-CN"/>
        </w:rPr>
        <w:t>Details are FFS</w:t>
      </w:r>
    </w:p>
    <w:p w14:paraId="25B8248F" w14:textId="77777777" w:rsidR="001E65C5" w:rsidRPr="003E1BE2" w:rsidRDefault="001E65C5" w:rsidP="001E65C5">
      <w:pPr>
        <w:pStyle w:val="ListParagraph"/>
        <w:spacing w:after="0"/>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1E65C5" w:rsidRPr="00EF3EDB" w14:paraId="64B8F160" w14:textId="77777777" w:rsidTr="001E65C5">
        <w:tc>
          <w:tcPr>
            <w:tcW w:w="2547" w:type="dxa"/>
            <w:tcBorders>
              <w:top w:val="single" w:sz="4" w:space="0" w:color="auto"/>
              <w:left w:val="single" w:sz="4" w:space="0" w:color="auto"/>
              <w:bottom w:val="single" w:sz="4" w:space="0" w:color="auto"/>
              <w:right w:val="single" w:sz="4" w:space="0" w:color="auto"/>
            </w:tcBorders>
          </w:tcPr>
          <w:p w14:paraId="245F52F3"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77FDF550" w14:textId="0F5D5152" w:rsidR="001E65C5" w:rsidRPr="00EF3EDB" w:rsidRDefault="008F64DD" w:rsidP="001E65C5">
            <w:pPr>
              <w:spacing w:beforeLines="50" w:before="120"/>
              <w:rPr>
                <w:iCs/>
                <w:kern w:val="2"/>
                <w:lang w:eastAsia="zh-CN"/>
              </w:rPr>
            </w:pPr>
            <w:r>
              <w:rPr>
                <w:rFonts w:hint="eastAsia"/>
                <w:iCs/>
                <w:kern w:val="2"/>
                <w:lang w:eastAsia="zh-CN"/>
              </w:rPr>
              <w:t>D</w:t>
            </w:r>
            <w:r>
              <w:rPr>
                <w:iCs/>
                <w:kern w:val="2"/>
                <w:lang w:eastAsia="zh-CN"/>
              </w:rPr>
              <w:t>OCOMO</w:t>
            </w:r>
            <w:r w:rsidR="00495398">
              <w:rPr>
                <w:rFonts w:hint="eastAsia"/>
                <w:iCs/>
                <w:kern w:val="2"/>
                <w:lang w:eastAsia="zh-CN"/>
              </w:rPr>
              <w:t>, CATT (with update)</w:t>
            </w:r>
            <w:r w:rsidR="00A95239">
              <w:rPr>
                <w:iCs/>
                <w:kern w:val="2"/>
                <w:lang w:eastAsia="zh-CN"/>
              </w:rPr>
              <w:t>, QC</w:t>
            </w:r>
          </w:p>
        </w:tc>
      </w:tr>
      <w:tr w:rsidR="001E65C5" w:rsidRPr="00EF3EDB" w14:paraId="4D7BD9F1" w14:textId="77777777" w:rsidTr="001E65C5">
        <w:tc>
          <w:tcPr>
            <w:tcW w:w="2547" w:type="dxa"/>
            <w:tcBorders>
              <w:top w:val="single" w:sz="4" w:space="0" w:color="auto"/>
              <w:left w:val="single" w:sz="4" w:space="0" w:color="auto"/>
              <w:bottom w:val="single" w:sz="4" w:space="0" w:color="auto"/>
              <w:right w:val="single" w:sz="4" w:space="0" w:color="auto"/>
            </w:tcBorders>
          </w:tcPr>
          <w:p w14:paraId="2610DEB2"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703C1EF0" w14:textId="62309027" w:rsidR="001E65C5" w:rsidRPr="00EF3EDB" w:rsidRDefault="001B4132" w:rsidP="001E65C5">
            <w:pPr>
              <w:widowControl w:val="0"/>
              <w:spacing w:beforeLines="50" w:before="120"/>
              <w:rPr>
                <w:kern w:val="2"/>
                <w:lang w:eastAsia="zh-CN"/>
              </w:rPr>
            </w:pPr>
            <w:r>
              <w:rPr>
                <w:kern w:val="2"/>
                <w:lang w:eastAsia="zh-CN"/>
              </w:rPr>
              <w:t>Samsung</w:t>
            </w:r>
            <w:r w:rsidR="00C435E9">
              <w:rPr>
                <w:kern w:val="2"/>
                <w:lang w:eastAsia="zh-CN"/>
              </w:rPr>
              <w:t>, vivo</w:t>
            </w:r>
          </w:p>
        </w:tc>
      </w:tr>
    </w:tbl>
    <w:p w14:paraId="2364DD07"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496CE6A4"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800D49"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8AAF1E" w14:textId="77777777" w:rsidR="001E65C5" w:rsidRDefault="001E65C5" w:rsidP="001E65C5">
            <w:pPr>
              <w:spacing w:beforeLines="50" w:before="120"/>
              <w:rPr>
                <w:i/>
                <w:kern w:val="2"/>
                <w:lang w:eastAsia="zh-CN"/>
              </w:rPr>
            </w:pPr>
            <w:r>
              <w:rPr>
                <w:i/>
                <w:kern w:val="2"/>
                <w:lang w:eastAsia="zh-CN"/>
              </w:rPr>
              <w:t xml:space="preserve">Comments </w:t>
            </w:r>
          </w:p>
        </w:tc>
      </w:tr>
      <w:tr w:rsidR="008C2FF3" w14:paraId="25FB3095" w14:textId="77777777" w:rsidTr="001E65C5">
        <w:tc>
          <w:tcPr>
            <w:tcW w:w="1627" w:type="dxa"/>
            <w:tcBorders>
              <w:top w:val="single" w:sz="4" w:space="0" w:color="auto"/>
              <w:left w:val="single" w:sz="4" w:space="0" w:color="auto"/>
              <w:bottom w:val="single" w:sz="4" w:space="0" w:color="auto"/>
              <w:right w:val="single" w:sz="4" w:space="0" w:color="auto"/>
            </w:tcBorders>
          </w:tcPr>
          <w:p w14:paraId="71D90C20" w14:textId="164EB56D" w:rsidR="008C2FF3" w:rsidRDefault="008C2FF3" w:rsidP="008C2FF3">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722876A2" w14:textId="5959237E" w:rsidR="001B4132" w:rsidRDefault="001B4132" w:rsidP="001B4132">
            <w:pPr>
              <w:spacing w:beforeLines="50" w:before="120"/>
              <w:rPr>
                <w:iCs/>
                <w:kern w:val="2"/>
                <w:lang w:eastAsia="zh-CN"/>
              </w:rPr>
            </w:pPr>
            <w:r>
              <w:rPr>
                <w:iCs/>
                <w:kern w:val="2"/>
                <w:lang w:eastAsia="zh-CN"/>
              </w:rPr>
              <w:t>That can be up to the gNB – no need for the specifications to force that behavior.</w:t>
            </w:r>
          </w:p>
          <w:p w14:paraId="2EB30CB4" w14:textId="07C3EA3D" w:rsidR="008C2FF3" w:rsidRDefault="008C2FF3" w:rsidP="008C2FF3">
            <w:pPr>
              <w:spacing w:beforeLines="50" w:before="120"/>
              <w:rPr>
                <w:iCs/>
                <w:kern w:val="2"/>
                <w:lang w:eastAsia="zh-CN"/>
              </w:rPr>
            </w:pPr>
          </w:p>
        </w:tc>
      </w:tr>
      <w:tr w:rsidR="003D70BB" w14:paraId="3DF9E367" w14:textId="77777777" w:rsidTr="001E65C5">
        <w:tc>
          <w:tcPr>
            <w:tcW w:w="1627" w:type="dxa"/>
            <w:tcBorders>
              <w:top w:val="single" w:sz="4" w:space="0" w:color="auto"/>
              <w:left w:val="single" w:sz="4" w:space="0" w:color="auto"/>
              <w:bottom w:val="single" w:sz="4" w:space="0" w:color="auto"/>
              <w:right w:val="single" w:sz="4" w:space="0" w:color="auto"/>
            </w:tcBorders>
          </w:tcPr>
          <w:p w14:paraId="308379C7" w14:textId="0E115F83" w:rsidR="003D70BB" w:rsidRDefault="003D70BB" w:rsidP="003D70BB">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E3A33B" w14:textId="4B89D8BD" w:rsidR="003D70BB" w:rsidRDefault="003D70BB" w:rsidP="003D70BB">
            <w:pPr>
              <w:widowControl w:val="0"/>
              <w:spacing w:beforeLines="50" w:before="120"/>
              <w:rPr>
                <w:kern w:val="2"/>
                <w:lang w:eastAsia="zh-CN"/>
              </w:rPr>
            </w:pPr>
            <w:r>
              <w:rPr>
                <w:rFonts w:hint="eastAsia"/>
                <w:iCs/>
                <w:kern w:val="2"/>
                <w:lang w:eastAsia="zh-CN"/>
              </w:rPr>
              <w:t>W</w:t>
            </w:r>
            <w:r>
              <w:rPr>
                <w:iCs/>
                <w:kern w:val="2"/>
                <w:lang w:eastAsia="zh-CN"/>
              </w:rPr>
              <w:t>e are fine with either single smaller type 3 HARQ-ACK CB, or selection among multiple smaller type 3 CBs based on dynamic indication. We hope progress can be made on this issue.</w:t>
            </w:r>
          </w:p>
        </w:tc>
      </w:tr>
      <w:tr w:rsidR="00495398" w14:paraId="2CD717CA" w14:textId="77777777" w:rsidTr="001E65C5">
        <w:tc>
          <w:tcPr>
            <w:tcW w:w="1627" w:type="dxa"/>
            <w:tcBorders>
              <w:top w:val="single" w:sz="4" w:space="0" w:color="auto"/>
              <w:left w:val="single" w:sz="4" w:space="0" w:color="auto"/>
              <w:bottom w:val="single" w:sz="4" w:space="0" w:color="auto"/>
              <w:right w:val="single" w:sz="4" w:space="0" w:color="auto"/>
            </w:tcBorders>
          </w:tcPr>
          <w:p w14:paraId="3695BF82" w14:textId="61328B9F" w:rsidR="00495398" w:rsidRDefault="00495398" w:rsidP="003D70BB">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6B233211" w14:textId="77777777" w:rsidR="00495398" w:rsidRDefault="00495398" w:rsidP="00E66B20">
            <w:pPr>
              <w:spacing w:beforeLines="50" w:before="120"/>
              <w:rPr>
                <w:iCs/>
                <w:kern w:val="2"/>
                <w:lang w:eastAsia="zh-CN"/>
              </w:rPr>
            </w:pPr>
            <w:r>
              <w:rPr>
                <w:rFonts w:hint="eastAsia"/>
                <w:iCs/>
                <w:kern w:val="2"/>
                <w:lang w:eastAsia="zh-CN"/>
              </w:rPr>
              <w:t xml:space="preserve">It is our preference to support one configured Type 3 HARQ-ACK codebook. It seems that the </w:t>
            </w:r>
            <w:r>
              <w:rPr>
                <w:iCs/>
                <w:kern w:val="2"/>
                <w:lang w:eastAsia="zh-CN"/>
              </w:rPr>
              <w:t>proposal</w:t>
            </w:r>
            <w:r>
              <w:rPr>
                <w:rFonts w:hint="eastAsia"/>
                <w:iCs/>
                <w:kern w:val="2"/>
                <w:lang w:eastAsia="zh-CN"/>
              </w:rPr>
              <w:t xml:space="preserve"> does not preclude the case that a single enh. Type 3 HARQ-ACK CB and a Rel-16 Type 3 HARQ-ACK CB are configured simultaneously. Our preference is to support only one configured Type 3 HARQ-ACK CB which can be either enh. Type 3 HARQ-ACK CB or the existing Type 3 HARQ-ACK CB. </w:t>
            </w:r>
          </w:p>
          <w:p w14:paraId="4044B82D" w14:textId="77777777" w:rsidR="00495398" w:rsidRDefault="00495398" w:rsidP="00E66B20">
            <w:pPr>
              <w:spacing w:beforeLines="50" w:before="120"/>
              <w:rPr>
                <w:iCs/>
                <w:kern w:val="2"/>
                <w:lang w:eastAsia="zh-CN"/>
              </w:rPr>
            </w:pPr>
            <w:r>
              <w:rPr>
                <w:rFonts w:hint="eastAsia"/>
                <w:iCs/>
                <w:kern w:val="2"/>
                <w:lang w:eastAsia="zh-CN"/>
              </w:rPr>
              <w:t>We propose to update the proposal as follows.</w:t>
            </w:r>
          </w:p>
          <w:p w14:paraId="275A75E2" w14:textId="77777777" w:rsidR="00495398" w:rsidRPr="003E1BE2" w:rsidRDefault="00495398" w:rsidP="00E66B20">
            <w:pPr>
              <w:spacing w:after="0" w:line="259" w:lineRule="auto"/>
              <w:jc w:val="both"/>
              <w:rPr>
                <w:b/>
                <w:bCs/>
                <w:color w:val="000000" w:themeColor="text1"/>
                <w:lang w:val="en-US"/>
              </w:rPr>
            </w:pPr>
            <w:r w:rsidRPr="00D24F01">
              <w:rPr>
                <w:b/>
                <w:bCs/>
                <w:strike/>
                <w:color w:val="00B0F0"/>
                <w:sz w:val="22"/>
                <w:szCs w:val="22"/>
                <w:lang w:val="en-US"/>
              </w:rPr>
              <w:t xml:space="preserve">For </w:t>
            </w:r>
            <w:r w:rsidRPr="00D24F01">
              <w:rPr>
                <w:b/>
                <w:bCs/>
                <w:strike/>
                <w:color w:val="00B0F0"/>
                <w:sz w:val="22"/>
                <w:lang w:val="en-US" w:eastAsia="zh-CN"/>
              </w:rPr>
              <w:t>enh. Type 3 HARQ-ACK CB(s) of smaller size</w:t>
            </w:r>
            <w:r w:rsidRPr="00D24F01">
              <w:rPr>
                <w:b/>
                <w:bCs/>
                <w:strike/>
                <w:color w:val="00B0F0"/>
                <w:sz w:val="22"/>
                <w:szCs w:val="22"/>
                <w:lang w:val="en-US"/>
              </w:rPr>
              <w:t xml:space="preserve">, </w:t>
            </w:r>
            <w:r w:rsidRPr="00D24F01">
              <w:rPr>
                <w:b/>
                <w:bCs/>
                <w:strike/>
                <w:color w:val="00B0F0"/>
                <w:lang w:val="en-US"/>
              </w:rPr>
              <w:t>o</w:t>
            </w:r>
            <w:r w:rsidRPr="00D24F01">
              <w:rPr>
                <w:rFonts w:hint="eastAsia"/>
                <w:b/>
                <w:bCs/>
                <w:color w:val="00B0F0"/>
                <w:u w:val="single"/>
                <w:lang w:val="en-US" w:eastAsia="zh-CN"/>
              </w:rPr>
              <w:t>O</w:t>
            </w:r>
            <w:r w:rsidRPr="003E1BE2">
              <w:rPr>
                <w:b/>
                <w:bCs/>
                <w:lang w:val="en-US" w:eastAsia="zh-CN"/>
              </w:rPr>
              <w:t xml:space="preserve">nly a single </w:t>
            </w:r>
            <w:r w:rsidRPr="00D24F01">
              <w:rPr>
                <w:rFonts w:hint="eastAsia"/>
                <w:b/>
                <w:bCs/>
                <w:color w:val="00B0F0"/>
                <w:u w:val="single"/>
                <w:lang w:val="en-US" w:eastAsia="zh-CN"/>
              </w:rPr>
              <w:t xml:space="preserve">Type 3 HARQ-ACK CB (either Rel-16 Type 3 HARQ-ACK CB or </w:t>
            </w:r>
            <w:r w:rsidRPr="003E1BE2">
              <w:rPr>
                <w:b/>
                <w:bCs/>
                <w:lang w:val="en-US" w:eastAsia="zh-CN"/>
              </w:rPr>
              <w:t>enh. Type 3 HARQ-ACK CB</w:t>
            </w:r>
            <w:r w:rsidRPr="00D24F01">
              <w:rPr>
                <w:b/>
                <w:bCs/>
                <w:strike/>
                <w:color w:val="00B0F0"/>
                <w:lang w:val="en-US" w:eastAsia="zh-CN"/>
              </w:rPr>
              <w:t>(</w:t>
            </w:r>
            <w:r w:rsidRPr="003E1BE2">
              <w:rPr>
                <w:b/>
                <w:bCs/>
                <w:lang w:val="en-US" w:eastAsia="zh-CN"/>
              </w:rPr>
              <w:t>s</w:t>
            </w:r>
            <w:r w:rsidRPr="00D24F01">
              <w:rPr>
                <w:b/>
                <w:bCs/>
                <w:strike/>
                <w:color w:val="00B0F0"/>
                <w:lang w:val="en-US" w:eastAsia="zh-CN"/>
              </w:rPr>
              <w:t>)</w:t>
            </w:r>
            <w:r w:rsidRPr="003E1BE2">
              <w:rPr>
                <w:b/>
                <w:bCs/>
                <w:lang w:val="en-US" w:eastAsia="zh-CN"/>
              </w:rPr>
              <w:t xml:space="preserve"> of smaller size</w:t>
            </w:r>
            <w:r w:rsidRPr="00D24F01">
              <w:rPr>
                <w:rFonts w:hint="eastAsia"/>
                <w:b/>
                <w:bCs/>
                <w:color w:val="00B0F0"/>
                <w:u w:val="single"/>
                <w:lang w:val="en-US" w:eastAsia="zh-CN"/>
              </w:rPr>
              <w:t>)</w:t>
            </w:r>
            <w:r w:rsidRPr="003E1BE2">
              <w:rPr>
                <w:b/>
                <w:bCs/>
                <w:lang w:val="en-US" w:eastAsia="zh-CN"/>
              </w:rPr>
              <w:t xml:space="preserve"> is </w:t>
            </w:r>
            <w:r w:rsidRPr="003E1BE2">
              <w:rPr>
                <w:b/>
                <w:bCs/>
                <w:color w:val="FF0000"/>
                <w:lang w:val="en-US" w:eastAsia="zh-CN"/>
              </w:rPr>
              <w:t xml:space="preserve">configured / </w:t>
            </w:r>
            <w:r w:rsidRPr="003E1BE2">
              <w:rPr>
                <w:b/>
                <w:bCs/>
                <w:lang w:val="en-US" w:eastAsia="zh-CN"/>
              </w:rPr>
              <w:t>active at a time</w:t>
            </w:r>
          </w:p>
          <w:p w14:paraId="54692948" w14:textId="77777777" w:rsidR="00495398" w:rsidRPr="003E1BE2" w:rsidRDefault="00495398" w:rsidP="00E66B20">
            <w:pPr>
              <w:pStyle w:val="ListParagraph"/>
              <w:numPr>
                <w:ilvl w:val="1"/>
                <w:numId w:val="31"/>
              </w:numPr>
              <w:spacing w:after="0"/>
              <w:jc w:val="both"/>
            </w:pPr>
            <w:r w:rsidRPr="003E1BE2">
              <w:rPr>
                <w:b/>
                <w:bCs/>
                <w:sz w:val="22"/>
                <w:lang w:val="en-US" w:eastAsia="zh-CN"/>
              </w:rPr>
              <w:t>The CB</w:t>
            </w:r>
            <w:r>
              <w:rPr>
                <w:rFonts w:hint="eastAsia"/>
                <w:b/>
                <w:bCs/>
                <w:sz w:val="22"/>
                <w:lang w:val="en-US" w:eastAsia="zh-CN"/>
              </w:rPr>
              <w:t xml:space="preserve"> </w:t>
            </w:r>
            <w:r w:rsidRPr="00D24F01">
              <w:rPr>
                <w:b/>
                <w:bCs/>
                <w:color w:val="00B0F0"/>
                <w:u w:val="single"/>
                <w:lang w:val="en-US" w:eastAsia="zh-CN"/>
              </w:rPr>
              <w:t>of smaller size</w:t>
            </w:r>
            <w:r w:rsidRPr="003E1BE2">
              <w:rPr>
                <w:b/>
                <w:bCs/>
                <w:sz w:val="22"/>
                <w:lang w:val="en-US" w:eastAsia="zh-CN"/>
              </w:rPr>
              <w:t xml:space="preserve"> is </w:t>
            </w:r>
            <w:r w:rsidRPr="00D24F01">
              <w:rPr>
                <w:b/>
                <w:bCs/>
                <w:strike/>
                <w:color w:val="00B0F0"/>
                <w:sz w:val="22"/>
                <w:lang w:val="en-US" w:eastAsia="zh-CN"/>
              </w:rPr>
              <w:t xml:space="preserve">at least </w:t>
            </w:r>
            <w:r w:rsidRPr="003E1BE2">
              <w:rPr>
                <w:b/>
                <w:bCs/>
                <w:sz w:val="22"/>
                <w:lang w:val="en-US" w:eastAsia="zh-CN"/>
              </w:rPr>
              <w:t xml:space="preserve">defined by RRC configuration </w:t>
            </w:r>
            <w:r w:rsidRPr="00D24F01">
              <w:rPr>
                <w:b/>
                <w:bCs/>
                <w:strike/>
                <w:color w:val="00B0F0"/>
                <w:sz w:val="22"/>
                <w:lang w:val="en-US" w:eastAsia="zh-CN"/>
              </w:rPr>
              <w:t>(FFS based on activation)</w:t>
            </w:r>
          </w:p>
          <w:p w14:paraId="61618240" w14:textId="77777777" w:rsidR="00495398" w:rsidRPr="003E1BE2" w:rsidRDefault="00495398" w:rsidP="00E66B20">
            <w:pPr>
              <w:pStyle w:val="ListParagraph"/>
              <w:numPr>
                <w:ilvl w:val="1"/>
                <w:numId w:val="31"/>
              </w:numPr>
              <w:spacing w:after="0"/>
              <w:jc w:val="both"/>
            </w:pPr>
            <w:r w:rsidRPr="003E1BE2">
              <w:rPr>
                <w:b/>
                <w:bCs/>
                <w:sz w:val="22"/>
                <w:lang w:val="en-US" w:eastAsia="zh-CN"/>
              </w:rPr>
              <w:t>Details are FFS</w:t>
            </w:r>
          </w:p>
          <w:p w14:paraId="29E0B6F1" w14:textId="77777777" w:rsidR="00495398" w:rsidRDefault="00495398" w:rsidP="003D70BB">
            <w:pPr>
              <w:widowControl w:val="0"/>
              <w:spacing w:beforeLines="50" w:before="120"/>
              <w:rPr>
                <w:kern w:val="2"/>
                <w:lang w:eastAsia="zh-CN"/>
              </w:rPr>
            </w:pPr>
          </w:p>
        </w:tc>
      </w:tr>
      <w:tr w:rsidR="00A95239" w14:paraId="7A0CCD0A" w14:textId="77777777" w:rsidTr="001E65C5">
        <w:tc>
          <w:tcPr>
            <w:tcW w:w="1627" w:type="dxa"/>
            <w:tcBorders>
              <w:top w:val="single" w:sz="4" w:space="0" w:color="auto"/>
              <w:left w:val="single" w:sz="4" w:space="0" w:color="auto"/>
              <w:bottom w:val="single" w:sz="4" w:space="0" w:color="auto"/>
              <w:right w:val="single" w:sz="4" w:space="0" w:color="auto"/>
            </w:tcBorders>
          </w:tcPr>
          <w:p w14:paraId="52B86ADC" w14:textId="721949E2" w:rsidR="00A95239" w:rsidRDefault="00A95239" w:rsidP="00A95239">
            <w:pPr>
              <w:widowControl w:val="0"/>
              <w:spacing w:beforeLines="50" w:before="120"/>
              <w:rPr>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4F3452AB" w14:textId="77777777" w:rsidR="00A95239" w:rsidRDefault="00A95239" w:rsidP="00A95239">
            <w:pPr>
              <w:spacing w:beforeLines="50" w:before="120"/>
              <w:rPr>
                <w:iCs/>
                <w:kern w:val="2"/>
                <w:lang w:eastAsia="zh-CN"/>
              </w:rPr>
            </w:pPr>
            <w:r>
              <w:rPr>
                <w:iCs/>
                <w:kern w:val="2"/>
                <w:lang w:eastAsia="zh-CN"/>
              </w:rPr>
              <w:t>This should be the starting point: definition of a single Enh. Type 3 HARQ-ACK CB</w:t>
            </w:r>
          </w:p>
          <w:p w14:paraId="255455CC"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the overall size is defined, i.e. it is RRC configured, but having a set of numbers would be useful</w:t>
            </w:r>
          </w:p>
          <w:p w14:paraId="2F6C2743"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many CCs can be supported? Only activated or configured CCs?</w:t>
            </w:r>
          </w:p>
          <w:p w14:paraId="632AF900"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many HARQ Process per CC?</w:t>
            </w:r>
          </w:p>
          <w:p w14:paraId="029F4FAB"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HARQ Process Numbering across CCs?</w:t>
            </w:r>
          </w:p>
          <w:p w14:paraId="34BFFE5B"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empty HARQ Process entries are going to be filled?</w:t>
            </w:r>
          </w:p>
          <w:p w14:paraId="448DBB7B"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w:t>
            </w:r>
          </w:p>
          <w:p w14:paraId="0C5E4709" w14:textId="77777777" w:rsidR="00A95239" w:rsidRDefault="00A95239" w:rsidP="00A95239">
            <w:pPr>
              <w:spacing w:beforeLines="50" w:before="120"/>
              <w:rPr>
                <w:iCs/>
                <w:kern w:val="2"/>
                <w:lang w:eastAsia="zh-CN"/>
              </w:rPr>
            </w:pPr>
            <w:r>
              <w:rPr>
                <w:iCs/>
                <w:kern w:val="2"/>
                <w:lang w:eastAsia="zh-CN"/>
              </w:rPr>
              <w:t>Then, the specification can be extended to more than 1 Enh. Type 3 HARQ CB. The proposal would be</w:t>
            </w:r>
          </w:p>
          <w:p w14:paraId="17D7E695" w14:textId="77777777" w:rsidR="00A95239" w:rsidRDefault="00A95239" w:rsidP="00A95239">
            <w:pPr>
              <w:pStyle w:val="ListParagraph"/>
              <w:numPr>
                <w:ilvl w:val="0"/>
                <w:numId w:val="190"/>
              </w:numPr>
              <w:spacing w:beforeLines="50" w:before="120"/>
              <w:rPr>
                <w:iCs/>
                <w:kern w:val="2"/>
                <w:lang w:eastAsia="zh-CN"/>
              </w:rPr>
            </w:pPr>
            <w:r>
              <w:rPr>
                <w:iCs/>
                <w:kern w:val="2"/>
                <w:lang w:eastAsia="zh-CN"/>
              </w:rPr>
              <w:t>Modified Possible Agreement removal</w:t>
            </w:r>
          </w:p>
          <w:p w14:paraId="50B5B274" w14:textId="77777777" w:rsidR="00A95239" w:rsidRDefault="00A95239" w:rsidP="00A95239">
            <w:pPr>
              <w:pStyle w:val="ListParagraph"/>
              <w:numPr>
                <w:ilvl w:val="0"/>
                <w:numId w:val="190"/>
              </w:numPr>
              <w:spacing w:beforeLines="50" w:before="120"/>
              <w:rPr>
                <w:iCs/>
                <w:kern w:val="2"/>
                <w:lang w:eastAsia="zh-CN"/>
              </w:rPr>
            </w:pPr>
            <w:r>
              <w:rPr>
                <w:iCs/>
                <w:kern w:val="2"/>
                <w:lang w:eastAsia="zh-CN"/>
              </w:rPr>
              <w:t>Suggestion:</w:t>
            </w:r>
          </w:p>
          <w:p w14:paraId="658BDB30" w14:textId="77777777" w:rsidR="00A95239" w:rsidRPr="003E1BE2" w:rsidRDefault="00A95239" w:rsidP="00A95239">
            <w:pPr>
              <w:spacing w:after="0" w:line="259" w:lineRule="auto"/>
              <w:jc w:val="both"/>
              <w:rPr>
                <w:b/>
                <w:bCs/>
                <w:color w:val="000000" w:themeColor="text1"/>
                <w:lang w:val="en-US"/>
              </w:rPr>
            </w:pPr>
            <w:r>
              <w:rPr>
                <w:b/>
                <w:bCs/>
                <w:highlight w:val="yellow"/>
              </w:rPr>
              <w:t xml:space="preserve">Modified </w:t>
            </w: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4164B27B" w14:textId="77777777" w:rsidR="00A95239" w:rsidRPr="003E1BE2" w:rsidRDefault="00A95239" w:rsidP="00A95239">
            <w:pPr>
              <w:pStyle w:val="ListParagraph"/>
              <w:numPr>
                <w:ilvl w:val="1"/>
                <w:numId w:val="31"/>
              </w:numPr>
              <w:spacing w:after="0"/>
              <w:jc w:val="both"/>
            </w:pPr>
            <w:r w:rsidRPr="003E1BE2">
              <w:rPr>
                <w:b/>
                <w:bCs/>
                <w:sz w:val="22"/>
                <w:lang w:val="en-US" w:eastAsia="zh-CN"/>
              </w:rPr>
              <w:lastRenderedPageBreak/>
              <w:t>The CB is at least defined by RRC configuration (FFS based on activation)</w:t>
            </w:r>
          </w:p>
          <w:p w14:paraId="4F1FDDB1" w14:textId="77777777" w:rsidR="00A95239" w:rsidRPr="003207E1" w:rsidRDefault="00A95239" w:rsidP="00A95239">
            <w:pPr>
              <w:pStyle w:val="ListParagraph"/>
              <w:numPr>
                <w:ilvl w:val="1"/>
                <w:numId w:val="31"/>
              </w:numPr>
              <w:spacing w:after="0"/>
              <w:jc w:val="both"/>
            </w:pPr>
            <w:r w:rsidRPr="003E1BE2">
              <w:rPr>
                <w:b/>
                <w:bCs/>
                <w:sz w:val="22"/>
                <w:lang w:val="en-US" w:eastAsia="zh-CN"/>
              </w:rPr>
              <w:t>Details are FFS</w:t>
            </w:r>
          </w:p>
          <w:p w14:paraId="1488B44F" w14:textId="77777777" w:rsidR="00A95239" w:rsidRPr="00B77B0A" w:rsidRDefault="00A95239" w:rsidP="00A95239">
            <w:pPr>
              <w:pStyle w:val="ListParagraph"/>
              <w:numPr>
                <w:ilvl w:val="1"/>
                <w:numId w:val="31"/>
              </w:numPr>
              <w:spacing w:after="0"/>
              <w:jc w:val="both"/>
              <w:rPr>
                <w:color w:val="7030A0"/>
              </w:rPr>
            </w:pPr>
            <w:r w:rsidRPr="00B77B0A">
              <w:rPr>
                <w:b/>
                <w:bCs/>
                <w:color w:val="7030A0"/>
              </w:rPr>
              <w:t>Option to configure a second</w:t>
            </w:r>
            <w:r w:rsidRPr="00B77B0A">
              <w:rPr>
                <w:color w:val="7030A0"/>
              </w:rPr>
              <w:t xml:space="preserve"> </w:t>
            </w:r>
            <w:r w:rsidRPr="00B77B0A">
              <w:rPr>
                <w:b/>
                <w:bCs/>
                <w:color w:val="7030A0"/>
                <w:sz w:val="22"/>
                <w:lang w:val="en-US" w:eastAsia="zh-CN"/>
              </w:rPr>
              <w:t>enh. Type 3 HARQ-ACK CB(s) simultaneously is FFS</w:t>
            </w:r>
          </w:p>
          <w:p w14:paraId="07E868E5" w14:textId="5B79E87B" w:rsidR="00A95239" w:rsidRDefault="00A95239" w:rsidP="00A95239">
            <w:pPr>
              <w:widowControl w:val="0"/>
              <w:spacing w:beforeLines="50" w:before="120"/>
              <w:rPr>
                <w:iCs/>
                <w:kern w:val="2"/>
                <w:lang w:eastAsia="zh-CN"/>
              </w:rPr>
            </w:pPr>
            <w:r>
              <w:rPr>
                <w:iCs/>
                <w:kern w:val="2"/>
                <w:lang w:eastAsia="zh-CN"/>
              </w:rPr>
              <w:t>A critical question: different activated Enh. Type 3 HARQ CBs differ only in size? Or in other parts as well?</w:t>
            </w:r>
          </w:p>
        </w:tc>
      </w:tr>
      <w:tr w:rsidR="00A95239" w14:paraId="7DC443D2" w14:textId="77777777" w:rsidTr="001E65C5">
        <w:tc>
          <w:tcPr>
            <w:tcW w:w="1627" w:type="dxa"/>
            <w:tcBorders>
              <w:top w:val="single" w:sz="4" w:space="0" w:color="auto"/>
              <w:left w:val="single" w:sz="4" w:space="0" w:color="auto"/>
              <w:bottom w:val="single" w:sz="4" w:space="0" w:color="auto"/>
              <w:right w:val="single" w:sz="4" w:space="0" w:color="auto"/>
            </w:tcBorders>
          </w:tcPr>
          <w:p w14:paraId="5822ED25" w14:textId="3D12C028" w:rsidR="00A95239" w:rsidRDefault="006A33FC" w:rsidP="00A95239">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EF08FAA" w14:textId="08EF1DF4" w:rsidR="00A95239" w:rsidRDefault="00A637C6" w:rsidP="00A95239">
            <w:pPr>
              <w:spacing w:beforeLines="50" w:before="120"/>
              <w:rPr>
                <w:iCs/>
                <w:kern w:val="2"/>
                <w:lang w:eastAsia="zh-CN"/>
              </w:rPr>
            </w:pPr>
            <w:r>
              <w:rPr>
                <w:iCs/>
                <w:kern w:val="2"/>
                <w:lang w:eastAsia="zh-CN"/>
              </w:rPr>
              <w:t xml:space="preserve">We share Samsung’s views. </w:t>
            </w:r>
          </w:p>
        </w:tc>
      </w:tr>
    </w:tbl>
    <w:p w14:paraId="6D6AD209" w14:textId="77777777" w:rsidR="001E65C5" w:rsidRPr="003E1BE2" w:rsidRDefault="001E65C5" w:rsidP="001E65C5">
      <w:pPr>
        <w:rPr>
          <w:b/>
          <w:bCs/>
        </w:rPr>
      </w:pPr>
    </w:p>
    <w:p w14:paraId="3608A220" w14:textId="77777777" w:rsidR="001E65C5" w:rsidRDefault="001E65C5" w:rsidP="001E65C5"/>
    <w:p w14:paraId="2FE73220" w14:textId="77777777" w:rsidR="001E65C5" w:rsidRPr="00462A70" w:rsidRDefault="001E65C5" w:rsidP="00462A70">
      <w:pPr>
        <w:jc w:val="both"/>
        <w:rPr>
          <w:b/>
          <w:bCs/>
        </w:rPr>
      </w:pPr>
    </w:p>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ListParagraph"/>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ListParagraph"/>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ListParagraph"/>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10" w:name="_Hlk79681198"/>
      <w:r w:rsidRPr="00972780">
        <w:rPr>
          <w:b/>
          <w:bCs/>
          <w:i/>
          <w:iCs/>
          <w:sz w:val="22"/>
          <w:lang w:val="en-US" w:eastAsia="zh-CN"/>
        </w:rPr>
        <w:t>nrofSlots</w:t>
      </w:r>
      <w:bookmarkEnd w:id="10"/>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ListParagraph"/>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ListParagraph"/>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ListParagraph"/>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ListParagraph"/>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ListParagraph"/>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ListParagraph"/>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ListParagraph"/>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ListParagraph"/>
        <w:numPr>
          <w:ilvl w:val="1"/>
          <w:numId w:val="19"/>
        </w:numPr>
        <w:spacing w:after="0"/>
        <w:rPr>
          <w:lang w:val="en-US"/>
        </w:rPr>
      </w:pPr>
      <w:r w:rsidRPr="00EC2B76">
        <w:rPr>
          <w:i/>
          <w:iCs/>
          <w:lang w:val="en-US"/>
        </w:rPr>
        <w:lastRenderedPageBreak/>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TableGrid"/>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ListParagraph"/>
              <w:numPr>
                <w:ilvl w:val="1"/>
                <w:numId w:val="19"/>
              </w:numPr>
              <w:spacing w:before="100" w:after="100"/>
              <w:jc w:val="both"/>
            </w:pPr>
            <w:r w:rsidRPr="002277F4">
              <w:lastRenderedPageBreak/>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ListParagraph"/>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ListParagraph"/>
        <w:numPr>
          <w:ilvl w:val="1"/>
          <w:numId w:val="139"/>
        </w:numPr>
        <w:jc w:val="both"/>
        <w:rPr>
          <w:b/>
          <w:bCs/>
          <w:lang w:val="en-US" w:eastAsia="zh-CN"/>
        </w:rPr>
      </w:pPr>
      <w:r w:rsidRPr="004046F5">
        <w:rPr>
          <w:b/>
          <w:bCs/>
          <w:lang w:val="en-US" w:eastAsia="zh-CN"/>
        </w:rPr>
        <w:lastRenderedPageBreak/>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lastRenderedPageBreak/>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ListParagraph"/>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ListParagraph"/>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ListParagraph"/>
        <w:rPr>
          <w:sz w:val="22"/>
          <w:szCs w:val="22"/>
          <w:lang w:eastAsia="zh-CN"/>
        </w:rPr>
      </w:pPr>
    </w:p>
    <w:p w14:paraId="11B42973"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ListParagraph"/>
        <w:numPr>
          <w:ilvl w:val="0"/>
          <w:numId w:val="138"/>
        </w:numPr>
      </w:pPr>
      <w:r w:rsidRPr="00B84AE1">
        <w:t>based on X-symbol gap</w:t>
      </w:r>
    </w:p>
    <w:p w14:paraId="7DEE7C1C" w14:textId="77777777" w:rsidR="00462A70" w:rsidRDefault="00462A70" w:rsidP="00462A70">
      <w:pPr>
        <w:pStyle w:val="ListParagraph"/>
        <w:numPr>
          <w:ilvl w:val="0"/>
          <w:numId w:val="138"/>
        </w:numPr>
      </w:pPr>
      <w:r>
        <w:t xml:space="preserve">based on a </w:t>
      </w:r>
      <w:r w:rsidRPr="00B84AE1">
        <w:t xml:space="preserve">Y-sub-slot gap </w:t>
      </w:r>
    </w:p>
    <w:p w14:paraId="411C4AF6" w14:textId="77777777" w:rsidR="00462A70" w:rsidRDefault="00462A70" w:rsidP="00462A70">
      <w:pPr>
        <w:pStyle w:val="ListParagraph"/>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TableGrid"/>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lastRenderedPageBreak/>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ListParagraph"/>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ListParagraph"/>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ListParagraph"/>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ListParagraph"/>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ListParagraph"/>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ListParagraph"/>
        <w:numPr>
          <w:ilvl w:val="1"/>
          <w:numId w:val="124"/>
        </w:numPr>
        <w:jc w:val="both"/>
        <w:rPr>
          <w:b/>
          <w:bCs/>
          <w:lang w:val="en-US" w:eastAsia="zh-CN"/>
        </w:rPr>
      </w:pPr>
      <w:r>
        <w:rPr>
          <w:b/>
          <w:bCs/>
        </w:rPr>
        <w:t xml:space="preserve"> </w:t>
      </w:r>
      <w:bookmarkStart w:id="11" w:name="_Hlk79681024"/>
      <w:r w:rsidRPr="004046F5">
        <w:rPr>
          <w:b/>
          <w:bCs/>
          <w:lang w:val="en-US" w:eastAsia="zh-CN"/>
        </w:rPr>
        <w:t xml:space="preserve">Supporting companies: </w:t>
      </w:r>
      <w:r w:rsidRPr="004046F5">
        <w:rPr>
          <w:highlight w:val="yellow"/>
          <w:lang w:val="en-US" w:eastAsia="zh-CN"/>
        </w:rPr>
        <w:t>…</w:t>
      </w:r>
      <w:bookmarkEnd w:id="11"/>
    </w:p>
    <w:p w14:paraId="4AFED7FC"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ListParagraph"/>
        <w:rPr>
          <w:sz w:val="22"/>
          <w:szCs w:val="22"/>
          <w:lang w:eastAsia="zh-CN"/>
        </w:rPr>
      </w:pPr>
    </w:p>
    <w:p w14:paraId="20ADEB05" w14:textId="4B1DD7FD" w:rsidR="00932ED5" w:rsidRDefault="00932ED5" w:rsidP="00462A70">
      <w:pPr>
        <w:pStyle w:val="ListParagraph"/>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lastRenderedPageBreak/>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TableGrid"/>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ListParagraph"/>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TableGrid"/>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w:t>
      </w:r>
      <w:r>
        <w:rPr>
          <w:sz w:val="22"/>
          <w:szCs w:val="22"/>
          <w:lang w:eastAsia="zh-CN"/>
        </w:rPr>
        <w:lastRenderedPageBreak/>
        <w:t xml:space="preserve">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ListParagraph"/>
        <w:numPr>
          <w:ilvl w:val="0"/>
          <w:numId w:val="139"/>
        </w:numPr>
        <w:rPr>
          <w:b/>
          <w:bCs/>
          <w:sz w:val="22"/>
          <w:szCs w:val="22"/>
        </w:rPr>
      </w:pPr>
      <w:r>
        <w:rPr>
          <w:b/>
          <w:bCs/>
          <w:sz w:val="22"/>
          <w:szCs w:val="22"/>
        </w:rPr>
        <w:t>Alt. 2: HARQ-ACK and SR</w:t>
      </w:r>
    </w:p>
    <w:p w14:paraId="5A2D7925" w14:textId="164E57D1"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w:t>
            </w:r>
            <w:r w:rsidRPr="00771E48">
              <w:rPr>
                <w:b/>
                <w:bCs/>
                <w:kern w:val="2"/>
                <w:sz w:val="22"/>
                <w:szCs w:val="22"/>
                <w:lang w:eastAsia="zh-CN"/>
              </w:rPr>
              <w:lastRenderedPageBreak/>
              <w:t>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lastRenderedPageBreak/>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ListParagraph"/>
        <w:numPr>
          <w:ilvl w:val="0"/>
          <w:numId w:val="139"/>
        </w:numPr>
        <w:rPr>
          <w:b/>
          <w:bCs/>
          <w:sz w:val="22"/>
          <w:szCs w:val="22"/>
        </w:rPr>
      </w:pPr>
      <w:r>
        <w:rPr>
          <w:b/>
          <w:bCs/>
          <w:sz w:val="22"/>
          <w:szCs w:val="22"/>
        </w:rPr>
        <w:t>Alt. 2: HARQ-ACK and SR</w:t>
      </w:r>
    </w:p>
    <w:p w14:paraId="5939EDCC" w14:textId="77777777"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2E82850B" w:rsidR="005D6A53" w:rsidRPr="002D1C40" w:rsidRDefault="005D6A53" w:rsidP="005D6A53">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p>
    <w:p w14:paraId="3EB950C7" w14:textId="77777777" w:rsidR="001E65C5" w:rsidRDefault="001E65C5" w:rsidP="005D6A53">
      <w:pPr>
        <w:jc w:val="both"/>
        <w:rPr>
          <w:sz w:val="22"/>
          <w:szCs w:val="22"/>
          <w:lang w:eastAsia="zh-CN"/>
        </w:rPr>
      </w:pPr>
    </w:p>
    <w:p w14:paraId="3785ECB6" w14:textId="77777777" w:rsidR="001E65C5" w:rsidRPr="001E65C5" w:rsidRDefault="001E65C5" w:rsidP="001E65C5">
      <w:pPr>
        <w:rPr>
          <w:b/>
          <w:bCs/>
          <w:color w:val="FF0000"/>
          <w:sz w:val="22"/>
          <w:szCs w:val="22"/>
        </w:rPr>
      </w:pPr>
      <w:r w:rsidRPr="001E65C5">
        <w:rPr>
          <w:b/>
          <w:bCs/>
          <w:color w:val="FF0000"/>
          <w:sz w:val="22"/>
          <w:szCs w:val="22"/>
        </w:rPr>
        <w:t>5</w:t>
      </w:r>
      <w:r w:rsidRPr="001E65C5">
        <w:rPr>
          <w:b/>
          <w:bCs/>
          <w:color w:val="FF0000"/>
          <w:sz w:val="22"/>
          <w:szCs w:val="22"/>
          <w:vertAlign w:val="superscript"/>
        </w:rPr>
        <w:t>th</w:t>
      </w:r>
      <w:r w:rsidRPr="001E65C5">
        <w:rPr>
          <w:b/>
          <w:bCs/>
          <w:color w:val="FF0000"/>
          <w:sz w:val="22"/>
          <w:szCs w:val="22"/>
        </w:rPr>
        <w:t xml:space="preserve"> Round updates: No new proposal or discussions, but please check the reply from DoCoMo on the UCI types when using </w:t>
      </w:r>
      <w:r w:rsidRPr="001E65C5">
        <w:rPr>
          <w:b/>
          <w:bCs/>
          <w:i/>
          <w:iCs/>
          <w:color w:val="FF0000"/>
          <w:sz w:val="22"/>
          <w:szCs w:val="22"/>
        </w:rPr>
        <w:t>nrofslots</w:t>
      </w:r>
      <w:r w:rsidRPr="001E65C5">
        <w:rPr>
          <w:b/>
          <w:bCs/>
          <w:color w:val="FF0000"/>
          <w:sz w:val="22"/>
          <w:szCs w:val="22"/>
        </w:rPr>
        <w:t xml:space="preserve">! DoCoMo has as point, that if we support the repetition also for SR and CSI, we need to make changes as the reference point for the PUCCH resource for SR and CSI is the start of the slot (and not the sub-slot). </w:t>
      </w:r>
    </w:p>
    <w:p w14:paraId="27D6C7CD" w14:textId="77777777" w:rsidR="001E65C5" w:rsidRPr="001E65C5" w:rsidRDefault="001E65C5" w:rsidP="001E65C5">
      <w:pPr>
        <w:rPr>
          <w:b/>
          <w:bCs/>
          <w:color w:val="FF0000"/>
          <w:sz w:val="22"/>
          <w:szCs w:val="22"/>
        </w:rPr>
      </w:pPr>
      <w:r w:rsidRPr="001E65C5">
        <w:rPr>
          <w:b/>
          <w:bCs/>
          <w:color w:val="FF0000"/>
          <w:sz w:val="22"/>
          <w:szCs w:val="22"/>
        </w:rPr>
        <w:t xml:space="preserve">Please take that into account, in case you want to change your position with respect to Proposal 4.5.1.  </w:t>
      </w:r>
    </w:p>
    <w:p w14:paraId="15E2396B" w14:textId="77777777" w:rsidR="001E65C5" w:rsidRDefault="001E65C5" w:rsidP="005D6A53">
      <w:pPr>
        <w:jc w:val="both"/>
        <w:rPr>
          <w:sz w:val="22"/>
          <w:szCs w:val="22"/>
          <w:lang w:eastAsia="zh-CN"/>
        </w:rPr>
      </w:pPr>
    </w:p>
    <w:p w14:paraId="44EF37DC" w14:textId="59D32FEB"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10598FDC"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0C01F258" w:rsidR="005D6A53"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FC48F4" w:rsidRPr="00573EAE" w14:paraId="4D3CDF16" w14:textId="77777777" w:rsidTr="00CA1B3B">
        <w:tc>
          <w:tcPr>
            <w:tcW w:w="2547" w:type="dxa"/>
            <w:tcBorders>
              <w:top w:val="single" w:sz="4" w:space="0" w:color="auto"/>
              <w:left w:val="single" w:sz="4" w:space="0" w:color="auto"/>
              <w:bottom w:val="single" w:sz="4" w:space="0" w:color="auto"/>
              <w:right w:val="single" w:sz="4" w:space="0" w:color="auto"/>
            </w:tcBorders>
          </w:tcPr>
          <w:p w14:paraId="3914814F" w14:textId="77777777" w:rsidR="00FC48F4" w:rsidRPr="00573EAE" w:rsidRDefault="00FC48F4" w:rsidP="00CA1B3B">
            <w:pPr>
              <w:widowControl w:val="0"/>
              <w:spacing w:beforeLines="50" w:before="120"/>
              <w:rPr>
                <w:kern w:val="2"/>
                <w:sz w:val="22"/>
                <w:szCs w:val="22"/>
                <w:lang w:eastAsia="zh-CN"/>
              </w:rPr>
            </w:pPr>
            <w:r w:rsidRPr="00573EAE">
              <w:rPr>
                <w:kern w:val="2"/>
                <w:sz w:val="22"/>
                <w:szCs w:val="22"/>
                <w:lang w:eastAsia="zh-CN"/>
              </w:rPr>
              <w:t>Apple</w:t>
            </w:r>
          </w:p>
        </w:tc>
        <w:tc>
          <w:tcPr>
            <w:tcW w:w="7087" w:type="dxa"/>
            <w:tcBorders>
              <w:top w:val="single" w:sz="4" w:space="0" w:color="auto"/>
              <w:left w:val="single" w:sz="4" w:space="0" w:color="auto"/>
              <w:bottom w:val="single" w:sz="4" w:space="0" w:color="auto"/>
              <w:right w:val="single" w:sz="4" w:space="0" w:color="auto"/>
            </w:tcBorders>
          </w:tcPr>
          <w:p w14:paraId="62B1775C" w14:textId="77777777" w:rsidR="00FC48F4" w:rsidRPr="00573EAE" w:rsidRDefault="00FC48F4" w:rsidP="00CA1B3B">
            <w:pPr>
              <w:widowControl w:val="0"/>
              <w:spacing w:beforeLines="50" w:before="120"/>
              <w:rPr>
                <w:kern w:val="2"/>
                <w:lang w:eastAsia="zh-CN"/>
              </w:rPr>
            </w:pPr>
            <w:r>
              <w:rPr>
                <w:kern w:val="2"/>
                <w:lang w:eastAsia="zh-CN"/>
              </w:rPr>
              <w:t>Even though we still don’t see the use case for such an operation, we are fine to take it as a compromise.</w:t>
            </w:r>
          </w:p>
        </w:tc>
      </w:tr>
    </w:tbl>
    <w:p w14:paraId="41BADF47" w14:textId="77777777" w:rsidR="00FC48F4" w:rsidRPr="00FF046A" w:rsidRDefault="00FC48F4"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Cov. Enh. WI. Therefore, the moderator proposes to halt the related discussions for this meeting, and check next RAN1 meeting again (also considering the progress in Cov. Enh. WI). </w:t>
      </w:r>
    </w:p>
    <w:p w14:paraId="08302EB9" w14:textId="77777777" w:rsidR="005D6A53" w:rsidRDefault="005D6A53" w:rsidP="005D6A53">
      <w:r>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r w:rsidRPr="00F86E2D">
        <w:rPr>
          <w:b/>
          <w:bCs/>
          <w:i/>
          <w:iCs/>
          <w:color w:val="000000" w:themeColor="text1"/>
        </w:rPr>
        <w:t>nrofSlots</w:t>
      </w:r>
      <w:r w:rsidRPr="00F86E2D">
        <w:rPr>
          <w:b/>
          <w:bCs/>
          <w:color w:val="000000" w:themeColor="text1"/>
        </w:rPr>
        <w:t xml:space="preserve"> (i.e. not using dynamic indication) supports </w:t>
      </w:r>
      <w:r>
        <w:rPr>
          <w:b/>
          <w:bCs/>
        </w:rPr>
        <w:t xml:space="preserve">PUCCH repetition of all UCI types (incl. HARQ, SR &amp; CSI). </w:t>
      </w:r>
    </w:p>
    <w:tbl>
      <w:tblPr>
        <w:tblStyle w:val="TableGrid"/>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0839D73F"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3AE85772"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p>
        </w:tc>
      </w:tr>
    </w:tbl>
    <w:p w14:paraId="3DB733A2"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0EB1840F" w:rsidR="005B6109" w:rsidRDefault="00FC48F4" w:rsidP="005B61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03480FF" w14:textId="1298810A" w:rsidR="005B6109" w:rsidRDefault="00FC48F4" w:rsidP="005B6109">
            <w:pPr>
              <w:widowControl w:val="0"/>
              <w:spacing w:beforeLines="50" w:before="120"/>
              <w:rPr>
                <w:kern w:val="2"/>
                <w:lang w:eastAsia="zh-CN"/>
              </w:rPr>
            </w:pPr>
            <w:r>
              <w:rPr>
                <w:kern w:val="2"/>
                <w:lang w:eastAsia="zh-CN"/>
              </w:rPr>
              <w:t>Support</w:t>
            </w: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431C260D" w:rsidR="005B6109" w:rsidRDefault="007448C3" w:rsidP="005B6109">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Borders>
              <w:top w:val="single" w:sz="4" w:space="0" w:color="auto"/>
              <w:left w:val="single" w:sz="4" w:space="0" w:color="auto"/>
              <w:bottom w:val="single" w:sz="4" w:space="0" w:color="auto"/>
              <w:right w:val="single" w:sz="4" w:space="0" w:color="auto"/>
            </w:tcBorders>
          </w:tcPr>
          <w:p w14:paraId="0F4E4DA3" w14:textId="7C439278" w:rsidR="007448C3" w:rsidRPr="007448C3" w:rsidRDefault="007448C3" w:rsidP="007448C3">
            <w:pPr>
              <w:widowControl w:val="0"/>
              <w:spacing w:beforeLines="50" w:before="120"/>
              <w:rPr>
                <w:kern w:val="2"/>
                <w:lang w:eastAsia="zh-CN"/>
              </w:rPr>
            </w:pPr>
            <w:r>
              <w:rPr>
                <w:kern w:val="2"/>
                <w:lang w:eastAsia="zh-CN"/>
              </w:rPr>
              <w:t>We admit that</w:t>
            </w:r>
            <w:r w:rsidRPr="007448C3">
              <w:rPr>
                <w:kern w:val="2"/>
                <w:lang w:eastAsia="zh-CN"/>
              </w:rPr>
              <w:t xml:space="preserve"> supporting sub-slot based repetition is beneficial for SR and CSI reliability. But our concern is whether the motivation to improve SR/CSI reliability is so strong if specification change is needed.</w:t>
            </w:r>
          </w:p>
          <w:p w14:paraId="41330769" w14:textId="73B394A4" w:rsidR="007448C3" w:rsidRPr="007448C3" w:rsidRDefault="007448C3" w:rsidP="007448C3">
            <w:pPr>
              <w:widowControl w:val="0"/>
              <w:spacing w:beforeLines="50" w:before="120"/>
              <w:rPr>
                <w:kern w:val="2"/>
                <w:lang w:eastAsia="zh-CN"/>
              </w:rPr>
            </w:pPr>
            <w:r w:rsidRPr="007448C3">
              <w:rPr>
                <w:kern w:val="2"/>
                <w:lang w:eastAsia="zh-CN"/>
              </w:rPr>
              <w:t xml:space="preserve">I’m not sure whether companies have common understanding on required specification change </w:t>
            </w:r>
            <w:r>
              <w:rPr>
                <w:kern w:val="2"/>
                <w:lang w:eastAsia="zh-CN"/>
              </w:rPr>
              <w:t>to support sub-slot based PUCCH repetition for SR and CSI PUCCH.</w:t>
            </w:r>
            <w:r w:rsidR="000F7319">
              <w:rPr>
                <w:kern w:val="2"/>
                <w:lang w:eastAsia="zh-CN"/>
              </w:rPr>
              <w:t xml:space="preserve"> So we want to share our understanding as below.</w:t>
            </w:r>
          </w:p>
          <w:p w14:paraId="0D0338F5" w14:textId="77777777" w:rsidR="005B6109" w:rsidRDefault="007448C3" w:rsidP="007448C3">
            <w:pPr>
              <w:widowControl w:val="0"/>
              <w:spacing w:beforeLines="50" w:before="120"/>
              <w:rPr>
                <w:kern w:val="2"/>
                <w:lang w:eastAsia="zh-CN"/>
              </w:rPr>
            </w:pPr>
            <w:r w:rsidRPr="007448C3">
              <w:rPr>
                <w:kern w:val="2"/>
                <w:lang w:eastAsia="zh-CN"/>
              </w:rPr>
              <w:t xml:space="preserve">In current specification, if sub-slot is configured, PUCCH resource for HARQ-ACK is defined based on sub-slot unit, i.e. relative to first symbol of the sub-slot. However, </w:t>
            </w:r>
            <w:r w:rsidRPr="007448C3">
              <w:rPr>
                <w:color w:val="FF0000"/>
                <w:kern w:val="2"/>
                <w:lang w:eastAsia="zh-CN"/>
              </w:rPr>
              <w:t>PUCCH resource for other UCI types (i.e. SR, CSI) is defined based on slot unit, i.e. relative to the first symbol of the slot</w:t>
            </w:r>
            <w:r w:rsidRPr="007448C3">
              <w:rPr>
                <w:kern w:val="2"/>
                <w:lang w:eastAsia="zh-CN"/>
              </w:rPr>
              <w:t>.</w:t>
            </w:r>
          </w:p>
          <w:p w14:paraId="5152F0D4" w14:textId="77777777" w:rsidR="007448C3" w:rsidRPr="007448C3" w:rsidRDefault="007448C3" w:rsidP="007448C3">
            <w:pPr>
              <w:spacing w:after="0"/>
              <w:rPr>
                <w:rFonts w:eastAsia="DengXian"/>
                <w:i/>
                <w:iCs/>
                <w:color w:val="0070C0"/>
                <w:sz w:val="21"/>
                <w:szCs w:val="21"/>
                <w:lang w:val="en-US" w:eastAsia="zh-CN"/>
              </w:rPr>
            </w:pPr>
            <w:r w:rsidRPr="007448C3">
              <w:rPr>
                <w:rFonts w:eastAsia="DengXian"/>
                <w:i/>
                <w:iCs/>
                <w:color w:val="0070C0"/>
                <w:sz w:val="21"/>
                <w:szCs w:val="21"/>
                <w:lang w:eastAsia="zh-CN"/>
              </w:rPr>
              <w:t>Section 9.2.1 in TS38.213:</w:t>
            </w:r>
          </w:p>
          <w:p w14:paraId="75EDD8E4" w14:textId="06308319" w:rsidR="007448C3" w:rsidRPr="007448C3" w:rsidRDefault="007448C3" w:rsidP="007448C3">
            <w:pPr>
              <w:spacing w:after="0"/>
              <w:rPr>
                <w:rFonts w:eastAsia="DengXian"/>
                <w:i/>
                <w:iCs/>
                <w:color w:val="0070C0"/>
                <w:sz w:val="21"/>
                <w:szCs w:val="21"/>
                <w:lang w:val="en-US" w:eastAsia="zh-CN"/>
              </w:rPr>
            </w:pPr>
            <w:r w:rsidRPr="007448C3">
              <w:rPr>
                <w:rFonts w:eastAsia="DengXian"/>
                <w:i/>
                <w:iCs/>
                <w:color w:val="0070C0"/>
                <w:sz w:val="21"/>
                <w:szCs w:val="21"/>
                <w:lang w:eastAsia="zh-CN"/>
              </w:rPr>
              <w:t xml:space="preserve">If a UE is provided subslotLengthForPUCCH in a PUCCH-Config, </w:t>
            </w:r>
            <w:r w:rsidRPr="00A95239">
              <w:rPr>
                <w:rFonts w:eastAsia="DengXian"/>
                <w:i/>
                <w:iCs/>
                <w:color w:val="0070C0"/>
                <w:sz w:val="21"/>
                <w:szCs w:val="21"/>
                <w:lang w:val="en-US" w:eastAsia="zh-CN"/>
              </w:rPr>
              <w:t xml:space="preserve">the first symbol of a PUCCH resource in </w:t>
            </w:r>
            <w:r w:rsidRPr="007448C3">
              <w:rPr>
                <w:rFonts w:eastAsia="DengXian"/>
                <w:i/>
                <w:iCs/>
                <w:color w:val="0070C0"/>
                <w:sz w:val="21"/>
                <w:szCs w:val="21"/>
                <w:lang w:eastAsia="zh-CN"/>
              </w:rPr>
              <w:t xml:space="preserve">PUCCH-Config </w:t>
            </w:r>
            <w:r w:rsidRPr="00A95239">
              <w:rPr>
                <w:rFonts w:eastAsia="DengXian"/>
                <w:i/>
                <w:iCs/>
                <w:color w:val="0070C0"/>
                <w:sz w:val="21"/>
                <w:szCs w:val="21"/>
                <w:lang w:val="en-US" w:eastAsia="zh-CN"/>
              </w:rPr>
              <w:t xml:space="preserve">for multiplexing HARQ-ACK in a PUCCH transmission is relative to the first symbol of the </w:t>
            </w:r>
            <w:r w:rsidRPr="007448C3">
              <w:rPr>
                <w:rFonts w:eastAsia="DengXian"/>
                <w:i/>
                <w:iCs/>
                <w:color w:val="0070C0"/>
                <w:sz w:val="21"/>
                <w:szCs w:val="21"/>
                <w:lang w:eastAsia="zh-CN"/>
              </w:rPr>
              <w:t xml:space="preserve">subslotLengthForPUCCH </w:t>
            </w:r>
            <w:r w:rsidRPr="00A95239">
              <w:rPr>
                <w:rFonts w:eastAsia="DengXian"/>
                <w:i/>
                <w:iCs/>
                <w:color w:val="0070C0"/>
                <w:sz w:val="21"/>
                <w:szCs w:val="21"/>
                <w:lang w:val="en-US" w:eastAsia="zh-CN"/>
              </w:rPr>
              <w:t xml:space="preserve">symbols [12, TS 38.331]. For the remaining cases, the first symbol of a PUCCH resource is relative to the first symbol of a slot with </w:t>
            </w:r>
            <m:oMath>
              <m:sSubSup>
                <m:sSubSupPr>
                  <m:ctrlPr>
                    <w:rPr>
                      <w:rFonts w:ascii="Cambria Math" w:eastAsia="DengXian" w:hAnsi="Cambria Math"/>
                      <w:i/>
                      <w:iCs/>
                      <w:color w:val="0070C0"/>
                      <w:sz w:val="21"/>
                      <w:szCs w:val="21"/>
                      <w:lang w:val="en-US" w:eastAsia="zh-CN"/>
                    </w:rPr>
                  </m:ctrlPr>
                </m:sSubSupPr>
                <m:e>
                  <m:r>
                    <w:rPr>
                      <w:rFonts w:ascii="Cambria Math" w:eastAsia="DengXian" w:hAnsi="Cambria Math"/>
                      <w:color w:val="0070C0"/>
                      <w:sz w:val="21"/>
                      <w:szCs w:val="21"/>
                      <w:lang w:eastAsia="zh-CN"/>
                    </w:rPr>
                    <m:t>N</m:t>
                  </m:r>
                </m:e>
                <m:sub>
                  <m:r>
                    <m:rPr>
                      <m:nor/>
                    </m:rPr>
                    <w:rPr>
                      <w:rFonts w:eastAsia="DengXian"/>
                      <w:i/>
                      <w:iCs/>
                      <w:color w:val="0070C0"/>
                      <w:sz w:val="21"/>
                      <w:szCs w:val="21"/>
                      <w:lang w:eastAsia="zh-CN"/>
                    </w:rPr>
                    <m:t>sym</m:t>
                  </m:r>
                </m:sub>
                <m:sup>
                  <m:r>
                    <m:rPr>
                      <m:nor/>
                    </m:rPr>
                    <w:rPr>
                      <w:rFonts w:eastAsia="DengXian"/>
                      <w:i/>
                      <w:iCs/>
                      <w:color w:val="0070C0"/>
                      <w:sz w:val="21"/>
                      <w:szCs w:val="21"/>
                      <w:lang w:eastAsia="zh-CN"/>
                    </w:rPr>
                    <m:t>slot</m:t>
                  </m:r>
                </m:sup>
              </m:sSubSup>
            </m:oMath>
            <w:r w:rsidRPr="00A95239">
              <w:rPr>
                <w:rFonts w:eastAsia="DengXian"/>
                <w:i/>
                <w:iCs/>
                <w:color w:val="0070C0"/>
                <w:sz w:val="21"/>
                <w:szCs w:val="21"/>
                <w:lang w:val="en-US" w:eastAsia="zh-CN"/>
              </w:rPr>
              <w:t xml:space="preserve"> symbols [4, TS 38.211]. </w:t>
            </w:r>
          </w:p>
          <w:p w14:paraId="349638DC" w14:textId="50F9050D" w:rsidR="007448C3" w:rsidRPr="007448C3" w:rsidRDefault="007448C3" w:rsidP="007448C3">
            <w:pPr>
              <w:widowControl w:val="0"/>
              <w:spacing w:beforeLines="50" w:before="120"/>
              <w:rPr>
                <w:kern w:val="2"/>
                <w:lang w:val="en-US" w:eastAsia="zh-CN"/>
              </w:rPr>
            </w:pPr>
            <w:r w:rsidRPr="007448C3">
              <w:rPr>
                <w:kern w:val="2"/>
                <w:lang w:val="en-US" w:eastAsia="zh-CN"/>
              </w:rPr>
              <w:t xml:space="preserve">Therefore, in our understanding, at least the definition of PUCCH resource for SR and CSI needs to be changed if we want to reuse Rel-16 slot-based framework </w:t>
            </w:r>
            <w:r w:rsidR="000F7319">
              <w:rPr>
                <w:kern w:val="2"/>
                <w:lang w:val="en-US" w:eastAsia="zh-CN"/>
              </w:rPr>
              <w:t xml:space="preserve">in section of TS38.213 </w:t>
            </w:r>
            <w:r w:rsidRPr="007448C3">
              <w:rPr>
                <w:kern w:val="2"/>
                <w:lang w:val="en-US" w:eastAsia="zh-CN"/>
              </w:rPr>
              <w:t>(as following).</w:t>
            </w:r>
          </w:p>
          <w:p w14:paraId="42134485" w14:textId="7A0501BD" w:rsidR="007448C3" w:rsidRDefault="007448C3" w:rsidP="007448C3">
            <w:pPr>
              <w:widowControl w:val="0"/>
              <w:spacing w:beforeLines="50" w:before="120"/>
              <w:rPr>
                <w:kern w:val="2"/>
                <w:lang w:eastAsia="zh-CN"/>
              </w:rPr>
            </w:pPr>
            <w:r>
              <w:rPr>
                <w:rFonts w:ascii="DengXian" w:eastAsia="DengXian" w:hAnsi="DengXian"/>
                <w:noProof/>
                <w:sz w:val="21"/>
                <w:szCs w:val="21"/>
                <w:lang w:val="en-US" w:eastAsia="zh-CN"/>
              </w:rPr>
              <w:drawing>
                <wp:inline distT="0" distB="0" distL="0" distR="0" wp14:anchorId="1BA4AC8F" wp14:editId="4F029922">
                  <wp:extent cx="4461468" cy="1636196"/>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4523676" cy="1659010"/>
                          </a:xfrm>
                          <a:prstGeom prst="rect">
                            <a:avLst/>
                          </a:prstGeom>
                          <a:noFill/>
                          <a:ln>
                            <a:noFill/>
                          </a:ln>
                        </pic:spPr>
                      </pic:pic>
                    </a:graphicData>
                  </a:graphic>
                </wp:inline>
              </w:drawing>
            </w:r>
          </w:p>
          <w:p w14:paraId="12014CE7" w14:textId="5E3FC641" w:rsidR="007448C3" w:rsidRPr="007448C3" w:rsidRDefault="007448C3" w:rsidP="007448C3">
            <w:pPr>
              <w:widowControl w:val="0"/>
              <w:spacing w:beforeLines="50" w:before="120"/>
              <w:rPr>
                <w:kern w:val="2"/>
                <w:lang w:eastAsia="zh-CN"/>
              </w:rPr>
            </w:pPr>
            <w:r w:rsidRPr="007448C3">
              <w:rPr>
                <w:kern w:val="2"/>
                <w:lang w:eastAsia="zh-CN"/>
              </w:rPr>
              <w:t xml:space="preserve">However, if we change definition of PUCCH resource for SR and CSI into sub-slot unit similar to HARQ-ACK resource interpretation, it seems interpretation of periodicity for SR and CSI </w:t>
            </w:r>
            <w:r>
              <w:rPr>
                <w:kern w:val="2"/>
                <w:lang w:eastAsia="zh-CN"/>
              </w:rPr>
              <w:t xml:space="preserve">report </w:t>
            </w:r>
            <w:r w:rsidRPr="007448C3">
              <w:rPr>
                <w:kern w:val="2"/>
                <w:lang w:eastAsia="zh-CN"/>
              </w:rPr>
              <w:t>configuration also needs to be updated.</w:t>
            </w:r>
          </w:p>
          <w:p w14:paraId="29937F79" w14:textId="0F2D153D" w:rsidR="007448C3" w:rsidRPr="007448C3" w:rsidRDefault="007448C3" w:rsidP="007448C3">
            <w:pPr>
              <w:widowControl w:val="0"/>
              <w:spacing w:beforeLines="50" w:before="120"/>
              <w:rPr>
                <w:kern w:val="2"/>
                <w:lang w:eastAsia="zh-CN"/>
              </w:rPr>
            </w:pPr>
            <w:r w:rsidRPr="007448C3">
              <w:rPr>
                <w:kern w:val="2"/>
                <w:lang w:eastAsia="zh-CN"/>
              </w:rPr>
              <w:t xml:space="preserve">That’s why we think we need to be careful to consider the motivation. But if companies </w:t>
            </w:r>
            <w:r>
              <w:rPr>
                <w:kern w:val="2"/>
                <w:lang w:eastAsia="zh-CN"/>
              </w:rPr>
              <w:t>all think the benefit of sub-slot based repetition for CSI and SR PUCCH deserve such specification effort</w:t>
            </w:r>
            <w:r w:rsidRPr="007448C3">
              <w:rPr>
                <w:kern w:val="2"/>
                <w:lang w:eastAsia="zh-CN"/>
              </w:rPr>
              <w:t xml:space="preserve">, we </w:t>
            </w:r>
            <w:r>
              <w:rPr>
                <w:kern w:val="2"/>
                <w:lang w:eastAsia="zh-CN"/>
              </w:rPr>
              <w:t>can be</w:t>
            </w:r>
            <w:r w:rsidRPr="007448C3">
              <w:rPr>
                <w:kern w:val="2"/>
                <w:lang w:eastAsia="zh-CN"/>
              </w:rPr>
              <w:t xml:space="preserve"> flexible to compromise for progress.</w:t>
            </w:r>
          </w:p>
        </w:tc>
      </w:tr>
      <w:tr w:rsidR="00A637C6"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04B7B234" w:rsidR="00A637C6" w:rsidRDefault="00A637C6" w:rsidP="00A637C6">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63C2034" w14:textId="77777777" w:rsidR="00A637C6" w:rsidRDefault="00A637C6" w:rsidP="00A637C6">
            <w:pPr>
              <w:widowControl w:val="0"/>
              <w:spacing w:beforeLines="50" w:before="120"/>
              <w:jc w:val="both"/>
              <w:rPr>
                <w:iCs/>
                <w:kern w:val="2"/>
                <w:lang w:eastAsia="zh-CN"/>
              </w:rPr>
            </w:pPr>
            <w:r>
              <w:rPr>
                <w:rFonts w:hint="eastAsia"/>
                <w:iCs/>
                <w:kern w:val="2"/>
                <w:lang w:eastAsia="zh-CN"/>
              </w:rPr>
              <w:t>W</w:t>
            </w:r>
            <w:r>
              <w:rPr>
                <w:iCs/>
                <w:kern w:val="2"/>
                <w:lang w:eastAsia="zh-CN"/>
              </w:rPr>
              <w:t xml:space="preserve">e think to support sub-slot repetition for SR and CSI, it may not be necessary to change the PUCCH resource definition, periodicity for SR and CSI given current spec already defined that </w:t>
            </w:r>
          </w:p>
          <w:p w14:paraId="387015F8" w14:textId="1BAC1DEB" w:rsidR="00A637C6" w:rsidRDefault="00A637C6" w:rsidP="00A637C6">
            <w:pPr>
              <w:widowControl w:val="0"/>
              <w:spacing w:beforeLines="50" w:before="120"/>
              <w:jc w:val="both"/>
              <w:rPr>
                <w:iCs/>
                <w:kern w:val="2"/>
                <w:lang w:eastAsia="zh-CN"/>
              </w:rPr>
            </w:pPr>
            <w:r w:rsidRPr="006575A9">
              <w:rPr>
                <w:iCs/>
                <w:kern w:val="2"/>
                <w:lang w:eastAsia="zh-CN"/>
              </w:rPr>
              <w:lastRenderedPageBreak/>
              <w:t>-</w:t>
            </w:r>
            <w:r w:rsidRPr="006575A9">
              <w:rPr>
                <w:iCs/>
                <w:kern w:val="2"/>
                <w:lang w:eastAsia="zh-CN"/>
              </w:rPr>
              <w:tab/>
              <w:t xml:space="preserve">if the UE is provided subslotLengthForPUCCH in the first PUCCH-Config, </w:t>
            </w:r>
            <w:r w:rsidRPr="00595EB4">
              <w:rPr>
                <w:iCs/>
                <w:kern w:val="2"/>
                <w:highlight w:val="yellow"/>
                <w:lang w:eastAsia="zh-CN"/>
              </w:rPr>
              <w:t>the PUCCH resource for any SR configuration with priority index 0 or any CSI report configuration in any PUCCH-Config is within the subslotLengthForPUCCH symbols</w:t>
            </w:r>
            <w:r w:rsidRPr="006575A9">
              <w:rPr>
                <w:iCs/>
                <w:kern w:val="2"/>
                <w:lang w:eastAsia="zh-CN"/>
              </w:rPr>
              <w:t xml:space="preserve"> in the first PUCCH-Config</w:t>
            </w:r>
            <w:r>
              <w:rPr>
                <w:iCs/>
                <w:kern w:val="2"/>
                <w:lang w:eastAsia="zh-CN"/>
              </w:rPr>
              <w:t xml:space="preserve"> </w:t>
            </w:r>
          </w:p>
        </w:tc>
      </w:tr>
      <w:tr w:rsidR="00A637C6" w14:paraId="23DA932F" w14:textId="77777777" w:rsidTr="00D64C0D">
        <w:tc>
          <w:tcPr>
            <w:tcW w:w="1529" w:type="dxa"/>
          </w:tcPr>
          <w:p w14:paraId="249407E2" w14:textId="77777777" w:rsidR="00A637C6" w:rsidRDefault="00A637C6" w:rsidP="00A637C6">
            <w:pPr>
              <w:spacing w:beforeLines="50" w:before="120"/>
              <w:rPr>
                <w:iCs/>
                <w:kern w:val="2"/>
                <w:lang w:eastAsia="zh-CN"/>
              </w:rPr>
            </w:pPr>
          </w:p>
        </w:tc>
        <w:tc>
          <w:tcPr>
            <w:tcW w:w="8105" w:type="dxa"/>
          </w:tcPr>
          <w:p w14:paraId="5DFF3D2B" w14:textId="77777777" w:rsidR="00A637C6" w:rsidRDefault="00A637C6" w:rsidP="00A637C6">
            <w:pPr>
              <w:spacing w:beforeLines="50" w:before="120"/>
              <w:rPr>
                <w:iCs/>
                <w:kern w:val="2"/>
                <w:lang w:eastAsia="zh-CN"/>
              </w:rPr>
            </w:pP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4B856962" w14:textId="77777777" w:rsidR="005D6A53" w:rsidRDefault="005D6A53"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ListParagraph"/>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ListParagraph"/>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ListParagraph"/>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ListParagraph"/>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ListParagraph"/>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ListParagraph"/>
        <w:numPr>
          <w:ilvl w:val="0"/>
          <w:numId w:val="39"/>
        </w:numPr>
        <w:jc w:val="both"/>
        <w:rPr>
          <w:sz w:val="22"/>
          <w:lang w:val="en-US" w:eastAsia="zh-CN"/>
        </w:rPr>
      </w:pPr>
      <w:r>
        <w:rPr>
          <w:sz w:val="22"/>
          <w:lang w:val="en-US" w:eastAsia="zh-CN"/>
        </w:rPr>
        <w:lastRenderedPageBreak/>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2"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2"/>
    </w:p>
    <w:p w14:paraId="3EE00577" w14:textId="3892A903" w:rsidR="00756204" w:rsidRDefault="00756204" w:rsidP="00877C0B">
      <w:pPr>
        <w:pStyle w:val="ListParagraph"/>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ListParagraph"/>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ListParagraph"/>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ListParagraph"/>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ListParagraph"/>
        <w:numPr>
          <w:ilvl w:val="0"/>
          <w:numId w:val="64"/>
        </w:numPr>
        <w:ind w:left="1496"/>
        <w:contextualSpacing w:val="0"/>
        <w:jc w:val="both"/>
        <w:rPr>
          <w:lang w:eastAsia="zh-CN"/>
        </w:rPr>
      </w:pPr>
      <w:r>
        <w:rPr>
          <w:lang w:eastAsia="zh-CN"/>
        </w:rPr>
        <w:t xml:space="preserve">The </w:t>
      </w:r>
      <w:bookmarkStart w:id="13" w:name="OLE_LINK6"/>
      <w:bookmarkStart w:id="14" w:name="OLE_LINK7"/>
      <w:r>
        <w:rPr>
          <w:lang w:eastAsia="zh-CN"/>
        </w:rPr>
        <w:t>PDSCH occasions</w:t>
      </w:r>
      <w:bookmarkEnd w:id="13"/>
      <w:bookmarkEnd w:id="14"/>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ListParagraph"/>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ListParagraph"/>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ListParagraph"/>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ListParagraph"/>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ListParagraph"/>
        <w:numPr>
          <w:ilvl w:val="0"/>
          <w:numId w:val="39"/>
        </w:numPr>
        <w:jc w:val="both"/>
        <w:rPr>
          <w:iCs/>
          <w:lang w:val="en-US" w:eastAsia="zh-CN"/>
        </w:rPr>
      </w:pPr>
      <w:r w:rsidRPr="001D2A1B">
        <w:rPr>
          <w:iCs/>
          <w:lang w:val="en-US" w:eastAsia="zh-CN"/>
        </w:rPr>
        <w:lastRenderedPageBreak/>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ListParagraph"/>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ListParagraph"/>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ListParagraph"/>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ListParagraph"/>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TableGrid"/>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lastRenderedPageBreak/>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zh-CN"/>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 xml:space="preserve">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w:t>
            </w:r>
            <w:r>
              <w:rPr>
                <w:iCs/>
                <w:kern w:val="2"/>
                <w:lang w:eastAsia="zh-CN"/>
              </w:rPr>
              <w:lastRenderedPageBreak/>
              <w:t>bits.</w:t>
            </w:r>
          </w:p>
          <w:p w14:paraId="4326DAF7" w14:textId="7E69EEA1" w:rsidR="00D32EB7" w:rsidRDefault="00D32EB7" w:rsidP="00D32EB7">
            <w:pPr>
              <w:spacing w:beforeLines="50" w:before="120"/>
              <w:rPr>
                <w:iCs/>
                <w:kern w:val="2"/>
                <w:lang w:eastAsia="zh-CN"/>
              </w:rPr>
            </w:pPr>
            <w:r>
              <w:rPr>
                <w:noProof/>
                <w:lang w:val="en-US" w:eastAsia="zh-CN"/>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 xml:space="preserve">It is Editor responsibility to update the spec. Even if a TP is agreed by the group, Editor has full mandate to make necessary updates to capture in </w:t>
            </w:r>
            <w:r w:rsidR="00ED67A6" w:rsidRPr="003F417E">
              <w:rPr>
                <w:kern w:val="2"/>
                <w:lang w:eastAsia="zh-CN"/>
              </w:rPr>
              <w:lastRenderedPageBreak/>
              <w:t>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lastRenderedPageBreak/>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5EF7CC5" w14:textId="77777777" w:rsidR="00502BF0" w:rsidRPr="008E6CEE" w:rsidRDefault="00502BF0" w:rsidP="00502BF0">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and 3</w:t>
      </w:r>
      <w:r w:rsidRPr="006D55B5">
        <w:rPr>
          <w:rFonts w:ascii="Arial" w:hAnsi="Arial"/>
          <w:sz w:val="32"/>
          <w:vertAlign w:val="superscript"/>
        </w:rPr>
        <w:t>rd</w:t>
      </w:r>
      <w:r>
        <w:rPr>
          <w:rFonts w:ascii="Arial" w:hAnsi="Arial"/>
          <w:sz w:val="32"/>
        </w:rPr>
        <w:t xml:space="preserve"> Round of email discussions</w:t>
      </w:r>
      <w:r w:rsidRPr="008E6CEE">
        <w:rPr>
          <w:rFonts w:ascii="Arial" w:hAnsi="Arial"/>
          <w:sz w:val="32"/>
        </w:rPr>
        <w:t xml:space="preserve"> </w:t>
      </w:r>
    </w:p>
    <w:p w14:paraId="3F9267CF" w14:textId="77777777" w:rsidR="00502BF0" w:rsidRDefault="00502BF0" w:rsidP="00502BF0">
      <w:pPr>
        <w:jc w:val="both"/>
      </w:pPr>
      <w:r>
        <w:t xml:space="preserve">I do not plan to discuss anything more in this meeting on Type 1 CB construction than the needed FFS on slot/sub-slot based grouping, to not distract from other features that require more urgent decisions. </w:t>
      </w:r>
    </w:p>
    <w:p w14:paraId="6EA54CA9" w14:textId="77777777" w:rsidR="00502BF0" w:rsidRDefault="00502BF0" w:rsidP="00502BF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567ACEC7" w14:textId="77777777" w:rsidR="00502BF0" w:rsidRPr="006D55B5" w:rsidRDefault="00502BF0" w:rsidP="00502BF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405B8AF9" w14:textId="77777777" w:rsidR="00502BF0" w:rsidRDefault="00502BF0" w:rsidP="00502BF0">
      <w:pPr>
        <w:jc w:val="both"/>
      </w:pPr>
    </w:p>
    <w:p w14:paraId="12EF54C4" w14:textId="77777777" w:rsidR="00502BF0" w:rsidRDefault="00502BF0" w:rsidP="00502BF0">
      <w:pPr>
        <w:spacing w:after="0"/>
        <w:jc w:val="both"/>
        <w:rPr>
          <w:b/>
          <w:color w:val="000000"/>
          <w:sz w:val="22"/>
          <w:szCs w:val="22"/>
        </w:rPr>
      </w:pPr>
      <w:r w:rsidRPr="006D55B5">
        <w:rPr>
          <w:b/>
          <w:bCs/>
          <w:color w:val="0070C0"/>
          <w:sz w:val="22"/>
          <w:szCs w:val="22"/>
          <w:highlight w:val="yellow"/>
          <w:lang w:val="en-US" w:eastAsia="zh-CN"/>
        </w:rPr>
        <w:t>Mod2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293A2AC" w14:textId="77777777" w:rsidR="00502BF0" w:rsidRDefault="00502BF0" w:rsidP="00502BF0">
      <w:pPr>
        <w:spacing w:after="0"/>
        <w:jc w:val="both"/>
        <w:rPr>
          <w:b/>
          <w:color w:val="000000"/>
          <w:sz w:val="22"/>
          <w:szCs w:val="22"/>
        </w:rPr>
      </w:pPr>
    </w:p>
    <w:p w14:paraId="74D44E30" w14:textId="77777777" w:rsidR="00502BF0" w:rsidRDefault="00502BF0" w:rsidP="00502BF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502BF0" w14:paraId="412B6817" w14:textId="77777777" w:rsidTr="00E66B20">
        <w:tc>
          <w:tcPr>
            <w:tcW w:w="2547" w:type="dxa"/>
            <w:tcBorders>
              <w:top w:val="single" w:sz="4" w:space="0" w:color="auto"/>
              <w:left w:val="single" w:sz="4" w:space="0" w:color="auto"/>
              <w:bottom w:val="single" w:sz="4" w:space="0" w:color="auto"/>
              <w:right w:val="single" w:sz="4" w:space="0" w:color="auto"/>
            </w:tcBorders>
          </w:tcPr>
          <w:p w14:paraId="0FC88001" w14:textId="77777777" w:rsidR="00502BF0" w:rsidRPr="00FF046A" w:rsidRDefault="00502BF0" w:rsidP="00E66B2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E35472" w14:textId="77777777" w:rsidR="00502BF0" w:rsidRDefault="00502BF0" w:rsidP="00E66B20">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 Samsung,Xiaomi</w:t>
            </w:r>
          </w:p>
        </w:tc>
      </w:tr>
      <w:tr w:rsidR="00502BF0" w14:paraId="2D3995A9" w14:textId="77777777" w:rsidTr="00E66B20">
        <w:tc>
          <w:tcPr>
            <w:tcW w:w="2547" w:type="dxa"/>
            <w:tcBorders>
              <w:top w:val="single" w:sz="4" w:space="0" w:color="auto"/>
              <w:left w:val="single" w:sz="4" w:space="0" w:color="auto"/>
              <w:bottom w:val="single" w:sz="4" w:space="0" w:color="auto"/>
              <w:right w:val="single" w:sz="4" w:space="0" w:color="auto"/>
            </w:tcBorders>
          </w:tcPr>
          <w:p w14:paraId="3945098E" w14:textId="77777777" w:rsidR="00502BF0" w:rsidRPr="00FF046A" w:rsidRDefault="00502BF0" w:rsidP="00E66B2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88C6634" w14:textId="77777777" w:rsidR="00502BF0" w:rsidRDefault="00502BF0" w:rsidP="00E66B20">
            <w:pPr>
              <w:widowControl w:val="0"/>
              <w:spacing w:beforeLines="50" w:before="120"/>
              <w:rPr>
                <w:kern w:val="2"/>
                <w:lang w:eastAsia="zh-CN"/>
              </w:rPr>
            </w:pPr>
            <w:r>
              <w:rPr>
                <w:kern w:val="2"/>
                <w:lang w:eastAsia="zh-CN"/>
              </w:rPr>
              <w:t>Qualcomm, LG</w:t>
            </w:r>
          </w:p>
        </w:tc>
      </w:tr>
    </w:tbl>
    <w:p w14:paraId="152F33C9" w14:textId="77777777" w:rsidR="00502BF0" w:rsidRPr="00FF046A" w:rsidRDefault="00502BF0" w:rsidP="00502BF0">
      <w:pPr>
        <w:jc w:val="both"/>
        <w:rPr>
          <w:b/>
          <w:bCs/>
          <w:lang w:val="en-US" w:eastAsia="zh-CN"/>
        </w:rPr>
      </w:pPr>
    </w:p>
    <w:tbl>
      <w:tblPr>
        <w:tblStyle w:val="TableGrid"/>
        <w:tblW w:w="9855" w:type="dxa"/>
        <w:tblLook w:val="04A0" w:firstRow="1" w:lastRow="0" w:firstColumn="1" w:lastColumn="0" w:noHBand="0" w:noVBand="1"/>
      </w:tblPr>
      <w:tblGrid>
        <w:gridCol w:w="1205"/>
        <w:gridCol w:w="8650"/>
      </w:tblGrid>
      <w:tr w:rsidR="00502BF0" w14:paraId="74720B31" w14:textId="77777777" w:rsidTr="00E66B20">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E2731F" w14:textId="77777777" w:rsidR="00502BF0" w:rsidRDefault="00502BF0" w:rsidP="00E66B2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674294" w14:textId="77777777" w:rsidR="00502BF0" w:rsidRDefault="00502BF0" w:rsidP="00E66B20">
            <w:pPr>
              <w:spacing w:beforeLines="50" w:before="120"/>
              <w:rPr>
                <w:i/>
                <w:kern w:val="2"/>
                <w:lang w:eastAsia="zh-CN"/>
              </w:rPr>
            </w:pPr>
            <w:r>
              <w:rPr>
                <w:i/>
                <w:kern w:val="2"/>
                <w:lang w:eastAsia="zh-CN"/>
              </w:rPr>
              <w:t xml:space="preserve">Comments </w:t>
            </w:r>
          </w:p>
        </w:tc>
      </w:tr>
      <w:tr w:rsidR="00502BF0" w14:paraId="45E57E41" w14:textId="77777777" w:rsidTr="00E66B20">
        <w:tc>
          <w:tcPr>
            <w:tcW w:w="1205" w:type="dxa"/>
            <w:tcBorders>
              <w:top w:val="single" w:sz="4" w:space="0" w:color="auto"/>
              <w:left w:val="single" w:sz="4" w:space="0" w:color="auto"/>
              <w:bottom w:val="single" w:sz="4" w:space="0" w:color="auto"/>
              <w:right w:val="single" w:sz="4" w:space="0" w:color="auto"/>
            </w:tcBorders>
          </w:tcPr>
          <w:p w14:paraId="5624586D" w14:textId="77777777" w:rsidR="00502BF0" w:rsidRDefault="00502BF0" w:rsidP="00E66B2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4B6130BA" w14:textId="77777777" w:rsidR="00502BF0" w:rsidRDefault="00502BF0" w:rsidP="00E66B2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6A973552" w14:textId="77777777" w:rsidR="00502BF0" w:rsidRDefault="00502BF0" w:rsidP="00E66B2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02BF0" w14:paraId="7B6F4BF8" w14:textId="77777777" w:rsidTr="00E66B20">
        <w:tc>
          <w:tcPr>
            <w:tcW w:w="1205" w:type="dxa"/>
            <w:tcBorders>
              <w:top w:val="single" w:sz="4" w:space="0" w:color="auto"/>
              <w:left w:val="single" w:sz="4" w:space="0" w:color="auto"/>
              <w:bottom w:val="single" w:sz="4" w:space="0" w:color="auto"/>
              <w:right w:val="single" w:sz="4" w:space="0" w:color="auto"/>
            </w:tcBorders>
          </w:tcPr>
          <w:p w14:paraId="102959EF" w14:textId="77777777" w:rsidR="00502BF0" w:rsidRDefault="00502BF0" w:rsidP="00E66B2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1D6BE2E5"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4EEC2017"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397F556"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eop"/>
                <w:sz w:val="20"/>
                <w:szCs w:val="20"/>
              </w:rPr>
              <w:lastRenderedPageBreak/>
              <w:t> </w:t>
            </w:r>
          </w:p>
          <w:p w14:paraId="07ABBC10"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625A60CA"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40402151"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zh-CN"/>
              </w:rPr>
              <w:drawing>
                <wp:inline distT="0" distB="0" distL="0" distR="0" wp14:anchorId="0BE90BF5" wp14:editId="067C6463">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774AE488" w14:textId="77777777" w:rsidR="00502BF0" w:rsidRDefault="00502BF0" w:rsidP="00E66B20">
            <w:pPr>
              <w:widowControl w:val="0"/>
              <w:spacing w:beforeLines="50" w:before="120"/>
              <w:rPr>
                <w:kern w:val="2"/>
                <w:lang w:eastAsia="zh-CN"/>
              </w:rPr>
            </w:pPr>
          </w:p>
          <w:p w14:paraId="0F2E39E2" w14:textId="77777777" w:rsidR="00502BF0" w:rsidRDefault="00502BF0" w:rsidP="00E66B2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02BF0" w14:paraId="5A97A0A6" w14:textId="77777777" w:rsidTr="00E66B20">
        <w:tc>
          <w:tcPr>
            <w:tcW w:w="1205" w:type="dxa"/>
            <w:tcBorders>
              <w:top w:val="single" w:sz="4" w:space="0" w:color="auto"/>
              <w:left w:val="single" w:sz="4" w:space="0" w:color="auto"/>
              <w:bottom w:val="single" w:sz="4" w:space="0" w:color="auto"/>
              <w:right w:val="single" w:sz="4" w:space="0" w:color="auto"/>
            </w:tcBorders>
          </w:tcPr>
          <w:p w14:paraId="77C2641F" w14:textId="77777777" w:rsidR="00502BF0" w:rsidRDefault="00502BF0" w:rsidP="00E66B2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7788035A" w14:textId="77777777" w:rsidR="00502BF0" w:rsidRDefault="00502BF0" w:rsidP="00E66B2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37F58AE8" w14:textId="77777777" w:rsidR="00502BF0" w:rsidRDefault="00502BF0" w:rsidP="00E66B2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61DEBFD2" w14:textId="77777777" w:rsidR="00502BF0" w:rsidRDefault="00502BF0" w:rsidP="00E66B20">
            <w:pPr>
              <w:widowControl w:val="0"/>
              <w:spacing w:beforeLines="50" w:before="120"/>
              <w:rPr>
                <w:kern w:val="2"/>
                <w:lang w:eastAsia="zh-CN"/>
              </w:rPr>
            </w:pPr>
            <w:r>
              <w:rPr>
                <w:kern w:val="2"/>
                <w:lang w:eastAsia="zh-CN"/>
              </w:rPr>
              <w:t xml:space="preserve">FFS HARQ-ACK determination for SPS release  </w:t>
            </w:r>
          </w:p>
          <w:p w14:paraId="3971B774" w14:textId="77777777" w:rsidR="00502BF0" w:rsidRPr="00EE61CA" w:rsidRDefault="00502BF0" w:rsidP="00E66B20">
            <w:pPr>
              <w:widowControl w:val="0"/>
              <w:spacing w:beforeLines="50" w:before="120"/>
              <w:rPr>
                <w:kern w:val="2"/>
                <w:lang w:eastAsia="zh-CN"/>
              </w:rPr>
            </w:pPr>
            <w:r w:rsidRPr="007A36ED">
              <w:rPr>
                <w:noProof/>
                <w:kern w:val="2"/>
                <w:lang w:val="en-US" w:eastAsia="zh-CN"/>
              </w:rPr>
              <w:drawing>
                <wp:inline distT="0" distB="0" distL="0" distR="0" wp14:anchorId="6D23EE26" wp14:editId="16740CE3">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02BF0" w14:paraId="4E74FAA8" w14:textId="77777777" w:rsidTr="00E66B20">
        <w:tc>
          <w:tcPr>
            <w:tcW w:w="1205" w:type="dxa"/>
            <w:tcBorders>
              <w:top w:val="single" w:sz="4" w:space="0" w:color="auto"/>
              <w:left w:val="single" w:sz="4" w:space="0" w:color="auto"/>
              <w:bottom w:val="single" w:sz="4" w:space="0" w:color="auto"/>
              <w:right w:val="single" w:sz="4" w:space="0" w:color="auto"/>
            </w:tcBorders>
          </w:tcPr>
          <w:p w14:paraId="05FAF366" w14:textId="77777777" w:rsidR="00502BF0" w:rsidRPr="00C94376" w:rsidRDefault="00502BF0" w:rsidP="00E66B20">
            <w:pPr>
              <w:widowControl w:val="0"/>
              <w:spacing w:beforeLines="50" w:before="120"/>
              <w:rPr>
                <w:rFonts w:eastAsia="Malgun Gothic"/>
                <w:kern w:val="2"/>
                <w:lang w:eastAsia="ko-KR"/>
              </w:rPr>
            </w:pPr>
            <w:r>
              <w:rPr>
                <w:rFonts w:eastAsia="Malgun Gothic" w:hint="eastAsia"/>
                <w:kern w:val="2"/>
                <w:lang w:eastAsia="ko-KR"/>
              </w:rPr>
              <w:t>LG</w:t>
            </w:r>
          </w:p>
        </w:tc>
        <w:tc>
          <w:tcPr>
            <w:tcW w:w="8650" w:type="dxa"/>
            <w:tcBorders>
              <w:top w:val="single" w:sz="4" w:space="0" w:color="auto"/>
              <w:left w:val="single" w:sz="4" w:space="0" w:color="auto"/>
              <w:bottom w:val="single" w:sz="4" w:space="0" w:color="auto"/>
              <w:right w:val="single" w:sz="4" w:space="0" w:color="auto"/>
            </w:tcBorders>
          </w:tcPr>
          <w:p w14:paraId="07584389"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60238A14" w14:textId="77777777" w:rsidR="00502BF0" w:rsidRPr="00C94376" w:rsidRDefault="00502BF0" w:rsidP="00E66B2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02BF0" w14:paraId="0FFB0067" w14:textId="77777777" w:rsidTr="00E66B20">
        <w:tc>
          <w:tcPr>
            <w:tcW w:w="1205" w:type="dxa"/>
          </w:tcPr>
          <w:p w14:paraId="78C0CD41" w14:textId="77777777" w:rsidR="00502BF0" w:rsidRDefault="00502BF0" w:rsidP="00E66B20">
            <w:pPr>
              <w:spacing w:beforeLines="50" w:before="120"/>
              <w:rPr>
                <w:iCs/>
                <w:kern w:val="2"/>
                <w:lang w:eastAsia="zh-CN"/>
              </w:rPr>
            </w:pPr>
            <w:r>
              <w:rPr>
                <w:rFonts w:hint="eastAsia"/>
                <w:kern w:val="2"/>
                <w:lang w:eastAsia="zh-CN"/>
              </w:rPr>
              <w:lastRenderedPageBreak/>
              <w:t>H</w:t>
            </w:r>
            <w:r>
              <w:rPr>
                <w:kern w:val="2"/>
                <w:lang w:eastAsia="zh-CN"/>
              </w:rPr>
              <w:t>uawei</w:t>
            </w:r>
          </w:p>
        </w:tc>
        <w:tc>
          <w:tcPr>
            <w:tcW w:w="8650" w:type="dxa"/>
          </w:tcPr>
          <w:p w14:paraId="178F28BB" w14:textId="77777777" w:rsidR="00502BF0" w:rsidRDefault="00502BF0" w:rsidP="00E66B20">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6A1A59FC" w14:textId="77777777" w:rsidR="00502BF0" w:rsidRDefault="00502BF0" w:rsidP="00E66B20">
            <w:pPr>
              <w:spacing w:beforeLines="50" w:before="120"/>
              <w:rPr>
                <w:iCs/>
                <w:kern w:val="2"/>
                <w:lang w:eastAsia="zh-CN"/>
              </w:rPr>
            </w:pPr>
            <w:r>
              <w:rPr>
                <w:noProof/>
                <w:lang w:val="en-US" w:eastAsia="zh-CN"/>
              </w:rPr>
              <w:drawing>
                <wp:inline distT="0" distB="0" distL="0" distR="0" wp14:anchorId="7D1F1549" wp14:editId="2C8093E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67939" cy="1839294"/>
                          </a:xfrm>
                          <a:prstGeom prst="rect">
                            <a:avLst/>
                          </a:prstGeom>
                        </pic:spPr>
                      </pic:pic>
                    </a:graphicData>
                  </a:graphic>
                </wp:inline>
              </w:drawing>
            </w:r>
          </w:p>
        </w:tc>
      </w:tr>
      <w:tr w:rsidR="00502BF0" w14:paraId="37AECE08" w14:textId="77777777" w:rsidTr="00E66B20">
        <w:tc>
          <w:tcPr>
            <w:tcW w:w="1205" w:type="dxa"/>
          </w:tcPr>
          <w:p w14:paraId="2B4B1974" w14:textId="77777777" w:rsidR="00502BF0" w:rsidRDefault="00502BF0" w:rsidP="00E66B20">
            <w:pPr>
              <w:spacing w:beforeLines="50" w:before="120"/>
              <w:rPr>
                <w:kern w:val="2"/>
                <w:lang w:eastAsia="zh-CN"/>
              </w:rPr>
            </w:pPr>
            <w:r>
              <w:rPr>
                <w:kern w:val="2"/>
                <w:lang w:eastAsia="zh-CN"/>
              </w:rPr>
              <w:t>Qualcomm2</w:t>
            </w:r>
          </w:p>
        </w:tc>
        <w:tc>
          <w:tcPr>
            <w:tcW w:w="8650" w:type="dxa"/>
          </w:tcPr>
          <w:p w14:paraId="7B1C4D28" w14:textId="77777777" w:rsidR="00502BF0" w:rsidRDefault="00502BF0" w:rsidP="00E66B20">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07C8E574" w14:textId="77777777" w:rsidR="00502BF0" w:rsidRDefault="00502BF0" w:rsidP="00E66B20">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subslots, which is not yet in the Rel-16 spec. </w:t>
            </w:r>
          </w:p>
          <w:p w14:paraId="41175899" w14:textId="77777777" w:rsidR="00502BF0" w:rsidRDefault="00502BF0" w:rsidP="00E66B20">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502BF0" w14:paraId="49A12EB0" w14:textId="77777777" w:rsidTr="00E66B20">
        <w:tc>
          <w:tcPr>
            <w:tcW w:w="1205" w:type="dxa"/>
          </w:tcPr>
          <w:p w14:paraId="4822EAB0" w14:textId="77777777" w:rsidR="00502BF0" w:rsidRPr="007B4D7B" w:rsidRDefault="00502BF0" w:rsidP="00E66B20">
            <w:pPr>
              <w:spacing w:beforeLines="50" w:before="120"/>
              <w:rPr>
                <w:kern w:val="2"/>
                <w:lang w:eastAsia="zh-CN"/>
              </w:rPr>
            </w:pPr>
            <w:r w:rsidRPr="007B4D7B">
              <w:rPr>
                <w:rFonts w:hint="eastAsia"/>
                <w:kern w:val="2"/>
                <w:lang w:eastAsia="zh-CN"/>
              </w:rPr>
              <w:t>S</w:t>
            </w:r>
            <w:r w:rsidRPr="007B4D7B">
              <w:rPr>
                <w:kern w:val="2"/>
                <w:lang w:eastAsia="zh-CN"/>
              </w:rPr>
              <w:t xml:space="preserve">amsung </w:t>
            </w:r>
          </w:p>
        </w:tc>
        <w:tc>
          <w:tcPr>
            <w:tcW w:w="8650" w:type="dxa"/>
          </w:tcPr>
          <w:p w14:paraId="7E923D59" w14:textId="77777777" w:rsidR="00502BF0" w:rsidRPr="007B4D7B" w:rsidRDefault="00502BF0" w:rsidP="00E66B20">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B487040" w14:textId="77777777" w:rsidR="00502BF0" w:rsidRPr="007B4D7B" w:rsidRDefault="00502BF0" w:rsidP="00E66B20">
            <w:pPr>
              <w:widowControl w:val="0"/>
              <w:spacing w:beforeLines="50" w:before="120"/>
            </w:pPr>
            <w:r w:rsidRPr="007B4D7B">
              <w:rPr>
                <w:highlight w:val="green"/>
              </w:rPr>
              <w:t>Agreement:</w:t>
            </w:r>
            <w:r w:rsidRPr="007B4D7B">
              <w:t xml:space="preserve"> </w:t>
            </w:r>
          </w:p>
          <w:p w14:paraId="350716E6" w14:textId="77777777" w:rsidR="00502BF0" w:rsidRPr="007B4D7B" w:rsidRDefault="00502BF0" w:rsidP="00E66B20">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C06529D" w14:textId="77777777" w:rsidR="00502BF0" w:rsidRPr="007B4D7B" w:rsidRDefault="00502BF0" w:rsidP="00E66B20">
            <w:pPr>
              <w:widowControl w:val="0"/>
              <w:spacing w:beforeLines="50" w:before="120"/>
            </w:pPr>
          </w:p>
          <w:p w14:paraId="499C41CD" w14:textId="77777777" w:rsidR="00502BF0" w:rsidRPr="007B4D7B" w:rsidRDefault="00502BF0" w:rsidP="00E66B20">
            <w:pPr>
              <w:widowControl w:val="0"/>
              <w:spacing w:beforeLines="50" w:before="120"/>
            </w:pPr>
            <w:r w:rsidRPr="007B4D7B">
              <w:t xml:space="preserve">We don’t support “TDRA determination per </w:t>
            </w:r>
            <w:r w:rsidRPr="007B4D7B">
              <w:rPr>
                <w:strike/>
              </w:rPr>
              <w:t>UL</w:t>
            </w:r>
            <w:r w:rsidRPr="007B4D7B">
              <w:t xml:space="preserve">(DL) sub-slot”. In our understanding, TDRA </w:t>
            </w:r>
            <w:r w:rsidRPr="007B4D7B">
              <w:lastRenderedPageBreak/>
              <w:t xml:space="preserve">determination is done with UL sub-slot by each sub-slot timing values K1. In other words, we firstly identify a UL sub-slot, and then, find the corresponding TDRA set. </w:t>
            </w:r>
          </w:p>
          <w:p w14:paraId="0A953D8D" w14:textId="77777777" w:rsidR="00502BF0" w:rsidRPr="007B4D7B" w:rsidRDefault="00502BF0" w:rsidP="00E66B20">
            <w:pPr>
              <w:widowControl w:val="0"/>
              <w:spacing w:beforeLines="50" w:before="120"/>
              <w:rPr>
                <w:iCs/>
                <w:kern w:val="2"/>
                <w:lang w:eastAsia="zh-CN"/>
              </w:rPr>
            </w:pPr>
            <w:r w:rsidRPr="007B4D7B">
              <w:t xml:space="preserve">In short, we support: </w:t>
            </w:r>
          </w:p>
          <w:p w14:paraId="1A67092A" w14:textId="77777777" w:rsidR="00502BF0" w:rsidRPr="007B4D7B" w:rsidRDefault="00502BF0" w:rsidP="00E66B20">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7DD759E9" w14:textId="77777777" w:rsidR="00502BF0" w:rsidRPr="007B4D7B" w:rsidRDefault="00502BF0" w:rsidP="00E66B20">
            <w:pPr>
              <w:widowControl w:val="0"/>
              <w:spacing w:beforeLines="50" w:before="120"/>
              <w:rPr>
                <w:iCs/>
                <w:kern w:val="2"/>
                <w:lang w:eastAsia="zh-CN"/>
              </w:rPr>
            </w:pPr>
          </w:p>
        </w:tc>
      </w:tr>
      <w:tr w:rsidR="00502BF0" w14:paraId="3AD02202" w14:textId="77777777" w:rsidTr="00E66B20">
        <w:tc>
          <w:tcPr>
            <w:tcW w:w="1205" w:type="dxa"/>
          </w:tcPr>
          <w:p w14:paraId="4788F745" w14:textId="77777777" w:rsidR="00502BF0" w:rsidRPr="007B4D7B" w:rsidRDefault="00502BF0" w:rsidP="00E66B20">
            <w:pPr>
              <w:spacing w:beforeLines="50" w:before="120"/>
              <w:rPr>
                <w:kern w:val="2"/>
                <w:lang w:eastAsia="zh-CN"/>
              </w:rPr>
            </w:pPr>
            <w:r>
              <w:rPr>
                <w:rFonts w:eastAsia="Malgun Gothic" w:hint="eastAsia"/>
                <w:kern w:val="2"/>
                <w:lang w:eastAsia="ko-KR"/>
              </w:rPr>
              <w:lastRenderedPageBreak/>
              <w:t>LG</w:t>
            </w:r>
            <w:r>
              <w:rPr>
                <w:rFonts w:eastAsia="Malgun Gothic"/>
                <w:kern w:val="2"/>
                <w:lang w:eastAsia="ko-KR"/>
              </w:rPr>
              <w:t>2</w:t>
            </w:r>
          </w:p>
        </w:tc>
        <w:tc>
          <w:tcPr>
            <w:tcW w:w="8650" w:type="dxa"/>
          </w:tcPr>
          <w:p w14:paraId="6C82EA08"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7559182F" w14:textId="77777777" w:rsidR="00502BF0" w:rsidRPr="001255BB" w:rsidRDefault="00502BF0" w:rsidP="00E66B20">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7601B6D6" w14:textId="77777777" w:rsidR="00502BF0" w:rsidRPr="007B4D7B" w:rsidRDefault="00502BF0" w:rsidP="00E66B20">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502BF0" w14:paraId="4145A6D7" w14:textId="77777777" w:rsidTr="00E66B20">
        <w:tc>
          <w:tcPr>
            <w:tcW w:w="1205" w:type="dxa"/>
          </w:tcPr>
          <w:p w14:paraId="5DB580B7" w14:textId="77777777" w:rsidR="00502BF0" w:rsidRDefault="00502BF0" w:rsidP="00E66B20">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1717CC17" w14:textId="77777777" w:rsidR="00502BF0" w:rsidRDefault="00502BF0" w:rsidP="00E66B20">
            <w:pPr>
              <w:widowControl w:val="0"/>
              <w:spacing w:beforeLines="50" w:before="120"/>
              <w:rPr>
                <w:iCs/>
                <w:kern w:val="2"/>
                <w:lang w:eastAsia="zh-CN"/>
              </w:rPr>
            </w:pPr>
            <w:bookmarkStart w:id="15"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06FD5F82" w14:textId="77777777" w:rsidR="00502BF0" w:rsidRDefault="00502BF0" w:rsidP="00E66B20">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5"/>
          </w:p>
        </w:tc>
      </w:tr>
      <w:tr w:rsidR="00502BF0" w14:paraId="46D98714" w14:textId="77777777" w:rsidTr="00E66B20">
        <w:tc>
          <w:tcPr>
            <w:tcW w:w="1205" w:type="dxa"/>
          </w:tcPr>
          <w:p w14:paraId="281E4AD1" w14:textId="77777777" w:rsidR="00502BF0" w:rsidRDefault="00502BF0" w:rsidP="00E66B20">
            <w:pPr>
              <w:spacing w:beforeLines="50" w:before="120"/>
              <w:rPr>
                <w:kern w:val="2"/>
                <w:lang w:eastAsia="zh-CN"/>
              </w:rPr>
            </w:pPr>
            <w:r>
              <w:rPr>
                <w:rFonts w:hint="eastAsia"/>
                <w:kern w:val="2"/>
                <w:lang w:eastAsia="zh-CN"/>
              </w:rPr>
              <w:t>H</w:t>
            </w:r>
            <w:r>
              <w:rPr>
                <w:kern w:val="2"/>
                <w:lang w:eastAsia="zh-CN"/>
              </w:rPr>
              <w:t>uawei2</w:t>
            </w:r>
          </w:p>
        </w:tc>
        <w:tc>
          <w:tcPr>
            <w:tcW w:w="8650" w:type="dxa"/>
          </w:tcPr>
          <w:p w14:paraId="2D28FD0F" w14:textId="77777777" w:rsidR="00502BF0" w:rsidRDefault="00502BF0" w:rsidP="00E66B20">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1880E6B8" w14:textId="77777777" w:rsidR="00502BF0" w:rsidRDefault="00502BF0" w:rsidP="00E66B20">
            <w:pPr>
              <w:widowControl w:val="0"/>
              <w:spacing w:beforeLines="50" w:before="120"/>
              <w:rPr>
                <w:iCs/>
                <w:kern w:val="2"/>
                <w:lang w:eastAsia="zh-CN"/>
              </w:rPr>
            </w:pPr>
            <w:r>
              <w:rPr>
                <w:iCs/>
                <w:noProof/>
                <w:kern w:val="2"/>
                <w:lang w:val="en-US" w:eastAsia="zh-CN"/>
              </w:rPr>
              <w:drawing>
                <wp:inline distT="0" distB="0" distL="0" distR="0" wp14:anchorId="5BB69421" wp14:editId="065D8AF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241FD226" w14:textId="77777777" w:rsidR="00502BF0" w:rsidRDefault="00502BF0" w:rsidP="00E66B20">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73CDC335" w14:textId="77777777" w:rsidR="00502BF0" w:rsidRPr="002361F9" w:rsidRDefault="00502BF0" w:rsidP="00E66B20">
            <w:pPr>
              <w:pStyle w:val="ListParagraph"/>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37C6CC6E" w14:textId="77777777" w:rsidR="00502BF0" w:rsidRPr="002361F9" w:rsidRDefault="00502BF0" w:rsidP="00E66B20">
            <w:pPr>
              <w:pStyle w:val="ListParagraph"/>
              <w:numPr>
                <w:ilvl w:val="0"/>
                <w:numId w:val="164"/>
              </w:numPr>
              <w:spacing w:after="120"/>
              <w:contextualSpacing w:val="0"/>
            </w:pPr>
            <w:r w:rsidRPr="00EB675D">
              <w:rPr>
                <w:b/>
              </w:rPr>
              <w:lastRenderedPageBreak/>
              <w:t xml:space="preserve">Step 2: </w:t>
            </w:r>
            <w:r>
              <w:t xml:space="preserve">For each candidate DL slot, </w:t>
            </w:r>
            <w:bookmarkStart w:id="16" w:name="OLE_LINK58"/>
            <w:r>
              <w:t xml:space="preserve">prune </w:t>
            </w:r>
            <w:bookmarkEnd w:id="16"/>
            <w:r>
              <w:t>the SLIVs that is conflict with the UL symbol regarding to the DL/UL configuration</w:t>
            </w:r>
            <w:r w:rsidRPr="00014A6E">
              <w:t xml:space="preserve"> </w:t>
            </w:r>
            <w:r>
              <w:t>from the TDRA table.</w:t>
            </w:r>
          </w:p>
          <w:p w14:paraId="609D5B52" w14:textId="77777777" w:rsidR="00502BF0" w:rsidRPr="002361F9" w:rsidRDefault="00502BF0" w:rsidP="00E66B20">
            <w:pPr>
              <w:pStyle w:val="ListParagraph"/>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0FC53DF2" w14:textId="77777777" w:rsidR="00502BF0" w:rsidRDefault="00502BF0" w:rsidP="00E66B20">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1CE628A2" w14:textId="77777777" w:rsidR="00502BF0" w:rsidRPr="002361F9" w:rsidRDefault="00502BF0" w:rsidP="00E66B20">
            <w:pPr>
              <w:pStyle w:val="ListParagraph"/>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B19FC6" w14:textId="77777777" w:rsidR="00502BF0" w:rsidRPr="002361F9" w:rsidRDefault="00502BF0" w:rsidP="00E66B20">
            <w:pPr>
              <w:pStyle w:val="ListParagraph"/>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6D4B4F5C" w14:textId="77777777" w:rsidR="00502BF0" w:rsidRPr="002361F9" w:rsidRDefault="00502BF0" w:rsidP="00E66B20">
            <w:pPr>
              <w:pStyle w:val="ListParagraph"/>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7D3073DB" w14:textId="77777777" w:rsidR="00502BF0" w:rsidRDefault="00502BF0" w:rsidP="00E66B20">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502BF0" w14:paraId="75C581BD" w14:textId="77777777" w:rsidTr="00E66B20">
        <w:tc>
          <w:tcPr>
            <w:tcW w:w="1205" w:type="dxa"/>
          </w:tcPr>
          <w:p w14:paraId="221FE11C" w14:textId="77777777" w:rsidR="00502BF0" w:rsidRDefault="00502BF0" w:rsidP="00E66B20">
            <w:pPr>
              <w:spacing w:beforeLines="50" w:before="120"/>
              <w:rPr>
                <w:kern w:val="2"/>
                <w:lang w:eastAsia="zh-CN"/>
              </w:rPr>
            </w:pPr>
            <w:r w:rsidRPr="1357E17A">
              <w:rPr>
                <w:lang w:eastAsia="zh-CN"/>
              </w:rPr>
              <w:lastRenderedPageBreak/>
              <w:t>Qualcomm3</w:t>
            </w:r>
          </w:p>
        </w:tc>
        <w:tc>
          <w:tcPr>
            <w:tcW w:w="8650" w:type="dxa"/>
          </w:tcPr>
          <w:p w14:paraId="3C0BB6A7" w14:textId="77777777" w:rsidR="00502BF0" w:rsidRDefault="00502BF0" w:rsidP="00E66B20">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86B0973" w14:textId="77777777" w:rsidR="00502BF0" w:rsidRDefault="00502BF0" w:rsidP="00E66B20">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2D564005" w14:textId="77777777" w:rsidR="00502BF0" w:rsidRDefault="00502BF0" w:rsidP="00E66B20">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60E2BEFB" w14:textId="77777777" w:rsidR="00502BF0" w:rsidRPr="00880B0D" w:rsidRDefault="00502BF0" w:rsidP="00E66B20">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02BF0" w14:paraId="7F7834BB" w14:textId="77777777" w:rsidTr="00E66B20">
        <w:tc>
          <w:tcPr>
            <w:tcW w:w="1205" w:type="dxa"/>
          </w:tcPr>
          <w:p w14:paraId="350F38B4" w14:textId="77777777" w:rsidR="00502BF0" w:rsidRPr="1357E17A" w:rsidRDefault="00502BF0" w:rsidP="00E66B20">
            <w:pPr>
              <w:spacing w:beforeLines="50" w:before="120"/>
              <w:rPr>
                <w:lang w:eastAsia="zh-CN"/>
              </w:rPr>
            </w:pPr>
            <w:r>
              <w:rPr>
                <w:lang w:eastAsia="zh-CN"/>
              </w:rPr>
              <w:t>Samsung2</w:t>
            </w:r>
          </w:p>
        </w:tc>
        <w:tc>
          <w:tcPr>
            <w:tcW w:w="8650" w:type="dxa"/>
          </w:tcPr>
          <w:p w14:paraId="23FF33C6" w14:textId="77777777" w:rsidR="00502BF0" w:rsidRDefault="00502BF0" w:rsidP="00E66B20">
            <w:pPr>
              <w:rPr>
                <w:lang w:eastAsia="zh-CN"/>
              </w:rPr>
            </w:pPr>
            <w:r>
              <w:rPr>
                <w:rFonts w:hint="eastAsia"/>
                <w:lang w:eastAsia="zh-CN"/>
              </w:rPr>
              <w:t>W</w:t>
            </w:r>
            <w:r>
              <w:rPr>
                <w:lang w:eastAsia="zh-CN"/>
              </w:rPr>
              <w:t>e can support the modified proposal.</w:t>
            </w:r>
          </w:p>
          <w:p w14:paraId="1071F95E" w14:textId="77777777" w:rsidR="00502BF0" w:rsidRPr="4DB15E22" w:rsidRDefault="00502BF0" w:rsidP="00E66B20">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502BF0" w14:paraId="32B393A3" w14:textId="77777777" w:rsidTr="00E66B20">
        <w:tc>
          <w:tcPr>
            <w:tcW w:w="1205" w:type="dxa"/>
          </w:tcPr>
          <w:p w14:paraId="418BE2DE" w14:textId="77777777" w:rsidR="00502BF0" w:rsidRDefault="00502BF0" w:rsidP="00E66B20">
            <w:pPr>
              <w:spacing w:beforeLines="50" w:before="120"/>
              <w:rPr>
                <w:lang w:eastAsia="zh-CN"/>
              </w:rPr>
            </w:pPr>
            <w:r w:rsidRPr="00E93938">
              <w:rPr>
                <w:color w:val="0070C0"/>
                <w:lang w:eastAsia="zh-CN"/>
              </w:rPr>
              <w:t>Moderator</w:t>
            </w:r>
          </w:p>
        </w:tc>
        <w:tc>
          <w:tcPr>
            <w:tcW w:w="8650" w:type="dxa"/>
          </w:tcPr>
          <w:p w14:paraId="2E8B3F15" w14:textId="77777777" w:rsidR="00502BF0" w:rsidRPr="00E93938" w:rsidRDefault="00502BF0" w:rsidP="00E66B20">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EFFD9B4" w14:textId="77777777" w:rsidR="00502BF0" w:rsidRDefault="00502BF0" w:rsidP="00E66B20">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284F9666" w14:textId="77777777" w:rsidR="00502BF0" w:rsidRDefault="00502BF0" w:rsidP="00E66B20">
            <w:pPr>
              <w:rPr>
                <w:lang w:eastAsia="zh-CN"/>
              </w:rPr>
            </w:pPr>
            <w:r>
              <w:rPr>
                <w:lang w:eastAsia="zh-CN"/>
              </w:rPr>
              <w:t xml:space="preserve"> </w:t>
            </w:r>
          </w:p>
          <w:p w14:paraId="10498FE3" w14:textId="77777777" w:rsidR="00502BF0" w:rsidRDefault="00502BF0" w:rsidP="00E66B20">
            <w:pPr>
              <w:rPr>
                <w:lang w:eastAsia="zh-CN"/>
              </w:rPr>
            </w:pPr>
            <w:r w:rsidRPr="00E93938">
              <w:rPr>
                <w:highlight w:val="yellow"/>
                <w:lang w:eastAsia="zh-CN"/>
              </w:rPr>
              <w:t>Proposal 2</w:t>
            </w:r>
            <w:r>
              <w:rPr>
                <w:lang w:eastAsia="zh-CN"/>
              </w:rPr>
              <w:t>: Confirm the RAN1#105-e working assumption with the following modification:</w:t>
            </w:r>
          </w:p>
          <w:p w14:paraId="7121C038" w14:textId="77777777" w:rsidR="00502BF0" w:rsidRDefault="00502BF0" w:rsidP="00E66B20">
            <w:pPr>
              <w:rPr>
                <w:lang w:eastAsia="zh-CN"/>
              </w:rPr>
            </w:pPr>
            <w:r>
              <w:rPr>
                <w:lang w:eastAsia="zh-CN"/>
              </w:rPr>
              <w:lastRenderedPageBreak/>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36D80C7F" w14:textId="77777777" w:rsidR="00502BF0" w:rsidRPr="00E93938" w:rsidRDefault="00502BF0" w:rsidP="00E66B20">
            <w:pPr>
              <w:rPr>
                <w:strike/>
                <w:color w:val="FF0000"/>
                <w:lang w:eastAsia="zh-CN"/>
              </w:rPr>
            </w:pPr>
            <w:r w:rsidRPr="00E93938">
              <w:rPr>
                <w:strike/>
                <w:color w:val="FF0000"/>
                <w:lang w:eastAsia="zh-CN"/>
              </w:rPr>
              <w:t>•       Further discuss the HARQ-ACK timing for sub-slot-based HARQ-ACK feedback</w:t>
            </w:r>
          </w:p>
          <w:p w14:paraId="19642A33" w14:textId="77777777" w:rsidR="00502BF0" w:rsidRDefault="00502BF0" w:rsidP="00E66B20">
            <w:pPr>
              <w:rPr>
                <w:lang w:eastAsia="zh-CN"/>
              </w:rPr>
            </w:pPr>
            <w:r>
              <w:rPr>
                <w:lang w:eastAsia="zh-CN"/>
              </w:rPr>
              <w:t>•       FFS specification impact</w:t>
            </w:r>
          </w:p>
        </w:tc>
      </w:tr>
    </w:tbl>
    <w:p w14:paraId="2E339507" w14:textId="77777777" w:rsidR="00502BF0" w:rsidRPr="00462A70" w:rsidRDefault="00502BF0" w:rsidP="00502BF0">
      <w:pPr>
        <w:jc w:val="both"/>
        <w:rPr>
          <w:b/>
          <w:bCs/>
        </w:rPr>
      </w:pPr>
    </w:p>
    <w:p w14:paraId="627D2473" w14:textId="0C669E05" w:rsidR="001E65C5" w:rsidRPr="001E65C5" w:rsidRDefault="005D6A53" w:rsidP="005D6A53">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r w:rsidRPr="008E6CEE">
        <w:rPr>
          <w:rFonts w:ascii="Arial" w:hAnsi="Arial"/>
          <w:sz w:val="32"/>
        </w:rPr>
        <w:t xml:space="preserve"> </w:t>
      </w:r>
    </w:p>
    <w:p w14:paraId="25E52C09" w14:textId="31D106C8" w:rsidR="001E65C5" w:rsidRDefault="001E65C5" w:rsidP="005D6A53">
      <w:r>
        <w:rPr>
          <w:b/>
          <w:bCs/>
          <w:color w:val="FF0000"/>
        </w:rPr>
        <w:t>No 5</w:t>
      </w:r>
      <w:r w:rsidRPr="00597159">
        <w:rPr>
          <w:b/>
          <w:bCs/>
          <w:color w:val="FF0000"/>
          <w:vertAlign w:val="superscript"/>
        </w:rPr>
        <w:t>th</w:t>
      </w:r>
      <w:r>
        <w:rPr>
          <w:b/>
          <w:bCs/>
          <w:color w:val="FF0000"/>
        </w:rPr>
        <w:t xml:space="preserve"> round updates, we may just need to make a decision on that one!</w:t>
      </w:r>
    </w:p>
    <w:p w14:paraId="78425FD3" w14:textId="771101C0"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TableGrid"/>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8B47AD">
              <w:rPr>
                <w:shd w:val="clear" w:color="auto" w:fill="FFFF00"/>
                <w:lang w:val="en-US"/>
              </w:rPr>
              <w:t>Proposal 1a:</w:t>
            </w:r>
          </w:p>
          <w:p w14:paraId="6B6F64CB" w14:textId="77777777" w:rsidR="005D6A53" w:rsidRPr="005D6A53" w:rsidRDefault="005D6A53" w:rsidP="005D6A53">
            <w:pPr>
              <w:spacing w:after="0"/>
              <w:rPr>
                <w:rFonts w:eastAsia="Times New Roman"/>
              </w:rPr>
            </w:pPr>
            <w:r w:rsidRPr="008B47AD">
              <w:rPr>
                <w:b/>
                <w:bCs/>
                <w:lang w:val="en-US"/>
              </w:rPr>
              <w:t>For HARQ ACK timing in Rel-16 with sub-slot-based HARQ-ACK feedback, </w:t>
            </w:r>
            <w:r w:rsidRPr="008B47AD">
              <w:rPr>
                <w:b/>
                <w:bCs/>
                <w:color w:val="FF0000"/>
                <w:lang w:val="en-US"/>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8B47AD">
              <w:rPr>
                <w:rFonts w:eastAsia="Times New Roman"/>
                <w:lang w:val="en-US"/>
              </w:rPr>
              <w:t> </w:t>
            </w:r>
          </w:p>
          <w:p w14:paraId="1E25AA68" w14:textId="77777777" w:rsidR="005D6A53" w:rsidRPr="005D6A53" w:rsidRDefault="005D6A53" w:rsidP="005D6A53">
            <w:pPr>
              <w:spacing w:after="0"/>
              <w:rPr>
                <w:rFonts w:eastAsia="Times New Roman"/>
              </w:rPr>
            </w:pPr>
            <w:r w:rsidRPr="008B47AD">
              <w:rPr>
                <w:shd w:val="clear" w:color="auto" w:fill="FFFF00"/>
                <w:lang w:val="en-US"/>
              </w:rPr>
              <w:t>Proposal 2:</w:t>
            </w:r>
          </w:p>
          <w:p w14:paraId="26072329" w14:textId="77777777" w:rsidR="005D6A53" w:rsidRPr="005D6A53" w:rsidRDefault="005D6A53" w:rsidP="005D6A53">
            <w:pPr>
              <w:spacing w:after="0"/>
              <w:rPr>
                <w:rFonts w:eastAsia="Times New Roman"/>
              </w:rPr>
            </w:pPr>
            <w:r w:rsidRPr="008B47AD">
              <w:rPr>
                <w:b/>
                <w:bCs/>
                <w:lang w:val="en-US"/>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TableGrid"/>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6D82E86C"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r w:rsidR="000E2367">
              <w:rPr>
                <w:rFonts w:eastAsia="Malgun Gothic" w:hint="eastAsia"/>
                <w:iCs/>
                <w:kern w:val="2"/>
                <w:lang w:eastAsia="ko-KR"/>
              </w:rPr>
              <w:t>Samsung</w:t>
            </w:r>
            <w:r w:rsidR="00C3229F">
              <w:rPr>
                <w:iCs/>
                <w:kern w:val="2"/>
                <w:lang w:eastAsia="zh-CN"/>
              </w:rPr>
              <w:t>,Xiaomi</w:t>
            </w:r>
            <w:r w:rsidR="00536C39">
              <w:rPr>
                <w:iCs/>
                <w:kern w:val="2"/>
                <w:lang w:eastAsia="zh-CN"/>
              </w:rPr>
              <w:t>,OPPO</w:t>
            </w:r>
            <w:r w:rsidR="00EF567F">
              <w:rPr>
                <w:iCs/>
                <w:kern w:val="2"/>
                <w:lang w:eastAsia="zh-CN"/>
              </w:rPr>
              <w:t>, Sony</w:t>
            </w:r>
            <w:r w:rsidR="00BA7AB6">
              <w:rPr>
                <w:iCs/>
                <w:kern w:val="2"/>
                <w:lang w:eastAsia="zh-CN"/>
              </w:rPr>
              <w:t>, Huawei/Hisi</w:t>
            </w:r>
            <w:r w:rsidR="00DF6DAB">
              <w:rPr>
                <w:iCs/>
                <w:kern w:val="2"/>
                <w:lang w:eastAsia="zh-CN"/>
              </w:rPr>
              <w:t>, Apple</w:t>
            </w:r>
            <w:r w:rsidR="00284517">
              <w:rPr>
                <w:iCs/>
                <w:kern w:val="2"/>
                <w:lang w:eastAsia="zh-CN"/>
              </w:rPr>
              <w:t>, ZTE</w:t>
            </w:r>
            <w:r w:rsidR="00F92622">
              <w:rPr>
                <w:rFonts w:hint="eastAsia"/>
                <w:iCs/>
                <w:kern w:val="2"/>
                <w:lang w:eastAsia="zh-CN"/>
              </w:rPr>
              <w:t>, CATT</w:t>
            </w:r>
            <w:r w:rsidR="00AC4314">
              <w:rPr>
                <w:iCs/>
                <w:kern w:val="2"/>
                <w:lang w:eastAsia="zh-CN"/>
              </w:rPr>
              <w:t>, TCL</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1E78B889" w:rsidR="005D6A53"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LG</w:t>
            </w:r>
            <w:r w:rsidR="000A194C">
              <w:rPr>
                <w:rFonts w:eastAsia="Malgun Gothic"/>
                <w:kern w:val="2"/>
                <w:lang w:eastAsia="ko-KR"/>
              </w:rPr>
              <w:t>, Qualcomm</w:t>
            </w:r>
          </w:p>
        </w:tc>
      </w:tr>
    </w:tbl>
    <w:p w14:paraId="347A817C"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require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smaller codebook size. </w:t>
            </w:r>
          </w:p>
        </w:tc>
      </w:tr>
      <w:tr w:rsidR="001A688A"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598E5B77" w:rsidR="001A688A" w:rsidRDefault="001A688A" w:rsidP="001A688A">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57DCB7" w14:textId="77777777" w:rsidR="001A688A" w:rsidRDefault="001A688A" w:rsidP="001A688A">
            <w:pPr>
              <w:widowControl w:val="0"/>
              <w:spacing w:beforeLines="50" w:before="120"/>
              <w:rPr>
                <w:rFonts w:cs="Arial"/>
                <w:lang w:eastAsia="zh-CN"/>
              </w:rPr>
            </w:pPr>
            <w:r>
              <w:rPr>
                <w:rFonts w:eastAsia="Malgun Gothic"/>
                <w:kern w:val="2"/>
                <w:lang w:eastAsia="ko-KR"/>
              </w:rPr>
              <w:t xml:space="preserve">In the current specification, the pseudo code doesn’t care which UL slot is mapped to k=0. The </w:t>
            </w:r>
            <w:r w:rsidRPr="00C06B59">
              <w:rPr>
                <w:rFonts w:cs="Arial"/>
                <w:lang w:eastAsia="zh-CN"/>
              </w:rPr>
              <w:t xml:space="preserve">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Pr>
                <w:rFonts w:cs="Arial"/>
                <w:lang w:eastAsia="zh-CN"/>
              </w:rPr>
              <w:t xml:space="preserve">, which is corresponding to k=0, is considered static and predefine value in terms of pseudo code. </w:t>
            </w:r>
          </w:p>
          <w:p w14:paraId="333C635C" w14:textId="56BB3551" w:rsidR="001A688A" w:rsidRDefault="001A688A" w:rsidP="001A688A">
            <w:pPr>
              <w:widowControl w:val="0"/>
              <w:spacing w:beforeLines="50" w:before="120"/>
              <w:rPr>
                <w:kern w:val="2"/>
                <w:lang w:eastAsia="zh-CN"/>
              </w:rPr>
            </w:pPr>
            <w:r>
              <w:rPr>
                <w:rFonts w:cs="Arial"/>
                <w:lang w:eastAsia="zh-CN"/>
              </w:rPr>
              <w:t xml:space="preserve">If those proposals in Apple’s email have effect on pseudo code for grouping for DL slots, it could be one additional reason not to support the proposal. </w:t>
            </w:r>
          </w:p>
        </w:tc>
      </w:tr>
      <w:tr w:rsidR="001A688A"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411586C5" w:rsidR="001A688A" w:rsidRDefault="00DF6DAB" w:rsidP="001A688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F388BED" w14:textId="77777777" w:rsidR="001A688A" w:rsidRDefault="00DF6DAB" w:rsidP="001A688A">
            <w:pPr>
              <w:widowControl w:val="0"/>
              <w:spacing w:beforeLines="50" w:before="120"/>
              <w:rPr>
                <w:kern w:val="2"/>
                <w:lang w:eastAsia="zh-CN"/>
              </w:rPr>
            </w:pPr>
            <w:r>
              <w:rPr>
                <w:kern w:val="2"/>
                <w:lang w:eastAsia="zh-CN"/>
              </w:rPr>
              <w:t xml:space="preserve">During the </w:t>
            </w:r>
            <w:r w:rsidR="00923A11">
              <w:rPr>
                <w:kern w:val="2"/>
                <w:lang w:eastAsia="zh-CN"/>
              </w:rPr>
              <w:t>R15/</w:t>
            </w:r>
            <w:r>
              <w:rPr>
                <w:kern w:val="2"/>
                <w:lang w:eastAsia="zh-CN"/>
              </w:rPr>
              <w:t xml:space="preserve">R16 CR discussion, it was identified that </w:t>
            </w:r>
            <w:r w:rsidR="00AB15BE">
              <w:rPr>
                <w:kern w:val="2"/>
                <w:lang w:eastAsia="zh-CN"/>
              </w:rPr>
              <w:t xml:space="preserve">if k=0 corresponds to the UL slot that overlaps with the end of PDSCH, </w:t>
            </w:r>
            <w:r>
              <w:rPr>
                <w:kern w:val="2"/>
                <w:lang w:eastAsia="zh-CN"/>
              </w:rPr>
              <w:t>the pse</w:t>
            </w:r>
            <w:r w:rsidR="00923A11">
              <w:rPr>
                <w:kern w:val="2"/>
                <w:lang w:eastAsia="zh-CN"/>
              </w:rPr>
              <w:t xml:space="preserve">udo code for Type-1 HARQ-ACK codebook construction does not always work when the </w:t>
            </w:r>
            <w:r w:rsidR="007870EF">
              <w:rPr>
                <w:kern w:val="2"/>
                <w:lang w:eastAsia="zh-CN"/>
              </w:rPr>
              <w:t>UL SCS is larger than the DL SCS</w:t>
            </w:r>
            <w:r w:rsidR="00AB15BE">
              <w:rPr>
                <w:kern w:val="2"/>
                <w:lang w:eastAsia="zh-CN"/>
              </w:rPr>
              <w:t>. This</w:t>
            </w:r>
            <w:r w:rsidR="007870EF">
              <w:rPr>
                <w:kern w:val="2"/>
                <w:lang w:eastAsia="zh-CN"/>
              </w:rPr>
              <w:t xml:space="preserve"> was why it was agreed to change the HARQ-ACK timing determination</w:t>
            </w:r>
            <w:r w:rsidR="00AB15BE">
              <w:rPr>
                <w:kern w:val="2"/>
                <w:lang w:eastAsia="zh-CN"/>
              </w:rPr>
              <w:t xml:space="preserve"> to be based on the end of the DL slot, not the PDSCH itself. Sub-slot-based HARQ-ACK is very similar to the mixed numerology case. The exact issue is explained in more detail</w:t>
            </w:r>
            <w:r>
              <w:rPr>
                <w:kern w:val="2"/>
                <w:lang w:eastAsia="zh-CN"/>
              </w:rPr>
              <w:t xml:space="preserve"> </w:t>
            </w:r>
            <w:r w:rsidR="00AB15BE">
              <w:rPr>
                <w:kern w:val="2"/>
                <w:lang w:eastAsia="zh-CN"/>
              </w:rPr>
              <w:t xml:space="preserve">in </w:t>
            </w:r>
            <w:r>
              <w:rPr>
                <w:kern w:val="2"/>
                <w:lang w:eastAsia="zh-CN"/>
              </w:rPr>
              <w:t>R1-2106301</w:t>
            </w:r>
            <w:r w:rsidR="00AB15BE">
              <w:rPr>
                <w:kern w:val="2"/>
                <w:lang w:eastAsia="zh-CN"/>
              </w:rPr>
              <w:t>.</w:t>
            </w:r>
          </w:p>
          <w:p w14:paraId="707E4452" w14:textId="7B2C7DD8" w:rsidR="00AB15BE" w:rsidRDefault="00AB15BE" w:rsidP="001A688A">
            <w:pPr>
              <w:widowControl w:val="0"/>
              <w:spacing w:beforeLines="50" w:before="120"/>
              <w:rPr>
                <w:kern w:val="2"/>
                <w:lang w:eastAsia="zh-CN"/>
              </w:rPr>
            </w:pPr>
            <w:r>
              <w:rPr>
                <w:kern w:val="2"/>
                <w:lang w:eastAsia="zh-CN"/>
              </w:rPr>
              <w:t>We think the pseudo-code would require some non-trivial changes either way for sub-slot-based HARQ-ACK.</w:t>
            </w:r>
          </w:p>
        </w:tc>
      </w:tr>
      <w:tr w:rsidR="00284517"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08EB28B1" w:rsidR="00284517" w:rsidRDefault="00284517" w:rsidP="00284517">
            <w:pPr>
              <w:widowControl w:val="0"/>
              <w:spacing w:beforeLines="50" w:before="120"/>
              <w:rPr>
                <w:kern w:val="2"/>
                <w:lang w:eastAsia="zh-CN"/>
              </w:rPr>
            </w:pPr>
            <w:r>
              <w:rPr>
                <w:rFonts w:hint="eastAsia"/>
                <w:iCs/>
                <w:kern w:val="2"/>
                <w:lang w:eastAsia="zh-CN"/>
              </w:rPr>
              <w:t>ZTE</w:t>
            </w:r>
          </w:p>
        </w:tc>
        <w:tc>
          <w:tcPr>
            <w:tcW w:w="8105" w:type="dxa"/>
            <w:tcBorders>
              <w:top w:val="single" w:sz="4" w:space="0" w:color="auto"/>
              <w:left w:val="single" w:sz="4" w:space="0" w:color="auto"/>
              <w:bottom w:val="single" w:sz="4" w:space="0" w:color="auto"/>
              <w:right w:val="single" w:sz="4" w:space="0" w:color="auto"/>
            </w:tcBorders>
          </w:tcPr>
          <w:p w14:paraId="179E0B6C" w14:textId="214E90F0" w:rsidR="00284517" w:rsidRDefault="00284517" w:rsidP="00284517">
            <w:pPr>
              <w:widowControl w:val="0"/>
              <w:spacing w:beforeLines="50" w:before="120"/>
              <w:rPr>
                <w:iCs/>
                <w:kern w:val="2"/>
                <w:lang w:eastAsia="zh-CN"/>
              </w:rPr>
            </w:pPr>
            <w:r w:rsidRPr="00284517">
              <w:rPr>
                <w:rFonts w:hint="eastAsia"/>
                <w:iCs/>
                <w:kern w:val="2"/>
                <w:lang w:eastAsia="zh-CN"/>
              </w:rPr>
              <w:t>P</w:t>
            </w:r>
            <w:r w:rsidRPr="00284517">
              <w:rPr>
                <w:iCs/>
                <w:kern w:val="2"/>
                <w:lang w:eastAsia="zh-CN"/>
              </w:rPr>
              <w:t xml:space="preserve">roposal 1a and 2 will </w:t>
            </w:r>
            <w:r>
              <w:rPr>
                <w:iCs/>
                <w:kern w:val="2"/>
                <w:lang w:eastAsia="zh-CN"/>
              </w:rPr>
              <w:t xml:space="preserve">not </w:t>
            </w:r>
            <w:r w:rsidRPr="00284517">
              <w:rPr>
                <w:iCs/>
                <w:kern w:val="2"/>
                <w:lang w:eastAsia="zh-CN"/>
              </w:rPr>
              <w:t>affect the issue related to proposal 5.1, and</w:t>
            </w:r>
            <w:r>
              <w:rPr>
                <w:iCs/>
                <w:kern w:val="2"/>
                <w:lang w:eastAsia="zh-CN"/>
              </w:rPr>
              <w:t xml:space="preserve"> proposal 1a itself matches the previous meeting agreement in this Rel-17 topic as Samsung mentioned in the discussion of Rel-16 email reflector. </w:t>
            </w:r>
          </w:p>
        </w:tc>
      </w:tr>
      <w:tr w:rsidR="000A3080" w14:paraId="5DA20810" w14:textId="77777777" w:rsidTr="00D64C0D">
        <w:tc>
          <w:tcPr>
            <w:tcW w:w="1529" w:type="dxa"/>
          </w:tcPr>
          <w:p w14:paraId="2F47B3AF" w14:textId="057094BA" w:rsidR="000A3080" w:rsidRDefault="000A3080" w:rsidP="000A3080">
            <w:pPr>
              <w:spacing w:beforeLines="50" w:before="120"/>
              <w:rPr>
                <w:iCs/>
                <w:kern w:val="2"/>
                <w:lang w:eastAsia="zh-CN"/>
              </w:rPr>
            </w:pPr>
            <w:r>
              <w:rPr>
                <w:rFonts w:hint="eastAsia"/>
                <w:kern w:val="2"/>
                <w:lang w:eastAsia="zh-CN"/>
              </w:rPr>
              <w:t>S</w:t>
            </w:r>
            <w:r>
              <w:rPr>
                <w:kern w:val="2"/>
                <w:lang w:eastAsia="zh-CN"/>
              </w:rPr>
              <w:t>preadtrum</w:t>
            </w:r>
          </w:p>
        </w:tc>
        <w:tc>
          <w:tcPr>
            <w:tcW w:w="8105" w:type="dxa"/>
          </w:tcPr>
          <w:p w14:paraId="6CC506C8" w14:textId="67463380" w:rsidR="000A3080" w:rsidRDefault="000A3080" w:rsidP="000A3080">
            <w:pPr>
              <w:spacing w:beforeLines="50" w:before="120"/>
              <w:rPr>
                <w:iCs/>
                <w:kern w:val="2"/>
                <w:lang w:eastAsia="zh-CN"/>
              </w:rPr>
            </w:pPr>
            <w:r>
              <w:rPr>
                <w:rFonts w:hint="eastAsia"/>
                <w:iCs/>
                <w:kern w:val="2"/>
                <w:lang w:eastAsia="zh-CN"/>
              </w:rPr>
              <w:t>W</w:t>
            </w:r>
            <w:r>
              <w:rPr>
                <w:iCs/>
                <w:kern w:val="2"/>
                <w:lang w:eastAsia="zh-CN"/>
              </w:rPr>
              <w:t>e are fine to do further discussion to get good trade-offs between UCI payload and spec. affect.</w:t>
            </w:r>
          </w:p>
        </w:tc>
      </w:tr>
      <w:tr w:rsidR="00C2272A" w14:paraId="3D341460" w14:textId="77777777" w:rsidTr="00D64C0D">
        <w:tc>
          <w:tcPr>
            <w:tcW w:w="1529" w:type="dxa"/>
          </w:tcPr>
          <w:p w14:paraId="1FE595D1" w14:textId="37A61E4D" w:rsidR="00C2272A" w:rsidRDefault="00C2272A" w:rsidP="00C2272A">
            <w:pPr>
              <w:spacing w:beforeLines="50" w:before="120"/>
              <w:rPr>
                <w:kern w:val="2"/>
                <w:lang w:eastAsia="zh-CN"/>
              </w:rPr>
            </w:pPr>
            <w:r w:rsidRPr="0D0B20AE">
              <w:rPr>
                <w:kern w:val="2"/>
                <w:lang w:eastAsia="zh-CN"/>
              </w:rPr>
              <w:t xml:space="preserve"> Qualcomm</w:t>
            </w:r>
          </w:p>
        </w:tc>
        <w:tc>
          <w:tcPr>
            <w:tcW w:w="8105" w:type="dxa"/>
          </w:tcPr>
          <w:p w14:paraId="7AE531D5" w14:textId="77777777" w:rsidR="00C2272A" w:rsidRDefault="00C2272A" w:rsidP="00C2272A">
            <w:pPr>
              <w:spacing w:beforeLines="50" w:before="120"/>
              <w:rPr>
                <w:lang w:eastAsia="zh-CN"/>
              </w:rPr>
            </w:pPr>
            <w:r w:rsidRPr="13B868B5">
              <w:rPr>
                <w:lang w:eastAsia="zh-CN"/>
              </w:rPr>
              <w:t xml:space="preserve">We do not see why the proposals (now agreements) from Rel-16 URLLC will complicate the Type-1 HARQ-ACK CB construction with sub-slot based PDSCH grouping. Moreover, Proposal 1a above is just a restatement of what’s been agreed in Rel-17 URLLC: </w:t>
            </w:r>
          </w:p>
          <w:p w14:paraId="45B5AB9E" w14:textId="77777777" w:rsidR="00C2272A" w:rsidRDefault="00C2272A" w:rsidP="00C2272A">
            <w:pPr>
              <w:spacing w:beforeLines="50" w:before="120"/>
            </w:pPr>
            <w:r w:rsidRPr="13B868B5">
              <w:rPr>
                <w:highlight w:val="green"/>
              </w:rPr>
              <w:t>Agreement:</w:t>
            </w:r>
            <w:r>
              <w:t xml:space="preserve"> </w:t>
            </w:r>
          </w:p>
          <w:p w14:paraId="45B1486B" w14:textId="6585B452" w:rsidR="00C2272A" w:rsidRDefault="00C2272A" w:rsidP="00C2272A">
            <w:pPr>
              <w:spacing w:beforeLines="50" w:before="120"/>
              <w:rPr>
                <w:iCs/>
                <w:kern w:val="2"/>
                <w:lang w:eastAsia="zh-CN"/>
              </w:rPr>
            </w:pPr>
            <w:r>
              <w:t xml:space="preserve">The properties of the Type-1 HARQ-ACK codebook for sub-slot PUCCH at least includes that a PDSCH TDRA is associated with a UL /PUCCH sub-slot </w:t>
            </w:r>
            <w:r w:rsidRPr="13B868B5">
              <w:rPr>
                <w:u w:val="single"/>
              </w:rPr>
              <w:t>if the end of the PDSCH overlaps with the associated sub-slot determined by a k1 in the set of sub-slot timing values K1</w:t>
            </w:r>
            <w:r>
              <w:t>.</w:t>
            </w:r>
          </w:p>
        </w:tc>
      </w:tr>
      <w:tr w:rsidR="00A7545D" w14:paraId="0A565118" w14:textId="77777777" w:rsidTr="00D64C0D">
        <w:tc>
          <w:tcPr>
            <w:tcW w:w="1529" w:type="dxa"/>
          </w:tcPr>
          <w:p w14:paraId="165C039C" w14:textId="4820CDEF" w:rsidR="00A7545D" w:rsidRPr="0D0B20AE" w:rsidRDefault="00A7545D" w:rsidP="00A7545D">
            <w:pPr>
              <w:spacing w:beforeLines="50" w:before="120"/>
              <w:rPr>
                <w:kern w:val="2"/>
                <w:lang w:eastAsia="zh-CN"/>
              </w:rPr>
            </w:pPr>
            <w:r>
              <w:rPr>
                <w:rFonts w:hint="eastAsia"/>
                <w:kern w:val="2"/>
                <w:lang w:eastAsia="zh-CN"/>
              </w:rPr>
              <w:t>N</w:t>
            </w:r>
            <w:r>
              <w:rPr>
                <w:kern w:val="2"/>
                <w:lang w:eastAsia="zh-CN"/>
              </w:rPr>
              <w:t>EC</w:t>
            </w:r>
          </w:p>
        </w:tc>
        <w:tc>
          <w:tcPr>
            <w:tcW w:w="8105" w:type="dxa"/>
          </w:tcPr>
          <w:p w14:paraId="630322AE" w14:textId="66EDCFD7" w:rsidR="00A7545D" w:rsidRPr="13B868B5" w:rsidRDefault="00A7545D" w:rsidP="00A7545D">
            <w:pPr>
              <w:spacing w:beforeLines="50" w:before="120"/>
              <w:rPr>
                <w:lang w:eastAsia="zh-CN"/>
              </w:rPr>
            </w:pPr>
            <w:r>
              <w:rPr>
                <w:lang w:eastAsia="zh-CN"/>
              </w:rPr>
              <w:t>Mixed numerologies should be taken into account when comparing the specific impact between</w:t>
            </w:r>
            <w:r w:rsidRPr="00CD208C">
              <w:rPr>
                <w:b/>
                <w:bCs/>
              </w:rPr>
              <w:t xml:space="preserve"> </w:t>
            </w:r>
            <w:r w:rsidRPr="00106E0B">
              <w:rPr>
                <w:lang w:eastAsia="zh-CN"/>
              </w:rPr>
              <w:t>TDRA pruning per DL slot</w:t>
            </w:r>
            <w:r>
              <w:rPr>
                <w:lang w:eastAsia="zh-CN"/>
              </w:rPr>
              <w:t xml:space="preserve"> and </w:t>
            </w:r>
            <w:r w:rsidRPr="00106E0B">
              <w:rPr>
                <w:lang w:eastAsia="zh-CN"/>
              </w:rPr>
              <w:t xml:space="preserve">TDRA pruning per DL </w:t>
            </w:r>
            <w:r>
              <w:rPr>
                <w:lang w:eastAsia="zh-CN"/>
              </w:rPr>
              <w:t>sub-</w:t>
            </w:r>
            <w:r w:rsidRPr="00106E0B">
              <w:rPr>
                <w:lang w:eastAsia="zh-CN"/>
              </w:rPr>
              <w:t>slot</w:t>
            </w:r>
            <w:r>
              <w:rPr>
                <w:lang w:eastAsia="zh-CN"/>
              </w:rPr>
              <w:t>.</w:t>
            </w:r>
          </w:p>
        </w:tc>
      </w:tr>
    </w:tbl>
    <w:p w14:paraId="2C1C2CC0" w14:textId="77777777" w:rsidR="005D6A53" w:rsidRPr="00462A70" w:rsidRDefault="005D6A53" w:rsidP="005D6A53">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lastRenderedPageBreak/>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55D64A8B" w14:textId="77777777" w:rsidR="00241910" w:rsidRPr="00B740C1" w:rsidRDefault="00241910"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Strong"/>
                <w:rFonts w:eastAsia="Times New Roman"/>
                <w:b w:val="0"/>
                <w:bCs w:val="0"/>
                <w:i/>
                <w:iCs/>
              </w:rPr>
            </w:pPr>
            <w:r w:rsidRPr="00B740C1">
              <w:rPr>
                <w:rStyle w:val="Strong"/>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Strong"/>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ListParagraph"/>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ListParagraph"/>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ListParagraph"/>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ListParagraph"/>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ListParagraph"/>
        <w:numPr>
          <w:ilvl w:val="1"/>
          <w:numId w:val="43"/>
        </w:numPr>
        <w:rPr>
          <w:lang w:val="en-US" w:eastAsia="zh-CN"/>
        </w:rPr>
      </w:pPr>
      <w:r w:rsidRPr="00F847B4">
        <w:rPr>
          <w:lang w:val="en-US" w:eastAsia="zh-CN"/>
        </w:rPr>
        <w:lastRenderedPageBreak/>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ListParagraph"/>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ListParagraph"/>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ListParagraph"/>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ListParagraph"/>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ListParagraph"/>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ListParagraph"/>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ListParagraph"/>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ListParagraph"/>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ListParagraph"/>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ListParagraph"/>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ListParagraph"/>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ListParagraph"/>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ListParagraph"/>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ListParagraph"/>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ListParagraph"/>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ListParagraph"/>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ListParagraph"/>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ListParagraph"/>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ListParagraph"/>
        <w:numPr>
          <w:ilvl w:val="0"/>
          <w:numId w:val="29"/>
        </w:numPr>
        <w:rPr>
          <w:lang w:val="en-US" w:eastAsia="zh-CN"/>
        </w:rPr>
      </w:pPr>
      <w:r>
        <w:rPr>
          <w:lang w:val="en-US" w:eastAsia="zh-CN"/>
        </w:rPr>
        <w:lastRenderedPageBreak/>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ListParagraph"/>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ListParagraph"/>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ListParagraph"/>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ListParagraph"/>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ListParagraph"/>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ListParagraph"/>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ListParagraph"/>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ListParagraph"/>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ListParagraph"/>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ListParagraph"/>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ListParagraph"/>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ListParagraph"/>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ListParagraph"/>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ListParagraph"/>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ListParagraph"/>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ListParagraph"/>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ListParagraph"/>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ListParagraph"/>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ListParagraph"/>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ListParagraph"/>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ListParagraph"/>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ListParagraph"/>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ListParagraph"/>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ListParagraph"/>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ListParagraph"/>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ListParagraph"/>
        <w:numPr>
          <w:ilvl w:val="0"/>
          <w:numId w:val="40"/>
        </w:numPr>
        <w:rPr>
          <w:lang w:val="en-US" w:eastAsia="zh-CN"/>
        </w:rPr>
      </w:pPr>
      <w:r>
        <w:rPr>
          <w:lang w:val="en-US" w:eastAsia="zh-CN"/>
        </w:rPr>
        <w:lastRenderedPageBreak/>
        <w:t>For Type 2 CB, the Rel-16 mechanism for HARQ-ACK codebook construction can be re-used: Nokia/NSB [3]</w:t>
      </w:r>
    </w:p>
    <w:p w14:paraId="72339FB5" w14:textId="592FAE49" w:rsidR="00392303" w:rsidRPr="00661B06" w:rsidRDefault="00392303" w:rsidP="00877C0B">
      <w:pPr>
        <w:pStyle w:val="ListParagraph"/>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ListParagraph"/>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ListParagraph"/>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ListParagraph"/>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ListParagraph"/>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ListParagraph"/>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ListParagraph"/>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ListParagraph"/>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ListParagraph"/>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ListParagraph"/>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ListParagraph"/>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ListParagraph"/>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ListParagraph"/>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ListParagraph"/>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ListParagraph"/>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ListParagraph"/>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ListParagraph"/>
        <w:numPr>
          <w:ilvl w:val="0"/>
          <w:numId w:val="72"/>
        </w:numPr>
        <w:rPr>
          <w:b/>
          <w:bCs/>
          <w:lang w:val="en-US" w:eastAsia="zh-CN"/>
        </w:rPr>
      </w:pPr>
      <w:r>
        <w:rPr>
          <w:b/>
          <w:bCs/>
          <w:lang w:val="en-US" w:eastAsia="zh-CN"/>
        </w:rPr>
        <w:lastRenderedPageBreak/>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ListParagraph"/>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ListParagraph"/>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ListParagraph"/>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ListParagraph"/>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ListParagraph"/>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ListParagraph"/>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ListParagraph"/>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ListParagraph"/>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ListParagraph"/>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ListParagraph"/>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ListParagraph"/>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ListParagraph"/>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ListParagraph"/>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ListParagraph"/>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ListParagraph"/>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ListParagraph"/>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ListParagraph"/>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ListParagraph"/>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ListParagraph"/>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ListParagraph"/>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ListParagraph"/>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lastRenderedPageBreak/>
        <w:t xml:space="preserve">PUCCH repetition operation: </w:t>
      </w:r>
    </w:p>
    <w:p w14:paraId="4A892A63" w14:textId="7061E4D9" w:rsidR="00F24EEF" w:rsidRDefault="00F24EEF" w:rsidP="00877C0B">
      <w:pPr>
        <w:pStyle w:val="ListParagraph"/>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ListParagraph"/>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ListParagraph"/>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ListParagraph"/>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ListParagraph"/>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ListParagraph"/>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ListParagraph"/>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ListParagraph"/>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ListParagraph"/>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ListParagraph"/>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ListParagraph"/>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ListParagraph"/>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ListParagraph"/>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ListParagraph"/>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ListParagraph"/>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ListParagraph"/>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ListParagraph"/>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TableGrid"/>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ListParagraph"/>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ListParagraph"/>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ListParagraph"/>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ListParagraph"/>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ListParagraph"/>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ListParagraph"/>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ListParagraph"/>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ListParagraph"/>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ListParagraph"/>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ListParagraph"/>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lastRenderedPageBreak/>
        <w:t xml:space="preserve">Accumulating closed loop power control commands only within the same target cell by reusing Rel-15 procedure, i.e. </w:t>
      </w:r>
    </w:p>
    <w:p w14:paraId="3FBD4196"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ListParagraph"/>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ListParagraph"/>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ListParagraph"/>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lastRenderedPageBreak/>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ListParagraph"/>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ListParagraph"/>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lastRenderedPageBreak/>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ListParagraph"/>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ListParagraph"/>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ListParagraph"/>
        <w:numPr>
          <w:ilvl w:val="1"/>
          <w:numId w:val="130"/>
        </w:numPr>
        <w:jc w:val="both"/>
        <w:rPr>
          <w:b/>
          <w:bCs/>
          <w:lang w:val="en-US" w:eastAsia="zh-CN"/>
        </w:rPr>
      </w:pPr>
      <w:r>
        <w:rPr>
          <w:b/>
          <w:bCs/>
          <w:lang w:val="en-US" w:eastAsia="zh-CN"/>
        </w:rPr>
        <w:lastRenderedPageBreak/>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ListParagraph"/>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ListParagraph"/>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ListParagraph"/>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ListParagraph"/>
        <w:numPr>
          <w:ilvl w:val="1"/>
          <w:numId w:val="146"/>
        </w:numPr>
        <w:jc w:val="both"/>
        <w:rPr>
          <w:b/>
          <w:bCs/>
          <w:lang w:val="en-US" w:eastAsia="zh-CN"/>
        </w:rPr>
      </w:pPr>
      <w:r w:rsidRPr="004046F5">
        <w:rPr>
          <w:b/>
          <w:bCs/>
          <w:lang w:val="en-US" w:eastAsia="zh-CN"/>
        </w:rPr>
        <w:lastRenderedPageBreak/>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ListParagraph"/>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ListParagraph"/>
        <w:ind w:left="1440"/>
        <w:rPr>
          <w:b/>
          <w:bCs/>
          <w:lang w:val="en-US" w:eastAsia="zh-CN"/>
        </w:rPr>
      </w:pPr>
    </w:p>
    <w:p w14:paraId="287B306F" w14:textId="77777777" w:rsidR="002B47DF" w:rsidRDefault="002B47DF" w:rsidP="002B47DF">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SR, ..),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 xml:space="preserve">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w:t>
            </w:r>
            <w:r>
              <w:rPr>
                <w:rStyle w:val="normaltextrun"/>
                <w:color w:val="000000"/>
                <w:shd w:val="clear" w:color="auto" w:fill="FFFFFF"/>
              </w:rPr>
              <w:lastRenderedPageBreak/>
              <w:t>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ListParagraph"/>
        <w:ind w:left="1440"/>
        <w:rPr>
          <w:b/>
          <w:bCs/>
          <w:lang w:val="en-US" w:eastAsia="zh-CN"/>
        </w:rPr>
      </w:pPr>
    </w:p>
    <w:p w14:paraId="702A1038" w14:textId="18BD1D05" w:rsidR="002B47DF" w:rsidRDefault="002B47DF" w:rsidP="00C5438C">
      <w:pPr>
        <w:pStyle w:val="ListParagraph"/>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lastRenderedPageBreak/>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ListParagraph"/>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ListParagraph"/>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ListParagraph"/>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ListParagraph"/>
        <w:numPr>
          <w:ilvl w:val="0"/>
          <w:numId w:val="129"/>
        </w:numPr>
        <w:rPr>
          <w:lang w:val="en-US" w:eastAsia="zh-CN"/>
        </w:rPr>
      </w:pPr>
      <w:r>
        <w:rPr>
          <w:lang w:val="en-US" w:eastAsia="zh-CN"/>
        </w:rPr>
        <w:lastRenderedPageBreak/>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lastRenderedPageBreak/>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ListParagraph"/>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lastRenderedPageBreak/>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lastRenderedPageBreak/>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ListParagraph"/>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ListParagraph"/>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ListParagraph"/>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ListParagraph"/>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ListParagraph"/>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ListParagraph"/>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ListParagraph"/>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ListParagraph"/>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lastRenderedPageBreak/>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TableGrid"/>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 xml:space="preserve">Please add your companies </w:t>
      </w:r>
      <w:r w:rsidRPr="004046F5">
        <w:rPr>
          <w:b/>
          <w:bCs/>
        </w:rPr>
        <w:lastRenderedPageBreak/>
        <w:t>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ListParagraph"/>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ListParagraph"/>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lastRenderedPageBreak/>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lastRenderedPageBreak/>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ListParagraph"/>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lastRenderedPageBreak/>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ListParagraph"/>
              <w:numPr>
                <w:ilvl w:val="1"/>
                <w:numId w:val="132"/>
              </w:numPr>
              <w:rPr>
                <w:b/>
                <w:sz w:val="22"/>
                <w:szCs w:val="22"/>
                <w:lang w:val="en-US" w:eastAsia="zh-CN"/>
              </w:rPr>
            </w:pPr>
            <w:r>
              <w:rPr>
                <w:bCs/>
                <w:color w:val="FF0000"/>
                <w:sz w:val="22"/>
                <w:szCs w:val="22"/>
                <w:lang w:val="en-US" w:eastAsia="zh-CN"/>
              </w:rPr>
              <w:lastRenderedPageBreak/>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TableGrid"/>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TableGrid"/>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ListParagraph"/>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ListParagraph"/>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PScell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lastRenderedPageBreak/>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PCell / PScell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PCell/PScell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TableGrid"/>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lastRenderedPageBreak/>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7" w:name="OLE_LINK25"/>
            <w:r w:rsidRPr="003445F1">
              <w:rPr>
                <w:iCs/>
                <w:kern w:val="2"/>
                <w:lang w:eastAsia="zh-CN"/>
              </w:rPr>
              <w:t xml:space="preserve">excluded </w:t>
            </w:r>
            <w:bookmarkEnd w:id="17"/>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lastRenderedPageBreak/>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ListParagraph"/>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ListParagraph"/>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ListParagraph"/>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ListParagraph"/>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ListParagraph"/>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ListParagraph"/>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 xml:space="preserve">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w:t>
            </w:r>
            <w:r>
              <w:rPr>
                <w:iCs/>
                <w:kern w:val="2"/>
                <w:lang w:eastAsia="zh-CN"/>
              </w:rPr>
              <w:lastRenderedPageBreak/>
              <w:t>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lastRenderedPageBreak/>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lastRenderedPageBreak/>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TableGrid"/>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lastRenderedPageBreak/>
        <w:t>For dynamic PUCCH cell indication, the TPC command in the DCI scheduling the PUCCH only applies for the dynamically indicated PUCCH target cell</w:t>
      </w:r>
    </w:p>
    <w:p w14:paraId="61850DCE"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Spreadtrum</w:t>
            </w:r>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lastRenderedPageBreak/>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TableGrid"/>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3E403FF7" w14:textId="77777777" w:rsidR="00DA1C25" w:rsidRPr="003A4564" w:rsidRDefault="00DA1C25" w:rsidP="00DA1C25">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lastRenderedPageBreak/>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zh-CN"/>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PCell / PScell  is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w:t>
      </w:r>
      <w:r>
        <w:rPr>
          <w:sz w:val="22"/>
          <w:szCs w:val="22"/>
          <w:lang w:eastAsia="zh-CN"/>
        </w:rPr>
        <w:lastRenderedPageBreak/>
        <w:t xml:space="preserve">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lastRenderedPageBreak/>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TableGrid"/>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lastRenderedPageBreak/>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r>
        <w:rPr>
          <w:b/>
          <w:sz w:val="22"/>
          <w:szCs w:val="22"/>
          <w:highlight w:val="yellow"/>
          <w:lang w:val="en-US" w:eastAsia="zh-CN"/>
        </w:rPr>
        <w:t xml:space="preserve">Proposal </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TableGrid"/>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1F0AB752"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r w:rsidR="00EF567F">
              <w:rPr>
                <w:iCs/>
                <w:kern w:val="2"/>
                <w:lang w:eastAsia="zh-CN"/>
              </w:rPr>
              <w:t>, Sony</w:t>
            </w:r>
            <w:r w:rsidR="0088415A">
              <w:rPr>
                <w:iCs/>
                <w:kern w:val="2"/>
                <w:lang w:eastAsia="zh-CN"/>
              </w:rPr>
              <w:t>, Intel</w:t>
            </w:r>
            <w:r w:rsidR="00BD1654">
              <w:rPr>
                <w:iCs/>
                <w:kern w:val="2"/>
                <w:lang w:eastAsia="zh-CN"/>
              </w:rPr>
              <w:t xml:space="preserve">, </w:t>
            </w:r>
            <w:r w:rsidR="0053627E">
              <w:rPr>
                <w:iCs/>
                <w:kern w:val="2"/>
                <w:lang w:eastAsia="zh-CN"/>
              </w:rPr>
              <w:t>Panasonic</w:t>
            </w:r>
            <w:r w:rsidR="00E01C16">
              <w:rPr>
                <w:iCs/>
                <w:kern w:val="2"/>
                <w:lang w:eastAsia="zh-CN"/>
              </w:rPr>
              <w:t>, Apple</w:t>
            </w:r>
            <w:r w:rsidR="00284517">
              <w:rPr>
                <w:iCs/>
                <w:kern w:val="2"/>
                <w:lang w:eastAsia="zh-CN"/>
              </w:rPr>
              <w:t>, ZTE</w:t>
            </w:r>
            <w:r w:rsidR="005E2F77">
              <w:rPr>
                <w:iCs/>
                <w:kern w:val="2"/>
                <w:lang w:eastAsia="zh-CN"/>
              </w:rPr>
              <w:t>, QC</w:t>
            </w:r>
            <w:r w:rsidR="00A7545D">
              <w:rPr>
                <w:iCs/>
                <w:kern w:val="2"/>
                <w:lang w:eastAsia="zh-CN"/>
              </w:rPr>
              <w:t>, NEC</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08FBC983" w:rsidR="00AB3723" w:rsidRPr="00EF3EDB" w:rsidRDefault="00E01168" w:rsidP="00FA211B">
            <w:pPr>
              <w:widowControl w:val="0"/>
              <w:spacing w:beforeLines="50" w:before="120"/>
              <w:rPr>
                <w:kern w:val="2"/>
                <w:lang w:eastAsia="zh-CN"/>
              </w:rPr>
            </w:pPr>
            <w:r>
              <w:rPr>
                <w:kern w:val="2"/>
                <w:lang w:eastAsia="zh-CN"/>
              </w:rPr>
              <w:t>MediaTek</w:t>
            </w:r>
            <w:r w:rsidR="00E43E82">
              <w:rPr>
                <w:kern w:val="2"/>
                <w:lang w:eastAsia="zh-CN"/>
              </w:rPr>
              <w:t xml:space="preserve">, </w:t>
            </w:r>
            <w:r w:rsidR="00E43E82">
              <w:rPr>
                <w:rFonts w:hint="eastAsia"/>
                <w:kern w:val="2"/>
                <w:lang w:eastAsia="zh-CN"/>
              </w:rPr>
              <w:t>H</w:t>
            </w:r>
            <w:r w:rsidR="00E43E82">
              <w:rPr>
                <w:kern w:val="2"/>
                <w:lang w:eastAsia="zh-CN"/>
              </w:rPr>
              <w:t>uawei/Hisi,</w:t>
            </w:r>
            <w:r w:rsidR="000A3080">
              <w:rPr>
                <w:kern w:val="2"/>
                <w:lang w:eastAsia="zh-CN"/>
              </w:rPr>
              <w:t xml:space="preserve"> Spreadtrum</w:t>
            </w:r>
          </w:p>
        </w:tc>
      </w:tr>
    </w:tbl>
    <w:p w14:paraId="3D215309"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Should continue to “aim for minimum specification impact”. Once a “cell-based” solution is available, we would support considering to incorporate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r>
              <w:rPr>
                <w:kern w:val="2"/>
                <w:lang w:eastAsia="zh-CN"/>
              </w:rPr>
              <w:t>Generally agree with the proposal, but we think Note and FFS part have the similar meaning, it is better to combine them or just remove the FFS.</w:t>
            </w:r>
          </w:p>
        </w:tc>
      </w:tr>
      <w:tr w:rsidR="00DA50D8"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6F9B56F"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EB5F992" w14:textId="531F36F3" w:rsidR="00DA50D8" w:rsidRDefault="00DA50D8" w:rsidP="00DA50D8">
            <w:pPr>
              <w:widowControl w:val="0"/>
              <w:spacing w:beforeLines="50" w:before="120"/>
              <w:rPr>
                <w:iCs/>
                <w:kern w:val="2"/>
                <w:lang w:eastAsia="zh-CN"/>
              </w:rPr>
            </w:pPr>
            <w:r>
              <w:rPr>
                <w:kern w:val="2"/>
                <w:lang w:eastAsia="zh-CN"/>
              </w:rPr>
              <w:t>We objecting the proposal because it is not clear to us what is the intention/implication of it.</w:t>
            </w:r>
          </w:p>
        </w:tc>
      </w:tr>
      <w:tr w:rsidR="00E43E82"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69B69DF6" w:rsidR="00E43E82" w:rsidRDefault="00E43E82" w:rsidP="00E43E82">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DD6D39D" w14:textId="77777777" w:rsidR="00E43E82" w:rsidRDefault="00E43E82" w:rsidP="00E43E82">
            <w:pPr>
              <w:widowControl w:val="0"/>
              <w:spacing w:beforeLines="50" w:before="120"/>
              <w:rPr>
                <w:iCs/>
                <w:kern w:val="2"/>
                <w:lang w:eastAsia="zh-CN"/>
              </w:rPr>
            </w:pPr>
            <w:r w:rsidRPr="004A65BB">
              <w:rPr>
                <w:iCs/>
                <w:kern w:val="2"/>
                <w:lang w:eastAsia="zh-CN"/>
              </w:rPr>
              <w:t>The main worry from companies is that support of PUCCH switching between NUL and SUL may bring much additional specification efforts. Based on our initial analysis, the additional specification impact is almost zero or at most some additional RRC impact if needed. Take the proposals in section 6.6 as an example, the detailed analysis on potential additional specification impact is</w:t>
            </w:r>
            <w:r>
              <w:rPr>
                <w:iCs/>
                <w:kern w:val="2"/>
                <w:lang w:eastAsia="zh-CN"/>
              </w:rPr>
              <w:t xml:space="preserve"> shown in the last paragraph</w:t>
            </w:r>
            <w:r w:rsidRPr="004A65BB">
              <w:rPr>
                <w:iCs/>
                <w:kern w:val="2"/>
                <w:lang w:eastAsia="zh-CN"/>
              </w:rPr>
              <w:t>. However, we think it is fair to leave people more time to check and think, thus we can compromise to add “with minimum additional specification impact” and meanwhile take it as working assumption.</w:t>
            </w:r>
          </w:p>
          <w:p w14:paraId="5581016E" w14:textId="77777777" w:rsidR="00E43E82" w:rsidRDefault="00E43E82" w:rsidP="00E43E82">
            <w:pPr>
              <w:widowControl w:val="0"/>
              <w:spacing w:beforeLines="50" w:before="120"/>
              <w:rPr>
                <w:iCs/>
                <w:kern w:val="2"/>
                <w:lang w:eastAsia="zh-CN"/>
              </w:rPr>
            </w:pPr>
            <w:r w:rsidRPr="004A65BB">
              <w:rPr>
                <w:iCs/>
                <w:kern w:val="2"/>
                <w:lang w:eastAsia="zh-CN"/>
              </w:rPr>
              <w:t>The other concern</w:t>
            </w:r>
            <w:r>
              <w:rPr>
                <w:iCs/>
                <w:kern w:val="2"/>
                <w:lang w:eastAsia="zh-CN"/>
              </w:rPr>
              <w:t xml:space="preserve"> from some company</w:t>
            </w:r>
            <w:r w:rsidRPr="004A65BB">
              <w:rPr>
                <w:iCs/>
                <w:kern w:val="2"/>
                <w:lang w:eastAsia="zh-CN"/>
              </w:rPr>
              <w:t xml:space="preserve"> is that we are trying to change the agreement. Firstly, we don’t agree with the comment.  We don’t think that we have any agreement to say that PUCCH switching between NUL and SUL is precluded. The current agreements can be interpreted in either this way or that way, that is why we are trying to clarify the supported scenarios here. Secondly, we don’t need to change any previous agreements, since all those are high level principle to support PUCCH carrier switching. On top of those agreements, there is no any problem to continue to support PUCCH switching between NUL and SUL</w:t>
            </w:r>
            <w:r>
              <w:rPr>
                <w:iCs/>
                <w:kern w:val="2"/>
                <w:lang w:eastAsia="zh-CN"/>
              </w:rPr>
              <w:t>.</w:t>
            </w:r>
          </w:p>
          <w:p w14:paraId="5120B92B" w14:textId="77777777" w:rsidR="00E43E82" w:rsidRDefault="00E43E82" w:rsidP="00E43E82">
            <w:pPr>
              <w:widowControl w:val="0"/>
              <w:spacing w:beforeLines="50" w:before="120"/>
              <w:rPr>
                <w:iCs/>
                <w:kern w:val="2"/>
                <w:lang w:eastAsia="zh-CN"/>
              </w:rPr>
            </w:pPr>
            <w:r>
              <w:rPr>
                <w:iCs/>
                <w:kern w:val="2"/>
                <w:lang w:eastAsia="zh-CN"/>
              </w:rPr>
              <w:lastRenderedPageBreak/>
              <w:t xml:space="preserve">Thereby we recommend the proposal is modified </w:t>
            </w:r>
            <w:r w:rsidRPr="003E150A">
              <w:rPr>
                <w:iCs/>
                <w:color w:val="FF0000"/>
                <w:kern w:val="2"/>
                <w:lang w:eastAsia="zh-CN"/>
              </w:rPr>
              <w:t>as below</w:t>
            </w:r>
            <w:r>
              <w:rPr>
                <w:iCs/>
                <w:kern w:val="2"/>
                <w:lang w:eastAsia="zh-CN"/>
              </w:rPr>
              <w:t>.</w:t>
            </w:r>
          </w:p>
          <w:p w14:paraId="6F6C8926" w14:textId="77777777" w:rsidR="00E43E82" w:rsidRPr="005A342E" w:rsidRDefault="00E43E82" w:rsidP="00E43E82">
            <w:pPr>
              <w:spacing w:after="0"/>
              <w:jc w:val="both"/>
              <w:rPr>
                <w:b/>
                <w:lang w:val="en-US" w:eastAsia="zh-CN"/>
              </w:rPr>
            </w:pPr>
            <w:r w:rsidRPr="005A342E">
              <w:rPr>
                <w:b/>
                <w:highlight w:val="yellow"/>
                <w:lang w:val="en-US" w:eastAsia="zh-CN"/>
              </w:rPr>
              <w:t>Proposal :</w:t>
            </w:r>
            <w:r w:rsidRPr="005A342E">
              <w:rPr>
                <w:b/>
                <w:lang w:val="en-US" w:eastAsia="zh-CN"/>
              </w:rPr>
              <w:t xml:space="preserve"> Continue to use the current notation used up Rel-106-e of calling the feature ‘PUCCH carrier switching’</w:t>
            </w:r>
            <w:r w:rsidRPr="005A342E">
              <w:rPr>
                <w:b/>
                <w:strike/>
                <w:color w:val="FF0000"/>
                <w:lang w:val="en-US" w:eastAsia="zh-CN"/>
              </w:rPr>
              <w:t>but otherwise using ‘PUCCH cell / target PUCCH cell / PUCCH reference cell’</w:t>
            </w:r>
          </w:p>
          <w:p w14:paraId="31D6718A" w14:textId="77777777" w:rsidR="00E43E82" w:rsidRPr="005A342E" w:rsidRDefault="00E43E82" w:rsidP="00E43E82">
            <w:pPr>
              <w:pStyle w:val="ListParagraph"/>
              <w:numPr>
                <w:ilvl w:val="0"/>
                <w:numId w:val="175"/>
              </w:numPr>
              <w:spacing w:after="0"/>
              <w:jc w:val="both"/>
              <w:rPr>
                <w:b/>
                <w:strike/>
                <w:color w:val="FF0000"/>
                <w:lang w:val="en-US" w:eastAsia="zh-CN"/>
              </w:rPr>
            </w:pPr>
            <w:r w:rsidRPr="005A342E">
              <w:rPr>
                <w:b/>
                <w:strike/>
                <w:color w:val="FF0000"/>
                <w:lang w:val="en-US" w:eastAsia="zh-CN"/>
              </w:rPr>
              <w:t>Note: this does not preclude the support of ‘PUCCH carrier switching’ including SUL in Rel-17</w:t>
            </w:r>
          </w:p>
          <w:p w14:paraId="0ACE82FE" w14:textId="77777777" w:rsidR="00E43E82" w:rsidRPr="00FD2FE6" w:rsidRDefault="00E43E82" w:rsidP="00E43E82">
            <w:pPr>
              <w:pStyle w:val="ListParagraph"/>
              <w:numPr>
                <w:ilvl w:val="0"/>
                <w:numId w:val="175"/>
              </w:numPr>
              <w:spacing w:after="0"/>
              <w:jc w:val="both"/>
              <w:rPr>
                <w:b/>
                <w:lang w:val="en-US" w:eastAsia="zh-CN"/>
              </w:rPr>
            </w:pPr>
            <w:r w:rsidRPr="005A342E">
              <w:rPr>
                <w:b/>
                <w:bCs/>
                <w:color w:val="FF0000"/>
                <w:lang w:eastAsia="zh-CN"/>
              </w:rPr>
              <w:t xml:space="preserve">(Working assumption): </w:t>
            </w:r>
            <w:r w:rsidRPr="005A342E">
              <w:rPr>
                <w:b/>
                <w:strike/>
                <w:color w:val="FF0000"/>
                <w:lang w:val="en-US" w:eastAsia="zh-CN"/>
              </w:rPr>
              <w:t xml:space="preserve">FFS: If </w:t>
            </w:r>
            <w:r w:rsidRPr="005A342E">
              <w:rPr>
                <w:b/>
                <w:lang w:val="en-US" w:eastAsia="zh-CN"/>
              </w:rPr>
              <w:t>‘PUCCH carrier switching’ involving SUL is to be supported in Rel-17</w:t>
            </w:r>
            <w:r w:rsidRPr="005A342E">
              <w:rPr>
                <w:b/>
                <w:bCs/>
                <w:color w:val="FF0000"/>
              </w:rPr>
              <w:t xml:space="preserve"> with minimum additional specification impact</w:t>
            </w:r>
          </w:p>
          <w:p w14:paraId="2F84052B" w14:textId="77777777" w:rsidR="00E43E82" w:rsidRDefault="00E43E82" w:rsidP="00E43E82">
            <w:pPr>
              <w:spacing w:after="0"/>
              <w:jc w:val="both"/>
              <w:rPr>
                <w:b/>
                <w:lang w:val="en-US" w:eastAsia="zh-CN"/>
              </w:rPr>
            </w:pPr>
          </w:p>
          <w:p w14:paraId="76C7139E" w14:textId="77777777" w:rsidR="00E43E82" w:rsidRDefault="00E43E82" w:rsidP="00E43E82">
            <w:pPr>
              <w:spacing w:after="0"/>
              <w:jc w:val="both"/>
              <w:rPr>
                <w:b/>
                <w:lang w:val="en-US" w:eastAsia="zh-CN"/>
              </w:rPr>
            </w:pPr>
          </w:p>
          <w:p w14:paraId="4E487BCD" w14:textId="77777777" w:rsidR="00E43E82" w:rsidRDefault="00E43E82" w:rsidP="00E43E82">
            <w:pPr>
              <w:rPr>
                <w:b/>
                <w:bCs/>
                <w:color w:val="1F497D"/>
                <w:sz w:val="21"/>
                <w:szCs w:val="21"/>
                <w:lang w:val="en-US" w:eastAsia="zh-CN"/>
              </w:rPr>
            </w:pPr>
            <w:r>
              <w:rPr>
                <w:b/>
                <w:bCs/>
                <w:color w:val="000000"/>
                <w:sz w:val="21"/>
                <w:szCs w:val="21"/>
              </w:rPr>
              <w:t>Detailed analysis on the specification impact on proposals in section 6.6</w:t>
            </w:r>
            <w:r>
              <w:rPr>
                <w:b/>
                <w:bCs/>
                <w:color w:val="1F497D"/>
                <w:sz w:val="21"/>
                <w:szCs w:val="21"/>
              </w:rPr>
              <w:t>:</w:t>
            </w:r>
          </w:p>
          <w:p w14:paraId="4DC2346C" w14:textId="77777777" w:rsidR="00E43E82" w:rsidRDefault="00E43E82" w:rsidP="00E43E82">
            <w:pPr>
              <w:pStyle w:val="ListParagraph"/>
              <w:numPr>
                <w:ilvl w:val="0"/>
                <w:numId w:val="175"/>
              </w:numPr>
              <w:spacing w:afterLines="50" w:after="120"/>
              <w:jc w:val="both"/>
              <w:rPr>
                <w:b/>
                <w:bCs/>
                <w:sz w:val="22"/>
                <w:szCs w:val="22"/>
              </w:rPr>
            </w:pPr>
            <w:r>
              <w:rPr>
                <w:b/>
                <w:bCs/>
              </w:rPr>
              <w:t xml:space="preserve">Modified Proposal 6.1: </w:t>
            </w:r>
            <w:r>
              <w:t xml:space="preserve">No any addition specification impact needed compared to CA case, only need to change cell to carrier in the proposal. Similar as per cell, the current R15/16 mechanism already enable separate P0/TPC configuration for NUL and SUL, separate accumulating closed loop power control for NUL and SUL, and separate TPC command indication using DCI format 2_2 on NUL and SUL, which means that uniform mechanism can be applied for both CA case and cases involving SUL. </w:t>
            </w:r>
          </w:p>
          <w:p w14:paraId="2E6201FB" w14:textId="77777777" w:rsidR="00E43E82" w:rsidRDefault="00E43E82" w:rsidP="00E43E82">
            <w:pPr>
              <w:pStyle w:val="ListParagraph"/>
              <w:numPr>
                <w:ilvl w:val="0"/>
                <w:numId w:val="175"/>
              </w:numPr>
              <w:spacing w:after="0"/>
              <w:jc w:val="both"/>
              <w:rPr>
                <w:b/>
                <w:bCs/>
              </w:rPr>
            </w:pPr>
            <w:r>
              <w:rPr>
                <w:b/>
                <w:bCs/>
              </w:rPr>
              <w:t xml:space="preserve">Modified Proposal 6.3, 6.6: </w:t>
            </w:r>
            <w:r>
              <w:t xml:space="preserve">No any addition specification impact needed compared to CA case, only need to change cell to carrier in the proposal. </w:t>
            </w:r>
          </w:p>
          <w:p w14:paraId="00F2BF7F" w14:textId="77777777" w:rsidR="00E43E82" w:rsidRDefault="00E43E82" w:rsidP="00E43E82">
            <w:pPr>
              <w:pStyle w:val="ListParagraph"/>
              <w:numPr>
                <w:ilvl w:val="0"/>
                <w:numId w:val="175"/>
              </w:numPr>
              <w:spacing w:after="0"/>
              <w:jc w:val="both"/>
              <w:rPr>
                <w:b/>
                <w:bCs/>
              </w:rPr>
            </w:pPr>
            <w:r>
              <w:rPr>
                <w:b/>
                <w:bCs/>
              </w:rPr>
              <w:t xml:space="preserve">Proposal 6.4/6.5: </w:t>
            </w:r>
            <w:r>
              <w:t>No any addition specification impact needed or at most some potential RRC impact if really needed, only need to change cell to carrier in the proposal. These two proposals are related to reference cell, so if SUL configured also the only additional thing is to indicate which carrier to be used as the reference. There is very simple way, for example NUL of the cell can be always used, which is exactly the same as CA case. Or if people want some flexibility, then can use some RRC configuration to configure the carrier to be used as the reference.  </w:t>
            </w:r>
          </w:p>
          <w:p w14:paraId="45EC0E58" w14:textId="7BA91F49" w:rsidR="00E43E82" w:rsidRDefault="00E43E82" w:rsidP="00E43E82">
            <w:pPr>
              <w:spacing w:beforeLines="50" w:before="120"/>
              <w:rPr>
                <w:iCs/>
                <w:kern w:val="2"/>
                <w:lang w:eastAsia="zh-CN"/>
              </w:rPr>
            </w:pPr>
            <w:r>
              <w:rPr>
                <w:b/>
                <w:bCs/>
              </w:rPr>
              <w:t xml:space="preserve">Modified Proposal 6.4.1: </w:t>
            </w:r>
            <w:r>
              <w:t>No any addition specification impact needed.  </w:t>
            </w:r>
          </w:p>
        </w:tc>
      </w:tr>
      <w:tr w:rsidR="001A688A" w14:paraId="09BD5A54" w14:textId="77777777" w:rsidTr="00D64C0D">
        <w:tc>
          <w:tcPr>
            <w:tcW w:w="1529" w:type="dxa"/>
            <w:tcBorders>
              <w:top w:val="single" w:sz="4" w:space="0" w:color="auto"/>
              <w:left w:val="single" w:sz="4" w:space="0" w:color="auto"/>
              <w:bottom w:val="single" w:sz="4" w:space="0" w:color="auto"/>
              <w:right w:val="single" w:sz="4" w:space="0" w:color="auto"/>
            </w:tcBorders>
          </w:tcPr>
          <w:p w14:paraId="0A0DF9FF" w14:textId="43E678A1" w:rsidR="001A688A" w:rsidRDefault="001A688A" w:rsidP="001A688A">
            <w:pPr>
              <w:spacing w:beforeLines="50" w:before="120"/>
              <w:rPr>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553C6A0D" w14:textId="0EC8B66F" w:rsidR="001A688A" w:rsidRPr="004A65BB" w:rsidRDefault="001A688A" w:rsidP="001A688A">
            <w:pPr>
              <w:widowControl w:val="0"/>
              <w:spacing w:beforeLines="50" w:before="120"/>
              <w:rPr>
                <w:iCs/>
                <w:kern w:val="2"/>
                <w:lang w:eastAsia="zh-CN"/>
              </w:rPr>
            </w:pPr>
            <w:r>
              <w:rPr>
                <w:rFonts w:eastAsia="Malgun Gothic" w:hint="eastAsia"/>
                <w:iCs/>
                <w:kern w:val="2"/>
                <w:lang w:val="en-US" w:eastAsia="ko-KR"/>
              </w:rPr>
              <w:t xml:space="preserve">We would like to suggest to use same expression </w:t>
            </w:r>
            <w:r>
              <w:rPr>
                <w:rFonts w:eastAsia="Malgun Gothic"/>
                <w:iCs/>
                <w:kern w:val="2"/>
                <w:lang w:val="en-US" w:eastAsia="ko-KR"/>
              </w:rPr>
              <w:t xml:space="preserve">for FFS part; “PUCCH carrier switching </w:t>
            </w:r>
            <w:r w:rsidRPr="0087631D">
              <w:rPr>
                <w:rFonts w:eastAsia="Malgun Gothic"/>
                <w:iCs/>
                <w:kern w:val="2"/>
                <w:lang w:val="en-US" w:eastAsia="ko-KR"/>
              </w:rPr>
              <w:t>including SUL</w:t>
            </w:r>
            <w:r>
              <w:rPr>
                <w:rFonts w:eastAsia="Malgun Gothic"/>
                <w:iCs/>
                <w:kern w:val="2"/>
                <w:lang w:val="en-US" w:eastAsia="ko-KR"/>
              </w:rPr>
              <w:t>” instead of “</w:t>
            </w:r>
            <w:r w:rsidRPr="0087631D">
              <w:rPr>
                <w:rFonts w:eastAsia="Malgun Gothic"/>
                <w:iCs/>
                <w:kern w:val="2"/>
                <w:lang w:val="en-US" w:eastAsia="ko-KR"/>
              </w:rPr>
              <w:t>PUCCH carrier switching’ involving SUL</w:t>
            </w:r>
            <w:r>
              <w:rPr>
                <w:rFonts w:eastAsia="Malgun Gothic"/>
                <w:iCs/>
                <w:kern w:val="2"/>
                <w:lang w:val="en-US" w:eastAsia="ko-KR"/>
              </w:rPr>
              <w:t xml:space="preserve">”. If SUL is configured for a cell, it should be supported to switching to the cell is in order to use SUL in the cell. </w:t>
            </w:r>
          </w:p>
        </w:tc>
      </w:tr>
      <w:tr w:rsidR="000A3080" w14:paraId="2E432930" w14:textId="77777777" w:rsidTr="00D64C0D">
        <w:tc>
          <w:tcPr>
            <w:tcW w:w="1529" w:type="dxa"/>
            <w:tcBorders>
              <w:top w:val="single" w:sz="4" w:space="0" w:color="auto"/>
              <w:left w:val="single" w:sz="4" w:space="0" w:color="auto"/>
              <w:bottom w:val="single" w:sz="4" w:space="0" w:color="auto"/>
              <w:right w:val="single" w:sz="4" w:space="0" w:color="auto"/>
            </w:tcBorders>
          </w:tcPr>
          <w:p w14:paraId="1673D29E" w14:textId="378E5AFB" w:rsidR="000A3080" w:rsidRDefault="000A3080" w:rsidP="000A3080">
            <w:pPr>
              <w:spacing w:beforeLines="50" w:before="120"/>
              <w:rPr>
                <w:rFonts w:eastAsia="Malgun Gothic"/>
                <w:iCs/>
                <w:kern w:val="2"/>
                <w:lang w:eastAsia="ko-KR"/>
              </w:rPr>
            </w:pPr>
            <w:r>
              <w:rPr>
                <w:rFonts w:eastAsiaTheme="minorEastAsia" w:hint="eastAsia"/>
                <w:iCs/>
                <w:kern w:val="2"/>
                <w:lang w:eastAsia="zh-CN"/>
              </w:rPr>
              <w:t>S</w:t>
            </w:r>
            <w:r>
              <w:rPr>
                <w:rFonts w:eastAsiaTheme="minorEastAsia"/>
                <w:iCs/>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7463A879" w14:textId="6B451A42" w:rsidR="000A3080" w:rsidRDefault="000A3080" w:rsidP="000A3080">
            <w:pPr>
              <w:widowControl w:val="0"/>
              <w:spacing w:beforeLines="50" w:before="120"/>
              <w:rPr>
                <w:rFonts w:eastAsia="Malgun Gothic"/>
                <w:iCs/>
                <w:kern w:val="2"/>
                <w:lang w:val="en-US" w:eastAsia="ko-KR"/>
              </w:rPr>
            </w:pPr>
            <w:r>
              <w:rPr>
                <w:rFonts w:eastAsiaTheme="minorEastAsia"/>
                <w:iCs/>
                <w:kern w:val="2"/>
                <w:lang w:val="en-US" w:eastAsia="zh-CN"/>
              </w:rPr>
              <w:t xml:space="preserve">The intension of the proposal is not clear to us. </w:t>
            </w:r>
            <w:r>
              <w:rPr>
                <w:rFonts w:eastAsiaTheme="minorEastAsia" w:hint="eastAsia"/>
                <w:iCs/>
                <w:kern w:val="2"/>
                <w:lang w:val="en-US" w:eastAsia="zh-CN"/>
              </w:rPr>
              <w:t>W</w:t>
            </w:r>
            <w:r>
              <w:rPr>
                <w:rFonts w:eastAsiaTheme="minorEastAsia"/>
                <w:iCs/>
                <w:kern w:val="2"/>
                <w:lang w:val="en-US" w:eastAsia="zh-CN"/>
              </w:rPr>
              <w:t xml:space="preserve">e are fine with HW’s update and analyze. </w:t>
            </w:r>
          </w:p>
        </w:tc>
      </w:tr>
      <w:tr w:rsidR="003A70CD" w14:paraId="7ADC177C" w14:textId="77777777" w:rsidTr="00D64C0D">
        <w:tc>
          <w:tcPr>
            <w:tcW w:w="1529" w:type="dxa"/>
            <w:tcBorders>
              <w:top w:val="single" w:sz="4" w:space="0" w:color="auto"/>
              <w:left w:val="single" w:sz="4" w:space="0" w:color="auto"/>
              <w:bottom w:val="single" w:sz="4" w:space="0" w:color="auto"/>
              <w:right w:val="single" w:sz="4" w:space="0" w:color="auto"/>
            </w:tcBorders>
          </w:tcPr>
          <w:p w14:paraId="43E7C06E" w14:textId="49003108" w:rsidR="003A70CD" w:rsidRDefault="003A70CD" w:rsidP="003A70CD">
            <w:pPr>
              <w:spacing w:beforeLines="50" w:before="120"/>
              <w:rPr>
                <w:rFonts w:eastAsiaTheme="minorEastAsia"/>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65CBA9" w14:textId="77777777" w:rsidR="003A70CD" w:rsidRDefault="003A70CD" w:rsidP="003A70CD">
            <w:pPr>
              <w:spacing w:beforeLines="50" w:before="120"/>
              <w:rPr>
                <w:iCs/>
                <w:kern w:val="2"/>
                <w:lang w:eastAsia="zh-CN"/>
              </w:rPr>
            </w:pPr>
            <w:r>
              <w:rPr>
                <w:iCs/>
                <w:kern w:val="2"/>
                <w:lang w:eastAsia="zh-CN"/>
              </w:rPr>
              <w:t xml:space="preserve">We have the same view as in previous round of email discussion. Before RAN1 has new agreement to support dynamic switch between SUL and NUL, we will stick with previous agreement. Therefore, we support this proposal. </w:t>
            </w:r>
          </w:p>
          <w:p w14:paraId="2CCE2131" w14:textId="0742DE60" w:rsidR="003A70CD" w:rsidRDefault="003A70CD" w:rsidP="003A70CD">
            <w:pPr>
              <w:widowControl w:val="0"/>
              <w:spacing w:beforeLines="50" w:before="120"/>
              <w:rPr>
                <w:rFonts w:eastAsiaTheme="minorEastAsia"/>
                <w:iCs/>
                <w:kern w:val="2"/>
                <w:lang w:val="en-US" w:eastAsia="zh-CN"/>
              </w:rPr>
            </w:pPr>
            <w:r>
              <w:rPr>
                <w:iCs/>
                <w:kern w:val="2"/>
                <w:lang w:eastAsia="zh-CN"/>
              </w:rPr>
              <w:t xml:space="preserve">In our view, even if this proposal cannot be agreed, by default, RAN1 shall stay with the previous notations agreed in previous agreements and continue to use them. </w:t>
            </w:r>
          </w:p>
        </w:tc>
      </w:tr>
      <w:tr w:rsidR="00FA211B" w14:paraId="4DDEA83C" w14:textId="77777777" w:rsidTr="00D64C0D">
        <w:tc>
          <w:tcPr>
            <w:tcW w:w="1529" w:type="dxa"/>
            <w:tcBorders>
              <w:top w:val="single" w:sz="4" w:space="0" w:color="auto"/>
              <w:left w:val="single" w:sz="4" w:space="0" w:color="auto"/>
              <w:bottom w:val="single" w:sz="4" w:space="0" w:color="auto"/>
              <w:right w:val="single" w:sz="4" w:space="0" w:color="auto"/>
            </w:tcBorders>
          </w:tcPr>
          <w:p w14:paraId="482CA89B" w14:textId="794BAFFF" w:rsidR="00FA211B" w:rsidRDefault="00FA211B" w:rsidP="00FA211B">
            <w:pPr>
              <w:spacing w:beforeLines="50" w:before="120"/>
              <w:rPr>
                <w:iCs/>
                <w:kern w:val="2"/>
                <w:lang w:eastAsia="zh-CN"/>
              </w:rPr>
            </w:pPr>
            <w:r>
              <w:rPr>
                <w:rFonts w:eastAsiaTheme="minorEastAsia" w:hint="eastAsia"/>
                <w:iCs/>
                <w:kern w:val="2"/>
                <w:lang w:eastAsia="zh-CN"/>
              </w:rPr>
              <w:t>C</w:t>
            </w:r>
            <w:r>
              <w:rPr>
                <w:rFonts w:eastAsiaTheme="minorEastAsia"/>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744D2057" w14:textId="67ABC770" w:rsidR="00FA211B" w:rsidRDefault="00FA211B" w:rsidP="00FA211B">
            <w:pPr>
              <w:spacing w:beforeLines="50" w:before="120"/>
              <w:rPr>
                <w:iCs/>
                <w:kern w:val="2"/>
                <w:lang w:eastAsia="zh-CN"/>
              </w:rPr>
            </w:pPr>
            <w:r>
              <w:rPr>
                <w:kern w:val="2"/>
                <w:lang w:eastAsia="zh-CN"/>
              </w:rPr>
              <w:t xml:space="preserve">The Note and FFS part have the similar meaning. We agree </w:t>
            </w:r>
            <w:r w:rsidRPr="004A65BB">
              <w:rPr>
                <w:iCs/>
                <w:kern w:val="2"/>
                <w:lang w:eastAsia="zh-CN"/>
              </w:rPr>
              <w:t>to add “with minimum additional specification impact” and take it as working assumption</w:t>
            </w:r>
            <w:r>
              <w:rPr>
                <w:iCs/>
                <w:kern w:val="2"/>
                <w:lang w:eastAsia="zh-CN"/>
              </w:rPr>
              <w:t>.</w:t>
            </w: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lastRenderedPageBreak/>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TableGrid"/>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5F775024" w:rsidR="00AB3723" w:rsidRPr="00EF3EDB" w:rsidRDefault="00263409" w:rsidP="00284517">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r w:rsidR="00DA50D8">
              <w:rPr>
                <w:iCs/>
                <w:kern w:val="2"/>
                <w:lang w:eastAsia="zh-CN"/>
              </w:rPr>
              <w:t xml:space="preserve">, </w:t>
            </w:r>
            <w:r w:rsidR="00E01168">
              <w:rPr>
                <w:kern w:val="2"/>
                <w:lang w:eastAsia="zh-CN"/>
              </w:rPr>
              <w:t>MediaTek</w:t>
            </w:r>
            <w:r w:rsidR="00E43E82">
              <w:rPr>
                <w:iCs/>
                <w:kern w:val="2"/>
                <w:lang w:eastAsia="zh-CN"/>
              </w:rPr>
              <w:t xml:space="preserve">, </w:t>
            </w:r>
            <w:r w:rsidR="00E43E82">
              <w:rPr>
                <w:rFonts w:hint="eastAsia"/>
                <w:kern w:val="2"/>
                <w:lang w:eastAsia="zh-CN"/>
              </w:rPr>
              <w:t>H</w:t>
            </w:r>
            <w:r w:rsidR="00E43E82">
              <w:rPr>
                <w:kern w:val="2"/>
                <w:lang w:eastAsia="zh-CN"/>
              </w:rPr>
              <w:t>uawei/Hisi</w:t>
            </w:r>
            <w:r w:rsidR="0053627E">
              <w:rPr>
                <w:kern w:val="2"/>
                <w:lang w:eastAsia="zh-CN"/>
              </w:rPr>
              <w:t xml:space="preserve">, </w:t>
            </w:r>
            <w:r w:rsidR="0053627E">
              <w:rPr>
                <w:iCs/>
                <w:kern w:val="2"/>
                <w:lang w:eastAsia="zh-CN"/>
              </w:rPr>
              <w:t>Panasonic</w:t>
            </w:r>
            <w:r w:rsidR="000A3080">
              <w:rPr>
                <w:iCs/>
                <w:kern w:val="2"/>
                <w:lang w:eastAsia="zh-CN"/>
              </w:rPr>
              <w:t>, Spreadtrum</w:t>
            </w:r>
            <w:r w:rsidR="00FA211B">
              <w:rPr>
                <w:iCs/>
                <w:kern w:val="2"/>
                <w:lang w:eastAsia="zh-CN"/>
              </w:rPr>
              <w:t>, China Telecom</w:t>
            </w:r>
            <w:r w:rsidR="00F92622">
              <w:rPr>
                <w:rFonts w:hint="eastAsia"/>
                <w:iCs/>
                <w:kern w:val="2"/>
                <w:lang w:eastAsia="zh-CN"/>
              </w:rPr>
              <w:t>, CATT</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69E5224A" w:rsidR="00AB3723" w:rsidRPr="00EF3EDB" w:rsidRDefault="000E2367" w:rsidP="00D64C0D">
            <w:pPr>
              <w:widowControl w:val="0"/>
              <w:spacing w:beforeLines="50" w:before="120"/>
              <w:rPr>
                <w:kern w:val="2"/>
                <w:lang w:eastAsia="zh-CN"/>
              </w:rPr>
            </w:pPr>
            <w:r>
              <w:rPr>
                <w:kern w:val="2"/>
                <w:lang w:eastAsia="zh-CN"/>
              </w:rPr>
              <w:t>Samsung</w:t>
            </w:r>
            <w:r w:rsidR="00284517">
              <w:rPr>
                <w:iCs/>
                <w:kern w:val="2"/>
                <w:lang w:eastAsia="zh-CN"/>
              </w:rPr>
              <w:t>, ZTE</w:t>
            </w:r>
            <w:r w:rsidR="003A70CD">
              <w:rPr>
                <w:iCs/>
                <w:kern w:val="2"/>
                <w:lang w:eastAsia="zh-CN"/>
              </w:rPr>
              <w:t>, QC</w:t>
            </w:r>
          </w:p>
        </w:tc>
      </w:tr>
    </w:tbl>
    <w:p w14:paraId="55B015CB"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DA50D8"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23F2CE96"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A02F319" w14:textId="77777777" w:rsidR="00DA50D8" w:rsidRDefault="00DA50D8" w:rsidP="00DA50D8">
            <w:pPr>
              <w:widowControl w:val="0"/>
              <w:spacing w:beforeLines="50" w:before="120"/>
              <w:rPr>
                <w:kern w:val="2"/>
                <w:lang w:eastAsia="zh-CN"/>
              </w:rPr>
            </w:pPr>
            <w:r>
              <w:rPr>
                <w:kern w:val="2"/>
                <w:lang w:eastAsia="zh-CN"/>
              </w:rPr>
              <w:t xml:space="preserve">Why Case-2 is not considered part of </w:t>
            </w:r>
            <w:r w:rsidRPr="00220E94">
              <w:rPr>
                <w:kern w:val="2"/>
                <w:lang w:eastAsia="zh-CN"/>
              </w:rPr>
              <w:t>‘PUCCH cell switching’</w:t>
            </w:r>
            <w:r>
              <w:rPr>
                <w:kern w:val="2"/>
                <w:lang w:eastAsia="zh-CN"/>
              </w:rPr>
              <w:t>?</w:t>
            </w:r>
          </w:p>
          <w:p w14:paraId="2E34C7F2" w14:textId="77777777" w:rsidR="00DA50D8" w:rsidRPr="009C35FA" w:rsidRDefault="00DA50D8" w:rsidP="00DA50D8">
            <w:pPr>
              <w:widowControl w:val="0"/>
              <w:spacing w:beforeLines="50" w:before="120"/>
              <w:rPr>
                <w:kern w:val="2"/>
                <w:lang w:eastAsia="zh-CN"/>
              </w:rPr>
            </w:pPr>
            <w:r w:rsidRPr="009C35FA">
              <w:rPr>
                <w:kern w:val="2"/>
                <w:lang w:eastAsia="zh-CN"/>
              </w:rPr>
              <w:t xml:space="preserve">We do not see a need to have agreement to </w:t>
            </w:r>
            <w:r>
              <w:rPr>
                <w:kern w:val="2"/>
                <w:lang w:eastAsia="zh-CN"/>
              </w:rPr>
              <w:t>say</w:t>
            </w:r>
            <w:r w:rsidRPr="009C35FA">
              <w:rPr>
                <w:kern w:val="2"/>
                <w:lang w:eastAsia="zh-CN"/>
              </w:rPr>
              <w:t xml:space="preserve"> Case-2 is supported, there is no reason to exclude a cell from PUCCH carrier switching if it is configured with both NUL and SUL.</w:t>
            </w:r>
          </w:p>
          <w:p w14:paraId="7CF2C444" w14:textId="39E75BCB" w:rsidR="00DA50D8" w:rsidRDefault="00DA50D8" w:rsidP="00DA50D8">
            <w:pPr>
              <w:widowControl w:val="0"/>
              <w:spacing w:beforeLines="50" w:before="120"/>
              <w:rPr>
                <w:kern w:val="2"/>
                <w:lang w:eastAsia="zh-CN"/>
              </w:rPr>
            </w:pPr>
            <w:r w:rsidRPr="009C35FA">
              <w:rPr>
                <w:kern w:val="2"/>
                <w:lang w:eastAsia="zh-CN"/>
              </w:rPr>
              <w:t>Case-3 may require some discussion. In our view, this case should be enabled within the general framework for PUCCH carrier switching (in other words, no special optimization for only case-3).</w:t>
            </w:r>
          </w:p>
        </w:tc>
      </w:tr>
      <w:tr w:rsidR="00E43E82"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2DC997B0" w:rsidR="00E43E82" w:rsidRDefault="00E43E82" w:rsidP="00E43E8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9CCFE00" w14:textId="77777777" w:rsidR="00E43E82" w:rsidRDefault="00E43E82" w:rsidP="00E43E82">
            <w:pPr>
              <w:widowControl w:val="0"/>
              <w:spacing w:beforeLines="50" w:before="120"/>
              <w:rPr>
                <w:iCs/>
                <w:kern w:val="2"/>
                <w:lang w:eastAsia="zh-CN"/>
              </w:rPr>
            </w:pPr>
            <w:r>
              <w:rPr>
                <w:iCs/>
                <w:kern w:val="2"/>
                <w:lang w:eastAsia="zh-CN"/>
              </w:rPr>
              <w:t>As we mentioned in the last round and the 1</w:t>
            </w:r>
            <w:r w:rsidRPr="00387AF7">
              <w:rPr>
                <w:iCs/>
                <w:kern w:val="2"/>
                <w:vertAlign w:val="superscript"/>
                <w:lang w:eastAsia="zh-CN"/>
              </w:rPr>
              <w:t>st</w:t>
            </w:r>
            <w:r>
              <w:rPr>
                <w:iCs/>
                <w:kern w:val="2"/>
                <w:lang w:eastAsia="zh-CN"/>
              </w:rPr>
              <w:t xml:space="preserve"> proposal under 6.5, SUL Case 2 and Case 3 should be supported in R17 PUCCH carrier switching. Examples are shown in the figures below.</w:t>
            </w:r>
          </w:p>
          <w:tbl>
            <w:tblPr>
              <w:tblStyle w:val="TableGrid"/>
              <w:tblW w:w="0" w:type="auto"/>
              <w:tblLook w:val="04A0" w:firstRow="1" w:lastRow="0" w:firstColumn="1" w:lastColumn="0" w:noHBand="0" w:noVBand="1"/>
            </w:tblPr>
            <w:tblGrid>
              <w:gridCol w:w="3939"/>
              <w:gridCol w:w="3492"/>
            </w:tblGrid>
            <w:tr w:rsidR="00E43E82" w14:paraId="584CEF50" w14:textId="77777777" w:rsidTr="00CA1B3B">
              <w:tc>
                <w:tcPr>
                  <w:tcW w:w="3939" w:type="dxa"/>
                </w:tcPr>
                <w:p w14:paraId="38390F48" w14:textId="77777777" w:rsidR="00E43E82" w:rsidRDefault="00E43E82" w:rsidP="00E43E82">
                  <w:pPr>
                    <w:widowControl w:val="0"/>
                    <w:spacing w:beforeLines="50" w:before="120"/>
                    <w:jc w:val="center"/>
                    <w:rPr>
                      <w:iCs/>
                      <w:kern w:val="2"/>
                      <w:lang w:eastAsia="zh-CN"/>
                    </w:rPr>
                  </w:pPr>
                  <w:r>
                    <w:rPr>
                      <w:noProof/>
                      <w:lang w:val="en-US" w:eastAsia="zh-CN"/>
                    </w:rPr>
                    <w:drawing>
                      <wp:inline distT="0" distB="0" distL="0" distR="0" wp14:anchorId="1A85B931" wp14:editId="171E3A36">
                        <wp:extent cx="2337271" cy="1097351"/>
                        <wp:effectExtent l="0" t="0" r="635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48170" cy="1102468"/>
                                </a:xfrm>
                                <a:prstGeom prst="rect">
                                  <a:avLst/>
                                </a:prstGeom>
                              </pic:spPr>
                            </pic:pic>
                          </a:graphicData>
                        </a:graphic>
                      </wp:inline>
                    </w:drawing>
                  </w:r>
                </w:p>
                <w:p w14:paraId="000C095D"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2</w:t>
                  </w:r>
                </w:p>
              </w:tc>
              <w:tc>
                <w:tcPr>
                  <w:tcW w:w="3486" w:type="dxa"/>
                </w:tcPr>
                <w:p w14:paraId="68CFDDD8" w14:textId="77777777" w:rsidR="00E43E82" w:rsidRDefault="00E43E82" w:rsidP="00E43E82">
                  <w:pPr>
                    <w:widowControl w:val="0"/>
                    <w:spacing w:beforeLines="50" w:before="120"/>
                    <w:rPr>
                      <w:iCs/>
                      <w:kern w:val="2"/>
                      <w:lang w:eastAsia="zh-CN"/>
                    </w:rPr>
                  </w:pPr>
                  <w:r w:rsidRPr="003445F1">
                    <w:rPr>
                      <w:noProof/>
                      <w:lang w:val="en-US" w:eastAsia="zh-CN"/>
                    </w:rPr>
                    <w:drawing>
                      <wp:inline distT="0" distB="0" distL="0" distR="0" wp14:anchorId="7DABDFF0" wp14:editId="45BAEE7A">
                        <wp:extent cx="2080733" cy="10972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74690" cy="1146829"/>
                                </a:xfrm>
                                <a:prstGeom prst="rect">
                                  <a:avLst/>
                                </a:prstGeom>
                              </pic:spPr>
                            </pic:pic>
                          </a:graphicData>
                        </a:graphic>
                      </wp:inline>
                    </w:drawing>
                  </w:r>
                </w:p>
                <w:p w14:paraId="097E95FE"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3</w:t>
                  </w:r>
                </w:p>
              </w:tc>
            </w:tr>
          </w:tbl>
          <w:p w14:paraId="7CAB4E4E" w14:textId="77777777" w:rsidR="00E43E82" w:rsidRDefault="00E43E82" w:rsidP="00E43E82">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2C51BC5D" w:rsidR="000E2367" w:rsidRDefault="00E01C16" w:rsidP="000E2367">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DCE7118" w14:textId="16F01C55" w:rsidR="000E2367" w:rsidRDefault="00E01C16" w:rsidP="000E2367">
            <w:pPr>
              <w:spacing w:beforeLines="50" w:before="120"/>
              <w:rPr>
                <w:iCs/>
                <w:kern w:val="2"/>
                <w:lang w:eastAsia="zh-CN"/>
              </w:rPr>
            </w:pPr>
            <w:r>
              <w:rPr>
                <w:iCs/>
                <w:kern w:val="2"/>
                <w:lang w:eastAsia="zh-CN"/>
              </w:rPr>
              <w:t>We are open to discuss it further.</w:t>
            </w:r>
          </w:p>
        </w:tc>
      </w:tr>
      <w:tr w:rsidR="000A3080" w14:paraId="5637D5FC" w14:textId="77777777" w:rsidTr="00D64C0D">
        <w:tc>
          <w:tcPr>
            <w:tcW w:w="1529" w:type="dxa"/>
            <w:tcBorders>
              <w:top w:val="single" w:sz="4" w:space="0" w:color="auto"/>
              <w:left w:val="single" w:sz="4" w:space="0" w:color="auto"/>
              <w:bottom w:val="single" w:sz="4" w:space="0" w:color="auto"/>
              <w:right w:val="single" w:sz="4" w:space="0" w:color="auto"/>
            </w:tcBorders>
          </w:tcPr>
          <w:p w14:paraId="30D5D6B8" w14:textId="1F54C9B7" w:rsidR="000A3080" w:rsidRDefault="000A3080" w:rsidP="000A3080">
            <w:pPr>
              <w:spacing w:beforeLines="50" w:before="120"/>
              <w:rPr>
                <w:iCs/>
                <w:kern w:val="2"/>
                <w:lang w:eastAsia="zh-CN"/>
              </w:rPr>
            </w:pPr>
            <w:r>
              <w:rPr>
                <w:rFonts w:hint="eastAsia"/>
                <w:iCs/>
                <w:kern w:val="2"/>
                <w:lang w:eastAsia="zh-CN"/>
              </w:rPr>
              <w:t>Sp</w:t>
            </w:r>
            <w:r>
              <w:rPr>
                <w:iCs/>
                <w:kern w:val="2"/>
                <w:lang w:eastAsia="zh-CN"/>
              </w:rPr>
              <w:t>readtrum</w:t>
            </w:r>
          </w:p>
        </w:tc>
        <w:tc>
          <w:tcPr>
            <w:tcW w:w="8105" w:type="dxa"/>
            <w:tcBorders>
              <w:top w:val="single" w:sz="4" w:space="0" w:color="auto"/>
              <w:left w:val="single" w:sz="4" w:space="0" w:color="auto"/>
              <w:bottom w:val="single" w:sz="4" w:space="0" w:color="auto"/>
              <w:right w:val="single" w:sz="4" w:space="0" w:color="auto"/>
            </w:tcBorders>
          </w:tcPr>
          <w:p w14:paraId="169B1315" w14:textId="12CB440E" w:rsidR="000A3080" w:rsidRDefault="000A3080" w:rsidP="000A3080">
            <w:pPr>
              <w:spacing w:beforeLines="50" w:before="120"/>
              <w:rPr>
                <w:iCs/>
                <w:kern w:val="2"/>
                <w:lang w:eastAsia="zh-CN"/>
              </w:rPr>
            </w:pPr>
            <w:r>
              <w:rPr>
                <w:rFonts w:hint="eastAsia"/>
                <w:iCs/>
                <w:kern w:val="2"/>
                <w:lang w:eastAsia="zh-CN"/>
              </w:rPr>
              <w:t>W</w:t>
            </w:r>
            <w:r>
              <w:rPr>
                <w:iCs/>
                <w:kern w:val="2"/>
                <w:lang w:eastAsia="zh-CN"/>
              </w:rPr>
              <w:t xml:space="preserve">e are fine to include case 2 and case 3 into </w:t>
            </w:r>
            <w:r w:rsidRPr="00220E94">
              <w:rPr>
                <w:kern w:val="2"/>
                <w:lang w:eastAsia="zh-CN"/>
              </w:rPr>
              <w:t>PUCCH cell switching</w:t>
            </w:r>
            <w:r>
              <w:rPr>
                <w:kern w:val="2"/>
                <w:lang w:eastAsia="zh-CN"/>
              </w:rPr>
              <w:t xml:space="preserve">. The implementation complexity is also acceptable from our point of view. </w:t>
            </w:r>
          </w:p>
        </w:tc>
      </w:tr>
      <w:tr w:rsidR="00A06573" w14:paraId="53E86A4D" w14:textId="77777777" w:rsidTr="00D64C0D">
        <w:tc>
          <w:tcPr>
            <w:tcW w:w="1529" w:type="dxa"/>
            <w:tcBorders>
              <w:top w:val="single" w:sz="4" w:space="0" w:color="auto"/>
              <w:left w:val="single" w:sz="4" w:space="0" w:color="auto"/>
              <w:bottom w:val="single" w:sz="4" w:space="0" w:color="auto"/>
              <w:right w:val="single" w:sz="4" w:space="0" w:color="auto"/>
            </w:tcBorders>
          </w:tcPr>
          <w:p w14:paraId="785BF6F7" w14:textId="4EEDF170" w:rsidR="00A06573" w:rsidRDefault="00A06573" w:rsidP="000A3080">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B1E4921" w14:textId="5098DCD0" w:rsidR="00A06573" w:rsidRDefault="00A06573" w:rsidP="000A3080">
            <w:pPr>
              <w:spacing w:beforeLines="50" w:before="120"/>
              <w:rPr>
                <w:iCs/>
                <w:kern w:val="2"/>
                <w:lang w:eastAsia="zh-CN"/>
              </w:rPr>
            </w:pPr>
            <w:r>
              <w:rPr>
                <w:rFonts w:hint="eastAsia"/>
                <w:iCs/>
                <w:kern w:val="2"/>
                <w:lang w:eastAsia="zh-CN"/>
              </w:rPr>
              <w:t>W</w:t>
            </w:r>
            <w:r>
              <w:rPr>
                <w:iCs/>
                <w:kern w:val="2"/>
                <w:lang w:eastAsia="zh-CN"/>
              </w:rPr>
              <w:t>e are open to discuss case 2.</w:t>
            </w:r>
          </w:p>
        </w:tc>
      </w:tr>
      <w:tr w:rsidR="00187B70" w14:paraId="502E4215" w14:textId="77777777" w:rsidTr="00D64C0D">
        <w:tc>
          <w:tcPr>
            <w:tcW w:w="1529" w:type="dxa"/>
            <w:tcBorders>
              <w:top w:val="single" w:sz="4" w:space="0" w:color="auto"/>
              <w:left w:val="single" w:sz="4" w:space="0" w:color="auto"/>
              <w:bottom w:val="single" w:sz="4" w:space="0" w:color="auto"/>
              <w:right w:val="single" w:sz="4" w:space="0" w:color="auto"/>
            </w:tcBorders>
          </w:tcPr>
          <w:p w14:paraId="441B3248" w14:textId="5B52F592" w:rsidR="00187B70" w:rsidRDefault="00187B70" w:rsidP="00187B70">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8A3CC4A" w14:textId="77777777" w:rsidR="00187B70" w:rsidRDefault="00187B70" w:rsidP="00187B70">
            <w:pPr>
              <w:spacing w:beforeLines="50" w:before="120"/>
              <w:rPr>
                <w:iCs/>
                <w:kern w:val="2"/>
                <w:lang w:eastAsia="zh-CN"/>
              </w:rPr>
            </w:pPr>
            <w:r>
              <w:rPr>
                <w:iCs/>
                <w:kern w:val="2"/>
                <w:lang w:eastAsia="zh-CN"/>
              </w:rPr>
              <w:t xml:space="preserve">For the SUL issue, Case 2 and 3 are different. </w:t>
            </w:r>
          </w:p>
          <w:p w14:paraId="5EE0FC16" w14:textId="77777777" w:rsidR="00187B70" w:rsidRPr="00DA332C" w:rsidRDefault="00187B70" w:rsidP="00187B70">
            <w:pPr>
              <w:spacing w:after="0"/>
              <w:rPr>
                <w:rFonts w:ascii="Segoe UI" w:eastAsia="Times New Roman" w:hAnsi="Segoe UI" w:cs="Segoe UI"/>
                <w:sz w:val="21"/>
                <w:szCs w:val="21"/>
                <w:lang w:val="en-US" w:eastAsia="zh-CN"/>
              </w:rPr>
            </w:pPr>
            <w:r>
              <w:rPr>
                <w:iCs/>
                <w:kern w:val="2"/>
                <w:lang w:eastAsia="zh-CN"/>
              </w:rPr>
              <w:lastRenderedPageBreak/>
              <w:t xml:space="preserve">For case 2, we have a question for clarification, as the current formulation of case 2 is a little unclear. In our understanding, case 2 means that </w:t>
            </w:r>
            <w:r w:rsidRPr="00DA332C">
              <w:rPr>
                <w:iCs/>
                <w:kern w:val="2"/>
                <w:lang w:eastAsia="zh-CN"/>
              </w:rPr>
              <w:t>PUCCH is fixed on either SUL or NUL in the cell having both</w:t>
            </w:r>
            <w:r>
              <w:rPr>
                <w:iCs/>
                <w:kern w:val="2"/>
                <w:lang w:eastAsia="zh-CN"/>
              </w:rPr>
              <w:t xml:space="preserve"> SUL and NUL,</w:t>
            </w:r>
            <w:r w:rsidRPr="00DA332C">
              <w:rPr>
                <w:iCs/>
                <w:kern w:val="2"/>
                <w:lang w:eastAsia="zh-CN"/>
              </w:rPr>
              <w:t xml:space="preserve"> but </w:t>
            </w:r>
            <w:r>
              <w:rPr>
                <w:iCs/>
                <w:kern w:val="2"/>
                <w:lang w:eastAsia="zh-CN"/>
              </w:rPr>
              <w:t>PUCCH</w:t>
            </w:r>
            <w:r w:rsidRPr="00DA332C">
              <w:rPr>
                <w:iCs/>
                <w:kern w:val="2"/>
                <w:lang w:eastAsia="zh-CN"/>
              </w:rPr>
              <w:t xml:space="preserve"> can switch to/from to another cell</w:t>
            </w:r>
            <w:r>
              <w:rPr>
                <w:iCs/>
                <w:kern w:val="2"/>
                <w:lang w:eastAsia="zh-CN"/>
              </w:rPr>
              <w:t xml:space="preserve">. Can FL clarify if that is correct understanding of case 2? </w:t>
            </w:r>
          </w:p>
          <w:p w14:paraId="6264CD8B" w14:textId="7833C396" w:rsidR="00187B70" w:rsidRDefault="00187B70" w:rsidP="00187B70">
            <w:pPr>
              <w:spacing w:beforeLines="50" w:before="120"/>
              <w:rPr>
                <w:iCs/>
                <w:kern w:val="2"/>
                <w:lang w:eastAsia="zh-CN"/>
              </w:rPr>
            </w:pPr>
            <w:r>
              <w:rPr>
                <w:iCs/>
                <w:kern w:val="2"/>
                <w:lang w:val="en-US" w:eastAsia="zh-CN"/>
              </w:rPr>
              <w:t xml:space="preserve">For case 3, it is dynamic switch between SUL and NUL on a single cell. It was heavily debated in Rel-15 and turns out not supported. We don’t see the need to revisit and support this. Furthermore, support SUL/NUL indication will require an additional bit in DCI or double the RRC configuration for the time pattern, as typically the SUL and NUL will need different time pattern. </w:t>
            </w:r>
          </w:p>
        </w:tc>
      </w:tr>
      <w:tr w:rsidR="00A914D8" w14:paraId="1DEEC3DD" w14:textId="77777777" w:rsidTr="00D64C0D">
        <w:tc>
          <w:tcPr>
            <w:tcW w:w="1529" w:type="dxa"/>
            <w:tcBorders>
              <w:top w:val="single" w:sz="4" w:space="0" w:color="auto"/>
              <w:left w:val="single" w:sz="4" w:space="0" w:color="auto"/>
              <w:bottom w:val="single" w:sz="4" w:space="0" w:color="auto"/>
              <w:right w:val="single" w:sz="4" w:space="0" w:color="auto"/>
            </w:tcBorders>
          </w:tcPr>
          <w:p w14:paraId="461D9C15" w14:textId="129D8690" w:rsidR="00A914D8" w:rsidRDefault="00A914D8" w:rsidP="00187B70">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44DB7AD" w14:textId="77777777" w:rsidR="00A914D8" w:rsidRDefault="00A914D8" w:rsidP="00187B70">
            <w:pPr>
              <w:spacing w:beforeLines="50" w:before="120"/>
              <w:rPr>
                <w:iCs/>
                <w:kern w:val="2"/>
                <w:lang w:eastAsia="zh-CN"/>
              </w:rPr>
            </w:pPr>
            <w:r>
              <w:rPr>
                <w:iCs/>
                <w:kern w:val="2"/>
                <w:lang w:eastAsia="zh-CN"/>
              </w:rPr>
              <w:t xml:space="preserve">We are open to discuss Case 2, but as QC mentioned some further clarification would be needed. </w:t>
            </w:r>
          </w:p>
          <w:p w14:paraId="387B1E6F" w14:textId="77777777" w:rsidR="00A914D8" w:rsidRDefault="00A914D8" w:rsidP="00187B70">
            <w:pPr>
              <w:spacing w:beforeLines="50" w:before="120"/>
              <w:rPr>
                <w:iCs/>
                <w:kern w:val="2"/>
                <w:lang w:eastAsia="zh-CN"/>
              </w:rPr>
            </w:pPr>
            <w:r>
              <w:rPr>
                <w:iCs/>
                <w:kern w:val="2"/>
                <w:lang w:eastAsia="zh-CN"/>
              </w:rPr>
              <w:t>On Case 3, we agree that this had been discussed before. Moreover, maybe the proponent companies (e.g. HW) could clarify the benefits of supporting this</w:t>
            </w:r>
            <w:r w:rsidR="007E41D2">
              <w:rPr>
                <w:iCs/>
                <w:kern w:val="2"/>
                <w:lang w:eastAsia="zh-CN"/>
              </w:rPr>
              <w:t>. W</w:t>
            </w:r>
            <w:r>
              <w:rPr>
                <w:iCs/>
                <w:kern w:val="2"/>
                <w:lang w:eastAsia="zh-CN"/>
              </w:rPr>
              <w:t>hat is the motivation here</w:t>
            </w:r>
            <w:r w:rsidR="007E41D2">
              <w:rPr>
                <w:iCs/>
                <w:kern w:val="2"/>
                <w:lang w:eastAsia="zh-CN"/>
              </w:rPr>
              <w:t xml:space="preserve">, as the gNB can configure the SUL carrier to carry the PUCCH in the first place so the argument of the TDD impacts would not be there? The argument for the SUL was to allow simultaneous UL/DL operation of a cell and if having the PUCCH configured on SUL for a cell, this should be sufficient. </w:t>
            </w:r>
          </w:p>
          <w:p w14:paraId="78F9B056" w14:textId="3EC93647" w:rsidR="007E41D2" w:rsidRDefault="007E41D2" w:rsidP="00187B70">
            <w:pPr>
              <w:spacing w:beforeLines="50" w:before="120"/>
              <w:rPr>
                <w:iCs/>
                <w:kern w:val="2"/>
                <w:lang w:eastAsia="zh-CN"/>
              </w:rPr>
            </w:pPr>
            <w:r>
              <w:rPr>
                <w:iCs/>
                <w:kern w:val="2"/>
                <w:lang w:eastAsia="zh-CN"/>
              </w:rPr>
              <w:t xml:space="preserve">Overall, we think that further discussions may be needed and would be better if companies prepare their input the next RAN1 meeting and we decide on the support in the next meeting (but agree to the proposal above in this meeting, to continue the specification work otherwise).  </w:t>
            </w:r>
          </w:p>
        </w:tc>
      </w:tr>
      <w:tr w:rsidR="00F92622" w14:paraId="336E4E49" w14:textId="77777777" w:rsidTr="00D64C0D">
        <w:tc>
          <w:tcPr>
            <w:tcW w:w="1529" w:type="dxa"/>
            <w:tcBorders>
              <w:top w:val="single" w:sz="4" w:space="0" w:color="auto"/>
              <w:left w:val="single" w:sz="4" w:space="0" w:color="auto"/>
              <w:bottom w:val="single" w:sz="4" w:space="0" w:color="auto"/>
              <w:right w:val="single" w:sz="4" w:space="0" w:color="auto"/>
            </w:tcBorders>
          </w:tcPr>
          <w:p w14:paraId="568753CC" w14:textId="29BE06A9" w:rsidR="00F92622" w:rsidRDefault="00F92622" w:rsidP="00187B70">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0A6A0AA" w14:textId="7A124773" w:rsidR="00F92622" w:rsidRDefault="00F92622" w:rsidP="00187B70">
            <w:pPr>
              <w:spacing w:beforeLines="50" w:before="120"/>
              <w:rPr>
                <w:iCs/>
                <w:kern w:val="2"/>
                <w:lang w:eastAsia="zh-CN"/>
              </w:rPr>
            </w:pPr>
            <w:r>
              <w:rPr>
                <w:rFonts w:hint="eastAsia"/>
                <w:iCs/>
                <w:kern w:val="2"/>
                <w:lang w:eastAsia="zh-CN"/>
              </w:rPr>
              <w:t>We share the same view as vivo.</w:t>
            </w:r>
          </w:p>
        </w:tc>
      </w:tr>
      <w:tr w:rsidR="00282E22" w14:paraId="24D03F18" w14:textId="77777777" w:rsidTr="00282E22">
        <w:tc>
          <w:tcPr>
            <w:tcW w:w="1529" w:type="dxa"/>
          </w:tcPr>
          <w:p w14:paraId="0B39F08D" w14:textId="77777777" w:rsidR="00282E22" w:rsidRDefault="00282E22" w:rsidP="001E65C5">
            <w:pPr>
              <w:spacing w:beforeLines="50" w:before="120"/>
              <w:rPr>
                <w:iCs/>
                <w:kern w:val="2"/>
                <w:lang w:eastAsia="zh-CN"/>
              </w:rPr>
            </w:pPr>
            <w:r w:rsidRPr="004341A4">
              <w:rPr>
                <w:iCs/>
                <w:color w:val="0070C0"/>
                <w:kern w:val="2"/>
                <w:lang w:eastAsia="zh-CN"/>
              </w:rPr>
              <w:t>Moderator</w:t>
            </w:r>
          </w:p>
        </w:tc>
        <w:tc>
          <w:tcPr>
            <w:tcW w:w="8105" w:type="dxa"/>
          </w:tcPr>
          <w:p w14:paraId="48CE1389" w14:textId="77777777" w:rsidR="00282E22" w:rsidRDefault="00282E22" w:rsidP="001E65C5">
            <w:pPr>
              <w:spacing w:beforeLines="50" w:before="120"/>
              <w:rPr>
                <w:iCs/>
                <w:kern w:val="2"/>
                <w:lang w:eastAsia="zh-CN"/>
              </w:rPr>
            </w:pPr>
            <w:r w:rsidRPr="004341A4">
              <w:rPr>
                <w:iCs/>
                <w:color w:val="0070C0"/>
                <w:kern w:val="2"/>
                <w:lang w:eastAsia="zh-CN"/>
              </w:rPr>
              <w:t>Maybe some of the proponent companies (e.g. Huawei) could clarify the intended operation of Case 2 and Case 3 (and the need for supporting them</w:t>
            </w:r>
            <w:r>
              <w:rPr>
                <w:iCs/>
                <w:color w:val="0070C0"/>
                <w:kern w:val="2"/>
                <w:lang w:eastAsia="zh-CN"/>
              </w:rPr>
              <w:t>, see some of the comments above</w:t>
            </w:r>
            <w:r w:rsidRPr="004341A4">
              <w:rPr>
                <w:iCs/>
                <w:color w:val="0070C0"/>
                <w:kern w:val="2"/>
                <w:lang w:eastAsia="zh-CN"/>
              </w:rPr>
              <w:t>)</w:t>
            </w:r>
            <w:r>
              <w:rPr>
                <w:iCs/>
                <w:color w:val="0070C0"/>
                <w:kern w:val="2"/>
                <w:lang w:eastAsia="zh-CN"/>
              </w:rPr>
              <w:t>, as the cases themselves and the issues was brought up recently by them</w:t>
            </w:r>
            <w:r w:rsidRPr="004341A4">
              <w:rPr>
                <w:iCs/>
                <w:color w:val="0070C0"/>
                <w:kern w:val="2"/>
                <w:lang w:eastAsia="zh-CN"/>
              </w:rPr>
              <w:t xml:space="preserve">.  </w:t>
            </w:r>
          </w:p>
        </w:tc>
      </w:tr>
      <w:tr w:rsidR="009A4E33" w14:paraId="4FFB1B36" w14:textId="77777777" w:rsidTr="00282E22">
        <w:tc>
          <w:tcPr>
            <w:tcW w:w="1529" w:type="dxa"/>
          </w:tcPr>
          <w:p w14:paraId="668FAE9E" w14:textId="15B71788" w:rsidR="009A4E33" w:rsidRPr="004341A4" w:rsidRDefault="009A4E33" w:rsidP="009A4E33">
            <w:pPr>
              <w:spacing w:beforeLines="50" w:before="120"/>
              <w:rPr>
                <w:iCs/>
                <w:color w:val="0070C0"/>
                <w:kern w:val="2"/>
                <w:lang w:eastAsia="zh-CN"/>
              </w:rPr>
            </w:pPr>
            <w:r w:rsidRPr="00723CFA">
              <w:rPr>
                <w:rFonts w:hint="eastAsia"/>
                <w:iCs/>
                <w:kern w:val="2"/>
                <w:lang w:eastAsia="zh-CN"/>
              </w:rPr>
              <w:t>H</w:t>
            </w:r>
            <w:r w:rsidRPr="00723CFA">
              <w:rPr>
                <w:iCs/>
                <w:kern w:val="2"/>
                <w:lang w:eastAsia="zh-CN"/>
              </w:rPr>
              <w:t>uawei/Hisi2</w:t>
            </w:r>
          </w:p>
        </w:tc>
        <w:tc>
          <w:tcPr>
            <w:tcW w:w="8105" w:type="dxa"/>
          </w:tcPr>
          <w:p w14:paraId="2C0E7042" w14:textId="77777777" w:rsidR="009A4E33" w:rsidRPr="00B91AB2" w:rsidRDefault="009A4E33" w:rsidP="009A4E33">
            <w:pPr>
              <w:spacing w:beforeLines="50" w:before="120"/>
              <w:rPr>
                <w:iCs/>
                <w:kern w:val="2"/>
                <w:lang w:eastAsia="zh-CN"/>
              </w:rPr>
            </w:pPr>
            <w:r w:rsidRPr="006F7191">
              <w:rPr>
                <w:rFonts w:hint="eastAsia"/>
                <w:b/>
                <w:iCs/>
                <w:kern w:val="2"/>
                <w:lang w:eastAsia="zh-CN"/>
              </w:rPr>
              <w:t>A</w:t>
            </w:r>
            <w:r w:rsidRPr="006F7191">
              <w:rPr>
                <w:b/>
                <w:iCs/>
                <w:kern w:val="2"/>
                <w:lang w:eastAsia="zh-CN"/>
              </w:rPr>
              <w:t>s a clarification for Case 2</w:t>
            </w:r>
            <w:r>
              <w:rPr>
                <w:iCs/>
                <w:kern w:val="2"/>
                <w:lang w:eastAsia="zh-CN"/>
              </w:rPr>
              <w:t xml:space="preserve">, the behaviour of switching for case 2 depends on </w:t>
            </w:r>
            <w:r>
              <w:rPr>
                <w:rFonts w:hint="eastAsia"/>
                <w:iCs/>
                <w:kern w:val="2"/>
                <w:lang w:eastAsia="zh-CN"/>
              </w:rPr>
              <w:t>whether</w:t>
            </w:r>
            <w:r>
              <w:rPr>
                <w:iCs/>
                <w:kern w:val="2"/>
                <w:lang w:eastAsia="zh-CN"/>
              </w:rPr>
              <w:t xml:space="preserve"> only one carrier (i.e. either NUL or SUL similar as Rel-15/16) is configured with PUCCH transmission (case 2-1), or both NUL and SUL are configured with PUCCH transmission (case 2-2). For case 2-1, PUCCH is fixed at the configured carrier (i.e. either SUL or NUL) and</w:t>
            </w:r>
            <w:r w:rsidRPr="00DA332C">
              <w:rPr>
                <w:iCs/>
                <w:kern w:val="2"/>
                <w:lang w:eastAsia="zh-CN"/>
              </w:rPr>
              <w:t xml:space="preserve"> can switch to/from to another cell</w:t>
            </w:r>
            <w:r>
              <w:rPr>
                <w:iCs/>
                <w:kern w:val="2"/>
                <w:lang w:eastAsia="zh-CN"/>
              </w:rPr>
              <w:t>, as shown in Example 1 in the figure below. For case 2-2, since both SUL and NUL are configured for PUCCH transmission, then PUCCH switching can be done among all the 3 uplink carriers as shown in Example 2.</w:t>
            </w:r>
          </w:p>
          <w:tbl>
            <w:tblPr>
              <w:tblStyle w:val="TableGrid"/>
              <w:tblW w:w="0" w:type="auto"/>
              <w:tblLook w:val="04A0" w:firstRow="1" w:lastRow="0" w:firstColumn="1" w:lastColumn="0" w:noHBand="0" w:noVBand="1"/>
            </w:tblPr>
            <w:tblGrid>
              <w:gridCol w:w="4188"/>
              <w:gridCol w:w="3691"/>
            </w:tblGrid>
            <w:tr w:rsidR="009A4E33" w14:paraId="187ECFC4" w14:textId="77777777" w:rsidTr="001E65C5">
              <w:tc>
                <w:tcPr>
                  <w:tcW w:w="3937" w:type="dxa"/>
                </w:tcPr>
                <w:p w14:paraId="40F56221" w14:textId="77777777" w:rsidR="009A4E33" w:rsidRDefault="009A4E33" w:rsidP="009A4E33">
                  <w:pPr>
                    <w:spacing w:beforeLines="50" w:before="120"/>
                    <w:rPr>
                      <w:iCs/>
                      <w:kern w:val="2"/>
                      <w:lang w:eastAsia="zh-CN"/>
                    </w:rPr>
                  </w:pPr>
                  <w:r>
                    <w:rPr>
                      <w:noProof/>
                      <w:lang w:val="en-US" w:eastAsia="zh-CN"/>
                    </w:rPr>
                    <w:drawing>
                      <wp:inline distT="0" distB="0" distL="0" distR="0" wp14:anchorId="63FA45DD" wp14:editId="135710D8">
                        <wp:extent cx="2522248" cy="1139818"/>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48097" cy="1151499"/>
                                </a:xfrm>
                                <a:prstGeom prst="rect">
                                  <a:avLst/>
                                </a:prstGeom>
                              </pic:spPr>
                            </pic:pic>
                          </a:graphicData>
                        </a:graphic>
                      </wp:inline>
                    </w:drawing>
                  </w:r>
                </w:p>
                <w:p w14:paraId="20C250C6" w14:textId="77777777" w:rsidR="009A4E33" w:rsidRDefault="009A4E33" w:rsidP="009A4E33">
                  <w:pPr>
                    <w:spacing w:beforeLines="50" w:before="120"/>
                    <w:jc w:val="center"/>
                    <w:rPr>
                      <w:iCs/>
                      <w:kern w:val="2"/>
                      <w:lang w:eastAsia="zh-CN"/>
                    </w:rPr>
                  </w:pPr>
                  <w:r>
                    <w:rPr>
                      <w:iCs/>
                      <w:kern w:val="2"/>
                      <w:lang w:eastAsia="zh-CN"/>
                    </w:rPr>
                    <w:t>Example 1 (case 2-1)</w:t>
                  </w:r>
                </w:p>
              </w:tc>
              <w:tc>
                <w:tcPr>
                  <w:tcW w:w="3937" w:type="dxa"/>
                </w:tcPr>
                <w:p w14:paraId="59A18C07" w14:textId="77777777" w:rsidR="009A4E33" w:rsidRDefault="009A4E33" w:rsidP="009A4E33">
                  <w:pPr>
                    <w:spacing w:beforeLines="50" w:before="120"/>
                    <w:rPr>
                      <w:iCs/>
                      <w:kern w:val="2"/>
                      <w:lang w:eastAsia="zh-CN"/>
                    </w:rPr>
                  </w:pPr>
                  <w:r>
                    <w:rPr>
                      <w:noProof/>
                      <w:lang w:val="en-US" w:eastAsia="zh-CN"/>
                    </w:rPr>
                    <w:drawing>
                      <wp:inline distT="0" distB="0" distL="0" distR="0" wp14:anchorId="0E2DF4FB" wp14:editId="141BF1BD">
                        <wp:extent cx="2190218" cy="1135526"/>
                        <wp:effectExtent l="0" t="0" r="635"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14003" cy="1147858"/>
                                </a:xfrm>
                                <a:prstGeom prst="rect">
                                  <a:avLst/>
                                </a:prstGeom>
                              </pic:spPr>
                            </pic:pic>
                          </a:graphicData>
                        </a:graphic>
                      </wp:inline>
                    </w:drawing>
                  </w:r>
                </w:p>
                <w:p w14:paraId="2585C90D" w14:textId="77777777" w:rsidR="009A4E33" w:rsidRDefault="009A4E33" w:rsidP="009A4E33">
                  <w:pPr>
                    <w:spacing w:beforeLines="50" w:before="120"/>
                    <w:jc w:val="center"/>
                    <w:rPr>
                      <w:iCs/>
                      <w:kern w:val="2"/>
                      <w:lang w:eastAsia="zh-CN"/>
                    </w:rPr>
                  </w:pPr>
                  <w:r>
                    <w:rPr>
                      <w:iCs/>
                      <w:kern w:val="2"/>
                      <w:lang w:eastAsia="zh-CN"/>
                    </w:rPr>
                    <w:t>Example 2 (case 2-2)</w:t>
                  </w:r>
                </w:p>
              </w:tc>
            </w:tr>
          </w:tbl>
          <w:p w14:paraId="53F55616" w14:textId="77777777" w:rsidR="009A4E33" w:rsidRPr="00614932" w:rsidRDefault="009A4E33" w:rsidP="009A4E33">
            <w:pPr>
              <w:spacing w:beforeLines="50" w:before="120"/>
              <w:rPr>
                <w:iCs/>
                <w:kern w:val="2"/>
                <w:lang w:eastAsia="zh-CN"/>
              </w:rPr>
            </w:pPr>
          </w:p>
          <w:p w14:paraId="05F47990" w14:textId="77777777" w:rsidR="009A4E33" w:rsidRDefault="009A4E33" w:rsidP="009A4E33">
            <w:pPr>
              <w:spacing w:beforeLines="50" w:before="120"/>
              <w:rPr>
                <w:iCs/>
                <w:kern w:val="2"/>
                <w:lang w:eastAsia="zh-CN"/>
              </w:rPr>
            </w:pPr>
            <w:r w:rsidRPr="006F7191">
              <w:rPr>
                <w:rFonts w:hint="eastAsia"/>
                <w:b/>
                <w:iCs/>
                <w:kern w:val="2"/>
                <w:lang w:eastAsia="zh-CN"/>
              </w:rPr>
              <w:t>F</w:t>
            </w:r>
            <w:r w:rsidRPr="006F7191">
              <w:rPr>
                <w:b/>
                <w:iCs/>
                <w:kern w:val="2"/>
                <w:lang w:eastAsia="zh-CN"/>
              </w:rPr>
              <w:t>or case 3</w:t>
            </w:r>
            <w:r>
              <w:rPr>
                <w:iCs/>
                <w:kern w:val="2"/>
                <w:lang w:eastAsia="zh-CN"/>
              </w:rPr>
              <w:t>, PUCCH switching is not supported in R15 regardless of SUL scenario or UL CA scenario. As we are now enabling PUCCH carrier switching in R17, it is natural to include fairly all scenarios (i.e. SUL scenario and UL CA scenario), and it should not be called as a revisit for SUL scenario.</w:t>
            </w:r>
          </w:p>
          <w:p w14:paraId="0EE84E8D" w14:textId="77777777" w:rsidR="009A4E33" w:rsidRDefault="009A4E33" w:rsidP="009A4E33">
            <w:pPr>
              <w:spacing w:beforeLines="50" w:before="120"/>
              <w:rPr>
                <w:iCs/>
                <w:kern w:val="2"/>
                <w:lang w:eastAsia="zh-CN"/>
              </w:rPr>
            </w:pPr>
          </w:p>
          <w:p w14:paraId="011A2469" w14:textId="77777777" w:rsidR="009A4E33" w:rsidRDefault="009A4E33" w:rsidP="009A4E33">
            <w:pPr>
              <w:spacing w:beforeLines="50" w:before="120"/>
              <w:rPr>
                <w:iCs/>
                <w:kern w:val="2"/>
                <w:lang w:eastAsia="zh-CN"/>
              </w:rPr>
            </w:pPr>
            <w:r w:rsidRPr="006F7191">
              <w:rPr>
                <w:b/>
                <w:iCs/>
                <w:kern w:val="2"/>
                <w:lang w:eastAsia="zh-CN"/>
              </w:rPr>
              <w:lastRenderedPageBreak/>
              <w:t>For the carrier indication overhead</w:t>
            </w:r>
            <w:r>
              <w:rPr>
                <w:iCs/>
                <w:kern w:val="2"/>
                <w:lang w:eastAsia="zh-CN"/>
              </w:rPr>
              <w:t>, it is to be clarified the DCI overhead for Case 3 are not necessarily increased as compared to Case 1 if they have the same number of uplink carriers. As shown in the figure below, for Case 1, two carriers operate in CA mode, and the switching between the two Cells is indicated by 1 bit carrier indicator; for Case 3, two carriers operate in SUL mode, and the switching between SUL and NUL is also indicated by 1 bit carrier indicator. In addition, as the DCI overhead depends on number of the carriers configured for PUCCH switching, gNB will take well trade-off between the overhead and configured candidate PUCCH switching carrier number.</w:t>
            </w:r>
          </w:p>
          <w:tbl>
            <w:tblPr>
              <w:tblStyle w:val="TableGrid"/>
              <w:tblW w:w="0" w:type="auto"/>
              <w:tblLook w:val="04A0" w:firstRow="1" w:lastRow="0" w:firstColumn="1" w:lastColumn="0" w:noHBand="0" w:noVBand="1"/>
            </w:tblPr>
            <w:tblGrid>
              <w:gridCol w:w="3941"/>
              <w:gridCol w:w="3937"/>
            </w:tblGrid>
            <w:tr w:rsidR="009A4E33" w14:paraId="392245DA" w14:textId="77777777" w:rsidTr="001E65C5">
              <w:tc>
                <w:tcPr>
                  <w:tcW w:w="3937" w:type="dxa"/>
                </w:tcPr>
                <w:p w14:paraId="62F37190" w14:textId="77777777" w:rsidR="009A4E33" w:rsidRDefault="009A4E33" w:rsidP="009A4E33">
                  <w:pPr>
                    <w:spacing w:beforeLines="50" w:before="120"/>
                    <w:rPr>
                      <w:iCs/>
                      <w:kern w:val="2"/>
                      <w:lang w:eastAsia="zh-CN"/>
                    </w:rPr>
                  </w:pPr>
                  <w:r>
                    <w:rPr>
                      <w:noProof/>
                      <w:lang w:val="en-US" w:eastAsia="zh-CN"/>
                    </w:rPr>
                    <w:drawing>
                      <wp:inline distT="0" distB="0" distL="0" distR="0" wp14:anchorId="0F15AE1D" wp14:editId="4DC548D4">
                        <wp:extent cx="2365883" cy="1131059"/>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72302" cy="1134128"/>
                                </a:xfrm>
                                <a:prstGeom prst="rect">
                                  <a:avLst/>
                                </a:prstGeom>
                              </pic:spPr>
                            </pic:pic>
                          </a:graphicData>
                        </a:graphic>
                      </wp:inline>
                    </w:drawing>
                  </w:r>
                </w:p>
                <w:p w14:paraId="30587B9B" w14:textId="77777777" w:rsidR="009A4E33" w:rsidRDefault="009A4E33" w:rsidP="009A4E33">
                  <w:pPr>
                    <w:spacing w:beforeLines="50" w:before="120"/>
                    <w:jc w:val="center"/>
                    <w:rPr>
                      <w:iCs/>
                      <w:kern w:val="2"/>
                      <w:lang w:eastAsia="zh-CN"/>
                    </w:rPr>
                  </w:pPr>
                  <w:r>
                    <w:rPr>
                      <w:iCs/>
                      <w:kern w:val="2"/>
                      <w:lang w:eastAsia="zh-CN"/>
                    </w:rPr>
                    <w:t>Case 1</w:t>
                  </w:r>
                </w:p>
              </w:tc>
              <w:tc>
                <w:tcPr>
                  <w:tcW w:w="3937" w:type="dxa"/>
                </w:tcPr>
                <w:p w14:paraId="4D8AA387" w14:textId="77777777" w:rsidR="009A4E33" w:rsidRDefault="009A4E33" w:rsidP="009A4E33">
                  <w:pPr>
                    <w:spacing w:beforeLines="50" w:before="120"/>
                    <w:rPr>
                      <w:iCs/>
                      <w:kern w:val="2"/>
                      <w:lang w:eastAsia="zh-CN"/>
                    </w:rPr>
                  </w:pPr>
                  <w:r>
                    <w:rPr>
                      <w:noProof/>
                      <w:lang w:val="en-US" w:eastAsia="zh-CN"/>
                    </w:rPr>
                    <w:drawing>
                      <wp:inline distT="0" distB="0" distL="0" distR="0" wp14:anchorId="2487D2FF" wp14:editId="09B63C49">
                        <wp:extent cx="2131334" cy="1123964"/>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44862" cy="1131098"/>
                                </a:xfrm>
                                <a:prstGeom prst="rect">
                                  <a:avLst/>
                                </a:prstGeom>
                              </pic:spPr>
                            </pic:pic>
                          </a:graphicData>
                        </a:graphic>
                      </wp:inline>
                    </w:drawing>
                  </w:r>
                </w:p>
                <w:p w14:paraId="5AB0510D" w14:textId="77777777" w:rsidR="009A4E33" w:rsidRDefault="009A4E33" w:rsidP="009A4E33">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2DE85C6" w14:textId="77777777" w:rsidR="009A4E33" w:rsidRDefault="009A4E33" w:rsidP="009A4E33">
            <w:pPr>
              <w:spacing w:beforeLines="50" w:before="120"/>
              <w:rPr>
                <w:iCs/>
                <w:kern w:val="2"/>
                <w:lang w:eastAsia="zh-CN"/>
              </w:rPr>
            </w:pPr>
            <w:r>
              <w:rPr>
                <w:iCs/>
                <w:kern w:val="2"/>
                <w:lang w:eastAsia="zh-CN"/>
              </w:rPr>
              <w:t>As for the RRC configured time pattern, one unified time pattern can be applied just similar as CA case. There is no need to configure two different time patterns for SUL and NUL separately.</w:t>
            </w:r>
          </w:p>
          <w:p w14:paraId="5DBEE501" w14:textId="77777777" w:rsidR="009A4E33" w:rsidRDefault="009A4E33" w:rsidP="009A4E33">
            <w:pPr>
              <w:spacing w:beforeLines="50" w:before="120"/>
              <w:rPr>
                <w:iCs/>
                <w:kern w:val="2"/>
                <w:lang w:eastAsia="zh-CN"/>
              </w:rPr>
            </w:pPr>
          </w:p>
          <w:p w14:paraId="7F643CBD" w14:textId="718045CE" w:rsidR="009A4E33" w:rsidRDefault="009A4E33" w:rsidP="009A4E33">
            <w:pPr>
              <w:spacing w:beforeLines="50" w:before="120"/>
              <w:rPr>
                <w:iCs/>
                <w:kern w:val="2"/>
                <w:lang w:eastAsia="zh-CN"/>
              </w:rPr>
            </w:pPr>
            <w:r w:rsidRPr="00977595">
              <w:rPr>
                <w:rFonts w:hint="eastAsia"/>
                <w:b/>
                <w:iCs/>
                <w:kern w:val="2"/>
                <w:lang w:eastAsia="zh-CN"/>
              </w:rPr>
              <w:t>A</w:t>
            </w:r>
            <w:r w:rsidRPr="00977595">
              <w:rPr>
                <w:b/>
                <w:iCs/>
                <w:kern w:val="2"/>
                <w:lang w:eastAsia="zh-CN"/>
              </w:rPr>
              <w:t>s to the motivation</w:t>
            </w:r>
            <w:r>
              <w:rPr>
                <w:iCs/>
                <w:kern w:val="2"/>
                <w:lang w:eastAsia="zh-CN"/>
              </w:rPr>
              <w:t>, the FDD carrier (e.g., 700/800/900/1800/2100, etc.) has UL available on each slot, but typically the bandwidth is smaller than TDD</w:t>
            </w:r>
            <w:r w:rsidR="009C70B6">
              <w:rPr>
                <w:iCs/>
                <w:kern w:val="2"/>
                <w:lang w:eastAsia="zh-CN"/>
              </w:rPr>
              <w:t xml:space="preserve"> (e.g., C-band)</w:t>
            </w:r>
            <w:r>
              <w:rPr>
                <w:iCs/>
                <w:kern w:val="2"/>
                <w:lang w:eastAsia="zh-CN"/>
              </w:rPr>
              <w:t xml:space="preserve"> and the neighbouring cell interference is more severe. So TDD carrier, if UL is available, would possibly be a better choice than the FDD carrier in some cases, thus the PUCCH can switch to NUL carrier on the TDD UL slot, and switch to SUL carrier on other slots. We think this is exactly the same case for PUCCH switching between TDD-FDD for the UL CA scenario and even for FDD-FDD for the UL CA scenario.  </w:t>
            </w:r>
          </w:p>
          <w:p w14:paraId="312ABF56" w14:textId="6102F355" w:rsidR="009A4E33" w:rsidRPr="004341A4" w:rsidRDefault="009A4E33" w:rsidP="009C70B6">
            <w:pPr>
              <w:spacing w:beforeLines="50" w:before="120"/>
              <w:rPr>
                <w:iCs/>
                <w:color w:val="0070C0"/>
                <w:kern w:val="2"/>
                <w:lang w:eastAsia="zh-CN"/>
              </w:rPr>
            </w:pPr>
            <w:r>
              <w:rPr>
                <w:noProof/>
                <w:lang w:val="en-US" w:eastAsia="zh-CN"/>
              </w:rPr>
              <w:drawing>
                <wp:inline distT="0" distB="0" distL="0" distR="0" wp14:anchorId="2F33601D" wp14:editId="60FAF6B9">
                  <wp:extent cx="3971954" cy="795343"/>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971954" cy="795343"/>
                          </a:xfrm>
                          <a:prstGeom prst="rect">
                            <a:avLst/>
                          </a:prstGeom>
                        </pic:spPr>
                      </pic:pic>
                    </a:graphicData>
                  </a:graphic>
                </wp:inline>
              </w:drawing>
            </w:r>
            <w:r>
              <w:rPr>
                <w:iCs/>
                <w:kern w:val="2"/>
                <w:lang w:eastAsia="zh-CN"/>
              </w:rPr>
              <w:t xml:space="preserve"> </w:t>
            </w: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6ED3E812"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w:t>
            </w:r>
            <w:r w:rsidR="00C3229F">
              <w:rPr>
                <w:rFonts w:eastAsia="PMingLiU"/>
                <w:iCs/>
                <w:kern w:val="2"/>
                <w:lang w:eastAsia="zh-TW"/>
              </w:rPr>
              <w:t>,Xiaomi</w:t>
            </w:r>
            <w:r w:rsidR="0088415A">
              <w:rPr>
                <w:rFonts w:eastAsia="PMingLiU"/>
                <w:iCs/>
                <w:kern w:val="2"/>
                <w:lang w:eastAsia="zh-TW"/>
              </w:rPr>
              <w:t>, Intel</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67C94708" w:rsidR="00AB3723" w:rsidRDefault="003C2739" w:rsidP="00D64C0D">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CE120D0" w14:textId="452CF4FC" w:rsidR="00AB3723" w:rsidRDefault="003C2739" w:rsidP="00D64C0D">
            <w:pPr>
              <w:spacing w:beforeLines="50" w:before="120"/>
              <w:rPr>
                <w:iCs/>
                <w:kern w:val="2"/>
                <w:lang w:eastAsia="zh-CN"/>
              </w:rPr>
            </w:pPr>
            <w:r>
              <w:rPr>
                <w:iCs/>
                <w:kern w:val="2"/>
                <w:lang w:eastAsia="zh-CN"/>
              </w:rPr>
              <w:t>We are fine with the proposal.</w:t>
            </w:r>
          </w:p>
        </w:tc>
      </w:tr>
      <w:tr w:rsidR="007C3BC6"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6A3F00B8" w:rsidR="007C3BC6" w:rsidRDefault="007C3BC6" w:rsidP="007C3BC6">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2CAD7A3" w14:textId="77777777" w:rsidR="007C3BC6" w:rsidRDefault="007C3BC6" w:rsidP="007C3BC6">
            <w:pPr>
              <w:widowControl w:val="0"/>
              <w:spacing w:beforeLines="50" w:before="120"/>
              <w:rPr>
                <w:color w:val="0070C0"/>
                <w:kern w:val="2"/>
                <w:lang w:eastAsia="zh-CN"/>
              </w:rPr>
            </w:pPr>
            <w:r>
              <w:rPr>
                <w:iCs/>
                <w:kern w:val="2"/>
                <w:lang w:eastAsia="zh-CN"/>
              </w:rPr>
              <w:t xml:space="preserve">We don’t object this proposal. But with this proposal, it could create more scenarios where different UCI types on different CCs. For example, P-CSI is switched on SCC where dynamic A/N is on PCC. In general, these scenarios would need complicated UCI multiplexing procedure to handle (especially with different numerologies). RAN1 should aim to avoid such scenarios by make sure all UCIs use the same PUCCH cell in a given slot. </w:t>
            </w:r>
            <w:r w:rsidR="00282E22">
              <w:rPr>
                <w:iCs/>
                <w:kern w:val="2"/>
                <w:lang w:eastAsia="zh-CN"/>
              </w:rPr>
              <w:br/>
            </w:r>
            <w:r w:rsidR="00282E22">
              <w:rPr>
                <w:kern w:val="2"/>
                <w:lang w:eastAsia="zh-CN"/>
              </w:rPr>
              <w:br/>
            </w:r>
            <w:r w:rsidR="00282E22" w:rsidRPr="004341A4">
              <w:rPr>
                <w:color w:val="0070C0"/>
                <w:kern w:val="2"/>
                <w:lang w:eastAsia="zh-CN"/>
              </w:rPr>
              <w:t xml:space="preserve">Moderator. Please note, this </w:t>
            </w:r>
            <w:r w:rsidR="00282E22">
              <w:rPr>
                <w:color w:val="0070C0"/>
                <w:kern w:val="2"/>
                <w:lang w:eastAsia="zh-CN"/>
              </w:rPr>
              <w:t xml:space="preserve">proposal </w:t>
            </w:r>
            <w:r w:rsidR="00282E22" w:rsidRPr="004341A4">
              <w:rPr>
                <w:color w:val="0070C0"/>
                <w:kern w:val="2"/>
                <w:lang w:eastAsia="zh-CN"/>
              </w:rPr>
              <w:t xml:space="preserve">is for </w:t>
            </w:r>
            <w:r w:rsidR="00282E22" w:rsidRPr="00E7625A">
              <w:rPr>
                <w:color w:val="FF0000"/>
                <w:kern w:val="2"/>
                <w:lang w:eastAsia="zh-CN"/>
              </w:rPr>
              <w:t xml:space="preserve">semi-static </w:t>
            </w:r>
            <w:r w:rsidR="00282E22" w:rsidRPr="004341A4">
              <w:rPr>
                <w:color w:val="0070C0"/>
                <w:kern w:val="2"/>
                <w:lang w:eastAsia="zh-CN"/>
              </w:rPr>
              <w:t>PUCCH carrier switching only (i.e. time domain pattern). For this, there is no ‘AN’ on PCC at a certain time and CSI on another CC, as for a slot of the reference cell, there is only a single ‘PUCCH cell’</w:t>
            </w:r>
          </w:p>
          <w:p w14:paraId="313F4BC3" w14:textId="5ABF42BC" w:rsidR="00117EAD" w:rsidRDefault="00117EAD" w:rsidP="007C3BC6">
            <w:pPr>
              <w:widowControl w:val="0"/>
              <w:spacing w:beforeLines="50" w:before="120"/>
              <w:rPr>
                <w:kern w:val="2"/>
                <w:lang w:eastAsia="zh-CN"/>
              </w:rPr>
            </w:pPr>
            <w:r w:rsidRPr="00B803DD">
              <w:rPr>
                <w:iCs/>
                <w:kern w:val="2"/>
                <w:highlight w:val="yellow"/>
                <w:lang w:eastAsia="zh-CN"/>
              </w:rPr>
              <w:t>QC to moderator</w:t>
            </w:r>
            <w:r w:rsidRPr="00B803DD">
              <w:rPr>
                <w:kern w:val="2"/>
                <w:highlight w:val="yellow"/>
                <w:lang w:eastAsia="zh-CN"/>
              </w:rPr>
              <w:t xml:space="preserve">: Yes, we know this proposal is for semi-static PUCCH carrier switch only. But in a practical system, </w:t>
            </w:r>
            <w:r w:rsidRPr="00B803DD">
              <w:rPr>
                <w:iCs/>
                <w:kern w:val="2"/>
                <w:highlight w:val="yellow"/>
                <w:lang w:eastAsia="zh-CN"/>
              </w:rPr>
              <w:t>with this proposal,</w:t>
            </w:r>
            <w:r w:rsidRPr="00B803DD">
              <w:rPr>
                <w:kern w:val="2"/>
                <w:highlight w:val="yellow"/>
                <w:lang w:eastAsia="zh-CN"/>
              </w:rPr>
              <w:t xml:space="preserve"> scenario of two PUCCHs on two different CCs could occur more often than without this proposal, when we considering joint operation of semi-static and dynamic PUCCH switch</w:t>
            </w:r>
            <w:r w:rsidRPr="00B803DD">
              <w:rPr>
                <w:iCs/>
                <w:kern w:val="2"/>
                <w:highlight w:val="yellow"/>
                <w:lang w:eastAsia="zh-CN"/>
              </w:rPr>
              <w:t>. But anyway, like we said before, we don’t object this proposal.</w:t>
            </w:r>
          </w:p>
        </w:tc>
      </w:tr>
      <w:tr w:rsidR="007C3BC6"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7C3BC6" w:rsidRDefault="007C3BC6" w:rsidP="007C3BC6">
            <w:pPr>
              <w:widowControl w:val="0"/>
              <w:spacing w:beforeLines="50" w:before="120"/>
              <w:rPr>
                <w:kern w:val="2"/>
                <w:lang w:eastAsia="zh-CN"/>
              </w:rPr>
            </w:pPr>
          </w:p>
        </w:tc>
      </w:tr>
      <w:tr w:rsidR="007C3BC6"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7C3BC6" w:rsidRDefault="007C3BC6" w:rsidP="007C3BC6">
            <w:pPr>
              <w:widowControl w:val="0"/>
              <w:spacing w:beforeLines="50" w:before="120"/>
              <w:rPr>
                <w:iCs/>
                <w:kern w:val="2"/>
                <w:lang w:eastAsia="zh-CN"/>
              </w:rPr>
            </w:pPr>
          </w:p>
        </w:tc>
      </w:tr>
      <w:tr w:rsidR="007C3BC6"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7C3BC6" w:rsidRDefault="007C3BC6" w:rsidP="007C3BC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7C3BC6" w:rsidRDefault="007C3BC6" w:rsidP="007C3BC6">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26CE2043"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TableGrid"/>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5F44B440" w:rsidR="00AB3723" w:rsidRPr="005E1945" w:rsidRDefault="00AB3723" w:rsidP="00D64C0D">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r w:rsidR="00DA50D8">
              <w:rPr>
                <w:iCs/>
                <w:kern w:val="2"/>
                <w:lang w:eastAsia="zh-CN"/>
              </w:rPr>
              <w:t xml:space="preserve">, </w:t>
            </w:r>
            <w:r w:rsidR="00E01168">
              <w:rPr>
                <w:iCs/>
                <w:color w:val="000000" w:themeColor="text1"/>
                <w:kern w:val="2"/>
                <w:lang w:eastAsia="zh-CN"/>
              </w:rPr>
              <w:t>MediaTek</w:t>
            </w:r>
            <w:r w:rsidR="00284517">
              <w:rPr>
                <w:iCs/>
                <w:color w:val="000000" w:themeColor="text1"/>
                <w:kern w:val="2"/>
                <w:lang w:eastAsia="zh-CN"/>
              </w:rPr>
              <w:t>, ZTE</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88415A"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65C893A2"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175FFFE" w14:textId="5AD4AB81" w:rsidR="0088415A" w:rsidRDefault="0088415A" w:rsidP="0088415A">
            <w:pPr>
              <w:spacing w:beforeLines="50" w:before="120"/>
              <w:rPr>
                <w:iCs/>
                <w:kern w:val="2"/>
                <w:lang w:eastAsia="zh-CN"/>
              </w:rPr>
            </w:pPr>
            <w:r>
              <w:rPr>
                <w:iCs/>
                <w:kern w:val="2"/>
                <w:lang w:eastAsia="zh-CN"/>
              </w:rPr>
              <w:t>We will not object</w:t>
            </w:r>
          </w:p>
        </w:tc>
      </w:tr>
      <w:tr w:rsidR="0051332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6D5EE508" w:rsidR="0051332F" w:rsidRDefault="0051332F" w:rsidP="0051332F">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4A36624" w14:textId="547291DD" w:rsidR="0051332F" w:rsidRDefault="0051332F" w:rsidP="0051332F">
            <w:pPr>
              <w:spacing w:beforeLines="50" w:before="120"/>
              <w:rPr>
                <w:iCs/>
                <w:kern w:val="2"/>
                <w:lang w:eastAsia="zh-CN"/>
              </w:rPr>
            </w:pPr>
            <w:r>
              <w:rPr>
                <w:iCs/>
                <w:kern w:val="2"/>
                <w:lang w:eastAsia="zh-CN"/>
              </w:rPr>
              <w:t xml:space="preserve">We do agree that including the carrier index in the PRI is more beneficial. This allows defining different number of PUCCH sets for the carriers. For a dedicated field in DCI for the carrier index, there could be a case that some bit representations are not used. For instance, 2 bits are used for the carrier index field while only 3 carriers are configured. </w:t>
            </w:r>
            <w:r w:rsidR="00594C4A">
              <w:rPr>
                <w:iCs/>
                <w:kern w:val="2"/>
                <w:lang w:eastAsia="zh-CN"/>
              </w:rPr>
              <w:t xml:space="preserve">Hence, </w:t>
            </w:r>
            <w:r w:rsidR="00EC48F3">
              <w:rPr>
                <w:iCs/>
                <w:kern w:val="2"/>
                <w:lang w:eastAsia="zh-CN"/>
              </w:rPr>
              <w:t xml:space="preserve">we also encourage companies to consider the </w:t>
            </w:r>
            <w:r w:rsidR="00AA490E">
              <w:rPr>
                <w:iCs/>
                <w:kern w:val="2"/>
                <w:lang w:eastAsia="zh-CN"/>
              </w:rPr>
              <w:t>indication</w:t>
            </w:r>
            <w:r w:rsidR="00C70FD8">
              <w:rPr>
                <w:iCs/>
                <w:kern w:val="2"/>
                <w:lang w:eastAsia="zh-CN"/>
              </w:rPr>
              <w:t xml:space="preserve"> </w:t>
            </w:r>
            <w:r w:rsidR="00EC48F3">
              <w:rPr>
                <w:iCs/>
                <w:kern w:val="2"/>
                <w:lang w:eastAsia="zh-CN"/>
              </w:rPr>
              <w:t>of</w:t>
            </w:r>
            <w:r w:rsidR="00C70FD8">
              <w:rPr>
                <w:iCs/>
                <w:kern w:val="2"/>
                <w:lang w:eastAsia="zh-CN"/>
              </w:rPr>
              <w:t xml:space="preserve"> carrier index through the PRI</w:t>
            </w:r>
            <w:r w:rsidR="00AA490E">
              <w:rPr>
                <w:iCs/>
                <w:kern w:val="2"/>
                <w:lang w:eastAsia="zh-CN"/>
              </w:rPr>
              <w:t>, which</w:t>
            </w:r>
            <w:r w:rsidR="00EC48F3">
              <w:rPr>
                <w:iCs/>
                <w:kern w:val="2"/>
                <w:lang w:eastAsia="zh-CN"/>
              </w:rPr>
              <w:t xml:space="preserve"> </w:t>
            </w:r>
            <w:r w:rsidR="00C70FD8">
              <w:rPr>
                <w:iCs/>
                <w:kern w:val="2"/>
                <w:lang w:eastAsia="zh-CN"/>
              </w:rPr>
              <w:t xml:space="preserve">brings more </w:t>
            </w:r>
            <w:r w:rsidR="00EC48F3">
              <w:rPr>
                <w:iCs/>
                <w:kern w:val="2"/>
                <w:lang w:eastAsia="zh-CN"/>
              </w:rPr>
              <w:t>functional flexibility</w:t>
            </w:r>
            <w:r>
              <w:rPr>
                <w:iCs/>
                <w:kern w:val="2"/>
                <w:lang w:eastAsia="zh-CN"/>
              </w:rPr>
              <w:t>.</w:t>
            </w:r>
          </w:p>
          <w:p w14:paraId="0EB7D57F" w14:textId="05802438" w:rsidR="0051332F" w:rsidRDefault="0051332F" w:rsidP="0051332F">
            <w:pPr>
              <w:widowControl w:val="0"/>
              <w:spacing w:beforeLines="50" w:before="120"/>
              <w:rPr>
                <w:kern w:val="2"/>
                <w:lang w:eastAsia="zh-CN"/>
              </w:rPr>
            </w:pPr>
            <w:r>
              <w:rPr>
                <w:iCs/>
                <w:kern w:val="2"/>
                <w:lang w:eastAsia="zh-CN"/>
              </w:rPr>
              <w:t xml:space="preserve">However, </w:t>
            </w:r>
            <w:r w:rsidR="00C70FD8">
              <w:rPr>
                <w:iCs/>
                <w:kern w:val="2"/>
                <w:lang w:eastAsia="zh-CN"/>
              </w:rPr>
              <w:t>a</w:t>
            </w:r>
            <w:r>
              <w:rPr>
                <w:iCs/>
                <w:kern w:val="2"/>
                <w:lang w:eastAsia="zh-CN"/>
              </w:rPr>
              <w:t>s stated earlier, we are fine with both design options</w:t>
            </w:r>
            <w:r w:rsidR="00AA490E">
              <w:rPr>
                <w:iCs/>
                <w:kern w:val="2"/>
                <w:lang w:eastAsia="zh-CN"/>
              </w:rPr>
              <w:t xml:space="preserve"> for the </w:t>
            </w:r>
            <w:r w:rsidR="00AA5760">
              <w:rPr>
                <w:iCs/>
                <w:kern w:val="2"/>
                <w:lang w:eastAsia="zh-CN"/>
              </w:rPr>
              <w:t xml:space="preserve">sake of </w:t>
            </w:r>
            <w:r w:rsidR="00AA490E">
              <w:rPr>
                <w:iCs/>
                <w:kern w:val="2"/>
                <w:lang w:eastAsia="zh-CN"/>
              </w:rPr>
              <w:t>progress</w:t>
            </w:r>
            <w:r>
              <w:rPr>
                <w:iCs/>
                <w:kern w:val="2"/>
                <w:lang w:eastAsia="zh-CN"/>
              </w:rPr>
              <w:t>.</w:t>
            </w:r>
          </w:p>
        </w:tc>
      </w:tr>
      <w:tr w:rsidR="0051332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2D27659C" w:rsidR="0051332F" w:rsidRDefault="003C2739" w:rsidP="0051332F">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5CA8B64" w14:textId="4D494E43" w:rsidR="0051332F" w:rsidRDefault="003C2739" w:rsidP="0051332F">
            <w:pPr>
              <w:widowControl w:val="0"/>
              <w:spacing w:beforeLines="50" w:before="120"/>
              <w:rPr>
                <w:kern w:val="2"/>
                <w:lang w:eastAsia="zh-CN"/>
              </w:rPr>
            </w:pPr>
            <w:r>
              <w:rPr>
                <w:kern w:val="2"/>
                <w:lang w:eastAsia="zh-CN"/>
              </w:rPr>
              <w:t>We support the proposal.</w:t>
            </w:r>
          </w:p>
        </w:tc>
      </w:tr>
      <w:tr w:rsidR="0051332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51332F" w:rsidRDefault="0051332F" w:rsidP="005133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51332F" w:rsidRDefault="0051332F" w:rsidP="0051332F">
            <w:pPr>
              <w:widowControl w:val="0"/>
              <w:spacing w:beforeLines="50" w:before="120"/>
              <w:rPr>
                <w:iCs/>
                <w:kern w:val="2"/>
                <w:lang w:eastAsia="zh-CN"/>
              </w:rPr>
            </w:pPr>
          </w:p>
        </w:tc>
      </w:tr>
      <w:tr w:rsidR="0051332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51332F" w:rsidRDefault="0051332F" w:rsidP="005133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51332F" w:rsidRDefault="0051332F" w:rsidP="0051332F">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7B30F2DE" w14:textId="77777777" w:rsidR="00AB3723" w:rsidRPr="00D640C3" w:rsidRDefault="00AB3723" w:rsidP="00AB3723">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TableGrid"/>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xml:space="preserve">, CMCC, Mediatek, [Samsung],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w:t>
            </w:r>
            <w:r w:rsidR="00C3229F">
              <w:rPr>
                <w:iCs/>
                <w:kern w:val="2"/>
                <w:lang w:eastAsia="zh-CN"/>
              </w:rPr>
              <w:t>,Xiaomi</w:t>
            </w:r>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4A6C744D" w14:textId="77777777" w:rsidR="00282E22" w:rsidRPr="00CF132A" w:rsidRDefault="00282E22" w:rsidP="00282E22">
      <w:pPr>
        <w:spacing w:after="0"/>
        <w:rPr>
          <w:b/>
          <w:bCs/>
          <w:sz w:val="24"/>
          <w:szCs w:val="24"/>
          <w:u w:val="single"/>
          <w:lang w:eastAsia="zh-CN"/>
        </w:rPr>
      </w:pPr>
    </w:p>
    <w:tbl>
      <w:tblPr>
        <w:tblStyle w:val="TableGrid"/>
        <w:tblW w:w="9634" w:type="dxa"/>
        <w:tblLook w:val="04A0" w:firstRow="1" w:lastRow="0" w:firstColumn="1" w:lastColumn="0" w:noHBand="0" w:noVBand="1"/>
      </w:tblPr>
      <w:tblGrid>
        <w:gridCol w:w="1529"/>
        <w:gridCol w:w="8105"/>
      </w:tblGrid>
      <w:tr w:rsidR="00282E22" w14:paraId="551F7A8B" w14:textId="77777777" w:rsidTr="001E65C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B68424" w14:textId="77777777" w:rsidR="00282E22" w:rsidRDefault="00282E22" w:rsidP="001E65C5">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DF82E93" w14:textId="77777777" w:rsidR="00282E22" w:rsidRDefault="00282E22" w:rsidP="001E65C5">
            <w:pPr>
              <w:spacing w:beforeLines="50" w:before="120"/>
              <w:rPr>
                <w:i/>
                <w:kern w:val="2"/>
                <w:lang w:eastAsia="zh-CN"/>
              </w:rPr>
            </w:pPr>
            <w:r>
              <w:rPr>
                <w:i/>
                <w:kern w:val="2"/>
                <w:lang w:eastAsia="zh-CN"/>
              </w:rPr>
              <w:t xml:space="preserve">Comments </w:t>
            </w:r>
          </w:p>
        </w:tc>
      </w:tr>
      <w:tr w:rsidR="00282E22" w14:paraId="4EE1A227" w14:textId="77777777" w:rsidTr="001E65C5">
        <w:tc>
          <w:tcPr>
            <w:tcW w:w="1529" w:type="dxa"/>
            <w:tcBorders>
              <w:top w:val="single" w:sz="4" w:space="0" w:color="auto"/>
              <w:left w:val="single" w:sz="4" w:space="0" w:color="auto"/>
              <w:bottom w:val="single" w:sz="4" w:space="0" w:color="auto"/>
              <w:right w:val="single" w:sz="4" w:space="0" w:color="auto"/>
            </w:tcBorders>
          </w:tcPr>
          <w:p w14:paraId="33AD08BA" w14:textId="77777777" w:rsidR="00282E22" w:rsidRDefault="00282E22" w:rsidP="001E65C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34A66F" w14:textId="77777777" w:rsidR="00282E22" w:rsidRDefault="00282E22" w:rsidP="001E65C5">
            <w:pPr>
              <w:spacing w:beforeLines="50" w:before="120"/>
              <w:rPr>
                <w:iCs/>
                <w:kern w:val="2"/>
                <w:lang w:eastAsia="zh-CN"/>
              </w:rPr>
            </w:pPr>
          </w:p>
        </w:tc>
      </w:tr>
      <w:tr w:rsidR="00282E22" w14:paraId="7DF5B224" w14:textId="77777777" w:rsidTr="001E65C5">
        <w:tc>
          <w:tcPr>
            <w:tcW w:w="1529" w:type="dxa"/>
            <w:tcBorders>
              <w:top w:val="single" w:sz="4" w:space="0" w:color="auto"/>
              <w:left w:val="single" w:sz="4" w:space="0" w:color="auto"/>
              <w:bottom w:val="single" w:sz="4" w:space="0" w:color="auto"/>
              <w:right w:val="single" w:sz="4" w:space="0" w:color="auto"/>
            </w:tcBorders>
          </w:tcPr>
          <w:p w14:paraId="411683FD"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2683D" w14:textId="77777777" w:rsidR="00282E22" w:rsidRDefault="00282E22" w:rsidP="001E65C5">
            <w:pPr>
              <w:widowControl w:val="0"/>
              <w:spacing w:beforeLines="50" w:before="120"/>
              <w:rPr>
                <w:kern w:val="2"/>
                <w:lang w:eastAsia="zh-CN"/>
              </w:rPr>
            </w:pPr>
          </w:p>
        </w:tc>
      </w:tr>
      <w:tr w:rsidR="00282E22" w14:paraId="16ADF3BE" w14:textId="77777777" w:rsidTr="001E65C5">
        <w:tc>
          <w:tcPr>
            <w:tcW w:w="1529" w:type="dxa"/>
            <w:tcBorders>
              <w:top w:val="single" w:sz="4" w:space="0" w:color="auto"/>
              <w:left w:val="single" w:sz="4" w:space="0" w:color="auto"/>
              <w:bottom w:val="single" w:sz="4" w:space="0" w:color="auto"/>
              <w:right w:val="single" w:sz="4" w:space="0" w:color="auto"/>
            </w:tcBorders>
          </w:tcPr>
          <w:p w14:paraId="55C001F1"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1765EC" w14:textId="77777777" w:rsidR="00282E22" w:rsidRDefault="00282E22" w:rsidP="001E65C5">
            <w:pPr>
              <w:widowControl w:val="0"/>
              <w:spacing w:beforeLines="50" w:before="120"/>
              <w:rPr>
                <w:kern w:val="2"/>
                <w:lang w:eastAsia="zh-CN"/>
              </w:rPr>
            </w:pPr>
          </w:p>
        </w:tc>
      </w:tr>
      <w:tr w:rsidR="00282E22" w14:paraId="25D94CAF" w14:textId="77777777" w:rsidTr="001E65C5">
        <w:tc>
          <w:tcPr>
            <w:tcW w:w="1529" w:type="dxa"/>
            <w:tcBorders>
              <w:top w:val="single" w:sz="4" w:space="0" w:color="auto"/>
              <w:left w:val="single" w:sz="4" w:space="0" w:color="auto"/>
              <w:bottom w:val="single" w:sz="4" w:space="0" w:color="auto"/>
              <w:right w:val="single" w:sz="4" w:space="0" w:color="auto"/>
            </w:tcBorders>
          </w:tcPr>
          <w:p w14:paraId="2A6C6DCE"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BD5101" w14:textId="77777777" w:rsidR="00282E22" w:rsidRDefault="00282E22" w:rsidP="001E65C5">
            <w:pPr>
              <w:widowControl w:val="0"/>
              <w:spacing w:beforeLines="50" w:before="120"/>
              <w:rPr>
                <w:iCs/>
                <w:kern w:val="2"/>
                <w:lang w:eastAsia="zh-CN"/>
              </w:rPr>
            </w:pPr>
          </w:p>
        </w:tc>
      </w:tr>
      <w:tr w:rsidR="00282E22" w14:paraId="4B39059D" w14:textId="77777777" w:rsidTr="001E65C5">
        <w:tc>
          <w:tcPr>
            <w:tcW w:w="1529" w:type="dxa"/>
            <w:tcBorders>
              <w:top w:val="single" w:sz="4" w:space="0" w:color="auto"/>
              <w:left w:val="single" w:sz="4" w:space="0" w:color="auto"/>
              <w:bottom w:val="single" w:sz="4" w:space="0" w:color="auto"/>
              <w:right w:val="single" w:sz="4" w:space="0" w:color="auto"/>
            </w:tcBorders>
          </w:tcPr>
          <w:p w14:paraId="1C5FADB1" w14:textId="77777777" w:rsidR="00282E22" w:rsidRDefault="00282E22" w:rsidP="001E65C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972A28" w14:textId="77777777" w:rsidR="00282E22" w:rsidRDefault="00282E22" w:rsidP="001E65C5">
            <w:pPr>
              <w:spacing w:beforeLines="50" w:before="120"/>
              <w:rPr>
                <w:iCs/>
                <w:kern w:val="2"/>
                <w:lang w:eastAsia="zh-CN"/>
              </w:rPr>
            </w:pPr>
          </w:p>
        </w:tc>
      </w:tr>
    </w:tbl>
    <w:p w14:paraId="65994401" w14:textId="77777777" w:rsidR="00282E22" w:rsidRDefault="00282E22" w:rsidP="00282E22">
      <w:pPr>
        <w:rPr>
          <w:lang w:eastAsia="zh-CN"/>
        </w:rPr>
      </w:pPr>
    </w:p>
    <w:p w14:paraId="17C84E45" w14:textId="7A6F7179" w:rsidR="00282E22" w:rsidRDefault="00282E22" w:rsidP="00AB3723">
      <w:pPr>
        <w:spacing w:after="0"/>
        <w:rPr>
          <w:b/>
          <w:bCs/>
          <w:sz w:val="22"/>
          <w:szCs w:val="22"/>
          <w:highlight w:val="yellow"/>
          <w:lang w:eastAsia="zh-CN"/>
        </w:rPr>
      </w:pPr>
    </w:p>
    <w:p w14:paraId="206128F1" w14:textId="77777777" w:rsidR="00282E22" w:rsidRDefault="00282E22"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ListParagraph"/>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dl-UL-TransmissionPeriodicity</w:t>
      </w:r>
      <w:r w:rsidRPr="009F423C">
        <w:rPr>
          <w:b/>
          <w:bCs/>
        </w:rPr>
        <w:t>)</w:t>
      </w:r>
    </w:p>
    <w:p w14:paraId="56D16051" w14:textId="77777777" w:rsidR="00C075CF" w:rsidRPr="006C3EF5" w:rsidRDefault="00C075CF" w:rsidP="00727E8F">
      <w:pPr>
        <w:pStyle w:val="ListParagraph"/>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ListParagraph"/>
        <w:numPr>
          <w:ilvl w:val="0"/>
          <w:numId w:val="181"/>
        </w:numPr>
        <w:spacing w:after="160" w:line="259" w:lineRule="auto"/>
        <w:rPr>
          <w:b/>
          <w:bCs/>
        </w:rPr>
      </w:pPr>
      <w:r w:rsidRPr="009F423C">
        <w:rPr>
          <w:b/>
          <w:bCs/>
        </w:rPr>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dl-UL-TransmissionPeriodicity</w:t>
      </w:r>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ListParagraph"/>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ListParagraph"/>
        <w:numPr>
          <w:ilvl w:val="0"/>
          <w:numId w:val="181"/>
        </w:numPr>
        <w:spacing w:after="160" w:line="259" w:lineRule="auto"/>
        <w:rPr>
          <w:b/>
          <w:bCs/>
        </w:rPr>
      </w:pPr>
      <w:r w:rsidRPr="009F423C">
        <w:rPr>
          <w:b/>
          <w:bCs/>
        </w:rPr>
        <w:t>Alt. 3: Other</w:t>
      </w:r>
    </w:p>
    <w:tbl>
      <w:tblPr>
        <w:tblStyle w:val="TableGrid"/>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1B452ED1"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p>
        </w:tc>
      </w:tr>
      <w:tr w:rsidR="00C075CF" w:rsidRPr="0014047D"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2A4C009D" w:rsidR="00C075CF" w:rsidRPr="00254F88" w:rsidRDefault="008105EB" w:rsidP="00D64C0D">
            <w:pPr>
              <w:widowControl w:val="0"/>
              <w:spacing w:beforeLines="50" w:before="120"/>
              <w:rPr>
                <w:kern w:val="2"/>
                <w:lang w:val="es-ES" w:eastAsia="zh-CN"/>
              </w:rPr>
            </w:pPr>
            <w:r w:rsidRPr="0014047D">
              <w:rPr>
                <w:rFonts w:hint="eastAsia"/>
                <w:kern w:val="2"/>
                <w:lang w:val="es-ES" w:eastAsia="zh-CN"/>
              </w:rPr>
              <w:t>D</w:t>
            </w:r>
            <w:r w:rsidRPr="0014047D">
              <w:rPr>
                <w:kern w:val="2"/>
                <w:lang w:val="es-ES" w:eastAsia="zh-CN"/>
              </w:rPr>
              <w:t>OCOMO</w:t>
            </w:r>
            <w:r w:rsidR="00263409" w:rsidRPr="0014047D">
              <w:rPr>
                <w:kern w:val="2"/>
                <w:lang w:val="es-ES" w:eastAsia="zh-CN"/>
              </w:rPr>
              <w:t>, vivo</w:t>
            </w:r>
            <w:r w:rsidR="00C3229F" w:rsidRPr="0014047D">
              <w:rPr>
                <w:kern w:val="2"/>
                <w:lang w:val="es-ES" w:eastAsia="zh-CN"/>
              </w:rPr>
              <w:t>,Xiaomi</w:t>
            </w:r>
            <w:r w:rsidR="0088415A" w:rsidRPr="0014047D">
              <w:rPr>
                <w:kern w:val="2"/>
                <w:lang w:val="es-ES" w:eastAsia="zh-CN"/>
              </w:rPr>
              <w:t>, Intel</w:t>
            </w:r>
            <w:r w:rsidR="00E43E82" w:rsidRPr="0014047D">
              <w:rPr>
                <w:iCs/>
                <w:kern w:val="2"/>
                <w:lang w:val="es-ES" w:eastAsia="zh-CN"/>
              </w:rPr>
              <w:t xml:space="preserve">, </w:t>
            </w:r>
            <w:r w:rsidR="00E43E82" w:rsidRPr="0014047D">
              <w:rPr>
                <w:rFonts w:hint="eastAsia"/>
                <w:iCs/>
                <w:kern w:val="2"/>
                <w:lang w:val="es-ES" w:eastAsia="zh-CN"/>
              </w:rPr>
              <w:t>Hua</w:t>
            </w:r>
            <w:r w:rsidR="00E43E82" w:rsidRPr="0014047D">
              <w:rPr>
                <w:iCs/>
                <w:kern w:val="2"/>
                <w:lang w:val="es-ES" w:eastAsia="zh-CN"/>
              </w:rPr>
              <w:t>wei/Hisi</w:t>
            </w:r>
            <w:r w:rsidR="00254F88">
              <w:rPr>
                <w:iCs/>
                <w:kern w:val="2"/>
                <w:lang w:val="es-ES" w:eastAsia="zh-CN"/>
              </w:rPr>
              <w:t xml:space="preserve">, </w:t>
            </w:r>
            <w:r w:rsidR="00254F88" w:rsidRPr="00254F88">
              <w:rPr>
                <w:kern w:val="2"/>
                <w:lang w:val="es-ES" w:eastAsia="zh-CN"/>
              </w:rPr>
              <w:t>Panasonic</w:t>
            </w:r>
            <w:r w:rsidR="00F40BA1">
              <w:rPr>
                <w:kern w:val="2"/>
                <w:lang w:val="es-ES" w:eastAsia="zh-CN"/>
              </w:rPr>
              <w:t>, Apple</w:t>
            </w:r>
            <w:r w:rsidR="00367D78">
              <w:rPr>
                <w:kern w:val="2"/>
                <w:lang w:val="es-ES" w:eastAsia="zh-CN"/>
              </w:rPr>
              <w:t>, ZTE</w:t>
            </w:r>
            <w:r w:rsidR="00F278EB">
              <w:rPr>
                <w:kern w:val="2"/>
                <w:lang w:val="es-ES" w:eastAsia="zh-CN"/>
              </w:rPr>
              <w:t>, NEC</w:t>
            </w:r>
            <w:r w:rsidR="00F92622">
              <w:rPr>
                <w:rFonts w:hint="eastAsia"/>
                <w:kern w:val="2"/>
                <w:lang w:val="es-ES" w:eastAsia="zh-CN"/>
              </w:rPr>
              <w:t>, CATT</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6DA1A709"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r w:rsidR="00CD4B59">
              <w:rPr>
                <w:kern w:val="2"/>
                <w:lang w:eastAsia="zh-CN"/>
              </w:rPr>
              <w:t>, OPPO</w:t>
            </w:r>
            <w:r w:rsidR="00FA211B">
              <w:rPr>
                <w:kern w:val="2"/>
                <w:lang w:eastAsia="zh-CN"/>
              </w:rPr>
              <w:t>, China Telecom</w:t>
            </w:r>
          </w:p>
        </w:tc>
      </w:tr>
    </w:tbl>
    <w:p w14:paraId="74CB935E"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 xml:space="preserve">Capture TDD UL-DL configuration period of “reference cell” (PCell/cell with smaller SCS). That 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Alt 2 is more flexible .</w:t>
            </w:r>
          </w:p>
        </w:tc>
      </w:tr>
      <w:tr w:rsidR="00F40BA1" w14:paraId="06A4540C" w14:textId="77777777" w:rsidTr="00D64C0D">
        <w:tc>
          <w:tcPr>
            <w:tcW w:w="1529" w:type="dxa"/>
            <w:tcBorders>
              <w:top w:val="single" w:sz="4" w:space="0" w:color="auto"/>
              <w:left w:val="single" w:sz="4" w:space="0" w:color="auto"/>
              <w:bottom w:val="single" w:sz="4" w:space="0" w:color="auto"/>
              <w:right w:val="single" w:sz="4" w:space="0" w:color="auto"/>
            </w:tcBorders>
          </w:tcPr>
          <w:p w14:paraId="0391CBED" w14:textId="1A816A01" w:rsidR="00F40BA1" w:rsidRDefault="00F40BA1" w:rsidP="00C3229F">
            <w:pPr>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B48E5CB" w14:textId="7C1C1E9A" w:rsidR="00F40BA1" w:rsidRDefault="00F40BA1" w:rsidP="00C3229F">
            <w:pPr>
              <w:spacing w:beforeLines="50" w:before="120"/>
              <w:rPr>
                <w:iCs/>
                <w:kern w:val="2"/>
                <w:lang w:eastAsia="zh-CN"/>
              </w:rPr>
            </w:pPr>
            <w:r>
              <w:rPr>
                <w:iCs/>
                <w:kern w:val="2"/>
                <w:lang w:eastAsia="zh-CN"/>
              </w:rPr>
              <w:t>Even though we agree Alt. 1 works, we slightly prefer Alt 2 considering the signaling overhead.</w:t>
            </w:r>
          </w:p>
        </w:tc>
      </w:tr>
      <w:tr w:rsidR="00CD4B59" w14:paraId="386B0841" w14:textId="77777777" w:rsidTr="00D64C0D">
        <w:tc>
          <w:tcPr>
            <w:tcW w:w="1529" w:type="dxa"/>
            <w:tcBorders>
              <w:top w:val="single" w:sz="4" w:space="0" w:color="auto"/>
              <w:left w:val="single" w:sz="4" w:space="0" w:color="auto"/>
              <w:bottom w:val="single" w:sz="4" w:space="0" w:color="auto"/>
              <w:right w:val="single" w:sz="4" w:space="0" w:color="auto"/>
            </w:tcBorders>
          </w:tcPr>
          <w:p w14:paraId="3DA8C08C" w14:textId="388E4D8C" w:rsidR="00CD4B59" w:rsidRDefault="00CD4B59" w:rsidP="00C3229F">
            <w:pPr>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DEF826B" w14:textId="7F515F86" w:rsidR="00CD4B59" w:rsidRDefault="00CD4B59" w:rsidP="00C3229F">
            <w:pPr>
              <w:spacing w:beforeLines="50" w:before="120"/>
              <w:rPr>
                <w:iCs/>
                <w:kern w:val="2"/>
                <w:lang w:eastAsia="zh-CN"/>
              </w:rPr>
            </w:pPr>
            <w:r>
              <w:rPr>
                <w:iCs/>
                <w:kern w:val="2"/>
                <w:lang w:eastAsia="zh-CN"/>
              </w:rPr>
              <w:t>We share same view as Samsung</w:t>
            </w:r>
          </w:p>
        </w:tc>
      </w:tr>
      <w:tr w:rsidR="00802DFA" w14:paraId="7EACE4C8" w14:textId="77777777" w:rsidTr="00D64C0D">
        <w:tc>
          <w:tcPr>
            <w:tcW w:w="1529" w:type="dxa"/>
            <w:tcBorders>
              <w:top w:val="single" w:sz="4" w:space="0" w:color="auto"/>
              <w:left w:val="single" w:sz="4" w:space="0" w:color="auto"/>
              <w:bottom w:val="single" w:sz="4" w:space="0" w:color="auto"/>
              <w:right w:val="single" w:sz="4" w:space="0" w:color="auto"/>
            </w:tcBorders>
          </w:tcPr>
          <w:p w14:paraId="7ADAD378" w14:textId="016EAE9A" w:rsidR="00802DFA" w:rsidRDefault="00802DFA" w:rsidP="00802DFA">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7EF9ED3" w14:textId="0E2CE9CB" w:rsidR="00802DFA" w:rsidRDefault="00802DFA" w:rsidP="00802DFA">
            <w:pPr>
              <w:spacing w:beforeLines="50" w:before="120"/>
              <w:rPr>
                <w:iCs/>
                <w:kern w:val="2"/>
                <w:lang w:eastAsia="zh-CN"/>
              </w:rPr>
            </w:pPr>
            <w:r>
              <w:rPr>
                <w:iCs/>
                <w:kern w:val="2"/>
                <w:lang w:eastAsia="zh-CN"/>
              </w:rPr>
              <w:t xml:space="preserve">We think either Alt 1 or 2 should be fine. </w:t>
            </w:r>
          </w:p>
        </w:tc>
      </w:tr>
      <w:tr w:rsidR="00FA211B" w14:paraId="71C3F708" w14:textId="77777777" w:rsidTr="00D64C0D">
        <w:tc>
          <w:tcPr>
            <w:tcW w:w="1529" w:type="dxa"/>
            <w:tcBorders>
              <w:top w:val="single" w:sz="4" w:space="0" w:color="auto"/>
              <w:left w:val="single" w:sz="4" w:space="0" w:color="auto"/>
              <w:bottom w:val="single" w:sz="4" w:space="0" w:color="auto"/>
              <w:right w:val="single" w:sz="4" w:space="0" w:color="auto"/>
            </w:tcBorders>
          </w:tcPr>
          <w:p w14:paraId="5BB0775B" w14:textId="1D847F28" w:rsidR="00FA211B" w:rsidRDefault="00FA211B" w:rsidP="00FA211B">
            <w:pPr>
              <w:spacing w:beforeLines="50" w:before="120"/>
              <w:rPr>
                <w:iCs/>
                <w:kern w:val="2"/>
                <w:lang w:eastAsia="zh-CN"/>
              </w:rPr>
            </w:pPr>
            <w:r>
              <w:rPr>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1BDFBF8B" w14:textId="7F0EED81" w:rsidR="00FA211B" w:rsidRDefault="00FA211B" w:rsidP="00FA211B">
            <w:pPr>
              <w:spacing w:beforeLines="50" w:before="120"/>
              <w:rPr>
                <w:iCs/>
                <w:kern w:val="2"/>
                <w:lang w:eastAsia="zh-CN"/>
              </w:rPr>
            </w:pPr>
            <w:r w:rsidRPr="00B35BA2">
              <w:rPr>
                <w:iCs/>
                <w:kern w:val="2"/>
                <w:lang w:eastAsia="zh-CN"/>
              </w:rPr>
              <w:t>ms3, ms4</w:t>
            </w:r>
            <w:r>
              <w:rPr>
                <w:iCs/>
                <w:kern w:val="2"/>
                <w:lang w:eastAsia="zh-CN"/>
              </w:rPr>
              <w:t xml:space="preserve"> can be configured by </w:t>
            </w:r>
            <w:r w:rsidRPr="00B35BA2">
              <w:rPr>
                <w:iCs/>
                <w:kern w:val="2"/>
                <w:lang w:eastAsia="zh-CN"/>
              </w:rPr>
              <w:t>dl-UL-TransmissionPeriodicity-v1530</w:t>
            </w:r>
            <w:r>
              <w:rPr>
                <w:iCs/>
                <w:kern w:val="2"/>
                <w:lang w:eastAsia="zh-CN"/>
              </w:rPr>
              <w:t>. If ms3 is configured for TDD DL UL t</w:t>
            </w:r>
            <w:r w:rsidRPr="00B35BA2">
              <w:rPr>
                <w:iCs/>
                <w:kern w:val="2"/>
                <w:lang w:eastAsia="zh-CN"/>
              </w:rPr>
              <w:t>ransmission</w:t>
            </w:r>
            <w:r>
              <w:rPr>
                <w:iCs/>
                <w:kern w:val="2"/>
                <w:lang w:eastAsia="zh-CN"/>
              </w:rPr>
              <w:t xml:space="preserve"> p</w:t>
            </w:r>
            <w:r w:rsidRPr="00B35BA2">
              <w:rPr>
                <w:iCs/>
                <w:kern w:val="2"/>
                <w:lang w:eastAsia="zh-CN"/>
              </w:rPr>
              <w:t>eriodicity</w:t>
            </w:r>
            <w:r>
              <w:rPr>
                <w:iCs/>
                <w:kern w:val="2"/>
                <w:lang w:eastAsia="zh-CN"/>
              </w:rPr>
              <w:t xml:space="preserve">, using </w:t>
            </w:r>
            <w:r w:rsidRPr="001B0571">
              <w:rPr>
                <w:iCs/>
                <w:kern w:val="2"/>
                <w:lang w:eastAsia="zh-CN"/>
              </w:rPr>
              <w:t>fixed 10ms</w:t>
            </w:r>
            <w:r>
              <w:rPr>
                <w:iCs/>
                <w:kern w:val="2"/>
                <w:lang w:eastAsia="zh-CN"/>
              </w:rPr>
              <w:t xml:space="preserve"> for </w:t>
            </w:r>
            <w:r w:rsidRPr="001B0571">
              <w:rPr>
                <w:iCs/>
                <w:kern w:val="2"/>
                <w:lang w:eastAsia="zh-CN"/>
              </w:rPr>
              <w:t>the time-domain pattern periodicity</w:t>
            </w:r>
            <w:r>
              <w:rPr>
                <w:iCs/>
                <w:kern w:val="2"/>
                <w:lang w:eastAsia="zh-CN"/>
              </w:rPr>
              <w:t xml:space="preserve"> can hardly make </w:t>
            </w:r>
            <w:r w:rsidRPr="001B0571">
              <w:rPr>
                <w:iCs/>
                <w:kern w:val="2"/>
                <w:lang w:eastAsia="zh-CN"/>
              </w:rPr>
              <w:t>time-domain pattern</w:t>
            </w:r>
            <w:r>
              <w:rPr>
                <w:iCs/>
                <w:kern w:val="2"/>
                <w:lang w:eastAsia="zh-CN"/>
              </w:rPr>
              <w:t xml:space="preserve"> configuration </w:t>
            </w:r>
            <w:r>
              <w:rPr>
                <w:kern w:val="2"/>
                <w:lang w:eastAsia="zh-CN"/>
              </w:rPr>
              <w:t>aligned with TDD DL-UL configuration.</w:t>
            </w:r>
            <w:r>
              <w:rPr>
                <w:rFonts w:hint="eastAsia"/>
                <w:kern w:val="2"/>
                <w:lang w:eastAsia="zh-CN"/>
              </w:rPr>
              <w:t xml:space="preserve"> </w:t>
            </w:r>
            <w:r>
              <w:rPr>
                <w:kern w:val="2"/>
                <w:lang w:eastAsia="zh-CN"/>
              </w:rPr>
              <w:t>The RRC configured</w:t>
            </w:r>
            <w:r w:rsidRPr="006F7845">
              <w:rPr>
                <w:kern w:val="2"/>
                <w:lang w:eastAsia="zh-CN"/>
              </w:rPr>
              <w:t xml:space="preserve"> candidate values of applicable periodicities</w:t>
            </w:r>
            <w:r>
              <w:rPr>
                <w:kern w:val="2"/>
                <w:lang w:eastAsia="zh-CN"/>
              </w:rPr>
              <w:t xml:space="preserve"> could also include </w:t>
            </w:r>
            <w:r w:rsidRPr="00B35BA2">
              <w:rPr>
                <w:iCs/>
                <w:kern w:val="2"/>
                <w:lang w:eastAsia="zh-CN"/>
              </w:rPr>
              <w:t>ms3, ms4</w:t>
            </w:r>
            <w:r>
              <w:rPr>
                <w:iCs/>
                <w:kern w:val="2"/>
                <w:lang w:eastAsia="zh-CN"/>
              </w:rPr>
              <w:t>.</w:t>
            </w:r>
          </w:p>
        </w:tc>
      </w:tr>
      <w:tr w:rsidR="00F278EB" w14:paraId="76DAB8A7" w14:textId="77777777" w:rsidTr="00D64C0D">
        <w:tc>
          <w:tcPr>
            <w:tcW w:w="1529" w:type="dxa"/>
            <w:tcBorders>
              <w:top w:val="single" w:sz="4" w:space="0" w:color="auto"/>
              <w:left w:val="single" w:sz="4" w:space="0" w:color="auto"/>
              <w:bottom w:val="single" w:sz="4" w:space="0" w:color="auto"/>
              <w:right w:val="single" w:sz="4" w:space="0" w:color="auto"/>
            </w:tcBorders>
          </w:tcPr>
          <w:p w14:paraId="0016EF52" w14:textId="7A4AB1A2" w:rsidR="00F278EB" w:rsidRDefault="00F278EB" w:rsidP="00F278EB">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AE7BA17" w14:textId="1E8D8538" w:rsidR="00F278EB" w:rsidRPr="00B35BA2" w:rsidRDefault="00F278EB" w:rsidP="00F278EB">
            <w:pPr>
              <w:spacing w:beforeLines="50" w:before="120"/>
              <w:rPr>
                <w:iCs/>
                <w:kern w:val="2"/>
                <w:lang w:eastAsia="zh-CN"/>
              </w:rPr>
            </w:pPr>
            <w:r>
              <w:rPr>
                <w:rFonts w:hint="eastAsia"/>
                <w:iCs/>
                <w:kern w:val="2"/>
                <w:lang w:eastAsia="zh-CN"/>
              </w:rPr>
              <w:t>A</w:t>
            </w:r>
            <w:r>
              <w:rPr>
                <w:iCs/>
                <w:kern w:val="2"/>
                <w:lang w:eastAsia="zh-CN"/>
              </w:rPr>
              <w:t>lt.2 is slightly preferred for flexibility.</w:t>
            </w:r>
          </w:p>
        </w:tc>
      </w:tr>
      <w:tr w:rsidR="00F92622" w14:paraId="4A848854" w14:textId="77777777" w:rsidTr="00D64C0D">
        <w:tc>
          <w:tcPr>
            <w:tcW w:w="1529" w:type="dxa"/>
            <w:tcBorders>
              <w:top w:val="single" w:sz="4" w:space="0" w:color="auto"/>
              <w:left w:val="single" w:sz="4" w:space="0" w:color="auto"/>
              <w:bottom w:val="single" w:sz="4" w:space="0" w:color="auto"/>
              <w:right w:val="single" w:sz="4" w:space="0" w:color="auto"/>
            </w:tcBorders>
          </w:tcPr>
          <w:p w14:paraId="7BA7D544" w14:textId="7CD4792D" w:rsidR="00F92622" w:rsidRDefault="00F92622" w:rsidP="00F278EB">
            <w:pPr>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0AD7C40" w14:textId="7E39A0F7" w:rsidR="00F92622" w:rsidRDefault="00F92622" w:rsidP="00F278EB">
            <w:pPr>
              <w:spacing w:beforeLines="50" w:before="120"/>
              <w:rPr>
                <w:iCs/>
                <w:kern w:val="2"/>
                <w:lang w:eastAsia="zh-CN"/>
              </w:rPr>
            </w:pPr>
            <w:r>
              <w:rPr>
                <w:rFonts w:hint="eastAsia"/>
                <w:iCs/>
                <w:kern w:val="2"/>
                <w:lang w:eastAsia="zh-CN"/>
              </w:rPr>
              <w:t>The RRC overhead of Alt. 2 in shorter periodicities is smaller compared with Alt. 1.</w:t>
            </w:r>
          </w:p>
        </w:tc>
      </w:tr>
    </w:tbl>
    <w:p w14:paraId="3324C8A1" w14:textId="77777777" w:rsidR="00C075CF" w:rsidRDefault="00C075CF" w:rsidP="00C075CF">
      <w:r w:rsidRPr="003B4BEB">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t>Different PUCCH slot length handling for dynamic indication of PUCCH carrier switching:</w:t>
      </w:r>
    </w:p>
    <w:p w14:paraId="7A83D553" w14:textId="55170D15"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E.g. having a combination of </w:t>
      </w:r>
      <w:r w:rsidR="003234F1">
        <w:t>30</w:t>
      </w:r>
      <w:r>
        <w:t xml:space="preserve">kHz slot-based PUCCH and </w:t>
      </w:r>
      <w:r w:rsidR="003234F1">
        <w:t>15</w:t>
      </w:r>
      <w:r>
        <w:t xml:space="preserve">kHz 7symbols sub-slot based PUCCH would lead to the same PUCCH slot length, even though the SCS of the different PUCCH cells would be different. </w:t>
      </w:r>
    </w:p>
    <w:p w14:paraId="2E9BCD03" w14:textId="77777777" w:rsidR="00C075CF" w:rsidRDefault="00C075CF" w:rsidP="00C075CF">
      <w:r>
        <w:t xml:space="preserve">Two cases need to be considering, (i) PUCCH slot on PCell is shorter than PUCCH slot on dynamically indicated PUCCH cell and (ii) PUCCH slot on PCell is longer than PUCCH slot on dynamically indicated PUCCH cell. </w:t>
      </w:r>
    </w:p>
    <w:p w14:paraId="2A14A94F" w14:textId="0E5E1EAF" w:rsidR="00C075CF" w:rsidRDefault="00C075CF" w:rsidP="00C075CF">
      <w:r>
        <w:t xml:space="preserve">The problem of (i) PUCCH slot on PCell is </w:t>
      </w:r>
      <w:r w:rsidR="00263409">
        <w:t xml:space="preserve">longer </w:t>
      </w:r>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val="en-US" w:eastAsia="zh-CN"/>
        </w:rPr>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ListParagraph"/>
        <w:numPr>
          <w:ilvl w:val="0"/>
          <w:numId w:val="178"/>
        </w:numPr>
        <w:spacing w:after="160" w:line="259" w:lineRule="auto"/>
      </w:pPr>
      <w:r>
        <w:t xml:space="preserve">Assumption: UCI1 on PCell depending on the decision of Proposal 6.4.1 (see discussion there) may be one or more of SR, CSI and/or SPS HARQ without a corresponding DCI. </w:t>
      </w:r>
    </w:p>
    <w:p w14:paraId="77AE28FD" w14:textId="77777777" w:rsidR="00C075CF" w:rsidRDefault="00C075CF" w:rsidP="00727E8F">
      <w:pPr>
        <w:pStyle w:val="ListParagraph"/>
        <w:numPr>
          <w:ilvl w:val="0"/>
          <w:numId w:val="178"/>
        </w:numPr>
        <w:spacing w:after="160" w:line="259" w:lineRule="auto"/>
      </w:pPr>
      <w:r>
        <w:t xml:space="preserve">And there is dynamic indication of a PUCCH transmission on PUCCH cell: </w:t>
      </w:r>
    </w:p>
    <w:p w14:paraId="6F676DD7" w14:textId="48FCE99B" w:rsidR="00C075CF" w:rsidRDefault="00C075CF" w:rsidP="00727E8F">
      <w:pPr>
        <w:pStyle w:val="ListParagraph"/>
        <w:numPr>
          <w:ilvl w:val="1"/>
          <w:numId w:val="178"/>
        </w:numPr>
        <w:spacing w:after="160" w:line="259" w:lineRule="auto"/>
      </w:pPr>
      <w:r>
        <w:t>Do we support dynamic indication of slot #m and slot#m</w:t>
      </w:r>
      <w:r w:rsidR="00263409">
        <w:t>+1</w:t>
      </w:r>
      <w:r>
        <w:t xml:space="preserve"> (i.e. more than one PUCCH slot overlapping with PCell PUCCH slot?</w:t>
      </w:r>
    </w:p>
    <w:p w14:paraId="6DEDBBBA" w14:textId="77777777" w:rsidR="00C075CF" w:rsidRDefault="00C075CF" w:rsidP="00727E8F">
      <w:pPr>
        <w:pStyle w:val="ListParagraph"/>
        <w:numPr>
          <w:ilvl w:val="2"/>
          <w:numId w:val="178"/>
        </w:numPr>
        <w:spacing w:after="160" w:line="259" w:lineRule="auto"/>
      </w:pPr>
      <w:r>
        <w:t>If so, is the UCI1 (at least HARQ, SR &amp; CSI still for discussion) to be mapped to (a) slot #m (i.e. the first slot), (b) slot#m+1 (i.e. last indicated slot) or (c) slot#m  or slot#m+1, depending on the overlap of the PUCCH resource on PCell with the PUCCH cell slot (or even PUCCH resource on PUCCH cell)?</w:t>
      </w:r>
    </w:p>
    <w:p w14:paraId="5447BAB1" w14:textId="77777777" w:rsidR="00C075CF" w:rsidRDefault="00C075CF" w:rsidP="00727E8F">
      <w:pPr>
        <w:pStyle w:val="ListParagraph"/>
        <w:numPr>
          <w:ilvl w:val="2"/>
          <w:numId w:val="178"/>
        </w:numPr>
        <w:spacing w:after="160" w:line="259" w:lineRule="auto"/>
      </w:pPr>
      <w:r>
        <w:t>The same applies, if there would be more than one PUCCH cell slot indicated overlapping with PCell slot (e.g. in slot#m on PUCCH cell 1, and slot#m+1 with PUCCH cell 2)</w:t>
      </w:r>
    </w:p>
    <w:p w14:paraId="5ED1F656" w14:textId="77777777" w:rsidR="00C075CF" w:rsidRDefault="00C075CF" w:rsidP="00727E8F">
      <w:pPr>
        <w:pStyle w:val="ListParagraph"/>
        <w:numPr>
          <w:ilvl w:val="1"/>
          <w:numId w:val="178"/>
        </w:numPr>
        <w:spacing w:after="160" w:line="259" w:lineRule="auto"/>
      </w:pPr>
      <w:r>
        <w:t>In case only one overlapping slot is expected to indicated, is (a) the UCI1 (at least HARQ, SR &amp; CSI still or discussion) to be multiplexed together with UCI on PCell</w:t>
      </w:r>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PCell/PSCell PUCCH slot. </w:t>
      </w:r>
    </w:p>
    <w:p w14:paraId="2BD696C1" w14:textId="77777777" w:rsidR="00C075CF" w:rsidRPr="00BD2082" w:rsidRDefault="00C075CF" w:rsidP="00727E8F">
      <w:pPr>
        <w:pStyle w:val="ListParagraph"/>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62623317"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PCell/PSCell PUCCH slot. </w:t>
      </w:r>
    </w:p>
    <w:p w14:paraId="6C4EF669" w14:textId="77777777" w:rsidR="00C075CF" w:rsidRPr="005B0A32" w:rsidRDefault="00C075CF" w:rsidP="00727E8F">
      <w:pPr>
        <w:pStyle w:val="ListParagraph"/>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2C4FFA0E" w14:textId="77777777" w:rsidR="00C075CF" w:rsidRDefault="00C075CF" w:rsidP="00727E8F">
      <w:pPr>
        <w:pStyle w:val="ListParagraph"/>
        <w:numPr>
          <w:ilvl w:val="0"/>
          <w:numId w:val="179"/>
        </w:numPr>
        <w:spacing w:after="160" w:line="259" w:lineRule="auto"/>
        <w:rPr>
          <w:b/>
          <w:bCs/>
        </w:rPr>
      </w:pPr>
      <w:r w:rsidRPr="005B0A32">
        <w:rPr>
          <w:b/>
          <w:bCs/>
        </w:rPr>
        <w:lastRenderedPageBreak/>
        <w:t>Alt. 3: other</w:t>
      </w:r>
    </w:p>
    <w:p w14:paraId="1338B1BF"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74CEBBF2"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r w:rsidR="00263409">
              <w:rPr>
                <w:iCs/>
                <w:kern w:val="2"/>
                <w:lang w:eastAsia="zh-CN"/>
              </w:rPr>
              <w:t>, vivo</w:t>
            </w:r>
            <w:r w:rsidR="00C3229F">
              <w:rPr>
                <w:iCs/>
                <w:kern w:val="2"/>
                <w:lang w:eastAsia="zh-CN"/>
              </w:rPr>
              <w:t>, Xiaomi</w:t>
            </w:r>
            <w:r w:rsidR="00DA50D8">
              <w:rPr>
                <w:iCs/>
                <w:kern w:val="2"/>
                <w:lang w:eastAsia="zh-CN"/>
              </w:rPr>
              <w:t xml:space="preserve">, </w:t>
            </w:r>
            <w:r w:rsidR="00E01168">
              <w:rPr>
                <w:color w:val="000000" w:themeColor="text1"/>
                <w:kern w:val="2"/>
                <w:lang w:eastAsia="zh-CN"/>
              </w:rPr>
              <w:t>MediaTek</w:t>
            </w:r>
            <w:r w:rsidR="0088415A">
              <w:rPr>
                <w:color w:val="000000" w:themeColor="text1"/>
                <w:kern w:val="2"/>
                <w:lang w:eastAsia="zh-CN"/>
              </w:rPr>
              <w:t>, Intel</w:t>
            </w:r>
            <w:r w:rsidR="00E43E82">
              <w:rPr>
                <w:color w:val="000000" w:themeColor="text1"/>
                <w:kern w:val="2"/>
                <w:lang w:eastAsia="zh-CN"/>
              </w:rPr>
              <w:t xml:space="preserve">, </w:t>
            </w:r>
            <w:r w:rsidR="00E43E82">
              <w:rPr>
                <w:iCs/>
                <w:kern w:val="2"/>
                <w:lang w:eastAsia="zh-CN"/>
              </w:rPr>
              <w:t>Huawei/Hisi (despite the notation)</w:t>
            </w:r>
            <w:r w:rsidR="00254F88">
              <w:rPr>
                <w:iCs/>
                <w:kern w:val="2"/>
                <w:lang w:eastAsia="zh-CN"/>
              </w:rPr>
              <w:t xml:space="preserve">, </w:t>
            </w:r>
            <w:r w:rsidR="00254F88">
              <w:rPr>
                <w:kern w:val="2"/>
                <w:lang w:eastAsia="zh-CN"/>
              </w:rPr>
              <w:t>Panasonic</w:t>
            </w:r>
            <w:r w:rsidR="00367D78">
              <w:rPr>
                <w:kern w:val="2"/>
                <w:lang w:eastAsia="zh-CN"/>
              </w:rPr>
              <w:t>, ZTE</w:t>
            </w:r>
            <w:r w:rsidR="000A3080">
              <w:rPr>
                <w:kern w:val="2"/>
                <w:lang w:eastAsia="zh-CN"/>
              </w:rPr>
              <w:t>, Spreadtrum</w:t>
            </w:r>
            <w:r w:rsidR="00FA211B">
              <w:rPr>
                <w:kern w:val="2"/>
                <w:lang w:eastAsia="zh-CN"/>
              </w:rPr>
              <w:t>, China Telecom</w:t>
            </w:r>
            <w:r w:rsidR="00F278EB">
              <w:rPr>
                <w:kern w:val="2"/>
                <w:lang w:eastAsia="zh-CN"/>
              </w:rPr>
              <w:t>, NEC</w:t>
            </w:r>
            <w:r w:rsidR="00495398">
              <w:rPr>
                <w:rFonts w:hint="eastAsia"/>
                <w:kern w:val="2"/>
                <w:lang w:eastAsia="zh-CN"/>
              </w:rPr>
              <w:t>, CATT</w:t>
            </w:r>
          </w:p>
        </w:tc>
      </w:tr>
      <w:tr w:rsidR="00C075CF" w:rsidRPr="0014047D"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7C1EA3FF" w:rsidR="00C075CF" w:rsidRPr="0014047D" w:rsidRDefault="009D6D9C" w:rsidP="00D64C0D">
            <w:pPr>
              <w:widowControl w:val="0"/>
              <w:spacing w:beforeLines="50" w:before="120"/>
              <w:rPr>
                <w:kern w:val="2"/>
                <w:lang w:val="es-ES" w:eastAsia="zh-CN"/>
              </w:rPr>
            </w:pPr>
            <w:r w:rsidRPr="0014047D">
              <w:rPr>
                <w:kern w:val="2"/>
                <w:lang w:val="es-ES" w:eastAsia="zh-CN"/>
              </w:rPr>
              <w:t>Nokia/NSB</w:t>
            </w:r>
            <w:r w:rsidR="00D720FC" w:rsidRPr="0014047D">
              <w:rPr>
                <w:kern w:val="2"/>
                <w:lang w:val="es-ES" w:eastAsia="zh-CN"/>
              </w:rPr>
              <w:t>, DOCOMO (2</w:t>
            </w:r>
            <w:r w:rsidR="00D720FC" w:rsidRPr="0014047D">
              <w:rPr>
                <w:kern w:val="2"/>
                <w:vertAlign w:val="superscript"/>
                <w:lang w:val="es-ES" w:eastAsia="zh-CN"/>
              </w:rPr>
              <w:t>nd</w:t>
            </w:r>
            <w:r w:rsidR="00D720FC" w:rsidRPr="0014047D">
              <w:rPr>
                <w:kern w:val="2"/>
                <w:lang w:val="es-ES" w:eastAsia="zh-CN"/>
              </w:rPr>
              <w:t xml:space="preserve"> preference)</w:t>
            </w:r>
            <w:r w:rsidR="00263409" w:rsidRPr="0014047D">
              <w:rPr>
                <w:kern w:val="2"/>
                <w:lang w:val="es-ES" w:eastAsia="zh-CN"/>
              </w:rPr>
              <w:t>, vivo</w:t>
            </w:r>
            <w:r w:rsidR="00315E2B" w:rsidRPr="0014047D">
              <w:rPr>
                <w:kern w:val="2"/>
                <w:lang w:val="es-ES" w:eastAsia="zh-CN"/>
              </w:rPr>
              <w:t>, [Samsung]</w:t>
            </w:r>
            <w:r w:rsidR="001A688A">
              <w:rPr>
                <w:kern w:val="2"/>
                <w:lang w:val="es-ES" w:eastAsia="zh-CN"/>
              </w:rPr>
              <w:t>, LG</w:t>
            </w:r>
            <w:r w:rsidR="00561A6A">
              <w:rPr>
                <w:kern w:val="2"/>
                <w:lang w:val="es-ES" w:eastAsia="zh-CN"/>
              </w:rPr>
              <w:t xml:space="preserve">, Apple (with FFS on the </w:t>
            </w:r>
            <w:r w:rsidR="009F4FC7">
              <w:rPr>
                <w:kern w:val="2"/>
                <w:lang w:val="es-ES" w:eastAsia="zh-CN"/>
              </w:rPr>
              <w:t>sub-</w:t>
            </w:r>
            <w:r w:rsidR="00561A6A">
              <w:rPr>
                <w:kern w:val="2"/>
                <w:lang w:val="es-ES" w:eastAsia="zh-CN"/>
              </w:rPr>
              <w:t>bullet)</w:t>
            </w:r>
            <w:r w:rsidR="00CD4B59">
              <w:rPr>
                <w:kern w:val="2"/>
                <w:lang w:val="es-ES" w:eastAsia="zh-CN"/>
              </w:rPr>
              <w:t>, OPPO</w:t>
            </w:r>
          </w:p>
        </w:tc>
      </w:tr>
      <w:tr w:rsidR="00C075CF" w:rsidRPr="00EF3EDB"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03E11A0C" w:rsidR="00C075CF" w:rsidRPr="00EF3EDB" w:rsidRDefault="007F0991" w:rsidP="00D64C0D">
            <w:pPr>
              <w:widowControl w:val="0"/>
              <w:spacing w:beforeLines="50" w:before="120"/>
              <w:rPr>
                <w:kern w:val="2"/>
                <w:lang w:eastAsia="zh-CN"/>
              </w:rPr>
            </w:pPr>
            <w:r>
              <w:rPr>
                <w:kern w:val="2"/>
                <w:lang w:eastAsia="zh-CN"/>
              </w:rPr>
              <w:t>Lenovo/Motorola Mobility</w:t>
            </w:r>
            <w:r w:rsidR="00002196">
              <w:rPr>
                <w:kern w:val="2"/>
                <w:lang w:eastAsia="zh-CN"/>
              </w:rPr>
              <w:t>, QC</w:t>
            </w:r>
            <w:r w:rsidR="00F92622" w:rsidRPr="00495398">
              <w:rPr>
                <w:rFonts w:hint="eastAsia"/>
                <w:strike/>
                <w:kern w:val="2"/>
                <w:lang w:eastAsia="zh-CN"/>
              </w:rPr>
              <w:t>, CATT</w:t>
            </w:r>
          </w:p>
        </w:tc>
      </w:tr>
    </w:tbl>
    <w:p w14:paraId="167171FB"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553EFFA4" w14:textId="77777777" w:rsidTr="007F0D68">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7F0D68">
        <w:tc>
          <w:tcPr>
            <w:tcW w:w="1627"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7F0D68">
        <w:tc>
          <w:tcPr>
            <w:tcW w:w="1627"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CI on the PCell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7F0D68">
        <w:tc>
          <w:tcPr>
            <w:tcW w:w="1627"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7F0D68">
        <w:tc>
          <w:tcPr>
            <w:tcW w:w="1627"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In case of larger SCS for the SCell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t>For Alt. 2, we do not support the case that configured PUCCH can be transmitted on the PCell (i.e. PCell has valid PUCCH resources) but dynamic PUCCH is indicated to be on the SCell. The SCell should be used only for slots where the UE knows (based on RRC) that there are no available PUCCH resources – otherwise, Rel-16 applies.</w:t>
            </w:r>
          </w:p>
        </w:tc>
      </w:tr>
      <w:tr w:rsidR="00C3229F" w14:paraId="2106C367" w14:textId="77777777" w:rsidTr="007F0D68">
        <w:tc>
          <w:tcPr>
            <w:tcW w:w="1627"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preferred,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r w:rsidR="00DA50D8" w14:paraId="1F55F183" w14:textId="77777777" w:rsidTr="007F0D68">
        <w:tc>
          <w:tcPr>
            <w:tcW w:w="1627" w:type="dxa"/>
            <w:tcBorders>
              <w:top w:val="single" w:sz="4" w:space="0" w:color="auto"/>
              <w:left w:val="single" w:sz="4" w:space="0" w:color="auto"/>
              <w:bottom w:val="single" w:sz="4" w:space="0" w:color="auto"/>
              <w:right w:val="single" w:sz="4" w:space="0" w:color="auto"/>
            </w:tcBorders>
          </w:tcPr>
          <w:p w14:paraId="3BFD7270" w14:textId="41B0ED05" w:rsidR="00DA50D8" w:rsidRDefault="00E01168" w:rsidP="00DA50D8">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51C076F" w14:textId="6A124DBA" w:rsidR="00DA50D8" w:rsidRDefault="00DA50D8" w:rsidP="00DA50D8">
            <w:pPr>
              <w:spacing w:beforeLines="50" w:before="120"/>
              <w:rPr>
                <w:iCs/>
                <w:kern w:val="2"/>
                <w:lang w:eastAsia="zh-CN"/>
              </w:rPr>
            </w:pPr>
            <w:r>
              <w:rPr>
                <w:iCs/>
                <w:kern w:val="2"/>
                <w:lang w:eastAsia="zh-CN"/>
              </w:rPr>
              <w:t>We do not see the need for having scheduling restriction that comes with Alt.2. If the group finds out that Alt.1 introduces high spec impact, we would be fine to go with Alt.1.</w:t>
            </w:r>
          </w:p>
        </w:tc>
      </w:tr>
      <w:tr w:rsidR="0088415A" w14:paraId="6808BC53" w14:textId="77777777" w:rsidTr="007F0D68">
        <w:tc>
          <w:tcPr>
            <w:tcW w:w="1627" w:type="dxa"/>
            <w:tcBorders>
              <w:top w:val="single" w:sz="4" w:space="0" w:color="auto"/>
              <w:left w:val="single" w:sz="4" w:space="0" w:color="auto"/>
              <w:bottom w:val="single" w:sz="4" w:space="0" w:color="auto"/>
              <w:right w:val="single" w:sz="4" w:space="0" w:color="auto"/>
            </w:tcBorders>
          </w:tcPr>
          <w:p w14:paraId="445CD383" w14:textId="5230AC46" w:rsidR="0088415A" w:rsidRDefault="0088415A" w:rsidP="0088415A">
            <w:pPr>
              <w:spacing w:beforeLines="50" w:before="120"/>
              <w:rPr>
                <w:color w:val="000000" w:themeColor="text1"/>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82B1671" w14:textId="304DDEBC" w:rsidR="0088415A" w:rsidRDefault="0088415A" w:rsidP="0088415A">
            <w:pPr>
              <w:spacing w:beforeLines="50" w:before="120"/>
              <w:rPr>
                <w:iCs/>
                <w:kern w:val="2"/>
                <w:lang w:eastAsia="zh-CN"/>
              </w:rPr>
            </w:pPr>
            <w:r>
              <w:rPr>
                <w:iCs/>
                <w:kern w:val="2"/>
                <w:lang w:eastAsia="zh-CN"/>
              </w:rPr>
              <w:t>Prefer Alt.1 direction to not have the scheduling restrictions</w:t>
            </w:r>
          </w:p>
        </w:tc>
      </w:tr>
      <w:tr w:rsidR="007F0991" w14:paraId="5B7E96CF" w14:textId="77777777" w:rsidTr="007F0D68">
        <w:tc>
          <w:tcPr>
            <w:tcW w:w="1627" w:type="dxa"/>
            <w:tcBorders>
              <w:top w:val="single" w:sz="4" w:space="0" w:color="auto"/>
              <w:left w:val="single" w:sz="4" w:space="0" w:color="auto"/>
              <w:bottom w:val="single" w:sz="4" w:space="0" w:color="auto"/>
              <w:right w:val="single" w:sz="4" w:space="0" w:color="auto"/>
            </w:tcBorders>
          </w:tcPr>
          <w:p w14:paraId="442EF8D5" w14:textId="6900064B" w:rsidR="007F0991" w:rsidRDefault="007F0991" w:rsidP="007F0991">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0FE5126" w14:textId="77777777" w:rsidR="007F0991" w:rsidRDefault="007F0991" w:rsidP="007F0991">
            <w:pPr>
              <w:spacing w:beforeLines="50" w:before="120"/>
              <w:rPr>
                <w:iCs/>
                <w:kern w:val="2"/>
                <w:lang w:eastAsia="zh-CN"/>
              </w:rPr>
            </w:pPr>
            <w:r>
              <w:rPr>
                <w:iCs/>
                <w:kern w:val="2"/>
                <w:lang w:eastAsia="zh-CN"/>
              </w:rPr>
              <w:t>We think the figure above is misleading. In Rel-16, there is no UCI in SCell (all UCI is transmitted in PCell or a PUCCH-SCell).</w:t>
            </w:r>
          </w:p>
          <w:p w14:paraId="777BF9D7" w14:textId="77777777" w:rsidR="007F0991" w:rsidRPr="005B3A16" w:rsidRDefault="007F0991" w:rsidP="007F0991">
            <w:pPr>
              <w:spacing w:beforeLines="50" w:before="120"/>
              <w:rPr>
                <w:b/>
                <w:bCs/>
                <w:iCs/>
                <w:kern w:val="2"/>
                <w:lang w:eastAsia="zh-CN"/>
              </w:rPr>
            </w:pPr>
            <w:r w:rsidRPr="005B3A16">
              <w:rPr>
                <w:b/>
                <w:bCs/>
                <w:iCs/>
                <w:kern w:val="2"/>
                <w:lang w:eastAsia="zh-CN"/>
              </w:rPr>
              <w:t xml:space="preserve">We propose the following Alt 3: </w:t>
            </w:r>
          </w:p>
          <w:p w14:paraId="6A2CA18B" w14:textId="77777777" w:rsidR="007F0991" w:rsidRDefault="007F0991" w:rsidP="007F0991">
            <w:pPr>
              <w:spacing w:beforeLines="50" w:before="120"/>
              <w:rPr>
                <w:iCs/>
                <w:kern w:val="2"/>
                <w:lang w:eastAsia="zh-CN"/>
              </w:rPr>
            </w:pPr>
            <w:r>
              <w:rPr>
                <w:iCs/>
                <w:kern w:val="2"/>
                <w:lang w:eastAsia="zh-CN"/>
              </w:rPr>
              <w:t>“If an UL slot on PCell/PUCCH-SCell overlaps with multiple UL slots on a target PUCCH cell, UE uses the earliest UL slot of the multiple overlapping UL slots of the target PUCCH cell to transmit UCI of the UL slot of PCell/PUCCH-SCell.”</w:t>
            </w:r>
          </w:p>
          <w:p w14:paraId="4D3E35D3" w14:textId="77777777" w:rsidR="007F0991" w:rsidRDefault="007F0991" w:rsidP="007F0991">
            <w:pPr>
              <w:spacing w:beforeLines="50" w:before="120"/>
              <w:rPr>
                <w:iCs/>
                <w:kern w:val="2"/>
                <w:lang w:eastAsia="zh-CN"/>
              </w:rPr>
            </w:pPr>
            <w:r>
              <w:rPr>
                <w:iCs/>
                <w:kern w:val="2"/>
                <w:lang w:eastAsia="zh-CN"/>
              </w:rPr>
              <w:t>Regarding terminology, we think ‘UL slot’ is more accurate than ‘PUCCH slot’.</w:t>
            </w:r>
          </w:p>
          <w:p w14:paraId="66A3C1CE" w14:textId="77777777" w:rsidR="007F0991" w:rsidRPr="00BD2082" w:rsidRDefault="007F0991" w:rsidP="007F0991">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w:t>
            </w:r>
            <w:r w:rsidRPr="00307F71">
              <w:rPr>
                <w:b/>
                <w:bCs/>
                <w:color w:val="FF0000"/>
              </w:rPr>
              <w:t>UL</w:t>
            </w:r>
            <w:r>
              <w:rPr>
                <w:b/>
                <w:bCs/>
                <w:color w:val="FF0000"/>
              </w:rPr>
              <w:t xml:space="preserve"> </w:t>
            </w:r>
            <w:r w:rsidRPr="00307F71">
              <w:rPr>
                <w:b/>
                <w:bCs/>
                <w:strike/>
                <w:color w:val="FF0000"/>
              </w:rPr>
              <w:t>PUCCH</w:t>
            </w:r>
            <w:r w:rsidRPr="00BD2082">
              <w:rPr>
                <w:b/>
                <w:bCs/>
              </w:rPr>
              <w:t xml:space="preserve"> slot length to be </w:t>
            </w:r>
            <w:r>
              <w:rPr>
                <w:b/>
                <w:bCs/>
              </w:rPr>
              <w:t xml:space="preserve">longer </w:t>
            </w:r>
            <w:r w:rsidRPr="00BD2082">
              <w:rPr>
                <w:b/>
                <w:bCs/>
              </w:rPr>
              <w:t xml:space="preserve">than the dynamically indicated PUCCH cell slot,  </w:t>
            </w:r>
          </w:p>
          <w:p w14:paraId="334EFA17" w14:textId="77777777" w:rsidR="007F0991" w:rsidRPr="00BD2082" w:rsidRDefault="007F0991" w:rsidP="007F0991">
            <w:pPr>
              <w:pStyle w:val="ListParagraph"/>
              <w:numPr>
                <w:ilvl w:val="0"/>
                <w:numId w:val="179"/>
              </w:numPr>
              <w:spacing w:after="160" w:line="259" w:lineRule="auto"/>
              <w:rPr>
                <w:b/>
                <w:bCs/>
              </w:rPr>
            </w:pPr>
            <w:r w:rsidRPr="00BD2082">
              <w:rPr>
                <w:b/>
                <w:bCs/>
              </w:rPr>
              <w:lastRenderedPageBreak/>
              <w:t xml:space="preserve">Alt. 1: the UE can be indicated with more than one (non-overlapping) </w:t>
            </w:r>
            <w:r w:rsidRPr="001F06DA">
              <w:rPr>
                <w:b/>
                <w:bCs/>
                <w:color w:val="FF0000"/>
              </w:rPr>
              <w:t xml:space="preserve">UL </w:t>
            </w:r>
            <w:r w:rsidRPr="001F06DA">
              <w:rPr>
                <w:b/>
                <w:bCs/>
                <w:strike/>
                <w:color w:val="FF0000"/>
              </w:rPr>
              <w:t>PUCCH</w:t>
            </w:r>
            <w:r w:rsidRPr="001F06DA">
              <w:rPr>
                <w:b/>
                <w:bCs/>
                <w:color w:val="FF0000"/>
              </w:rPr>
              <w:t xml:space="preserve"> </w:t>
            </w:r>
            <w:r w:rsidRPr="00BD2082">
              <w:rPr>
                <w:b/>
                <w:bCs/>
              </w:rPr>
              <w:t xml:space="preserve">slots on one or more PUCCH cells overlapping with a single PCell/PSCell </w:t>
            </w:r>
            <w:r w:rsidRPr="001F06DA">
              <w:rPr>
                <w:b/>
                <w:bCs/>
                <w:color w:val="FF0000"/>
              </w:rPr>
              <w:t>UL</w:t>
            </w:r>
            <w:r>
              <w:rPr>
                <w:b/>
                <w:bCs/>
              </w:rPr>
              <w:t xml:space="preserve"> </w:t>
            </w:r>
            <w:r w:rsidRPr="001F06DA">
              <w:rPr>
                <w:b/>
                <w:bCs/>
                <w:strike/>
                <w:color w:val="FF0000"/>
              </w:rPr>
              <w:t>PUCCH</w:t>
            </w:r>
            <w:r w:rsidRPr="00BD2082">
              <w:rPr>
                <w:b/>
                <w:bCs/>
              </w:rPr>
              <w:t xml:space="preserve"> slot. </w:t>
            </w:r>
          </w:p>
          <w:p w14:paraId="77DD20AA" w14:textId="77777777" w:rsidR="007F0991" w:rsidRPr="00BD2082" w:rsidRDefault="007F0991" w:rsidP="007F0991">
            <w:pPr>
              <w:pStyle w:val="ListParagraph"/>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793B1191" w14:textId="77777777" w:rsidR="007F0991" w:rsidRPr="00BD2082" w:rsidRDefault="007F0991" w:rsidP="007F0991">
            <w:pPr>
              <w:pStyle w:val="ListParagraph"/>
              <w:numPr>
                <w:ilvl w:val="0"/>
                <w:numId w:val="179"/>
              </w:numPr>
              <w:spacing w:after="160" w:line="259" w:lineRule="auto"/>
              <w:rPr>
                <w:b/>
                <w:bCs/>
              </w:rPr>
            </w:pPr>
            <w:r w:rsidRPr="00BD2082">
              <w:rPr>
                <w:b/>
                <w:bCs/>
              </w:rPr>
              <w:t xml:space="preserve">Alt. 2: the UE is not expected to be indicated with more than one (non-overlapping) </w:t>
            </w:r>
            <w:r w:rsidRPr="004A4F01">
              <w:rPr>
                <w:b/>
                <w:bCs/>
                <w:color w:val="FF0000"/>
              </w:rPr>
              <w:t>UL</w:t>
            </w:r>
            <w:r>
              <w:rPr>
                <w:b/>
                <w:bCs/>
              </w:rPr>
              <w:t xml:space="preserve"> </w:t>
            </w:r>
            <w:r w:rsidRPr="004A4F01">
              <w:rPr>
                <w:b/>
                <w:bCs/>
                <w:strike/>
                <w:color w:val="FF0000"/>
              </w:rPr>
              <w:t>PUCCH</w:t>
            </w:r>
            <w:r w:rsidRPr="00BD2082">
              <w:rPr>
                <w:b/>
                <w:bCs/>
              </w:rPr>
              <w:t xml:space="preserve"> slots on one or more PUCCH cells overlapping with a single PCell/PSCell </w:t>
            </w:r>
            <w:r w:rsidRPr="004A4F01">
              <w:rPr>
                <w:b/>
                <w:bCs/>
                <w:color w:val="FF0000"/>
              </w:rPr>
              <w:t>UL</w:t>
            </w:r>
            <w:r>
              <w:rPr>
                <w:b/>
                <w:bCs/>
              </w:rPr>
              <w:t xml:space="preserve"> </w:t>
            </w:r>
            <w:r w:rsidRPr="004A4F01">
              <w:rPr>
                <w:b/>
                <w:bCs/>
                <w:strike/>
                <w:color w:val="FF0000"/>
              </w:rPr>
              <w:t>PUCCH</w:t>
            </w:r>
            <w:r w:rsidRPr="00BD2082">
              <w:rPr>
                <w:b/>
                <w:bCs/>
              </w:rPr>
              <w:t xml:space="preserve"> slot. </w:t>
            </w:r>
          </w:p>
          <w:p w14:paraId="6A1DD299" w14:textId="77777777" w:rsidR="007F0991" w:rsidRPr="005B0A32" w:rsidRDefault="007F0991" w:rsidP="007F0991">
            <w:pPr>
              <w:pStyle w:val="ListParagraph"/>
              <w:numPr>
                <w:ilvl w:val="1"/>
                <w:numId w:val="179"/>
              </w:numPr>
              <w:spacing w:after="160" w:line="259" w:lineRule="auto"/>
            </w:pPr>
            <w:r w:rsidRPr="00BD2082">
              <w:rPr>
                <w:b/>
                <w:bCs/>
                <w:i/>
                <w:iCs/>
              </w:rPr>
              <w:t xml:space="preserve">The UCI from PCell </w:t>
            </w:r>
            <w:r w:rsidRPr="004A4F01">
              <w:rPr>
                <w:b/>
                <w:bCs/>
                <w:i/>
                <w:iCs/>
                <w:color w:val="FF0000"/>
              </w:rPr>
              <w:t>UL</w:t>
            </w:r>
            <w:r>
              <w:rPr>
                <w:b/>
                <w:bCs/>
                <w:i/>
                <w:iCs/>
              </w:rPr>
              <w:t xml:space="preserve"> </w:t>
            </w:r>
            <w:r w:rsidRPr="004A4F01">
              <w:rPr>
                <w:b/>
                <w:bCs/>
                <w:i/>
                <w:iCs/>
                <w:strike/>
                <w:color w:val="FF0000"/>
              </w:rPr>
              <w:t>PUCCH</w:t>
            </w:r>
            <w:r w:rsidRPr="00BD2082">
              <w:rPr>
                <w:b/>
                <w:bCs/>
                <w:i/>
                <w:iCs/>
              </w:rPr>
              <w:t xml:space="preserve"> slot (if supported, details still FFS) is multiplexed in the single indicated PUCCH cell slot.</w:t>
            </w:r>
            <w:r>
              <w:rPr>
                <w:i/>
                <w:iCs/>
              </w:rPr>
              <w:t xml:space="preserve"> </w:t>
            </w:r>
          </w:p>
          <w:p w14:paraId="590CCF6E" w14:textId="15251937" w:rsidR="007F0991" w:rsidRDefault="007F0991" w:rsidP="007F0991">
            <w:pPr>
              <w:spacing w:beforeLines="50" w:before="120"/>
              <w:rPr>
                <w:iCs/>
                <w:kern w:val="2"/>
                <w:lang w:eastAsia="zh-CN"/>
              </w:rPr>
            </w:pPr>
            <w:r w:rsidRPr="0062427C">
              <w:rPr>
                <w:b/>
                <w:bCs/>
              </w:rPr>
              <w:t>Alt. 3: other</w:t>
            </w:r>
          </w:p>
        </w:tc>
      </w:tr>
      <w:tr w:rsidR="007F0D68" w14:paraId="2D7D7116" w14:textId="77777777" w:rsidTr="007F0D68">
        <w:tc>
          <w:tcPr>
            <w:tcW w:w="1627" w:type="dxa"/>
            <w:tcBorders>
              <w:top w:val="single" w:sz="4" w:space="0" w:color="auto"/>
              <w:left w:val="single" w:sz="4" w:space="0" w:color="auto"/>
              <w:bottom w:val="single" w:sz="4" w:space="0" w:color="auto"/>
              <w:right w:val="single" w:sz="4" w:space="0" w:color="auto"/>
            </w:tcBorders>
          </w:tcPr>
          <w:p w14:paraId="0C4DE151" w14:textId="3235B678" w:rsidR="007F0D68" w:rsidRDefault="007F0D68" w:rsidP="007F0D68">
            <w:pPr>
              <w:spacing w:beforeLines="50" w:before="120"/>
              <w:rPr>
                <w:kern w:val="2"/>
                <w:lang w:eastAsia="zh-CN"/>
              </w:rPr>
            </w:pPr>
            <w:r>
              <w:rPr>
                <w:iCs/>
                <w:kern w:val="2"/>
                <w:lang w:eastAsia="zh-CN"/>
              </w:rPr>
              <w:lastRenderedPageBreak/>
              <w:t>Huawei/Hisi</w:t>
            </w:r>
          </w:p>
        </w:tc>
        <w:tc>
          <w:tcPr>
            <w:tcW w:w="8007" w:type="dxa"/>
            <w:tcBorders>
              <w:top w:val="single" w:sz="4" w:space="0" w:color="auto"/>
              <w:left w:val="single" w:sz="4" w:space="0" w:color="auto"/>
              <w:bottom w:val="single" w:sz="4" w:space="0" w:color="auto"/>
              <w:right w:val="single" w:sz="4" w:space="0" w:color="auto"/>
            </w:tcBorders>
          </w:tcPr>
          <w:p w14:paraId="22C9A9A2" w14:textId="51A5E5F2" w:rsidR="007F0D68" w:rsidRDefault="007F0D68" w:rsidP="007F0D68">
            <w:pPr>
              <w:spacing w:beforeLines="50" w:before="120"/>
              <w:rPr>
                <w:iCs/>
                <w:kern w:val="2"/>
                <w:lang w:eastAsia="zh-CN"/>
              </w:rPr>
            </w:pPr>
            <w:r>
              <w:rPr>
                <w:iCs/>
                <w:kern w:val="2"/>
                <w:lang w:eastAsia="zh-CN"/>
              </w:rPr>
              <w:t>The 1</w:t>
            </w:r>
            <w:r w:rsidRPr="00535A2B">
              <w:rPr>
                <w:iCs/>
                <w:kern w:val="2"/>
                <w:vertAlign w:val="superscript"/>
                <w:lang w:eastAsia="zh-CN"/>
              </w:rPr>
              <w:t>st</w:t>
            </w:r>
            <w:r>
              <w:rPr>
                <w:iCs/>
                <w:kern w:val="2"/>
                <w:lang w:eastAsia="zh-CN"/>
              </w:rPr>
              <w:t xml:space="preserve"> overlapped slot can be chosen as the target slot for multiplexing for the latency purpose.</w:t>
            </w:r>
          </w:p>
        </w:tc>
      </w:tr>
      <w:tr w:rsidR="009F4FC7" w14:paraId="393FD437" w14:textId="77777777" w:rsidTr="007F0D68">
        <w:tc>
          <w:tcPr>
            <w:tcW w:w="1627" w:type="dxa"/>
            <w:tcBorders>
              <w:top w:val="single" w:sz="4" w:space="0" w:color="auto"/>
              <w:left w:val="single" w:sz="4" w:space="0" w:color="auto"/>
              <w:bottom w:val="single" w:sz="4" w:space="0" w:color="auto"/>
              <w:right w:val="single" w:sz="4" w:space="0" w:color="auto"/>
            </w:tcBorders>
          </w:tcPr>
          <w:p w14:paraId="5D871F45" w14:textId="428A4AA2" w:rsidR="009F4FC7" w:rsidRDefault="009F4FC7" w:rsidP="007F0D6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73D28F98" w14:textId="266CCA05" w:rsidR="009F4FC7" w:rsidRDefault="009F4FC7" w:rsidP="009F4FC7">
            <w:pPr>
              <w:spacing w:beforeLines="50" w:before="120"/>
              <w:rPr>
                <w:iCs/>
                <w:kern w:val="2"/>
                <w:lang w:eastAsia="zh-CN"/>
              </w:rPr>
            </w:pPr>
            <w:r>
              <w:rPr>
                <w:iCs/>
                <w:kern w:val="2"/>
                <w:lang w:eastAsia="zh-CN"/>
              </w:rPr>
              <w:t>We prefer Alt 2 to avoid the potential jumping of PUCCH on different cells within one PCell slot. We understand in this case rules to select one slot on PUCCH cell many need to defined (if PCell PUCCH is selected as the reference cell and assuming no additional dynamic indication is provided), but we also think it is sufficient.</w:t>
            </w:r>
          </w:p>
          <w:p w14:paraId="23C78B83" w14:textId="6FDBB10D" w:rsidR="009F4FC7" w:rsidRDefault="009F4FC7" w:rsidP="009F4FC7">
            <w:pPr>
              <w:spacing w:beforeLines="50" w:before="120"/>
              <w:rPr>
                <w:iCs/>
                <w:kern w:val="2"/>
                <w:lang w:eastAsia="zh-CN"/>
              </w:rPr>
            </w:pPr>
            <w:r>
              <w:rPr>
                <w:iCs/>
                <w:kern w:val="2"/>
                <w:lang w:eastAsia="zh-CN"/>
              </w:rPr>
              <w:t>For Alt 2, we suggest putting FFS on the sub-bullet for now because we would like more time to better understand the implication of cross-carrier UCI multiplexing. Note that there could be multiple PUCCHs in PCell slot, and it is not clear if it is straightforward to support the multiplexing of all the UCIs.</w:t>
            </w:r>
          </w:p>
        </w:tc>
      </w:tr>
      <w:tr w:rsidR="0052607E" w14:paraId="264C48AE" w14:textId="77777777" w:rsidTr="007F0D68">
        <w:tc>
          <w:tcPr>
            <w:tcW w:w="1627" w:type="dxa"/>
            <w:tcBorders>
              <w:top w:val="single" w:sz="4" w:space="0" w:color="auto"/>
              <w:left w:val="single" w:sz="4" w:space="0" w:color="auto"/>
              <w:bottom w:val="single" w:sz="4" w:space="0" w:color="auto"/>
              <w:right w:val="single" w:sz="4" w:space="0" w:color="auto"/>
            </w:tcBorders>
          </w:tcPr>
          <w:p w14:paraId="19173FC7" w14:textId="7D718834" w:rsidR="0052607E" w:rsidRDefault="0052607E" w:rsidP="0052607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783412F" w14:textId="77777777" w:rsidR="0052607E" w:rsidRDefault="0052607E" w:rsidP="0052607E">
            <w:pPr>
              <w:spacing w:beforeLines="50" w:before="120"/>
              <w:rPr>
                <w:iCs/>
                <w:kern w:val="2"/>
                <w:lang w:eastAsia="zh-CN"/>
              </w:rPr>
            </w:pPr>
            <w:r>
              <w:rPr>
                <w:iCs/>
                <w:kern w:val="2"/>
                <w:lang w:eastAsia="zh-CN"/>
              </w:rPr>
              <w:t>We think the formulation of the question can be improved. This question includes two aspects 1) a single PUCCH carrier switch cross CCs with different numerology; 2) UCI multiplexing among CCs with different numerology. We’d like to first understand the intention of this question is to discuss 1) or 2)?</w:t>
            </w:r>
          </w:p>
          <w:p w14:paraId="51685927" w14:textId="77777777" w:rsidR="0052607E" w:rsidRDefault="0052607E" w:rsidP="0052607E">
            <w:pPr>
              <w:spacing w:beforeLines="50" w:before="120"/>
              <w:rPr>
                <w:iCs/>
                <w:kern w:val="2"/>
                <w:lang w:eastAsia="zh-CN"/>
              </w:rPr>
            </w:pPr>
            <w:r>
              <w:rPr>
                <w:iCs/>
                <w:kern w:val="2"/>
                <w:lang w:eastAsia="zh-CN"/>
              </w:rPr>
              <w:t xml:space="preserve">We suggest to put UCI multiplex aside and focus on resolve the simpler problem 1) first. After 1) is resolved, with a clean baseline of single PUCCH behaviour, it will be easier to discuss problem 2) which involves multiple PUCCHs.  </w:t>
            </w:r>
          </w:p>
          <w:p w14:paraId="2B310609" w14:textId="77777777" w:rsidR="0052607E" w:rsidRDefault="0052607E" w:rsidP="0052607E">
            <w:pPr>
              <w:spacing w:beforeLines="50" w:before="120"/>
              <w:rPr>
                <w:iCs/>
                <w:kern w:val="2"/>
                <w:lang w:eastAsia="zh-CN"/>
              </w:rPr>
            </w:pPr>
            <w:r>
              <w:rPr>
                <w:iCs/>
                <w:kern w:val="2"/>
                <w:lang w:eastAsia="zh-CN"/>
              </w:rPr>
              <w:t>For 1), since the PUCCH cell is directly indicated by DCI, we don’t see the overlapping with Pcell matters here. So it seems the question is mainly for problem 2?</w:t>
            </w:r>
          </w:p>
          <w:p w14:paraId="12C14B15" w14:textId="77777777" w:rsidR="0052607E" w:rsidRPr="003465FC" w:rsidRDefault="0052607E" w:rsidP="0052607E">
            <w:pPr>
              <w:spacing w:beforeLines="50" w:before="120"/>
              <w:rPr>
                <w:iCs/>
                <w:kern w:val="2"/>
                <w:lang w:eastAsia="zh-CN"/>
              </w:rPr>
            </w:pPr>
            <w:r>
              <w:rPr>
                <w:iCs/>
                <w:kern w:val="2"/>
                <w:lang w:eastAsia="zh-CN"/>
              </w:rPr>
              <w:t xml:space="preserve">But for problem 2), isn’t that we have the stable </w:t>
            </w:r>
            <w:r w:rsidRPr="003465FC">
              <w:rPr>
                <w:iCs/>
                <w:kern w:val="2"/>
                <w:lang w:eastAsia="zh-CN"/>
              </w:rPr>
              <w:t xml:space="preserve">Mod. Proposal 6.3 already? </w:t>
            </w:r>
          </w:p>
          <w:p w14:paraId="1C6A26DE" w14:textId="77777777" w:rsidR="0052607E" w:rsidRDefault="0052607E" w:rsidP="0052607E">
            <w:pPr>
              <w:spacing w:beforeLines="50" w:before="120"/>
              <w:rPr>
                <w:b/>
                <w:bCs/>
                <w:sz w:val="22"/>
                <w:szCs w:val="22"/>
              </w:rPr>
            </w:pPr>
            <w:r w:rsidRPr="00FC04EE">
              <w:rPr>
                <w:b/>
                <w:bCs/>
                <w:sz w:val="22"/>
                <w:szCs w:val="22"/>
              </w:rPr>
              <w:t>UE does not expect overlapping PUCCH</w:t>
            </w:r>
            <w:r>
              <w:rPr>
                <w:b/>
                <w:bCs/>
                <w:sz w:val="22"/>
                <w:szCs w:val="22"/>
              </w:rPr>
              <w:t xml:space="preserve"> </w:t>
            </w:r>
            <w:r w:rsidRPr="002077C3">
              <w:rPr>
                <w:b/>
                <w:bCs/>
                <w:color w:val="FF0000"/>
                <w:sz w:val="22"/>
                <w:szCs w:val="22"/>
              </w:rPr>
              <w:t>slot</w:t>
            </w:r>
            <w:r w:rsidRPr="00FC04EE">
              <w:rPr>
                <w:b/>
                <w:bCs/>
                <w:sz w:val="22"/>
                <w:szCs w:val="22"/>
              </w:rPr>
              <w:t>s with dynamic PUCCH cell indication on more than one carrier, i.e. gNB should only dynamically indicate a single PUCCH cell for a final PUCCH slot.</w:t>
            </w:r>
          </w:p>
          <w:p w14:paraId="6FCE1F74" w14:textId="77777777" w:rsidR="0052607E" w:rsidRDefault="0052607E" w:rsidP="0052607E">
            <w:pPr>
              <w:spacing w:beforeLines="50" w:before="120"/>
              <w:rPr>
                <w:b/>
                <w:bCs/>
                <w:sz w:val="22"/>
                <w:szCs w:val="22"/>
              </w:rPr>
            </w:pPr>
            <w:r w:rsidRPr="003465FC">
              <w:rPr>
                <w:iCs/>
                <w:kern w:val="2"/>
                <w:lang w:eastAsia="zh-CN"/>
              </w:rPr>
              <w:t>In summary, we don’t see the need to discuss this issue for dynamic indicated PUCCH (while for the semi-statically PUCCH or mixed dynamic/semi-static PUCCH, we see the need to discuss). Can FL please clarify?</w:t>
            </w:r>
            <w:r>
              <w:rPr>
                <w:b/>
                <w:bCs/>
                <w:sz w:val="22"/>
                <w:szCs w:val="22"/>
              </w:rPr>
              <w:t xml:space="preserve"> </w:t>
            </w:r>
          </w:p>
          <w:p w14:paraId="0DE7989D" w14:textId="77777777" w:rsidR="00282E22" w:rsidRDefault="00282E22" w:rsidP="0052607E">
            <w:pPr>
              <w:spacing w:beforeLines="50" w:before="120"/>
              <w:rPr>
                <w:b/>
                <w:bCs/>
                <w:sz w:val="22"/>
                <w:szCs w:val="22"/>
              </w:rPr>
            </w:pPr>
          </w:p>
          <w:p w14:paraId="511AE106" w14:textId="77777777" w:rsidR="00282E22" w:rsidRDefault="00282E22" w:rsidP="0052607E">
            <w:pPr>
              <w:spacing w:beforeLines="50" w:before="120"/>
              <w:rPr>
                <w:color w:val="0070C0"/>
                <w:sz w:val="22"/>
                <w:szCs w:val="22"/>
              </w:rPr>
            </w:pPr>
            <w:r w:rsidRPr="005E5362">
              <w:rPr>
                <w:color w:val="0070C0"/>
                <w:sz w:val="22"/>
                <w:szCs w:val="22"/>
              </w:rPr>
              <w:t xml:space="preserve">Moderator: </w:t>
            </w:r>
            <w:r>
              <w:rPr>
                <w:color w:val="0070C0"/>
                <w:sz w:val="22"/>
                <w:szCs w:val="22"/>
              </w:rPr>
              <w:t>please note that for e.g. CSI or SPS PDSCH without associated DCI there is no dynamic indication of the target PUCCH cell. Proposal 6.3, only covers the case of the dynamic indication to be applicable.</w:t>
            </w:r>
          </w:p>
          <w:p w14:paraId="1F002AEE" w14:textId="77777777" w:rsidR="00703C9D" w:rsidRPr="001267E2" w:rsidRDefault="00703C9D" w:rsidP="00703C9D">
            <w:pPr>
              <w:spacing w:beforeLines="50" w:before="120"/>
              <w:rPr>
                <w:iCs/>
                <w:kern w:val="2"/>
                <w:highlight w:val="yellow"/>
                <w:lang w:eastAsia="zh-CN"/>
              </w:rPr>
            </w:pPr>
            <w:r w:rsidRPr="00A543FB">
              <w:rPr>
                <w:iCs/>
                <w:kern w:val="2"/>
                <w:highlight w:val="yellow"/>
                <w:lang w:eastAsia="zh-CN"/>
              </w:rPr>
              <w:t xml:space="preserve">QC to moderator: Thanks moderator for the comment. But this question 6.5.3 itself is “For PUCCH carrier switching based on dynamic indication” only, no? Then it is covered by Proposal </w:t>
            </w:r>
            <w:r w:rsidRPr="00A543FB">
              <w:rPr>
                <w:iCs/>
                <w:kern w:val="2"/>
                <w:highlight w:val="yellow"/>
                <w:lang w:eastAsia="zh-CN"/>
              </w:rPr>
              <w:lastRenderedPageBreak/>
              <w:t xml:space="preserve">6.3 already. The </w:t>
            </w:r>
            <w:r>
              <w:rPr>
                <w:iCs/>
                <w:kern w:val="2"/>
                <w:highlight w:val="yellow"/>
                <w:lang w:eastAsia="zh-CN"/>
              </w:rPr>
              <w:t xml:space="preserve">overlapping </w:t>
            </w:r>
            <w:r w:rsidRPr="00A543FB">
              <w:rPr>
                <w:iCs/>
                <w:kern w:val="2"/>
                <w:highlight w:val="yellow"/>
                <w:lang w:eastAsia="zh-CN"/>
              </w:rPr>
              <w:t>scenario described in question 6.5.3 does not exist with proposal 6.3.</w:t>
            </w:r>
            <w:r w:rsidRPr="0059019D">
              <w:rPr>
                <w:iCs/>
                <w:kern w:val="2"/>
                <w:lang w:eastAsia="zh-CN"/>
              </w:rPr>
              <w:t xml:space="preserve"> </w:t>
            </w:r>
            <w:r w:rsidRPr="001267E2">
              <w:rPr>
                <w:iCs/>
                <w:kern w:val="2"/>
                <w:highlight w:val="yellow"/>
                <w:lang w:eastAsia="zh-CN"/>
              </w:rPr>
              <w:t xml:space="preserve">So the question/proposal seems not needed. </w:t>
            </w:r>
          </w:p>
          <w:p w14:paraId="2BF6634D" w14:textId="647B9DFD" w:rsidR="00703C9D" w:rsidRDefault="00703C9D" w:rsidP="00703C9D">
            <w:pPr>
              <w:spacing w:beforeLines="50" w:before="120"/>
              <w:rPr>
                <w:iCs/>
                <w:kern w:val="2"/>
                <w:lang w:eastAsia="zh-CN"/>
              </w:rPr>
            </w:pPr>
            <w:r w:rsidRPr="001267E2">
              <w:rPr>
                <w:iCs/>
                <w:kern w:val="2"/>
                <w:highlight w:val="yellow"/>
                <w:lang w:eastAsia="zh-CN"/>
              </w:rPr>
              <w:t>We think this question is needed when we consider joint operation of semi-static and dynamic PUCCH carrier switch.</w:t>
            </w:r>
          </w:p>
        </w:tc>
      </w:tr>
      <w:tr w:rsidR="00FA211B" w14:paraId="1A0EF8A8" w14:textId="77777777" w:rsidTr="007F0D68">
        <w:tc>
          <w:tcPr>
            <w:tcW w:w="1627" w:type="dxa"/>
            <w:tcBorders>
              <w:top w:val="single" w:sz="4" w:space="0" w:color="auto"/>
              <w:left w:val="single" w:sz="4" w:space="0" w:color="auto"/>
              <w:bottom w:val="single" w:sz="4" w:space="0" w:color="auto"/>
              <w:right w:val="single" w:sz="4" w:space="0" w:color="auto"/>
            </w:tcBorders>
          </w:tcPr>
          <w:p w14:paraId="29C95860" w14:textId="287166D0" w:rsidR="00FA211B" w:rsidRDefault="00FA211B" w:rsidP="00FA211B">
            <w:pPr>
              <w:spacing w:beforeLines="50" w:before="120"/>
              <w:rPr>
                <w:iCs/>
                <w:kern w:val="2"/>
                <w:lang w:eastAsia="zh-CN"/>
              </w:rPr>
            </w:pPr>
            <w:r>
              <w:rPr>
                <w:rFonts w:hint="eastAsia"/>
                <w:iCs/>
                <w:kern w:val="2"/>
                <w:lang w:eastAsia="zh-CN"/>
              </w:rPr>
              <w:lastRenderedPageBreak/>
              <w:t>China</w:t>
            </w:r>
            <w:r>
              <w:rPr>
                <w:iCs/>
                <w:kern w:val="2"/>
                <w:lang w:eastAsia="zh-CN"/>
              </w:rPr>
              <w:t xml:space="preserve"> </w:t>
            </w:r>
            <w:r>
              <w:rPr>
                <w:rFonts w:hint="eastAsia"/>
                <w:iCs/>
                <w:kern w:val="2"/>
                <w:lang w:eastAsia="zh-CN"/>
              </w:rPr>
              <w:t>Telecom</w:t>
            </w:r>
          </w:p>
        </w:tc>
        <w:tc>
          <w:tcPr>
            <w:tcW w:w="8007" w:type="dxa"/>
            <w:tcBorders>
              <w:top w:val="single" w:sz="4" w:space="0" w:color="auto"/>
              <w:left w:val="single" w:sz="4" w:space="0" w:color="auto"/>
              <w:bottom w:val="single" w:sz="4" w:space="0" w:color="auto"/>
              <w:right w:val="single" w:sz="4" w:space="0" w:color="auto"/>
            </w:tcBorders>
          </w:tcPr>
          <w:p w14:paraId="2C5027AE" w14:textId="21820C49" w:rsidR="00FA211B" w:rsidRDefault="00FA211B" w:rsidP="00FA211B">
            <w:pPr>
              <w:spacing w:beforeLines="50" w:before="120"/>
              <w:rPr>
                <w:iCs/>
                <w:kern w:val="2"/>
                <w:lang w:eastAsia="zh-CN"/>
              </w:rPr>
            </w:pPr>
            <w:r>
              <w:rPr>
                <w:rFonts w:hint="eastAsia"/>
                <w:iCs/>
                <w:kern w:val="2"/>
                <w:lang w:eastAsia="zh-CN"/>
              </w:rPr>
              <w:t>As</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agreed</w:t>
            </w:r>
            <w:r>
              <w:rPr>
                <w:iCs/>
                <w:kern w:val="2"/>
                <w:lang w:eastAsia="zh-CN"/>
              </w:rPr>
              <w:t xml:space="preserve"> f</w:t>
            </w:r>
            <w:r w:rsidRPr="00CB1E11">
              <w:t xml:space="preserve">or dynamic indication </w:t>
            </w:r>
            <w:r>
              <w:t>of</w:t>
            </w:r>
            <w:r>
              <w:rPr>
                <w:rFonts w:hint="eastAsia"/>
                <w:lang w:eastAsia="zh-CN"/>
              </w:rPr>
              <w:t xml:space="preserve"> </w:t>
            </w:r>
            <w:r w:rsidRPr="00CB1E11">
              <w:t xml:space="preserve">PUCCH carrier switching, the PDSCH to HARQ-ACK offset k1 is interpreted based on the numerology of the dynamically indicated target PUCCH </w:t>
            </w:r>
            <w:r>
              <w:t>carrier</w:t>
            </w:r>
            <w:r w:rsidRPr="00CB1E11">
              <w:t>.</w:t>
            </w:r>
            <w:r>
              <w:t xml:space="preserve"> Thus the PUCCH slot/sub-slot on the indicated PUCCH carrier can be selected based on the indicated k1.</w:t>
            </w:r>
          </w:p>
        </w:tc>
      </w:tr>
      <w:tr w:rsidR="00F278EB" w14:paraId="5BCCA116" w14:textId="77777777" w:rsidTr="007F0D68">
        <w:tc>
          <w:tcPr>
            <w:tcW w:w="1627" w:type="dxa"/>
            <w:tcBorders>
              <w:top w:val="single" w:sz="4" w:space="0" w:color="auto"/>
              <w:left w:val="single" w:sz="4" w:space="0" w:color="auto"/>
              <w:bottom w:val="single" w:sz="4" w:space="0" w:color="auto"/>
              <w:right w:val="single" w:sz="4" w:space="0" w:color="auto"/>
            </w:tcBorders>
          </w:tcPr>
          <w:p w14:paraId="7B5EDA57" w14:textId="0E4B10F4" w:rsidR="00F278EB" w:rsidRDefault="00F278EB" w:rsidP="00F278EB">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EB3E96" w14:textId="70D60760" w:rsidR="00F278EB" w:rsidRDefault="00F278EB" w:rsidP="00F278EB">
            <w:pPr>
              <w:spacing w:beforeLines="50" w:before="120"/>
              <w:rPr>
                <w:iCs/>
                <w:kern w:val="2"/>
                <w:lang w:eastAsia="zh-CN"/>
              </w:rPr>
            </w:pPr>
            <w:r>
              <w:rPr>
                <w:iCs/>
                <w:kern w:val="2"/>
                <w:lang w:eastAsia="zh-CN"/>
              </w:rPr>
              <w:t>Alt.1 is preferred since it has no scheduling restriction.</w:t>
            </w:r>
          </w:p>
        </w:tc>
      </w:tr>
      <w:tr w:rsidR="00F92622" w14:paraId="188614FD" w14:textId="77777777" w:rsidTr="007F0D68">
        <w:tc>
          <w:tcPr>
            <w:tcW w:w="1627" w:type="dxa"/>
            <w:tcBorders>
              <w:top w:val="single" w:sz="4" w:space="0" w:color="auto"/>
              <w:left w:val="single" w:sz="4" w:space="0" w:color="auto"/>
              <w:bottom w:val="single" w:sz="4" w:space="0" w:color="auto"/>
              <w:right w:val="single" w:sz="4" w:space="0" w:color="auto"/>
            </w:tcBorders>
          </w:tcPr>
          <w:p w14:paraId="5A8FB664" w14:textId="6ADFE91A" w:rsidR="00F92622" w:rsidRDefault="00F92622" w:rsidP="00F278EB">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0F21F4B" w14:textId="3236F315" w:rsidR="00F92622" w:rsidRDefault="00F92622" w:rsidP="00F278EB">
            <w:pPr>
              <w:spacing w:beforeLines="50" w:before="120"/>
              <w:rPr>
                <w:iCs/>
                <w:kern w:val="2"/>
                <w:lang w:eastAsia="zh-CN"/>
              </w:rPr>
            </w:pPr>
            <w:r>
              <w:rPr>
                <w:rFonts w:hint="eastAsia"/>
                <w:iCs/>
                <w:kern w:val="2"/>
                <w:lang w:eastAsia="zh-CN"/>
              </w:rPr>
              <w:t>We do not see an issue to indicate more than one PUCCH slots on one SCell overlapping with a single slot on PCell considering that K1 is with reference to the target cell. But if it is allowed to indicate more than one PUCCH slots on more than one SCells overlapping with a single slot on PCell, it may be complicated if we consider different numerologies among the target SCells. Therefore ,our preference is Alt. 3 as follows.</w:t>
            </w:r>
          </w:p>
          <w:p w14:paraId="33A7366C" w14:textId="307099B2" w:rsidR="00F92622" w:rsidRPr="00BD2082" w:rsidRDefault="00F92622" w:rsidP="00F92622">
            <w:pPr>
              <w:pStyle w:val="ListParagraph"/>
              <w:numPr>
                <w:ilvl w:val="0"/>
                <w:numId w:val="179"/>
              </w:numPr>
              <w:spacing w:after="160" w:line="259" w:lineRule="auto"/>
              <w:rPr>
                <w:b/>
                <w:bCs/>
              </w:rPr>
            </w:pPr>
            <w:r w:rsidRPr="00BD2082">
              <w:rPr>
                <w:b/>
                <w:bCs/>
              </w:rPr>
              <w:t xml:space="preserve">Alt. </w:t>
            </w:r>
            <w:r w:rsidRPr="00F92622">
              <w:rPr>
                <w:rFonts w:hint="eastAsia"/>
                <w:b/>
                <w:bCs/>
                <w:color w:val="FF0000"/>
                <w:lang w:eastAsia="zh-CN"/>
              </w:rPr>
              <w:t>3</w:t>
            </w:r>
            <w:r w:rsidRPr="00BD2082">
              <w:rPr>
                <w:b/>
                <w:bCs/>
              </w:rPr>
              <w:t xml:space="preserve">: the UE is not expected to be indicated with more than one (non-overlapping) PUCCH slots on </w:t>
            </w:r>
            <w:r w:rsidRPr="00F92622">
              <w:rPr>
                <w:b/>
                <w:bCs/>
                <w:strike/>
                <w:color w:val="FF0000"/>
              </w:rPr>
              <w:t xml:space="preserve">one or </w:t>
            </w:r>
            <w:r w:rsidRPr="00BD2082">
              <w:rPr>
                <w:b/>
                <w:bCs/>
              </w:rPr>
              <w:t xml:space="preserve">more PUCCH cells overlapping with a single PCell/PSCell PUCCH slot. </w:t>
            </w:r>
          </w:p>
          <w:p w14:paraId="30DF8D39" w14:textId="77777777" w:rsidR="00F92622" w:rsidRPr="005B0A32" w:rsidRDefault="00F92622" w:rsidP="00F92622">
            <w:pPr>
              <w:pStyle w:val="ListParagraph"/>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5490F5C9" w14:textId="77777777" w:rsidR="00F92622" w:rsidRDefault="00F92622" w:rsidP="00F278EB">
            <w:pPr>
              <w:spacing w:beforeLines="50" w:before="120"/>
              <w:rPr>
                <w:iCs/>
                <w:kern w:val="2"/>
                <w:lang w:eastAsia="zh-CN"/>
              </w:rPr>
            </w:pPr>
          </w:p>
          <w:p w14:paraId="3A0D25EE" w14:textId="77777777" w:rsidR="00282E22" w:rsidRDefault="00282E22" w:rsidP="00F278EB">
            <w:pPr>
              <w:spacing w:beforeLines="50" w:before="120"/>
              <w:rPr>
                <w:iCs/>
                <w:color w:val="4F81BD" w:themeColor="accent1"/>
                <w:kern w:val="2"/>
                <w:lang w:eastAsia="zh-CN"/>
              </w:rPr>
            </w:pPr>
            <w:r w:rsidRPr="005E5362">
              <w:rPr>
                <w:iCs/>
                <w:color w:val="4F81BD" w:themeColor="accent1"/>
                <w:kern w:val="2"/>
                <w:lang w:eastAsia="zh-CN"/>
              </w:rPr>
              <w:t xml:space="preserve">Moderator comment: Don’t get how </w:t>
            </w:r>
            <w:r>
              <w:rPr>
                <w:iCs/>
                <w:color w:val="4F81BD" w:themeColor="accent1"/>
                <w:kern w:val="2"/>
                <w:lang w:eastAsia="zh-CN"/>
              </w:rPr>
              <w:t>Alt. 3 is</w:t>
            </w:r>
            <w:r w:rsidRPr="005E5362">
              <w:rPr>
                <w:iCs/>
                <w:color w:val="4F81BD" w:themeColor="accent1"/>
                <w:kern w:val="2"/>
                <w:lang w:eastAsia="zh-CN"/>
              </w:rPr>
              <w:t xml:space="preserve"> different</w:t>
            </w:r>
            <w:r>
              <w:rPr>
                <w:iCs/>
                <w:color w:val="4F81BD" w:themeColor="accent1"/>
                <w:kern w:val="2"/>
                <w:lang w:eastAsia="zh-CN"/>
              </w:rPr>
              <w:t xml:space="preserve"> to Alt. 2</w:t>
            </w:r>
            <w:r w:rsidRPr="005E5362">
              <w:rPr>
                <w:iCs/>
                <w:color w:val="4F81BD" w:themeColor="accent1"/>
                <w:kern w:val="2"/>
                <w:lang w:eastAsia="zh-CN"/>
              </w:rPr>
              <w:t>. As Alt. 2 includes the option to have more than one cell as well (one or more, includes more right – but there could also be more slots of a single PUCCH cell overlapping)</w:t>
            </w:r>
            <w:r>
              <w:rPr>
                <w:iCs/>
                <w:color w:val="4F81BD" w:themeColor="accent1"/>
                <w:kern w:val="2"/>
                <w:lang w:eastAsia="zh-CN"/>
              </w:rPr>
              <w:t>. But it seems Alt. 3 would prevent the 2</w:t>
            </w:r>
            <w:r w:rsidRPr="004A2D15">
              <w:rPr>
                <w:iCs/>
                <w:color w:val="4F81BD" w:themeColor="accent1"/>
                <w:kern w:val="2"/>
                <w:vertAlign w:val="superscript"/>
                <w:lang w:eastAsia="zh-CN"/>
              </w:rPr>
              <w:t>nd</w:t>
            </w:r>
            <w:r>
              <w:rPr>
                <w:iCs/>
                <w:color w:val="4F81BD" w:themeColor="accent1"/>
                <w:kern w:val="2"/>
                <w:lang w:eastAsia="zh-CN"/>
              </w:rPr>
              <w:t xml:space="preserve"> case (e.g. 2 slot of a single PUCCH cell overlapping with the PCell)??</w:t>
            </w:r>
          </w:p>
          <w:p w14:paraId="56551150" w14:textId="7F6E03B3" w:rsidR="00495398" w:rsidRPr="00F92622" w:rsidRDefault="00495398" w:rsidP="00F278EB">
            <w:pPr>
              <w:spacing w:beforeLines="50" w:before="120"/>
              <w:rPr>
                <w:iCs/>
                <w:kern w:val="2"/>
                <w:lang w:eastAsia="zh-CN"/>
              </w:rPr>
            </w:pPr>
            <w:r w:rsidRPr="00495398">
              <w:rPr>
                <w:rFonts w:hint="eastAsia"/>
                <w:iCs/>
                <w:color w:val="E36C0A" w:themeColor="accent6" w:themeShade="BF"/>
                <w:kern w:val="2"/>
                <w:lang w:eastAsia="zh-CN"/>
              </w:rPr>
              <w:t xml:space="preserve">[CATT] Thanks FL for your follow-up. We overlooked </w:t>
            </w:r>
            <w:r w:rsidRPr="00495398">
              <w:rPr>
                <w:iCs/>
                <w:color w:val="E36C0A" w:themeColor="accent6" w:themeShade="BF"/>
                <w:kern w:val="2"/>
                <w:lang w:eastAsia="zh-CN"/>
              </w:rPr>
              <w:t>“</w:t>
            </w:r>
            <w:r w:rsidRPr="00495398">
              <w:rPr>
                <w:rFonts w:hint="eastAsia"/>
                <w:iCs/>
                <w:color w:val="E36C0A" w:themeColor="accent6" w:themeShade="BF"/>
                <w:kern w:val="2"/>
                <w:lang w:eastAsia="zh-CN"/>
              </w:rPr>
              <w:t>non-overlapping</w:t>
            </w:r>
            <w:r w:rsidRPr="00495398">
              <w:rPr>
                <w:iCs/>
                <w:color w:val="E36C0A" w:themeColor="accent6" w:themeShade="BF"/>
                <w:kern w:val="2"/>
                <w:lang w:eastAsia="zh-CN"/>
              </w:rPr>
              <w:t>”</w:t>
            </w:r>
            <w:r w:rsidRPr="00495398">
              <w:rPr>
                <w:rFonts w:hint="eastAsia"/>
                <w:iCs/>
                <w:color w:val="E36C0A" w:themeColor="accent6" w:themeShade="BF"/>
                <w:kern w:val="2"/>
                <w:lang w:eastAsia="zh-CN"/>
              </w:rPr>
              <w:t xml:space="preserve"> in the proposal. Our preference is Alt. 1 as corrected in the table above.</w:t>
            </w:r>
          </w:p>
        </w:tc>
      </w:tr>
    </w:tbl>
    <w:p w14:paraId="1B830E6D" w14:textId="77777777" w:rsidR="00C075CF" w:rsidRDefault="00C075CF" w:rsidP="00C075CF">
      <w:r w:rsidRPr="003B4BEB">
        <w:t xml:space="preserve"> </w:t>
      </w:r>
    </w:p>
    <w:p w14:paraId="0DCD346E" w14:textId="77777777" w:rsidR="00C075CF" w:rsidRPr="005B0A32" w:rsidRDefault="00C075CF" w:rsidP="00C075CF">
      <w:pPr>
        <w:rPr>
          <w:b/>
          <w:bCs/>
        </w:rPr>
      </w:pPr>
    </w:p>
    <w:p w14:paraId="146128B8" w14:textId="77777777" w:rsidR="00C075CF" w:rsidRDefault="00C075CF" w:rsidP="00C075CF">
      <w:r>
        <w:t xml:space="preserve">Now the other case, the </w:t>
      </w:r>
      <w:r w:rsidRPr="00BD2082">
        <w:t xml:space="preserve">PCell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val="en-US" w:eastAsia="zh-CN"/>
        </w:rPr>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PCell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companies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PCell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ListParagraph"/>
        <w:numPr>
          <w:ilvl w:val="0"/>
          <w:numId w:val="179"/>
        </w:numPr>
        <w:spacing w:after="160" w:line="259" w:lineRule="auto"/>
        <w:rPr>
          <w:b/>
          <w:bCs/>
        </w:rPr>
      </w:pPr>
      <w:r w:rsidRPr="00BD2082">
        <w:rPr>
          <w:b/>
          <w:bCs/>
        </w:rPr>
        <w:lastRenderedPageBreak/>
        <w:t xml:space="preserve">Alt. 1: the UE </w:t>
      </w:r>
      <w:r>
        <w:rPr>
          <w:b/>
          <w:bCs/>
        </w:rPr>
        <w:t xml:space="preserve">does not expect UCI from more than one PCell PUCCH slot to be overlapping with a single dynamically indicated PUCCH cell slot </w:t>
      </w:r>
    </w:p>
    <w:p w14:paraId="6B59D703" w14:textId="678E92D2" w:rsidR="00C075CF" w:rsidRDefault="00C075CF" w:rsidP="00727E8F">
      <w:pPr>
        <w:pStyle w:val="ListParagraph"/>
        <w:numPr>
          <w:ilvl w:val="1"/>
          <w:numId w:val="179"/>
        </w:numPr>
        <w:spacing w:after="160" w:line="259" w:lineRule="auto"/>
        <w:rPr>
          <w:b/>
          <w:bCs/>
          <w:i/>
          <w:iCs/>
        </w:rPr>
      </w:pPr>
      <w:r>
        <w:rPr>
          <w:b/>
          <w:bCs/>
          <w:i/>
          <w:iCs/>
        </w:rPr>
        <w:t>Note: in the figure above, only either UCI1 or UCI2 can be present and if applicable can be multiplexed on slot m together with UCI</w:t>
      </w:r>
      <w:r w:rsidR="003234F1">
        <w:rPr>
          <w:b/>
          <w:bCs/>
          <w:i/>
          <w:iCs/>
        </w:rPr>
        <w:t>3</w:t>
      </w:r>
    </w:p>
    <w:p w14:paraId="709A75B7"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PCell PUCCH slot to be overlapping with a single dynamically indicated PUCCH cell slot </w:t>
      </w:r>
    </w:p>
    <w:p w14:paraId="70A2CF69" w14:textId="10650962" w:rsidR="00C075CF" w:rsidRPr="005B0A32" w:rsidRDefault="00C075CF" w:rsidP="00727E8F">
      <w:pPr>
        <w:pStyle w:val="ListParagraph"/>
        <w:numPr>
          <w:ilvl w:val="1"/>
          <w:numId w:val="179"/>
        </w:numPr>
        <w:spacing w:after="160" w:line="259" w:lineRule="auto"/>
      </w:pPr>
      <w:r>
        <w:rPr>
          <w:b/>
          <w:bCs/>
          <w:i/>
          <w:iCs/>
        </w:rPr>
        <w:t>Note: in the figure above, applicable UCI1 and UCI2 can be multiplexed on slot m together with UCI</w:t>
      </w:r>
      <w:r w:rsidR="003234F1">
        <w:rPr>
          <w:b/>
          <w:bCs/>
          <w:i/>
          <w:iCs/>
        </w:rPr>
        <w:t>3</w:t>
      </w:r>
    </w:p>
    <w:p w14:paraId="30FBD892"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48B02265"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488B02C1"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vivo</w:t>
            </w:r>
            <w:r w:rsidR="00C3229F">
              <w:rPr>
                <w:iCs/>
                <w:kern w:val="2"/>
                <w:lang w:eastAsia="zh-CN"/>
              </w:rPr>
              <w:t>,Xiaomi</w:t>
            </w:r>
            <w:r w:rsidR="0088415A">
              <w:rPr>
                <w:iCs/>
                <w:kern w:val="2"/>
                <w:lang w:eastAsia="zh-CN"/>
              </w:rPr>
              <w:t>, Intel</w:t>
            </w:r>
            <w:r w:rsidR="007F0D68">
              <w:rPr>
                <w:iCs/>
                <w:kern w:val="2"/>
                <w:lang w:eastAsia="zh-CN"/>
              </w:rPr>
              <w:t>, Huawei/Hisi (despite the notation)</w:t>
            </w:r>
            <w:r w:rsidR="001A688A">
              <w:rPr>
                <w:iCs/>
                <w:kern w:val="2"/>
                <w:lang w:eastAsia="zh-CN"/>
              </w:rPr>
              <w:t>, LG</w:t>
            </w:r>
            <w:r w:rsidR="000A3080">
              <w:rPr>
                <w:iCs/>
                <w:kern w:val="2"/>
                <w:lang w:eastAsia="zh-CN"/>
              </w:rPr>
              <w:t>, Spreadtrum</w:t>
            </w:r>
            <w:r w:rsidR="00CD4B59">
              <w:rPr>
                <w:iCs/>
                <w:kern w:val="2"/>
                <w:lang w:eastAsia="zh-CN"/>
              </w:rPr>
              <w:t>, OPPO</w:t>
            </w:r>
            <w:r w:rsidR="00F278EB">
              <w:rPr>
                <w:iCs/>
                <w:kern w:val="2"/>
                <w:lang w:eastAsia="zh-CN"/>
              </w:rPr>
              <w:t>, NEC</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07B0B040" w:rsidR="00C075CF" w:rsidRPr="00EF3EDB" w:rsidRDefault="004773DA"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xml:space="preserve">, </w:t>
            </w:r>
            <w:r w:rsidR="00E01168">
              <w:rPr>
                <w:color w:val="000000" w:themeColor="text1"/>
                <w:kern w:val="2"/>
                <w:lang w:eastAsia="zh-CN"/>
              </w:rPr>
              <w:t>MediaTek</w:t>
            </w:r>
            <w:r w:rsidR="00254F88">
              <w:rPr>
                <w:color w:val="000000" w:themeColor="text1"/>
                <w:kern w:val="2"/>
                <w:lang w:eastAsia="zh-CN"/>
              </w:rPr>
              <w:t xml:space="preserve">, </w:t>
            </w:r>
            <w:r w:rsidR="00254F88">
              <w:rPr>
                <w:kern w:val="2"/>
                <w:lang w:eastAsia="zh-CN"/>
              </w:rPr>
              <w:t>Panasonic</w:t>
            </w:r>
            <w:r w:rsidR="00367D78">
              <w:rPr>
                <w:kern w:val="2"/>
                <w:lang w:eastAsia="zh-CN"/>
              </w:rPr>
              <w:t>, ZTE</w:t>
            </w:r>
            <w:r w:rsidR="002020E1">
              <w:rPr>
                <w:kern w:val="2"/>
                <w:lang w:eastAsia="zh-CN"/>
              </w:rPr>
              <w:t>, China Telecom</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4139FFE2"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AF7D37">
              <w:rPr>
                <w:kern w:val="2"/>
                <w:lang w:eastAsia="zh-CN"/>
              </w:rPr>
              <w:t>, Lenovo/Motorola Mobility</w:t>
            </w:r>
            <w:r w:rsidR="00763713">
              <w:rPr>
                <w:kern w:val="2"/>
                <w:lang w:eastAsia="zh-CN"/>
              </w:rPr>
              <w:t>, QC</w:t>
            </w:r>
            <w:r w:rsidR="00F92622">
              <w:rPr>
                <w:rFonts w:hint="eastAsia"/>
                <w:kern w:val="2"/>
                <w:lang w:eastAsia="zh-CN"/>
              </w:rPr>
              <w:t>, CATT</w:t>
            </w:r>
          </w:p>
        </w:tc>
      </w:tr>
    </w:tbl>
    <w:p w14:paraId="49AB3EC5"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7BAB3950" w14:textId="77777777" w:rsidTr="00140D8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140D87">
        <w:tc>
          <w:tcPr>
            <w:tcW w:w="1627"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SCell slot. </w:t>
            </w:r>
          </w:p>
        </w:tc>
      </w:tr>
      <w:tr w:rsidR="00E37A9C" w14:paraId="46807B90" w14:textId="77777777" w:rsidTr="00140D87">
        <w:tc>
          <w:tcPr>
            <w:tcW w:w="1627"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f more than one PCell slots overlap with one dynamically indicated PUCCH cell slot, multiple HARQ-ACKs on PCell may need to be multiplexed to one indicated PUCCH cell slot. However, multiplexing of different HARQ-ACKs in different slots is different from Rel-15/16 principle. Therefore, we don’t prefer such case.</w:t>
            </w:r>
          </w:p>
        </w:tc>
      </w:tr>
      <w:tr w:rsidR="00263409" w14:paraId="7B25D2B8" w14:textId="77777777" w:rsidTr="00140D87">
        <w:tc>
          <w:tcPr>
            <w:tcW w:w="1627"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140D87">
        <w:tc>
          <w:tcPr>
            <w:tcW w:w="1627"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If the PCell is to be “reference cell”, we do not support the PCell to have larger SCS than the SCell with the PUCCH (one reason is to avoid situations shown in the above figure). Applicability is limited in practice but specification impact is not.</w:t>
            </w:r>
          </w:p>
        </w:tc>
      </w:tr>
      <w:tr w:rsidR="00C3229F" w14:paraId="747C4E38" w14:textId="77777777" w:rsidTr="00140D87">
        <w:tc>
          <w:tcPr>
            <w:tcW w:w="1627"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r w:rsidR="004773DA" w14:paraId="067FF9DD" w14:textId="77777777" w:rsidTr="00140D87">
        <w:tc>
          <w:tcPr>
            <w:tcW w:w="1627" w:type="dxa"/>
            <w:tcBorders>
              <w:top w:val="single" w:sz="4" w:space="0" w:color="auto"/>
              <w:left w:val="single" w:sz="4" w:space="0" w:color="auto"/>
              <w:bottom w:val="single" w:sz="4" w:space="0" w:color="auto"/>
              <w:right w:val="single" w:sz="4" w:space="0" w:color="auto"/>
            </w:tcBorders>
          </w:tcPr>
          <w:p w14:paraId="05CF7A99" w14:textId="7F60E2DD" w:rsidR="004773DA" w:rsidRDefault="00E01168" w:rsidP="004773DA">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39F0498" w14:textId="44686F0C" w:rsidR="004773DA" w:rsidRDefault="004773DA" w:rsidP="004773DA">
            <w:pPr>
              <w:spacing w:beforeLines="50" w:before="120"/>
              <w:rPr>
                <w:iCs/>
                <w:kern w:val="2"/>
                <w:lang w:eastAsia="zh-CN"/>
              </w:rPr>
            </w:pPr>
            <w:r>
              <w:rPr>
                <w:iCs/>
                <w:color w:val="000000" w:themeColor="text1"/>
                <w:kern w:val="2"/>
                <w:lang w:eastAsia="zh-CN"/>
              </w:rPr>
              <w:t xml:space="preserve">Similar view to </w:t>
            </w:r>
            <w:r>
              <w:rPr>
                <w:iCs/>
                <w:kern w:val="2"/>
                <w:lang w:eastAsia="zh-CN"/>
              </w:rPr>
              <w:t>Question 6.5.3.</w:t>
            </w:r>
          </w:p>
        </w:tc>
      </w:tr>
      <w:tr w:rsidR="00AF7D37" w14:paraId="77107395" w14:textId="77777777" w:rsidTr="00140D87">
        <w:tc>
          <w:tcPr>
            <w:tcW w:w="1627" w:type="dxa"/>
            <w:tcBorders>
              <w:top w:val="single" w:sz="4" w:space="0" w:color="auto"/>
              <w:left w:val="single" w:sz="4" w:space="0" w:color="auto"/>
              <w:bottom w:val="single" w:sz="4" w:space="0" w:color="auto"/>
              <w:right w:val="single" w:sz="4" w:space="0" w:color="auto"/>
            </w:tcBorders>
          </w:tcPr>
          <w:p w14:paraId="7234B7C8" w14:textId="5CF0612C" w:rsidR="00AF7D37" w:rsidRDefault="00AF7D37" w:rsidP="00AF7D37">
            <w:pPr>
              <w:spacing w:beforeLines="50" w:before="120"/>
              <w:rPr>
                <w:color w:val="000000" w:themeColor="text1"/>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CCCCC20" w14:textId="77777777" w:rsidR="00AF7D37" w:rsidRDefault="00AF7D37" w:rsidP="00AF7D37">
            <w:pPr>
              <w:spacing w:beforeLines="50" w:before="120"/>
              <w:rPr>
                <w:iCs/>
                <w:kern w:val="2"/>
                <w:lang w:eastAsia="zh-CN"/>
              </w:rPr>
            </w:pPr>
            <w:r>
              <w:rPr>
                <w:iCs/>
                <w:kern w:val="2"/>
                <w:lang w:eastAsia="zh-CN"/>
              </w:rPr>
              <w:t xml:space="preserve">Agree with Samsung’s comment. Limited applicability. </w:t>
            </w:r>
          </w:p>
          <w:p w14:paraId="27BF93C2" w14:textId="77777777" w:rsidR="00AF7D37" w:rsidRPr="009F5174" w:rsidRDefault="00AF7D37" w:rsidP="00AF7D37">
            <w:pPr>
              <w:spacing w:beforeLines="50" w:before="120"/>
              <w:rPr>
                <w:b/>
                <w:bCs/>
                <w:iCs/>
                <w:kern w:val="2"/>
                <w:lang w:eastAsia="zh-CN"/>
              </w:rPr>
            </w:pPr>
            <w:r w:rsidRPr="009F5174">
              <w:rPr>
                <w:b/>
                <w:bCs/>
                <w:iCs/>
                <w:kern w:val="2"/>
                <w:lang w:eastAsia="zh-CN"/>
              </w:rPr>
              <w:t>We propose the following Alt 3:</w:t>
            </w:r>
          </w:p>
          <w:p w14:paraId="6B7B5FA0" w14:textId="7B9452CA" w:rsidR="00AF7D37" w:rsidRDefault="00AF7D37" w:rsidP="00AF7D37">
            <w:pPr>
              <w:spacing w:beforeLines="50" w:before="120"/>
              <w:rPr>
                <w:iCs/>
                <w:color w:val="000000" w:themeColor="text1"/>
                <w:kern w:val="2"/>
                <w:lang w:eastAsia="zh-CN"/>
              </w:rPr>
            </w:pPr>
            <w:r>
              <w:rPr>
                <w:iCs/>
                <w:kern w:val="2"/>
                <w:lang w:eastAsia="zh-CN"/>
              </w:rPr>
              <w:t xml:space="preserve">The UE does not expect that SCS of an active UL BWP of a dynamically indicated PUCCH cell is smaller than SCS of an active UL BWP of a PCell/PUCCH-SCell. </w:t>
            </w:r>
          </w:p>
        </w:tc>
      </w:tr>
      <w:tr w:rsidR="00140D87" w14:paraId="12A906E0" w14:textId="77777777" w:rsidTr="00140D87">
        <w:tc>
          <w:tcPr>
            <w:tcW w:w="1627" w:type="dxa"/>
            <w:tcBorders>
              <w:top w:val="single" w:sz="4" w:space="0" w:color="auto"/>
              <w:left w:val="single" w:sz="4" w:space="0" w:color="auto"/>
              <w:bottom w:val="single" w:sz="4" w:space="0" w:color="auto"/>
              <w:right w:val="single" w:sz="4" w:space="0" w:color="auto"/>
            </w:tcBorders>
          </w:tcPr>
          <w:p w14:paraId="33D81F3C" w14:textId="0EE94BD7" w:rsidR="00140D87" w:rsidRDefault="00140D87" w:rsidP="00140D87">
            <w:pPr>
              <w:spacing w:beforeLines="50" w:before="120"/>
              <w:rPr>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05330DE7" w14:textId="270F3500" w:rsidR="00140D87" w:rsidRDefault="00140D87" w:rsidP="00140D87">
            <w:pPr>
              <w:spacing w:beforeLines="50" w:before="120"/>
              <w:rPr>
                <w:iCs/>
                <w:kern w:val="2"/>
                <w:lang w:eastAsia="zh-CN"/>
              </w:rPr>
            </w:pPr>
            <w:r>
              <w:rPr>
                <w:rFonts w:hint="eastAsia"/>
                <w:iCs/>
                <w:kern w:val="2"/>
                <w:lang w:eastAsia="zh-CN"/>
              </w:rPr>
              <w:t>W</w:t>
            </w:r>
            <w:r>
              <w:rPr>
                <w:iCs/>
                <w:kern w:val="2"/>
                <w:lang w:eastAsia="zh-CN"/>
              </w:rPr>
              <w:t>e are open to both. If we cannot quickly converge to the detailed design under Alt.2, Alt.1 looks to be the simple way.</w:t>
            </w:r>
          </w:p>
        </w:tc>
      </w:tr>
      <w:tr w:rsidR="001A688A" w14:paraId="1657B4C8" w14:textId="77777777" w:rsidTr="00140D87">
        <w:tc>
          <w:tcPr>
            <w:tcW w:w="1627" w:type="dxa"/>
            <w:tcBorders>
              <w:top w:val="single" w:sz="4" w:space="0" w:color="auto"/>
              <w:left w:val="single" w:sz="4" w:space="0" w:color="auto"/>
              <w:bottom w:val="single" w:sz="4" w:space="0" w:color="auto"/>
              <w:right w:val="single" w:sz="4" w:space="0" w:color="auto"/>
            </w:tcBorders>
          </w:tcPr>
          <w:p w14:paraId="27AD1B1D" w14:textId="1CD066C3" w:rsidR="001A688A" w:rsidRDefault="001A688A" w:rsidP="001A688A">
            <w:pPr>
              <w:spacing w:beforeLines="50" w:before="120"/>
              <w:rPr>
                <w:kern w:val="2"/>
                <w:lang w:eastAsia="zh-CN"/>
              </w:rPr>
            </w:pPr>
            <w:r>
              <w:rPr>
                <w:rFonts w:eastAsia="Malgun Gothic" w:hint="eastAsia"/>
                <w:color w:val="000000" w:themeColor="text1"/>
                <w:kern w:val="2"/>
                <w:lang w:eastAsia="ko-KR"/>
              </w:rPr>
              <w:lastRenderedPageBreak/>
              <w:t>LG</w:t>
            </w:r>
          </w:p>
        </w:tc>
        <w:tc>
          <w:tcPr>
            <w:tcW w:w="8007" w:type="dxa"/>
            <w:tcBorders>
              <w:top w:val="single" w:sz="4" w:space="0" w:color="auto"/>
              <w:left w:val="single" w:sz="4" w:space="0" w:color="auto"/>
              <w:bottom w:val="single" w:sz="4" w:space="0" w:color="auto"/>
              <w:right w:val="single" w:sz="4" w:space="0" w:color="auto"/>
            </w:tcBorders>
          </w:tcPr>
          <w:p w14:paraId="36F5FF80" w14:textId="02030735" w:rsidR="001A688A" w:rsidRDefault="001A688A" w:rsidP="001A688A">
            <w:pPr>
              <w:spacing w:beforeLines="50" w:before="120"/>
              <w:rPr>
                <w:iCs/>
                <w:kern w:val="2"/>
                <w:lang w:eastAsia="zh-CN"/>
              </w:rPr>
            </w:pPr>
            <w:r>
              <w:rPr>
                <w:rFonts w:eastAsia="Malgun Gothic"/>
                <w:iCs/>
                <w:color w:val="000000" w:themeColor="text1"/>
                <w:kern w:val="2"/>
                <w:lang w:eastAsia="ko-KR"/>
              </w:rPr>
              <w:t xml:space="preserve">At least for HARQ-ACK, it would be better to avoid such cases. </w:t>
            </w:r>
          </w:p>
        </w:tc>
      </w:tr>
      <w:tr w:rsidR="0019423A" w14:paraId="01251E57" w14:textId="77777777" w:rsidTr="00140D87">
        <w:tc>
          <w:tcPr>
            <w:tcW w:w="1627" w:type="dxa"/>
            <w:tcBorders>
              <w:top w:val="single" w:sz="4" w:space="0" w:color="auto"/>
              <w:left w:val="single" w:sz="4" w:space="0" w:color="auto"/>
              <w:bottom w:val="single" w:sz="4" w:space="0" w:color="auto"/>
              <w:right w:val="single" w:sz="4" w:space="0" w:color="auto"/>
            </w:tcBorders>
          </w:tcPr>
          <w:p w14:paraId="07D46111" w14:textId="7B520B05" w:rsidR="0019423A" w:rsidRDefault="0019423A" w:rsidP="0019423A">
            <w:pPr>
              <w:spacing w:beforeLines="50" w:before="120"/>
              <w:rPr>
                <w:rFonts w:eastAsia="Malgun Gothic"/>
                <w:color w:val="000000" w:themeColor="text1"/>
                <w:kern w:val="2"/>
                <w:lang w:eastAsia="ko-KR"/>
              </w:rPr>
            </w:pPr>
            <w:r>
              <w:rPr>
                <w:rFonts w:eastAsia="Malgun Gothic"/>
                <w:color w:val="000000" w:themeColor="text1"/>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5B35BAD" w14:textId="77777777" w:rsidR="0019423A" w:rsidRDefault="0019423A" w:rsidP="0019423A">
            <w:pPr>
              <w:spacing w:beforeLines="50" w:before="120"/>
              <w:rPr>
                <w:iCs/>
                <w:kern w:val="2"/>
                <w:lang w:eastAsia="zh-CN"/>
              </w:rPr>
            </w:pPr>
            <w:r>
              <w:rPr>
                <w:iCs/>
                <w:kern w:val="2"/>
                <w:lang w:eastAsia="zh-CN"/>
              </w:rPr>
              <w:t>Overall we prefer the multiplexing behavior is left for FFS. If multiplexing behavior is defined properly, we could potentially go with Alt 2 (maybe with dropping of some UCIs). That is, it may be ok to allow flexible configuration if simple multiplexing behavior is defined.</w:t>
            </w:r>
          </w:p>
          <w:p w14:paraId="799C6D96" w14:textId="122B0089" w:rsidR="0019423A" w:rsidRDefault="0019423A" w:rsidP="0019423A">
            <w:pPr>
              <w:spacing w:beforeLines="50" w:before="120"/>
              <w:rPr>
                <w:rFonts w:eastAsia="Malgun Gothic"/>
                <w:iCs/>
                <w:color w:val="000000" w:themeColor="text1"/>
                <w:kern w:val="2"/>
                <w:lang w:eastAsia="ko-KR"/>
              </w:rPr>
            </w:pPr>
            <w:r>
              <w:rPr>
                <w:iCs/>
                <w:kern w:val="2"/>
                <w:lang w:eastAsia="zh-CN"/>
              </w:rPr>
              <w:t xml:space="preserve">We prefer some more time to investigate </w:t>
            </w:r>
            <w:r w:rsidR="00641CFC">
              <w:rPr>
                <w:iCs/>
                <w:kern w:val="2"/>
                <w:lang w:eastAsia="zh-CN"/>
              </w:rPr>
              <w:t xml:space="preserve">the multiplexing behavior </w:t>
            </w:r>
            <w:r>
              <w:rPr>
                <w:iCs/>
                <w:kern w:val="2"/>
                <w:lang w:eastAsia="zh-CN"/>
              </w:rPr>
              <w:t>before making final decision.</w:t>
            </w:r>
            <w:r w:rsidR="00641CFC">
              <w:rPr>
                <w:iCs/>
                <w:kern w:val="2"/>
                <w:lang w:eastAsia="zh-CN"/>
              </w:rPr>
              <w:t xml:space="preserve"> Note that this may also interact with the ongoing intra-UE multiplexing/prioritization discussion.</w:t>
            </w:r>
          </w:p>
        </w:tc>
      </w:tr>
      <w:tr w:rsidR="000A3080" w14:paraId="556439AE" w14:textId="77777777" w:rsidTr="00140D87">
        <w:tc>
          <w:tcPr>
            <w:tcW w:w="1627" w:type="dxa"/>
            <w:tcBorders>
              <w:top w:val="single" w:sz="4" w:space="0" w:color="auto"/>
              <w:left w:val="single" w:sz="4" w:space="0" w:color="auto"/>
              <w:bottom w:val="single" w:sz="4" w:space="0" w:color="auto"/>
              <w:right w:val="single" w:sz="4" w:space="0" w:color="auto"/>
            </w:tcBorders>
          </w:tcPr>
          <w:p w14:paraId="5B4D14B1" w14:textId="55189C5A" w:rsidR="000A3080" w:rsidRDefault="000A3080" w:rsidP="000A3080">
            <w:pPr>
              <w:spacing w:beforeLines="50" w:before="120"/>
              <w:rPr>
                <w:rFonts w:eastAsia="Malgun Gothic"/>
                <w:color w:val="000000" w:themeColor="text1"/>
                <w:kern w:val="2"/>
                <w:lang w:eastAsia="ko-KR"/>
              </w:rPr>
            </w:pPr>
            <w:r>
              <w:rPr>
                <w:rFonts w:eastAsiaTheme="minorEastAsia" w:hint="eastAsia"/>
                <w:color w:val="000000" w:themeColor="text1"/>
                <w:kern w:val="2"/>
                <w:lang w:eastAsia="zh-CN"/>
              </w:rPr>
              <w:t>S</w:t>
            </w:r>
            <w:r>
              <w:rPr>
                <w:rFonts w:eastAsiaTheme="minorEastAsia"/>
                <w:color w:val="000000" w:themeColor="text1"/>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371FAE08" w14:textId="2C3313D8" w:rsidR="000A3080" w:rsidRDefault="000A3080" w:rsidP="000A3080">
            <w:pPr>
              <w:spacing w:beforeLines="50" w:before="120"/>
              <w:rPr>
                <w:iCs/>
                <w:kern w:val="2"/>
                <w:lang w:eastAsia="zh-CN"/>
              </w:rPr>
            </w:pPr>
            <w:r>
              <w:rPr>
                <w:rFonts w:hint="eastAsia"/>
                <w:iCs/>
                <w:kern w:val="2"/>
                <w:lang w:eastAsia="zh-CN"/>
              </w:rPr>
              <w:t>S</w:t>
            </w:r>
            <w:r>
              <w:rPr>
                <w:iCs/>
                <w:kern w:val="2"/>
                <w:lang w:eastAsia="zh-CN"/>
              </w:rPr>
              <w:t xml:space="preserve">upport Alt.1 for simplicity. If a detailed rule for multiplexing from more than one PUCCHs can be determined, Alt.2 can also be supported. </w:t>
            </w:r>
          </w:p>
        </w:tc>
      </w:tr>
      <w:tr w:rsidR="007E1B41" w14:paraId="7E6A13D9" w14:textId="77777777" w:rsidTr="00140D87">
        <w:tc>
          <w:tcPr>
            <w:tcW w:w="1627" w:type="dxa"/>
            <w:tcBorders>
              <w:top w:val="single" w:sz="4" w:space="0" w:color="auto"/>
              <w:left w:val="single" w:sz="4" w:space="0" w:color="auto"/>
              <w:bottom w:val="single" w:sz="4" w:space="0" w:color="auto"/>
              <w:right w:val="single" w:sz="4" w:space="0" w:color="auto"/>
            </w:tcBorders>
          </w:tcPr>
          <w:p w14:paraId="6F55533A" w14:textId="736F7AAA" w:rsidR="007E1B41" w:rsidRDefault="007E1B41" w:rsidP="007E1B41">
            <w:pPr>
              <w:spacing w:beforeLines="50" w:before="120"/>
              <w:rPr>
                <w:rFonts w:eastAsiaTheme="minorEastAsia"/>
                <w:color w:val="000000" w:themeColor="text1"/>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766D0EE" w14:textId="16C1C67E" w:rsidR="007E1B41" w:rsidRDefault="007E1B41" w:rsidP="007E1B41">
            <w:pPr>
              <w:spacing w:beforeLines="50" w:before="120"/>
              <w:rPr>
                <w:iCs/>
                <w:kern w:val="2"/>
                <w:lang w:eastAsia="zh-CN"/>
              </w:rPr>
            </w:pPr>
            <w:r>
              <w:rPr>
                <w:iCs/>
                <w:kern w:val="2"/>
                <w:lang w:eastAsia="zh-CN"/>
              </w:rPr>
              <w:t xml:space="preserve">Same comments as for previous question. We don’t see the need to discuss this issue for dynamic PUCCH, because </w:t>
            </w:r>
            <w:r w:rsidRPr="003465FC">
              <w:rPr>
                <w:iCs/>
                <w:kern w:val="2"/>
                <w:lang w:eastAsia="zh-CN"/>
              </w:rPr>
              <w:t>Mod. Proposal 6.3</w:t>
            </w:r>
            <w:r>
              <w:rPr>
                <w:iCs/>
                <w:kern w:val="2"/>
                <w:lang w:eastAsia="zh-CN"/>
              </w:rPr>
              <w:t xml:space="preserve"> already resolved the issue. </w:t>
            </w:r>
          </w:p>
        </w:tc>
      </w:tr>
      <w:tr w:rsidR="002020E1" w14:paraId="0F1EB0F3" w14:textId="77777777" w:rsidTr="00140D87">
        <w:tc>
          <w:tcPr>
            <w:tcW w:w="1627" w:type="dxa"/>
            <w:tcBorders>
              <w:top w:val="single" w:sz="4" w:space="0" w:color="auto"/>
              <w:left w:val="single" w:sz="4" w:space="0" w:color="auto"/>
              <w:bottom w:val="single" w:sz="4" w:space="0" w:color="auto"/>
              <w:right w:val="single" w:sz="4" w:space="0" w:color="auto"/>
            </w:tcBorders>
          </w:tcPr>
          <w:p w14:paraId="4965701C" w14:textId="524DD2A0"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538ACE71" w14:textId="0E961AAC" w:rsidR="002020E1" w:rsidRDefault="002020E1" w:rsidP="002020E1">
            <w:pPr>
              <w:spacing w:beforeLines="50" w:before="120"/>
              <w:rPr>
                <w:iCs/>
                <w:kern w:val="2"/>
                <w:lang w:eastAsia="zh-CN"/>
              </w:rPr>
            </w:pPr>
            <w:r>
              <w:rPr>
                <w:rFonts w:hint="eastAsia"/>
                <w:iCs/>
                <w:kern w:val="2"/>
                <w:lang w:eastAsia="zh-CN"/>
              </w:rPr>
              <w:t>T</w:t>
            </w:r>
            <w:r>
              <w:rPr>
                <w:iCs/>
                <w:kern w:val="2"/>
                <w:lang w:eastAsia="zh-CN"/>
              </w:rPr>
              <w:t xml:space="preserve">he PUCCH carrier and slot/sub-slot location of a UCI are determined by the DCI indicated PUCCH carrier and K1(reference </w:t>
            </w:r>
            <w:r w:rsidRPr="00CB1E11">
              <w:t>numerology</w:t>
            </w:r>
            <w:r>
              <w:t xml:space="preserve"> is the indicated carrier</w:t>
            </w:r>
            <w:r>
              <w:rPr>
                <w:iCs/>
                <w:kern w:val="2"/>
                <w:lang w:eastAsia="zh-CN"/>
              </w:rPr>
              <w:t xml:space="preserve">) respectively. If DCI indicates the green PUCCH cell and slot m in the figure, UCI1 and UCI2 naturally have the same cell/slot location as UCI3. </w:t>
            </w:r>
          </w:p>
        </w:tc>
      </w:tr>
      <w:tr w:rsidR="00F278EB" w14:paraId="2FB52FD7" w14:textId="77777777" w:rsidTr="00140D87">
        <w:tc>
          <w:tcPr>
            <w:tcW w:w="1627" w:type="dxa"/>
            <w:tcBorders>
              <w:top w:val="single" w:sz="4" w:space="0" w:color="auto"/>
              <w:left w:val="single" w:sz="4" w:space="0" w:color="auto"/>
              <w:bottom w:val="single" w:sz="4" w:space="0" w:color="auto"/>
              <w:right w:val="single" w:sz="4" w:space="0" w:color="auto"/>
            </w:tcBorders>
          </w:tcPr>
          <w:p w14:paraId="39371DCD" w14:textId="4D326DA3" w:rsidR="00F278EB" w:rsidRDefault="00F278EB" w:rsidP="00F278EB">
            <w:pPr>
              <w:spacing w:beforeLines="50" w:before="120"/>
              <w:rPr>
                <w:kern w:val="2"/>
                <w:lang w:eastAsia="zh-CN"/>
              </w:rPr>
            </w:pPr>
            <w:r>
              <w:rPr>
                <w:rFonts w:eastAsiaTheme="minorEastAsia" w:hint="eastAsia"/>
                <w:color w:val="000000" w:themeColor="text1"/>
                <w:kern w:val="2"/>
                <w:lang w:eastAsia="zh-CN"/>
              </w:rPr>
              <w:t>N</w:t>
            </w:r>
            <w:r>
              <w:rPr>
                <w:rFonts w:eastAsiaTheme="minorEastAsia"/>
                <w:color w:val="000000" w:themeColor="text1"/>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27F10D3" w14:textId="22A4D784" w:rsidR="00F278EB" w:rsidRDefault="00F278EB" w:rsidP="00F278EB">
            <w:pPr>
              <w:spacing w:beforeLines="50" w:before="120"/>
              <w:rPr>
                <w:iCs/>
                <w:kern w:val="2"/>
                <w:lang w:eastAsia="zh-CN"/>
              </w:rPr>
            </w:pPr>
            <w:r>
              <w:rPr>
                <w:iCs/>
                <w:kern w:val="2"/>
                <w:lang w:eastAsia="zh-CN"/>
              </w:rPr>
              <w:t xml:space="preserve">Alt.1 is preferred for simplicity.  </w:t>
            </w:r>
          </w:p>
        </w:tc>
      </w:tr>
      <w:tr w:rsidR="00F92622" w14:paraId="1EC6A986" w14:textId="77777777" w:rsidTr="00140D87">
        <w:tc>
          <w:tcPr>
            <w:tcW w:w="1627" w:type="dxa"/>
            <w:tcBorders>
              <w:top w:val="single" w:sz="4" w:space="0" w:color="auto"/>
              <w:left w:val="single" w:sz="4" w:space="0" w:color="auto"/>
              <w:bottom w:val="single" w:sz="4" w:space="0" w:color="auto"/>
              <w:right w:val="single" w:sz="4" w:space="0" w:color="auto"/>
            </w:tcBorders>
          </w:tcPr>
          <w:p w14:paraId="737C43EF" w14:textId="46623938" w:rsidR="00F92622" w:rsidRDefault="00F92622" w:rsidP="00F278EB">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01471393" w14:textId="210B849B" w:rsidR="00F92622" w:rsidRDefault="00FB43D2" w:rsidP="00F278EB">
            <w:pPr>
              <w:spacing w:beforeLines="50" w:before="120"/>
              <w:rPr>
                <w:iCs/>
                <w:kern w:val="2"/>
                <w:lang w:eastAsia="zh-CN"/>
              </w:rPr>
            </w:pPr>
            <w:r>
              <w:rPr>
                <w:rFonts w:hint="eastAsia"/>
                <w:iCs/>
                <w:kern w:val="2"/>
                <w:lang w:eastAsia="zh-CN"/>
              </w:rPr>
              <w:t xml:space="preserve">Which type of UCI are we talking about? In </w:t>
            </w:r>
            <w:r>
              <w:rPr>
                <w:iCs/>
                <w:kern w:val="2"/>
                <w:lang w:eastAsia="zh-CN"/>
              </w:rPr>
              <w:t>addition</w:t>
            </w:r>
            <w:r>
              <w:rPr>
                <w:rFonts w:hint="eastAsia"/>
                <w:iCs/>
                <w:kern w:val="2"/>
                <w:lang w:eastAsia="zh-CN"/>
              </w:rPr>
              <w:t>, are we talking about same UCI type in multiple Pcell slots or not?</w:t>
            </w: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t>Different PUCCH slot length handling for semi-static PUCCH carrier switching:</w:t>
      </w:r>
    </w:p>
    <w:p w14:paraId="415401E1" w14:textId="77777777" w:rsidR="00C075CF" w:rsidRDefault="00C075CF" w:rsidP="00C075CF">
      <w:pPr>
        <w:jc w:val="both"/>
      </w:pPr>
      <w:r>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PCell / reference cell (e.g. PCell)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ListParagraph"/>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ListParagraph"/>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ListParagraph"/>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ListParagraph"/>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val="en-US" w:eastAsia="zh-CN"/>
        </w:rPr>
        <w:lastRenderedPageBreak/>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In this example, gNB indicates the pattern {0,1,1,1}, which leads to the case that slot#m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TableGrid"/>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51EAE215"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r w:rsidR="0088415A">
              <w:rPr>
                <w:iCs/>
                <w:kern w:val="2"/>
                <w:lang w:eastAsia="zh-CN"/>
              </w:rPr>
              <w:t>, Intel</w:t>
            </w:r>
            <w:r w:rsidR="001A72CE">
              <w:rPr>
                <w:iCs/>
                <w:kern w:val="2"/>
                <w:lang w:eastAsia="zh-CN"/>
              </w:rPr>
              <w:t>, Lenovo/Motorola Mobility</w:t>
            </w:r>
            <w:r w:rsidR="0088531A">
              <w:rPr>
                <w:iCs/>
                <w:kern w:val="2"/>
                <w:lang w:eastAsia="zh-CN"/>
              </w:rPr>
              <w:t>, Huawei/Hisi (despite the notation)</w:t>
            </w:r>
            <w:r w:rsidR="001A688A">
              <w:rPr>
                <w:iCs/>
                <w:kern w:val="2"/>
                <w:lang w:eastAsia="zh-CN"/>
              </w:rPr>
              <w:t>, LG</w:t>
            </w:r>
            <w:r w:rsidR="00641CFC">
              <w:rPr>
                <w:iCs/>
                <w:kern w:val="2"/>
                <w:lang w:eastAsia="zh-CN"/>
              </w:rPr>
              <w:t>, Apple</w:t>
            </w:r>
            <w:r w:rsidR="00367D78">
              <w:rPr>
                <w:iCs/>
                <w:kern w:val="2"/>
                <w:lang w:eastAsia="zh-CN"/>
              </w:rPr>
              <w:t>, ZTE</w:t>
            </w:r>
            <w:r w:rsidR="000A3080">
              <w:rPr>
                <w:iCs/>
                <w:kern w:val="2"/>
                <w:lang w:eastAsia="zh-CN"/>
              </w:rPr>
              <w:t>, Spreadtrum</w:t>
            </w:r>
            <w:r w:rsidR="00CD4B59">
              <w:rPr>
                <w:iCs/>
                <w:kern w:val="2"/>
                <w:lang w:eastAsia="zh-CN"/>
              </w:rPr>
              <w:t>, OPPO</w:t>
            </w:r>
            <w:r w:rsidR="002020E1">
              <w:rPr>
                <w:iCs/>
                <w:kern w:val="2"/>
                <w:lang w:eastAsia="zh-CN"/>
              </w:rPr>
              <w:t xml:space="preserve">, </w:t>
            </w:r>
            <w:r w:rsidR="002020E1">
              <w:rPr>
                <w:kern w:val="2"/>
                <w:lang w:eastAsia="zh-CN"/>
              </w:rPr>
              <w:t>China Telecom</w:t>
            </w:r>
            <w:r w:rsidR="00F278EB">
              <w:rPr>
                <w:kern w:val="2"/>
                <w:lang w:eastAsia="zh-CN"/>
              </w:rPr>
              <w:t>, NEC</w:t>
            </w:r>
            <w:r w:rsidR="00FB43D2">
              <w:rPr>
                <w:rFonts w:hint="eastAsia"/>
                <w:kern w:val="2"/>
                <w:lang w:eastAsia="zh-CN"/>
              </w:rPr>
              <w:t>, CATT</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182B6CBE" w:rsidR="00C075CF" w:rsidRPr="00EF3EDB" w:rsidRDefault="007E1B41" w:rsidP="00D64C0D">
            <w:pPr>
              <w:widowControl w:val="0"/>
              <w:spacing w:beforeLines="50" w:before="120"/>
              <w:rPr>
                <w:kern w:val="2"/>
                <w:lang w:eastAsia="zh-CN"/>
              </w:rPr>
            </w:pPr>
            <w:r>
              <w:rPr>
                <w:kern w:val="2"/>
                <w:lang w:eastAsia="zh-CN"/>
              </w:rPr>
              <w:t>QC</w:t>
            </w:r>
          </w:p>
        </w:tc>
      </w:tr>
    </w:tbl>
    <w:p w14:paraId="187978E9"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the 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6982F26A" w:rsidR="00263409" w:rsidRDefault="00641CFC" w:rsidP="002634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3E3B3712" w14:textId="77777777" w:rsidR="00263409" w:rsidRDefault="00641CFC" w:rsidP="00263409">
            <w:pPr>
              <w:widowControl w:val="0"/>
              <w:spacing w:beforeLines="50" w:before="120"/>
              <w:rPr>
                <w:iCs/>
                <w:kern w:val="2"/>
                <w:lang w:eastAsia="zh-CN"/>
              </w:rPr>
            </w:pPr>
            <w:r>
              <w:rPr>
                <w:iCs/>
                <w:kern w:val="2"/>
                <w:lang w:eastAsia="zh-CN"/>
              </w:rPr>
              <w:t>We support it in principle. It may be better to formulate it from UE perspective, using “the UE is not expected…” or “the UE expects”.</w:t>
            </w:r>
          </w:p>
          <w:p w14:paraId="5C92323B" w14:textId="1EFB949E" w:rsidR="00590603" w:rsidRDefault="00590603" w:rsidP="00263409">
            <w:pPr>
              <w:widowControl w:val="0"/>
              <w:spacing w:beforeLines="50" w:before="120"/>
              <w:rPr>
                <w:kern w:val="2"/>
                <w:lang w:eastAsia="zh-CN"/>
              </w:rPr>
            </w:pPr>
            <w:r>
              <w:rPr>
                <w:kern w:val="2"/>
                <w:lang w:eastAsia="zh-CN"/>
              </w:rPr>
              <w:t>Also agree with vivo’s comments.</w:t>
            </w: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5E525294" w:rsidR="00263409" w:rsidRDefault="00367D78" w:rsidP="0026340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ECC8ECE" w14:textId="50A06C8C" w:rsidR="00263409" w:rsidRDefault="00367D78" w:rsidP="00263409">
            <w:pPr>
              <w:widowControl w:val="0"/>
              <w:spacing w:beforeLines="50" w:before="120"/>
              <w:rPr>
                <w:kern w:val="2"/>
                <w:lang w:eastAsia="zh-CN"/>
              </w:rPr>
            </w:pPr>
            <w:r>
              <w:rPr>
                <w:rFonts w:hint="eastAsia"/>
                <w:kern w:val="2"/>
                <w:lang w:eastAsia="zh-CN"/>
              </w:rPr>
              <w:t>I</w:t>
            </w:r>
            <w:r>
              <w:rPr>
                <w:kern w:val="2"/>
                <w:lang w:eastAsia="zh-CN"/>
              </w:rPr>
              <w:t>f the reference cell can be RRC configured, the issue will not be a problem.</w:t>
            </w:r>
          </w:p>
        </w:tc>
      </w:tr>
      <w:tr w:rsidR="00875504"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05EA622D" w:rsidR="00875504" w:rsidRDefault="00875504" w:rsidP="00875504">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BC4FD84" w14:textId="77777777" w:rsidR="00875504" w:rsidRDefault="00875504" w:rsidP="00875504">
            <w:pPr>
              <w:spacing w:beforeLines="50" w:before="120"/>
              <w:rPr>
                <w:iCs/>
                <w:kern w:val="2"/>
                <w:lang w:eastAsia="zh-CN"/>
              </w:rPr>
            </w:pPr>
            <w:r>
              <w:rPr>
                <w:iCs/>
                <w:kern w:val="2"/>
                <w:lang w:eastAsia="zh-CN"/>
              </w:rPr>
              <w:t xml:space="preserve">We don’t see any problem to allow the scenario in the below figure that FL provided. Suppose cell 0 is the reference cell. If based on K1, PUCCH transmits in slot m on the reference cell, UE will use cell 0 to transmit PUCCH based on the patter. If based on K1, PUCCH transmit on slot m+1 on the reference cell, UE then switch to cell 1 based on the time pattern. On cell 1, there is only a single slot k which overlap with slot m+1, UE just transmit PUCCH use slot k on cell 1. There is no ambiguity in the mapping/switch from cell 0 to cell 1. We don’t see the need to introduce such a restriction in spec. </w:t>
            </w:r>
          </w:p>
          <w:p w14:paraId="1F3E6807" w14:textId="77777777" w:rsidR="00875504" w:rsidRDefault="00875504" w:rsidP="00875504">
            <w:pPr>
              <w:spacing w:beforeLines="50" w:before="120"/>
              <w:rPr>
                <w:iCs/>
                <w:kern w:val="2"/>
                <w:lang w:eastAsia="zh-CN"/>
              </w:rPr>
            </w:pPr>
          </w:p>
          <w:p w14:paraId="2E743266" w14:textId="77777777" w:rsidR="00875504" w:rsidRDefault="00875504" w:rsidP="00875504">
            <w:pPr>
              <w:widowControl w:val="0"/>
              <w:spacing w:beforeLines="50" w:before="120"/>
              <w:rPr>
                <w:iCs/>
                <w:kern w:val="2"/>
                <w:lang w:eastAsia="zh-CN"/>
              </w:rPr>
            </w:pPr>
            <w:r>
              <w:rPr>
                <w:noProof/>
                <w:lang w:val="en-US" w:eastAsia="zh-CN"/>
              </w:rPr>
              <w:lastRenderedPageBreak/>
              <w:drawing>
                <wp:inline distT="0" distB="0" distL="0" distR="0" wp14:anchorId="2F3C77FF" wp14:editId="3DD42B7B">
                  <wp:extent cx="4134860" cy="1658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134860" cy="1658187"/>
                          </a:xfrm>
                          <a:prstGeom prst="rect">
                            <a:avLst/>
                          </a:prstGeom>
                        </pic:spPr>
                      </pic:pic>
                    </a:graphicData>
                  </a:graphic>
                </wp:inline>
              </w:drawing>
            </w:r>
          </w:p>
          <w:p w14:paraId="2EFDDCDE" w14:textId="77777777" w:rsidR="00282E22" w:rsidRDefault="00282E22" w:rsidP="00875504">
            <w:pPr>
              <w:widowControl w:val="0"/>
              <w:spacing w:beforeLines="50" w:before="120"/>
              <w:rPr>
                <w:iCs/>
                <w:kern w:val="2"/>
                <w:lang w:eastAsia="zh-CN"/>
              </w:rPr>
            </w:pPr>
          </w:p>
          <w:p w14:paraId="304871EA" w14:textId="77777777" w:rsidR="00282E22" w:rsidRDefault="00282E22" w:rsidP="00875504">
            <w:pPr>
              <w:widowControl w:val="0"/>
              <w:spacing w:beforeLines="50" w:before="120"/>
              <w:rPr>
                <w:iCs/>
                <w:color w:val="0070C0"/>
                <w:kern w:val="2"/>
                <w:lang w:eastAsia="zh-CN"/>
              </w:rPr>
            </w:pPr>
            <w:r w:rsidRPr="00E7625A">
              <w:rPr>
                <w:iCs/>
                <w:color w:val="0070C0"/>
                <w:kern w:val="2"/>
                <w:lang w:eastAsia="zh-CN"/>
              </w:rPr>
              <w:t xml:space="preserve">Moderator: </w:t>
            </w:r>
            <w:r>
              <w:rPr>
                <w:iCs/>
                <w:color w:val="0070C0"/>
                <w:kern w:val="2"/>
                <w:lang w:eastAsia="zh-CN"/>
              </w:rPr>
              <w:t>Please note, that there could be then an overlap of the PUCCH resource in slot m of cell 0 and slot k of slot 1. Is then the UE required to multiplex or not?</w:t>
            </w:r>
            <w:r w:rsidRPr="00E7625A">
              <w:rPr>
                <w:iCs/>
                <w:color w:val="0070C0"/>
                <w:kern w:val="2"/>
                <w:lang w:eastAsia="zh-CN"/>
              </w:rPr>
              <w:br/>
              <w:t>The intention of this proposal is to reduce specification and implementation effort, i.e. there could not be more than one PUCCH cell active at a time – no need for special handling</w:t>
            </w:r>
          </w:p>
          <w:p w14:paraId="03F41F66" w14:textId="5910BAFA" w:rsidR="00703C9D" w:rsidRDefault="00AF7539" w:rsidP="00875504">
            <w:pPr>
              <w:widowControl w:val="0"/>
              <w:spacing w:beforeLines="50" w:before="120"/>
              <w:rPr>
                <w:iCs/>
                <w:kern w:val="2"/>
                <w:lang w:eastAsia="zh-CN"/>
              </w:rPr>
            </w:pPr>
            <w:r w:rsidRPr="006C4683">
              <w:rPr>
                <w:iCs/>
                <w:kern w:val="2"/>
                <w:highlight w:val="yellow"/>
                <w:lang w:eastAsia="zh-CN"/>
              </w:rPr>
              <w:t>QC to moderator: Thanks moderator for the clarification. We see the intention now. As a UE vendor, of course we are not against spec/implementation simplification. So we withdraw our objection.</w:t>
            </w:r>
          </w:p>
        </w:tc>
      </w:tr>
      <w:tr w:rsidR="002020E1"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0EF19CD5" w:rsidR="002020E1" w:rsidRDefault="002020E1" w:rsidP="002020E1">
            <w:pPr>
              <w:spacing w:beforeLines="50" w:before="120"/>
              <w:rPr>
                <w:iCs/>
                <w:kern w:val="2"/>
                <w:lang w:eastAsia="zh-CN"/>
              </w:rPr>
            </w:pPr>
            <w:r w:rsidRPr="00A832F0">
              <w:rPr>
                <w:rFonts w:hint="eastAsia"/>
                <w:iCs/>
                <w:kern w:val="2"/>
                <w:lang w:eastAsia="zh-CN"/>
              </w:rPr>
              <w:lastRenderedPageBreak/>
              <w:t>C</w:t>
            </w:r>
            <w:r w:rsidRPr="00A832F0">
              <w:rPr>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661A5EC9" w14:textId="77777777" w:rsidR="002020E1" w:rsidRPr="00A832F0" w:rsidRDefault="002020E1" w:rsidP="002020E1">
            <w:pPr>
              <w:spacing w:beforeLines="50" w:before="120"/>
            </w:pPr>
            <w:r>
              <w:rPr>
                <w:iCs/>
                <w:kern w:val="2"/>
                <w:lang w:eastAsia="zh-CN"/>
              </w:rPr>
              <w:t>Support f</w:t>
            </w:r>
            <w:r w:rsidRPr="00A832F0">
              <w:rPr>
                <w:iCs/>
                <w:kern w:val="2"/>
                <w:lang w:eastAsia="zh-CN"/>
              </w:rPr>
              <w:t xml:space="preserve">or simple </w:t>
            </w:r>
            <w:r w:rsidRPr="00A832F0">
              <w:t xml:space="preserve">specification handling. </w:t>
            </w:r>
          </w:p>
          <w:p w14:paraId="40FBFBF5" w14:textId="1CB322D5" w:rsidR="002020E1" w:rsidRDefault="002020E1" w:rsidP="002020E1">
            <w:pPr>
              <w:spacing w:beforeLines="50" w:before="120"/>
              <w:rPr>
                <w:iCs/>
                <w:kern w:val="2"/>
                <w:lang w:eastAsia="zh-CN"/>
              </w:rPr>
            </w:pPr>
            <w:r w:rsidRPr="00A832F0">
              <w:t>For e</w:t>
            </w:r>
            <w:r w:rsidRPr="00F06CEF">
              <w:t xml:space="preserve">asier </w:t>
            </w:r>
            <w:r w:rsidRPr="00DD7520">
              <w:t>ha</w:t>
            </w:r>
            <w:r w:rsidRPr="00AC32BD">
              <w:t>n</w:t>
            </w:r>
            <w:r w:rsidRPr="0036175E">
              <w:t>d</w:t>
            </w:r>
            <w:r w:rsidRPr="00A832F0">
              <w:t xml:space="preserve">ling by gNB </w:t>
            </w:r>
            <w:r w:rsidRPr="00A832F0">
              <w:rPr>
                <w:bCs/>
              </w:rPr>
              <w:t xml:space="preserve">to guarantee the aligned carrier switching points by configuration of the time-domain pattern, </w:t>
            </w:r>
            <w:r>
              <w:rPr>
                <w:iCs/>
                <w:kern w:val="2"/>
                <w:lang w:eastAsia="zh-CN"/>
              </w:rPr>
              <w:t xml:space="preserve">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for </w:t>
            </w:r>
            <w:r w:rsidRPr="005D6D32">
              <w:rPr>
                <w:iCs/>
                <w:kern w:val="2"/>
                <w:lang w:eastAsia="zh-CN"/>
              </w:rPr>
              <w:t>the time-domain pattern</w:t>
            </w:r>
            <w:r>
              <w:rPr>
                <w:iCs/>
                <w:kern w:val="2"/>
                <w:lang w:eastAsia="zh-CN"/>
              </w:rPr>
              <w:t xml:space="preserve"> has the merit to avoid the concerned case.</w:t>
            </w: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then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val="en-US" w:eastAsia="zh-CN"/>
        </w:rPr>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ListParagraph"/>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ListParagraph"/>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6A799E8E"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lastRenderedPageBreak/>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257FA306"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r w:rsidR="0088415A">
              <w:rPr>
                <w:iCs/>
                <w:kern w:val="2"/>
                <w:lang w:eastAsia="zh-CN"/>
              </w:rPr>
              <w:t>, Intel</w:t>
            </w:r>
            <w:r w:rsidR="0088531A">
              <w:rPr>
                <w:iCs/>
                <w:kern w:val="2"/>
                <w:lang w:eastAsia="zh-CN"/>
              </w:rPr>
              <w:t>, Huawei/Hisi (despite the notation)</w:t>
            </w:r>
            <w:r w:rsidR="000A3080">
              <w:rPr>
                <w:iCs/>
                <w:kern w:val="2"/>
                <w:lang w:eastAsia="zh-CN"/>
              </w:rPr>
              <w:t xml:space="preserve"> , Spreadtrum</w:t>
            </w:r>
            <w:r w:rsidR="00CD4B59">
              <w:rPr>
                <w:iCs/>
                <w:kern w:val="2"/>
                <w:lang w:eastAsia="zh-CN"/>
              </w:rPr>
              <w:t>, OPPO</w:t>
            </w:r>
          </w:p>
        </w:tc>
      </w:tr>
      <w:tr w:rsidR="00C075CF" w:rsidRPr="00EF3EDB"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4FC256F5" w:rsidR="00C075CF" w:rsidRPr="00EF3EDB" w:rsidRDefault="00254F88"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Panasonic</w:t>
            </w:r>
            <w:r w:rsidR="00367D78">
              <w:rPr>
                <w:kern w:val="2"/>
                <w:lang w:eastAsia="zh-CN"/>
              </w:rPr>
              <w:t>, ZTE</w:t>
            </w:r>
            <w:r w:rsidR="002020E1">
              <w:rPr>
                <w:kern w:val="2"/>
                <w:lang w:eastAsia="zh-CN"/>
              </w:rPr>
              <w:t xml:space="preserve">, </w:t>
            </w:r>
            <w:r w:rsidR="002020E1">
              <w:rPr>
                <w:rFonts w:hint="eastAsia"/>
                <w:kern w:val="2"/>
                <w:lang w:eastAsia="zh-CN"/>
              </w:rPr>
              <w:t>C</w:t>
            </w:r>
            <w:r w:rsidR="002020E1">
              <w:rPr>
                <w:kern w:val="2"/>
                <w:lang w:eastAsia="zh-CN"/>
              </w:rPr>
              <w:t>hina Telecom</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C859044" w14:textId="77777777" w:rsidR="00F955C5" w:rsidRDefault="00315E2B" w:rsidP="00D64C0D">
            <w:pPr>
              <w:widowControl w:val="0"/>
              <w:spacing w:beforeLines="50" w:before="120"/>
              <w:rPr>
                <w:iCs/>
                <w:kern w:val="2"/>
                <w:lang w:eastAsia="zh-CN"/>
              </w:rPr>
            </w:pPr>
            <w:r>
              <w:rPr>
                <w:kern w:val="2"/>
                <w:lang w:eastAsia="zh-CN"/>
              </w:rPr>
              <w:t>Samsung (we do not support specifying the described scenario)</w:t>
            </w:r>
            <w:r w:rsidR="001A72CE">
              <w:rPr>
                <w:kern w:val="2"/>
                <w:lang w:eastAsia="zh-CN"/>
              </w:rPr>
              <w:t xml:space="preserve">, </w:t>
            </w:r>
            <w:r w:rsidR="001A72CE">
              <w:rPr>
                <w:iCs/>
                <w:kern w:val="2"/>
                <w:lang w:eastAsia="zh-CN"/>
              </w:rPr>
              <w:t>Lenovo/Motorola Mobility</w:t>
            </w:r>
            <w:r w:rsidR="000B1783">
              <w:rPr>
                <w:iCs/>
                <w:kern w:val="2"/>
                <w:lang w:eastAsia="zh-CN"/>
              </w:rPr>
              <w:t>,</w:t>
            </w:r>
          </w:p>
          <w:p w14:paraId="535B01E6" w14:textId="3AF02D2D" w:rsidR="00C075CF" w:rsidRPr="00EF3EDB" w:rsidRDefault="000B1783" w:rsidP="00D64C0D">
            <w:pPr>
              <w:widowControl w:val="0"/>
              <w:spacing w:beforeLines="50" w:before="120"/>
              <w:rPr>
                <w:kern w:val="2"/>
                <w:lang w:eastAsia="zh-CN"/>
              </w:rPr>
            </w:pPr>
            <w:r>
              <w:rPr>
                <w:iCs/>
                <w:kern w:val="2"/>
                <w:lang w:eastAsia="zh-CN"/>
              </w:rPr>
              <w:t xml:space="preserve"> </w:t>
            </w:r>
            <w:r>
              <w:rPr>
                <w:kern w:val="2"/>
                <w:lang w:eastAsia="zh-CN"/>
              </w:rPr>
              <w:t>QC (we don’t agree specifying such an overlapping scenario)</w:t>
            </w:r>
            <w:r w:rsidR="00FB43D2">
              <w:rPr>
                <w:rFonts w:hint="eastAsia"/>
                <w:kern w:val="2"/>
                <w:lang w:eastAsia="zh-CN"/>
              </w:rPr>
              <w:t>, CATT</w:t>
            </w:r>
          </w:p>
        </w:tc>
      </w:tr>
    </w:tbl>
    <w:p w14:paraId="64B3B125"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6D555F1B" w14:textId="77777777" w:rsidTr="0088531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88531A">
        <w:tc>
          <w:tcPr>
            <w:tcW w:w="1627"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88531A">
        <w:tc>
          <w:tcPr>
            <w:tcW w:w="1627"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t>S</w:t>
            </w:r>
            <w:r>
              <w:rPr>
                <w:iCs/>
                <w:kern w:val="2"/>
                <w:lang w:eastAsia="zh-CN"/>
              </w:rPr>
              <w:t>imilar comment as Question 6.5.4.</w:t>
            </w:r>
          </w:p>
        </w:tc>
      </w:tr>
      <w:tr w:rsidR="00263409" w14:paraId="7CC19417" w14:textId="77777777" w:rsidTr="0088531A">
        <w:tc>
          <w:tcPr>
            <w:tcW w:w="1627"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88531A">
        <w:tc>
          <w:tcPr>
            <w:tcW w:w="1627"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1A72CE" w14:paraId="1C582A39" w14:textId="77777777" w:rsidTr="0088531A">
        <w:tc>
          <w:tcPr>
            <w:tcW w:w="1627" w:type="dxa"/>
            <w:tcBorders>
              <w:top w:val="single" w:sz="4" w:space="0" w:color="auto"/>
              <w:left w:val="single" w:sz="4" w:space="0" w:color="auto"/>
              <w:bottom w:val="single" w:sz="4" w:space="0" w:color="auto"/>
              <w:right w:val="single" w:sz="4" w:space="0" w:color="auto"/>
            </w:tcBorders>
          </w:tcPr>
          <w:p w14:paraId="70963AA4" w14:textId="5D700F98" w:rsidR="001A72CE" w:rsidRDefault="001A72CE" w:rsidP="001A72CE">
            <w:pPr>
              <w:spacing w:beforeLines="50" w:before="120"/>
              <w:rPr>
                <w:iCs/>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548AA8" w14:textId="2F132B23" w:rsidR="001A72CE" w:rsidRDefault="001A72CE" w:rsidP="001A72CE">
            <w:pPr>
              <w:spacing w:beforeLines="50" w:before="120"/>
              <w:rPr>
                <w:iCs/>
                <w:kern w:val="2"/>
                <w:lang w:eastAsia="zh-CN"/>
              </w:rPr>
            </w:pPr>
            <w:r>
              <w:rPr>
                <w:iCs/>
                <w:kern w:val="2"/>
                <w:lang w:eastAsia="zh-CN"/>
              </w:rPr>
              <w:t>Do not support this scenario (this scenario can be avoided with proper determination of reference cell).</w:t>
            </w:r>
          </w:p>
        </w:tc>
      </w:tr>
      <w:tr w:rsidR="0088531A" w14:paraId="1889C790" w14:textId="77777777" w:rsidTr="0088531A">
        <w:tc>
          <w:tcPr>
            <w:tcW w:w="1627" w:type="dxa"/>
            <w:tcBorders>
              <w:top w:val="single" w:sz="4" w:space="0" w:color="auto"/>
              <w:left w:val="single" w:sz="4" w:space="0" w:color="auto"/>
              <w:bottom w:val="single" w:sz="4" w:space="0" w:color="auto"/>
              <w:right w:val="single" w:sz="4" w:space="0" w:color="auto"/>
            </w:tcBorders>
          </w:tcPr>
          <w:p w14:paraId="6B40E6C9" w14:textId="3BA4D9FC" w:rsidR="0088531A" w:rsidRDefault="0088531A" w:rsidP="0088531A">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33E2A2BC" w14:textId="3E4B7935" w:rsidR="0088531A" w:rsidRDefault="0088531A" w:rsidP="0088531A">
            <w:pPr>
              <w:spacing w:beforeLines="50" w:before="120"/>
              <w:rPr>
                <w:iCs/>
                <w:kern w:val="2"/>
                <w:lang w:eastAsia="zh-CN"/>
              </w:rPr>
            </w:pPr>
            <w:r>
              <w:rPr>
                <w:rFonts w:hint="eastAsia"/>
                <w:iCs/>
                <w:kern w:val="2"/>
                <w:lang w:eastAsia="zh-CN"/>
              </w:rPr>
              <w:t>S</w:t>
            </w:r>
            <w:r>
              <w:rPr>
                <w:iCs/>
                <w:kern w:val="2"/>
                <w:lang w:eastAsia="zh-CN"/>
              </w:rPr>
              <w:t>ame logic as Question 6.5.4, if both semi-static time pattern and dynamic indication are enabled.</w:t>
            </w:r>
          </w:p>
        </w:tc>
      </w:tr>
      <w:tr w:rsidR="001A688A" w14:paraId="5316D01E" w14:textId="77777777" w:rsidTr="0088531A">
        <w:tc>
          <w:tcPr>
            <w:tcW w:w="1627" w:type="dxa"/>
            <w:tcBorders>
              <w:top w:val="single" w:sz="4" w:space="0" w:color="auto"/>
              <w:left w:val="single" w:sz="4" w:space="0" w:color="auto"/>
              <w:bottom w:val="single" w:sz="4" w:space="0" w:color="auto"/>
              <w:right w:val="single" w:sz="4" w:space="0" w:color="auto"/>
            </w:tcBorders>
          </w:tcPr>
          <w:p w14:paraId="17B5DCC8" w14:textId="2D7CB2C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E38FF7" w14:textId="23E46573" w:rsidR="001A688A" w:rsidRDefault="001A688A" w:rsidP="001A688A">
            <w:pPr>
              <w:spacing w:beforeLines="50" w:before="120"/>
              <w:rPr>
                <w:iCs/>
                <w:kern w:val="2"/>
                <w:lang w:eastAsia="zh-CN"/>
              </w:rPr>
            </w:pPr>
            <w:r>
              <w:rPr>
                <w:rFonts w:eastAsia="Malgun Gothic" w:hint="eastAsia"/>
                <w:iCs/>
                <w:kern w:val="2"/>
                <w:lang w:eastAsia="ko-KR"/>
              </w:rPr>
              <w:t xml:space="preserve">Alt. 1 is simple but it has an impact on scheduling </w:t>
            </w:r>
            <w:r>
              <w:rPr>
                <w:rFonts w:eastAsia="Malgun Gothic"/>
                <w:iCs/>
                <w:kern w:val="2"/>
                <w:lang w:eastAsia="ko-KR"/>
              </w:rPr>
              <w:t>flexibility</w:t>
            </w:r>
            <w:r>
              <w:rPr>
                <w:rFonts w:eastAsia="Malgun Gothic" w:hint="eastAsia"/>
                <w:iCs/>
                <w:kern w:val="2"/>
                <w:lang w:eastAsia="ko-KR"/>
              </w:rPr>
              <w:t xml:space="preserve">. </w:t>
            </w:r>
            <w:r>
              <w:rPr>
                <w:rFonts w:eastAsia="Malgun Gothic"/>
                <w:iCs/>
                <w:kern w:val="2"/>
                <w:lang w:eastAsia="ko-KR"/>
              </w:rPr>
              <w:t>For semi-static pattern, the issue is hard to be avoided. We are open to discuss both alt. 1 and alt. 2</w:t>
            </w:r>
          </w:p>
        </w:tc>
      </w:tr>
      <w:tr w:rsidR="00590603" w14:paraId="1163837E" w14:textId="77777777" w:rsidTr="0088531A">
        <w:tc>
          <w:tcPr>
            <w:tcW w:w="1627" w:type="dxa"/>
            <w:tcBorders>
              <w:top w:val="single" w:sz="4" w:space="0" w:color="auto"/>
              <w:left w:val="single" w:sz="4" w:space="0" w:color="auto"/>
              <w:bottom w:val="single" w:sz="4" w:space="0" w:color="auto"/>
              <w:right w:val="single" w:sz="4" w:space="0" w:color="auto"/>
            </w:tcBorders>
          </w:tcPr>
          <w:p w14:paraId="15F965C9" w14:textId="76FD6B05" w:rsidR="00590603" w:rsidRDefault="00590603" w:rsidP="001A688A">
            <w:pPr>
              <w:spacing w:beforeLines="50" w:before="120"/>
              <w:rPr>
                <w:rFonts w:eastAsia="Malgun Gothic"/>
                <w:iCs/>
                <w:kern w:val="2"/>
                <w:lang w:eastAsia="ko-KR"/>
              </w:rPr>
            </w:pPr>
            <w:r>
              <w:rPr>
                <w:rFonts w:eastAsia="Malgun Gothic"/>
                <w:iCs/>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72FF871D" w14:textId="77777777" w:rsidR="00590603" w:rsidRDefault="00590603" w:rsidP="00590603">
            <w:pPr>
              <w:spacing w:beforeLines="50" w:before="120"/>
              <w:rPr>
                <w:iCs/>
                <w:kern w:val="2"/>
                <w:lang w:eastAsia="zh-CN"/>
              </w:rPr>
            </w:pPr>
            <w:r>
              <w:rPr>
                <w:iCs/>
                <w:kern w:val="2"/>
                <w:lang w:eastAsia="zh-CN"/>
              </w:rPr>
              <w:t>We think we should discuss whether the reference cell should be the cell with the smallest SCS so that such a case does not occur.</w:t>
            </w:r>
          </w:p>
          <w:p w14:paraId="1BC28B37" w14:textId="4FEF5DBE" w:rsidR="00590603" w:rsidRDefault="00590603" w:rsidP="00590603">
            <w:pPr>
              <w:spacing w:beforeLines="50" w:before="120"/>
              <w:rPr>
                <w:rFonts w:eastAsia="Malgun Gothic"/>
                <w:iCs/>
                <w:kern w:val="2"/>
                <w:lang w:eastAsia="ko-KR"/>
              </w:rPr>
            </w:pPr>
            <w:r>
              <w:rPr>
                <w:iCs/>
                <w:kern w:val="2"/>
                <w:lang w:eastAsia="zh-CN"/>
              </w:rPr>
              <w:t>If we allow such a case, Alt 1 is the preferred way.</w:t>
            </w:r>
          </w:p>
        </w:tc>
      </w:tr>
      <w:tr w:rsidR="00F955C5" w14:paraId="40775C80" w14:textId="77777777" w:rsidTr="0088531A">
        <w:tc>
          <w:tcPr>
            <w:tcW w:w="1627" w:type="dxa"/>
            <w:tcBorders>
              <w:top w:val="single" w:sz="4" w:space="0" w:color="auto"/>
              <w:left w:val="single" w:sz="4" w:space="0" w:color="auto"/>
              <w:bottom w:val="single" w:sz="4" w:space="0" w:color="auto"/>
              <w:right w:val="single" w:sz="4" w:space="0" w:color="auto"/>
            </w:tcBorders>
          </w:tcPr>
          <w:p w14:paraId="0EFE707A" w14:textId="6ED8BCE2" w:rsidR="00F955C5" w:rsidRDefault="00F955C5" w:rsidP="00F955C5">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3071759" w14:textId="77777777" w:rsidR="00F955C5" w:rsidRDefault="00F955C5" w:rsidP="00F955C5">
            <w:pPr>
              <w:spacing w:beforeLines="50" w:before="120"/>
              <w:rPr>
                <w:iCs/>
                <w:kern w:val="2"/>
                <w:lang w:eastAsia="zh-CN"/>
              </w:rPr>
            </w:pPr>
            <w:r>
              <w:rPr>
                <w:iCs/>
                <w:kern w:val="2"/>
                <w:lang w:eastAsia="zh-CN"/>
              </w:rPr>
              <w:t xml:space="preserve">In general, UCI multiplexing cross CCs (especially with different numerologies) is super complicated. Therefore, we suggest RAN1 to take the similar solution as </w:t>
            </w:r>
            <w:r w:rsidRPr="003465FC">
              <w:rPr>
                <w:iCs/>
                <w:kern w:val="2"/>
                <w:lang w:eastAsia="zh-CN"/>
              </w:rPr>
              <w:t>Mod. Proposal 6.3</w:t>
            </w:r>
            <w:r>
              <w:rPr>
                <w:iCs/>
                <w:kern w:val="2"/>
                <w:lang w:eastAsia="zh-CN"/>
              </w:rPr>
              <w:t xml:space="preserve"> – meaning don’t specify UE behaviour for UCI overlapping cross CCs. By the way, this should be the natural outcome anyway, since all the semi-static PUCCH should follow the same time pattern. As long as the dynamic PUCCH is not pointing to a different CC than semi-static PUCCH, there is no cross CC PUCCH overlapping to begin with.  </w:t>
            </w:r>
          </w:p>
          <w:p w14:paraId="6C206A35" w14:textId="77777777" w:rsidR="00282E22" w:rsidRDefault="00282E22" w:rsidP="00F955C5">
            <w:pPr>
              <w:spacing w:beforeLines="50" w:before="120"/>
              <w:rPr>
                <w:iCs/>
                <w:kern w:val="2"/>
                <w:lang w:eastAsia="zh-CN"/>
              </w:rPr>
            </w:pPr>
          </w:p>
          <w:p w14:paraId="2D9139D0" w14:textId="77777777" w:rsidR="00282E22" w:rsidRDefault="00282E22" w:rsidP="00F955C5">
            <w:pPr>
              <w:spacing w:beforeLines="50" w:before="120"/>
              <w:rPr>
                <w:iCs/>
                <w:color w:val="0070C0"/>
                <w:kern w:val="2"/>
                <w:lang w:eastAsia="zh-CN"/>
              </w:rPr>
            </w:pPr>
            <w:r w:rsidRPr="00E7625A">
              <w:rPr>
                <w:iCs/>
                <w:color w:val="0070C0"/>
                <w:kern w:val="2"/>
                <w:lang w:eastAsia="zh-CN"/>
              </w:rPr>
              <w:t xml:space="preserve">Moderator: Note, this is for semi-static PUCCH carrier switching, there is no dynamic </w:t>
            </w:r>
            <w:r>
              <w:rPr>
                <w:iCs/>
                <w:color w:val="0070C0"/>
                <w:kern w:val="2"/>
                <w:lang w:eastAsia="zh-CN"/>
              </w:rPr>
              <w:t xml:space="preserve">PUCCH </w:t>
            </w:r>
            <w:r w:rsidRPr="00E7625A">
              <w:rPr>
                <w:iCs/>
                <w:color w:val="0070C0"/>
                <w:kern w:val="2"/>
                <w:lang w:eastAsia="zh-CN"/>
              </w:rPr>
              <w:t>cell indication present here.</w:t>
            </w:r>
          </w:p>
          <w:p w14:paraId="3763A007" w14:textId="77777777" w:rsidR="00DC435E" w:rsidRPr="00AA2FC0" w:rsidRDefault="00DC435E" w:rsidP="00DC435E">
            <w:pPr>
              <w:spacing w:beforeLines="50" w:before="120"/>
              <w:rPr>
                <w:iCs/>
                <w:kern w:val="2"/>
                <w:highlight w:val="yellow"/>
                <w:lang w:eastAsia="zh-CN"/>
              </w:rPr>
            </w:pPr>
            <w:r w:rsidRPr="00C82F41">
              <w:rPr>
                <w:iCs/>
                <w:kern w:val="2"/>
                <w:highlight w:val="yellow"/>
                <w:lang w:eastAsia="zh-CN"/>
              </w:rPr>
              <w:lastRenderedPageBreak/>
              <w:t xml:space="preserve">QC to moderator: </w:t>
            </w:r>
            <w:r>
              <w:rPr>
                <w:iCs/>
                <w:kern w:val="2"/>
                <w:highlight w:val="yellow"/>
                <w:lang w:eastAsia="zh-CN"/>
              </w:rPr>
              <w:t>W</w:t>
            </w:r>
            <w:r w:rsidRPr="00C82F41">
              <w:rPr>
                <w:iCs/>
                <w:kern w:val="2"/>
                <w:highlight w:val="yellow"/>
                <w:lang w:eastAsia="zh-CN"/>
              </w:rPr>
              <w:t xml:space="preserve">ith only semi-static PUCCH switch, if we </w:t>
            </w:r>
            <w:r>
              <w:rPr>
                <w:iCs/>
                <w:kern w:val="2"/>
                <w:highlight w:val="yellow"/>
                <w:lang w:eastAsia="zh-CN"/>
              </w:rPr>
              <w:t>agree on</w:t>
            </w:r>
            <w:r w:rsidRPr="00C82F41">
              <w:rPr>
                <w:iCs/>
                <w:kern w:val="2"/>
                <w:highlight w:val="yellow"/>
                <w:lang w:eastAsia="zh-CN"/>
              </w:rPr>
              <w:t xml:space="preserve"> proposal 6.5.5, do we still see this overlapping scenario can happen</w:t>
            </w:r>
            <w:r w:rsidRPr="00872872">
              <w:rPr>
                <w:iCs/>
                <w:kern w:val="2"/>
                <w:highlight w:val="yellow"/>
                <w:lang w:eastAsia="zh-CN"/>
              </w:rPr>
              <w:t>? I think not.</w:t>
            </w:r>
            <w:r>
              <w:rPr>
                <w:iCs/>
                <w:kern w:val="2"/>
                <w:highlight w:val="yellow"/>
                <w:lang w:eastAsia="zh-CN"/>
              </w:rPr>
              <w:t xml:space="preserve"> In order words, with Proposal 6.5.5, </w:t>
            </w:r>
            <w:r w:rsidRPr="00AA2FC0">
              <w:rPr>
                <w:iCs/>
                <w:kern w:val="2"/>
                <w:highlight w:val="yellow"/>
                <w:lang w:eastAsia="zh-CN"/>
              </w:rPr>
              <w:t>this proposal/question is not needed.</w:t>
            </w:r>
          </w:p>
          <w:p w14:paraId="522DC1F9" w14:textId="03FF009E" w:rsidR="00DC435E" w:rsidRDefault="00DC435E" w:rsidP="00DC435E">
            <w:pPr>
              <w:spacing w:beforeLines="50" w:before="120"/>
              <w:rPr>
                <w:iCs/>
                <w:kern w:val="2"/>
                <w:lang w:eastAsia="zh-CN"/>
              </w:rPr>
            </w:pPr>
            <w:r w:rsidRPr="00AA2FC0">
              <w:rPr>
                <w:iCs/>
                <w:kern w:val="2"/>
                <w:highlight w:val="yellow"/>
                <w:lang w:eastAsia="zh-CN"/>
              </w:rPr>
              <w:t>We think this question is needed when we consider joint operation of semi-static and dynamic PUCCH carrier switch.</w:t>
            </w:r>
          </w:p>
        </w:tc>
      </w:tr>
      <w:tr w:rsidR="002020E1" w14:paraId="4A7DDA6D" w14:textId="77777777" w:rsidTr="0088531A">
        <w:tc>
          <w:tcPr>
            <w:tcW w:w="1627" w:type="dxa"/>
            <w:tcBorders>
              <w:top w:val="single" w:sz="4" w:space="0" w:color="auto"/>
              <w:left w:val="single" w:sz="4" w:space="0" w:color="auto"/>
              <w:bottom w:val="single" w:sz="4" w:space="0" w:color="auto"/>
              <w:right w:val="single" w:sz="4" w:space="0" w:color="auto"/>
            </w:tcBorders>
          </w:tcPr>
          <w:p w14:paraId="1A9CB0E2" w14:textId="1FFF0CBF" w:rsidR="002020E1" w:rsidRDefault="002020E1" w:rsidP="002020E1">
            <w:pPr>
              <w:spacing w:beforeLines="50" w:before="120"/>
              <w:rPr>
                <w:iCs/>
                <w:kern w:val="2"/>
                <w:lang w:eastAsia="zh-CN"/>
              </w:rPr>
            </w:pPr>
            <w:r>
              <w:rPr>
                <w:rFonts w:hint="eastAsia"/>
                <w:kern w:val="2"/>
                <w:lang w:eastAsia="zh-CN"/>
              </w:rPr>
              <w:lastRenderedPageBreak/>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083A954A" w14:textId="1698AECA"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 xml:space="preserve">reference cell here as the reference cell for </w:t>
            </w:r>
            <w:r w:rsidRPr="00B516D9">
              <w:rPr>
                <w:iCs/>
                <w:kern w:val="2"/>
                <w:lang w:eastAsia="zh-CN"/>
              </w:rPr>
              <w:t xml:space="preserve">K1 to determine the PUCCH slot/sub-slot. </w:t>
            </w:r>
            <w:r w:rsidRPr="00B516D9">
              <w:rPr>
                <w:rFonts w:hint="eastAsia"/>
                <w:iCs/>
                <w:kern w:val="2"/>
                <w:lang w:eastAsia="zh-CN"/>
              </w:rPr>
              <w:t>I</w:t>
            </w:r>
            <w:r w:rsidRPr="00B516D9">
              <w:rPr>
                <w:iCs/>
                <w:kern w:val="2"/>
                <w:lang w:eastAsia="zh-CN"/>
              </w:rPr>
              <w:t>f UCI1 UCI2 multiplexing to be transmitted in a slot of the target PUCCH cell is supported for the dynamic indication case, it can be also supported for this case.</w:t>
            </w:r>
          </w:p>
        </w:tc>
      </w:tr>
      <w:tr w:rsidR="00F278EB" w14:paraId="297FBE78" w14:textId="77777777" w:rsidTr="0088531A">
        <w:tc>
          <w:tcPr>
            <w:tcW w:w="1627" w:type="dxa"/>
            <w:tcBorders>
              <w:top w:val="single" w:sz="4" w:space="0" w:color="auto"/>
              <w:left w:val="single" w:sz="4" w:space="0" w:color="auto"/>
              <w:bottom w:val="single" w:sz="4" w:space="0" w:color="auto"/>
              <w:right w:val="single" w:sz="4" w:space="0" w:color="auto"/>
            </w:tcBorders>
          </w:tcPr>
          <w:p w14:paraId="78AF8415" w14:textId="03B794A1"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6B2539" w14:textId="34CD96D7" w:rsidR="00F278EB" w:rsidRDefault="00F278EB" w:rsidP="00F278EB">
            <w:pPr>
              <w:spacing w:beforeLines="50" w:before="120"/>
              <w:rPr>
                <w:iCs/>
                <w:kern w:val="2"/>
                <w:lang w:eastAsia="zh-CN"/>
              </w:rPr>
            </w:pPr>
            <w:r>
              <w:rPr>
                <w:iCs/>
                <w:kern w:val="2"/>
                <w:lang w:eastAsia="zh-CN"/>
              </w:rPr>
              <w:t xml:space="preserve">Alt.1 is simple but restrictive. So we are open to discuss Alt.1 and Alt.2. </w:t>
            </w:r>
          </w:p>
        </w:tc>
      </w:tr>
      <w:tr w:rsidR="00FB43D2" w14:paraId="68F67C7E" w14:textId="77777777" w:rsidTr="0088531A">
        <w:tc>
          <w:tcPr>
            <w:tcW w:w="1627" w:type="dxa"/>
            <w:tcBorders>
              <w:top w:val="single" w:sz="4" w:space="0" w:color="auto"/>
              <w:left w:val="single" w:sz="4" w:space="0" w:color="auto"/>
              <w:bottom w:val="single" w:sz="4" w:space="0" w:color="auto"/>
              <w:right w:val="single" w:sz="4" w:space="0" w:color="auto"/>
            </w:tcBorders>
          </w:tcPr>
          <w:p w14:paraId="1211E046" w14:textId="5312E5E2"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2D5A3B7" w14:textId="1709EF76" w:rsidR="00FB43D2" w:rsidRDefault="00FB43D2" w:rsidP="00F278EB">
            <w:pPr>
              <w:spacing w:beforeLines="50" w:before="120"/>
              <w:rPr>
                <w:iCs/>
                <w:kern w:val="2"/>
                <w:lang w:eastAsia="zh-CN"/>
              </w:rPr>
            </w:pPr>
            <w:r>
              <w:rPr>
                <w:rFonts w:hint="eastAsia"/>
                <w:iCs/>
                <w:kern w:val="2"/>
                <w:lang w:eastAsia="zh-CN"/>
              </w:rPr>
              <w:t>We think it depends on UCI type.</w:t>
            </w: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val="en-US" w:eastAsia="zh-CN"/>
        </w:rPr>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ListParagraph"/>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ListParagraph"/>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ListParagraph"/>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ListParagraph"/>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ListParagraph"/>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ListParagraph"/>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‘slot_offset’</w:t>
      </w:r>
      <w:r>
        <w:rPr>
          <w:b/>
          <w:bCs/>
        </w:rPr>
        <w:t xml:space="preserve"> for each reference cell slot)</w:t>
      </w:r>
    </w:p>
    <w:p w14:paraId="1F76327C" w14:textId="77777777" w:rsidR="00C075CF" w:rsidRDefault="00C075CF" w:rsidP="00727E8F">
      <w:pPr>
        <w:pStyle w:val="ListParagraph"/>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ListParagraph"/>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ListParagraph"/>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ListParagraph"/>
        <w:numPr>
          <w:ilvl w:val="0"/>
          <w:numId w:val="179"/>
        </w:numPr>
        <w:spacing w:after="160" w:line="259" w:lineRule="auto"/>
        <w:rPr>
          <w:b/>
          <w:bCs/>
        </w:rPr>
      </w:pPr>
      <w:r w:rsidRPr="005B0A32">
        <w:rPr>
          <w:b/>
          <w:bCs/>
        </w:rPr>
        <w:t xml:space="preserve">Alt. </w:t>
      </w:r>
      <w:r>
        <w:rPr>
          <w:b/>
          <w:bCs/>
        </w:rPr>
        <w:t>7</w:t>
      </w:r>
      <w:r w:rsidRPr="005B0A32">
        <w:rPr>
          <w:b/>
          <w:bCs/>
        </w:rPr>
        <w:t>: other</w:t>
      </w:r>
    </w:p>
    <w:p w14:paraId="51B16EC3"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lastRenderedPageBreak/>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73344BF8"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r w:rsidR="00C3229F">
              <w:rPr>
                <w:iCs/>
                <w:kern w:val="2"/>
                <w:lang w:eastAsia="zh-CN"/>
              </w:rPr>
              <w:t>Xiaomi</w:t>
            </w:r>
            <w:r w:rsidR="00E25C98">
              <w:rPr>
                <w:iCs/>
                <w:kern w:val="2"/>
                <w:lang w:eastAsia="zh-CN"/>
              </w:rPr>
              <w:t>(2 perference)</w:t>
            </w:r>
            <w:r w:rsidR="001A72CE">
              <w:rPr>
                <w:iCs/>
                <w:kern w:val="2"/>
                <w:lang w:eastAsia="zh-CN"/>
              </w:rPr>
              <w:t>, Lenovo/Motorola Mobility</w:t>
            </w:r>
            <w:r w:rsidR="0088531A">
              <w:rPr>
                <w:iCs/>
                <w:kern w:val="2"/>
                <w:lang w:eastAsia="zh-CN"/>
              </w:rPr>
              <w:t>, Huawei/Hisi (despite the notation)</w:t>
            </w:r>
            <w:r w:rsidR="001A688A">
              <w:rPr>
                <w:iCs/>
                <w:kern w:val="2"/>
                <w:lang w:eastAsia="zh-CN"/>
              </w:rPr>
              <w:t>, LG (2</w:t>
            </w:r>
            <w:r w:rsidR="001A688A" w:rsidRPr="00EE5532">
              <w:rPr>
                <w:iCs/>
                <w:kern w:val="2"/>
                <w:vertAlign w:val="superscript"/>
                <w:lang w:eastAsia="zh-CN"/>
              </w:rPr>
              <w:t>nd</w:t>
            </w:r>
            <w:r w:rsidR="001A688A">
              <w:rPr>
                <w:iCs/>
                <w:kern w:val="2"/>
                <w:lang w:eastAsia="zh-CN"/>
              </w:rPr>
              <w:t xml:space="preserve"> preference)</w:t>
            </w:r>
            <w:r w:rsidR="000A3080">
              <w:rPr>
                <w:iCs/>
                <w:kern w:val="2"/>
                <w:lang w:eastAsia="zh-CN"/>
              </w:rPr>
              <w:t xml:space="preserve"> , Spreadtrum</w:t>
            </w:r>
            <w:r w:rsidR="00CD4B59">
              <w:rPr>
                <w:iCs/>
                <w:kern w:val="2"/>
                <w:lang w:eastAsia="zh-CN"/>
              </w:rPr>
              <w:t>, OPPO</w:t>
            </w:r>
            <w:r w:rsidR="00F955C5">
              <w:rPr>
                <w:iCs/>
                <w:kern w:val="2"/>
                <w:lang w:eastAsia="zh-CN"/>
              </w:rPr>
              <w:t>, QC</w:t>
            </w:r>
            <w:r w:rsidR="00F278EB">
              <w:rPr>
                <w:iCs/>
                <w:kern w:val="2"/>
                <w:lang w:eastAsia="zh-CN"/>
              </w:rPr>
              <w:t>, NEC</w:t>
            </w:r>
            <w:r w:rsidR="00FB43D2">
              <w:rPr>
                <w:rFonts w:hint="eastAsia"/>
                <w:iCs/>
                <w:kern w:val="2"/>
                <w:lang w:eastAsia="zh-CN"/>
              </w:rPr>
              <w:t>, CATT</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11400DAA" w:rsidR="00C075CF"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v</w:t>
            </w: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648C6CDA"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Xiaomi(1</w:t>
            </w:r>
            <w:r w:rsidR="00E25C98" w:rsidRPr="00E25C98">
              <w:rPr>
                <w:kern w:val="2"/>
                <w:vertAlign w:val="superscript"/>
                <w:lang w:eastAsia="zh-CN"/>
              </w:rPr>
              <w:t>st</w:t>
            </w:r>
            <w:r w:rsidR="00E25C98">
              <w:rPr>
                <w:kern w:val="2"/>
                <w:lang w:eastAsia="zh-CN"/>
              </w:rPr>
              <w:t xml:space="preserve"> preference)</w:t>
            </w:r>
            <w:r w:rsidR="00254F88">
              <w:rPr>
                <w:kern w:val="2"/>
                <w:lang w:eastAsia="zh-CN"/>
              </w:rPr>
              <w:t>, Panasonic</w:t>
            </w:r>
            <w:r w:rsidR="00367D78">
              <w:rPr>
                <w:kern w:val="2"/>
                <w:lang w:eastAsia="zh-CN"/>
              </w:rPr>
              <w:t>, ZTE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10DC0241" w:rsidR="00C075CF" w:rsidRPr="00EF3EDB" w:rsidRDefault="00254F88" w:rsidP="00D64C0D">
            <w:pPr>
              <w:widowControl w:val="0"/>
              <w:spacing w:beforeLines="50" w:before="120"/>
              <w:rPr>
                <w:kern w:val="2"/>
                <w:lang w:eastAsia="zh-CN"/>
              </w:rPr>
            </w:pPr>
            <w:r>
              <w:rPr>
                <w:kern w:val="2"/>
                <w:lang w:eastAsia="zh-CN"/>
              </w:rPr>
              <w:t>Panasonic</w:t>
            </w: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77777777" w:rsidR="00C075CF" w:rsidRPr="00EF3EDB" w:rsidRDefault="00C075CF" w:rsidP="00D64C0D">
            <w:pPr>
              <w:widowControl w:val="0"/>
              <w:spacing w:beforeLines="50" w:before="120"/>
              <w:rPr>
                <w:kern w:val="2"/>
                <w:lang w:eastAsia="zh-CN"/>
              </w:rPr>
            </w:pPr>
          </w:p>
        </w:tc>
      </w:tr>
    </w:tbl>
    <w:p w14:paraId="463E327A"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4, but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atency is the main motivation for PUCCH carrier switching. The first overlapping slot can result in smallest latency. Moreover, it is simpler than Alt 4/5/6 using “slot_offset”. Alt 1 is more robust 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In case of larger SCS for the SCell with the PUCCH, the first overlapping slot of the SCell is always used – no additional specification impact (rules or signalling) are needed/justified.</w:t>
            </w:r>
          </w:p>
        </w:tc>
      </w:tr>
      <w:tr w:rsidR="0088531A"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2400EBBE" w:rsidR="0088531A" w:rsidRDefault="0088531A" w:rsidP="0088531A">
            <w:pPr>
              <w:spacing w:beforeLines="50" w:before="120"/>
              <w:rPr>
                <w:iCs/>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22C373E" w14:textId="5260A067" w:rsidR="0088531A" w:rsidRDefault="0088531A" w:rsidP="0088531A">
            <w:pPr>
              <w:spacing w:beforeLines="50" w:before="120"/>
              <w:rPr>
                <w:iCs/>
                <w:kern w:val="2"/>
                <w:lang w:eastAsia="zh-CN"/>
              </w:rPr>
            </w:pPr>
            <w:r>
              <w:rPr>
                <w:rFonts w:hint="eastAsia"/>
                <w:iCs/>
                <w:kern w:val="2"/>
                <w:lang w:eastAsia="zh-CN"/>
              </w:rPr>
              <w:t>F</w:t>
            </w:r>
            <w:r>
              <w:rPr>
                <w:iCs/>
                <w:kern w:val="2"/>
                <w:lang w:eastAsia="zh-CN"/>
              </w:rPr>
              <w:t>or the latency purpose it is simple to go on the 1</w:t>
            </w:r>
            <w:r w:rsidRPr="009E6B46">
              <w:rPr>
                <w:iCs/>
                <w:kern w:val="2"/>
                <w:vertAlign w:val="superscript"/>
                <w:lang w:eastAsia="zh-CN"/>
              </w:rPr>
              <w:t>st</w:t>
            </w:r>
            <w:r>
              <w:rPr>
                <w:iCs/>
                <w:kern w:val="2"/>
                <w:lang w:eastAsia="zh-CN"/>
              </w:rPr>
              <w:t xml:space="preserve"> overlapping slot. Note that the load balancing for PUCCH is not as essential as for data channel with respect to the much smaller resources occupied by PUCCH.</w:t>
            </w:r>
          </w:p>
        </w:tc>
      </w:tr>
      <w:tr w:rsidR="001A688A" w14:paraId="38C8D02A" w14:textId="77777777" w:rsidTr="00D64C0D">
        <w:tc>
          <w:tcPr>
            <w:tcW w:w="1529" w:type="dxa"/>
            <w:tcBorders>
              <w:top w:val="single" w:sz="4" w:space="0" w:color="auto"/>
              <w:left w:val="single" w:sz="4" w:space="0" w:color="auto"/>
              <w:bottom w:val="single" w:sz="4" w:space="0" w:color="auto"/>
              <w:right w:val="single" w:sz="4" w:space="0" w:color="auto"/>
            </w:tcBorders>
          </w:tcPr>
          <w:p w14:paraId="0256ACEA" w14:textId="51B58F5C"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2343B03" w14:textId="3D49A88B" w:rsidR="001A688A" w:rsidRDefault="001A688A" w:rsidP="001A688A">
            <w:pPr>
              <w:spacing w:beforeLines="50" w:before="120"/>
              <w:rPr>
                <w:iCs/>
                <w:kern w:val="2"/>
                <w:lang w:eastAsia="zh-CN"/>
              </w:rPr>
            </w:pPr>
            <w:r>
              <w:rPr>
                <w:rFonts w:eastAsia="Malgun Gothic" w:hint="eastAsia"/>
                <w:iCs/>
                <w:kern w:val="2"/>
                <w:lang w:eastAsia="ko-KR"/>
              </w:rPr>
              <w:t xml:space="preserve">Alt 1 or Alt 3 can be used </w:t>
            </w:r>
            <w:r>
              <w:rPr>
                <w:rFonts w:eastAsia="Malgun Gothic"/>
                <w:iCs/>
                <w:kern w:val="2"/>
                <w:lang w:eastAsia="ko-KR"/>
              </w:rPr>
              <w:t xml:space="preserve">in straightforwardly, </w:t>
            </w:r>
            <w:r>
              <w:rPr>
                <w:rFonts w:eastAsia="Malgun Gothic" w:hint="eastAsia"/>
                <w:iCs/>
                <w:kern w:val="2"/>
                <w:lang w:eastAsia="ko-KR"/>
              </w:rPr>
              <w:t>even when sub-slot is configured</w:t>
            </w:r>
          </w:p>
        </w:tc>
      </w:tr>
      <w:tr w:rsidR="00FB7973" w14:paraId="0CA7BB7A" w14:textId="77777777" w:rsidTr="00D64C0D">
        <w:tc>
          <w:tcPr>
            <w:tcW w:w="1529" w:type="dxa"/>
            <w:tcBorders>
              <w:top w:val="single" w:sz="4" w:space="0" w:color="auto"/>
              <w:left w:val="single" w:sz="4" w:space="0" w:color="auto"/>
              <w:bottom w:val="single" w:sz="4" w:space="0" w:color="auto"/>
              <w:right w:val="single" w:sz="4" w:space="0" w:color="auto"/>
            </w:tcBorders>
          </w:tcPr>
          <w:p w14:paraId="521636E2" w14:textId="277AEF6B" w:rsidR="00FB7973" w:rsidRDefault="00FB7973" w:rsidP="001A688A">
            <w:pPr>
              <w:spacing w:beforeLines="50" w:before="120"/>
              <w:rPr>
                <w:rFonts w:eastAsia="Malgun Gothic"/>
                <w:iCs/>
                <w:kern w:val="2"/>
                <w:lang w:eastAsia="ko-KR"/>
              </w:rPr>
            </w:pPr>
            <w:r>
              <w:rPr>
                <w:rFonts w:eastAsia="Malgun Gothic"/>
                <w:iCs/>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51F59AE0" w14:textId="77777777" w:rsidR="00FB7973" w:rsidRDefault="00FB7973" w:rsidP="001A688A">
            <w:pPr>
              <w:spacing w:beforeLines="50" w:before="120"/>
              <w:rPr>
                <w:iCs/>
                <w:kern w:val="2"/>
                <w:lang w:eastAsia="zh-CN"/>
              </w:rPr>
            </w:pPr>
            <w:r>
              <w:rPr>
                <w:iCs/>
                <w:kern w:val="2"/>
                <w:lang w:eastAsia="zh-CN"/>
              </w:rPr>
              <w:t xml:space="preserve">Our initial preference is Alt 2. Even though it does not have all the flexibility, we think it is sufficient to achieve the benefit of the feature (i.e. PUCCH can be transmitted in the same reference cell slot). </w:t>
            </w:r>
          </w:p>
          <w:p w14:paraId="70EE9D90" w14:textId="72C04A5D" w:rsidR="00FB7973" w:rsidRDefault="00FB7973" w:rsidP="001A688A">
            <w:pPr>
              <w:spacing w:beforeLines="50" w:before="120"/>
              <w:rPr>
                <w:iCs/>
                <w:kern w:val="2"/>
                <w:lang w:eastAsia="zh-CN"/>
              </w:rPr>
            </w:pPr>
            <w:r>
              <w:rPr>
                <w:iCs/>
                <w:kern w:val="2"/>
                <w:lang w:eastAsia="zh-CN"/>
              </w:rPr>
              <w:t xml:space="preserve">The concern with Alt 1 </w:t>
            </w:r>
            <w:r w:rsidR="00D52DDB">
              <w:rPr>
                <w:iCs/>
                <w:kern w:val="2"/>
                <w:lang w:eastAsia="zh-CN"/>
              </w:rPr>
              <w:t xml:space="preserve">is that the first </w:t>
            </w:r>
            <w:r w:rsidR="009A5E89">
              <w:rPr>
                <w:iCs/>
                <w:kern w:val="2"/>
                <w:lang w:eastAsia="zh-CN"/>
              </w:rPr>
              <w:t xml:space="preserve">target PUCCH slot may be too early for HARQ-ACK feedback, which would cause the delay into the next reference cell slot. In addition, </w:t>
            </w:r>
            <w:r w:rsidR="00A72C92">
              <w:rPr>
                <w:iCs/>
                <w:kern w:val="2"/>
                <w:lang w:eastAsia="zh-CN"/>
              </w:rPr>
              <w:t>the first target PUCCH slot would not work in a DL/UL switching slot because it is typically DL.</w:t>
            </w:r>
          </w:p>
          <w:p w14:paraId="39444F6C" w14:textId="56435A5E" w:rsidR="00FB7973" w:rsidRDefault="00FB7973" w:rsidP="001A688A">
            <w:pPr>
              <w:spacing w:beforeLines="50" w:before="120"/>
              <w:rPr>
                <w:rFonts w:eastAsia="Malgun Gothic"/>
                <w:iCs/>
                <w:kern w:val="2"/>
                <w:lang w:eastAsia="ko-KR"/>
              </w:rPr>
            </w:pPr>
            <w:r>
              <w:rPr>
                <w:iCs/>
                <w:kern w:val="2"/>
                <w:lang w:eastAsia="zh-CN"/>
              </w:rPr>
              <w:t>Alt 5/6 may be considered further if the benefit is identified.</w:t>
            </w:r>
          </w:p>
        </w:tc>
      </w:tr>
      <w:tr w:rsidR="000E5184" w14:paraId="0E6F9BC4" w14:textId="77777777" w:rsidTr="00D64C0D">
        <w:tc>
          <w:tcPr>
            <w:tcW w:w="1529" w:type="dxa"/>
            <w:tcBorders>
              <w:top w:val="single" w:sz="4" w:space="0" w:color="auto"/>
              <w:left w:val="single" w:sz="4" w:space="0" w:color="auto"/>
              <w:bottom w:val="single" w:sz="4" w:space="0" w:color="auto"/>
              <w:right w:val="single" w:sz="4" w:space="0" w:color="auto"/>
            </w:tcBorders>
          </w:tcPr>
          <w:p w14:paraId="2E8FFDF9" w14:textId="4CC8AB6F" w:rsidR="000E5184" w:rsidRDefault="000E5184" w:rsidP="000E5184">
            <w:pPr>
              <w:spacing w:beforeLines="50" w:before="120"/>
              <w:rPr>
                <w:rFonts w:eastAsia="Malgun Gothic"/>
                <w:iCs/>
                <w:kern w:val="2"/>
                <w:lang w:eastAsia="ko-KR"/>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650F1398" w14:textId="4965AA13" w:rsidR="000E5184" w:rsidRDefault="000E5184" w:rsidP="000E5184">
            <w:pPr>
              <w:spacing w:beforeLines="50" w:before="120"/>
              <w:rPr>
                <w:iCs/>
                <w:kern w:val="2"/>
                <w:lang w:eastAsia="zh-CN"/>
              </w:rPr>
            </w:pPr>
            <w:r>
              <w:rPr>
                <w:iCs/>
                <w:kern w:val="2"/>
                <w:lang w:eastAsia="zh-CN"/>
              </w:rPr>
              <w:t xml:space="preserve">Using the first slot is aligned with the design principle of PUCCH cell swich, which is to reduce the latency for PUCCH. </w:t>
            </w:r>
          </w:p>
        </w:tc>
      </w:tr>
      <w:tr w:rsidR="002020E1" w14:paraId="0BAACD67" w14:textId="77777777" w:rsidTr="00D64C0D">
        <w:tc>
          <w:tcPr>
            <w:tcW w:w="1529" w:type="dxa"/>
            <w:tcBorders>
              <w:top w:val="single" w:sz="4" w:space="0" w:color="auto"/>
              <w:left w:val="single" w:sz="4" w:space="0" w:color="auto"/>
              <w:bottom w:val="single" w:sz="4" w:space="0" w:color="auto"/>
              <w:right w:val="single" w:sz="4" w:space="0" w:color="auto"/>
            </w:tcBorders>
          </w:tcPr>
          <w:p w14:paraId="6EEB07D9" w14:textId="087AD477"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4998F2E3" w14:textId="6B35953F"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reference cell here as the reference cell for K1 to determine the PUCCH slot/sub-slot and are open to Alt1 1, Alt 2, Alt 4.</w:t>
            </w:r>
          </w:p>
        </w:tc>
      </w:tr>
      <w:tr w:rsidR="00F278EB" w14:paraId="3D8C45FF" w14:textId="77777777" w:rsidTr="00D64C0D">
        <w:tc>
          <w:tcPr>
            <w:tcW w:w="1529" w:type="dxa"/>
            <w:tcBorders>
              <w:top w:val="single" w:sz="4" w:space="0" w:color="auto"/>
              <w:left w:val="single" w:sz="4" w:space="0" w:color="auto"/>
              <w:bottom w:val="single" w:sz="4" w:space="0" w:color="auto"/>
              <w:right w:val="single" w:sz="4" w:space="0" w:color="auto"/>
            </w:tcBorders>
          </w:tcPr>
          <w:p w14:paraId="77329792" w14:textId="70027977"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AEDBD83" w14:textId="29FABE25" w:rsidR="00F278EB" w:rsidRDefault="00F278EB" w:rsidP="00F278EB">
            <w:pPr>
              <w:spacing w:beforeLines="50" w:before="120"/>
              <w:rPr>
                <w:iCs/>
                <w:kern w:val="2"/>
                <w:lang w:eastAsia="zh-CN"/>
              </w:rPr>
            </w:pPr>
            <w:r>
              <w:rPr>
                <w:rFonts w:hint="eastAsia"/>
                <w:iCs/>
                <w:kern w:val="2"/>
                <w:lang w:eastAsia="zh-CN"/>
              </w:rPr>
              <w:t>A</w:t>
            </w:r>
            <w:r>
              <w:rPr>
                <w:iCs/>
                <w:kern w:val="2"/>
                <w:lang w:eastAsia="zh-CN"/>
              </w:rPr>
              <w:t>lt.1 is preferred for simplicity.</w:t>
            </w:r>
          </w:p>
        </w:tc>
      </w:tr>
      <w:tr w:rsidR="00FB43D2" w14:paraId="5E50E538" w14:textId="77777777" w:rsidTr="00D64C0D">
        <w:tc>
          <w:tcPr>
            <w:tcW w:w="1529" w:type="dxa"/>
            <w:tcBorders>
              <w:top w:val="single" w:sz="4" w:space="0" w:color="auto"/>
              <w:left w:val="single" w:sz="4" w:space="0" w:color="auto"/>
              <w:bottom w:val="single" w:sz="4" w:space="0" w:color="auto"/>
              <w:right w:val="single" w:sz="4" w:space="0" w:color="auto"/>
            </w:tcBorders>
          </w:tcPr>
          <w:p w14:paraId="5B6DA38E" w14:textId="60766C7C"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82854FB" w14:textId="75BC4E2B" w:rsidR="00FB43D2" w:rsidRDefault="00FB43D2" w:rsidP="00F278EB">
            <w:pPr>
              <w:spacing w:beforeLines="50" w:before="120"/>
              <w:rPr>
                <w:iCs/>
                <w:kern w:val="2"/>
                <w:lang w:eastAsia="zh-CN"/>
              </w:rPr>
            </w:pPr>
            <w:r>
              <w:rPr>
                <w:rFonts w:hint="eastAsia"/>
                <w:iCs/>
                <w:kern w:val="2"/>
                <w:lang w:eastAsia="zh-CN"/>
              </w:rPr>
              <w:t xml:space="preserve">We prefer Alt. 1 for simplicity. Moreover, we are open to discuss whether to defer to the next slot if the PUCCH resource </w:t>
            </w:r>
            <w:r>
              <w:rPr>
                <w:iCs/>
                <w:kern w:val="2"/>
                <w:lang w:eastAsia="zh-CN"/>
              </w:rPr>
              <w:t>in the first slot is not available as what is done for PUCCH repetition.</w:t>
            </w:r>
          </w:p>
        </w:tc>
      </w:tr>
    </w:tbl>
    <w:p w14:paraId="10D83001" w14:textId="066FBCC2" w:rsidR="00C075CF" w:rsidRDefault="00C075CF" w:rsidP="00C075CF">
      <w:r w:rsidRPr="003B4BEB">
        <w:t xml:space="preserve"> </w:t>
      </w:r>
    </w:p>
    <w:p w14:paraId="3CE75F80" w14:textId="14C0778B" w:rsidR="001E65C5" w:rsidRPr="00241910" w:rsidRDefault="001E65C5" w:rsidP="001E65C5">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B3723">
        <w:rPr>
          <w:rFonts w:ascii="Arial" w:hAnsi="Arial"/>
          <w:sz w:val="32"/>
          <w:vertAlign w:val="superscript"/>
        </w:rPr>
        <w:t>th</w:t>
      </w:r>
      <w:r>
        <w:rPr>
          <w:rFonts w:ascii="Arial" w:hAnsi="Arial"/>
          <w:sz w:val="32"/>
        </w:rPr>
        <w:t xml:space="preserve"> round of email discussion</w:t>
      </w:r>
    </w:p>
    <w:p w14:paraId="26E5FE5E" w14:textId="04C07C78"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the PUCCH cell / carrier and SUL</w:t>
      </w:r>
      <w:r w:rsidRPr="004862C4">
        <w:rPr>
          <w:b/>
          <w:bCs/>
          <w:color w:val="FF0000"/>
        </w:rPr>
        <w:t xml:space="preserve"> issues is updated / expanded in 5</w:t>
      </w:r>
      <w:r w:rsidRPr="004862C4">
        <w:rPr>
          <w:b/>
          <w:bCs/>
          <w:color w:val="FF0000"/>
          <w:vertAlign w:val="superscript"/>
        </w:rPr>
        <w:t>th</w:t>
      </w:r>
      <w:r w:rsidRPr="004862C4">
        <w:rPr>
          <w:b/>
          <w:bCs/>
          <w:color w:val="FF0000"/>
        </w:rPr>
        <w:t xml:space="preserve"> round</w:t>
      </w:r>
      <w:r>
        <w:rPr>
          <w:b/>
          <w:bCs/>
          <w:color w:val="FF0000"/>
        </w:rPr>
        <w:t>, if not done yet, please keep commenting on the other issues in the 4</w:t>
      </w:r>
      <w:r w:rsidRPr="001E65C5">
        <w:rPr>
          <w:b/>
          <w:bCs/>
          <w:color w:val="FF0000"/>
          <w:vertAlign w:val="superscript"/>
        </w:rPr>
        <w:t>th</w:t>
      </w:r>
      <w:r>
        <w:rPr>
          <w:b/>
          <w:bCs/>
          <w:color w:val="FF0000"/>
        </w:rPr>
        <w:t xml:space="preserve"> round in Sec. 6.5.  </w:t>
      </w:r>
    </w:p>
    <w:p w14:paraId="1DFDB8B3" w14:textId="29A38013" w:rsidR="001E65C5" w:rsidRDefault="001E65C5" w:rsidP="00C075CF">
      <w:r w:rsidRPr="00CF132A">
        <w:rPr>
          <w:b/>
          <w:bCs/>
          <w:sz w:val="24"/>
          <w:szCs w:val="24"/>
          <w:u w:val="single"/>
          <w:lang w:eastAsia="zh-CN"/>
        </w:rPr>
        <w:t>Terminology / SUL issue</w:t>
      </w:r>
    </w:p>
    <w:p w14:paraId="2BC90047" w14:textId="191D1390" w:rsidR="001E65C5" w:rsidRDefault="001E65C5" w:rsidP="00C075CF">
      <w:r>
        <w:t xml:space="preserve">On the proposal discussed in the GTW session, there were not really comments except that if we could have a working assumption on the support of SUL agreed. Companies, please check the discussions in the previous section on this issue, including the explanation of the scenarios by Huawei. </w:t>
      </w:r>
    </w:p>
    <w:p w14:paraId="7C3B773C" w14:textId="77777777" w:rsidR="001E65C5" w:rsidRDefault="001E65C5" w:rsidP="001E65C5">
      <w:r>
        <w:t xml:space="preserve">Let’s see if we can agree a working assumption in this meeting on the support of PUCCH carrier switching including NUL and SUL carriers. </w:t>
      </w:r>
    </w:p>
    <w:p w14:paraId="105A3BC6" w14:textId="77777777" w:rsidR="001E65C5" w:rsidRDefault="001E65C5" w:rsidP="001E65C5"/>
    <w:p w14:paraId="70B3E1E2" w14:textId="77777777" w:rsidR="001E65C5" w:rsidRPr="001E65C5" w:rsidRDefault="001E65C5" w:rsidP="001E65C5">
      <w:pPr>
        <w:spacing w:after="0"/>
        <w:rPr>
          <w:b/>
          <w:bCs/>
          <w:sz w:val="22"/>
          <w:szCs w:val="22"/>
        </w:rPr>
      </w:pPr>
      <w:r w:rsidRPr="001E65C5">
        <w:rPr>
          <w:b/>
          <w:bCs/>
          <w:sz w:val="22"/>
          <w:szCs w:val="22"/>
          <w:highlight w:val="yellow"/>
        </w:rPr>
        <w:t>Proposed working assumption</w:t>
      </w:r>
      <w:r w:rsidRPr="001E65C5">
        <w:rPr>
          <w:b/>
          <w:bCs/>
          <w:sz w:val="22"/>
          <w:szCs w:val="22"/>
        </w:rPr>
        <w:t>: For PUCCH carrier switching, the following switching scenarios are supported in Rel-17:</w:t>
      </w:r>
    </w:p>
    <w:p w14:paraId="3FED9BD4" w14:textId="67651D86"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 xml:space="preserve">Case 1: PUCCH carrier switching among different cells not </w:t>
      </w:r>
      <w:r>
        <w:rPr>
          <w:b/>
          <w:bCs/>
          <w:sz w:val="22"/>
          <w:szCs w:val="22"/>
        </w:rPr>
        <w:t xml:space="preserve">being </w:t>
      </w:r>
      <w:r w:rsidRPr="001E65C5">
        <w:rPr>
          <w:b/>
          <w:bCs/>
          <w:sz w:val="22"/>
          <w:szCs w:val="22"/>
        </w:rPr>
        <w:t>configured with SUL</w:t>
      </w:r>
    </w:p>
    <w:p w14:paraId="197FF041"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5C30B817"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Case 2-2: PUCCH carrier switching among different cells where at least one cell is configured with SUL. For cells having SUL configured, PUCCH may be configured for NUL carrier, SUL carrier or both</w:t>
      </w:r>
    </w:p>
    <w:p w14:paraId="54133953"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Case 3: PUCCH carrier switching for a single cell configured with SUL and having PUCCH configured for NUL and SUL</w:t>
      </w:r>
    </w:p>
    <w:p w14:paraId="008AFF5F" w14:textId="77777777" w:rsidR="001E65C5" w:rsidRDefault="001E65C5" w:rsidP="001E65C5"/>
    <w:tbl>
      <w:tblPr>
        <w:tblStyle w:val="TableGrid"/>
        <w:tblW w:w="9634" w:type="dxa"/>
        <w:tblLook w:val="04A0" w:firstRow="1" w:lastRow="0" w:firstColumn="1" w:lastColumn="0" w:noHBand="0" w:noVBand="1"/>
      </w:tblPr>
      <w:tblGrid>
        <w:gridCol w:w="2547"/>
        <w:gridCol w:w="7087"/>
      </w:tblGrid>
      <w:tr w:rsidR="001E65C5" w:rsidRPr="00EF3EDB" w14:paraId="13F2431E" w14:textId="77777777" w:rsidTr="001E65C5">
        <w:tc>
          <w:tcPr>
            <w:tcW w:w="2547" w:type="dxa"/>
            <w:tcBorders>
              <w:top w:val="single" w:sz="4" w:space="0" w:color="auto"/>
              <w:left w:val="single" w:sz="4" w:space="0" w:color="auto"/>
              <w:bottom w:val="single" w:sz="4" w:space="0" w:color="auto"/>
              <w:right w:val="single" w:sz="4" w:space="0" w:color="auto"/>
            </w:tcBorders>
          </w:tcPr>
          <w:p w14:paraId="6F73874C"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E1A59C2" w14:textId="70777AEC" w:rsidR="001E65C5" w:rsidRPr="00EF3EDB" w:rsidRDefault="001E65C5" w:rsidP="001E65C5">
            <w:pPr>
              <w:spacing w:beforeLines="50" w:before="120"/>
              <w:rPr>
                <w:iCs/>
                <w:kern w:val="2"/>
                <w:lang w:eastAsia="zh-CN"/>
              </w:rPr>
            </w:pPr>
            <w:r>
              <w:rPr>
                <w:iCs/>
                <w:kern w:val="2"/>
                <w:lang w:eastAsia="zh-CN"/>
              </w:rPr>
              <w:t xml:space="preserve">Nokia/NSB, </w:t>
            </w:r>
            <w:r w:rsidR="0055654F">
              <w:rPr>
                <w:iCs/>
                <w:kern w:val="2"/>
                <w:lang w:eastAsia="zh-CN"/>
              </w:rPr>
              <w:t>DOCOMO</w:t>
            </w:r>
            <w:r w:rsidR="00495398">
              <w:rPr>
                <w:rFonts w:hint="eastAsia"/>
                <w:iCs/>
                <w:kern w:val="2"/>
                <w:lang w:eastAsia="zh-CN"/>
              </w:rPr>
              <w:t>, CATT</w:t>
            </w:r>
            <w:r w:rsidR="00A637C6">
              <w:rPr>
                <w:iCs/>
                <w:kern w:val="2"/>
                <w:lang w:eastAsia="zh-CN"/>
              </w:rPr>
              <w:t>, vivo</w:t>
            </w:r>
          </w:p>
        </w:tc>
      </w:tr>
      <w:tr w:rsidR="001E65C5" w:rsidRPr="00EF3EDB" w14:paraId="6DDA4F0C" w14:textId="77777777" w:rsidTr="001E65C5">
        <w:tc>
          <w:tcPr>
            <w:tcW w:w="2547" w:type="dxa"/>
            <w:tcBorders>
              <w:top w:val="single" w:sz="4" w:space="0" w:color="auto"/>
              <w:left w:val="single" w:sz="4" w:space="0" w:color="auto"/>
              <w:bottom w:val="single" w:sz="4" w:space="0" w:color="auto"/>
              <w:right w:val="single" w:sz="4" w:space="0" w:color="auto"/>
            </w:tcBorders>
          </w:tcPr>
          <w:p w14:paraId="50058EFE"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04B8FDA" w14:textId="7E8743F3" w:rsidR="001E65C5" w:rsidRPr="00EF3EDB" w:rsidRDefault="00502BF0" w:rsidP="001E65C5">
            <w:pPr>
              <w:widowControl w:val="0"/>
              <w:spacing w:beforeLines="50" w:before="120"/>
              <w:rPr>
                <w:kern w:val="2"/>
                <w:lang w:eastAsia="zh-CN"/>
              </w:rPr>
            </w:pPr>
            <w:r>
              <w:rPr>
                <w:rFonts w:eastAsia="Malgun Gothic" w:hint="eastAsia"/>
                <w:iCs/>
                <w:kern w:val="2"/>
                <w:lang w:eastAsia="ko-KR"/>
              </w:rPr>
              <w:t>Samsung</w:t>
            </w:r>
            <w:r w:rsidR="005720A6">
              <w:rPr>
                <w:rFonts w:eastAsia="Malgun Gothic"/>
                <w:iCs/>
                <w:kern w:val="2"/>
                <w:lang w:eastAsia="ko-KR"/>
              </w:rPr>
              <w:t>, QC</w:t>
            </w:r>
          </w:p>
        </w:tc>
      </w:tr>
    </w:tbl>
    <w:p w14:paraId="6B1769AF"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0D08730D"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3E3D35"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BF03F9" w14:textId="77777777" w:rsidR="001E65C5" w:rsidRDefault="001E65C5" w:rsidP="001E65C5">
            <w:pPr>
              <w:spacing w:beforeLines="50" w:before="120"/>
              <w:rPr>
                <w:i/>
                <w:kern w:val="2"/>
                <w:lang w:eastAsia="zh-CN"/>
              </w:rPr>
            </w:pPr>
            <w:r>
              <w:rPr>
                <w:i/>
                <w:kern w:val="2"/>
                <w:lang w:eastAsia="zh-CN"/>
              </w:rPr>
              <w:t xml:space="preserve">Comments </w:t>
            </w:r>
          </w:p>
        </w:tc>
      </w:tr>
      <w:tr w:rsidR="00C62E3B" w14:paraId="6834529C" w14:textId="77777777" w:rsidTr="001E65C5">
        <w:tc>
          <w:tcPr>
            <w:tcW w:w="1627" w:type="dxa"/>
            <w:tcBorders>
              <w:top w:val="single" w:sz="4" w:space="0" w:color="auto"/>
              <w:left w:val="single" w:sz="4" w:space="0" w:color="auto"/>
              <w:bottom w:val="single" w:sz="4" w:space="0" w:color="auto"/>
              <w:right w:val="single" w:sz="4" w:space="0" w:color="auto"/>
            </w:tcBorders>
          </w:tcPr>
          <w:p w14:paraId="18327C7D" w14:textId="28AC8359" w:rsidR="00C62E3B" w:rsidRDefault="00C62E3B" w:rsidP="00C62E3B">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A4477B1" w14:textId="77777777" w:rsidR="006C4AA5" w:rsidRDefault="00C62E3B" w:rsidP="00C62E3B">
            <w:pPr>
              <w:spacing w:beforeLines="50" w:before="120"/>
              <w:rPr>
                <w:iCs/>
                <w:kern w:val="2"/>
                <w:lang w:eastAsia="zh-CN"/>
              </w:rPr>
            </w:pPr>
            <w:r>
              <w:rPr>
                <w:iCs/>
                <w:kern w:val="2"/>
                <w:lang w:eastAsia="zh-CN"/>
              </w:rPr>
              <w:t>Do not support cases 2-1/2-2. OK with case 3 (and case 1).</w:t>
            </w:r>
            <w:r w:rsidR="006C4AA5">
              <w:rPr>
                <w:iCs/>
                <w:kern w:val="2"/>
                <w:lang w:eastAsia="zh-CN"/>
              </w:rPr>
              <w:t xml:space="preserve"> </w:t>
            </w:r>
          </w:p>
          <w:p w14:paraId="63DE74D1" w14:textId="7F57331D" w:rsidR="00C62E3B" w:rsidRDefault="006C4AA5" w:rsidP="006C4AA5">
            <w:pPr>
              <w:spacing w:beforeLines="50" w:before="120"/>
              <w:rPr>
                <w:iCs/>
                <w:kern w:val="2"/>
                <w:lang w:eastAsia="zh-CN"/>
              </w:rPr>
            </w:pPr>
            <w:r>
              <w:rPr>
                <w:iCs/>
                <w:kern w:val="2"/>
                <w:lang w:eastAsia="zh-CN"/>
              </w:rPr>
              <w:lastRenderedPageBreak/>
              <w:t xml:space="preserve">There is no identified use-case for the Case 2 or, in general, for having PUCCH on &gt;2 cells/carriers. </w:t>
            </w:r>
          </w:p>
        </w:tc>
      </w:tr>
      <w:tr w:rsidR="00E515FF" w14:paraId="2963D223" w14:textId="77777777" w:rsidTr="001E65C5">
        <w:tc>
          <w:tcPr>
            <w:tcW w:w="1627" w:type="dxa"/>
            <w:tcBorders>
              <w:top w:val="single" w:sz="4" w:space="0" w:color="auto"/>
              <w:left w:val="single" w:sz="4" w:space="0" w:color="auto"/>
              <w:bottom w:val="single" w:sz="4" w:space="0" w:color="auto"/>
              <w:right w:val="single" w:sz="4" w:space="0" w:color="auto"/>
            </w:tcBorders>
          </w:tcPr>
          <w:p w14:paraId="3A521EF6" w14:textId="19085FDC" w:rsidR="00E515FF" w:rsidRDefault="00E515FF" w:rsidP="00E515FF">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71522C99" w14:textId="77777777" w:rsidR="00E515FF" w:rsidRDefault="00E515FF" w:rsidP="00E515FF">
            <w:pPr>
              <w:spacing w:beforeLines="50" w:before="120"/>
              <w:rPr>
                <w:iCs/>
                <w:kern w:val="2"/>
                <w:lang w:eastAsia="zh-CN"/>
              </w:rPr>
            </w:pPr>
            <w:r>
              <w:rPr>
                <w:iCs/>
                <w:kern w:val="2"/>
                <w:lang w:eastAsia="zh-CN"/>
              </w:rPr>
              <w:t xml:space="preserve">These cases need to be discussed separately. </w:t>
            </w:r>
          </w:p>
          <w:p w14:paraId="7885D3D4" w14:textId="77777777" w:rsidR="00E515FF" w:rsidRDefault="00E515FF" w:rsidP="00E515FF">
            <w:pPr>
              <w:spacing w:beforeLines="50" w:before="120"/>
              <w:rPr>
                <w:iCs/>
                <w:kern w:val="2"/>
                <w:lang w:eastAsia="zh-CN"/>
              </w:rPr>
            </w:pPr>
            <w:r>
              <w:rPr>
                <w:iCs/>
                <w:kern w:val="2"/>
                <w:lang w:eastAsia="zh-CN"/>
              </w:rPr>
              <w:t xml:space="preserve">Case 1 has nothing to do with SUL, and it is supported anyway. </w:t>
            </w:r>
          </w:p>
          <w:p w14:paraId="411C5BBC" w14:textId="77777777" w:rsidR="00E515FF" w:rsidRDefault="00E515FF" w:rsidP="00E515FF">
            <w:pPr>
              <w:spacing w:beforeLines="50" w:before="120"/>
              <w:rPr>
                <w:iCs/>
                <w:kern w:val="2"/>
                <w:lang w:eastAsia="zh-CN"/>
              </w:rPr>
            </w:pPr>
            <w:r>
              <w:rPr>
                <w:iCs/>
                <w:kern w:val="2"/>
                <w:lang w:eastAsia="zh-CN"/>
              </w:rPr>
              <w:t xml:space="preserve">Case 2-1 is related to SUL. Although we don’t prefer to support SUL with carrier switch, we can compromise to accept case 2-1. </w:t>
            </w:r>
          </w:p>
          <w:p w14:paraId="77F80E8A" w14:textId="77777777" w:rsidR="00E515FF" w:rsidRDefault="00E515FF" w:rsidP="00E515FF">
            <w:pPr>
              <w:spacing w:beforeLines="50" w:before="120"/>
              <w:rPr>
                <w:iCs/>
                <w:kern w:val="2"/>
                <w:lang w:eastAsia="zh-CN"/>
              </w:rPr>
            </w:pPr>
            <w:r>
              <w:rPr>
                <w:iCs/>
                <w:kern w:val="2"/>
                <w:lang w:eastAsia="zh-CN"/>
              </w:rPr>
              <w:t xml:space="preserve">Case 2-2 is not a valid case based on today’s spec. Taking PUCCH switch out of the picture, UE is not allowed to configure PUCCH on both SUL and NUL. Current spec only allow PUCCH on either SUL or NUL. So case 2-2 is not acceptable to us. </w:t>
            </w:r>
          </w:p>
          <w:p w14:paraId="0252BCC5" w14:textId="77777777" w:rsidR="00E515FF" w:rsidRDefault="00E515FF" w:rsidP="00E515FF">
            <w:pPr>
              <w:spacing w:beforeLines="50" w:before="120"/>
              <w:rPr>
                <w:iCs/>
                <w:kern w:val="2"/>
                <w:lang w:eastAsia="zh-CN"/>
              </w:rPr>
            </w:pPr>
            <w:r>
              <w:rPr>
                <w:iCs/>
                <w:kern w:val="2"/>
                <w:lang w:eastAsia="zh-CN"/>
              </w:rPr>
              <w:t xml:space="preserve">For Case 3, as we commented in previous round of email discussion, it is not acceptable to us. Please refer to the rationale we provided in previous round. </w:t>
            </w:r>
          </w:p>
          <w:p w14:paraId="3B209620" w14:textId="77777777" w:rsidR="00E515FF" w:rsidRDefault="00E515FF" w:rsidP="00E515FF">
            <w:pPr>
              <w:spacing w:beforeLines="50" w:before="120"/>
              <w:rPr>
                <w:iCs/>
                <w:kern w:val="2"/>
                <w:lang w:eastAsia="zh-CN"/>
              </w:rPr>
            </w:pPr>
            <w:r>
              <w:rPr>
                <w:iCs/>
                <w:kern w:val="2"/>
                <w:lang w:eastAsia="zh-CN"/>
              </w:rPr>
              <w:t xml:space="preserve">To Huawei: regarding the additional 1 bit in DCI, the example Huawei provided is not apple-to-apple comparison. Case 1 supports 2 cells, while case 3 only support 1 cell. With the same number of cells, adding support of dynamic switch between SUL and NUL in a cell definitely requires additional bits in DCI. </w:t>
            </w:r>
          </w:p>
          <w:tbl>
            <w:tblPr>
              <w:tblStyle w:val="TableGrid"/>
              <w:tblW w:w="0" w:type="auto"/>
              <w:tblLook w:val="04A0" w:firstRow="1" w:lastRow="0" w:firstColumn="1" w:lastColumn="0" w:noHBand="0" w:noVBand="1"/>
            </w:tblPr>
            <w:tblGrid>
              <w:gridCol w:w="3941"/>
              <w:gridCol w:w="3840"/>
            </w:tblGrid>
            <w:tr w:rsidR="00E515FF" w14:paraId="243FD8FB" w14:textId="77777777" w:rsidTr="00E66B20">
              <w:tc>
                <w:tcPr>
                  <w:tcW w:w="3937" w:type="dxa"/>
                </w:tcPr>
                <w:p w14:paraId="6C2C2B2E" w14:textId="77777777" w:rsidR="00E515FF" w:rsidRDefault="00E515FF" w:rsidP="00E515FF">
                  <w:pPr>
                    <w:spacing w:beforeLines="50" w:before="120"/>
                    <w:rPr>
                      <w:iCs/>
                      <w:kern w:val="2"/>
                      <w:lang w:eastAsia="zh-CN"/>
                    </w:rPr>
                  </w:pPr>
                  <w:r>
                    <w:rPr>
                      <w:noProof/>
                      <w:lang w:val="en-US" w:eastAsia="zh-CN"/>
                    </w:rPr>
                    <w:drawing>
                      <wp:inline distT="0" distB="0" distL="0" distR="0" wp14:anchorId="350E0B42" wp14:editId="76D2A908">
                        <wp:extent cx="2365883" cy="1131059"/>
                        <wp:effectExtent l="0" t="0" r="0" b="0"/>
                        <wp:docPr id="2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72302" cy="1134128"/>
                                </a:xfrm>
                                <a:prstGeom prst="rect">
                                  <a:avLst/>
                                </a:prstGeom>
                              </pic:spPr>
                            </pic:pic>
                          </a:graphicData>
                        </a:graphic>
                      </wp:inline>
                    </w:drawing>
                  </w:r>
                </w:p>
                <w:p w14:paraId="75818795" w14:textId="77777777" w:rsidR="00E515FF" w:rsidRDefault="00E515FF" w:rsidP="00E515FF">
                  <w:pPr>
                    <w:spacing w:beforeLines="50" w:before="120"/>
                    <w:jc w:val="center"/>
                    <w:rPr>
                      <w:iCs/>
                      <w:kern w:val="2"/>
                      <w:lang w:eastAsia="zh-CN"/>
                    </w:rPr>
                  </w:pPr>
                  <w:r>
                    <w:rPr>
                      <w:iCs/>
                      <w:kern w:val="2"/>
                      <w:lang w:eastAsia="zh-CN"/>
                    </w:rPr>
                    <w:t>Case 1</w:t>
                  </w:r>
                </w:p>
              </w:tc>
              <w:tc>
                <w:tcPr>
                  <w:tcW w:w="3937" w:type="dxa"/>
                </w:tcPr>
                <w:p w14:paraId="053B5359" w14:textId="77777777" w:rsidR="00E515FF" w:rsidRDefault="00E515FF" w:rsidP="00E515FF">
                  <w:pPr>
                    <w:spacing w:beforeLines="50" w:before="120"/>
                    <w:rPr>
                      <w:iCs/>
                      <w:kern w:val="2"/>
                      <w:lang w:eastAsia="zh-CN"/>
                    </w:rPr>
                  </w:pPr>
                  <w:r>
                    <w:rPr>
                      <w:noProof/>
                      <w:lang w:val="en-US" w:eastAsia="zh-CN"/>
                    </w:rPr>
                    <w:drawing>
                      <wp:inline distT="0" distB="0" distL="0" distR="0" wp14:anchorId="0AAB91BE" wp14:editId="7302E6FC">
                        <wp:extent cx="2131334" cy="1123964"/>
                        <wp:effectExtent l="0" t="0" r="2540" b="0"/>
                        <wp:docPr id="2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44862" cy="1131098"/>
                                </a:xfrm>
                                <a:prstGeom prst="rect">
                                  <a:avLst/>
                                </a:prstGeom>
                              </pic:spPr>
                            </pic:pic>
                          </a:graphicData>
                        </a:graphic>
                      </wp:inline>
                    </w:drawing>
                  </w:r>
                </w:p>
                <w:p w14:paraId="4FF92651" w14:textId="77777777" w:rsidR="00E515FF" w:rsidRDefault="00E515FF" w:rsidP="00E515FF">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B7A999B" w14:textId="4073C9B5" w:rsidR="00E515FF" w:rsidRDefault="00E515FF" w:rsidP="00E515FF">
            <w:pPr>
              <w:widowControl w:val="0"/>
              <w:spacing w:beforeLines="50" w:before="120"/>
              <w:rPr>
                <w:kern w:val="2"/>
                <w:lang w:eastAsia="zh-CN"/>
              </w:rPr>
            </w:pPr>
            <w:r>
              <w:rPr>
                <w:iCs/>
                <w:kern w:val="2"/>
                <w:lang w:eastAsia="zh-CN"/>
              </w:rPr>
              <w:t>As for the RRC configured time pattern, one unified time pattern can be applied just similar as CA</w:t>
            </w:r>
          </w:p>
        </w:tc>
      </w:tr>
      <w:tr w:rsidR="00E515FF" w14:paraId="1C336C30" w14:textId="77777777" w:rsidTr="001E65C5">
        <w:tc>
          <w:tcPr>
            <w:tcW w:w="1627" w:type="dxa"/>
            <w:tcBorders>
              <w:top w:val="single" w:sz="4" w:space="0" w:color="auto"/>
              <w:left w:val="single" w:sz="4" w:space="0" w:color="auto"/>
              <w:bottom w:val="single" w:sz="4" w:space="0" w:color="auto"/>
              <w:right w:val="single" w:sz="4" w:space="0" w:color="auto"/>
            </w:tcBorders>
          </w:tcPr>
          <w:p w14:paraId="758141E2" w14:textId="77777777" w:rsidR="00E515FF" w:rsidRDefault="00E515FF" w:rsidP="00E515FF">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7AC96BA4" w14:textId="77777777" w:rsidR="00E515FF" w:rsidRDefault="00E515FF" w:rsidP="00E515FF">
            <w:pPr>
              <w:widowControl w:val="0"/>
              <w:spacing w:beforeLines="50" w:before="120"/>
              <w:rPr>
                <w:kern w:val="2"/>
                <w:lang w:eastAsia="zh-CN"/>
              </w:rPr>
            </w:pPr>
          </w:p>
        </w:tc>
      </w:tr>
      <w:tr w:rsidR="00E515FF" w14:paraId="5BBD91B4" w14:textId="77777777" w:rsidTr="001E65C5">
        <w:tc>
          <w:tcPr>
            <w:tcW w:w="1627" w:type="dxa"/>
            <w:tcBorders>
              <w:top w:val="single" w:sz="4" w:space="0" w:color="auto"/>
              <w:left w:val="single" w:sz="4" w:space="0" w:color="auto"/>
              <w:bottom w:val="single" w:sz="4" w:space="0" w:color="auto"/>
              <w:right w:val="single" w:sz="4" w:space="0" w:color="auto"/>
            </w:tcBorders>
          </w:tcPr>
          <w:p w14:paraId="7BCA3FC8" w14:textId="77777777" w:rsidR="00E515FF" w:rsidRDefault="00E515FF" w:rsidP="00E515FF">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18FDCD66" w14:textId="77777777" w:rsidR="00E515FF" w:rsidRDefault="00E515FF" w:rsidP="00E515FF">
            <w:pPr>
              <w:widowControl w:val="0"/>
              <w:spacing w:beforeLines="50" w:before="120"/>
              <w:rPr>
                <w:iCs/>
                <w:kern w:val="2"/>
                <w:lang w:eastAsia="zh-CN"/>
              </w:rPr>
            </w:pPr>
          </w:p>
        </w:tc>
      </w:tr>
      <w:tr w:rsidR="00E515FF" w14:paraId="3BE0937F" w14:textId="77777777" w:rsidTr="001E65C5">
        <w:tc>
          <w:tcPr>
            <w:tcW w:w="1627" w:type="dxa"/>
            <w:tcBorders>
              <w:top w:val="single" w:sz="4" w:space="0" w:color="auto"/>
              <w:left w:val="single" w:sz="4" w:space="0" w:color="auto"/>
              <w:bottom w:val="single" w:sz="4" w:space="0" w:color="auto"/>
              <w:right w:val="single" w:sz="4" w:space="0" w:color="auto"/>
            </w:tcBorders>
          </w:tcPr>
          <w:p w14:paraId="128B8374" w14:textId="77777777" w:rsidR="00E515FF" w:rsidRDefault="00E515FF" w:rsidP="00E515FF">
            <w:pPr>
              <w:spacing w:beforeLines="50" w:before="120"/>
              <w:rPr>
                <w:iCs/>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0D3EC38C" w14:textId="77777777" w:rsidR="00E515FF" w:rsidRDefault="00E515FF" w:rsidP="00E515FF">
            <w:pPr>
              <w:spacing w:beforeLines="50" w:before="120"/>
              <w:rPr>
                <w:iCs/>
                <w:kern w:val="2"/>
                <w:lang w:eastAsia="zh-CN"/>
              </w:rPr>
            </w:pPr>
          </w:p>
        </w:tc>
      </w:tr>
    </w:tbl>
    <w:p w14:paraId="31874D79" w14:textId="77777777" w:rsidR="001E65C5" w:rsidRDefault="001E65C5" w:rsidP="001E65C5">
      <w:pPr>
        <w:rPr>
          <w:b/>
          <w:bCs/>
        </w:rPr>
      </w:pPr>
    </w:p>
    <w:p w14:paraId="309A34BD" w14:textId="77777777" w:rsidR="001E65C5" w:rsidRDefault="001E65C5" w:rsidP="00C075CF"/>
    <w:p w14:paraId="66E536CD" w14:textId="02F49788" w:rsidR="00AB3723" w:rsidRPr="00AB3723"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t xml:space="preserve">Based no addition discussions, the FFS on the DCI format 2_2 usage seem to be fine. So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lastRenderedPageBreak/>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ListParagraph"/>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730CEABB"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D018C9">
              <w:rPr>
                <w:iCs/>
                <w:kern w:val="2"/>
                <w:lang w:eastAsia="zh-CN"/>
              </w:rPr>
              <w:t>Huawei</w:t>
            </w:r>
            <w:r>
              <w:rPr>
                <w:iCs/>
                <w:kern w:val="2"/>
                <w:lang w:eastAsia="zh-CN"/>
              </w:rPr>
              <w:t xml:space="preserve"> (if the notation in 6.4.1 goes Alt.2), DOCOMO</w:t>
            </w:r>
            <w:r w:rsidR="00C3229F">
              <w:rPr>
                <w:iCs/>
                <w:kern w:val="2"/>
                <w:lang w:eastAsia="zh-CN"/>
              </w:rPr>
              <w:t>,XIAOMI</w:t>
            </w:r>
            <w:r w:rsidR="00A72C92">
              <w:rPr>
                <w:iCs/>
                <w:kern w:val="2"/>
                <w:lang w:eastAsia="zh-CN"/>
              </w:rPr>
              <w:t xml:space="preserve">, </w:t>
            </w:r>
            <w:r w:rsidR="00A72C92" w:rsidRPr="00A72C92">
              <w:rPr>
                <w:iCs/>
                <w:color w:val="FF0000"/>
                <w:kern w:val="2"/>
                <w:lang w:eastAsia="zh-CN"/>
              </w:rPr>
              <w:t>Apple</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14006A5A"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D018C9">
              <w:rPr>
                <w:iCs/>
                <w:kern w:val="2"/>
                <w:lang w:eastAsia="zh-CN"/>
              </w:rPr>
              <w:t>Huawei</w:t>
            </w:r>
            <w:r>
              <w:rPr>
                <w:iCs/>
                <w:kern w:val="2"/>
                <w:lang w:eastAsia="zh-CN"/>
              </w:rPr>
              <w:t xml:space="preserve"> (if the notation in Question 6.4.1 goes Alt.2), Lenovo/Motorola Mobility, Spreadtrum, CMCC</w:t>
            </w:r>
            <w:r w:rsidR="00C3229F">
              <w:rPr>
                <w:iCs/>
                <w:kern w:val="2"/>
                <w:lang w:eastAsia="zh-CN"/>
              </w:rPr>
              <w:t>,XIAOMI</w:t>
            </w:r>
            <w:r w:rsidR="00AB15BE">
              <w:rPr>
                <w:iCs/>
                <w:kern w:val="2"/>
                <w:lang w:eastAsia="zh-CN"/>
              </w:rPr>
              <w:t xml:space="preserve">, </w:t>
            </w:r>
            <w:r w:rsidR="00AB15BE" w:rsidRPr="00A72C92">
              <w:rPr>
                <w:iCs/>
                <w:color w:val="FF0000"/>
                <w:kern w:val="2"/>
                <w:lang w:eastAsia="zh-CN"/>
              </w:rPr>
              <w:t>Apple</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TableGrid"/>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23F4820C"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D018C9">
              <w:rPr>
                <w:iCs/>
                <w:kern w:val="2"/>
                <w:lang w:eastAsia="zh-CN"/>
              </w:rPr>
              <w:t>Huawei</w:t>
            </w:r>
            <w:r>
              <w:rPr>
                <w:iCs/>
                <w:kern w:val="2"/>
                <w:lang w:eastAsia="zh-CN"/>
              </w:rPr>
              <w:t xml:space="preserve"> (if the notation in Question 6.4.1 goes Alt.2), Lenovo/Motorola Mobility, DOCOMO, Spreadtrum</w:t>
            </w:r>
            <w:r w:rsidR="00C3229F">
              <w:rPr>
                <w:iCs/>
                <w:kern w:val="2"/>
                <w:lang w:eastAsia="zh-CN"/>
              </w:rPr>
              <w:t>, X</w:t>
            </w:r>
            <w:r w:rsidR="00C3229F">
              <w:rPr>
                <w:rFonts w:hint="eastAsia"/>
                <w:iCs/>
                <w:kern w:val="2"/>
                <w:lang w:eastAsia="zh-CN"/>
              </w:rPr>
              <w:t>iao</w:t>
            </w:r>
            <w:r w:rsidR="00C3229F">
              <w:rPr>
                <w:iCs/>
                <w:kern w:val="2"/>
                <w:lang w:eastAsia="zh-CN"/>
              </w:rPr>
              <w:t>mi</w:t>
            </w:r>
            <w:r w:rsidR="00A72C92">
              <w:rPr>
                <w:iCs/>
                <w:kern w:val="2"/>
                <w:lang w:eastAsia="zh-CN"/>
              </w:rPr>
              <w:t xml:space="preserve">, </w:t>
            </w:r>
            <w:r w:rsidR="00A72C92" w:rsidRPr="00A72C92">
              <w:rPr>
                <w:iCs/>
                <w:color w:val="FF0000"/>
                <w:kern w:val="2"/>
                <w:lang w:eastAsia="zh-CN"/>
              </w:rPr>
              <w:t>Apple</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55613FD7"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A72C92">
              <w:rPr>
                <w:iCs/>
                <w:kern w:val="2"/>
                <w:lang w:eastAsia="zh-CN"/>
              </w:rPr>
              <w:t xml:space="preserve">, </w:t>
            </w:r>
            <w:r w:rsidR="00A72C92" w:rsidRPr="00A72C92">
              <w:rPr>
                <w:iCs/>
                <w:color w:val="FF0000"/>
                <w:kern w:val="2"/>
                <w:lang w:eastAsia="zh-CN"/>
              </w:rPr>
              <w:t>Apple</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TableGrid"/>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0EDB0B20"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ListParagraph"/>
        <w:numPr>
          <w:ilvl w:val="0"/>
          <w:numId w:val="130"/>
        </w:numPr>
        <w:rPr>
          <w:b/>
          <w:bCs/>
          <w:i/>
          <w:iCs/>
          <w:sz w:val="22"/>
          <w:szCs w:val="22"/>
          <w:lang w:eastAsia="zh-CN"/>
        </w:rPr>
      </w:pPr>
      <w:r w:rsidRPr="00062866">
        <w:rPr>
          <w:b/>
          <w:bCs/>
          <w:i/>
          <w:iCs/>
          <w:sz w:val="22"/>
          <w:szCs w:val="22"/>
          <w:lang w:eastAsia="zh-CN"/>
        </w:rPr>
        <w:t>FFS: additional cases</w:t>
      </w:r>
    </w:p>
    <w:tbl>
      <w:tblPr>
        <w:tblStyle w:val="TableGrid"/>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0446934F"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eadtrum, Intel</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7777777" w:rsidR="00AB3723" w:rsidRDefault="00AB3723" w:rsidP="00DA1C25">
      <w:pPr>
        <w:spacing w:after="0"/>
        <w:rPr>
          <w:b/>
          <w:bCs/>
          <w:sz w:val="22"/>
          <w:szCs w:val="22"/>
          <w:highlight w:val="yellow"/>
          <w:lang w:eastAsia="zh-CN"/>
        </w:rPr>
      </w:pPr>
    </w:p>
    <w:p w14:paraId="5313B3FE" w14:textId="2B7E0527" w:rsidR="00F56CC8" w:rsidRPr="00BB3A4E" w:rsidRDefault="00F56CC8" w:rsidP="00E17954">
      <w:pPr>
        <w:pStyle w:val="Heading1"/>
      </w:pPr>
      <w:r>
        <w:t>Other proposals (not directly related to Sec. 2-6</w:t>
      </w:r>
      <w:r w:rsidR="00D16DE1">
        <w:t xml:space="preserve"> / agreed Rel-17 HARQ enhancements</w:t>
      </w:r>
      <w:r>
        <w:t>)</w:t>
      </w:r>
    </w:p>
    <w:p w14:paraId="4E101694" w14:textId="1E392D0C" w:rsidR="00F56CC8" w:rsidRDefault="00F56CC8" w:rsidP="00877C0B">
      <w:pPr>
        <w:pStyle w:val="ListParagraph"/>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ListParagraph"/>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ListParagraph"/>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Heading1"/>
      </w:pPr>
      <w:r>
        <w:t>References</w:t>
      </w:r>
    </w:p>
    <w:p w14:paraId="24CE9102" w14:textId="77777777" w:rsidR="00CE4E81" w:rsidRDefault="00CE4E81" w:rsidP="00CE4E81">
      <w:pPr>
        <w:pStyle w:val="ListParagraph"/>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ListParagraph"/>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ListParagraph"/>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ListParagraph"/>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ListParagraph"/>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ListParagraph"/>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ListParagraph"/>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ListParagraph"/>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ListParagraph"/>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ListParagraph"/>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ListParagraph"/>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ListParagraph"/>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ListParagraph"/>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ListParagraph"/>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ListParagraph"/>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ListParagraph"/>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ListParagraph"/>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ListParagraph"/>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ListParagraph"/>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ListParagraph"/>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ListParagraph"/>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ListParagraph"/>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ListParagraph"/>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ListParagraph"/>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ListParagraph"/>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ListParagraph"/>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ListParagraph"/>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ListParagraph"/>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ListParagraph"/>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Heading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ListParagraph"/>
        <w:numPr>
          <w:ilvl w:val="0"/>
          <w:numId w:val="6"/>
        </w:numPr>
        <w:spacing w:after="0"/>
        <w:ind w:left="567"/>
      </w:pPr>
      <w:r w:rsidRPr="0091423F">
        <w:t>This topic is to be considered as high priority</w:t>
      </w:r>
    </w:p>
    <w:p w14:paraId="54F4EA49" w14:textId="77777777" w:rsidR="0091423F" w:rsidRPr="0091423F" w:rsidRDefault="0091423F" w:rsidP="00877C0B">
      <w:pPr>
        <w:pStyle w:val="ListParagraph"/>
        <w:numPr>
          <w:ilvl w:val="0"/>
          <w:numId w:val="6"/>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ListParagraph"/>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ListParagraph"/>
        <w:numPr>
          <w:ilvl w:val="0"/>
          <w:numId w:val="7"/>
        </w:numPr>
        <w:spacing w:after="0"/>
      </w:pPr>
      <w:r w:rsidRPr="0091423F">
        <w:t>SPS HARQ skipping for ‘skipped’ SPS PDSCH</w:t>
      </w:r>
    </w:p>
    <w:p w14:paraId="5439D477" w14:textId="77777777" w:rsidR="0091423F" w:rsidRPr="0091423F" w:rsidRDefault="0091423F" w:rsidP="00877C0B">
      <w:pPr>
        <w:pStyle w:val="ListParagraph"/>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ListParagraph"/>
        <w:numPr>
          <w:ilvl w:val="0"/>
          <w:numId w:val="7"/>
        </w:numPr>
        <w:spacing w:after="0"/>
      </w:pPr>
      <w:r w:rsidRPr="0091423F">
        <w:t>Retransmission of cancelled HARQ</w:t>
      </w:r>
    </w:p>
    <w:p w14:paraId="03765B91" w14:textId="77777777" w:rsidR="0091423F" w:rsidRPr="0091423F" w:rsidRDefault="0091423F" w:rsidP="00877C0B">
      <w:pPr>
        <w:pStyle w:val="ListParagraph"/>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ListParagraph"/>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ListParagraph"/>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lastRenderedPageBreak/>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50"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ListParagraph"/>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ListParagraph"/>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ListParagraph"/>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ListParagraph"/>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0"/>
        <w:numPr>
          <w:ilvl w:val="0"/>
          <w:numId w:val="21"/>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ListParagraph"/>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51"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ListParagraph"/>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Heading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ListParagraph"/>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CommentReference"/>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ListParagraph"/>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Heading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ListParagraph"/>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ListParagraph"/>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ListParagraph"/>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Heading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ListParagraph"/>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ListParagraph"/>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ListParagraph"/>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ListParagraph"/>
        <w:rPr>
          <w:b/>
          <w:bCs/>
        </w:rPr>
      </w:pPr>
    </w:p>
    <w:p w14:paraId="2A368BCA" w14:textId="77777777" w:rsidR="00641F1E" w:rsidRDefault="00641F1E" w:rsidP="00641F1E">
      <w:pPr>
        <w:pStyle w:val="ListParagraph"/>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ListParagraph"/>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ListParagraph"/>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ListParagraph"/>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ListParagraph"/>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ListParagraph"/>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ListParagraph"/>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ListParagraph"/>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ListParagraph"/>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ListParagraph"/>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ListParagraph"/>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ListParagraph"/>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ListParagraph"/>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ListParagraph"/>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ListParagraph"/>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ListParagraph"/>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Heading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BodyText"/>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BodyText"/>
        <w:rPr>
          <w:b/>
          <w:bCs/>
          <w:sz w:val="20"/>
          <w:szCs w:val="20"/>
        </w:rPr>
      </w:pPr>
    </w:p>
    <w:p w14:paraId="45D378E5" w14:textId="43BF1846" w:rsidR="00171D7D" w:rsidRDefault="00171D7D" w:rsidP="00171D7D">
      <w:pPr>
        <w:pStyle w:val="BodyText"/>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BodyText"/>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BodyText"/>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BodyText"/>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BodyText"/>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BodyText"/>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BodyText"/>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BodyText"/>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BodyText"/>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BodyText"/>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BodyText"/>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BodyText"/>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BodyText"/>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BodyText"/>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BodyText"/>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BodyText"/>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BodyText"/>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BodyText"/>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BodyText"/>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BodyText"/>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BodyText"/>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BodyText"/>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BodyText"/>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BodyText"/>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BodyText"/>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BodyText"/>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BodyText"/>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BodyText"/>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BodyText"/>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BodyText"/>
        <w:rPr>
          <w:sz w:val="20"/>
          <w:szCs w:val="20"/>
        </w:rPr>
      </w:pPr>
    </w:p>
    <w:p w14:paraId="7CF98433" w14:textId="7008836F" w:rsidR="00756204" w:rsidRDefault="00851670" w:rsidP="00E17954">
      <w:pPr>
        <w:pStyle w:val="Heading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Heading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lastRenderedPageBreak/>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lastRenderedPageBreak/>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BodyText"/>
        <w:snapToGrid w:val="0"/>
        <w:spacing w:afterLines="50"/>
        <w:rPr>
          <w:i/>
        </w:rPr>
      </w:pPr>
      <w:r>
        <w:rPr>
          <w:b/>
          <w:i/>
        </w:rPr>
        <w:t>Proposal 1</w:t>
      </w:r>
      <w:r>
        <w:rPr>
          <w:rFonts w:eastAsia="SimSun"/>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w:t>
      </w:r>
      <w:r>
        <w:rPr>
          <w:rFonts w:eastAsia="SimSun"/>
          <w:b/>
          <w:bCs/>
          <w:i/>
          <w:iCs/>
        </w:rPr>
        <w:t>18</w:t>
      </w:r>
      <w:r>
        <w:rPr>
          <w:rFonts w:eastAsia="SimSun" w:hint="eastAsia"/>
          <w:b/>
          <w:bCs/>
          <w:i/>
          <w:iCs/>
        </w:rPr>
        <w:t xml:space="preserve">: </w:t>
      </w:r>
      <w:r>
        <w:rPr>
          <w:rFonts w:eastAsia="SimSun" w:hint="eastAsia"/>
          <w:i/>
          <w:iCs/>
        </w:rPr>
        <w:t xml:space="preserve">For dynamic PUCCH carrier switching, </w:t>
      </w:r>
      <w:r>
        <w:rPr>
          <w:rFonts w:eastAsia="SimSun"/>
          <w:i/>
          <w:iCs/>
        </w:rPr>
        <w:t>dynamic indication in DCI</w:t>
      </w:r>
      <w:r>
        <w:rPr>
          <w:rFonts w:eastAsia="SimSun" w:hint="eastAsia"/>
          <w:i/>
          <w:iCs/>
        </w:rPr>
        <w:t xml:space="preserve"> should be supported.</w:t>
      </w:r>
    </w:p>
    <w:p w14:paraId="66EB6D8F"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SimSun"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19: </w:t>
      </w:r>
      <w:r>
        <w:rPr>
          <w:rFonts w:eastAsia="SimSun" w:hint="eastAsia"/>
          <w:i/>
          <w:iCs/>
        </w:rPr>
        <w:t>For the semi-static PUCCH carrier switching configuration operation:</w:t>
      </w:r>
    </w:p>
    <w:p w14:paraId="7EA2B53E"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BodyText"/>
        <w:numPr>
          <w:ilvl w:val="0"/>
          <w:numId w:val="22"/>
        </w:numPr>
        <w:snapToGrid w:val="0"/>
        <w:spacing w:beforeLines="50" w:before="120" w:afterLines="50" w:line="240" w:lineRule="auto"/>
        <w:ind w:leftChars="200" w:left="820"/>
        <w:rPr>
          <w:rFonts w:eastAsia="SimSun"/>
          <w:i/>
          <w:iCs/>
        </w:rPr>
      </w:pPr>
      <w:r w:rsidRPr="00696C5E">
        <w:rPr>
          <w:rFonts w:hint="eastAsia"/>
          <w:i/>
          <w:iCs/>
        </w:rPr>
        <w:t>k1 is interpreted based on the reference carrier.</w:t>
      </w:r>
    </w:p>
    <w:p w14:paraId="18887A99" w14:textId="77777777" w:rsidR="0027242F" w:rsidRDefault="0027242F" w:rsidP="00877C0B">
      <w:pPr>
        <w:pStyle w:val="BodyText"/>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Heading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ListParagraph"/>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ListParagraph"/>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lastRenderedPageBreak/>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ListParagraph"/>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ListParagraph"/>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Heading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DengXian"/>
          <w:b/>
          <w:lang w:val="x-none" w:eastAsia="zh-CN"/>
        </w:rPr>
      </w:pPr>
      <w:r w:rsidRPr="001A3969">
        <w:rPr>
          <w:rFonts w:eastAsia="DengXian"/>
          <w:b/>
          <w:lang w:val="x-none" w:eastAsia="zh-CN"/>
        </w:rPr>
        <w:t>Proposal 3</w:t>
      </w:r>
      <w:r w:rsidRPr="001A3969">
        <w:rPr>
          <w:rFonts w:eastAsia="DengXian" w:hint="eastAsia"/>
          <w:b/>
          <w:lang w:val="x-none" w:eastAsia="zh-CN"/>
        </w:rPr>
        <w:t>：</w:t>
      </w:r>
      <w:r w:rsidRPr="001A3969">
        <w:rPr>
          <w:rFonts w:eastAsia="DengXian" w:hint="eastAsia"/>
          <w:b/>
          <w:lang w:val="x-none" w:eastAsia="zh-CN"/>
        </w:rPr>
        <w:t xml:space="preserve"> </w:t>
      </w:r>
      <w:r w:rsidRPr="001A3969">
        <w:rPr>
          <w:rFonts w:eastAsia="DengXian"/>
          <w:b/>
          <w:lang w:val="x-none" w:eastAsia="zh-CN"/>
        </w:rPr>
        <w:t>Confirm the working assumption in RAN1#104e</w:t>
      </w:r>
      <w:r w:rsidRPr="001A3969">
        <w:rPr>
          <w:rFonts w:eastAsia="DengXian" w:hint="eastAsia"/>
          <w:b/>
          <w:lang w:val="x-none" w:eastAsia="zh-CN"/>
        </w:rPr>
        <w:t>-bis</w:t>
      </w:r>
      <w:r w:rsidRPr="001A3969">
        <w:rPr>
          <w:rFonts w:eastAsia="DengXian"/>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ListParagraph"/>
        <w:numPr>
          <w:ilvl w:val="0"/>
          <w:numId w:val="78"/>
        </w:numPr>
        <w:spacing w:afterLines="100" w:after="240" w:line="276" w:lineRule="auto"/>
        <w:ind w:left="714" w:hanging="357"/>
        <w:contextualSpacing w:val="0"/>
        <w:jc w:val="both"/>
        <w:rPr>
          <w:rFonts w:eastAsia="DengXian"/>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ListParagraph"/>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lastRenderedPageBreak/>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lastRenderedPageBreak/>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Heading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BodyText"/>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BodyText"/>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BodyText"/>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BodyText"/>
        <w:numPr>
          <w:ilvl w:val="0"/>
          <w:numId w:val="80"/>
        </w:numPr>
        <w:spacing w:afterLines="50" w:line="240" w:lineRule="auto"/>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lastRenderedPageBreak/>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SimSun"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SimSun" w:hAnsi="Times New Roman" w:cs="Times New Roman"/>
          <w:b/>
          <w:i/>
          <w:iCs/>
          <w:sz w:val="20"/>
          <w:szCs w:val="20"/>
        </w:rPr>
        <w:t>perform PUCCH carrier switching first</w:t>
      </w:r>
      <w:r w:rsidRPr="00477713">
        <w:rPr>
          <w:rFonts w:ascii="Times New Roman" w:eastAsia="SimSun" w:hAnsi="Times New Roman" w:cs="Times New Roman"/>
          <w:b/>
          <w:i/>
          <w:sz w:val="20"/>
          <w:szCs w:val="20"/>
        </w:rPr>
        <w:t>.</w:t>
      </w:r>
    </w:p>
    <w:p w14:paraId="2E3F5575"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eastAsia="SimSun"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Heading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ListParagraph"/>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ListParagraph"/>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lastRenderedPageBreak/>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ListParagraph"/>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ListParagraph"/>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Heading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Heading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lastRenderedPageBreak/>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ListParagraph"/>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ListParagraph"/>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ListParagraph"/>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ListParagraph"/>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ListParagraph"/>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ListParagraph"/>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2409ED">
        <w:rPr>
          <w:i/>
          <w:sz w:val="22"/>
          <w:lang w:val="en-US" w:eastAsia="zh-CN"/>
        </w:rPr>
        <w:lastRenderedPageBreak/>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Heading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lastRenderedPageBreak/>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Heading3"/>
        <w:numPr>
          <w:ilvl w:val="0"/>
          <w:numId w:val="3"/>
        </w:numPr>
      </w:pPr>
      <w:r>
        <w:t>R1-2107272</w:t>
      </w:r>
      <w:r>
        <w:tab/>
        <w:t>HARQ-ACK enhancements for Rel-17 URLLC/IIoT</w:t>
      </w:r>
      <w:r>
        <w:tab/>
        <w:t>OPPO</w:t>
      </w:r>
    </w:p>
    <w:p w14:paraId="50B033C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DengXian"/>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13: To support PUCCH carrier switching</w:t>
      </w:r>
    </w:p>
    <w:p w14:paraId="6E58D281" w14:textId="77777777" w:rsidR="00DB233E" w:rsidRPr="00DB233E" w:rsidRDefault="00DB233E" w:rsidP="00877C0B">
      <w:pPr>
        <w:pStyle w:val="BodyText"/>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BodyText"/>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Heading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Heading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ListParagraph"/>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ListParagraph"/>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lastRenderedPageBreak/>
        <w:t>UE does not transmit any collided A/N bit in that slot. UE will continue to check next candidate slot for transmitting all collided A/N bits.</w:t>
      </w:r>
    </w:p>
    <w:p w14:paraId="4375D541" w14:textId="77777777" w:rsidR="0017756D" w:rsidRDefault="0017756D" w:rsidP="0017756D">
      <w:pPr>
        <w:pStyle w:val="ListParagraph"/>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ListParagraph"/>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ListParagraph"/>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ListParagraph"/>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ListParagraph"/>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ListParagraph"/>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ListParagraph"/>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ListParagraph"/>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ListParagraph"/>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ListParagraph"/>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lastRenderedPageBreak/>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ListParagraph"/>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lastRenderedPageBreak/>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ListParagraph"/>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Heading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Heading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lastRenderedPageBreak/>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lastRenderedPageBreak/>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Heading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Heading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ListParagraph"/>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ListParagraph"/>
        <w:numPr>
          <w:ilvl w:val="0"/>
          <w:numId w:val="107"/>
        </w:numPr>
        <w:spacing w:after="0"/>
        <w:contextualSpacing w:val="0"/>
        <w:jc w:val="both"/>
        <w:rPr>
          <w:sz w:val="24"/>
        </w:rPr>
      </w:pPr>
      <w:r w:rsidRPr="00E1347F">
        <w:rPr>
          <w:rFonts w:eastAsia="PMingLiU"/>
          <w:b/>
          <w:bCs/>
          <w:i/>
        </w:rPr>
        <w:lastRenderedPageBreak/>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ListParagraph"/>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ListParagraph"/>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ListParagraph"/>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CommentText"/>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CommentText"/>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CommentText"/>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CommentText"/>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ListParagraph"/>
        <w:ind w:left="0"/>
        <w:contextualSpacing w:val="0"/>
        <w:jc w:val="both"/>
      </w:pPr>
    </w:p>
    <w:p w14:paraId="1317157A" w14:textId="77777777" w:rsidR="00350012" w:rsidRPr="00E1347F" w:rsidRDefault="00350012" w:rsidP="00877C0B">
      <w:pPr>
        <w:pStyle w:val="ListParagraph"/>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ListParagraph"/>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ListParagraph"/>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ListParagraph"/>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Heading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lastRenderedPageBreak/>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lastRenderedPageBreak/>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Heading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Heading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Heading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‘NACK skipping’ for (skipped) SPS PDSCH</w:t>
      </w:r>
      <w:r>
        <w:rPr>
          <w:rStyle w:val="Strong"/>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w:t>
      </w:r>
      <w:r w:rsidRPr="00C16EF0">
        <w:rPr>
          <w:rStyle w:val="Strong"/>
          <w:bCs w:val="0"/>
          <w:lang w:eastAsia="zh-CN"/>
        </w:rPr>
        <w:t>HARQ bundling</w:t>
      </w:r>
      <w:r w:rsidRPr="002C7F5F">
        <w:rPr>
          <w:rStyle w:val="Strong"/>
          <w:bCs w:val="0"/>
          <w:lang w:eastAsia="zh-CN"/>
        </w:rPr>
        <w:t>’ for (</w:t>
      </w:r>
      <w:r>
        <w:rPr>
          <w:rStyle w:val="Strong"/>
          <w:bCs w:val="0"/>
          <w:lang w:eastAsia="zh-CN"/>
        </w:rPr>
        <w:t>non-</w:t>
      </w:r>
      <w:r w:rsidRPr="002C7F5F">
        <w:rPr>
          <w:rStyle w:val="Strong"/>
          <w:bCs w:val="0"/>
          <w:lang w:eastAsia="zh-CN"/>
        </w:rPr>
        <w:t>skipped) SPS PDSCH</w:t>
      </w:r>
      <w:r>
        <w:rPr>
          <w:rStyle w:val="Strong"/>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Strong"/>
          <w:bCs w:val="0"/>
          <w:lang w:eastAsia="zh-CN"/>
        </w:rPr>
        <w:t>PUCCH repetition for PUCCH formats 0 and 2</w:t>
      </w:r>
      <w:r>
        <w:rPr>
          <w:rStyle w:val="Strong"/>
          <w:bCs w:val="0"/>
          <w:lang w:eastAsia="zh-CN"/>
        </w:rPr>
        <w:t xml:space="preserve"> is</w:t>
      </w:r>
      <w:r w:rsidRPr="00C275BA">
        <w:rPr>
          <w:rStyle w:val="Strong"/>
          <w:bCs w:val="0"/>
          <w:lang w:eastAsia="zh-CN"/>
        </w:rPr>
        <w:t xml:space="preserve"> also</w:t>
      </w:r>
      <w:r>
        <w:rPr>
          <w:rStyle w:val="Strong"/>
          <w:bCs w:val="0"/>
          <w:lang w:eastAsia="zh-CN"/>
        </w:rPr>
        <w:t xml:space="preserve"> supported</w:t>
      </w:r>
      <w:r w:rsidRPr="00C275BA">
        <w:rPr>
          <w:rStyle w:val="Strong"/>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Strong"/>
          <w:bCs w:val="0"/>
          <w:lang w:eastAsia="zh-CN"/>
        </w:rPr>
        <w:t>S</w:t>
      </w:r>
      <w:r w:rsidRPr="00B563BD">
        <w:rPr>
          <w:rStyle w:val="Strong"/>
          <w:bCs w:val="0"/>
          <w:lang w:eastAsia="zh-CN"/>
        </w:rPr>
        <w:t xml:space="preserve">ub-slot based PUCCH repetition </w:t>
      </w:r>
      <w:r>
        <w:rPr>
          <w:rStyle w:val="Strong"/>
          <w:bCs w:val="0"/>
          <w:lang w:eastAsia="zh-CN"/>
        </w:rPr>
        <w:t>f</w:t>
      </w:r>
      <w:r w:rsidRPr="00B563BD">
        <w:rPr>
          <w:rStyle w:val="Strong"/>
          <w:bCs w:val="0"/>
          <w:lang w:eastAsia="zh-CN"/>
        </w:rPr>
        <w:t>or other UCI types</w:t>
      </w:r>
      <w:r>
        <w:rPr>
          <w:rStyle w:val="Strong"/>
          <w:bCs w:val="0"/>
          <w:lang w:eastAsia="zh-CN"/>
        </w:rPr>
        <w:t xml:space="preserve"> </w:t>
      </w:r>
      <w:r w:rsidRPr="00B563BD">
        <w:rPr>
          <w:rStyle w:val="Strong"/>
          <w:bCs w:val="0"/>
          <w:lang w:eastAsia="zh-CN"/>
        </w:rPr>
        <w:t>(than HARQ</w:t>
      </w:r>
      <w:r>
        <w:rPr>
          <w:rStyle w:val="Strong"/>
          <w:bCs w:val="0"/>
          <w:lang w:eastAsia="zh-CN"/>
        </w:rPr>
        <w:t>-ACK</w:t>
      </w:r>
      <w:r w:rsidRPr="00B563BD">
        <w:rPr>
          <w:rStyle w:val="Strong"/>
          <w:bCs w:val="0"/>
          <w:lang w:eastAsia="zh-CN"/>
        </w:rPr>
        <w:t>)</w:t>
      </w:r>
      <w:r>
        <w:rPr>
          <w:rStyle w:val="Strong"/>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Heading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Heading3"/>
        <w:numPr>
          <w:ilvl w:val="0"/>
          <w:numId w:val="3"/>
        </w:numPr>
      </w:pPr>
      <w:r>
        <w:lastRenderedPageBreak/>
        <w:t>R1-2107851</w:t>
      </w:r>
      <w:r>
        <w:tab/>
        <w:t>Discussion on HARQ-ACK feedback enhancements for Rel.17 URLLC</w:t>
      </w:r>
      <w:r>
        <w:tab/>
        <w:t>NTT DOCOMO, INC.</w:t>
      </w:r>
    </w:p>
    <w:p w14:paraId="6D308FBF"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SimSun"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SimSun"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Caption"/>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SimSun" w:hAnsi="Times New Roman" w:cs="Times New Roman"/>
          <w:sz w:val="20"/>
          <w:lang w:eastAsia="zh-CN"/>
        </w:rPr>
        <w:t xml:space="preserve">“next available PUCCH resource”, </w:t>
      </w:r>
    </w:p>
    <w:p w14:paraId="24A17C76" w14:textId="77777777" w:rsidR="00707469" w:rsidRPr="00707469" w:rsidRDefault="00707469" w:rsidP="00877C0B">
      <w:pPr>
        <w:pStyle w:val="Caption"/>
        <w:numPr>
          <w:ilvl w:val="0"/>
          <w:numId w:val="117"/>
        </w:numPr>
        <w:spacing w:line="240" w:lineRule="auto"/>
        <w:jc w:val="both"/>
        <w:rPr>
          <w:rFonts w:ascii="Times New Roman" w:hAnsi="Times New Roman" w:cs="Times New Roman"/>
          <w:sz w:val="20"/>
        </w:rPr>
      </w:pPr>
      <w:r w:rsidRPr="00707469">
        <w:rPr>
          <w:rFonts w:ascii="Times New Roman" w:eastAsia="SimSun"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ListParagraph"/>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Caption"/>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Caption"/>
        <w:rPr>
          <w:rFonts w:ascii="Times New Roman" w:eastAsia="SimSun"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SimSun"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 xml:space="preserve">Proposal 14: If there is overlapping of SPS HARQ-ACK slot and dynamic HARQ-ACK slot on different PUCCH cells, SPS HARQ-ACK will be multiplexed to the dynamic HARQ-ACK slot on the target cell indicated by DCI. </w:t>
      </w:r>
      <w:r w:rsidRPr="00707469">
        <w:rPr>
          <w:b/>
          <w:bCs/>
          <w:lang w:eastAsia="zh-CN"/>
        </w:rPr>
        <w:lastRenderedPageBreak/>
        <w:t>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Heading3"/>
        <w:numPr>
          <w:ilvl w:val="0"/>
          <w:numId w:val="3"/>
        </w:numPr>
      </w:pPr>
      <w:r>
        <w:t>R1-2107917</w:t>
      </w:r>
      <w:r>
        <w:tab/>
        <w:t>UE feedback enhancements for HARQ-ACK</w:t>
      </w:r>
      <w:r>
        <w:tab/>
        <w:t>Xiaomi</w:t>
      </w:r>
    </w:p>
    <w:p w14:paraId="6C95EEA7" w14:textId="77777777" w:rsidR="00C25F22" w:rsidRDefault="00C25F22" w:rsidP="00C25F22">
      <w:pPr>
        <w:pStyle w:val="Caption"/>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Caption"/>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Caption"/>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Caption"/>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Caption"/>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Caption"/>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Caption"/>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Caption"/>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Caption"/>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Caption"/>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Heading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ListParagraph"/>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Heading3"/>
        <w:numPr>
          <w:ilvl w:val="0"/>
          <w:numId w:val="3"/>
        </w:numPr>
      </w:pPr>
      <w:r>
        <w:lastRenderedPageBreak/>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ListParagraph"/>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KaiTi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lastRenderedPageBreak/>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53"/>
      <w:footerReference w:type="default" r:id="rId54"/>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0BCE2" w14:textId="77777777" w:rsidR="002358B8" w:rsidRDefault="002358B8">
      <w:r>
        <w:separator/>
      </w:r>
    </w:p>
  </w:endnote>
  <w:endnote w:type="continuationSeparator" w:id="0">
    <w:p w14:paraId="47D910C2" w14:textId="77777777" w:rsidR="002358B8" w:rsidRDefault="002358B8">
      <w:r>
        <w:continuationSeparator/>
      </w:r>
    </w:p>
  </w:endnote>
  <w:endnote w:type="continuationNotice" w:id="1">
    <w:p w14:paraId="4ADBB525" w14:textId="77777777" w:rsidR="002358B8" w:rsidRDefault="002358B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KaiTi_GB2312">
    <w:altName w:val="楷体"/>
    <w:charset w:val="86"/>
    <w:family w:val="modern"/>
    <w:pitch w:val="fixed"/>
    <w:sig w:usb0="00000001" w:usb1="080E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341477"/>
      <w:docPartObj>
        <w:docPartGallery w:val="Page Numbers (Bottom of Page)"/>
        <w:docPartUnique/>
      </w:docPartObj>
    </w:sdtPr>
    <w:sdtEndPr/>
    <w:sdtContent>
      <w:p w14:paraId="42F76C3F" w14:textId="1D1B4E87" w:rsidR="00E66B20" w:rsidRDefault="00E66B20">
        <w:pPr>
          <w:pStyle w:val="Footer"/>
        </w:pPr>
        <w:r>
          <w:fldChar w:fldCharType="begin"/>
        </w:r>
        <w:r>
          <w:instrText>PAGE   \* MERGEFORMAT</w:instrText>
        </w:r>
        <w:r>
          <w:fldChar w:fldCharType="separate"/>
        </w:r>
        <w:r w:rsidR="00A637C6" w:rsidRPr="00A637C6">
          <w:rPr>
            <w:lang w:val="zh-CN" w:eastAsia="zh-CN"/>
          </w:rPr>
          <w:t>189</w:t>
        </w:r>
        <w:r>
          <w:fldChar w:fldCharType="end"/>
        </w:r>
      </w:p>
    </w:sdtContent>
  </w:sdt>
  <w:p w14:paraId="00A820FC" w14:textId="77777777" w:rsidR="00E66B20" w:rsidRDefault="00E66B20">
    <w:pPr>
      <w:pStyle w:val="Footer"/>
    </w:pPr>
  </w:p>
  <w:p w14:paraId="4A48D3F3" w14:textId="77777777" w:rsidR="00E66B20" w:rsidRDefault="00E66B20"/>
  <w:p w14:paraId="46E31D82" w14:textId="77777777" w:rsidR="00E66B20" w:rsidRDefault="00E66B2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2CD8E" w14:textId="77777777" w:rsidR="002358B8" w:rsidRDefault="002358B8">
      <w:r>
        <w:separator/>
      </w:r>
    </w:p>
  </w:footnote>
  <w:footnote w:type="continuationSeparator" w:id="0">
    <w:p w14:paraId="0DD33C90" w14:textId="77777777" w:rsidR="002358B8" w:rsidRDefault="002358B8">
      <w:r>
        <w:continuationSeparator/>
      </w:r>
    </w:p>
  </w:footnote>
  <w:footnote w:type="continuationNotice" w:id="1">
    <w:p w14:paraId="201DF4BF" w14:textId="77777777" w:rsidR="002358B8" w:rsidRDefault="002358B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D8B21" w14:textId="79E03EB5" w:rsidR="00E66B20" w:rsidRDefault="00E66B20">
    <w:pPr>
      <w:pStyle w:val="Header"/>
      <w:tabs>
        <w:tab w:val="right" w:pos="9639"/>
      </w:tabs>
    </w:pPr>
    <w:r>
      <w:tab/>
    </w:r>
  </w:p>
  <w:p w14:paraId="246D48EC" w14:textId="77777777" w:rsidR="00E66B20" w:rsidRDefault="00E66B20"/>
  <w:p w14:paraId="4F6F578E" w14:textId="77777777" w:rsidR="00E66B20" w:rsidRDefault="00E66B2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D3448"/>
    <w:multiLevelType w:val="hybridMultilevel"/>
    <w:tmpl w:val="F62ECB06"/>
    <w:lvl w:ilvl="0" w:tplc="0AFCD52E">
      <w:numFmt w:val="bullet"/>
      <w:lvlText w:val="-"/>
      <w:lvlJc w:val="left"/>
      <w:pPr>
        <w:ind w:left="720" w:hanging="360"/>
      </w:pPr>
      <w:rPr>
        <w:rFonts w:ascii="Times New Roman" w:eastAsia="SimSun"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15:restartNumberingAfterBreak="0">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481187"/>
    <w:multiLevelType w:val="hybridMultilevel"/>
    <w:tmpl w:val="77A09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3"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5CB3089"/>
    <w:multiLevelType w:val="hybridMultilevel"/>
    <w:tmpl w:val="0E4CB6A0"/>
    <w:lvl w:ilvl="0" w:tplc="598E3328">
      <w:start w:val="4"/>
      <w:numFmt w:val="bullet"/>
      <w:lvlText w:val="-"/>
      <w:lvlJc w:val="left"/>
      <w:pPr>
        <w:ind w:left="1145" w:hanging="420"/>
      </w:pPr>
      <w:rPr>
        <w:rFonts w:ascii="Times New Roman" w:eastAsia="SimSun"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5"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9" w15:restartNumberingAfterBreak="0">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1"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5"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6"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8"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9"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3"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6"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8" w15:restartNumberingAfterBreak="0">
    <w:nsid w:val="331A1D26"/>
    <w:multiLevelType w:val="hybridMultilevel"/>
    <w:tmpl w:val="C2826B1E"/>
    <w:lvl w:ilvl="0" w:tplc="F968C1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5"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6"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3"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4"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7"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8"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1"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2"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SimSun" w:eastAsia="SimSun" w:hAnsi="SimSun"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6"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8" w15:restartNumberingAfterBreak="0">
    <w:nsid w:val="4DF97DE6"/>
    <w:multiLevelType w:val="hybridMultilevel"/>
    <w:tmpl w:val="42BCAE6E"/>
    <w:lvl w:ilvl="0" w:tplc="598E3328">
      <w:start w:val="4"/>
      <w:numFmt w:val="bullet"/>
      <w:lvlText w:val="-"/>
      <w:lvlJc w:val="left"/>
      <w:pPr>
        <w:ind w:left="1140" w:hanging="420"/>
      </w:pPr>
      <w:rPr>
        <w:rFonts w:ascii="Times New Roman" w:eastAsia="SimSun"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9"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8"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9"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0"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3"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4"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99E5D4C"/>
    <w:multiLevelType w:val="hybridMultilevel"/>
    <w:tmpl w:val="A2F64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8"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29"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3"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5"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7"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9"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40"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3"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4"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6"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48"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2"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6"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7"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59"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FEF01E8"/>
    <w:multiLevelType w:val="hybridMultilevel"/>
    <w:tmpl w:val="AAD68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3"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5"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6" w15:restartNumberingAfterBreak="0">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9"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0"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1"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72"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3"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4" w15:restartNumberingAfterBreak="0">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A5261EA"/>
    <w:multiLevelType w:val="hybridMultilevel"/>
    <w:tmpl w:val="1C228AAE"/>
    <w:lvl w:ilvl="0" w:tplc="1B62FF26">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7"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8"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1"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82"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7"/>
  </w:num>
  <w:num w:numId="2">
    <w:abstractNumId w:val="7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9"/>
  </w:num>
  <w:num w:numId="4">
    <w:abstractNumId w:val="139"/>
  </w:num>
  <w:num w:numId="5">
    <w:abstractNumId w:val="94"/>
  </w:num>
  <w:num w:numId="6">
    <w:abstractNumId w:val="7"/>
  </w:num>
  <w:num w:numId="7">
    <w:abstractNumId w:val="2"/>
  </w:num>
  <w:num w:numId="8">
    <w:abstractNumId w:val="65"/>
  </w:num>
  <w:num w:numId="9">
    <w:abstractNumId w:val="50"/>
  </w:num>
  <w:num w:numId="10">
    <w:abstractNumId w:val="50"/>
  </w:num>
  <w:num w:numId="11">
    <w:abstractNumId w:val="3"/>
  </w:num>
  <w:num w:numId="12">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1"/>
  </w:num>
  <w:num w:numId="14">
    <w:abstractNumId w:val="83"/>
  </w:num>
  <w:num w:numId="15">
    <w:abstractNumId w:val="58"/>
  </w:num>
  <w:num w:numId="16">
    <w:abstractNumId w:val="71"/>
  </w:num>
  <w:num w:numId="17">
    <w:abstractNumId w:val="50"/>
  </w:num>
  <w:num w:numId="18">
    <w:abstractNumId w:val="79"/>
  </w:num>
  <w:num w:numId="19">
    <w:abstractNumId w:val="140"/>
  </w:num>
  <w:num w:numId="20">
    <w:abstractNumId w:val="183"/>
  </w:num>
  <w:num w:numId="21">
    <w:abstractNumId w:val="115"/>
  </w:num>
  <w:num w:numId="22">
    <w:abstractNumId w:val="0"/>
  </w:num>
  <w:num w:numId="23">
    <w:abstractNumId w:val="72"/>
  </w:num>
  <w:num w:numId="24">
    <w:abstractNumId w:val="109"/>
  </w:num>
  <w:num w:numId="25">
    <w:abstractNumId w:val="27"/>
  </w:num>
  <w:num w:numId="26">
    <w:abstractNumId w:val="144"/>
  </w:num>
  <w:num w:numId="27">
    <w:abstractNumId w:val="176"/>
  </w:num>
  <w:num w:numId="28">
    <w:abstractNumId w:val="168"/>
  </w:num>
  <w:num w:numId="29">
    <w:abstractNumId w:val="161"/>
  </w:num>
  <w:num w:numId="30">
    <w:abstractNumId w:val="16"/>
  </w:num>
  <w:num w:numId="31">
    <w:abstractNumId w:val="54"/>
  </w:num>
  <w:num w:numId="32">
    <w:abstractNumId w:val="153"/>
  </w:num>
  <w:num w:numId="33">
    <w:abstractNumId w:val="43"/>
  </w:num>
  <w:num w:numId="34">
    <w:abstractNumId w:val="103"/>
  </w:num>
  <w:num w:numId="35">
    <w:abstractNumId w:val="63"/>
  </w:num>
  <w:num w:numId="36">
    <w:abstractNumId w:val="14"/>
  </w:num>
  <w:num w:numId="37">
    <w:abstractNumId w:val="172"/>
  </w:num>
  <w:num w:numId="38">
    <w:abstractNumId w:val="171"/>
  </w:num>
  <w:num w:numId="39">
    <w:abstractNumId w:val="163"/>
  </w:num>
  <w:num w:numId="40">
    <w:abstractNumId w:val="45"/>
  </w:num>
  <w:num w:numId="41">
    <w:abstractNumId w:val="154"/>
  </w:num>
  <w:num w:numId="42">
    <w:abstractNumId w:val="178"/>
  </w:num>
  <w:num w:numId="43">
    <w:abstractNumId w:val="62"/>
  </w:num>
  <w:num w:numId="44">
    <w:abstractNumId w:val="78"/>
  </w:num>
  <w:num w:numId="45">
    <w:abstractNumId w:val="31"/>
  </w:num>
  <w:num w:numId="46">
    <w:abstractNumId w:val="14"/>
  </w:num>
  <w:num w:numId="47">
    <w:abstractNumId w:val="100"/>
  </w:num>
  <w:num w:numId="48">
    <w:abstractNumId w:val="106"/>
  </w:num>
  <w:num w:numId="49">
    <w:abstractNumId w:val="18"/>
  </w:num>
  <w:num w:numId="50">
    <w:abstractNumId w:val="44"/>
  </w:num>
  <w:num w:numId="51">
    <w:abstractNumId w:val="51"/>
  </w:num>
  <w:num w:numId="52">
    <w:abstractNumId w:val="32"/>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5"/>
  </w:num>
  <w:num w:numId="56">
    <w:abstractNumId w:val="165"/>
  </w:num>
  <w:num w:numId="57">
    <w:abstractNumId w:val="42"/>
  </w:num>
  <w:num w:numId="58">
    <w:abstractNumId w:val="36"/>
  </w:num>
  <w:num w:numId="59">
    <w:abstractNumId w:val="179"/>
  </w:num>
  <w:num w:numId="60">
    <w:abstractNumId w:val="70"/>
  </w:num>
  <w:num w:numId="61">
    <w:abstractNumId w:val="91"/>
  </w:num>
  <w:num w:numId="62">
    <w:abstractNumId w:val="110"/>
  </w:num>
  <w:num w:numId="63">
    <w:abstractNumId w:val="132"/>
  </w:num>
  <w:num w:numId="64">
    <w:abstractNumId w:val="30"/>
  </w:num>
  <w:num w:numId="65">
    <w:abstractNumId w:val="155"/>
  </w:num>
  <w:num w:numId="66">
    <w:abstractNumId w:val="11"/>
  </w:num>
  <w:num w:numId="67">
    <w:abstractNumId w:val="1"/>
  </w:num>
  <w:num w:numId="68">
    <w:abstractNumId w:val="136"/>
  </w:num>
  <w:num w:numId="69">
    <w:abstractNumId w:val="40"/>
  </w:num>
  <w:num w:numId="70">
    <w:abstractNumId w:val="74"/>
  </w:num>
  <w:num w:numId="71">
    <w:abstractNumId w:val="130"/>
  </w:num>
  <w:num w:numId="72">
    <w:abstractNumId w:val="146"/>
  </w:num>
  <w:num w:numId="73">
    <w:abstractNumId w:val="138"/>
  </w:num>
  <w:num w:numId="74">
    <w:abstractNumId w:val="27"/>
  </w:num>
  <w:num w:numId="75">
    <w:abstractNumId w:val="143"/>
  </w:num>
  <w:num w:numId="76">
    <w:abstractNumId w:val="38"/>
  </w:num>
  <w:num w:numId="77">
    <w:abstractNumId w:val="143"/>
  </w:num>
  <w:num w:numId="78">
    <w:abstractNumId w:val="56"/>
  </w:num>
  <w:num w:numId="79">
    <w:abstractNumId w:val="52"/>
  </w:num>
  <w:num w:numId="80">
    <w:abstractNumId w:val="34"/>
  </w:num>
  <w:num w:numId="81">
    <w:abstractNumId w:val="108"/>
  </w:num>
  <w:num w:numId="82">
    <w:abstractNumId w:val="129"/>
  </w:num>
  <w:num w:numId="83">
    <w:abstractNumId w:val="164"/>
  </w:num>
  <w:num w:numId="84">
    <w:abstractNumId w:val="173"/>
  </w:num>
  <w:num w:numId="85">
    <w:abstractNumId w:val="112"/>
  </w:num>
  <w:num w:numId="86">
    <w:abstractNumId w:val="29"/>
  </w:num>
  <w:num w:numId="87">
    <w:abstractNumId w:val="24"/>
  </w:num>
  <w:num w:numId="88">
    <w:abstractNumId w:val="41"/>
  </w:num>
  <w:num w:numId="89">
    <w:abstractNumId w:val="105"/>
  </w:num>
  <w:num w:numId="90">
    <w:abstractNumId w:val="59"/>
  </w:num>
  <w:num w:numId="91">
    <w:abstractNumId w:val="61"/>
  </w:num>
  <w:num w:numId="92">
    <w:abstractNumId w:val="9"/>
  </w:num>
  <w:num w:numId="93">
    <w:abstractNumId w:val="69"/>
  </w:num>
  <w:num w:numId="94">
    <w:abstractNumId w:val="37"/>
  </w:num>
  <w:num w:numId="95">
    <w:abstractNumId w:val="175"/>
  </w:num>
  <w:num w:numId="96">
    <w:abstractNumId w:val="181"/>
  </w:num>
  <w:num w:numId="97">
    <w:abstractNumId w:val="82"/>
  </w:num>
  <w:num w:numId="98">
    <w:abstractNumId w:val="67"/>
  </w:num>
  <w:num w:numId="99">
    <w:abstractNumId w:val="182"/>
  </w:num>
  <w:num w:numId="100">
    <w:abstractNumId w:val="147"/>
  </w:num>
  <w:num w:numId="101">
    <w:abstractNumId w:val="128"/>
  </w:num>
  <w:num w:numId="102">
    <w:abstractNumId w:val="25"/>
  </w:num>
  <w:num w:numId="103">
    <w:abstractNumId w:val="170"/>
  </w:num>
  <w:num w:numId="104">
    <w:abstractNumId w:val="97"/>
  </w:num>
  <w:num w:numId="105">
    <w:abstractNumId w:val="10"/>
  </w:num>
  <w:num w:numId="106">
    <w:abstractNumId w:val="123"/>
  </w:num>
  <w:num w:numId="107">
    <w:abstractNumId w:val="87"/>
  </w:num>
  <w:num w:numId="108">
    <w:abstractNumId w:val="57"/>
  </w:num>
  <w:num w:numId="109">
    <w:abstractNumId w:val="124"/>
  </w:num>
  <w:num w:numId="110">
    <w:abstractNumId w:val="98"/>
  </w:num>
  <w:num w:numId="111">
    <w:abstractNumId w:val="88"/>
  </w:num>
  <w:num w:numId="112">
    <w:abstractNumId w:val="159"/>
  </w:num>
  <w:num w:numId="113">
    <w:abstractNumId w:val="92"/>
  </w:num>
  <w:num w:numId="114">
    <w:abstractNumId w:val="141"/>
  </w:num>
  <w:num w:numId="115">
    <w:abstractNumId w:val="90"/>
  </w:num>
  <w:num w:numId="116">
    <w:abstractNumId w:val="180"/>
  </w:num>
  <w:num w:numId="117">
    <w:abstractNumId w:val="116"/>
  </w:num>
  <w:num w:numId="118">
    <w:abstractNumId w:val="111"/>
  </w:num>
  <w:num w:numId="119">
    <w:abstractNumId w:val="169"/>
  </w:num>
  <w:num w:numId="120">
    <w:abstractNumId w:val="17"/>
  </w:num>
  <w:num w:numId="121">
    <w:abstractNumId w:val="19"/>
  </w:num>
  <w:num w:numId="122">
    <w:abstractNumId w:val="12"/>
  </w:num>
  <w:num w:numId="123">
    <w:abstractNumId w:val="26"/>
  </w:num>
  <w:num w:numId="124">
    <w:abstractNumId w:val="104"/>
  </w:num>
  <w:num w:numId="125">
    <w:abstractNumId w:val="121"/>
  </w:num>
  <w:num w:numId="126">
    <w:abstractNumId w:val="53"/>
  </w:num>
  <w:num w:numId="127">
    <w:abstractNumId w:val="133"/>
  </w:num>
  <w:num w:numId="128">
    <w:abstractNumId w:val="158"/>
  </w:num>
  <w:num w:numId="129">
    <w:abstractNumId w:val="120"/>
  </w:num>
  <w:num w:numId="130">
    <w:abstractNumId w:val="89"/>
  </w:num>
  <w:num w:numId="131">
    <w:abstractNumId w:val="23"/>
  </w:num>
  <w:num w:numId="132">
    <w:abstractNumId w:val="135"/>
  </w:num>
  <w:num w:numId="133">
    <w:abstractNumId w:val="156"/>
  </w:num>
  <w:num w:numId="134">
    <w:abstractNumId w:val="122"/>
  </w:num>
  <w:num w:numId="135">
    <w:abstractNumId w:val="177"/>
  </w:num>
  <w:num w:numId="136">
    <w:abstractNumId w:val="131"/>
  </w:num>
  <w:num w:numId="137">
    <w:abstractNumId w:val="80"/>
  </w:num>
  <w:num w:numId="138">
    <w:abstractNumId w:val="55"/>
  </w:num>
  <w:num w:numId="139">
    <w:abstractNumId w:val="99"/>
  </w:num>
  <w:num w:numId="140">
    <w:abstractNumId w:val="101"/>
  </w:num>
  <w:num w:numId="141">
    <w:abstractNumId w:val="150"/>
  </w:num>
  <w:num w:numId="142">
    <w:abstractNumId w:val="66"/>
  </w:num>
  <w:num w:numId="143">
    <w:abstractNumId w:val="86"/>
  </w:num>
  <w:num w:numId="144">
    <w:abstractNumId w:val="114"/>
  </w:num>
  <w:num w:numId="145">
    <w:abstractNumId w:val="96"/>
  </w:num>
  <w:num w:numId="146">
    <w:abstractNumId w:val="46"/>
  </w:num>
  <w:num w:numId="147">
    <w:abstractNumId w:val="5"/>
  </w:num>
  <w:num w:numId="148">
    <w:abstractNumId w:val="76"/>
  </w:num>
  <w:num w:numId="149">
    <w:abstractNumId w:val="107"/>
  </w:num>
  <w:num w:numId="150">
    <w:abstractNumId w:val="117"/>
  </w:num>
  <w:num w:numId="151">
    <w:abstractNumId w:val="152"/>
  </w:num>
  <w:num w:numId="152">
    <w:abstractNumId w:val="148"/>
  </w:num>
  <w:num w:numId="153">
    <w:abstractNumId w:val="73"/>
  </w:num>
  <w:num w:numId="154">
    <w:abstractNumId w:val="95"/>
  </w:num>
  <w:num w:numId="155">
    <w:abstractNumId w:val="84"/>
  </w:num>
  <w:num w:numId="156">
    <w:abstractNumId w:val="93"/>
  </w:num>
  <w:num w:numId="157">
    <w:abstractNumId w:val="64"/>
  </w:num>
  <w:num w:numId="158">
    <w:abstractNumId w:val="142"/>
  </w:num>
  <w:num w:numId="159">
    <w:abstractNumId w:val="134"/>
  </w:num>
  <w:num w:numId="160">
    <w:abstractNumId w:val="102"/>
  </w:num>
  <w:num w:numId="161">
    <w:abstractNumId w:val="125"/>
  </w:num>
  <w:num w:numId="162">
    <w:abstractNumId w:val="15"/>
  </w:num>
  <w:num w:numId="163">
    <w:abstractNumId w:val="153"/>
  </w:num>
  <w:num w:numId="164">
    <w:abstractNumId w:val="119"/>
  </w:num>
  <w:num w:numId="165">
    <w:abstractNumId w:val="81"/>
  </w:num>
  <w:num w:numId="166">
    <w:abstractNumId w:val="162"/>
  </w:num>
  <w:num w:numId="167">
    <w:abstractNumId w:val="48"/>
  </w:num>
  <w:num w:numId="168">
    <w:abstractNumId w:val="21"/>
  </w:num>
  <w:num w:numId="169">
    <w:abstractNumId w:val="157"/>
  </w:num>
  <w:num w:numId="170">
    <w:abstractNumId w:val="35"/>
  </w:num>
  <w:num w:numId="171">
    <w:abstractNumId w:val="49"/>
  </w:num>
  <w:num w:numId="172">
    <w:abstractNumId w:val="33"/>
  </w:num>
  <w:num w:numId="173">
    <w:abstractNumId w:val="137"/>
  </w:num>
  <w:num w:numId="174">
    <w:abstractNumId w:val="113"/>
  </w:num>
  <w:num w:numId="175">
    <w:abstractNumId w:val="47"/>
  </w:num>
  <w:num w:numId="176">
    <w:abstractNumId w:val="60"/>
  </w:num>
  <w:num w:numId="177">
    <w:abstractNumId w:val="13"/>
  </w:num>
  <w:num w:numId="178">
    <w:abstractNumId w:val="85"/>
  </w:num>
  <w:num w:numId="179">
    <w:abstractNumId w:val="118"/>
  </w:num>
  <w:num w:numId="180">
    <w:abstractNumId w:val="166"/>
  </w:num>
  <w:num w:numId="181">
    <w:abstractNumId w:val="174"/>
  </w:num>
  <w:num w:numId="182">
    <w:abstractNumId w:val="39"/>
  </w:num>
  <w:num w:numId="183">
    <w:abstractNumId w:val="20"/>
  </w:num>
  <w:num w:numId="184">
    <w:abstractNumId w:val="77"/>
  </w:num>
  <w:num w:numId="185">
    <w:abstractNumId w:val="4"/>
  </w:num>
  <w:num w:numId="186">
    <w:abstractNumId w:val="28"/>
  </w:num>
  <w:num w:numId="187">
    <w:abstractNumId w:val="126"/>
  </w:num>
  <w:num w:numId="188">
    <w:abstractNumId w:val="160"/>
  </w:num>
  <w:num w:numId="189">
    <w:abstractNumId w:val="68"/>
  </w:num>
  <w:num w:numId="190">
    <w:abstractNumId w:val="22"/>
  </w:num>
  <w:numIdMacAtCleanup w:val="18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intFractionalCharacterWidth/>
  <w:embedSystemFonts/>
  <w:bordersDoNotSurroundHeader/>
  <w:bordersDoNotSurroundFooter/>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0"/>
  <w:activeWritingStyle w:appName="MSWord" w:lang="en-US" w:vendorID="64" w:dllVersion="6" w:nlCheck="1" w:checkStyle="0"/>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0"/>
  <w:activeWritingStyle w:appName="MSWord" w:lang="es-ES" w:vendorID="64" w:dllVersion="0" w:nlCheck="1" w:checkStyle="0"/>
  <w:activeWritingStyle w:appName="MSWord" w:lang="es-ES" w:vendorID="64" w:dllVersion="6" w:nlCheck="1" w:checkStyle="0"/>
  <w:activeWritingStyle w:appName="MSWord" w:lang="it-IT" w:vendorID="64" w:dllVersion="0" w:nlCheck="1" w:checkStyle="0"/>
  <w:activeWritingStyle w:appName="MSWord" w:lang="de-AT"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196"/>
    <w:rsid w:val="00002282"/>
    <w:rsid w:val="00002592"/>
    <w:rsid w:val="00002B30"/>
    <w:rsid w:val="00002B5A"/>
    <w:rsid w:val="0000305B"/>
    <w:rsid w:val="0000315C"/>
    <w:rsid w:val="00003710"/>
    <w:rsid w:val="0000377D"/>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29D"/>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49AA"/>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E13"/>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4C"/>
    <w:rsid w:val="000A19C2"/>
    <w:rsid w:val="000A1C10"/>
    <w:rsid w:val="000A2674"/>
    <w:rsid w:val="000A2BE6"/>
    <w:rsid w:val="000A3080"/>
    <w:rsid w:val="000A33D9"/>
    <w:rsid w:val="000A350C"/>
    <w:rsid w:val="000A3B0D"/>
    <w:rsid w:val="000A3D1B"/>
    <w:rsid w:val="000A3F0E"/>
    <w:rsid w:val="000A4083"/>
    <w:rsid w:val="000A4333"/>
    <w:rsid w:val="000A4531"/>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783"/>
    <w:rsid w:val="000B1A33"/>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4FD"/>
    <w:rsid w:val="000B6779"/>
    <w:rsid w:val="000B6C9B"/>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C86"/>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C94"/>
    <w:rsid w:val="000E7EAD"/>
    <w:rsid w:val="000F07E1"/>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31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17EAD"/>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4515"/>
    <w:rsid w:val="00135404"/>
    <w:rsid w:val="00135464"/>
    <w:rsid w:val="00135740"/>
    <w:rsid w:val="00135B17"/>
    <w:rsid w:val="00135F81"/>
    <w:rsid w:val="001360C8"/>
    <w:rsid w:val="001363D7"/>
    <w:rsid w:val="00136520"/>
    <w:rsid w:val="00136654"/>
    <w:rsid w:val="00136725"/>
    <w:rsid w:val="0013694F"/>
    <w:rsid w:val="00136951"/>
    <w:rsid w:val="00136981"/>
    <w:rsid w:val="00136A3F"/>
    <w:rsid w:val="001370EC"/>
    <w:rsid w:val="001374C4"/>
    <w:rsid w:val="0013767D"/>
    <w:rsid w:val="00137732"/>
    <w:rsid w:val="001377AA"/>
    <w:rsid w:val="001400DE"/>
    <w:rsid w:val="0014030B"/>
    <w:rsid w:val="0014032F"/>
    <w:rsid w:val="001403A2"/>
    <w:rsid w:val="0014047D"/>
    <w:rsid w:val="0014078F"/>
    <w:rsid w:val="00140D87"/>
    <w:rsid w:val="00141338"/>
    <w:rsid w:val="001417C2"/>
    <w:rsid w:val="00141C25"/>
    <w:rsid w:val="00141ED2"/>
    <w:rsid w:val="001420C5"/>
    <w:rsid w:val="001421FB"/>
    <w:rsid w:val="0014228F"/>
    <w:rsid w:val="00142443"/>
    <w:rsid w:val="001425E3"/>
    <w:rsid w:val="0014344C"/>
    <w:rsid w:val="001434EB"/>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5F87"/>
    <w:rsid w:val="00176024"/>
    <w:rsid w:val="001763E2"/>
    <w:rsid w:val="0017652A"/>
    <w:rsid w:val="001768CA"/>
    <w:rsid w:val="00176AE5"/>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B57"/>
    <w:rsid w:val="00183257"/>
    <w:rsid w:val="00183526"/>
    <w:rsid w:val="00183978"/>
    <w:rsid w:val="001839CE"/>
    <w:rsid w:val="00183E1C"/>
    <w:rsid w:val="00183E61"/>
    <w:rsid w:val="00184976"/>
    <w:rsid w:val="00184BBB"/>
    <w:rsid w:val="001852DA"/>
    <w:rsid w:val="00185786"/>
    <w:rsid w:val="00185B01"/>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87B70"/>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016"/>
    <w:rsid w:val="001934EA"/>
    <w:rsid w:val="00193876"/>
    <w:rsid w:val="00193A7E"/>
    <w:rsid w:val="00193D2E"/>
    <w:rsid w:val="00193D7C"/>
    <w:rsid w:val="0019423A"/>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88A"/>
    <w:rsid w:val="001A6DF2"/>
    <w:rsid w:val="001A72CE"/>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132"/>
    <w:rsid w:val="001B4326"/>
    <w:rsid w:val="001B476B"/>
    <w:rsid w:val="001B4E7D"/>
    <w:rsid w:val="001B4F9F"/>
    <w:rsid w:val="001B4FD4"/>
    <w:rsid w:val="001B50B2"/>
    <w:rsid w:val="001B5211"/>
    <w:rsid w:val="001B52F0"/>
    <w:rsid w:val="001B53B3"/>
    <w:rsid w:val="001B5693"/>
    <w:rsid w:val="001B604B"/>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5C5"/>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5C9"/>
    <w:rsid w:val="001F27DD"/>
    <w:rsid w:val="001F2A60"/>
    <w:rsid w:val="001F2C6E"/>
    <w:rsid w:val="001F303F"/>
    <w:rsid w:val="001F348C"/>
    <w:rsid w:val="001F373B"/>
    <w:rsid w:val="001F3D7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0E1"/>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6CF1"/>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6EA"/>
    <w:rsid w:val="0023374B"/>
    <w:rsid w:val="0023386D"/>
    <w:rsid w:val="002341A6"/>
    <w:rsid w:val="00234229"/>
    <w:rsid w:val="00234246"/>
    <w:rsid w:val="0023430B"/>
    <w:rsid w:val="00234660"/>
    <w:rsid w:val="00234870"/>
    <w:rsid w:val="00235169"/>
    <w:rsid w:val="002355C6"/>
    <w:rsid w:val="0023585C"/>
    <w:rsid w:val="002358B8"/>
    <w:rsid w:val="00235B8D"/>
    <w:rsid w:val="00235BF2"/>
    <w:rsid w:val="002362D5"/>
    <w:rsid w:val="002368D0"/>
    <w:rsid w:val="00236D9B"/>
    <w:rsid w:val="002370BE"/>
    <w:rsid w:val="00237394"/>
    <w:rsid w:val="002373FD"/>
    <w:rsid w:val="0023752E"/>
    <w:rsid w:val="00237616"/>
    <w:rsid w:val="00237C1D"/>
    <w:rsid w:val="00237D9F"/>
    <w:rsid w:val="0024006A"/>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4F88"/>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57F79"/>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2E22"/>
    <w:rsid w:val="002833A3"/>
    <w:rsid w:val="002834C3"/>
    <w:rsid w:val="00283671"/>
    <w:rsid w:val="00283913"/>
    <w:rsid w:val="00283DB7"/>
    <w:rsid w:val="00283E58"/>
    <w:rsid w:val="00283E7D"/>
    <w:rsid w:val="00284093"/>
    <w:rsid w:val="00284348"/>
    <w:rsid w:val="0028439D"/>
    <w:rsid w:val="00284517"/>
    <w:rsid w:val="002845E0"/>
    <w:rsid w:val="00284652"/>
    <w:rsid w:val="00284CB3"/>
    <w:rsid w:val="00284FEB"/>
    <w:rsid w:val="002855D0"/>
    <w:rsid w:val="0028560A"/>
    <w:rsid w:val="002860C4"/>
    <w:rsid w:val="00286116"/>
    <w:rsid w:val="00286226"/>
    <w:rsid w:val="00286294"/>
    <w:rsid w:val="0028654E"/>
    <w:rsid w:val="00286560"/>
    <w:rsid w:val="002865FD"/>
    <w:rsid w:val="00286A0F"/>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EFC"/>
    <w:rsid w:val="002A0FA0"/>
    <w:rsid w:val="002A1831"/>
    <w:rsid w:val="002A1B3D"/>
    <w:rsid w:val="002A1C01"/>
    <w:rsid w:val="002A1ECA"/>
    <w:rsid w:val="002A2120"/>
    <w:rsid w:val="002A24D6"/>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4EA"/>
    <w:rsid w:val="002E357F"/>
    <w:rsid w:val="002E3D3F"/>
    <w:rsid w:val="002E4754"/>
    <w:rsid w:val="002E48EB"/>
    <w:rsid w:val="002E48F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5F0"/>
    <w:rsid w:val="00310AA8"/>
    <w:rsid w:val="00310C40"/>
    <w:rsid w:val="00310F09"/>
    <w:rsid w:val="00311409"/>
    <w:rsid w:val="00311450"/>
    <w:rsid w:val="00311595"/>
    <w:rsid w:val="003119BC"/>
    <w:rsid w:val="003119E4"/>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4F1"/>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C8C"/>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1E9C"/>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215D"/>
    <w:rsid w:val="00372575"/>
    <w:rsid w:val="00372754"/>
    <w:rsid w:val="00372806"/>
    <w:rsid w:val="00372C4B"/>
    <w:rsid w:val="00372D82"/>
    <w:rsid w:val="003732F0"/>
    <w:rsid w:val="003738CE"/>
    <w:rsid w:val="0037391B"/>
    <w:rsid w:val="00373F77"/>
    <w:rsid w:val="00374019"/>
    <w:rsid w:val="0037469A"/>
    <w:rsid w:val="00374752"/>
    <w:rsid w:val="00375007"/>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5B1A"/>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0CD"/>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B88"/>
    <w:rsid w:val="003C1C99"/>
    <w:rsid w:val="003C1DEF"/>
    <w:rsid w:val="003C2452"/>
    <w:rsid w:val="003C2739"/>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D4"/>
    <w:rsid w:val="003D1B86"/>
    <w:rsid w:val="003D2010"/>
    <w:rsid w:val="003D20A6"/>
    <w:rsid w:val="003D223D"/>
    <w:rsid w:val="003D275D"/>
    <w:rsid w:val="003D2D01"/>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0BB"/>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939"/>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88E"/>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4F9A"/>
    <w:rsid w:val="0047534A"/>
    <w:rsid w:val="004755E5"/>
    <w:rsid w:val="004756F9"/>
    <w:rsid w:val="00475923"/>
    <w:rsid w:val="00475928"/>
    <w:rsid w:val="00475A7F"/>
    <w:rsid w:val="00475C1B"/>
    <w:rsid w:val="00476159"/>
    <w:rsid w:val="0047650E"/>
    <w:rsid w:val="0047675F"/>
    <w:rsid w:val="004768A4"/>
    <w:rsid w:val="00476FE7"/>
    <w:rsid w:val="00477081"/>
    <w:rsid w:val="00477109"/>
    <w:rsid w:val="004773DA"/>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398"/>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57"/>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C7A52"/>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1DB"/>
    <w:rsid w:val="005023EB"/>
    <w:rsid w:val="0050242F"/>
    <w:rsid w:val="005024B7"/>
    <w:rsid w:val="005027BF"/>
    <w:rsid w:val="0050291E"/>
    <w:rsid w:val="00502A1A"/>
    <w:rsid w:val="00502BB6"/>
    <w:rsid w:val="00502BF0"/>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32F"/>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07E"/>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7E"/>
    <w:rsid w:val="005362E7"/>
    <w:rsid w:val="00536848"/>
    <w:rsid w:val="00536B74"/>
    <w:rsid w:val="00536C39"/>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940"/>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3E7"/>
    <w:rsid w:val="0055575F"/>
    <w:rsid w:val="005558F4"/>
    <w:rsid w:val="00555BBB"/>
    <w:rsid w:val="00555C88"/>
    <w:rsid w:val="00556004"/>
    <w:rsid w:val="0055654F"/>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6A"/>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0A6"/>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03"/>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C4A"/>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54D"/>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439"/>
    <w:rsid w:val="005A5642"/>
    <w:rsid w:val="005A5688"/>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2F77"/>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684"/>
    <w:rsid w:val="005F3954"/>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04C"/>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CF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66B"/>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76C"/>
    <w:rsid w:val="00683BF3"/>
    <w:rsid w:val="00683C25"/>
    <w:rsid w:val="006845F0"/>
    <w:rsid w:val="006846D7"/>
    <w:rsid w:val="00684A9B"/>
    <w:rsid w:val="00684B17"/>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CA9"/>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173"/>
    <w:rsid w:val="006A2916"/>
    <w:rsid w:val="006A2E72"/>
    <w:rsid w:val="006A2F02"/>
    <w:rsid w:val="006A33FC"/>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33"/>
    <w:rsid w:val="006B0BA1"/>
    <w:rsid w:val="006B131F"/>
    <w:rsid w:val="006B1E75"/>
    <w:rsid w:val="006B1EB3"/>
    <w:rsid w:val="006B1F45"/>
    <w:rsid w:val="006B2255"/>
    <w:rsid w:val="006B2527"/>
    <w:rsid w:val="006B33FF"/>
    <w:rsid w:val="006B369B"/>
    <w:rsid w:val="006B382B"/>
    <w:rsid w:val="006B3C1A"/>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FA2"/>
    <w:rsid w:val="006D53B6"/>
    <w:rsid w:val="006D55B5"/>
    <w:rsid w:val="006D55CC"/>
    <w:rsid w:val="006D590B"/>
    <w:rsid w:val="006D5934"/>
    <w:rsid w:val="006D5C13"/>
    <w:rsid w:val="006D5DFF"/>
    <w:rsid w:val="006D6F9A"/>
    <w:rsid w:val="006D6FDD"/>
    <w:rsid w:val="006D71D8"/>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1A2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C9D"/>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17"/>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1AAE"/>
    <w:rsid w:val="00741C74"/>
    <w:rsid w:val="007420B1"/>
    <w:rsid w:val="007420DC"/>
    <w:rsid w:val="0074224A"/>
    <w:rsid w:val="00742A6F"/>
    <w:rsid w:val="00742BBB"/>
    <w:rsid w:val="00743415"/>
    <w:rsid w:val="007439F7"/>
    <w:rsid w:val="00743C59"/>
    <w:rsid w:val="007440AE"/>
    <w:rsid w:val="007442BE"/>
    <w:rsid w:val="00744304"/>
    <w:rsid w:val="007447F4"/>
    <w:rsid w:val="007448B2"/>
    <w:rsid w:val="007448C3"/>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13"/>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65"/>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10E"/>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3BC6"/>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547B"/>
    <w:rsid w:val="007D56D1"/>
    <w:rsid w:val="007D570B"/>
    <w:rsid w:val="007D5975"/>
    <w:rsid w:val="007D5A79"/>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B41"/>
    <w:rsid w:val="007E1F23"/>
    <w:rsid w:val="007E2090"/>
    <w:rsid w:val="007E2110"/>
    <w:rsid w:val="007E269A"/>
    <w:rsid w:val="007E2898"/>
    <w:rsid w:val="007E2AC1"/>
    <w:rsid w:val="007E322D"/>
    <w:rsid w:val="007E35E7"/>
    <w:rsid w:val="007E36E2"/>
    <w:rsid w:val="007E3B6F"/>
    <w:rsid w:val="007E3BC7"/>
    <w:rsid w:val="007E41D2"/>
    <w:rsid w:val="007E4673"/>
    <w:rsid w:val="007E47DE"/>
    <w:rsid w:val="007E4B4C"/>
    <w:rsid w:val="007E4C8A"/>
    <w:rsid w:val="007E515D"/>
    <w:rsid w:val="007E5481"/>
    <w:rsid w:val="007E54D6"/>
    <w:rsid w:val="007E5D03"/>
    <w:rsid w:val="007E5E7B"/>
    <w:rsid w:val="007E6641"/>
    <w:rsid w:val="007E6701"/>
    <w:rsid w:val="007E6A1B"/>
    <w:rsid w:val="007E6AF8"/>
    <w:rsid w:val="007E6B17"/>
    <w:rsid w:val="007E6B25"/>
    <w:rsid w:val="007E6B91"/>
    <w:rsid w:val="007E70A6"/>
    <w:rsid w:val="007E725D"/>
    <w:rsid w:val="007E7267"/>
    <w:rsid w:val="007E72B8"/>
    <w:rsid w:val="007E7A73"/>
    <w:rsid w:val="007F02D4"/>
    <w:rsid w:val="007F078F"/>
    <w:rsid w:val="007F08AE"/>
    <w:rsid w:val="007F0991"/>
    <w:rsid w:val="007F0A2D"/>
    <w:rsid w:val="007F0D68"/>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0D5"/>
    <w:rsid w:val="00801316"/>
    <w:rsid w:val="008013AF"/>
    <w:rsid w:val="00801894"/>
    <w:rsid w:val="00801C2B"/>
    <w:rsid w:val="00801E48"/>
    <w:rsid w:val="00802283"/>
    <w:rsid w:val="008026C1"/>
    <w:rsid w:val="00802B28"/>
    <w:rsid w:val="00802DFA"/>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C8"/>
    <w:rsid w:val="008567B5"/>
    <w:rsid w:val="00856851"/>
    <w:rsid w:val="00856A9E"/>
    <w:rsid w:val="0085752F"/>
    <w:rsid w:val="008577C5"/>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504"/>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15A"/>
    <w:rsid w:val="008842FC"/>
    <w:rsid w:val="0088446F"/>
    <w:rsid w:val="008844C3"/>
    <w:rsid w:val="008844F2"/>
    <w:rsid w:val="0088472D"/>
    <w:rsid w:val="00884E79"/>
    <w:rsid w:val="0088531A"/>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612"/>
    <w:rsid w:val="008B3AD5"/>
    <w:rsid w:val="008B3C8F"/>
    <w:rsid w:val="008B400F"/>
    <w:rsid w:val="008B4738"/>
    <w:rsid w:val="008B47AD"/>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2FF3"/>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EB1"/>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4DD"/>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17E9B"/>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A11"/>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4B1"/>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4D7C"/>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54F"/>
    <w:rsid w:val="00985756"/>
    <w:rsid w:val="009859B5"/>
    <w:rsid w:val="00985CC8"/>
    <w:rsid w:val="00986FD5"/>
    <w:rsid w:val="00987138"/>
    <w:rsid w:val="009872B7"/>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4E33"/>
    <w:rsid w:val="009A5753"/>
    <w:rsid w:val="009A579D"/>
    <w:rsid w:val="009A5809"/>
    <w:rsid w:val="009A5899"/>
    <w:rsid w:val="009A5A4D"/>
    <w:rsid w:val="009A5E89"/>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6F09"/>
    <w:rsid w:val="009C70B6"/>
    <w:rsid w:val="009C7321"/>
    <w:rsid w:val="009C734F"/>
    <w:rsid w:val="009C74EE"/>
    <w:rsid w:val="009C7C6D"/>
    <w:rsid w:val="009D0440"/>
    <w:rsid w:val="009D0480"/>
    <w:rsid w:val="009D0568"/>
    <w:rsid w:val="009D0572"/>
    <w:rsid w:val="009D05E2"/>
    <w:rsid w:val="009D06B6"/>
    <w:rsid w:val="009D0888"/>
    <w:rsid w:val="009D0E1A"/>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AB"/>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4FC7"/>
    <w:rsid w:val="009F50F6"/>
    <w:rsid w:val="009F5174"/>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57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45BB"/>
    <w:rsid w:val="00A1533E"/>
    <w:rsid w:val="00A15422"/>
    <w:rsid w:val="00A1544B"/>
    <w:rsid w:val="00A15585"/>
    <w:rsid w:val="00A15BC7"/>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9A2"/>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7C6"/>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C92"/>
    <w:rsid w:val="00A72D21"/>
    <w:rsid w:val="00A72F7A"/>
    <w:rsid w:val="00A736A2"/>
    <w:rsid w:val="00A737A8"/>
    <w:rsid w:val="00A73C4F"/>
    <w:rsid w:val="00A73F13"/>
    <w:rsid w:val="00A74629"/>
    <w:rsid w:val="00A7471B"/>
    <w:rsid w:val="00A7545D"/>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4D8"/>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90E"/>
    <w:rsid w:val="00AA4A95"/>
    <w:rsid w:val="00AA4F59"/>
    <w:rsid w:val="00AA529D"/>
    <w:rsid w:val="00AA5708"/>
    <w:rsid w:val="00AA5760"/>
    <w:rsid w:val="00AA5905"/>
    <w:rsid w:val="00AA6802"/>
    <w:rsid w:val="00AA6D52"/>
    <w:rsid w:val="00AA7ACB"/>
    <w:rsid w:val="00AA7D02"/>
    <w:rsid w:val="00AB0162"/>
    <w:rsid w:val="00AB034D"/>
    <w:rsid w:val="00AB040C"/>
    <w:rsid w:val="00AB0DE1"/>
    <w:rsid w:val="00AB1424"/>
    <w:rsid w:val="00AB15BE"/>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314"/>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82D"/>
    <w:rsid w:val="00AD6857"/>
    <w:rsid w:val="00AD6F4E"/>
    <w:rsid w:val="00AD74F1"/>
    <w:rsid w:val="00AD75F9"/>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539"/>
    <w:rsid w:val="00AF7611"/>
    <w:rsid w:val="00AF7ABD"/>
    <w:rsid w:val="00AF7B58"/>
    <w:rsid w:val="00AF7D37"/>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51"/>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A09"/>
    <w:rsid w:val="00B62B88"/>
    <w:rsid w:val="00B632D1"/>
    <w:rsid w:val="00B63304"/>
    <w:rsid w:val="00B63369"/>
    <w:rsid w:val="00B637C0"/>
    <w:rsid w:val="00B63967"/>
    <w:rsid w:val="00B63C69"/>
    <w:rsid w:val="00B641B6"/>
    <w:rsid w:val="00B644A0"/>
    <w:rsid w:val="00B6483A"/>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6BBB"/>
    <w:rsid w:val="00B774CD"/>
    <w:rsid w:val="00B77A5F"/>
    <w:rsid w:val="00B80434"/>
    <w:rsid w:val="00B80613"/>
    <w:rsid w:val="00B80B11"/>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AB6"/>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654"/>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2E31"/>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0FDA"/>
    <w:rsid w:val="00C21354"/>
    <w:rsid w:val="00C21455"/>
    <w:rsid w:val="00C21510"/>
    <w:rsid w:val="00C21867"/>
    <w:rsid w:val="00C21DA8"/>
    <w:rsid w:val="00C21FA6"/>
    <w:rsid w:val="00C223DB"/>
    <w:rsid w:val="00C223FA"/>
    <w:rsid w:val="00C22520"/>
    <w:rsid w:val="00C2272A"/>
    <w:rsid w:val="00C22813"/>
    <w:rsid w:val="00C2285A"/>
    <w:rsid w:val="00C22936"/>
    <w:rsid w:val="00C22B84"/>
    <w:rsid w:val="00C23080"/>
    <w:rsid w:val="00C23207"/>
    <w:rsid w:val="00C234F4"/>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C5C"/>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5A"/>
    <w:rsid w:val="00C35C72"/>
    <w:rsid w:val="00C35D24"/>
    <w:rsid w:val="00C35E14"/>
    <w:rsid w:val="00C36080"/>
    <w:rsid w:val="00C361D1"/>
    <w:rsid w:val="00C3621B"/>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5E9"/>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6B1C"/>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0FD8"/>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B3B"/>
    <w:rsid w:val="00CA1E45"/>
    <w:rsid w:val="00CA20CA"/>
    <w:rsid w:val="00CA2A20"/>
    <w:rsid w:val="00CA2ACF"/>
    <w:rsid w:val="00CA2EFC"/>
    <w:rsid w:val="00CA2F5D"/>
    <w:rsid w:val="00CA2F66"/>
    <w:rsid w:val="00CA3315"/>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120F"/>
    <w:rsid w:val="00CB1372"/>
    <w:rsid w:val="00CB15E6"/>
    <w:rsid w:val="00CB1B97"/>
    <w:rsid w:val="00CB20E6"/>
    <w:rsid w:val="00CB2232"/>
    <w:rsid w:val="00CB2285"/>
    <w:rsid w:val="00CB260E"/>
    <w:rsid w:val="00CB26A9"/>
    <w:rsid w:val="00CB27D5"/>
    <w:rsid w:val="00CB2ADB"/>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9E7"/>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B59"/>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557"/>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2A4"/>
    <w:rsid w:val="00D07AD0"/>
    <w:rsid w:val="00D07F3D"/>
    <w:rsid w:val="00D102C5"/>
    <w:rsid w:val="00D1066D"/>
    <w:rsid w:val="00D1090F"/>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2DD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710"/>
    <w:rsid w:val="00D6097E"/>
    <w:rsid w:val="00D609F1"/>
    <w:rsid w:val="00D60AE7"/>
    <w:rsid w:val="00D60B1A"/>
    <w:rsid w:val="00D61EC4"/>
    <w:rsid w:val="00D62D16"/>
    <w:rsid w:val="00D62E3E"/>
    <w:rsid w:val="00D63033"/>
    <w:rsid w:val="00D631CF"/>
    <w:rsid w:val="00D636AE"/>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2C2"/>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D2"/>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97FEB"/>
    <w:rsid w:val="00DA0209"/>
    <w:rsid w:val="00DA0332"/>
    <w:rsid w:val="00DA1782"/>
    <w:rsid w:val="00DA199E"/>
    <w:rsid w:val="00DA1A2B"/>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0D8"/>
    <w:rsid w:val="00DA531B"/>
    <w:rsid w:val="00DA55DE"/>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35E"/>
    <w:rsid w:val="00DC4568"/>
    <w:rsid w:val="00DC4731"/>
    <w:rsid w:val="00DC4905"/>
    <w:rsid w:val="00DC4AA9"/>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17D"/>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AB"/>
    <w:rsid w:val="00DF6DC9"/>
    <w:rsid w:val="00DF7C71"/>
    <w:rsid w:val="00DF7FCD"/>
    <w:rsid w:val="00E0057A"/>
    <w:rsid w:val="00E0067E"/>
    <w:rsid w:val="00E007DA"/>
    <w:rsid w:val="00E007DB"/>
    <w:rsid w:val="00E00984"/>
    <w:rsid w:val="00E009A6"/>
    <w:rsid w:val="00E01168"/>
    <w:rsid w:val="00E01491"/>
    <w:rsid w:val="00E01807"/>
    <w:rsid w:val="00E01C16"/>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73E"/>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A9A"/>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2F1"/>
    <w:rsid w:val="00E515FF"/>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3A"/>
    <w:rsid w:val="00E57A49"/>
    <w:rsid w:val="00E57BF0"/>
    <w:rsid w:val="00E57F58"/>
    <w:rsid w:val="00E57F80"/>
    <w:rsid w:val="00E57FDC"/>
    <w:rsid w:val="00E6059A"/>
    <w:rsid w:val="00E608E6"/>
    <w:rsid w:val="00E60DC2"/>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BDD"/>
    <w:rsid w:val="00E65E3F"/>
    <w:rsid w:val="00E66046"/>
    <w:rsid w:val="00E663F0"/>
    <w:rsid w:val="00E667FD"/>
    <w:rsid w:val="00E66A6B"/>
    <w:rsid w:val="00E66B20"/>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3FD"/>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5A96"/>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B"/>
    <w:rsid w:val="00EC43D7"/>
    <w:rsid w:val="00EC4569"/>
    <w:rsid w:val="00EC459A"/>
    <w:rsid w:val="00EC48F3"/>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914"/>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348"/>
    <w:rsid w:val="00F01462"/>
    <w:rsid w:val="00F01860"/>
    <w:rsid w:val="00F01D7C"/>
    <w:rsid w:val="00F0218C"/>
    <w:rsid w:val="00F0245B"/>
    <w:rsid w:val="00F0289C"/>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5FC"/>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8EB"/>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0B80"/>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25A"/>
    <w:rsid w:val="00F555B3"/>
    <w:rsid w:val="00F556DD"/>
    <w:rsid w:val="00F557E5"/>
    <w:rsid w:val="00F558B9"/>
    <w:rsid w:val="00F55A2A"/>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527D"/>
    <w:rsid w:val="00F65523"/>
    <w:rsid w:val="00F65C22"/>
    <w:rsid w:val="00F65F52"/>
    <w:rsid w:val="00F675C4"/>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5E75"/>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5FD"/>
    <w:rsid w:val="00F91869"/>
    <w:rsid w:val="00F91874"/>
    <w:rsid w:val="00F91B3D"/>
    <w:rsid w:val="00F92622"/>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5C5"/>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11B"/>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973"/>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8F4"/>
    <w:rsid w:val="00FC4B3C"/>
    <w:rsid w:val="00FC4FC5"/>
    <w:rsid w:val="00FC51F9"/>
    <w:rsid w:val="00FC5531"/>
    <w:rsid w:val="00FC5A4D"/>
    <w:rsid w:val="00FC5A99"/>
    <w:rsid w:val="00FC5C40"/>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EE"/>
    <w:rsid w:val="00FD4015"/>
    <w:rsid w:val="00FD4052"/>
    <w:rsid w:val="00FD426B"/>
    <w:rsid w:val="00FD42EF"/>
    <w:rsid w:val="00FD4485"/>
    <w:rsid w:val="00FD471D"/>
    <w:rsid w:val="00FD4919"/>
    <w:rsid w:val="00FD49B6"/>
    <w:rsid w:val="00FD4CBF"/>
    <w:rsid w:val="00FD4D63"/>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58ACFAD3"/>
  <w15:docId w15:val="{AA9F1177-D8E7-4712-BA22-2947A89AE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E65C5"/>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9.emf"/><Relationship Id="rId39" Type="http://schemas.openxmlformats.org/officeDocument/2006/relationships/image" Target="media/image19.png"/><Relationship Id="rId21" Type="http://schemas.openxmlformats.org/officeDocument/2006/relationships/image" Target="media/image6.emf"/><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hyperlink" Target="http://www.3gpp.org/ftp/tsg_ran/TSG_RAN/TSGR_90e/Docs/RP-202872.zip" TargetMode="External"/><Relationship Id="rId55"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PowerPoint_Macro-Enabled_Slide1.sldm"/><Relationship Id="rId33" Type="http://schemas.openxmlformats.org/officeDocument/2006/relationships/image" Target="media/image14.png"/><Relationship Id="rId38" Type="http://schemas.openxmlformats.org/officeDocument/2006/relationships/image" Target="cid:image002.jpg@01D795D5.54727980" TargetMode="External"/><Relationship Id="rId46"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oleObject" Target="embeddings/Microsoft_Visio_2003-2010___.vsd"/><Relationship Id="rId29" Type="http://schemas.openxmlformats.org/officeDocument/2006/relationships/image" Target="media/image11.png"/><Relationship Id="rId41" Type="http://schemas.openxmlformats.org/officeDocument/2006/relationships/image" Target="media/image21.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emf"/><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package" Target="embeddings/Microsoft_PowerPoint_Macro-Enabled_Slide.sldm"/><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image" Target="cid:image003.png@01D799BD.D2A3AE50" TargetMode="External"/><Relationship Id="rId44" Type="http://schemas.openxmlformats.org/officeDocument/2006/relationships/image" Target="media/image24.png"/><Relationship Id="rId52"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Microsoft_Visio_2003-2010___1.vsd"/><Relationship Id="rId27" Type="http://schemas.openxmlformats.org/officeDocument/2006/relationships/package" Target="embeddings/Microsoft_PowerPoint_Macro-Enabled_Slide2.sldm"/><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8.png"/><Relationship Id="rId56" Type="http://schemas.microsoft.com/office/2011/relationships/people" Target="people.xml"/><Relationship Id="rId8" Type="http://schemas.openxmlformats.org/officeDocument/2006/relationships/styles" Target="styles.xml"/><Relationship Id="rId51" Type="http://schemas.openxmlformats.org/officeDocument/2006/relationships/hyperlink" Target="https://www.3gpp.org/ftp/TSG_RAN/TSG_RAN/TSGR_92e/Docs/RP-211569.zip" TargetMode="Externa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2.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6C6FA777-E09B-434A-A755-C13A1D5CBF99}">
  <ds:schemaRefs>
    <ds:schemaRef ds:uri="http://schemas.openxmlformats.org/officeDocument/2006/bibliography"/>
  </ds:schemaRefs>
</ds:datastoreItem>
</file>

<file path=customXml/itemProps4.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6.xml><?xml version="1.0" encoding="utf-8"?>
<ds:datastoreItem xmlns:ds="http://schemas.openxmlformats.org/officeDocument/2006/customXml" ds:itemID="{60194664-C66B-4DFD-9BDE-0F04BB4E98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250</Pages>
  <Words>100600</Words>
  <Characters>516561</Characters>
  <Application>Microsoft Office Word</Application>
  <DocSecurity>0</DocSecurity>
  <Lines>4304</Lines>
  <Paragraphs>1231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Contribution</vt:lpstr>
      <vt:lpstr>3GPP Contribution</vt:lpstr>
    </vt:vector>
  </TitlesOfParts>
  <Company>Apple Inc.</Company>
  <LinksUpToDate>false</LinksUpToDate>
  <CharactersWithSpaces>615930</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Konstantinos Dimou</cp:lastModifiedBy>
  <cp:revision>6</cp:revision>
  <cp:lastPrinted>1901-01-01T19:00:00Z</cp:lastPrinted>
  <dcterms:created xsi:type="dcterms:W3CDTF">2021-08-26T06:40:00Z</dcterms:created>
  <dcterms:modified xsi:type="dcterms:W3CDTF">2021-08-26T06:43:00Z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1629875881</vt:lpwstr>
  </property>
</Properties>
</file>