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lastRenderedPageBreak/>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269.25pt;mso-width-percent:0;mso-height-percent:0;mso-width-percent:0;mso-height-percent:0" o:ole="">
                  <v:imagedata r:id="rId14" o:title=""/>
                </v:shape>
                <o:OLEObject Type="Embed" ProgID="PowerPoint.SlideMacroEnabled.12" ShapeID="_x0000_i1025" DrawAspect="Content" ObjectID="_169142801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xml:space="preserve">,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75pt;height:123.75pt;mso-width-percent:0;mso-height-percent:0;mso-width-percent:0;mso-height-percent:0" o:ole="">
                  <v:imagedata r:id="rId19" o:title=""/>
                </v:shape>
                <o:OLEObject Type="Embed" ProgID="Visio.Drawing.11" ShapeID="_x0000_i1026" DrawAspect="Content" ObjectID="_169142801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25pt;mso-width-percent:0;mso-height-percent:0;mso-width-percent:0;mso-height-percent:0" o:ole="">
                  <v:imagedata r:id="rId21" o:title=""/>
                </v:shape>
                <o:OLEObject Type="Embed" ProgID="Visio.Drawing.11" ShapeID="_x0000_i1027" DrawAspect="Content" ObjectID="_169142801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proofErr w:type="spellStart"/>
            <w:r>
              <w:rPr>
                <w:color w:val="00B050"/>
                <w:lang w:val="fr-FR"/>
              </w:rPr>
              <w:t>Supporting</w:t>
            </w:r>
            <w:proofErr w:type="spellEnd"/>
            <w:r>
              <w:rPr>
                <w:color w:val="00B050"/>
                <w:lang w:val="fr-FR"/>
              </w:rPr>
              <w:t xml:space="preserve"> </w:t>
            </w:r>
            <w:proofErr w:type="spellStart"/>
            <w:r>
              <w:rPr>
                <w:color w:val="00B050"/>
                <w:lang w:val="fr-FR"/>
              </w:rPr>
              <w:t>companies</w:t>
            </w:r>
            <w:proofErr w:type="spellEnd"/>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proofErr w:type="spellStart"/>
            <w:r>
              <w:rPr>
                <w:color w:val="FF0000"/>
                <w:lang w:val="fr-FR"/>
              </w:rPr>
              <w:t>Objecting</w:t>
            </w:r>
            <w:proofErr w:type="spellEnd"/>
            <w:r>
              <w:rPr>
                <w:color w:val="FF0000"/>
                <w:lang w:val="fr-FR"/>
              </w:rPr>
              <w:t xml:space="preserve"> </w:t>
            </w:r>
            <w:proofErr w:type="spellStart"/>
            <w:r>
              <w:rPr>
                <w:color w:val="FF0000"/>
                <w:lang w:val="fr-FR"/>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proofErr w:type="spellStart"/>
            <w:r w:rsidR="00C3229F" w:rsidRPr="009E32AB">
              <w:rPr>
                <w:kern w:val="2"/>
                <w:lang w:val="it-IT" w:eastAsia="zh-CN"/>
              </w:rPr>
              <w:t>Xiaomi</w:t>
            </w:r>
            <w:r w:rsidR="005A4A1F" w:rsidRPr="009E32AB">
              <w:rPr>
                <w:kern w:val="2"/>
                <w:lang w:val="it-IT" w:eastAsia="zh-CN"/>
              </w:rPr>
              <w:t>,OPPO</w:t>
            </w:r>
            <w:proofErr w:type="spellEnd"/>
            <w:r w:rsidR="009E32AB" w:rsidRPr="009E32AB">
              <w:rPr>
                <w:kern w:val="2"/>
                <w:lang w:val="it-IT" w:eastAsia="zh-CN"/>
              </w:rPr>
              <w:t>, Panasonic</w:t>
            </w:r>
            <w:r w:rsidR="001A688A">
              <w:rPr>
                <w:kern w:val="2"/>
                <w:lang w:val="it-IT" w:eastAsia="zh-CN"/>
              </w:rPr>
              <w:t xml:space="preserve">, </w:t>
            </w:r>
            <w:proofErr w:type="spellStart"/>
            <w:r w:rsidR="001A688A">
              <w:rPr>
                <w:kern w:val="2"/>
                <w:lang w:val="it-IT" w:eastAsia="zh-CN"/>
              </w:rPr>
              <w:t>LG</w:t>
            </w:r>
            <w:r w:rsidR="00A7545D">
              <w:rPr>
                <w:kern w:val="2"/>
                <w:lang w:val="it-IT" w:eastAsia="zh-CN"/>
              </w:rPr>
              <w:t>y</w:t>
            </w:r>
            <w:proofErr w:type="spellEnd"/>
            <w:r w:rsidR="00A7545D">
              <w:rPr>
                <w:kern w:val="2"/>
                <w:lang w:val="it-IT" w:eastAsia="zh-CN"/>
              </w:rPr>
              <w:t>,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r w:rsidR="001768CA">
              <w:rPr>
                <w:kern w:val="2"/>
                <w:lang w:eastAsia="zh-CN"/>
              </w:rPr>
              <w:t>, ZTE</w:t>
            </w:r>
            <w:r w:rsidR="00B6483A">
              <w:rPr>
                <w:kern w:val="2"/>
                <w:lang w:eastAsia="zh-CN"/>
              </w:rPr>
              <w:t>, QC</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77777777" w:rsidR="001E65C5" w:rsidRPr="00EF3EDB" w:rsidRDefault="001E65C5" w:rsidP="001E65C5">
            <w:pPr>
              <w:spacing w:beforeLines="50" w:before="120"/>
              <w:rPr>
                <w:iCs/>
                <w:kern w:val="2"/>
                <w:lang w:eastAsia="zh-CN"/>
              </w:rPr>
            </w:pPr>
            <w:r>
              <w:rPr>
                <w:iCs/>
                <w:kern w:val="2"/>
                <w:lang w:eastAsia="zh-CN"/>
              </w:rPr>
              <w:t xml:space="preserve">Nokia/NSB, </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1E65C5"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9044307" w14:textId="77777777" w:rsidR="001E65C5" w:rsidRDefault="001E65C5" w:rsidP="001E65C5">
            <w:pPr>
              <w:spacing w:beforeLines="50" w:before="120"/>
              <w:rPr>
                <w:iCs/>
                <w:kern w:val="2"/>
                <w:lang w:eastAsia="zh-CN"/>
              </w:rPr>
            </w:pPr>
          </w:p>
        </w:tc>
      </w:tr>
      <w:tr w:rsidR="001E65C5"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4CCB83F" w14:textId="77777777" w:rsidR="001E65C5" w:rsidRDefault="001E65C5" w:rsidP="001E65C5">
            <w:pPr>
              <w:widowControl w:val="0"/>
              <w:spacing w:beforeLines="50" w:before="120"/>
              <w:rPr>
                <w:kern w:val="2"/>
                <w:lang w:eastAsia="zh-CN"/>
              </w:rPr>
            </w:pPr>
          </w:p>
        </w:tc>
      </w:tr>
      <w:tr w:rsidR="001E65C5"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50AF5AF2" w14:textId="77777777" w:rsidR="001E65C5" w:rsidRDefault="001E65C5" w:rsidP="001E65C5">
            <w:pPr>
              <w:widowControl w:val="0"/>
              <w:spacing w:beforeLines="50" w:before="120"/>
              <w:rPr>
                <w:kern w:val="2"/>
                <w:lang w:eastAsia="zh-CN"/>
              </w:rPr>
            </w:pPr>
          </w:p>
        </w:tc>
      </w:tr>
      <w:tr w:rsidR="001E65C5"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56263C3" w14:textId="77777777" w:rsidR="001E65C5" w:rsidRDefault="001E65C5" w:rsidP="001E65C5">
            <w:pPr>
              <w:widowControl w:val="0"/>
              <w:spacing w:beforeLines="50" w:before="120"/>
              <w:rPr>
                <w:iCs/>
                <w:kern w:val="2"/>
                <w:lang w:eastAsia="zh-CN"/>
              </w:rPr>
            </w:pPr>
          </w:p>
        </w:tc>
      </w:tr>
      <w:tr w:rsidR="001E65C5"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1E65C5" w:rsidRDefault="001E65C5" w:rsidP="001E65C5">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lastRenderedPageBreak/>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w:t>
      </w:r>
      <w:r w:rsidR="00945266">
        <w:rPr>
          <w:szCs w:val="18"/>
          <w:lang w:val="en-US" w:eastAsia="zh-CN"/>
        </w:rPr>
        <w:lastRenderedPageBreak/>
        <w:t xml:space="preserve">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lastRenderedPageBreak/>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w:t>
            </w:r>
            <w:r>
              <w:rPr>
                <w:iCs/>
                <w:kern w:val="2"/>
                <w:lang w:eastAsia="zh-CN"/>
              </w:rPr>
              <w:lastRenderedPageBreak/>
              <w:t xml:space="preserve">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w:t>
            </w:r>
            <w:r w:rsidRPr="000A4CAB">
              <w:rPr>
                <w:b/>
                <w:bCs/>
                <w:i/>
                <w:iCs/>
                <w:sz w:val="14"/>
                <w:szCs w:val="14"/>
                <w:lang w:eastAsia="zh-CN"/>
              </w:rPr>
              <w:lastRenderedPageBreak/>
              <w:t>(enhanced)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lastRenderedPageBreak/>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a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w:t>
            </w:r>
            <w:r w:rsidRPr="00EA325F">
              <w:rPr>
                <w:b/>
                <w:bCs/>
                <w:sz w:val="22"/>
                <w:lang w:val="en-US" w:eastAsia="zh-CN"/>
              </w:rPr>
              <w:lastRenderedPageBreak/>
              <w:t xml:space="preserve">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proofErr w:type="spellStart"/>
      <w:r w:rsidRPr="009564DA">
        <w:rPr>
          <w:b/>
          <w:bCs/>
          <w:lang w:val="it-IT" w:eastAsia="zh-CN"/>
        </w:rPr>
        <w:t>Supporting</w:t>
      </w:r>
      <w:proofErr w:type="spellEnd"/>
      <w:r w:rsidRPr="009564DA">
        <w:rPr>
          <w:b/>
          <w:bCs/>
          <w:lang w:val="it-IT" w:eastAsia="zh-CN"/>
        </w:rPr>
        <w:t xml:space="preserve"> companies: ZTE, DOCOMO, </w:t>
      </w:r>
      <w:proofErr w:type="spellStart"/>
      <w:r w:rsidRPr="009564DA">
        <w:rPr>
          <w:b/>
          <w:bCs/>
          <w:lang w:val="it-IT" w:eastAsia="zh-CN"/>
        </w:rPr>
        <w:t>Lenovo</w:t>
      </w:r>
      <w:proofErr w:type="spellEnd"/>
      <w:r w:rsidRPr="009564DA">
        <w:rPr>
          <w:b/>
          <w:bCs/>
          <w:lang w:val="it-IT" w:eastAsia="zh-CN"/>
        </w:rPr>
        <w:t xml:space="preserve">/Motorola </w:t>
      </w:r>
      <w:proofErr w:type="spellStart"/>
      <w:r w:rsidRPr="009564DA">
        <w:rPr>
          <w:b/>
          <w:bCs/>
          <w:lang w:val="it-IT" w:eastAsia="zh-CN"/>
        </w:rPr>
        <w:t>Mobility</w:t>
      </w:r>
      <w:proofErr w:type="spellEnd"/>
      <w:r w:rsidRPr="009564DA">
        <w:rPr>
          <w:b/>
          <w:bCs/>
          <w:lang w:val="it-IT" w:eastAsia="zh-CN"/>
        </w:rPr>
        <w:t xml:space="preserve">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 xml:space="preserve">If the HARQ-ACK codebook size or structure is dependent on the PHY priority (e.g. separate configuration of CBG/NDI usage, separate configuration of HARQ IDs / CCs per </w:t>
      </w:r>
      <w:r>
        <w:rPr>
          <w:b/>
          <w:bCs/>
          <w:i/>
          <w:iCs/>
          <w:sz w:val="22"/>
          <w:szCs w:val="22"/>
        </w:rPr>
        <w:lastRenderedPageBreak/>
        <w:t>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lastRenderedPageBreak/>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lastRenderedPageBreak/>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proofErr w:type="spellStart"/>
      <w:r w:rsidRPr="001860B8">
        <w:rPr>
          <w:b/>
          <w:lang w:val="it-IT"/>
        </w:rPr>
        <w:t>Supporting</w:t>
      </w:r>
      <w:proofErr w:type="spellEnd"/>
      <w:r w:rsidRPr="001860B8">
        <w:rPr>
          <w:b/>
          <w:lang w:val="it-IT"/>
        </w:rPr>
        <w:t xml:space="preserve"> companies: </w:t>
      </w:r>
      <w:r w:rsidRPr="001860B8">
        <w:rPr>
          <w:kern w:val="2"/>
          <w:lang w:val="it-IT"/>
        </w:rPr>
        <w:t>Ericsson, Sony, Qualcomm, CATT, Huawei</w:t>
      </w:r>
      <w:r w:rsidR="00817951" w:rsidRPr="001860B8">
        <w:rPr>
          <w:kern w:val="2"/>
          <w:lang w:val="it-IT"/>
        </w:rPr>
        <w:t xml:space="preserve">, </w:t>
      </w:r>
      <w:proofErr w:type="spellStart"/>
      <w:r w:rsidR="00817951" w:rsidRPr="001860B8">
        <w:rPr>
          <w:kern w:val="2"/>
          <w:lang w:val="it-IT"/>
        </w:rPr>
        <w:t>Lenovo</w:t>
      </w:r>
      <w:proofErr w:type="spellEnd"/>
      <w:r w:rsidR="00817951" w:rsidRPr="001860B8">
        <w:rPr>
          <w:kern w:val="2"/>
          <w:lang w:val="it-IT"/>
        </w:rPr>
        <w:t xml:space="preserve">/Motorola </w:t>
      </w:r>
      <w:proofErr w:type="spellStart"/>
      <w:r w:rsidR="00817951" w:rsidRPr="001860B8">
        <w:rPr>
          <w:kern w:val="2"/>
          <w:lang w:val="it-IT"/>
        </w:rPr>
        <w:t>Mobility</w:t>
      </w:r>
      <w:proofErr w:type="spellEnd"/>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w:t>
            </w:r>
            <w:r>
              <w:rPr>
                <w:kern w:val="2"/>
                <w:lang w:eastAsia="zh-CN"/>
              </w:rPr>
              <w:lastRenderedPageBreak/>
              <w:t xml:space="preserve">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proofErr w:type="spellStart"/>
            <w:r w:rsidRPr="00B13A03">
              <w:rPr>
                <w:iCs/>
                <w:kern w:val="2"/>
                <w:lang w:val="fr-FR" w:eastAsia="zh-CN"/>
              </w:rPr>
              <w:t>Simpler</w:t>
            </w:r>
            <w:proofErr w:type="spellEnd"/>
            <w:r w:rsidRPr="00B13A03">
              <w:rPr>
                <w:iCs/>
                <w:kern w:val="2"/>
                <w:lang w:val="fr-FR" w:eastAsia="zh-CN"/>
              </w:rPr>
              <w:t xml:space="preserve"> solution </w:t>
            </w:r>
            <w:proofErr w:type="spellStart"/>
            <w:r w:rsidRPr="00B13A03">
              <w:rPr>
                <w:iCs/>
                <w:kern w:val="2"/>
                <w:lang w:val="fr-FR" w:eastAsia="zh-CN"/>
              </w:rPr>
              <w:t>from</w:t>
            </w:r>
            <w:proofErr w:type="spellEnd"/>
            <w:r w:rsidRPr="00B13A03">
              <w:rPr>
                <w:iCs/>
                <w:kern w:val="2"/>
                <w:lang w:val="fr-FR" w:eastAsia="zh-CN"/>
              </w:rPr>
              <w:t xml:space="preserve"> UE </w:t>
            </w:r>
            <w:proofErr w:type="spellStart"/>
            <w:r w:rsidRPr="00B13A03">
              <w:rPr>
                <w:iCs/>
                <w:kern w:val="2"/>
                <w:lang w:val="fr-FR" w:eastAsia="zh-CN"/>
              </w:rPr>
              <w:t>implementation</w:t>
            </w:r>
            <w:proofErr w:type="spellEnd"/>
            <w:r w:rsidRPr="00B13A03">
              <w:rPr>
                <w:iCs/>
                <w:kern w:val="2"/>
                <w:lang w:val="fr-FR" w:eastAsia="zh-CN"/>
              </w:rPr>
              <w:t xml:space="preserve">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lastRenderedPageBreak/>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 xml:space="preserve">A subset of HARQ processes at a CC can be supported also, so the feature remains useful for the </w:t>
            </w:r>
            <w:r>
              <w:rPr>
                <w:kern w:val="2"/>
                <w:lang w:eastAsia="zh-CN"/>
              </w:rPr>
              <w:lastRenderedPageBreak/>
              <w:t>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rsidRPr="00282E22">
        <w:t>enh</w:t>
      </w:r>
      <w:proofErr w:type="spellEnd"/>
      <w:r w:rsidRPr="00282E22">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282E22">
        <w:t xml:space="preserve">But the testing effort should not be increased if more than one </w:t>
      </w:r>
      <w:proofErr w:type="spellStart"/>
      <w:r w:rsidRPr="00282E22">
        <w:t>enh</w:t>
      </w:r>
      <w:proofErr w:type="spellEnd"/>
      <w:r w:rsidRPr="00282E22">
        <w:t xml:space="preserve">. Type 3 CB of the same type (e.g. 2 or more Alt. 2 </w:t>
      </w:r>
      <w:proofErr w:type="spellStart"/>
      <w:r w:rsidRPr="00282E22">
        <w:t>enh</w:t>
      </w:r>
      <w:proofErr w:type="spellEnd"/>
      <w:r w:rsidRPr="00282E22">
        <w:t>.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w:t>
            </w:r>
            <w:r>
              <w:rPr>
                <w:iCs/>
                <w:kern w:val="2"/>
                <w:lang w:eastAsia="zh-CN"/>
              </w:rPr>
              <w:lastRenderedPageBreak/>
              <w:t>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lastRenderedPageBreak/>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gNB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gNB would configure the multiple CBs since gNB cannot predict </w:t>
            </w:r>
            <w:r>
              <w:rPr>
                <w:rFonts w:hint="eastAsia"/>
                <w:iCs/>
                <w:kern w:val="2"/>
                <w:lang w:eastAsia="zh-CN"/>
              </w:rPr>
              <w:lastRenderedPageBreak/>
              <w:t>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FDRA,…)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xml:space="preserve">, </w:t>
            </w:r>
            <w:proofErr w:type="spellStart"/>
            <w:r w:rsidR="004C350E" w:rsidRPr="009E32AB">
              <w:rPr>
                <w:kern w:val="2"/>
                <w:lang w:val="es-ES" w:eastAsia="zh-CN"/>
              </w:rPr>
              <w:t>vivo</w:t>
            </w:r>
            <w:r w:rsidR="00C3229F" w:rsidRPr="009E32AB">
              <w:rPr>
                <w:kern w:val="2"/>
                <w:lang w:val="es-ES" w:eastAsia="zh-CN"/>
              </w:rPr>
              <w:t>,Xiaomi</w:t>
            </w:r>
            <w:proofErr w:type="spellEnd"/>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5pt;height:231pt" o:ole="">
                  <v:imagedata r:id="rId24" o:title=""/>
                </v:shape>
                <o:OLEObject Type="Embed" ProgID="PowerPoint.SlideMacroEnabled.12" ShapeID="_x0000_i1028" DrawAspect="Content" ObjectID="_1691428013"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5pt" o:ole="">
                  <v:imagedata r:id="rId26" o:title=""/>
                </v:shape>
                <o:OLEObject Type="Embed" ProgID="PowerPoint.SlideMacroEnabled.12" ShapeID="_x0000_i1029" DrawAspect="Content" ObjectID="_1691428014" r:id="rId27"/>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xml:space="preserve">, </w:t>
            </w:r>
            <w:proofErr w:type="spellStart"/>
            <w:r w:rsidR="00F101AC" w:rsidRPr="009E32AB">
              <w:rPr>
                <w:iCs/>
                <w:kern w:val="2"/>
                <w:lang w:val="it-IT" w:eastAsia="zh-CN"/>
              </w:rPr>
              <w:t>Lenovo</w:t>
            </w:r>
            <w:proofErr w:type="spellEnd"/>
            <w:r w:rsidR="00F101AC" w:rsidRPr="009E32AB">
              <w:rPr>
                <w:iCs/>
                <w:kern w:val="2"/>
                <w:lang w:val="it-IT" w:eastAsia="zh-CN"/>
              </w:rPr>
              <w:t xml:space="preserve">/Motorola </w:t>
            </w:r>
            <w:proofErr w:type="spellStart"/>
            <w:r w:rsidR="00F101AC" w:rsidRPr="009E32AB">
              <w:rPr>
                <w:iCs/>
                <w:kern w:val="2"/>
                <w:lang w:val="it-IT" w:eastAsia="zh-CN"/>
              </w:rPr>
              <w:t>Mobility</w:t>
            </w:r>
            <w:proofErr w:type="spellEnd"/>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w:t>
      </w:r>
      <w:proofErr w:type="spellStart"/>
      <w:r>
        <w:t>enh</w:t>
      </w:r>
      <w:proofErr w:type="spellEnd"/>
      <w:r>
        <w:t xml:space="preserve">.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w:t>
      </w:r>
      <w:proofErr w:type="spellStart"/>
      <w:r>
        <w:t>enh</w:t>
      </w:r>
      <w:proofErr w:type="spellEnd"/>
      <w:r>
        <w:t xml:space="preserve">. Type 3 CBs at a time. E.g. the UE could report to support {1…X} </w:t>
      </w:r>
      <w:proofErr w:type="spellStart"/>
      <w:r>
        <w:t>enh</w:t>
      </w:r>
      <w:proofErr w:type="spellEnd"/>
      <w:r>
        <w:t xml:space="preserve">.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77777777" w:rsidR="001E65C5" w:rsidRPr="00EF3EDB" w:rsidRDefault="001E65C5" w:rsidP="001E65C5">
            <w:pPr>
              <w:spacing w:beforeLines="50" w:before="120"/>
              <w:rPr>
                <w:iCs/>
                <w:kern w:val="2"/>
                <w:lang w:eastAsia="zh-CN"/>
              </w:rPr>
            </w:pP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1E65C5"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5260A16" w14:textId="77777777" w:rsidR="001E65C5" w:rsidRDefault="001E65C5" w:rsidP="001E65C5">
            <w:pPr>
              <w:spacing w:beforeLines="50" w:before="120"/>
              <w:rPr>
                <w:iCs/>
                <w:kern w:val="2"/>
                <w:lang w:eastAsia="zh-CN"/>
              </w:rPr>
            </w:pPr>
          </w:p>
        </w:tc>
      </w:tr>
      <w:tr w:rsidR="001E65C5"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76DCCA9" w14:textId="77777777" w:rsidR="001E65C5" w:rsidRDefault="001E65C5"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C7CFF8" w14:textId="77777777" w:rsidR="001E65C5" w:rsidRDefault="001E65C5" w:rsidP="001E65C5">
            <w:pPr>
              <w:widowControl w:val="0"/>
              <w:spacing w:beforeLines="50" w:before="120"/>
              <w:rPr>
                <w:kern w:val="2"/>
                <w:lang w:eastAsia="zh-CN"/>
              </w:rPr>
            </w:pP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77777777" w:rsidR="001E65C5" w:rsidRPr="00EF3EDB" w:rsidRDefault="001E65C5" w:rsidP="001E65C5">
            <w:pPr>
              <w:spacing w:beforeLines="50" w:before="120"/>
              <w:rPr>
                <w:iCs/>
                <w:kern w:val="2"/>
                <w:lang w:eastAsia="zh-CN"/>
              </w:rPr>
            </w:pP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7777777" w:rsidR="001E65C5" w:rsidRPr="00EF3EDB" w:rsidRDefault="001E65C5" w:rsidP="001E65C5">
            <w:pPr>
              <w:widowControl w:val="0"/>
              <w:spacing w:beforeLines="50" w:before="120"/>
              <w:rPr>
                <w:kern w:val="2"/>
                <w:lang w:eastAsia="zh-CN"/>
              </w:rPr>
            </w:pP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1E65C5"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2EB30CB4" w14:textId="77777777" w:rsidR="001E65C5" w:rsidRDefault="001E65C5" w:rsidP="001E65C5">
            <w:pPr>
              <w:spacing w:beforeLines="50" w:before="120"/>
              <w:rPr>
                <w:iCs/>
                <w:kern w:val="2"/>
                <w:lang w:eastAsia="zh-CN"/>
              </w:rPr>
            </w:pPr>
          </w:p>
        </w:tc>
      </w:tr>
      <w:tr w:rsidR="001E65C5"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EE3A33B" w14:textId="77777777" w:rsidR="001E65C5" w:rsidRDefault="001E65C5" w:rsidP="001E65C5">
            <w:pPr>
              <w:widowControl w:val="0"/>
              <w:spacing w:beforeLines="50" w:before="120"/>
              <w:rPr>
                <w:kern w:val="2"/>
                <w:lang w:eastAsia="zh-CN"/>
              </w:rPr>
            </w:pPr>
          </w:p>
        </w:tc>
      </w:tr>
      <w:tr w:rsidR="001E65C5"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29E0B6F1" w14:textId="77777777" w:rsidR="001E65C5" w:rsidRDefault="001E65C5" w:rsidP="001E65C5">
            <w:pPr>
              <w:widowControl w:val="0"/>
              <w:spacing w:beforeLines="50" w:before="120"/>
              <w:rPr>
                <w:kern w:val="2"/>
                <w:lang w:eastAsia="zh-CN"/>
              </w:rPr>
            </w:pPr>
          </w:p>
        </w:tc>
      </w:tr>
      <w:tr w:rsidR="001E65C5"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7E868E5" w14:textId="77777777" w:rsidR="001E65C5" w:rsidRDefault="001E65C5" w:rsidP="001E65C5">
            <w:pPr>
              <w:widowControl w:val="0"/>
              <w:spacing w:beforeLines="50" w:before="120"/>
              <w:rPr>
                <w:iCs/>
                <w:kern w:val="2"/>
                <w:lang w:eastAsia="zh-CN"/>
              </w:rPr>
            </w:pPr>
          </w:p>
        </w:tc>
      </w:tr>
      <w:tr w:rsidR="001E65C5"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EF08FAA" w14:textId="77777777" w:rsidR="001E65C5" w:rsidRDefault="001E65C5" w:rsidP="001E65C5">
            <w:pPr>
              <w:spacing w:beforeLines="50" w:before="120"/>
              <w:rPr>
                <w:iCs/>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lastRenderedPageBreak/>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spellStart"/>
      <w:r w:rsidRPr="00972780">
        <w:rPr>
          <w:b/>
          <w:bCs/>
          <w:i/>
          <w:iCs/>
          <w:sz w:val="22"/>
          <w:lang w:val="en-US" w:eastAsia="zh-CN"/>
        </w:rPr>
        <w:t>nrofSlots</w:t>
      </w:r>
      <w:bookmarkEnd w:id="10"/>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companies,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w:t>
            </w:r>
            <w:r>
              <w:rPr>
                <w:iCs/>
                <w:kern w:val="2"/>
                <w:lang w:eastAsia="zh-CN"/>
              </w:rPr>
              <w:lastRenderedPageBreak/>
              <w:t xml:space="preserve">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lastRenderedPageBreak/>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lastRenderedPageBreak/>
        <w:t xml:space="preserve">Looking at the feedback received to Question 4.2, there seems to be a large majority of companies suggesting to leave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Similarly, looking at the feedback received to Question 4.4, there seems to be a large majority of companies suggesting to adopt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lastRenderedPageBreak/>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proofErr w:type="spellStart"/>
      <w:r w:rsidRPr="001E65C5">
        <w:rPr>
          <w:b/>
          <w:bCs/>
          <w:i/>
          <w:iCs/>
          <w:color w:val="FF0000"/>
          <w:sz w:val="22"/>
          <w:szCs w:val="22"/>
        </w:rPr>
        <w:t>nrofslots</w:t>
      </w:r>
      <w:proofErr w:type="spellEnd"/>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meeting, and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lastRenderedPageBreak/>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in a PUCCH-Config, </w:t>
            </w:r>
            <w:proofErr w:type="spellStart"/>
            <w:r w:rsidRPr="007448C3">
              <w:rPr>
                <w:rFonts w:eastAsia="DengXian"/>
                <w:i/>
                <w:iCs/>
                <w:color w:val="0070C0"/>
                <w:sz w:val="21"/>
                <w:szCs w:val="21"/>
                <w:lang w:val="de-AT" w:eastAsia="zh-CN"/>
              </w:rPr>
              <w:t>the</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first</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symbol</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of</w:t>
            </w:r>
            <w:proofErr w:type="spellEnd"/>
            <w:r w:rsidRPr="007448C3">
              <w:rPr>
                <w:rFonts w:eastAsia="DengXian"/>
                <w:i/>
                <w:iCs/>
                <w:color w:val="0070C0"/>
                <w:sz w:val="21"/>
                <w:szCs w:val="21"/>
                <w:lang w:val="de-AT" w:eastAsia="zh-CN"/>
              </w:rPr>
              <w:t xml:space="preserve"> a PUCCH </w:t>
            </w:r>
            <w:proofErr w:type="spellStart"/>
            <w:r w:rsidRPr="007448C3">
              <w:rPr>
                <w:rFonts w:eastAsia="DengXian"/>
                <w:i/>
                <w:iCs/>
                <w:color w:val="0070C0"/>
                <w:sz w:val="21"/>
                <w:szCs w:val="21"/>
                <w:lang w:val="de-AT" w:eastAsia="zh-CN"/>
              </w:rPr>
              <w:t>resource</w:t>
            </w:r>
            <w:proofErr w:type="spellEnd"/>
            <w:r w:rsidRPr="007448C3">
              <w:rPr>
                <w:rFonts w:eastAsia="DengXian"/>
                <w:i/>
                <w:iCs/>
                <w:color w:val="0070C0"/>
                <w:sz w:val="21"/>
                <w:szCs w:val="21"/>
                <w:lang w:val="de-AT" w:eastAsia="zh-CN"/>
              </w:rPr>
              <w:t xml:space="preserve"> in </w:t>
            </w:r>
            <w:r w:rsidRPr="007448C3">
              <w:rPr>
                <w:rFonts w:eastAsia="DengXian"/>
                <w:i/>
                <w:iCs/>
                <w:color w:val="0070C0"/>
                <w:sz w:val="21"/>
                <w:szCs w:val="21"/>
                <w:lang w:eastAsia="zh-CN"/>
              </w:rPr>
              <w:t xml:space="preserve">PUCCH-Config </w:t>
            </w:r>
            <w:r w:rsidRPr="007448C3">
              <w:rPr>
                <w:rFonts w:eastAsia="DengXian"/>
                <w:i/>
                <w:iCs/>
                <w:color w:val="0070C0"/>
                <w:sz w:val="21"/>
                <w:szCs w:val="21"/>
                <w:lang w:val="de-AT" w:eastAsia="zh-CN"/>
              </w:rPr>
              <w:t xml:space="preserve">for </w:t>
            </w:r>
            <w:proofErr w:type="spellStart"/>
            <w:r w:rsidRPr="007448C3">
              <w:rPr>
                <w:rFonts w:eastAsia="DengXian"/>
                <w:i/>
                <w:iCs/>
                <w:color w:val="0070C0"/>
                <w:sz w:val="21"/>
                <w:szCs w:val="21"/>
                <w:lang w:val="de-AT" w:eastAsia="zh-CN"/>
              </w:rPr>
              <w:t>multiplexing</w:t>
            </w:r>
            <w:proofErr w:type="spellEnd"/>
            <w:r w:rsidRPr="007448C3">
              <w:rPr>
                <w:rFonts w:eastAsia="DengXian"/>
                <w:i/>
                <w:iCs/>
                <w:color w:val="0070C0"/>
                <w:sz w:val="21"/>
                <w:szCs w:val="21"/>
                <w:lang w:val="de-AT" w:eastAsia="zh-CN"/>
              </w:rPr>
              <w:t xml:space="preserve"> HARQ-ACK in a PUCCH </w:t>
            </w:r>
            <w:proofErr w:type="spellStart"/>
            <w:r w:rsidRPr="007448C3">
              <w:rPr>
                <w:rFonts w:eastAsia="DengXian"/>
                <w:i/>
                <w:iCs/>
                <w:color w:val="0070C0"/>
                <w:sz w:val="21"/>
                <w:szCs w:val="21"/>
                <w:lang w:val="de-AT" w:eastAsia="zh-CN"/>
              </w:rPr>
              <w:t>transmission</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is</w:t>
            </w:r>
            <w:proofErr w:type="spellEnd"/>
            <w:r w:rsidRPr="007448C3">
              <w:rPr>
                <w:rFonts w:eastAsia="DengXian"/>
                <w:i/>
                <w:iCs/>
                <w:color w:val="0070C0"/>
                <w:sz w:val="21"/>
                <w:szCs w:val="21"/>
                <w:lang w:val="de-AT" w:eastAsia="zh-CN"/>
              </w:rPr>
              <w:t xml:space="preserve"> relative </w:t>
            </w:r>
            <w:proofErr w:type="spellStart"/>
            <w:r w:rsidRPr="007448C3">
              <w:rPr>
                <w:rFonts w:eastAsia="DengXian"/>
                <w:i/>
                <w:iCs/>
                <w:color w:val="0070C0"/>
                <w:sz w:val="21"/>
                <w:szCs w:val="21"/>
                <w:lang w:val="de-AT" w:eastAsia="zh-CN"/>
              </w:rPr>
              <w:t>to</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the</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first</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symbol</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of</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the</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w:t>
            </w:r>
            <w:proofErr w:type="spellStart"/>
            <w:r w:rsidRPr="007448C3">
              <w:rPr>
                <w:rFonts w:eastAsia="DengXian"/>
                <w:i/>
                <w:iCs/>
                <w:color w:val="0070C0"/>
                <w:sz w:val="21"/>
                <w:szCs w:val="21"/>
                <w:lang w:val="de-AT" w:eastAsia="zh-CN"/>
              </w:rPr>
              <w:t>symbols</w:t>
            </w:r>
            <w:proofErr w:type="spellEnd"/>
            <w:r w:rsidRPr="007448C3">
              <w:rPr>
                <w:rFonts w:eastAsia="DengXian"/>
                <w:i/>
                <w:iCs/>
                <w:color w:val="0070C0"/>
                <w:sz w:val="21"/>
                <w:szCs w:val="21"/>
                <w:lang w:val="de-AT" w:eastAsia="zh-CN"/>
              </w:rPr>
              <w:t xml:space="preserve"> [12, TS 38.331]. For </w:t>
            </w:r>
            <w:proofErr w:type="spellStart"/>
            <w:r w:rsidRPr="007448C3">
              <w:rPr>
                <w:rFonts w:eastAsia="DengXian"/>
                <w:i/>
                <w:iCs/>
                <w:color w:val="0070C0"/>
                <w:sz w:val="21"/>
                <w:szCs w:val="21"/>
                <w:lang w:val="de-AT" w:eastAsia="zh-CN"/>
              </w:rPr>
              <w:t>the</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remaining</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cases</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the</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first</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symbol</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of</w:t>
            </w:r>
            <w:proofErr w:type="spellEnd"/>
            <w:r w:rsidRPr="007448C3">
              <w:rPr>
                <w:rFonts w:eastAsia="DengXian"/>
                <w:i/>
                <w:iCs/>
                <w:color w:val="0070C0"/>
                <w:sz w:val="21"/>
                <w:szCs w:val="21"/>
                <w:lang w:val="de-AT" w:eastAsia="zh-CN"/>
              </w:rPr>
              <w:t xml:space="preserve"> a PUCCH </w:t>
            </w:r>
            <w:proofErr w:type="spellStart"/>
            <w:r w:rsidRPr="007448C3">
              <w:rPr>
                <w:rFonts w:eastAsia="DengXian"/>
                <w:i/>
                <w:iCs/>
                <w:color w:val="0070C0"/>
                <w:sz w:val="21"/>
                <w:szCs w:val="21"/>
                <w:lang w:val="de-AT" w:eastAsia="zh-CN"/>
              </w:rPr>
              <w:t>resource</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is</w:t>
            </w:r>
            <w:proofErr w:type="spellEnd"/>
            <w:r w:rsidRPr="007448C3">
              <w:rPr>
                <w:rFonts w:eastAsia="DengXian"/>
                <w:i/>
                <w:iCs/>
                <w:color w:val="0070C0"/>
                <w:sz w:val="21"/>
                <w:szCs w:val="21"/>
                <w:lang w:val="de-AT" w:eastAsia="zh-CN"/>
              </w:rPr>
              <w:t xml:space="preserve"> relative </w:t>
            </w:r>
            <w:proofErr w:type="spellStart"/>
            <w:r w:rsidRPr="007448C3">
              <w:rPr>
                <w:rFonts w:eastAsia="DengXian"/>
                <w:i/>
                <w:iCs/>
                <w:color w:val="0070C0"/>
                <w:sz w:val="21"/>
                <w:szCs w:val="21"/>
                <w:lang w:val="de-AT" w:eastAsia="zh-CN"/>
              </w:rPr>
              <w:t>to</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the</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first</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symbol</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of</w:t>
            </w:r>
            <w:proofErr w:type="spellEnd"/>
            <w:r w:rsidRPr="007448C3">
              <w:rPr>
                <w:rFonts w:eastAsia="DengXian"/>
                <w:i/>
                <w:iCs/>
                <w:color w:val="0070C0"/>
                <w:sz w:val="21"/>
                <w:szCs w:val="21"/>
                <w:lang w:val="de-AT" w:eastAsia="zh-CN"/>
              </w:rPr>
              <w:t xml:space="preserve"> a </w:t>
            </w:r>
            <w:proofErr w:type="spellStart"/>
            <w:r w:rsidRPr="007448C3">
              <w:rPr>
                <w:rFonts w:eastAsia="DengXian"/>
                <w:i/>
                <w:iCs/>
                <w:color w:val="0070C0"/>
                <w:sz w:val="21"/>
                <w:szCs w:val="21"/>
                <w:lang w:val="de-AT" w:eastAsia="zh-CN"/>
              </w:rPr>
              <w:t>slot</w:t>
            </w:r>
            <w:proofErr w:type="spellEnd"/>
            <w:r w:rsidRPr="007448C3">
              <w:rPr>
                <w:rFonts w:eastAsia="DengXian"/>
                <w:i/>
                <w:iCs/>
                <w:color w:val="0070C0"/>
                <w:sz w:val="21"/>
                <w:szCs w:val="21"/>
                <w:lang w:val="de-AT" w:eastAsia="zh-CN"/>
              </w:rPr>
              <w:t xml:space="preserve"> </w:t>
            </w:r>
            <w:proofErr w:type="spellStart"/>
            <w:r w:rsidRPr="007448C3">
              <w:rPr>
                <w:rFonts w:eastAsia="DengXian"/>
                <w:i/>
                <w:iCs/>
                <w:color w:val="0070C0"/>
                <w:sz w:val="21"/>
                <w:szCs w:val="21"/>
                <w:lang w:val="de-AT" w:eastAsia="zh-CN"/>
              </w:rPr>
              <w:t>with</w:t>
            </w:r>
            <w:proofErr w:type="spellEnd"/>
            <w:r w:rsidRPr="007448C3">
              <w:rPr>
                <w:rFonts w:eastAsia="DengXian"/>
                <w:i/>
                <w:iCs/>
                <w:color w:val="0070C0"/>
                <w:sz w:val="21"/>
                <w:szCs w:val="21"/>
                <w:lang w:val="de-AT" w:eastAsia="zh-CN"/>
              </w:rPr>
              <w:t xml:space="preserve">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7448C3">
              <w:rPr>
                <w:rFonts w:eastAsia="DengXian"/>
                <w:i/>
                <w:iCs/>
                <w:color w:val="0070C0"/>
                <w:sz w:val="21"/>
                <w:szCs w:val="21"/>
                <w:lang w:val="de-AT" w:eastAsia="zh-CN"/>
              </w:rPr>
              <w:t> </w:t>
            </w:r>
            <w:proofErr w:type="spellStart"/>
            <w:r w:rsidRPr="007448C3">
              <w:rPr>
                <w:rFonts w:eastAsia="DengXian"/>
                <w:i/>
                <w:iCs/>
                <w:color w:val="0070C0"/>
                <w:sz w:val="21"/>
                <w:szCs w:val="21"/>
                <w:lang w:val="de-AT" w:eastAsia="zh-CN"/>
              </w:rPr>
              <w:t>symbols</w:t>
            </w:r>
            <w:proofErr w:type="spellEnd"/>
            <w:r w:rsidRPr="007448C3">
              <w:rPr>
                <w:rFonts w:eastAsia="DengXian"/>
                <w:i/>
                <w:iCs/>
                <w:color w:val="0070C0"/>
                <w:sz w:val="21"/>
                <w:szCs w:val="21"/>
                <w:lang w:val="de-AT" w:eastAsia="zh-CN"/>
              </w:rPr>
              <w:t xml:space="preserve">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lastRenderedPageBreak/>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subslot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subslot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xml:space="preserve"> SCS, subslot duration = 2 symbols, and with the set of slot timing offsets K1={2,3,4}. And a DL serving cell is configured with </w:t>
            </w:r>
            <w:r>
              <w:rPr>
                <w:rStyle w:val="normaltextrun"/>
                <w:sz w:val="20"/>
                <w:szCs w:val="20"/>
                <w:lang w:val="en-GB"/>
              </w:rPr>
              <w:lastRenderedPageBreak/>
              <w:t>30 </w:t>
            </w:r>
            <w:proofErr w:type="spellStart"/>
            <w:r>
              <w:rPr>
                <w:rStyle w:val="normaltextrun"/>
                <w:sz w:val="20"/>
                <w:szCs w:val="20"/>
                <w:lang w:val="en-GB"/>
              </w:rPr>
              <w:t>KHz</w:t>
            </w:r>
            <w:proofErr w:type="spellEnd"/>
            <w:r>
              <w:rPr>
                <w:rStyle w:val="normaltextrun"/>
                <w:sz w:val="20"/>
                <w:szCs w:val="20"/>
                <w:lang w:val="en-GB"/>
              </w:rPr>
              <w:t> SCS. Suppose that, at UL subslot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76BADCA8" w14:textId="77777777" w:rsidR="00057732" w:rsidRDefault="00057732" w:rsidP="00057732">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subslot.  For comparison, the subslot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lastRenderedPageBreak/>
              <w:t>•       FFS specification impact</w:t>
            </w:r>
          </w:p>
        </w:tc>
      </w:tr>
    </w:tbl>
    <w:p w14:paraId="56F364E5" w14:textId="77777777" w:rsidR="00561161" w:rsidRPr="00462A70" w:rsidRDefault="00561161" w:rsidP="00561161">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w:t>
            </w:r>
            <w:r>
              <w:rPr>
                <w:iCs/>
                <w:kern w:val="2"/>
                <w:lang w:eastAsia="zh-CN"/>
              </w:rPr>
              <w:lastRenderedPageBreak/>
              <w:t xml:space="preserve">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lastRenderedPageBreak/>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lastRenderedPageBreak/>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r>
        <w:rPr>
          <w:lang w:val="en-US" w:eastAsia="zh-CN"/>
        </w:rPr>
        <w:t>it’s</w:t>
      </w:r>
      <w:proofErr w:type="spell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r w:rsidRPr="006D7A38">
        <w:t xml:space="preserve">gNB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lastRenderedPageBreak/>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 xml:space="preserve">s a clarification, the PRI field is configured per PUCCH-config. The PUCCH resource sets for </w:t>
            </w:r>
            <w:r>
              <w:rPr>
                <w:iCs/>
                <w:kern w:val="2"/>
                <w:lang w:eastAsia="zh-CN"/>
              </w:rPr>
              <w:lastRenderedPageBreak/>
              <w:t>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lastRenderedPageBreak/>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r>
              <w:rPr>
                <w:kern w:val="2"/>
                <w:lang w:eastAsia="zh-CN"/>
              </w:rPr>
              <w:t xml:space="preserve">),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lastRenderedPageBreak/>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SR, ..),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w:t>
            </w:r>
            <w:r>
              <w:rPr>
                <w:rStyle w:val="normaltextrun"/>
                <w:color w:val="000000"/>
                <w:shd w:val="clear" w:color="auto" w:fill="FFFFFF"/>
              </w:rPr>
              <w:lastRenderedPageBreak/>
              <w:t>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lastRenderedPageBreak/>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lastRenderedPageBreak/>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r w:rsidR="00003710">
              <w:rPr>
                <w:iCs/>
                <w:kern w:val="2"/>
                <w:lang w:eastAsia="zh-CN"/>
              </w:rPr>
              <w:t>it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 xml:space="preserve">ell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semi-statically configured PUCCH cell (other than P</w:t>
      </w:r>
      <w:r w:rsidR="0016147A">
        <w:rPr>
          <w:lang w:eastAsia="zh-CN"/>
        </w:rPr>
        <w:t>c</w:t>
      </w:r>
      <w:r>
        <w:rPr>
          <w:lang w:eastAsia="zh-CN"/>
        </w:rPr>
        <w:t>ell/</w:t>
      </w:r>
      <w:proofErr w:type="spellStart"/>
      <w:r>
        <w:rPr>
          <w:lang w:eastAsia="zh-CN"/>
        </w:rPr>
        <w:t>PSCell</w:t>
      </w:r>
      <w:proofErr w:type="spellEnd"/>
      <w:r>
        <w:rPr>
          <w:lang w:eastAsia="zh-CN"/>
        </w:rPr>
        <w:t>)</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lastRenderedPageBreak/>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(s) via carrier switch by DCI or by time pattern configuration (where the CSI or SR does not overlap with other PUCCH on other cells). It is like the question on HARQ-ACK we ask ourself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lastRenderedPageBreak/>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SCell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w:t>
            </w:r>
            <w:r>
              <w:rPr>
                <w:rFonts w:hint="eastAsia"/>
                <w:kern w:val="2"/>
                <w:lang w:eastAsia="zh-CN"/>
              </w:rPr>
              <w:lastRenderedPageBreak/>
              <w:t>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w:t>
            </w:r>
            <w:r w:rsidRPr="003445F1">
              <w:rPr>
                <w:iCs/>
                <w:kern w:val="2"/>
                <w:lang w:eastAsia="zh-CN"/>
              </w:rPr>
              <w:lastRenderedPageBreak/>
              <w:t xml:space="preserve">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w:t>
            </w:r>
            <w:r>
              <w:lastRenderedPageBreak/>
              <w:t xml:space="preserve">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lastRenderedPageBreak/>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lastRenderedPageBreak/>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lastRenderedPageBreak/>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 xml:space="preserve">On Case 3, we agree that this had been discussed before. Moreover, maybe the proponent </w:t>
            </w:r>
            <w:r>
              <w:rPr>
                <w:iCs/>
                <w:kern w:val="2"/>
                <w:lang w:eastAsia="zh-CN"/>
              </w:rPr>
              <w:lastRenderedPageBreak/>
              <w:t>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lastRenderedPageBreak/>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xml:space="preserve">, </w:t>
            </w:r>
            <w:proofErr w:type="spellStart"/>
            <w:r w:rsidR="00263409" w:rsidRPr="0014047D">
              <w:rPr>
                <w:kern w:val="2"/>
                <w:lang w:val="es-ES" w:eastAsia="zh-CN"/>
              </w:rPr>
              <w:t>vivo</w:t>
            </w:r>
            <w:r w:rsidR="00C3229F" w:rsidRPr="0014047D">
              <w:rPr>
                <w:kern w:val="2"/>
                <w:lang w:val="es-ES" w:eastAsia="zh-CN"/>
              </w:rPr>
              <w:t>,Xiaomi</w:t>
            </w:r>
            <w:proofErr w:type="spellEnd"/>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w:t>
            </w:r>
            <w:proofErr w:type="spellStart"/>
            <w:r w:rsidR="00E43E82" w:rsidRPr="0014047D">
              <w:rPr>
                <w:iCs/>
                <w:kern w:val="2"/>
                <w:lang w:val="es-ES" w:eastAsia="zh-CN"/>
              </w:rPr>
              <w:t>Hisi</w:t>
            </w:r>
            <w:proofErr w:type="spellEnd"/>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lastRenderedPageBreak/>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 xml:space="preserve">The problem of (i)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indicated,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w:t>
            </w:r>
            <w:proofErr w:type="spellStart"/>
            <w:r w:rsidR="00D720FC" w:rsidRPr="0014047D">
              <w:rPr>
                <w:kern w:val="2"/>
                <w:lang w:val="es-ES" w:eastAsia="zh-CN"/>
              </w:rPr>
              <w:t>preference</w:t>
            </w:r>
            <w:proofErr w:type="spellEnd"/>
            <w:r w:rsidR="00D720FC" w:rsidRPr="0014047D">
              <w:rPr>
                <w:kern w:val="2"/>
                <w:lang w:val="es-ES" w:eastAsia="zh-CN"/>
              </w:rPr>
              <w:t>)</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Apple (</w:t>
            </w:r>
            <w:proofErr w:type="spellStart"/>
            <w:r w:rsidR="00561A6A">
              <w:rPr>
                <w:kern w:val="2"/>
                <w:lang w:val="es-ES" w:eastAsia="zh-CN"/>
              </w:rPr>
              <w:t>with</w:t>
            </w:r>
            <w:proofErr w:type="spellEnd"/>
            <w:r w:rsidR="00561A6A">
              <w:rPr>
                <w:kern w:val="2"/>
                <w:lang w:val="es-ES" w:eastAsia="zh-CN"/>
              </w:rPr>
              <w:t xml:space="preserve"> FFS on </w:t>
            </w:r>
            <w:proofErr w:type="spellStart"/>
            <w:r w:rsidR="00561A6A">
              <w:rPr>
                <w:kern w:val="2"/>
                <w:lang w:val="es-ES" w:eastAsia="zh-CN"/>
              </w:rPr>
              <w:t>the</w:t>
            </w:r>
            <w:proofErr w:type="spellEnd"/>
            <w:r w:rsidR="00561A6A">
              <w:rPr>
                <w:kern w:val="2"/>
                <w:lang w:val="es-ES" w:eastAsia="zh-CN"/>
              </w:rPr>
              <w:t xml:space="preserve"> </w:t>
            </w:r>
            <w:proofErr w:type="spellStart"/>
            <w:r w:rsidR="009F4FC7">
              <w:rPr>
                <w:kern w:val="2"/>
                <w:lang w:val="es-ES" w:eastAsia="zh-CN"/>
              </w:rPr>
              <w:t>sub-</w:t>
            </w:r>
            <w:r w:rsidR="00561A6A">
              <w:rPr>
                <w:kern w:val="2"/>
                <w:lang w:val="es-ES" w:eastAsia="zh-CN"/>
              </w:rPr>
              <w:t>bullet</w:t>
            </w:r>
            <w:proofErr w:type="spellEnd"/>
            <w:r w:rsidR="00561A6A">
              <w:rPr>
                <w:kern w:val="2"/>
                <w:lang w:val="es-ES" w:eastAsia="zh-CN"/>
              </w:rPr>
              <w: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SCell (all UCI is transmitted in </w:t>
            </w:r>
            <w:proofErr w:type="spellStart"/>
            <w:r>
              <w:rPr>
                <w:iCs/>
                <w:kern w:val="2"/>
                <w:lang w:eastAsia="zh-CN"/>
              </w:rPr>
              <w:t>PCell</w:t>
            </w:r>
            <w:proofErr w:type="spellEnd"/>
            <w:r>
              <w:rPr>
                <w:iCs/>
                <w:kern w:val="2"/>
                <w:lang w:eastAsia="zh-CN"/>
              </w:rPr>
              <w:t xml:space="preserve">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 xml:space="preserve">/PUCCH-SCell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defined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 xml:space="preserve">/PUCCH-SCell.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 xml:space="preserve">Overall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lastRenderedPageBreak/>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lastRenderedPageBreak/>
              <w:t>Support</w:t>
            </w:r>
          </w:p>
        </w:tc>
        <w:tc>
          <w:tcPr>
            <w:tcW w:w="7087" w:type="dxa"/>
            <w:tcBorders>
              <w:top w:val="single" w:sz="4" w:space="0" w:color="auto"/>
              <w:left w:val="single" w:sz="4" w:space="0" w:color="auto"/>
              <w:bottom w:val="single" w:sz="4" w:space="0" w:color="auto"/>
              <w:right w:val="single" w:sz="4" w:space="0" w:color="auto"/>
            </w:tcBorders>
          </w:tcPr>
          <w:p w14:paraId="3E1A59C2" w14:textId="77777777" w:rsidR="001E65C5" w:rsidRPr="00EF3EDB" w:rsidRDefault="001E65C5" w:rsidP="001E65C5">
            <w:pPr>
              <w:spacing w:beforeLines="50" w:before="120"/>
              <w:rPr>
                <w:iCs/>
                <w:kern w:val="2"/>
                <w:lang w:eastAsia="zh-CN"/>
              </w:rPr>
            </w:pPr>
            <w:r>
              <w:rPr>
                <w:iCs/>
                <w:kern w:val="2"/>
                <w:lang w:eastAsia="zh-CN"/>
              </w:rPr>
              <w:t xml:space="preserve">Nokia/NSB, </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7777777" w:rsidR="001E65C5" w:rsidRPr="00EF3EDB" w:rsidRDefault="001E65C5" w:rsidP="001E65C5">
            <w:pPr>
              <w:widowControl w:val="0"/>
              <w:spacing w:beforeLines="50" w:before="120"/>
              <w:rPr>
                <w:kern w:val="2"/>
                <w:lang w:eastAsia="zh-CN"/>
              </w:rPr>
            </w:pP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1E65C5"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DE74D1" w14:textId="77777777" w:rsidR="001E65C5" w:rsidRDefault="001E65C5" w:rsidP="001E65C5">
            <w:pPr>
              <w:spacing w:beforeLines="50" w:before="120"/>
              <w:rPr>
                <w:iCs/>
                <w:kern w:val="2"/>
                <w:lang w:eastAsia="zh-CN"/>
              </w:rPr>
            </w:pPr>
          </w:p>
        </w:tc>
      </w:tr>
      <w:tr w:rsidR="001E65C5"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B7A999B" w14:textId="77777777" w:rsidR="001E65C5" w:rsidRDefault="001E65C5" w:rsidP="001E65C5">
            <w:pPr>
              <w:widowControl w:val="0"/>
              <w:spacing w:beforeLines="50" w:before="120"/>
              <w:rPr>
                <w:kern w:val="2"/>
                <w:lang w:eastAsia="zh-CN"/>
              </w:rPr>
            </w:pPr>
          </w:p>
        </w:tc>
      </w:tr>
      <w:tr w:rsidR="001E65C5"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1E65C5" w:rsidRDefault="001E65C5" w:rsidP="001E65C5">
            <w:pPr>
              <w:widowControl w:val="0"/>
              <w:spacing w:beforeLines="50" w:before="120"/>
              <w:rPr>
                <w:kern w:val="2"/>
                <w:lang w:eastAsia="zh-CN"/>
              </w:rPr>
            </w:pPr>
          </w:p>
        </w:tc>
      </w:tr>
      <w:tr w:rsidR="001E65C5"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1E65C5" w:rsidRDefault="001E65C5" w:rsidP="001E65C5">
            <w:pPr>
              <w:widowControl w:val="0"/>
              <w:spacing w:beforeLines="50" w:before="120"/>
              <w:rPr>
                <w:iCs/>
                <w:kern w:val="2"/>
                <w:lang w:eastAsia="zh-CN"/>
              </w:rPr>
            </w:pPr>
          </w:p>
        </w:tc>
      </w:tr>
      <w:tr w:rsidR="001E65C5"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1E65C5" w:rsidRDefault="001E65C5" w:rsidP="001E65C5">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w:t>
            </w:r>
            <w:r>
              <w:rPr>
                <w:iCs/>
                <w:kern w:val="2"/>
                <w:lang w:eastAsia="zh-CN"/>
              </w:rPr>
              <w:lastRenderedPageBreak/>
              <w:t xml:space="preserve">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lastRenderedPageBreak/>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lastRenderedPageBreak/>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lastRenderedPageBreak/>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lastRenderedPageBreak/>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w:t>
      </w:r>
      <w:proofErr w:type="spellStart"/>
      <w:r>
        <w:rPr>
          <w:b/>
          <w:bCs/>
        </w:rPr>
        <w:t>Scell</w:t>
      </w:r>
      <w:proofErr w:type="spellEnd"/>
      <w:r>
        <w:rPr>
          <w:b/>
          <w:bCs/>
        </w:rPr>
        <w:t xml:space="preserve">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Pcell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Pcell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gNB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SCell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w:t>
      </w:r>
      <w:proofErr w:type="spellStart"/>
      <w:r w:rsidRPr="00591C96">
        <w:rPr>
          <w:b/>
          <w:sz w:val="21"/>
          <w:szCs w:val="21"/>
          <w:lang w:eastAsia="zh-CN"/>
        </w:rPr>
        <w:t>PScell</w:t>
      </w:r>
      <w:proofErr w:type="spellEnd"/>
      <w:r w:rsidRPr="00591C96">
        <w:rPr>
          <w:b/>
          <w:sz w:val="21"/>
          <w:szCs w:val="21"/>
          <w:lang w:eastAsia="zh-CN"/>
        </w:rPr>
        <w:t>/PUCCH-SCell.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Pcell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Pcell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The reference slot (like slot0 in the table) is based on Pcell/</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cells</w:t>
      </w:r>
      <w:proofErr w:type="spellEnd"/>
      <w:r w:rsidRPr="00FF75DE">
        <w:rPr>
          <w:rFonts w:ascii="Times New Roman" w:hAnsi="Times New Roman"/>
          <w:i/>
          <w:iCs/>
          <w:sz w:val="20"/>
          <w:lang w:eastAsia="x-none"/>
        </w:rPr>
        <w:t xml:space="preserve"> to </w:t>
      </w:r>
      <w:proofErr w:type="spellStart"/>
      <w:r w:rsidRPr="00FF75DE">
        <w:rPr>
          <w:rFonts w:ascii="Times New Roman" w:hAnsi="Times New Roman"/>
          <w:i/>
          <w:iCs/>
          <w:sz w:val="20"/>
          <w:lang w:eastAsia="x-none"/>
        </w:rPr>
        <w:t>be</w:t>
      </w:r>
      <w:proofErr w:type="spellEnd"/>
      <w:r w:rsidRPr="00FF75DE">
        <w:rPr>
          <w:rFonts w:ascii="Times New Roman" w:hAnsi="Times New Roman"/>
          <w:i/>
          <w:iCs/>
          <w:sz w:val="20"/>
          <w:lang w:eastAsia="x-none"/>
        </w:rPr>
        <w:t xml:space="preserve"> </w:t>
      </w:r>
      <w:proofErr w:type="spellStart"/>
      <w:r w:rsidRPr="00FF75DE">
        <w:rPr>
          <w:rFonts w:ascii="Times New Roman" w:hAnsi="Times New Roman"/>
          <w:i/>
          <w:iCs/>
          <w:sz w:val="20"/>
          <w:lang w:eastAsia="x-none"/>
        </w:rPr>
        <w:t>reported</w:t>
      </w:r>
      <w:proofErr w:type="spellEnd"/>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priority</w:t>
      </w:r>
      <w:proofErr w:type="spell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w:t>
      </w:r>
      <w:proofErr w:type="spellStart"/>
      <w:r w:rsidRPr="00FF75DE">
        <w:rPr>
          <w:rFonts w:ascii="Times New Roman" w:hAnsi="Times New Roman"/>
          <w:i/>
          <w:iCs/>
          <w:sz w:val="20"/>
        </w:rPr>
        <w:t>sub</w:t>
      </w:r>
      <w:proofErr w:type="spellEnd"/>
      <w:r w:rsidRPr="00FF75DE">
        <w:rPr>
          <w:rFonts w:ascii="Times New Roman" w:hAnsi="Times New Roman"/>
          <w:i/>
          <w:iCs/>
          <w:sz w:val="20"/>
        </w:rPr>
        <w:t>-slot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 xml:space="preserve">Alt.3: </w:t>
      </w:r>
      <w:proofErr w:type="spellStart"/>
      <w:r w:rsidRPr="00FF75DE">
        <w:rPr>
          <w:rFonts w:ascii="Times New Roman" w:hAnsi="Times New Roman"/>
          <w:i/>
          <w:iCs/>
          <w:sz w:val="20"/>
        </w:rPr>
        <w:t>Invalid</w:t>
      </w:r>
      <w:proofErr w:type="spellEnd"/>
      <w:r w:rsidRPr="00FF75DE">
        <w:rPr>
          <w:rFonts w:ascii="Times New Roman" w:hAnsi="Times New Roman"/>
          <w:i/>
          <w:iCs/>
          <w:sz w:val="20"/>
        </w:rPr>
        <w:t xml:space="preserve"> </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pattern</w:t>
      </w:r>
    </w:p>
    <w:p w14:paraId="3FE3EE23"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 xml:space="preserve">FFS </w:t>
      </w:r>
      <w:proofErr w:type="spellStart"/>
      <w:r w:rsidRPr="00FF75DE">
        <w:rPr>
          <w:rFonts w:ascii="Times New Roman" w:hAnsi="Times New Roman"/>
          <w:i/>
          <w:iCs/>
          <w:sz w:val="20"/>
        </w:rPr>
        <w:t>details</w:t>
      </w:r>
      <w:proofErr w:type="spellEnd"/>
    </w:p>
    <w:p w14:paraId="3987F46B"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A47D9" w14:textId="77777777" w:rsidR="00F675C4" w:rsidRDefault="00F675C4">
      <w:r>
        <w:separator/>
      </w:r>
    </w:p>
  </w:endnote>
  <w:endnote w:type="continuationSeparator" w:id="0">
    <w:p w14:paraId="7B974423" w14:textId="77777777" w:rsidR="00F675C4" w:rsidRDefault="00F675C4">
      <w:r>
        <w:continuationSeparator/>
      </w:r>
    </w:p>
  </w:endnote>
  <w:endnote w:type="continuationNotice" w:id="1">
    <w:p w14:paraId="17C68116" w14:textId="77777777" w:rsidR="00F675C4" w:rsidRDefault="00F675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710F26C8" w:rsidR="001E65C5" w:rsidRDefault="001E65C5">
        <w:pPr>
          <w:pStyle w:val="Footer"/>
        </w:pPr>
        <w:r>
          <w:fldChar w:fldCharType="begin"/>
        </w:r>
        <w:r>
          <w:instrText>PAGE   \* MERGEFORMAT</w:instrText>
        </w:r>
        <w:r>
          <w:fldChar w:fldCharType="separate"/>
        </w:r>
        <w:r w:rsidRPr="009C70B6">
          <w:rPr>
            <w:lang w:val="zh-CN" w:eastAsia="zh-CN"/>
          </w:rPr>
          <w:t>195</w:t>
        </w:r>
        <w:r>
          <w:fldChar w:fldCharType="end"/>
        </w:r>
      </w:p>
    </w:sdtContent>
  </w:sdt>
  <w:p w14:paraId="00A820FC" w14:textId="77777777" w:rsidR="001E65C5" w:rsidRDefault="001E65C5">
    <w:pPr>
      <w:pStyle w:val="Footer"/>
    </w:pPr>
  </w:p>
  <w:p w14:paraId="4A48D3F3" w14:textId="77777777" w:rsidR="001E65C5" w:rsidRDefault="001E65C5"/>
  <w:p w14:paraId="46E31D82" w14:textId="77777777" w:rsidR="001E65C5" w:rsidRDefault="001E65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43E51" w14:textId="77777777" w:rsidR="00F675C4" w:rsidRDefault="00F675C4">
      <w:r>
        <w:separator/>
      </w:r>
    </w:p>
  </w:footnote>
  <w:footnote w:type="continuationSeparator" w:id="0">
    <w:p w14:paraId="5FFE0F8B" w14:textId="77777777" w:rsidR="00F675C4" w:rsidRDefault="00F675C4">
      <w:r>
        <w:continuationSeparator/>
      </w:r>
    </w:p>
  </w:footnote>
  <w:footnote w:type="continuationNotice" w:id="1">
    <w:p w14:paraId="1B73BB57" w14:textId="77777777" w:rsidR="00F675C4" w:rsidRDefault="00F675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1E65C5" w:rsidRDefault="001E65C5">
    <w:pPr>
      <w:pStyle w:val="Header"/>
      <w:tabs>
        <w:tab w:val="right" w:pos="9639"/>
      </w:tabs>
    </w:pPr>
    <w:r>
      <w:tab/>
    </w:r>
  </w:p>
  <w:p w14:paraId="246D48EC" w14:textId="77777777" w:rsidR="001E65C5" w:rsidRDefault="001E65C5"/>
  <w:p w14:paraId="4F6F578E" w14:textId="77777777" w:rsidR="001E65C5" w:rsidRDefault="001E65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1"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3"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2"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9"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0"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5"/>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1"/>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4"/>
  </w:num>
  <w:num w:numId="28">
    <w:abstractNumId w:val="166"/>
  </w:num>
  <w:num w:numId="29">
    <w:abstractNumId w:val="159"/>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70"/>
  </w:num>
  <w:num w:numId="38">
    <w:abstractNumId w:val="169"/>
  </w:num>
  <w:num w:numId="39">
    <w:abstractNumId w:val="161"/>
  </w:num>
  <w:num w:numId="40">
    <w:abstractNumId w:val="44"/>
  </w:num>
  <w:num w:numId="41">
    <w:abstractNumId w:val="152"/>
  </w:num>
  <w:num w:numId="42">
    <w:abstractNumId w:val="176"/>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3"/>
  </w:num>
  <w:num w:numId="57">
    <w:abstractNumId w:val="41"/>
  </w:num>
  <w:num w:numId="58">
    <w:abstractNumId w:val="35"/>
  </w:num>
  <w:num w:numId="59">
    <w:abstractNumId w:val="177"/>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2"/>
  </w:num>
  <w:num w:numId="84">
    <w:abstractNumId w:val="171"/>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3"/>
  </w:num>
  <w:num w:numId="96">
    <w:abstractNumId w:val="179"/>
  </w:num>
  <w:num w:numId="97">
    <w:abstractNumId w:val="80"/>
  </w:num>
  <w:num w:numId="98">
    <w:abstractNumId w:val="66"/>
  </w:num>
  <w:num w:numId="99">
    <w:abstractNumId w:val="180"/>
  </w:num>
  <w:num w:numId="100">
    <w:abstractNumId w:val="145"/>
  </w:num>
  <w:num w:numId="101">
    <w:abstractNumId w:val="126"/>
  </w:num>
  <w:num w:numId="102">
    <w:abstractNumId w:val="24"/>
  </w:num>
  <w:num w:numId="103">
    <w:abstractNumId w:val="168"/>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8"/>
  </w:num>
  <w:num w:numId="117">
    <w:abstractNumId w:val="114"/>
  </w:num>
  <w:num w:numId="118">
    <w:abstractNumId w:val="109"/>
  </w:num>
  <w:num w:numId="119">
    <w:abstractNumId w:val="167"/>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5"/>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60"/>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4"/>
  </w:num>
  <w:num w:numId="181">
    <w:abstractNumId w:val="172"/>
  </w:num>
  <w:num w:numId="182">
    <w:abstractNumId w:val="38"/>
  </w:num>
  <w:num w:numId="183">
    <w:abstractNumId w:val="20"/>
  </w:num>
  <w:num w:numId="184">
    <w:abstractNumId w:val="75"/>
  </w:num>
  <w:num w:numId="185">
    <w:abstractNumId w:val="4"/>
  </w:num>
  <w:num w:numId="186">
    <w:abstractNumId w:val="27"/>
  </w:num>
  <w:num w:numId="187">
    <w:abstractNumId w:val="124"/>
  </w:num>
  <w:num w:numId="188">
    <w:abstractNumId w:val="158"/>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出段落,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74C84293-EA5F-4D6F-9BFE-602E825C3174}">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247</Pages>
  <Words>90422</Words>
  <Characters>515407</Characters>
  <Application>Microsoft Office Word</Application>
  <DocSecurity>0</DocSecurity>
  <Lines>4295</Lines>
  <Paragraphs>1209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604620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9</cp:revision>
  <cp:lastPrinted>1901-01-01T19:00:00Z</cp:lastPrinted>
  <dcterms:created xsi:type="dcterms:W3CDTF">2021-08-25T12:42:00Z</dcterms:created>
  <dcterms:modified xsi:type="dcterms:W3CDTF">2021-08-25T18:14:00Z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