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A796B" w14:textId="77777777" w:rsidR="001B1791" w:rsidRDefault="00B7675C">
      <w:pPr>
        <w:tabs>
          <w:tab w:val="right" w:pos="9639"/>
        </w:tabs>
        <w:spacing w:after="0"/>
        <w:rPr>
          <w:rFonts w:eastAsia="Times New Roman"/>
          <w:b/>
          <w:bCs/>
          <w:sz w:val="24"/>
          <w:szCs w:val="24"/>
        </w:rPr>
      </w:pPr>
      <w:bookmarkStart w:id="0" w:name="_GoBack"/>
      <w:bookmarkEnd w:id="0"/>
      <w:r>
        <w:rPr>
          <w:rFonts w:eastAsia="Times New Roman"/>
          <w:b/>
          <w:bCs/>
          <w:sz w:val="24"/>
          <w:szCs w:val="24"/>
        </w:rPr>
        <w:t xml:space="preserve"> 3GPP TSG RAN WG1 Meeting #106-e</w:t>
      </w:r>
      <w:r>
        <w:tab/>
      </w:r>
      <w:r>
        <w:rPr>
          <w:rFonts w:eastAsia="Times New Roman"/>
          <w:b/>
          <w:bCs/>
          <w:sz w:val="24"/>
          <w:szCs w:val="24"/>
        </w:rPr>
        <w:t>R1-2108223</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宋体"/>
          <w:b/>
          <w:lang w:eastAsia="zh-CN"/>
        </w:rPr>
        <w:t xml:space="preserve"> </w:t>
      </w:r>
      <w:r>
        <w:rPr>
          <w:b/>
        </w:rPr>
        <w:t>Incorporated)</w:t>
      </w:r>
    </w:p>
    <w:p w14:paraId="358A7970" w14:textId="777777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358A7971" w14:textId="77777777" w:rsidR="001B1791" w:rsidRDefault="00B7675C">
      <w:pPr>
        <w:rPr>
          <w:b/>
        </w:rPr>
      </w:pPr>
      <w:r>
        <w:rPr>
          <w:b/>
        </w:rPr>
        <w:t>Document for:  Discussion</w:t>
      </w:r>
      <w:r>
        <w:rPr>
          <w:rFonts w:eastAsia="宋体"/>
          <w:b/>
          <w:lang w:eastAsia="zh-CN"/>
        </w:rPr>
        <w:t xml:space="preserve"> and </w:t>
      </w:r>
      <w:r>
        <w:rPr>
          <w:b/>
        </w:rPr>
        <w:t>Decision</w:t>
      </w:r>
    </w:p>
    <w:p w14:paraId="358A7972" w14:textId="77777777" w:rsidR="001B1791" w:rsidRDefault="00B7675C">
      <w:pPr>
        <w:pStyle w:val="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1"/>
        <w:tabs>
          <w:tab w:val="left" w:pos="9090"/>
        </w:tabs>
      </w:pPr>
      <w:r>
        <w:t>Summary of contributions</w:t>
      </w:r>
    </w:p>
    <w:p w14:paraId="358A7976" w14:textId="77777777" w:rsidR="001B1791" w:rsidRDefault="00B7675C">
      <w:pPr>
        <w:rPr>
          <w:lang w:eastAsia="en-US"/>
        </w:rPr>
      </w:pPr>
      <w:r>
        <w:rPr>
          <w:lang w:eastAsia="en-US"/>
        </w:rPr>
        <w:t>The section summarises key proposals and observations from submitted contributions.  Discussion points arising from each group of topics are captured separately in subsections.</w:t>
      </w:r>
    </w:p>
    <w:p w14:paraId="358A7977" w14:textId="77777777" w:rsidR="001B1791" w:rsidRDefault="00B7675C">
      <w:pPr>
        <w:pStyle w:val="2"/>
      </w:pPr>
      <w:r>
        <w:rPr>
          <w:noProof/>
          <w:lang w:val="en-US" w:eastAsia="zh-CN"/>
        </w:rPr>
        <mc:AlternateContent>
          <mc:Choice Requires="wps">
            <w:drawing>
              <wp:anchor distT="45720" distB="45720" distL="114300" distR="114300" simplePos="0" relativeHeight="251658240"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497D8D" w:rsidRDefault="00497D8D">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358A893E"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358A893F"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358A8940"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358A8941"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358A8943"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358A8944"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358A8945"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358A8946" w14:textId="77777777" w:rsidR="00497D8D" w:rsidRDefault="00497D8D"/>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58A893D" w14:textId="77777777" w:rsidR="00497D8D" w:rsidRDefault="00497D8D">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358A893E"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358A893F"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358A8940"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358A8941"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358A8943"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358A8944"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358A8945"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358A8946" w14:textId="77777777" w:rsidR="00497D8D" w:rsidRDefault="00497D8D"/>
                  </w:txbxContent>
                </v:textbox>
                <w10:wrap type="topAndBottom" anchorx="margin"/>
              </v:shape>
            </w:pict>
          </mc:Fallback>
        </mc:AlternateContent>
      </w:r>
      <w:r>
        <w:t>ED Threshold computation FFS Items</w:t>
      </w:r>
    </w:p>
    <w:p w14:paraId="358A7978" w14:textId="77777777" w:rsidR="001B1791" w:rsidRDefault="001B1791">
      <w:pPr>
        <w:rPr>
          <w:lang w:eastAsia="en-US"/>
        </w:rPr>
      </w:pPr>
    </w:p>
    <w:tbl>
      <w:tblPr>
        <w:tblStyle w:val="af1"/>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eastAsia="zh-CN"/>
        </w:rPr>
        <w:lastRenderedPageBreak/>
        <mc:AlternateContent>
          <mc:Choice Requires="wps">
            <w:drawing>
              <wp:anchor distT="45720" distB="45720" distL="114300" distR="114300" simplePos="0" relativeHeight="251658241"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497D8D" w:rsidRDefault="00497D8D">
                            <w:pPr>
                              <w:rPr>
                                <w:rFonts w:eastAsia="宋体"/>
                                <w:snapToGrid/>
                                <w:kern w:val="0"/>
                                <w:lang w:val="en-US" w:eastAsia="zh-CN"/>
                              </w:rPr>
                            </w:pPr>
                            <w:r>
                              <w:rPr>
                                <w:highlight w:val="darkYellow"/>
                                <w:lang w:eastAsia="zh-CN"/>
                              </w:rPr>
                              <w:t>Working assumption:</w:t>
                            </w:r>
                          </w:p>
                          <w:p w14:paraId="358A8948" w14:textId="77777777" w:rsidR="00497D8D" w:rsidRDefault="00497D8D">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58A8947" w14:textId="77777777" w:rsidR="00497D8D" w:rsidRDefault="00497D8D">
                      <w:pPr>
                        <w:rPr>
                          <w:rFonts w:eastAsia="宋体"/>
                          <w:snapToGrid/>
                          <w:kern w:val="0"/>
                          <w:lang w:val="en-US" w:eastAsia="zh-CN"/>
                        </w:rPr>
                      </w:pPr>
                      <w:r>
                        <w:rPr>
                          <w:highlight w:val="darkYellow"/>
                          <w:lang w:eastAsia="zh-CN"/>
                        </w:rPr>
                        <w:t>Working assumption:</w:t>
                      </w:r>
                    </w:p>
                    <w:p w14:paraId="358A8948" w14:textId="77777777" w:rsidR="00497D8D" w:rsidRDefault="00497D8D">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58A79B2" w14:textId="77777777" w:rsidR="001B1791" w:rsidRDefault="001B1791">
      <w:pPr>
        <w:rPr>
          <w:lang w:eastAsia="en-US"/>
        </w:rPr>
      </w:pPr>
    </w:p>
    <w:tbl>
      <w:tblPr>
        <w:tblStyle w:val="af1"/>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30"/>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358A79D1" w14:textId="77777777" w:rsidR="001B1791" w:rsidRDefault="00B7675C">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a"/>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358A79D6" w14:textId="77777777" w:rsidR="001B1791" w:rsidRDefault="00B7675C">
      <w:pPr>
        <w:pStyle w:val="a"/>
        <w:numPr>
          <w:ilvl w:val="0"/>
          <w:numId w:val="16"/>
        </w:numPr>
        <w:rPr>
          <w:lang w:val="de-DE" w:eastAsia="en-US"/>
        </w:rPr>
      </w:pPr>
      <w:r>
        <w:rPr>
          <w:lang w:val="de-DE" w:eastAsia="en-US"/>
        </w:rPr>
        <w:lastRenderedPageBreak/>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af1"/>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1B1791" w14:paraId="358A79E1" w14:textId="77777777">
        <w:tc>
          <w:tcPr>
            <w:tcW w:w="2425" w:type="dxa"/>
          </w:tcPr>
          <w:p w14:paraId="358A79DF" w14:textId="77777777" w:rsidR="001B1791" w:rsidRDefault="00B7675C">
            <w:pPr>
              <w:rPr>
                <w:lang w:eastAsia="en-US"/>
              </w:rPr>
            </w:pPr>
            <w:r>
              <w:rPr>
                <w:lang w:eastAsia="en-US"/>
              </w:rPr>
              <w:t>Charter Communications</w:t>
            </w:r>
          </w:p>
        </w:tc>
        <w:tc>
          <w:tcPr>
            <w:tcW w:w="6937" w:type="dxa"/>
          </w:tcPr>
          <w:p w14:paraId="358A79E0" w14:textId="77777777" w:rsidR="001B1791" w:rsidRDefault="00B7675C">
            <w:pPr>
              <w:rPr>
                <w:lang w:eastAsia="en-US"/>
              </w:rPr>
            </w:pPr>
            <w:r>
              <w:rPr>
                <w:lang w:eastAsia="en-US"/>
              </w:rPr>
              <w:t>Support Alt B, that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Support Alt A, we share the views from many other companies that the beamforming gain should be taken into account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We see that Alt B is sufficient and also 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9F9" w14:textId="77777777" w:rsidR="001B1791" w:rsidRDefault="00B7675C">
            <w:pPr>
              <w:rPr>
                <w:rFonts w:eastAsia="宋体"/>
                <w:lang w:val="en-US" w:eastAsia="zh-CN"/>
              </w:rPr>
            </w:pPr>
            <w:r>
              <w:rPr>
                <w:rFonts w:eastAsia="宋体"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79FC" w14:textId="77777777" w:rsidR="001B1791" w:rsidRDefault="00B7675C">
            <w:pPr>
              <w:rPr>
                <w:rFonts w:eastAsia="宋体"/>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MS Mincho"/>
                <w:lang w:eastAsia="ja-JP"/>
              </w:rPr>
            </w:pPr>
            <w:r>
              <w:rPr>
                <w:lang w:eastAsia="en-US"/>
              </w:rPr>
              <w:lastRenderedPageBreak/>
              <w:t>InterDigital</w:t>
            </w:r>
          </w:p>
        </w:tc>
        <w:tc>
          <w:tcPr>
            <w:tcW w:w="6937" w:type="dxa"/>
          </w:tcPr>
          <w:p w14:paraId="358A7A00" w14:textId="77777777" w:rsidR="001B1791" w:rsidRDefault="00B7675C">
            <w:pPr>
              <w:rPr>
                <w:rFonts w:eastAsia="MS Mincho"/>
                <w:lang w:eastAsia="ja-JP"/>
              </w:rPr>
            </w:pPr>
            <w:r>
              <w:rPr>
                <w:lang w:eastAsia="en-US"/>
              </w:rPr>
              <w:lastRenderedPageBreak/>
              <w:t>Support Alt A. Not adjusting the EDT would result in biased LBT outcomes (unfair</w:t>
            </w:r>
            <w:r>
              <w:rPr>
                <w:lang w:eastAsia="en-US"/>
              </w:rPr>
              <w:lastRenderedPageBreak/>
              <w:t>ly biased against narrowbeam transmission when in reality narrowbeams are better for coexistence).</w:t>
            </w:r>
          </w:p>
        </w:tc>
      </w:tr>
      <w:tr w:rsidR="001B1791" w14:paraId="358A7A04" w14:textId="77777777">
        <w:tc>
          <w:tcPr>
            <w:tcW w:w="2425" w:type="dxa"/>
          </w:tcPr>
          <w:p w14:paraId="358A7A02" w14:textId="77777777" w:rsidR="001B1791" w:rsidRDefault="00B7675C">
            <w:r>
              <w:rPr>
                <w:lang w:eastAsia="en-US"/>
              </w:rPr>
              <w:lastRenderedPageBreak/>
              <w:t>Ericsson</w:t>
            </w:r>
          </w:p>
        </w:tc>
        <w:tc>
          <w:tcPr>
            <w:tcW w:w="6937" w:type="dxa"/>
          </w:tcPr>
          <w:p w14:paraId="358A7A03" w14:textId="77777777" w:rsidR="001B1791" w:rsidRDefault="00B7675C">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1B1791" w14:paraId="358A7A07" w14:textId="77777777">
        <w:tc>
          <w:tcPr>
            <w:tcW w:w="2425" w:type="dxa"/>
          </w:tcPr>
          <w:p w14:paraId="358A7A05" w14:textId="77777777" w:rsidR="001B1791" w:rsidRDefault="00B7675C">
            <w:pPr>
              <w:rPr>
                <w:lang w:eastAsia="en-US"/>
              </w:rPr>
            </w:pPr>
            <w:r>
              <w:rPr>
                <w:lang w:eastAsia="en-US"/>
              </w:rPr>
              <w:t>Futurewei</w:t>
            </w:r>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r>
              <w:rPr>
                <w:lang w:eastAsia="en-US"/>
              </w:rPr>
              <w:t>Convida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 xml:space="preserve">The following discussion points are for Companies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a"/>
        <w:numPr>
          <w:ilvl w:val="0"/>
          <w:numId w:val="16"/>
        </w:numPr>
        <w:rPr>
          <w:lang w:eastAsia="en-US"/>
        </w:rPr>
      </w:pPr>
      <w:r>
        <w:rPr>
          <w:lang w:eastAsia="en-US"/>
        </w:rPr>
        <w:t>Alt 1. Same beam is used for transmission or reception.</w:t>
      </w:r>
    </w:p>
    <w:p w14:paraId="358A7A19" w14:textId="77777777" w:rsidR="001B1791" w:rsidRDefault="00B7675C">
      <w:pPr>
        <w:pStyle w:val="a"/>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1A" w14:textId="77777777" w:rsidR="001B1791" w:rsidRDefault="00B7675C">
      <w:pPr>
        <w:pStyle w:val="a"/>
        <w:numPr>
          <w:ilvl w:val="0"/>
          <w:numId w:val="16"/>
        </w:numPr>
        <w:rPr>
          <w:lang w:eastAsia="en-US"/>
        </w:rPr>
      </w:pPr>
      <w:r>
        <w:rPr>
          <w:lang w:eastAsia="en-US"/>
        </w:rPr>
        <w:t>Alt 2. Pseudo-omni beam is used for sensing</w:t>
      </w:r>
    </w:p>
    <w:p w14:paraId="358A7A1B" w14:textId="77777777" w:rsidR="001B1791" w:rsidRDefault="00B7675C">
      <w:pPr>
        <w:pStyle w:val="a"/>
        <w:numPr>
          <w:ilvl w:val="1"/>
          <w:numId w:val="16"/>
        </w:numPr>
        <w:rPr>
          <w:lang w:eastAsia="en-US"/>
        </w:rPr>
      </w:pPr>
      <w:r>
        <w:rPr>
          <w:lang w:eastAsia="en-US"/>
        </w:rPr>
        <w:t>Support: LG, Samsung, Apple, Futurewei</w:t>
      </w:r>
    </w:p>
    <w:p w14:paraId="358A7A1C" w14:textId="77777777" w:rsidR="001B1791" w:rsidRDefault="00B7675C">
      <w:pPr>
        <w:pStyle w:val="a"/>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a"/>
        <w:numPr>
          <w:ilvl w:val="1"/>
          <w:numId w:val="16"/>
        </w:numPr>
        <w:rPr>
          <w:lang w:eastAsia="en-US"/>
        </w:rPr>
      </w:pPr>
      <w:r>
        <w:rPr>
          <w:lang w:eastAsia="en-US"/>
        </w:rPr>
        <w:t>Support: vivo, Intel, Futurewei, Apple</w:t>
      </w:r>
    </w:p>
    <w:p w14:paraId="358A7A1E" w14:textId="77777777" w:rsidR="001B1791" w:rsidRDefault="00B7675C">
      <w:pPr>
        <w:pStyle w:val="a"/>
        <w:numPr>
          <w:ilvl w:val="0"/>
          <w:numId w:val="16"/>
        </w:numPr>
        <w:rPr>
          <w:color w:val="FF0000"/>
          <w:lang w:eastAsia="en-US"/>
        </w:rPr>
      </w:pPr>
      <w:r>
        <w:rPr>
          <w:color w:val="FF0000"/>
          <w:lang w:eastAsia="en-US"/>
        </w:rPr>
        <w:t>Alt 4. When TX antenna gain matches max EIRP(?)</w:t>
      </w:r>
    </w:p>
    <w:p w14:paraId="358A7A1F" w14:textId="77777777" w:rsidR="001B1791" w:rsidRDefault="00B7675C">
      <w:pPr>
        <w:pStyle w:val="a"/>
        <w:numPr>
          <w:ilvl w:val="1"/>
          <w:numId w:val="16"/>
        </w:numPr>
        <w:rPr>
          <w:lang w:eastAsia="en-US"/>
        </w:rPr>
      </w:pPr>
      <w:r>
        <w:rPr>
          <w:lang w:eastAsia="en-US"/>
        </w:rPr>
        <w:t>Support: HW</w:t>
      </w:r>
    </w:p>
    <w:tbl>
      <w:tblPr>
        <w:tblStyle w:val="af1"/>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Huawei/HiSilicon</w:t>
            </w:r>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above, we have some questions for clarification:</w:t>
            </w:r>
          </w:p>
          <w:p w14:paraId="358A7A38" w14:textId="77777777" w:rsidR="001B1791" w:rsidRDefault="00B7675C">
            <w:pPr>
              <w:pStyle w:val="a"/>
              <w:numPr>
                <w:ilvl w:val="0"/>
                <w:numId w:val="17"/>
              </w:numPr>
              <w:rPr>
                <w:lang w:eastAsia="en-US"/>
              </w:rPr>
            </w:pPr>
            <w:r>
              <w:rPr>
                <w:lang w:eastAsia="en-US"/>
              </w:rPr>
              <w:t>In Alt. 1, do you mean that the same LBT beam is used for Tx?</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358A7A3B" w14:textId="77777777" w:rsidR="001B1791" w:rsidRDefault="00B7675C">
            <w:pPr>
              <w:rPr>
                <w:lang w:eastAsia="en-US"/>
              </w:rPr>
            </w:pPr>
            <w:r>
              <w:rPr>
                <w:color w:val="FF0000"/>
                <w:lang w:eastAsia="en-US"/>
              </w:rPr>
              <w:t>[Moderator] That is a good question. I guess this is why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A48" w14:textId="77777777" w:rsidR="001B1791" w:rsidRDefault="00B7675C">
            <w:pPr>
              <w:jc w:val="left"/>
              <w:rPr>
                <w:rFonts w:eastAsia="宋体"/>
                <w:lang w:val="en-US" w:eastAsia="zh-CN"/>
              </w:rPr>
            </w:pPr>
            <w:r>
              <w:rPr>
                <w:rFonts w:eastAsia="宋体" w:hint="eastAsia"/>
                <w:lang w:val="en-US" w:eastAsia="zh-CN"/>
              </w:rPr>
              <w:t>Support Alt 1.</w:t>
            </w:r>
          </w:p>
        </w:tc>
      </w:tr>
      <w:tr w:rsidR="001B1791" w14:paraId="358A7A4C" w14:textId="77777777">
        <w:tc>
          <w:tcPr>
            <w:tcW w:w="2425" w:type="dxa"/>
          </w:tcPr>
          <w:p w14:paraId="358A7A4A" w14:textId="77777777" w:rsidR="001B1791" w:rsidRDefault="00B7675C">
            <w:pPr>
              <w:rPr>
                <w:rFonts w:eastAsia="宋体"/>
                <w:lang w:val="en-US" w:eastAsia="zh-CN"/>
              </w:rPr>
            </w:pPr>
            <w:r>
              <w:rPr>
                <w:lang w:eastAsia="en-US"/>
              </w:rPr>
              <w:t>InterDigital</w:t>
            </w:r>
          </w:p>
        </w:tc>
        <w:tc>
          <w:tcPr>
            <w:tcW w:w="6937" w:type="dxa"/>
          </w:tcPr>
          <w:p w14:paraId="358A7A4B" w14:textId="77777777" w:rsidR="001B1791" w:rsidRDefault="00B7675C">
            <w:pPr>
              <w:jc w:val="left"/>
              <w:rPr>
                <w:rFonts w:eastAsia="宋体"/>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r>
              <w:rPr>
                <w:lang w:eastAsia="en-US"/>
              </w:rPr>
              <w:t>Futurewei</w:t>
            </w:r>
          </w:p>
        </w:tc>
        <w:tc>
          <w:tcPr>
            <w:tcW w:w="6937" w:type="dxa"/>
          </w:tcPr>
          <w:p w14:paraId="358A7A51" w14:textId="77777777" w:rsidR="001B1791" w:rsidRDefault="00B7675C">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宋体"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宋体" w:hint="eastAsia"/>
                <w:lang w:val="en-US" w:eastAsia="zh-CN"/>
              </w:rPr>
              <w:t>Support Alt 1.</w:t>
            </w:r>
            <w:r>
              <w:rPr>
                <w:rFonts w:eastAsia="宋体"/>
                <w:lang w:val="en-US" w:eastAsia="zh-CN"/>
              </w:rPr>
              <w:tab/>
            </w:r>
          </w:p>
        </w:tc>
      </w:tr>
      <w:tr w:rsidR="001B1791" w14:paraId="358A7A58" w14:textId="77777777">
        <w:tc>
          <w:tcPr>
            <w:tcW w:w="2425" w:type="dxa"/>
          </w:tcPr>
          <w:p w14:paraId="358A7A56" w14:textId="77777777" w:rsidR="001B1791" w:rsidRDefault="00B7675C">
            <w:pPr>
              <w:rPr>
                <w:rFonts w:eastAsia="宋体"/>
                <w:lang w:val="en-US" w:eastAsia="zh-CN"/>
              </w:rPr>
            </w:pPr>
            <w:r>
              <w:rPr>
                <w:rFonts w:eastAsia="宋体"/>
                <w:lang w:val="en-US" w:eastAsia="zh-CN"/>
              </w:rPr>
              <w:t>Samsung</w:t>
            </w:r>
          </w:p>
        </w:tc>
        <w:tc>
          <w:tcPr>
            <w:tcW w:w="6937" w:type="dxa"/>
          </w:tcPr>
          <w:p w14:paraId="358A7A57" w14:textId="77777777" w:rsidR="001B1791" w:rsidRDefault="00B7675C">
            <w:pPr>
              <w:tabs>
                <w:tab w:val="left" w:pos="5520"/>
              </w:tabs>
              <w:rPr>
                <w:rFonts w:eastAsia="宋体"/>
                <w:lang w:val="en-US" w:eastAsia="zh-CN"/>
              </w:rPr>
            </w:pPr>
            <w:r>
              <w:rPr>
                <w:rFonts w:eastAsia="宋体"/>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宋体"/>
                <w:lang w:val="en-US" w:eastAsia="zh-CN"/>
              </w:rPr>
            </w:pPr>
            <w:r>
              <w:rPr>
                <w:lang w:eastAsia="en-US"/>
              </w:rPr>
              <w:t>Apple</w:t>
            </w:r>
          </w:p>
        </w:tc>
        <w:tc>
          <w:tcPr>
            <w:tcW w:w="6937" w:type="dxa"/>
          </w:tcPr>
          <w:p w14:paraId="358A7A5A" w14:textId="77777777" w:rsidR="001B1791" w:rsidRDefault="00B7675C">
            <w:pPr>
              <w:tabs>
                <w:tab w:val="left" w:pos="5520"/>
              </w:tabs>
              <w:rPr>
                <w:rFonts w:eastAsia="宋体"/>
                <w:lang w:val="en-US" w:eastAsia="zh-CN"/>
              </w:rPr>
            </w:pPr>
            <w:r>
              <w:rPr>
                <w:lang w:eastAsia="en-US"/>
              </w:rPr>
              <w:t xml:space="preserve">Alt 2 or Alt 3. EDT is calculated based on Pout, and Pout include transmission beam. </w:t>
            </w:r>
          </w:p>
        </w:tc>
      </w:tr>
      <w:tr w:rsidR="001B1791" w14:paraId="358A7A5E" w14:textId="77777777">
        <w:tc>
          <w:tcPr>
            <w:tcW w:w="2425" w:type="dxa"/>
          </w:tcPr>
          <w:p w14:paraId="358A7A5C"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eastAsia="zh-CN"/>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eastAsia="zh-CN"/>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The value of the adjustment to ED threshold based on the sensing beam and the transmission beam should be zero if</w:t>
            </w:r>
          </w:p>
          <w:p w14:paraId="358A7A69" w14:textId="77777777" w:rsidR="001B1791" w:rsidRDefault="00B7675C">
            <w:pPr>
              <w:pStyle w:val="a"/>
              <w:numPr>
                <w:ilvl w:val="0"/>
                <w:numId w:val="16"/>
              </w:numPr>
              <w:rPr>
                <w:lang w:eastAsia="en-US"/>
              </w:rPr>
            </w:pPr>
            <w:r>
              <w:rPr>
                <w:lang w:eastAsia="en-US"/>
              </w:rPr>
              <w:t>Alt 1. Same beam is used for transmission or reception.</w:t>
            </w:r>
          </w:p>
          <w:p w14:paraId="358A7A6A" w14:textId="77777777" w:rsidR="001B1791" w:rsidRDefault="00B7675C">
            <w:pPr>
              <w:pStyle w:val="a"/>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6B" w14:textId="77777777" w:rsidR="001B1791" w:rsidRDefault="00B7675C">
            <w:pPr>
              <w:pStyle w:val="a"/>
              <w:numPr>
                <w:ilvl w:val="0"/>
                <w:numId w:val="16"/>
              </w:numPr>
              <w:rPr>
                <w:lang w:eastAsia="en-US"/>
              </w:rPr>
            </w:pPr>
            <w:r>
              <w:rPr>
                <w:lang w:eastAsia="en-US"/>
              </w:rPr>
              <w:t>Alt 2. Pseudo-omni beam is used for sensing</w:t>
            </w:r>
          </w:p>
          <w:p w14:paraId="358A7A6C" w14:textId="77777777" w:rsidR="001B1791" w:rsidRDefault="00B7675C">
            <w:pPr>
              <w:pStyle w:val="a"/>
              <w:numPr>
                <w:ilvl w:val="1"/>
                <w:numId w:val="16"/>
              </w:numPr>
              <w:rPr>
                <w:lang w:eastAsia="en-US"/>
              </w:rPr>
            </w:pPr>
            <w:r>
              <w:rPr>
                <w:lang w:eastAsia="en-US"/>
              </w:rPr>
              <w:t>Support: LG, Samsung, Apple, Futurewei</w:t>
            </w:r>
          </w:p>
          <w:p w14:paraId="358A7A6D" w14:textId="77777777" w:rsidR="001B1791" w:rsidRDefault="00B7675C">
            <w:pPr>
              <w:pStyle w:val="a"/>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a"/>
              <w:numPr>
                <w:ilvl w:val="1"/>
                <w:numId w:val="16"/>
              </w:numPr>
              <w:rPr>
                <w:lang w:eastAsia="en-US"/>
              </w:rPr>
            </w:pPr>
            <w:r>
              <w:rPr>
                <w:lang w:eastAsia="en-US"/>
              </w:rPr>
              <w:t>Support: vivo, Intel, Futurewei, Apple</w:t>
            </w:r>
          </w:p>
          <w:p w14:paraId="358A7A6F" w14:textId="77777777" w:rsidR="001B1791" w:rsidRDefault="00B7675C">
            <w:pPr>
              <w:pStyle w:val="a"/>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58A7A70" w14:textId="77777777" w:rsidR="001B1791" w:rsidRDefault="00B7675C">
            <w:pPr>
              <w:pStyle w:val="a"/>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a7"/>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Proposal 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Support: vivo, Charter, Intel, Oppo, NEC, Lenovo, Nokia, ZTE, DCM, InterDigital, Ericsson, CATT, Apple, WILUS, Spreadtrum</w:t>
      </w:r>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Futurewei, Samsung, </w:t>
      </w:r>
    </w:p>
    <w:p w14:paraId="358A7A7A" w14:textId="77777777" w:rsidR="001B1791" w:rsidRDefault="001B1791">
      <w:pPr>
        <w:pStyle w:val="a"/>
        <w:numPr>
          <w:ilvl w:val="0"/>
          <w:numId w:val="0"/>
        </w:numPr>
        <w:ind w:left="720"/>
        <w:rPr>
          <w:color w:val="000000" w:themeColor="text1"/>
          <w:lang w:eastAsia="en-US"/>
        </w:rPr>
      </w:pPr>
    </w:p>
    <w:tbl>
      <w:tblPr>
        <w:tblStyle w:val="af1"/>
        <w:tblW w:w="0" w:type="auto"/>
        <w:tblLook w:val="04A0" w:firstRow="1" w:lastRow="0" w:firstColumn="1" w:lastColumn="0" w:noHBand="0" w:noVBand="1"/>
      </w:tblPr>
      <w:tblGrid>
        <w:gridCol w:w="839"/>
        <w:gridCol w:w="8749"/>
      </w:tblGrid>
      <w:tr w:rsidR="001B1791" w14:paraId="358A7A7D" w14:textId="77777777">
        <w:tc>
          <w:tcPr>
            <w:tcW w:w="2425" w:type="dxa"/>
          </w:tcPr>
          <w:p w14:paraId="358A7A7B" w14:textId="77777777" w:rsidR="001B1791" w:rsidRDefault="00B7675C">
            <w:pPr>
              <w:rPr>
                <w:lang w:eastAsia="en-US"/>
              </w:rPr>
            </w:pPr>
            <w:r>
              <w:rPr>
                <w:lang w:eastAsia="en-US"/>
              </w:rPr>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t xml:space="preserve">Intel </w:t>
            </w:r>
          </w:p>
        </w:tc>
        <w:tc>
          <w:tcPr>
            <w:tcW w:w="6937" w:type="dxa"/>
          </w:tcPr>
          <w:p w14:paraId="358A7A85" w14:textId="77777777" w:rsidR="001B1791" w:rsidRDefault="00B7675C">
            <w:pPr>
              <w:rPr>
                <w:lang w:eastAsia="en-US"/>
              </w:rPr>
            </w:pPr>
            <w:r>
              <w:rPr>
                <w:lang w:eastAsia="en-US"/>
              </w:rPr>
              <w:t>We are Ok to confirm the working 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Moderator: This FFS can be discussed 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Huawei/HiSilicon</w:t>
            </w:r>
          </w:p>
        </w:tc>
        <w:tc>
          <w:tcPr>
            <w:tcW w:w="6937" w:type="dxa"/>
          </w:tcPr>
          <w:p w14:paraId="358A7A90" w14:textId="77777777" w:rsidR="001B1791" w:rsidRDefault="00B7675C">
            <w:r>
              <w:t xml:space="preserve">Our preference is to confirm the original working assumption on the definition of Pout, i.e., “maximum EIRP of the node determining EDT during a COT”. </w:t>
            </w:r>
          </w:p>
          <w:p w14:paraId="358A7A91" w14:textId="77777777" w:rsidR="001B1791" w:rsidRDefault="00B7675C">
            <w:r>
              <w:t xml:space="preserve">This is because adopting the “maximum of mean EIRP of each transmission burst” is not a practical solution as it requires the gNB to know all scheduling decisions for up to 320 slots at 960 kHz before acquiring the COT. </w:t>
            </w:r>
          </w:p>
          <w:p w14:paraId="358A7A92" w14:textId="77777777" w:rsidR="001B1791" w:rsidRDefault="00B7675C">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358A7A93" w14:textId="77777777" w:rsidR="001B1791" w:rsidRDefault="00B7675C">
            <w:pPr>
              <w:rPr>
                <w:lang w:eastAsia="en-US"/>
              </w:rPr>
            </w:pPr>
            <w:r>
              <w:t xml:space="preserve">Moreover, Proposal 2.1.1-3 requires to define transmission burst.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a"/>
              <w:numPr>
                <w:ilvl w:val="0"/>
                <w:numId w:val="18"/>
              </w:numPr>
              <w:wordWrap/>
            </w:pPr>
            <w:r>
              <w:t>Original version: For Pout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AA2" w14:textId="77777777" w:rsidR="001B1791" w:rsidRDefault="00B7675C">
            <w:pPr>
              <w:rPr>
                <w:rFonts w:eastAsia="宋体"/>
                <w:lang w:val="en-US" w:eastAsia="zh-CN"/>
              </w:rPr>
            </w:pPr>
            <w:r>
              <w:rPr>
                <w:rFonts w:eastAsia="宋体"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A5" w14:textId="77777777" w:rsidR="001B1791" w:rsidRDefault="00B7675C">
            <w:pPr>
              <w:rPr>
                <w:rFonts w:eastAsia="MS Mincho"/>
                <w:lang w:val="en-US" w:eastAsia="ja-JP"/>
              </w:rPr>
            </w:pPr>
            <w:r>
              <w:rPr>
                <w:rFonts w:eastAsia="MS Mincho"/>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MS Mincho"/>
                <w:lang w:val="en-US" w:eastAsia="ja-JP"/>
              </w:rPr>
            </w:pPr>
            <w:r>
              <w:rPr>
                <w:lang w:eastAsia="en-US"/>
              </w:rPr>
              <w:t>InterDigital</w:t>
            </w:r>
          </w:p>
        </w:tc>
        <w:tc>
          <w:tcPr>
            <w:tcW w:w="6937" w:type="dxa"/>
          </w:tcPr>
          <w:p w14:paraId="358A7AA8" w14:textId="77777777" w:rsidR="001B1791" w:rsidRDefault="00B7675C">
            <w:pPr>
              <w:rPr>
                <w:rFonts w:eastAsia="MS Mincho"/>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r>
              <w:rPr>
                <w:lang w:eastAsia="en-US"/>
              </w:rPr>
              <w:t>Futurewei</w:t>
            </w:r>
          </w:p>
        </w:tc>
        <w:tc>
          <w:tcPr>
            <w:tcW w:w="6937" w:type="dxa"/>
          </w:tcPr>
          <w:p w14:paraId="358A7AAE" w14:textId="77777777" w:rsidR="001B1791" w:rsidRDefault="00B7675C">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Moderator: In 37.213 section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Samsung</w:t>
            </w:r>
          </w:p>
        </w:tc>
        <w:tc>
          <w:tcPr>
            <w:tcW w:w="6937" w:type="dxa"/>
          </w:tcPr>
          <w:p w14:paraId="358A7AB5" w14:textId="77777777" w:rsidR="001B1791" w:rsidRDefault="00B7675C">
            <w:pPr>
              <w:rPr>
                <w:rFonts w:eastAsiaTheme="minorEastAsia"/>
                <w:lang w:val="en-US" w:eastAsia="zh-CN"/>
              </w:rPr>
            </w:pPr>
            <w:r>
              <w:rPr>
                <w:lang w:eastAsia="en-US"/>
              </w:rPr>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358A7AC3" w14:textId="77777777" w:rsidR="001B1791" w:rsidRDefault="00B7675C">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a"/>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a"/>
        <w:numPr>
          <w:ilvl w:val="0"/>
          <w:numId w:val="0"/>
        </w:numPr>
        <w:ind w:left="720"/>
        <w:rPr>
          <w:color w:val="000000" w:themeColor="text1"/>
          <w:lang w:eastAsia="en-US"/>
        </w:rPr>
      </w:pPr>
    </w:p>
    <w:p w14:paraId="358A7ACC" w14:textId="77777777" w:rsidR="001B1791" w:rsidRDefault="001B1791">
      <w:pPr>
        <w:pStyle w:val="a"/>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initiating node per beam.</w:t>
      </w:r>
    </w:p>
    <w:p w14:paraId="358A7AD0" w14:textId="77777777" w:rsidR="001B1791" w:rsidRDefault="00B7675C">
      <w:pPr>
        <w:rPr>
          <w:color w:val="000000" w:themeColor="text1"/>
          <w:lang w:eastAsia="en-US"/>
        </w:rPr>
      </w:pPr>
      <w:r>
        <w:rPr>
          <w:color w:val="000000" w:themeColor="text1"/>
          <w:lang w:eastAsia="en-US"/>
        </w:rPr>
        <w:t>Support: vivo, Intel, Oppo, NEC, Lenovo, Xiaomi, ZTE, DCM, Futurewei (with limit on total span), ITRI</w:t>
      </w:r>
    </w:p>
    <w:p w14:paraId="358A7AD1" w14:textId="77777777" w:rsidR="001B1791" w:rsidRDefault="00B7675C">
      <w:pPr>
        <w:rPr>
          <w:color w:val="000000" w:themeColor="text1"/>
          <w:lang w:eastAsia="en-US"/>
        </w:rPr>
      </w:pPr>
      <w:r>
        <w:rPr>
          <w:color w:val="000000" w:themeColor="text1"/>
          <w:lang w:eastAsia="en-US"/>
        </w:rPr>
        <w:t>Not support: Charter, HW, LG, Nokia, InterDigital, Ericsson, Samsung, Apple, WILUS, Spreadtrum</w:t>
      </w:r>
    </w:p>
    <w:tbl>
      <w:tblPr>
        <w:tblStyle w:val="af1"/>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COT should be 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Huawei/HiSilicon</w:t>
            </w:r>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358A7AE7" w14:textId="77777777" w:rsidR="001B1791" w:rsidRDefault="00B7675C">
            <w:pPr>
              <w:rPr>
                <w:lang w:eastAsia="en-US"/>
              </w:rPr>
            </w:pPr>
            <w:r>
              <w:rPr>
                <w:lang w:eastAsia="en-US"/>
              </w:rPr>
              <w:t>Therefore, we do not support that a node initiates two (or more) (partially) overlapping COT in two different beams.</w:t>
            </w:r>
          </w:p>
        </w:tc>
      </w:tr>
      <w:tr w:rsidR="001B1791" w14:paraId="358A7AEB" w14:textId="77777777">
        <w:tc>
          <w:tcPr>
            <w:tcW w:w="2425" w:type="dxa"/>
          </w:tcPr>
          <w:p w14:paraId="358A7AE9" w14:textId="77777777" w:rsidR="001B1791" w:rsidRDefault="00B7675C">
            <w:pPr>
              <w:rPr>
                <w:lang w:eastAsia="en-US"/>
              </w:rPr>
            </w:pPr>
            <w:r>
              <w:rPr>
                <w:lang w:eastAsia="en-US"/>
              </w:rPr>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effort.</w:t>
            </w:r>
          </w:p>
        </w:tc>
      </w:tr>
      <w:tr w:rsidR="001B1791" w14:paraId="358A7AF7" w14:textId="77777777">
        <w:tc>
          <w:tcPr>
            <w:tcW w:w="2425" w:type="dxa"/>
          </w:tcPr>
          <w:p w14:paraId="358A7AF5"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AF6" w14:textId="77777777" w:rsidR="001B1791" w:rsidRDefault="00B7675C">
            <w:pPr>
              <w:rPr>
                <w:rFonts w:eastAsia="宋体"/>
                <w:lang w:val="en-US" w:eastAsia="zh-CN"/>
              </w:rPr>
            </w:pPr>
            <w:r>
              <w:rPr>
                <w:rFonts w:eastAsia="宋体"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F9" w14:textId="77777777" w:rsidR="001B1791" w:rsidRDefault="00B7675C">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1B1791" w14:paraId="358A7AFD" w14:textId="77777777">
        <w:tc>
          <w:tcPr>
            <w:tcW w:w="2425" w:type="dxa"/>
          </w:tcPr>
          <w:p w14:paraId="358A7AFB" w14:textId="77777777" w:rsidR="001B1791" w:rsidRDefault="00B7675C">
            <w:pPr>
              <w:rPr>
                <w:rFonts w:eastAsia="MS Mincho"/>
                <w:lang w:val="en-US" w:eastAsia="ja-JP"/>
              </w:rPr>
            </w:pPr>
            <w:r>
              <w:rPr>
                <w:lang w:eastAsia="en-US"/>
              </w:rPr>
              <w:t>InterDigital</w:t>
            </w:r>
          </w:p>
        </w:tc>
        <w:tc>
          <w:tcPr>
            <w:tcW w:w="6937" w:type="dxa"/>
          </w:tcPr>
          <w:p w14:paraId="358A7AFC" w14:textId="77777777" w:rsidR="001B1791" w:rsidRDefault="00B7675C">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1B1791" w14:paraId="358A7B03" w14:textId="77777777">
        <w:tc>
          <w:tcPr>
            <w:tcW w:w="2425" w:type="dxa"/>
          </w:tcPr>
          <w:p w14:paraId="358A7B01" w14:textId="77777777" w:rsidR="001B1791" w:rsidRDefault="00B7675C">
            <w:pPr>
              <w:rPr>
                <w:lang w:eastAsia="en-US"/>
              </w:rPr>
            </w:pPr>
            <w:r>
              <w:rPr>
                <w:lang w:eastAsia="en-US"/>
              </w:rPr>
              <w:t>Futurewei</w:t>
            </w:r>
          </w:p>
        </w:tc>
        <w:tc>
          <w:tcPr>
            <w:tcW w:w="6937" w:type="dxa"/>
          </w:tcPr>
          <w:p w14:paraId="358A7B02" w14:textId="77777777" w:rsidR="001B1791" w:rsidRDefault="00B7675C">
            <w:pPr>
              <w:rPr>
                <w:lang w:eastAsia="en-US"/>
              </w:rPr>
            </w:pPr>
            <w:r>
              <w:rPr>
                <w:lang w:eastAsia="en-US"/>
              </w:rPr>
              <w:t>We are open to this concept but potential further restrictions on the total time-span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In our understand, if directional LBT is supported, a node is able to initiate multiple COTs corresponding to 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PMingLiU"/>
                <w:lang w:eastAsia="zh-TW"/>
              </w:rPr>
            </w:pPr>
            <w:r>
              <w:rPr>
                <w:rFonts w:eastAsia="PMingLiU"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B11" w14:textId="77777777" w:rsidR="001B1791" w:rsidRDefault="00B7675C">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358A7B13" w14:textId="77777777" w:rsidR="001B1791" w:rsidRDefault="001B1791">
      <w:pPr>
        <w:pStyle w:val="a"/>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2"/>
      </w:pPr>
      <w:r>
        <w:rPr>
          <w:noProof/>
          <w:lang w:val="en-US" w:eastAsia="zh-CN"/>
        </w:rPr>
        <mc:AlternateContent>
          <mc:Choice Requires="wps">
            <w:drawing>
              <wp:anchor distT="45720" distB="45720" distL="114300" distR="114300" simplePos="0" relativeHeight="25165824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497D8D" w:rsidRDefault="00497D8D">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497D8D" w:rsidRDefault="00497D8D">
                            <w:pPr>
                              <w:rPr>
                                <w:rFonts w:cs="Times"/>
                                <w:szCs w:val="20"/>
                              </w:rPr>
                            </w:pPr>
                            <w:r>
                              <w:rPr>
                                <w:rFonts w:cs="Times"/>
                                <w:szCs w:val="20"/>
                              </w:rPr>
                              <w:t>For LBT for single carrier transmission, consider the following alternatives</w:t>
                            </w:r>
                          </w:p>
                          <w:p w14:paraId="358A894B"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497D8D" w:rsidRDefault="00497D8D">
                            <w:pPr>
                              <w:rPr>
                                <w:rFonts w:cs="Times"/>
                                <w:szCs w:val="20"/>
                              </w:rPr>
                            </w:pPr>
                            <w:r>
                              <w:rPr>
                                <w:rFonts w:cs="Times"/>
                                <w:szCs w:val="20"/>
                              </w:rPr>
                              <w:t>For LBT for multi-carrier transmission in intra-band CA, consider the following alternatives</w:t>
                            </w:r>
                          </w:p>
                          <w:p w14:paraId="358A894F"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497D8D" w:rsidRDefault="00497D8D">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497D8D" w:rsidRDefault="00497D8D"/>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0;margin-top:40.95pt;width:461.5pt;height:240.1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358A8949" w14:textId="77777777" w:rsidR="00497D8D" w:rsidRDefault="00497D8D">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497D8D" w:rsidRDefault="00497D8D">
                      <w:pPr>
                        <w:rPr>
                          <w:rFonts w:cs="Times"/>
                          <w:szCs w:val="20"/>
                        </w:rPr>
                      </w:pPr>
                      <w:r>
                        <w:rPr>
                          <w:rFonts w:cs="Times"/>
                          <w:szCs w:val="20"/>
                        </w:rPr>
                        <w:t>For LBT for single carrier transmission, consider the following alternatives</w:t>
                      </w:r>
                    </w:p>
                    <w:p w14:paraId="358A894B"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497D8D" w:rsidRDefault="00497D8D">
                      <w:pPr>
                        <w:rPr>
                          <w:rFonts w:cs="Times"/>
                          <w:szCs w:val="20"/>
                        </w:rPr>
                      </w:pPr>
                      <w:r>
                        <w:rPr>
                          <w:rFonts w:cs="Times"/>
                          <w:szCs w:val="20"/>
                        </w:rPr>
                        <w:t>For LBT for multi-carrier transmission in intra-band CA, consider the following alternatives</w:t>
                      </w:r>
                    </w:p>
                    <w:p w14:paraId="358A894F"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497D8D" w:rsidRDefault="00497D8D">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497D8D" w:rsidRDefault="00497D8D"/>
                  </w:txbxContent>
                </v:textbox>
                <w10:wrap type="topAndBottom" anchorx="margin"/>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af1"/>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358A7B75"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30"/>
      </w:pPr>
      <w:r>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a"/>
        <w:numPr>
          <w:ilvl w:val="0"/>
          <w:numId w:val="19"/>
        </w:numPr>
        <w:rPr>
          <w:lang w:eastAsia="en-US"/>
        </w:rPr>
      </w:pPr>
      <w:r>
        <w:rPr>
          <w:lang w:eastAsia="en-US"/>
        </w:rPr>
        <w:t>For LBT with single carrier transmission, at least Alt SC.1 should be supported</w:t>
      </w:r>
    </w:p>
    <w:p w14:paraId="358A7B84" w14:textId="77777777" w:rsidR="001B1791" w:rsidRDefault="00B7675C">
      <w:pPr>
        <w:pStyle w:val="a"/>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58A7B85" w14:textId="77777777" w:rsidR="001B1791" w:rsidRDefault="00B7675C">
      <w:pPr>
        <w:pStyle w:val="a"/>
        <w:numPr>
          <w:ilvl w:val="0"/>
          <w:numId w:val="19"/>
        </w:numPr>
        <w:rPr>
          <w:lang w:eastAsia="en-US"/>
        </w:rPr>
      </w:pPr>
      <w:r>
        <w:rPr>
          <w:lang w:eastAsia="en-US"/>
        </w:rPr>
        <w:t>For LBT with single carrier transmission, Alt-SC.3 should be supported</w:t>
      </w:r>
    </w:p>
    <w:p w14:paraId="358A7B86" w14:textId="77777777" w:rsidR="001B1791" w:rsidRDefault="00B7675C">
      <w:pPr>
        <w:pStyle w:val="a"/>
        <w:numPr>
          <w:ilvl w:val="1"/>
          <w:numId w:val="19"/>
        </w:numPr>
        <w:rPr>
          <w:lang w:eastAsia="en-US"/>
        </w:rPr>
      </w:pPr>
      <w:r>
        <w:t>Vivo, InterDigital,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should we support the functionality to access a carrier if there is interference in part of the carrier?</w:t>
      </w:r>
    </w:p>
    <w:p w14:paraId="358A7B8A" w14:textId="77777777" w:rsidR="001B1791" w:rsidRDefault="00B7675C">
      <w:pPr>
        <w:pStyle w:val="a"/>
        <w:numPr>
          <w:ilvl w:val="0"/>
          <w:numId w:val="19"/>
        </w:numPr>
        <w:rPr>
          <w:lang w:val="fr-FR" w:eastAsia="en-US"/>
        </w:rPr>
      </w:pPr>
      <w:r>
        <w:rPr>
          <w:lang w:val="fr-FR" w:eastAsia="en-US"/>
        </w:rPr>
        <w:t>Support: vivo, Intel, Lenovo, LGE, Xiaomi, ZTE, DCM, InterDigital, CATT, Samsung, WILUS</w:t>
      </w:r>
    </w:p>
    <w:p w14:paraId="358A7B8B" w14:textId="77777777" w:rsidR="001B1791" w:rsidRDefault="00B7675C">
      <w:pPr>
        <w:pStyle w:val="a"/>
        <w:numPr>
          <w:ilvl w:val="0"/>
          <w:numId w:val="19"/>
        </w:numPr>
        <w:rPr>
          <w:lang w:eastAsia="en-US"/>
        </w:rPr>
      </w:pPr>
      <w:r>
        <w:rPr>
          <w:lang w:eastAsia="en-US"/>
        </w:rPr>
        <w:t xml:space="preserve">Not support: Ericsson, MTK, Nokia, HW, Futurewei, </w:t>
      </w:r>
    </w:p>
    <w:p w14:paraId="358A7B8C" w14:textId="77777777" w:rsidR="001B1791" w:rsidRDefault="00B7675C">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af1"/>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Huawei/HiSilicon</w:t>
            </w:r>
          </w:p>
        </w:tc>
        <w:tc>
          <w:tcPr>
            <w:tcW w:w="6937" w:type="dxa"/>
          </w:tcPr>
          <w:p w14:paraId="358A7B9D" w14:textId="77777777" w:rsidR="001B1791" w:rsidRDefault="00B7675C">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58A7B9E" w14:textId="77777777" w:rsidR="001B1791" w:rsidRDefault="001B1791">
            <w:pPr>
              <w:wordWrap/>
              <w:rPr>
                <w:lang w:eastAsia="en-US"/>
              </w:rPr>
            </w:pPr>
          </w:p>
          <w:tbl>
            <w:tblPr>
              <w:tblStyle w:val="af1"/>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rsidP="009934C2">
                  <w:pPr>
                    <w:framePr w:hSpace="180" w:wrap="around" w:vAnchor="text" w:hAnchor="margin" w:y="176"/>
                    <w:wordWrap/>
                    <w:rPr>
                      <w:lang w:eastAsia="en-US"/>
                    </w:rPr>
                  </w:pPr>
                  <w:bookmarkStart w:id="1" w:name="OLE_LINK147"/>
                  <w:bookmarkStart w:id="2" w:name="OLE_LINK148"/>
                  <w:r>
                    <w:rPr>
                      <w:lang w:eastAsia="en-US"/>
                    </w:rPr>
                    <w:t>Agreement:</w:t>
                  </w:r>
                </w:p>
                <w:p w14:paraId="358A7BA0" w14:textId="77777777" w:rsidR="001B1791" w:rsidRDefault="00B7675C" w:rsidP="009934C2">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rsidP="009934C2">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358A7BA2" w14:textId="77777777" w:rsidR="001B1791" w:rsidRDefault="00B7675C" w:rsidP="009934C2">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358A7BA3" w14:textId="77777777" w:rsidR="001B1791" w:rsidRDefault="00B7675C" w:rsidP="009934C2">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rsidP="009934C2">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58A7BA5" w14:textId="77777777" w:rsidR="001B1791" w:rsidRDefault="00B7675C" w:rsidP="009934C2">
                  <w:pPr>
                    <w:framePr w:hSpace="180" w:wrap="around" w:vAnchor="text" w:hAnchor="margin" w:y="176"/>
                    <w:numPr>
                      <w:ilvl w:val="0"/>
                      <w:numId w:val="19"/>
                    </w:numPr>
                    <w:wordWrap/>
                    <w:rPr>
                      <w:lang w:eastAsia="en-US"/>
                    </w:rPr>
                  </w:pPr>
                  <w:r>
                    <w:rPr>
                      <w:lang w:eastAsia="en-US"/>
                    </w:rPr>
                    <w:t>Alt CA.2. gNB/UE performs single LBT over all CCs</w:t>
                  </w:r>
                </w:p>
                <w:p w14:paraId="358A7BA6" w14:textId="77777777" w:rsidR="001B1791" w:rsidRDefault="00B7675C" w:rsidP="009934C2">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358A7BA7" w14:textId="77777777" w:rsidR="001B1791" w:rsidRDefault="001B1791" w:rsidP="009934C2">
                  <w:pPr>
                    <w:framePr w:hSpace="180" w:wrap="around" w:vAnchor="text" w:hAnchor="margin" w:y="176"/>
                    <w:wordWrap/>
                    <w:rPr>
                      <w:lang w:val="en-US" w:eastAsia="en-US"/>
                    </w:rPr>
                  </w:pPr>
                </w:p>
              </w:tc>
            </w:tr>
            <w:bookmarkEnd w:id="1"/>
            <w:bookmarkEnd w:id="2"/>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t>Lenovo,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1B1791" w14:paraId="358A7BB4" w14:textId="77777777">
        <w:tc>
          <w:tcPr>
            <w:tcW w:w="2425" w:type="dxa"/>
          </w:tcPr>
          <w:p w14:paraId="358A7BB2" w14:textId="77777777" w:rsidR="001B1791" w:rsidRDefault="00B7675C">
            <w:r>
              <w:rPr>
                <w:lang w:eastAsia="en-US"/>
              </w:rPr>
              <w:t>Mediatek</w:t>
            </w:r>
          </w:p>
        </w:tc>
        <w:tc>
          <w:tcPr>
            <w:tcW w:w="6937" w:type="dxa"/>
          </w:tcPr>
          <w:p w14:paraId="358A7BB3" w14:textId="77777777" w:rsidR="001B1791" w:rsidRDefault="00B7675C">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The benefits of Alt SC.3 are unclear, while the added complexity is non-negligible. Given the little time we have left in this WI, we prefer to focus on Alt SC.1 only.</w:t>
            </w:r>
          </w:p>
        </w:tc>
      </w:tr>
      <w:tr w:rsidR="001B1791" w14:paraId="358A7BBD" w14:textId="77777777">
        <w:tc>
          <w:tcPr>
            <w:tcW w:w="2425" w:type="dxa"/>
          </w:tcPr>
          <w:p w14:paraId="358A7BBB"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BBC" w14:textId="77777777" w:rsidR="001B1791" w:rsidRDefault="00B7675C">
            <w:pPr>
              <w:rPr>
                <w:lang w:eastAsia="en-US"/>
              </w:rPr>
            </w:pPr>
            <w:r>
              <w:rPr>
                <w:rFonts w:eastAsia="宋体" w:hint="eastAsia"/>
                <w:lang w:val="en-US" w:eastAsia="zh-CN"/>
              </w:rPr>
              <w:t xml:space="preserve">We support Alt SC.3 and Alt CA.5. the introduction of </w:t>
            </w:r>
            <w:r>
              <w:rPr>
                <w:rFonts w:eastAsia="宋体"/>
                <w:sz w:val="21"/>
                <w:szCs w:val="21"/>
                <w:lang w:val="en-US" w:eastAsia="zh-CN"/>
              </w:rPr>
              <w:t xml:space="preserve">the concept of LBT bandwidth </w:t>
            </w:r>
            <w:r>
              <w:rPr>
                <w:rFonts w:eastAsia="宋体" w:hint="eastAsia"/>
                <w:sz w:val="21"/>
                <w:szCs w:val="21"/>
                <w:lang w:val="en-US" w:eastAsia="zh-CN"/>
              </w:rPr>
              <w:t xml:space="preserve">unit is </w:t>
            </w:r>
            <w:r>
              <w:rPr>
                <w:rFonts w:eastAsia="宋体"/>
                <w:sz w:val="21"/>
                <w:szCs w:val="21"/>
                <w:lang w:val="en-US" w:eastAsia="zh-CN"/>
              </w:rPr>
              <w:t>beneficial to increase the chance of accessing channel and decrease unnecessary 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7BBF" w14:textId="77777777" w:rsidR="001B1791" w:rsidRDefault="00B7675C">
            <w:pPr>
              <w:pStyle w:val="a"/>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358A7BC0" w14:textId="77777777" w:rsidR="001B1791" w:rsidRDefault="00B7675C">
            <w:pPr>
              <w:pStyle w:val="a"/>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358A7BC1" w14:textId="77777777" w:rsidR="001B1791" w:rsidRDefault="00B7675C">
            <w:pPr>
              <w:pStyle w:val="a"/>
              <w:numPr>
                <w:ilvl w:val="0"/>
                <w:numId w:val="22"/>
              </w:numPr>
              <w:rPr>
                <w:lang w:eastAsia="en-US"/>
              </w:rPr>
            </w:pPr>
            <w:r>
              <w:rPr>
                <w:rFonts w:eastAsia="MS Mincho"/>
                <w:lang w:eastAsia="ja-JP"/>
              </w:rPr>
              <w:t>For multi-carrier transmission, when alt CA.1 or CA.5 is adopted, we support to introduce the functionality</w:t>
            </w:r>
          </w:p>
          <w:p w14:paraId="358A7BC2" w14:textId="77777777" w:rsidR="001B1791" w:rsidRDefault="00B7675C">
            <w:pPr>
              <w:pStyle w:val="a"/>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MS Mincho"/>
                <w:lang w:eastAsia="ja-JP"/>
              </w:rPr>
            </w:pPr>
            <w:r>
              <w:rPr>
                <w:lang w:eastAsia="en-US"/>
              </w:rPr>
              <w:t>InterDigital</w:t>
            </w:r>
          </w:p>
        </w:tc>
        <w:tc>
          <w:tcPr>
            <w:tcW w:w="6937" w:type="dxa"/>
          </w:tcPr>
          <w:p w14:paraId="358A7BC5" w14:textId="77777777" w:rsidR="001B1791" w:rsidRDefault="00B7675C">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r>
              <w:rPr>
                <w:lang w:eastAsia="en-US"/>
              </w:rPr>
              <w:t>Futurewei</w:t>
            </w:r>
          </w:p>
        </w:tc>
        <w:tc>
          <w:tcPr>
            <w:tcW w:w="6937" w:type="dxa"/>
          </w:tcPr>
          <w:p w14:paraId="358A7BCB" w14:textId="77777777" w:rsidR="001B1791" w:rsidRDefault="00B7675C">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r>
              <w:rPr>
                <w:lang w:eastAsia="en-US"/>
              </w:rPr>
              <w:t>Convida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Yes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For LBT for multi-carrier transmissions in intra-band CA, support Alt CA.1, Alt CA.2, and Alt CA.5, and leave the choice to gNB/UE implementation.</w:t>
      </w:r>
    </w:p>
    <w:p w14:paraId="358A7BE4" w14:textId="77777777" w:rsidR="001B1791" w:rsidRDefault="00B7675C">
      <w:pPr>
        <w:pStyle w:val="a"/>
        <w:numPr>
          <w:ilvl w:val="0"/>
          <w:numId w:val="19"/>
        </w:numPr>
        <w:rPr>
          <w:lang w:eastAsia="en-US"/>
        </w:rPr>
      </w:pPr>
      <w:r>
        <w:rPr>
          <w:lang w:eastAsia="en-US"/>
        </w:rPr>
        <w:t>FFS if and how gNB indicates the LBT bandwidth adopted to UE</w:t>
      </w:r>
    </w:p>
    <w:p w14:paraId="358A7BE5" w14:textId="77777777" w:rsidR="001B1791" w:rsidRDefault="00B7675C">
      <w:pPr>
        <w:pStyle w:val="a"/>
        <w:numPr>
          <w:ilvl w:val="0"/>
          <w:numId w:val="19"/>
        </w:numPr>
        <w:rPr>
          <w:lang w:eastAsia="en-US"/>
        </w:rPr>
      </w:pPr>
      <w:r>
        <w:rPr>
          <w:lang w:eastAsia="en-US"/>
        </w:rPr>
        <w:t>FFS if and how UE indicates the LBT bandwidth adopted to gNB</w:t>
      </w:r>
    </w:p>
    <w:p w14:paraId="358A7BE6" w14:textId="77777777" w:rsidR="001B1791" w:rsidRDefault="001B1791">
      <w:pPr>
        <w:rPr>
          <w:lang w:eastAsia="en-US"/>
        </w:rPr>
      </w:pPr>
    </w:p>
    <w:tbl>
      <w:tblPr>
        <w:tblStyle w:val="af1"/>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358A7BEF" w14:textId="77777777" w:rsidR="001B1791" w:rsidRDefault="00B7675C">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Huawei/HiSilicon</w:t>
            </w:r>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58A7C09" w14:textId="77777777" w:rsidR="001B1791" w:rsidRDefault="00B7675C">
            <w:pPr>
              <w:pStyle w:val="a"/>
              <w:numPr>
                <w:ilvl w:val="0"/>
                <w:numId w:val="19"/>
              </w:numPr>
              <w:rPr>
                <w:lang w:eastAsia="en-US"/>
              </w:rPr>
            </w:pPr>
            <w:r>
              <w:rPr>
                <w:lang w:eastAsia="en-US"/>
              </w:rPr>
              <w:t>FFS if and how gNB indicates the LBT bandwidth adopted to UE</w:t>
            </w:r>
          </w:p>
          <w:p w14:paraId="358A7C0A" w14:textId="77777777" w:rsidR="001B1791" w:rsidRDefault="00B7675C">
            <w:pPr>
              <w:pStyle w:val="a"/>
              <w:numPr>
                <w:ilvl w:val="0"/>
                <w:numId w:val="19"/>
              </w:numPr>
              <w:rPr>
                <w:lang w:eastAsia="en-US"/>
              </w:rPr>
            </w:pPr>
            <w:r>
              <w:rPr>
                <w:lang w:eastAsia="en-US"/>
              </w:rPr>
              <w:t>FFS if and how UE indicates the LBT bandwidth adopted to gNB</w:t>
            </w:r>
          </w:p>
        </w:tc>
      </w:tr>
      <w:tr w:rsidR="001B1791" w14:paraId="358A7C0E" w14:textId="77777777">
        <w:tc>
          <w:tcPr>
            <w:tcW w:w="2425" w:type="dxa"/>
          </w:tcPr>
          <w:p w14:paraId="358A7C0C" w14:textId="77777777" w:rsidR="001B1791" w:rsidRDefault="00B7675C">
            <w:r>
              <w:rPr>
                <w:lang w:eastAsia="en-US"/>
              </w:rPr>
              <w:t>Mediatek</w:t>
            </w:r>
          </w:p>
        </w:tc>
        <w:tc>
          <w:tcPr>
            <w:tcW w:w="6937" w:type="dxa"/>
          </w:tcPr>
          <w:p w14:paraId="358A7C0D" w14:textId="77777777" w:rsidR="001B1791" w:rsidRDefault="00B7675C">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unified design should be specified to ensure the fairness co-existence.</w:t>
            </w:r>
          </w:p>
        </w:tc>
      </w:tr>
      <w:tr w:rsidR="001B1791" w14:paraId="358A7C14" w14:textId="77777777">
        <w:tc>
          <w:tcPr>
            <w:tcW w:w="2425" w:type="dxa"/>
          </w:tcPr>
          <w:p w14:paraId="358A7C12" w14:textId="77777777" w:rsidR="001B1791" w:rsidRDefault="00B7675C">
            <w:r>
              <w:t>Nokia, NSB</w:t>
            </w:r>
          </w:p>
        </w:tc>
        <w:tc>
          <w:tcPr>
            <w:tcW w:w="6937" w:type="dxa"/>
          </w:tcPr>
          <w:p w14:paraId="358A7C13" w14:textId="77777777" w:rsidR="001B1791" w:rsidRDefault="00B7675C">
            <w:pPr>
              <w:rPr>
                <w:lang w:eastAsia="en-US"/>
              </w:rPr>
            </w:pPr>
            <w:r>
              <w:rPr>
                <w:lang w:eastAsia="en-US"/>
              </w:rPr>
              <w:t xml:space="preserve">We support Alt CA.1 and Alt CA.2  Similarly as with Alt SC.3, we see that Alt CA.5. complicates thing unnecessarily, while the benefits are unclear. </w:t>
            </w:r>
          </w:p>
        </w:tc>
      </w:tr>
      <w:tr w:rsidR="001B1791" w14:paraId="358A7C17" w14:textId="77777777">
        <w:tc>
          <w:tcPr>
            <w:tcW w:w="2425" w:type="dxa"/>
          </w:tcPr>
          <w:p w14:paraId="358A7C15"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C16" w14:textId="77777777" w:rsidR="001B1791" w:rsidRDefault="00B7675C">
            <w:pPr>
              <w:rPr>
                <w:rFonts w:eastAsia="宋体"/>
                <w:lang w:val="en-US" w:eastAsia="en-US"/>
              </w:rPr>
            </w:pPr>
            <w:r>
              <w:rPr>
                <w:rFonts w:eastAsia="宋体"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7C19" w14:textId="77777777" w:rsidR="001B1791" w:rsidRDefault="00B7675C">
            <w:pPr>
              <w:rPr>
                <w:rFonts w:eastAsia="Gulim"/>
                <w:lang w:eastAsia="en-US"/>
              </w:rPr>
            </w:pPr>
            <w:r>
              <w:rPr>
                <w:rFonts w:eastAsia="MS Mincho"/>
                <w:lang w:eastAsia="ja-JP"/>
              </w:rPr>
              <w:t xml:space="preserve">Fine to leave the choice to implementation, while our preference is Alt SC.1 and CA.1. </w:t>
            </w:r>
          </w:p>
        </w:tc>
      </w:tr>
      <w:tr w:rsidR="001B1791" w14:paraId="358A7C1D" w14:textId="77777777">
        <w:tc>
          <w:tcPr>
            <w:tcW w:w="2425" w:type="dxa"/>
          </w:tcPr>
          <w:p w14:paraId="358A7C1B" w14:textId="77777777" w:rsidR="001B1791" w:rsidRDefault="00B7675C">
            <w:pPr>
              <w:rPr>
                <w:rFonts w:eastAsia="MS Mincho"/>
                <w:lang w:eastAsia="ja-JP"/>
              </w:rPr>
            </w:pPr>
            <w:r>
              <w:rPr>
                <w:lang w:eastAsia="en-US"/>
              </w:rPr>
              <w:t>InterDigital</w:t>
            </w:r>
          </w:p>
        </w:tc>
        <w:tc>
          <w:tcPr>
            <w:tcW w:w="6937" w:type="dxa"/>
          </w:tcPr>
          <w:p w14:paraId="358A7C1C" w14:textId="77777777" w:rsidR="001B1791" w:rsidRDefault="00B7675C">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58A7C21" w14:textId="77777777" w:rsidR="001B1791" w:rsidRDefault="00B7675C">
            <w:pPr>
              <w:rPr>
                <w:lang w:val="en-US" w:eastAsia="en-US"/>
              </w:rPr>
            </w:pPr>
            <w:r>
              <w:rPr>
                <w:lang w:val="en-US" w:eastAsia="en-US"/>
              </w:rPr>
              <w:t>We also think that gNB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r>
              <w:rPr>
                <w:lang w:eastAsia="en-US"/>
              </w:rPr>
              <w:t>Futurewei</w:t>
            </w:r>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a"/>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58A7C2B" w14:textId="77777777" w:rsidR="001B1791" w:rsidRDefault="00B7675C">
            <w:pPr>
              <w:pStyle w:val="a"/>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58A7C2C" w14:textId="77777777" w:rsidR="001B1791" w:rsidRDefault="00B7675C">
            <w:pPr>
              <w:pStyle w:val="a"/>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358A7C2D" w14:textId="77777777" w:rsidR="001B1791" w:rsidRDefault="001B1791">
            <w:pPr>
              <w:pStyle w:val="a"/>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Hence, we would like to suggest modify the proposal as following</w:t>
            </w:r>
          </w:p>
          <w:p w14:paraId="358A7C2F" w14:textId="77777777" w:rsidR="001B1791" w:rsidRDefault="00B7675C">
            <w:pPr>
              <w:outlineLvl w:val="4"/>
              <w:rPr>
                <w:lang w:eastAsia="en-US"/>
              </w:rPr>
            </w:pPr>
            <w:r>
              <w:rPr>
                <w:lang w:eastAsia="en-US"/>
              </w:rPr>
              <w:t>Proposal 2.2.1-2</w:t>
            </w:r>
          </w:p>
          <w:p w14:paraId="358A7C32" w14:textId="50150569" w:rsidR="001B1791" w:rsidRDefault="00B7675C">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t>Samsung</w:t>
            </w:r>
          </w:p>
        </w:tc>
        <w:tc>
          <w:tcPr>
            <w:tcW w:w="6937" w:type="dxa"/>
          </w:tcPr>
          <w:p w14:paraId="358A7C35" w14:textId="77777777" w:rsidR="001B1791" w:rsidRDefault="00B7675C">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r>
              <w:rPr>
                <w:lang w:eastAsia="en-US"/>
              </w:rPr>
              <w:t>Convida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proposal.</w:t>
            </w:r>
          </w:p>
        </w:tc>
      </w:tr>
    </w:tbl>
    <w:p w14:paraId="358A7C43" w14:textId="77777777" w:rsidR="001B1791" w:rsidRDefault="001B1791">
      <w:pPr>
        <w:rPr>
          <w:lang w:val="en-US" w:eastAsia="en-US"/>
        </w:rPr>
      </w:pPr>
    </w:p>
    <w:p w14:paraId="358A7C44" w14:textId="77777777" w:rsidR="001B1791" w:rsidRDefault="00B7675C">
      <w:pPr>
        <w:pStyle w:val="30"/>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58A7C49" w14:textId="77777777" w:rsidR="001B1791" w:rsidRDefault="00B7675C">
      <w:pPr>
        <w:pStyle w:val="a"/>
        <w:numPr>
          <w:ilvl w:val="0"/>
          <w:numId w:val="19"/>
        </w:numPr>
        <w:rPr>
          <w:lang w:eastAsia="en-US"/>
        </w:rPr>
      </w:pPr>
      <w:r>
        <w:rPr>
          <w:lang w:eastAsia="en-US"/>
        </w:rPr>
        <w:t>gNB indicates if it supports the functionality</w:t>
      </w:r>
    </w:p>
    <w:p w14:paraId="358A7C4A" w14:textId="77777777" w:rsidR="001B1791" w:rsidRDefault="00B7675C">
      <w:pPr>
        <w:pStyle w:val="a"/>
        <w:numPr>
          <w:ilvl w:val="1"/>
          <w:numId w:val="19"/>
        </w:numPr>
        <w:rPr>
          <w:lang w:eastAsia="en-US"/>
        </w:rPr>
      </w:pPr>
      <w:r>
        <w:rPr>
          <w:lang w:eastAsia="en-US"/>
        </w:rPr>
        <w:t>FFS how</w:t>
      </w:r>
    </w:p>
    <w:p w14:paraId="358A7C4B" w14:textId="77777777" w:rsidR="001B1791" w:rsidRDefault="00B7675C">
      <w:pPr>
        <w:pStyle w:val="a"/>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a"/>
        <w:numPr>
          <w:ilvl w:val="1"/>
          <w:numId w:val="19"/>
        </w:numPr>
        <w:rPr>
          <w:lang w:eastAsia="en-US"/>
        </w:rPr>
      </w:pPr>
      <w:r>
        <w:rPr>
          <w:lang w:eastAsia="en-US"/>
        </w:rPr>
        <w:t>FFS details</w:t>
      </w:r>
    </w:p>
    <w:tbl>
      <w:tblPr>
        <w:tblStyle w:val="af1"/>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have to define gNB/UE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gNB/UE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r>
              <w:rPr>
                <w:lang w:eastAsia="en-US"/>
              </w:rPr>
              <w:t>Futurewei</w:t>
            </w:r>
          </w:p>
        </w:tc>
        <w:tc>
          <w:tcPr>
            <w:tcW w:w="6937" w:type="dxa"/>
          </w:tcPr>
          <w:p w14:paraId="358A7C5D" w14:textId="77777777" w:rsidR="001B1791" w:rsidRDefault="00B7675C">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t>Huawei, HiSilicon</w:t>
            </w:r>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 xml:space="preserve">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defining LBT BW unit, as we discussed before, we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7C67" w14:textId="77777777" w:rsidR="001B1791" w:rsidRDefault="00B7675C">
            <w:pPr>
              <w:rPr>
                <w:lang w:eastAsia="en-US"/>
              </w:rPr>
            </w:pPr>
            <w:r>
              <w:rPr>
                <w:rFonts w:eastAsia="宋体"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宋体"/>
                <w:lang w:val="en-US" w:eastAsia="zh-CN"/>
              </w:rPr>
            </w:pPr>
            <w:r>
              <w:rPr>
                <w:rFonts w:eastAsia="宋体"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宋体"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r>
              <w:rPr>
                <w:rFonts w:eastAsia="PMingLiU"/>
                <w:lang w:val="en-US" w:eastAsia="zh-TW"/>
              </w:rPr>
              <w:t>Mediatek</w:t>
            </w:r>
          </w:p>
        </w:tc>
        <w:tc>
          <w:tcPr>
            <w:tcW w:w="6937" w:type="dxa"/>
          </w:tcPr>
          <w:p w14:paraId="358A7C6B" w14:textId="77777777" w:rsidR="001B1791" w:rsidRDefault="00B7675C">
            <w:pPr>
              <w:rPr>
                <w:rFonts w:eastAsia="宋体"/>
                <w:lang w:val="en-US" w:eastAsia="zh-CN"/>
              </w:rPr>
            </w:pPr>
            <w:r>
              <w:rPr>
                <w:rFonts w:eastAsia="宋体"/>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1B1791" w14:paraId="358A7C6F" w14:textId="77777777">
        <w:tc>
          <w:tcPr>
            <w:tcW w:w="2425" w:type="dxa"/>
          </w:tcPr>
          <w:p w14:paraId="358A7C6D" w14:textId="77777777" w:rsidR="001B1791" w:rsidRDefault="00B7675C">
            <w:pPr>
              <w:rPr>
                <w:rFonts w:eastAsia="PMingLiU"/>
                <w:lang w:val="en-US" w:eastAsia="zh-TW"/>
              </w:rPr>
            </w:pPr>
            <w:r>
              <w:rPr>
                <w:rFonts w:eastAsia="PMingLiU"/>
                <w:lang w:val="en-US" w:eastAsia="zh-TW"/>
              </w:rPr>
              <w:t>Lenovo, Motorola Mobility</w:t>
            </w:r>
          </w:p>
        </w:tc>
        <w:tc>
          <w:tcPr>
            <w:tcW w:w="6937" w:type="dxa"/>
          </w:tcPr>
          <w:p w14:paraId="358A7C6E" w14:textId="77777777" w:rsidR="001B1791" w:rsidRDefault="00B7675C">
            <w:pPr>
              <w:rPr>
                <w:rFonts w:eastAsia="宋体"/>
                <w:lang w:val="en-US" w:eastAsia="zh-CN"/>
              </w:rPr>
            </w:pPr>
            <w:r>
              <w:rPr>
                <w:rFonts w:eastAsia="宋体"/>
                <w:lang w:val="en-US" w:eastAsia="zh-CN"/>
              </w:rPr>
              <w:t>We share similar concerns as Vivo, Intel and don’t support making it as a UE/gNB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PMingLiU"/>
                <w:lang w:val="en-US" w:eastAsia="zh-TW"/>
              </w:rPr>
            </w:pPr>
            <w:r>
              <w:rPr>
                <w:rFonts w:eastAsia="PMingLiU"/>
                <w:lang w:val="en-US" w:eastAsia="zh-TW"/>
              </w:rPr>
              <w:t xml:space="preserve">Nokia, NSB </w:t>
            </w:r>
          </w:p>
        </w:tc>
        <w:tc>
          <w:tcPr>
            <w:tcW w:w="6937" w:type="dxa"/>
          </w:tcPr>
          <w:p w14:paraId="358A7C71" w14:textId="77777777" w:rsidR="001B1791" w:rsidRDefault="00B7675C">
            <w:pPr>
              <w:rPr>
                <w:rFonts w:eastAsia="宋体"/>
                <w:lang w:val="en-US" w:eastAsia="zh-CN"/>
              </w:rPr>
            </w:pPr>
            <w:r>
              <w:rPr>
                <w:rFonts w:eastAsia="宋体"/>
                <w:lang w:val="en-US" w:eastAsia="zh-CN"/>
              </w:rPr>
              <w:t>As commented earlier, we are not in favor of this option, as it will result in added complexity at the node performing LBT, while the practical benefits are unclear.</w:t>
            </w:r>
          </w:p>
        </w:tc>
      </w:tr>
      <w:tr w:rsidR="00497D8D" w14:paraId="63AE1024" w14:textId="77777777">
        <w:tc>
          <w:tcPr>
            <w:tcW w:w="2425" w:type="dxa"/>
          </w:tcPr>
          <w:p w14:paraId="507FDFB5" w14:textId="6C9FC261" w:rsidR="00497D8D" w:rsidRDefault="00497D8D">
            <w:pPr>
              <w:rPr>
                <w:rFonts w:eastAsia="PMingLiU"/>
                <w:lang w:val="en-US" w:eastAsia="zh-TW"/>
              </w:rPr>
            </w:pPr>
            <w:r>
              <w:rPr>
                <w:rFonts w:eastAsia="PMingLiU"/>
                <w:lang w:val="en-US" w:eastAsia="zh-TW"/>
              </w:rPr>
              <w:t xml:space="preserve">Ericsson </w:t>
            </w:r>
          </w:p>
        </w:tc>
        <w:tc>
          <w:tcPr>
            <w:tcW w:w="6937" w:type="dxa"/>
          </w:tcPr>
          <w:p w14:paraId="54B5F613" w14:textId="4DDBFF8D" w:rsidR="00497D8D" w:rsidRDefault="00497D8D">
            <w:pPr>
              <w:rPr>
                <w:rFonts w:eastAsia="宋体"/>
                <w:lang w:val="en-US" w:eastAsia="zh-CN"/>
              </w:rPr>
            </w:pPr>
            <w:r>
              <w:rPr>
                <w:rFonts w:eastAsia="宋体"/>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358A7C73" w14:textId="77777777" w:rsidR="001B1791" w:rsidRDefault="001B1791">
      <w:pPr>
        <w:rPr>
          <w:lang w:eastAsia="en-US"/>
        </w:rPr>
      </w:pPr>
    </w:p>
    <w:p w14:paraId="358A7C74" w14:textId="77777777" w:rsidR="001B1791" w:rsidRDefault="00B7675C">
      <w:pPr>
        <w:pStyle w:val="discussionpoint"/>
      </w:pPr>
      <w:r>
        <w:t>Proposed conclusion 2.2.2-2</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77777777" w:rsidR="001B1791" w:rsidRDefault="001B1791">
      <w:pPr>
        <w:rPr>
          <w:lang w:eastAsia="en-US"/>
        </w:rPr>
      </w:pPr>
    </w:p>
    <w:p w14:paraId="358A7C77" w14:textId="77777777" w:rsidR="001B1791" w:rsidRDefault="00B7675C">
      <w:pPr>
        <w:rPr>
          <w:lang w:eastAsia="en-US"/>
        </w:rPr>
      </w:pPr>
      <w:r>
        <w:rPr>
          <w:lang w:eastAsia="en-US"/>
        </w:rPr>
        <w:t>If the above conclusion is agreed, it has the following implications.</w:t>
      </w:r>
    </w:p>
    <w:p w14:paraId="358A7C78" w14:textId="77777777" w:rsidR="001B1791" w:rsidRDefault="00B7675C">
      <w:pPr>
        <w:pStyle w:val="discussionpoint"/>
      </w:pPr>
      <w:r>
        <w:t>Proposal 2.2.2-3</w:t>
      </w:r>
    </w:p>
    <w:p w14:paraId="358A7C79" w14:textId="77777777" w:rsidR="001B1791" w:rsidRDefault="00B7675C">
      <w:pPr>
        <w:pStyle w:val="a"/>
        <w:numPr>
          <w:ilvl w:val="0"/>
          <w:numId w:val="19"/>
        </w:numPr>
        <w:rPr>
          <w:lang w:eastAsia="en-US"/>
        </w:rPr>
      </w:pPr>
      <w:r>
        <w:rPr>
          <w:lang w:eastAsia="en-US"/>
        </w:rPr>
        <w:t xml:space="preserve">This implies we will support Alt SC.1, Alt CA.1 </w:t>
      </w:r>
    </w:p>
    <w:p w14:paraId="358A7C7A" w14:textId="79EEB1C5" w:rsidR="001B1791" w:rsidRDefault="00B7675C">
      <w:pPr>
        <w:pStyle w:val="a"/>
        <w:numPr>
          <w:ilvl w:val="0"/>
          <w:numId w:val="19"/>
        </w:numPr>
        <w:rPr>
          <w:lang w:eastAsia="en-US"/>
        </w:rPr>
      </w:pPr>
      <w:r>
        <w:rPr>
          <w:lang w:eastAsia="en-US"/>
        </w:rPr>
        <w:t>Alt SC.3, Alt CA.5 can be gNB/UE implementation and there is no spec impact.</w:t>
      </w:r>
    </w:p>
    <w:p w14:paraId="5526C19C" w14:textId="6E261466" w:rsidR="00BF38C3" w:rsidRDefault="00BF38C3">
      <w:pPr>
        <w:pStyle w:val="a"/>
        <w:numPr>
          <w:ilvl w:val="0"/>
          <w:numId w:val="19"/>
        </w:numPr>
        <w:rPr>
          <w:lang w:eastAsia="en-US"/>
        </w:rPr>
      </w:pPr>
      <w:r>
        <w:rPr>
          <w:lang w:eastAsia="en-US"/>
        </w:rPr>
        <w:t xml:space="preserve">FFS Alt CA.2 </w:t>
      </w:r>
      <w:r w:rsidR="00CA51DC">
        <w:rPr>
          <w:lang w:eastAsia="en-US"/>
        </w:rPr>
        <w:t>is supported or if there is spec impact</w:t>
      </w:r>
    </w:p>
    <w:tbl>
      <w:tblPr>
        <w:tblStyle w:val="af1"/>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supported? </w:t>
            </w:r>
          </w:p>
          <w:p w14:paraId="358A7C80" w14:textId="77777777" w:rsidR="001B1791" w:rsidRDefault="00B7675C">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358A7C84" w14:textId="77777777" w:rsidR="001B1791" w:rsidRDefault="00B7675C">
            <w:pPr>
              <w:rPr>
                <w:rFonts w:eastAsiaTheme="minorEastAsia"/>
                <w:lang w:eastAsia="zh-CN"/>
              </w:rPr>
            </w:pPr>
            <w:r>
              <w:rPr>
                <w:rFonts w:eastAsiaTheme="minorEastAsia"/>
                <w:lang w:eastAsia="zh-CN"/>
              </w:rPr>
              <w:t xml:space="preserve">While Alt CA.2 can be implementation, Alt SC3 can not be implementation based particularly for UE, unless we completely disable the UE COT sharing with gNB.   </w:t>
            </w:r>
          </w:p>
        </w:tc>
      </w:tr>
      <w:tr w:rsidR="001B1791" w14:paraId="358A7C8F" w14:textId="77777777">
        <w:tc>
          <w:tcPr>
            <w:tcW w:w="2425" w:type="dxa"/>
          </w:tcPr>
          <w:p w14:paraId="358A7C86" w14:textId="77777777" w:rsidR="001B1791" w:rsidRDefault="00B7675C">
            <w:pPr>
              <w:rPr>
                <w:lang w:eastAsia="en-US"/>
              </w:rPr>
            </w:pPr>
            <w:r>
              <w:rPr>
                <w:lang w:eastAsia="en-US"/>
              </w:rPr>
              <w:t>Huawei, HiSilicon</w:t>
            </w:r>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358A7C88" w14:textId="77777777" w:rsidR="001B1791" w:rsidRDefault="00B7675C">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2.2.2-3:</w:t>
            </w:r>
          </w:p>
          <w:p w14:paraId="358A7C8B" w14:textId="77777777" w:rsidR="001B1791" w:rsidRDefault="00B7675C">
            <w:pPr>
              <w:pStyle w:val="a"/>
              <w:numPr>
                <w:ilvl w:val="0"/>
                <w:numId w:val="24"/>
              </w:numPr>
              <w:rPr>
                <w:lang w:eastAsia="en-US"/>
              </w:rPr>
            </w:pPr>
            <w:r>
              <w:rPr>
                <w:lang w:eastAsia="en-US"/>
              </w:rPr>
              <w:t>For LBT for single carrier transmission, gNB/UE performs LBT over the channel bandwidth (or BWP bandwidth) (Alt SC.1. in earlier agreements)</w:t>
            </w:r>
          </w:p>
          <w:p w14:paraId="358A7C8C" w14:textId="77777777" w:rsidR="001B1791" w:rsidRDefault="00B7675C">
            <w:pPr>
              <w:pStyle w:val="a"/>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C91" w14:textId="77777777" w:rsidR="001B1791" w:rsidRDefault="00B7675C">
            <w:pPr>
              <w:rPr>
                <w:rFonts w:eastAsia="宋体"/>
                <w:lang w:val="en-US" w:eastAsia="zh-CN"/>
              </w:rPr>
            </w:pPr>
            <w:r>
              <w:rPr>
                <w:rFonts w:eastAsiaTheme="minorEastAsia" w:hint="eastAsia"/>
                <w:lang w:val="en-US" w:eastAsia="zh-CN"/>
              </w:rPr>
              <w:t xml:space="preserve">We disagree with the </w:t>
            </w:r>
            <w:r>
              <w:t>conclusion 2.2.2-2</w:t>
            </w:r>
            <w:r>
              <w:rPr>
                <w:rFonts w:eastAsia="宋体" w:hint="eastAsia"/>
                <w:lang w:val="en-US" w:eastAsia="zh-CN"/>
              </w:rPr>
              <w:t>.</w:t>
            </w:r>
          </w:p>
          <w:p w14:paraId="358A7C92" w14:textId="77777777" w:rsidR="001B1791" w:rsidRDefault="00B7675C">
            <w:pPr>
              <w:rPr>
                <w:rFonts w:eastAsia="宋体"/>
                <w:lang w:val="en-US" w:eastAsia="zh-CN"/>
              </w:rPr>
            </w:pPr>
            <w:r>
              <w:rPr>
                <w:rFonts w:eastAsia="宋体"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宋体"/>
                <w:lang w:val="en-US" w:eastAsia="zh-CN"/>
              </w:rPr>
              <w:t>’</w:t>
            </w:r>
            <w:r>
              <w:rPr>
                <w:rFonts w:eastAsia="宋体" w:hint="eastAsia"/>
                <w:lang w:val="en-US" w:eastAsia="zh-CN"/>
              </w:rPr>
              <w:t>s shortcomings.</w:t>
            </w:r>
          </w:p>
          <w:p w14:paraId="358A7C93" w14:textId="77777777" w:rsidR="001B1791" w:rsidRDefault="001B1791">
            <w:pPr>
              <w:rPr>
                <w:rFonts w:eastAsiaTheme="minorEastAsia"/>
                <w:lang w:val="en-US" w:eastAsia="zh-CN"/>
              </w:rPr>
            </w:pPr>
          </w:p>
        </w:tc>
      </w:tr>
      <w:tr w:rsidR="007475B5" w14:paraId="2DED51DC" w14:textId="77777777">
        <w:tc>
          <w:tcPr>
            <w:tcW w:w="2425" w:type="dxa"/>
          </w:tcPr>
          <w:p w14:paraId="72BB6C7C" w14:textId="701EBF58" w:rsidR="007475B5" w:rsidRDefault="007475B5" w:rsidP="007475B5">
            <w:pPr>
              <w:wordWrap/>
              <w:rPr>
                <w:rFonts w:eastAsia="宋体"/>
                <w:lang w:val="en-US" w:eastAsia="zh-CN"/>
              </w:rPr>
            </w:pPr>
            <w:r>
              <w:rPr>
                <w:rFonts w:hint="eastAsia"/>
              </w:rPr>
              <w:t>LG Electronics</w:t>
            </w:r>
          </w:p>
        </w:tc>
        <w:tc>
          <w:tcPr>
            <w:tcW w:w="6937" w:type="dxa"/>
          </w:tcPr>
          <w:p w14:paraId="669F7559" w14:textId="77777777" w:rsidR="007475B5" w:rsidRDefault="007475B5" w:rsidP="007475B5">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w:t>
            </w:r>
            <w:r w:rsidRPr="00791B9C">
              <w:t>is scheduled to</w:t>
            </w:r>
            <w:r>
              <w:t xml:space="preserve"> have a 1 GHz bandwidth PUSCH on</w:t>
            </w:r>
            <w:r w:rsidRPr="00791B9C">
              <w:t xml:space="preserve"> 2 GHz carrier bandwidth, </w:t>
            </w:r>
            <w:r>
              <w:t>i</w:t>
            </w:r>
            <w:r w:rsidRPr="001023BB">
              <w:t xml:space="preserve">f only partial </w:t>
            </w:r>
            <w:r>
              <w:t xml:space="preserve">bandwidth </w:t>
            </w:r>
            <w:r w:rsidRPr="001023BB">
              <w:t>within 1 GHz is successful in LBT, the transmission shall be allowed, but if the entire 1 GHz is successful in LBT, th</w:t>
            </w:r>
            <w:r>
              <w:t>e transmission shall be allowed without the UE capability as similar in NR-U.</w:t>
            </w:r>
          </w:p>
          <w:p w14:paraId="0E65C435" w14:textId="77777777" w:rsidR="007475B5" w:rsidRDefault="007475B5" w:rsidP="007475B5">
            <w:pPr>
              <w:wordWrap/>
            </w:pPr>
            <w:r>
              <w:t xml:space="preserve">If it is not acceptable, we can define the </w:t>
            </w:r>
            <w:r w:rsidRPr="00EA20CF">
              <w:t xml:space="preserve">candidate values of LBT bandwidth </w:t>
            </w:r>
            <w:r>
              <w:t xml:space="preserve">as </w:t>
            </w:r>
            <w:r w:rsidRPr="00EA20CF">
              <w:t>at least the channel bandwidth in order to avoid the issues for wideband UL in Rel-16 NR-U. In addition, considering the coexistence with the incumbent system (e.g., WiGig) operating in the same band, the maximum LBT bandwidth may be up to 2.16 GHz.</w:t>
            </w:r>
            <w:r>
              <w:t xml:space="preserve"> </w:t>
            </w:r>
          </w:p>
          <w:p w14:paraId="1B3DD3A6" w14:textId="7124D5CE" w:rsidR="007475B5" w:rsidRDefault="007475B5" w:rsidP="007475B5">
            <w:pPr>
              <w:wordWrap/>
              <w:rPr>
                <w:rFonts w:eastAsiaTheme="minorEastAsia"/>
                <w:lang w:val="en-US" w:eastAsia="zh-CN"/>
              </w:rPr>
            </w:pPr>
            <w:r>
              <w:t xml:space="preserve">Therefore, </w:t>
            </w:r>
            <w:r w:rsidRPr="002C224D">
              <w:t>UE can be configured with one of multiple LBT bandwidth values which at least include carrier bandwidth as the minimum value and 2.16 GHz.</w:t>
            </w:r>
          </w:p>
        </w:tc>
      </w:tr>
      <w:tr w:rsidR="00982304" w14:paraId="104BEB04" w14:textId="77777777">
        <w:tc>
          <w:tcPr>
            <w:tcW w:w="2425" w:type="dxa"/>
          </w:tcPr>
          <w:p w14:paraId="2EA556D9" w14:textId="3A456665" w:rsidR="00982304" w:rsidRDefault="00982304" w:rsidP="007475B5">
            <w:r>
              <w:t>Nokia, NSB</w:t>
            </w:r>
          </w:p>
        </w:tc>
        <w:tc>
          <w:tcPr>
            <w:tcW w:w="6937" w:type="dxa"/>
          </w:tcPr>
          <w:p w14:paraId="122E4515" w14:textId="77777777" w:rsidR="00982304" w:rsidRDefault="00982304" w:rsidP="00982304">
            <w:pPr>
              <w:pStyle w:val="discussionpoint"/>
            </w:pPr>
            <w:r>
              <w:t>We support Proposed conclusion 2.2.2-2</w:t>
            </w:r>
          </w:p>
          <w:p w14:paraId="73940D2D" w14:textId="3F3993B9" w:rsidR="00982304" w:rsidRDefault="00982304" w:rsidP="007475B5">
            <w:r>
              <w:t>We are unclear on how Alt SC.3 and Alt CA.5 could work without spec impact.</w:t>
            </w:r>
          </w:p>
          <w:p w14:paraId="180198B4" w14:textId="7752D16F" w:rsidR="00982304" w:rsidRDefault="00982304" w:rsidP="007475B5">
            <w:r>
              <w:t>We are ok to support the Alternative Proposal by Huawei.</w:t>
            </w:r>
          </w:p>
        </w:tc>
      </w:tr>
      <w:tr w:rsidR="00193F4E" w14:paraId="3513BA98" w14:textId="77777777">
        <w:tc>
          <w:tcPr>
            <w:tcW w:w="2425" w:type="dxa"/>
          </w:tcPr>
          <w:p w14:paraId="165C1DE7" w14:textId="6B07DEEA" w:rsidR="00193F4E" w:rsidRDefault="00193F4E" w:rsidP="00193F4E">
            <w:pPr>
              <w:ind w:left="22"/>
              <w:jc w:val="left"/>
            </w:pPr>
            <w:r>
              <w:t>Lenovo, Motorola Mobility</w:t>
            </w:r>
          </w:p>
        </w:tc>
        <w:tc>
          <w:tcPr>
            <w:tcW w:w="6937" w:type="dxa"/>
          </w:tcPr>
          <w:p w14:paraId="66F3E136" w14:textId="2147B0BB" w:rsidR="00193F4E" w:rsidRDefault="00193F4E" w:rsidP="00982304">
            <w:pPr>
              <w:pStyle w:val="discussionpoint"/>
            </w:pPr>
            <w:r>
              <w:t>We also share similar views as LG that Alt SC. 3 and CA. 5 is beneficial for better channel access probability. Also, we support LG’s suggestion to include channel bandwidth as at least one value.</w:t>
            </w:r>
          </w:p>
        </w:tc>
      </w:tr>
      <w:tr w:rsidR="00497D8D" w14:paraId="606A6D84" w14:textId="77777777">
        <w:tc>
          <w:tcPr>
            <w:tcW w:w="2425" w:type="dxa"/>
          </w:tcPr>
          <w:p w14:paraId="63DC1B6E" w14:textId="20D72D56" w:rsidR="00497D8D" w:rsidRDefault="00497D8D" w:rsidP="00193F4E">
            <w:pPr>
              <w:ind w:left="22"/>
              <w:jc w:val="left"/>
            </w:pPr>
            <w:r>
              <w:t xml:space="preserve">Ericsson </w:t>
            </w:r>
          </w:p>
        </w:tc>
        <w:tc>
          <w:tcPr>
            <w:tcW w:w="6937" w:type="dxa"/>
          </w:tcPr>
          <w:p w14:paraId="0E1540FA" w14:textId="50120D28" w:rsidR="00497D8D" w:rsidRDefault="00497D8D" w:rsidP="00982304">
            <w:pPr>
              <w:pStyle w:val="discussionpoint"/>
            </w:pPr>
            <w:r>
              <w:t xml:space="preserve">We support the proposed conclusion in 2.2.2-2. We also support the Proposal 2.2.2-3 and ok to support Huawei’s alternative proposal as well. </w:t>
            </w:r>
          </w:p>
        </w:tc>
      </w:tr>
      <w:tr w:rsidR="003007F6" w14:paraId="7C4BFC9D" w14:textId="77777777">
        <w:tc>
          <w:tcPr>
            <w:tcW w:w="2425" w:type="dxa"/>
          </w:tcPr>
          <w:p w14:paraId="6F50615A" w14:textId="4022D652" w:rsidR="003007F6" w:rsidRDefault="003007F6" w:rsidP="003007F6">
            <w:pPr>
              <w:ind w:left="22"/>
              <w:jc w:val="left"/>
            </w:pPr>
            <w:r w:rsidRPr="009D2DA4">
              <w:t>Mediatek</w:t>
            </w:r>
          </w:p>
        </w:tc>
        <w:tc>
          <w:tcPr>
            <w:tcW w:w="6937" w:type="dxa"/>
          </w:tcPr>
          <w:p w14:paraId="79B3A849" w14:textId="1384E30E" w:rsidR="003007F6" w:rsidRDefault="003007F6" w:rsidP="003007F6">
            <w:pPr>
              <w:pStyle w:val="discussionpoint"/>
            </w:pPr>
            <w:r w:rsidRPr="009D2DA4">
              <w:t>We share similar view with Huawei and with its modified proposal</w:t>
            </w:r>
          </w:p>
        </w:tc>
      </w:tr>
      <w:tr w:rsidR="00F94836" w14:paraId="29A82B08" w14:textId="77777777">
        <w:tc>
          <w:tcPr>
            <w:tcW w:w="2425" w:type="dxa"/>
          </w:tcPr>
          <w:p w14:paraId="2B711B30" w14:textId="407A8700" w:rsidR="00F94836" w:rsidRPr="009D2DA4" w:rsidRDefault="00F94836" w:rsidP="003007F6">
            <w:pPr>
              <w:ind w:left="22"/>
              <w:jc w:val="left"/>
            </w:pPr>
            <w:r>
              <w:rPr>
                <w:rFonts w:eastAsia="宋体" w:hint="eastAsia"/>
                <w:lang w:val="en-US" w:eastAsia="zh-CN"/>
              </w:rPr>
              <w:t>CATT</w:t>
            </w:r>
          </w:p>
        </w:tc>
        <w:tc>
          <w:tcPr>
            <w:tcW w:w="6937" w:type="dxa"/>
          </w:tcPr>
          <w:p w14:paraId="2D2CC5AC" w14:textId="39861FF8" w:rsidR="00F94836" w:rsidRPr="009D2DA4" w:rsidRDefault="00F94836" w:rsidP="00F94836">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bl>
    <w:p w14:paraId="358A7C95" w14:textId="77777777" w:rsidR="001B1791" w:rsidRDefault="001B1791">
      <w:pPr>
        <w:rPr>
          <w:lang w:eastAsia="en-US"/>
        </w:rPr>
      </w:pPr>
    </w:p>
    <w:p w14:paraId="358A7C96" w14:textId="77777777" w:rsidR="001B1791" w:rsidRDefault="00B7675C">
      <w:pPr>
        <w:pStyle w:val="2"/>
      </w:pPr>
      <w:r>
        <w:t>Sensing Structures FFS Items</w:t>
      </w:r>
    </w:p>
    <w:p w14:paraId="358A7C9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3"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497D8D" w:rsidRDefault="00497D8D">
                            <w:pPr>
                              <w:rPr>
                                <w:rFonts w:cs="Times"/>
                                <w:szCs w:val="20"/>
                              </w:rPr>
                            </w:pPr>
                          </w:p>
                          <w:p w14:paraId="358A8957" w14:textId="77777777" w:rsidR="00497D8D" w:rsidRDefault="00497D8D">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497D8D" w:rsidRDefault="00497D8D">
                            <w:pPr>
                              <w:rPr>
                                <w:rFonts w:cs="Times"/>
                                <w:sz w:val="18"/>
                                <w:szCs w:val="20"/>
                              </w:rPr>
                            </w:pPr>
                            <w:r>
                              <w:rPr>
                                <w:rFonts w:cs="Times"/>
                                <w:sz w:val="18"/>
                                <w:szCs w:val="20"/>
                              </w:rPr>
                              <w:t>For energy measurement in 8us deferral period, down-select from the following:</w:t>
                            </w:r>
                          </w:p>
                          <w:p w14:paraId="358A8959"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497D8D" w:rsidRDefault="00497D8D">
                            <w:pPr>
                              <w:rPr>
                                <w:rFonts w:cs="Times"/>
                                <w:sz w:val="18"/>
                                <w:szCs w:val="20"/>
                                <w:lang w:eastAsia="en-US"/>
                              </w:rPr>
                            </w:pPr>
                            <w:r>
                              <w:rPr>
                                <w:rFonts w:cs="Times"/>
                                <w:sz w:val="18"/>
                                <w:szCs w:val="20"/>
                              </w:rPr>
                              <w:t>For energy measurement in 5us observation slot, perform single measurement</w:t>
                            </w:r>
                          </w:p>
                          <w:p w14:paraId="358A895D"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497D8D" w:rsidRDefault="00497D8D">
                            <w:pPr>
                              <w:rPr>
                                <w:sz w:val="18"/>
                                <w:highlight w:val="darkYellow"/>
                                <w:lang w:eastAsia="zh-CN"/>
                              </w:rPr>
                            </w:pPr>
                            <w:bookmarkStart w:id="3" w:name="OLE_LINK70"/>
                            <w:bookmarkStart w:id="4" w:name="OLE_LINK71"/>
                          </w:p>
                          <w:p w14:paraId="358A8960" w14:textId="77777777" w:rsidR="00497D8D" w:rsidRDefault="00497D8D">
                            <w:pPr>
                              <w:rPr>
                                <w:sz w:val="18"/>
                                <w:lang w:eastAsia="zh-CN"/>
                              </w:rPr>
                            </w:pPr>
                            <w:r>
                              <w:rPr>
                                <w:sz w:val="18"/>
                                <w:highlight w:val="darkYellow"/>
                                <w:lang w:eastAsia="zh-CN"/>
                              </w:rPr>
                              <w:t>Working assumption:</w:t>
                            </w:r>
                          </w:p>
                          <w:p w14:paraId="358A896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3"/>
                            <w:bookmarkEnd w:id="4"/>
                            <w:r>
                              <w:rPr>
                                <w:rFonts w:cs="Times"/>
                                <w:szCs w:val="20"/>
                              </w:rPr>
                              <w:t>FFS location of the measurement</w:t>
                            </w:r>
                          </w:p>
                          <w:p w14:paraId="358A8962" w14:textId="77777777" w:rsidR="00497D8D" w:rsidRDefault="00497D8D"/>
                        </w:txbxContent>
                      </wps:txbx>
                      <wps:bodyPr rot="0" vert="horz" wrap="square" lIns="91440" tIns="45720" rIns="91440" bIns="45720" anchor="t" anchorCtr="0">
                        <a:noAutofit/>
                      </wps:bodyPr>
                    </wps:wsp>
                  </a:graphicData>
                </a:graphic>
              </wp:anchor>
            </w:drawing>
          </mc:Choice>
          <mc:Fallback>
            <w:pict>
              <v:shape id="_x0000_s1029" type="#_x0000_t202" style="position:absolute;left:0;text-align:left;margin-left:0;margin-top:20.2pt;width:461.5pt;height:187.9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58A8956" w14:textId="77777777" w:rsidR="00497D8D" w:rsidRDefault="00497D8D">
                      <w:pPr>
                        <w:rPr>
                          <w:rFonts w:cs="Times"/>
                          <w:szCs w:val="20"/>
                        </w:rPr>
                      </w:pPr>
                    </w:p>
                    <w:p w14:paraId="358A8957" w14:textId="77777777" w:rsidR="00497D8D" w:rsidRDefault="00497D8D">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497D8D" w:rsidRDefault="00497D8D">
                      <w:pPr>
                        <w:rPr>
                          <w:rFonts w:cs="Times"/>
                          <w:sz w:val="18"/>
                          <w:szCs w:val="20"/>
                        </w:rPr>
                      </w:pPr>
                      <w:r>
                        <w:rPr>
                          <w:rFonts w:cs="Times"/>
                          <w:sz w:val="18"/>
                          <w:szCs w:val="20"/>
                        </w:rPr>
                        <w:t>For energy measurement in 8us deferral period, down-select from the following:</w:t>
                      </w:r>
                    </w:p>
                    <w:p w14:paraId="358A8959"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497D8D" w:rsidRDefault="00497D8D">
                      <w:pPr>
                        <w:rPr>
                          <w:rFonts w:cs="Times"/>
                          <w:sz w:val="18"/>
                          <w:szCs w:val="20"/>
                          <w:lang w:eastAsia="en-US"/>
                        </w:rPr>
                      </w:pPr>
                      <w:r>
                        <w:rPr>
                          <w:rFonts w:cs="Times"/>
                          <w:sz w:val="18"/>
                          <w:szCs w:val="20"/>
                        </w:rPr>
                        <w:t>For energy measurement in 5us observation slot, perform single measurement</w:t>
                      </w:r>
                    </w:p>
                    <w:p w14:paraId="358A895D"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497D8D" w:rsidRDefault="00497D8D">
                      <w:pPr>
                        <w:rPr>
                          <w:sz w:val="18"/>
                          <w:highlight w:val="darkYellow"/>
                          <w:lang w:eastAsia="zh-CN"/>
                        </w:rPr>
                      </w:pPr>
                      <w:bookmarkStart w:id="4" w:name="OLE_LINK70"/>
                      <w:bookmarkStart w:id="5" w:name="OLE_LINK71"/>
                    </w:p>
                    <w:p w14:paraId="358A8960" w14:textId="77777777" w:rsidR="00497D8D" w:rsidRDefault="00497D8D">
                      <w:pPr>
                        <w:rPr>
                          <w:sz w:val="18"/>
                          <w:lang w:eastAsia="zh-CN"/>
                        </w:rPr>
                      </w:pPr>
                      <w:r>
                        <w:rPr>
                          <w:sz w:val="18"/>
                          <w:highlight w:val="darkYellow"/>
                          <w:lang w:eastAsia="zh-CN"/>
                        </w:rPr>
                        <w:t>Working assumption:</w:t>
                      </w:r>
                    </w:p>
                    <w:p w14:paraId="358A896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358A8962" w14:textId="77777777" w:rsidR="00497D8D" w:rsidRDefault="00497D8D"/>
                  </w:txbxContent>
                </v:textbox>
                <w10:wrap type="topAndBottom" anchorx="margin"/>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af1"/>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8A7CDC" w14:textId="77777777" w:rsidR="001B1791" w:rsidRDefault="00B7675C">
      <w:pPr>
        <w:pStyle w:val="30"/>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a"/>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58A7CE0" w14:textId="77777777" w:rsidR="001B1791" w:rsidRDefault="00B7675C">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58A7CE1" w14:textId="77777777" w:rsidR="001B1791" w:rsidRDefault="00B7675C">
      <w:pPr>
        <w:pStyle w:val="a"/>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358A7CE5"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a"/>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a"/>
        <w:numPr>
          <w:ilvl w:val="1"/>
          <w:numId w:val="20"/>
        </w:numPr>
        <w:rPr>
          <w:rFonts w:cs="Times"/>
          <w:color w:val="000000" w:themeColor="text1"/>
          <w:szCs w:val="20"/>
        </w:rPr>
      </w:pPr>
      <w:r>
        <w:rPr>
          <w:rFonts w:cs="Times"/>
          <w:color w:val="000000" w:themeColor="text1"/>
          <w:szCs w:val="20"/>
        </w:rPr>
        <w:t>Support: Charter, HW, LG, Nokia, MTK, Ericsson, WILUS</w:t>
      </w:r>
    </w:p>
    <w:p w14:paraId="358A7CE9"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a"/>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af1"/>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OK with any of the alternatives as long as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358A7CF7" w14:textId="77777777" w:rsidR="001B1791" w:rsidRDefault="00B7675C">
            <w:pPr>
              <w:rPr>
                <w:lang w:eastAsia="en-US"/>
              </w:rPr>
            </w:pPr>
            <w:r>
              <w:rPr>
                <w:noProof/>
                <w:lang w:val="en-US" w:eastAsia="zh-CN"/>
              </w:rPr>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In IEEE 802.11-2021 page 2978, it defines the following</w:t>
            </w:r>
            <w:r>
              <w:rPr>
                <w:lang w:eastAsia="en-US"/>
              </w:rPr>
              <w:t xml:space="preserve"> for DMG control mode</w:t>
            </w:r>
          </w:p>
          <w:p w14:paraId="358A7CF9" w14:textId="77777777" w:rsidR="001B1791" w:rsidRDefault="00B7675C">
            <w:pPr>
              <w:rPr>
                <w:lang w:eastAsia="en-US"/>
              </w:rPr>
            </w:pPr>
            <w:r>
              <w:rPr>
                <w:noProof/>
                <w:lang w:val="en-US" w:eastAsia="zh-CN"/>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9"/>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In IEEE 802.11-2021 page 2992, it defines the following for DMG SC mode</w:t>
            </w:r>
          </w:p>
          <w:p w14:paraId="358A7CFB" w14:textId="77777777" w:rsidR="001B1791" w:rsidRDefault="00B7675C">
            <w:pPr>
              <w:rPr>
                <w:lang w:eastAsia="en-US"/>
              </w:rPr>
            </w:pPr>
            <w:r>
              <w:rPr>
                <w:noProof/>
                <w:lang w:val="en-US" w:eastAsia="zh-CN"/>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20"/>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t>Huawei/HiSilicon</w:t>
            </w:r>
          </w:p>
        </w:tc>
        <w:tc>
          <w:tcPr>
            <w:tcW w:w="7657" w:type="dxa"/>
          </w:tcPr>
          <w:p w14:paraId="358A7D00"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358A7D01" w14:textId="77777777" w:rsidR="001B1791" w:rsidRDefault="00B7675C">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58A7D02" w14:textId="77777777" w:rsidR="001B1791" w:rsidRDefault="00B7675C">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58A7D04" w14:textId="77777777" w:rsidR="001B1791" w:rsidRDefault="00B7675C">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t>Lenovo, Motorola Mobility</w:t>
            </w:r>
          </w:p>
        </w:tc>
        <w:tc>
          <w:tcPr>
            <w:tcW w:w="7657" w:type="dxa"/>
          </w:tcPr>
          <w:p w14:paraId="358A7D07" w14:textId="77777777" w:rsidR="001B1791" w:rsidRDefault="00B7675C">
            <w:pPr>
              <w:rPr>
                <w:rFonts w:eastAsia="Gulim" w:cs="Times"/>
                <w:color w:val="000000" w:themeColor="text1"/>
                <w:kern w:val="0"/>
                <w:szCs w:val="20"/>
              </w:rPr>
            </w:pPr>
            <w:r>
              <w:rPr>
                <w:lang w:eastAsia="en-US"/>
              </w:rPr>
              <w:t>We support the proposal,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Support Alt 2 and we prefer to keep the same design as possible with WiGig’s.</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 2.</w:t>
            </w:r>
          </w:p>
        </w:tc>
      </w:tr>
      <w:tr w:rsidR="001B1791" w14:paraId="358A7D14" w14:textId="77777777">
        <w:tc>
          <w:tcPr>
            <w:tcW w:w="1705" w:type="dxa"/>
          </w:tcPr>
          <w:p w14:paraId="358A7D12" w14:textId="77777777" w:rsidR="001B1791" w:rsidRDefault="00B7675C">
            <w:pPr>
              <w:rPr>
                <w:lang w:eastAsia="en-US"/>
              </w:rPr>
            </w:pPr>
            <w:r>
              <w:rPr>
                <w:rFonts w:eastAsia="宋体" w:hint="eastAsia"/>
                <w:lang w:val="en-US" w:eastAsia="zh-CN"/>
              </w:rPr>
              <w:t>ZTE, Sanechips</w:t>
            </w:r>
          </w:p>
        </w:tc>
        <w:tc>
          <w:tcPr>
            <w:tcW w:w="7657" w:type="dxa"/>
          </w:tcPr>
          <w:p w14:paraId="358A7D13" w14:textId="77777777" w:rsidR="001B1791" w:rsidRDefault="00B7675C">
            <w:pPr>
              <w:rPr>
                <w:rFonts w:eastAsia="宋体"/>
                <w:lang w:val="en-US" w:eastAsia="en-US"/>
              </w:rPr>
            </w:pPr>
            <w:r>
              <w:rPr>
                <w:rFonts w:eastAsia="宋体" w:hint="eastAsia"/>
                <w:lang w:val="en-US" w:eastAsia="zh-CN"/>
              </w:rPr>
              <w:t>We are fine with the proposal and prefer Alt 3 to reduce the likelihood of possible miss-detection. Besides, we are also okey to Alt 1.</w:t>
            </w:r>
          </w:p>
        </w:tc>
      </w:tr>
      <w:tr w:rsidR="001B1791" w14:paraId="358A7D17" w14:textId="77777777">
        <w:tc>
          <w:tcPr>
            <w:tcW w:w="1705" w:type="dxa"/>
          </w:tcPr>
          <w:p w14:paraId="358A7D15" w14:textId="77777777" w:rsidR="001B1791" w:rsidRDefault="00B7675C">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358A7D16" w14:textId="77777777" w:rsidR="001B1791" w:rsidRDefault="00B7675C">
            <w:pPr>
              <w:rPr>
                <w:rFonts w:eastAsia="PMingLiU"/>
                <w:lang w:val="en-US" w:eastAsia="zh-TW"/>
              </w:rPr>
            </w:pPr>
            <w:r>
              <w:rPr>
                <w:rFonts w:eastAsia="PMingLiU"/>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eastAsia="zh-CN"/>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eastAsia="zh-CN"/>
              </w:rPr>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r>
              <w:rPr>
                <w:lang w:eastAsia="en-US"/>
              </w:rPr>
              <w:t xml:space="preserve">aCCATime in 802.11ad-2012, page 493 was mentioned as &lt;3us. </w:t>
            </w:r>
          </w:p>
          <w:p w14:paraId="358A7D23" w14:textId="77777777" w:rsidR="001B1791" w:rsidRDefault="00B7675C">
            <w:pPr>
              <w:rPr>
                <w:lang w:eastAsia="en-US"/>
              </w:rPr>
            </w:pPr>
            <w:r>
              <w:rPr>
                <w:noProof/>
                <w:lang w:val="en-US" w:eastAsia="zh-CN"/>
              </w:rPr>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r>
              <w:rPr>
                <w:lang w:eastAsia="en-US"/>
              </w:rPr>
              <w:t>Futurewei</w:t>
            </w:r>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t>CATT</w:t>
            </w:r>
          </w:p>
        </w:tc>
        <w:tc>
          <w:tcPr>
            <w:tcW w:w="7657" w:type="dxa"/>
          </w:tcPr>
          <w:p w14:paraId="358A7D29" w14:textId="77777777" w:rsidR="001B1791" w:rsidRDefault="00B7675C">
            <w:pPr>
              <w:rPr>
                <w:rFonts w:eastAsia="宋体"/>
                <w:lang w:val="en-US" w:eastAsia="zh-CN"/>
              </w:rPr>
            </w:pPr>
            <w:r>
              <w:rPr>
                <w:rFonts w:eastAsia="宋体" w:hint="eastAsia"/>
                <w:lang w:val="en-US" w:eastAsia="zh-CN"/>
              </w:rPr>
              <w:t xml:space="preserve">We can support the proposal with some modifications.  </w:t>
            </w:r>
            <w:r>
              <w:rPr>
                <w:rFonts w:eastAsia="宋体"/>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517D7CA3"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358A7D2C"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宋体"/>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r>
              <w:rPr>
                <w:rFonts w:eastAsia="宋体"/>
                <w:lang w:val="en-US" w:eastAsia="zh-CN"/>
              </w:rPr>
              <w:t>Convida Wireless</w:t>
            </w:r>
          </w:p>
        </w:tc>
        <w:tc>
          <w:tcPr>
            <w:tcW w:w="7657" w:type="dxa"/>
          </w:tcPr>
          <w:p w14:paraId="358A7D35" w14:textId="77777777" w:rsidR="001B1791" w:rsidRDefault="00B7675C">
            <w:pPr>
              <w:rPr>
                <w:lang w:eastAsia="en-US"/>
              </w:rPr>
            </w:pPr>
            <w:r>
              <w:rPr>
                <w:rFonts w:eastAsia="宋体"/>
                <w:lang w:val="en-US" w:eastAsia="zh-CN"/>
              </w:rPr>
              <w:t>We are ok with the proposal.</w:t>
            </w:r>
          </w:p>
        </w:tc>
      </w:tr>
      <w:tr w:rsidR="001B1791" w14:paraId="358A7D39" w14:textId="77777777">
        <w:tc>
          <w:tcPr>
            <w:tcW w:w="1705" w:type="dxa"/>
          </w:tcPr>
          <w:p w14:paraId="358A7D37" w14:textId="77777777" w:rsidR="001B1791" w:rsidRDefault="00B7675C">
            <w:pPr>
              <w:rPr>
                <w:rFonts w:eastAsia="宋体"/>
                <w:lang w:val="en-US" w:eastAsia="zh-CN"/>
              </w:rPr>
            </w:pPr>
            <w:r>
              <w:rPr>
                <w:rFonts w:eastAsia="宋体"/>
                <w:lang w:val="en-US" w:eastAsia="zh-CN"/>
              </w:rPr>
              <w:t>Apple</w:t>
            </w:r>
          </w:p>
        </w:tc>
        <w:tc>
          <w:tcPr>
            <w:tcW w:w="7657" w:type="dxa"/>
          </w:tcPr>
          <w:p w14:paraId="358A7D38" w14:textId="77777777" w:rsidR="001B1791" w:rsidRDefault="00B7675C">
            <w:pPr>
              <w:rPr>
                <w:rFonts w:eastAsia="宋体"/>
                <w:lang w:val="en-US" w:eastAsia="zh-CN"/>
              </w:rPr>
            </w:pPr>
            <w:r>
              <w:rPr>
                <w:rFonts w:eastAsia="宋体"/>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宋体"/>
                <w:lang w:val="en-US" w:eastAsia="zh-CN"/>
              </w:rPr>
            </w:pPr>
            <w:r>
              <w:rPr>
                <w:rFonts w:eastAsia="宋体" w:hint="eastAsia"/>
                <w:lang w:val="en-US" w:eastAsia="zh-CN"/>
              </w:rPr>
              <w:t>W</w:t>
            </w:r>
            <w:r>
              <w:rPr>
                <w:rFonts w:eastAsia="宋体"/>
                <w:lang w:val="en-US" w:eastAsia="zh-CN"/>
              </w:rPr>
              <w:t>ILUS</w:t>
            </w:r>
          </w:p>
        </w:tc>
        <w:tc>
          <w:tcPr>
            <w:tcW w:w="7657" w:type="dxa"/>
          </w:tcPr>
          <w:p w14:paraId="358A7D3B" w14:textId="77777777" w:rsidR="001B1791" w:rsidRDefault="00B7675C">
            <w:pPr>
              <w:rPr>
                <w:rFonts w:eastAsia="宋体"/>
                <w:lang w:val="en-US" w:eastAsia="zh-CN"/>
              </w:rPr>
            </w:pPr>
            <w:r>
              <w:rPr>
                <w:rFonts w:eastAsia="Malgun Gothic" w:hint="eastAsia"/>
                <w:lang w:val="en-US"/>
              </w:rPr>
              <w:t>W</w:t>
            </w:r>
            <w:r>
              <w:rPr>
                <w:rFonts w:eastAsia="Malgun Gothic"/>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30"/>
      </w:pPr>
      <w:r>
        <w:t>Second Round 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a"/>
        <w:numPr>
          <w:ilvl w:val="0"/>
          <w:numId w:val="20"/>
        </w:numPr>
        <w:rPr>
          <w:rFonts w:cs="Times"/>
          <w:color w:val="000000"/>
          <w:szCs w:val="20"/>
        </w:rPr>
      </w:pPr>
      <w:r>
        <w:rPr>
          <w:rFonts w:cs="Times"/>
          <w:color w:val="000000"/>
          <w:szCs w:val="20"/>
        </w:rPr>
        <w:t>Alt 1: At least 3+X us (FFS X, such as X=1).</w:t>
      </w:r>
    </w:p>
    <w:p w14:paraId="358A7D44" w14:textId="77777777" w:rsidR="001B1791" w:rsidRDefault="00B7675C">
      <w:pPr>
        <w:pStyle w:val="a"/>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a"/>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The next question is how to down-select.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what I collected so far on support from earlier discussions</w:t>
      </w:r>
    </w:p>
    <w:p w14:paraId="358A7D4A"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58A7D4C"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Charter, Intel, Qualcomm</w:t>
      </w:r>
      <w:r>
        <w:rPr>
          <w:rFonts w:eastAsia="宋体"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Please add if your view is not captured</w:t>
      </w:r>
    </w:p>
    <w:tbl>
      <w:tblPr>
        <w:tblStyle w:val="af1"/>
        <w:tblW w:w="0" w:type="auto"/>
        <w:tblLook w:val="04A0" w:firstRow="1" w:lastRow="0" w:firstColumn="1" w:lastColumn="0" w:noHBand="0" w:noVBand="1"/>
      </w:tblPr>
      <w:tblGrid>
        <w:gridCol w:w="1844"/>
        <w:gridCol w:w="7744"/>
      </w:tblGrid>
      <w:tr w:rsidR="001B1791" w14:paraId="358A7D51" w14:textId="77777777">
        <w:tc>
          <w:tcPr>
            <w:tcW w:w="1901" w:type="dxa"/>
          </w:tcPr>
          <w:p w14:paraId="358A7D4F" w14:textId="77777777" w:rsidR="001B1791" w:rsidRDefault="00B7675C">
            <w:pPr>
              <w:rPr>
                <w:lang w:eastAsia="en-US"/>
              </w:rPr>
            </w:pPr>
            <w:r>
              <w:rPr>
                <w:lang w:eastAsia="en-US"/>
              </w:rPr>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1B1791" w14:paraId="358A7D63" w14:textId="77777777">
        <w:trPr>
          <w:trHeight w:val="60"/>
        </w:trPr>
        <w:tc>
          <w:tcPr>
            <w:tcW w:w="1901" w:type="dxa"/>
            <w:noWrap/>
          </w:tcPr>
          <w:p w14:paraId="358A7D61" w14:textId="77777777" w:rsidR="001B1791" w:rsidRDefault="00B7675C">
            <w:pPr>
              <w:rPr>
                <w:rFonts w:eastAsia="宋体"/>
                <w:lang w:val="en-US" w:eastAsia="zh-CN"/>
              </w:rPr>
            </w:pPr>
            <w:r>
              <w:rPr>
                <w:rFonts w:eastAsia="宋体" w:hint="eastAsia"/>
                <w:lang w:val="en-US" w:eastAsia="zh-CN"/>
              </w:rPr>
              <w:t>ZTE, Sanechips</w:t>
            </w:r>
          </w:p>
        </w:tc>
        <w:tc>
          <w:tcPr>
            <w:tcW w:w="7687" w:type="dxa"/>
          </w:tcPr>
          <w:p w14:paraId="358A7D62" w14:textId="77777777" w:rsidR="001B1791" w:rsidRDefault="00B7675C">
            <w:pPr>
              <w:rPr>
                <w:rFonts w:eastAsia="宋体"/>
                <w:lang w:val="en-US" w:eastAsia="zh-CN"/>
              </w:rPr>
            </w:pPr>
            <w:r>
              <w:rPr>
                <w:rFonts w:eastAsia="宋体"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宋体"/>
                <w:lang w:val="en-US" w:eastAsia="zh-CN"/>
              </w:rPr>
            </w:pPr>
            <w:r>
              <w:rPr>
                <w:rFonts w:eastAsia="宋体"/>
                <w:lang w:val="en-US" w:eastAsia="zh-CN"/>
              </w:rPr>
              <w:t>Futurewei</w:t>
            </w:r>
          </w:p>
        </w:tc>
        <w:tc>
          <w:tcPr>
            <w:tcW w:w="7687" w:type="dxa"/>
          </w:tcPr>
          <w:p w14:paraId="358A7D65" w14:textId="77777777" w:rsidR="001B1791" w:rsidRDefault="00B7675C">
            <w:pPr>
              <w:rPr>
                <w:rFonts w:eastAsia="宋体"/>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宋体"/>
                <w:lang w:val="en-US" w:eastAsia="zh-CN"/>
              </w:rPr>
            </w:pPr>
            <w:r>
              <w:rPr>
                <w:rFonts w:eastAsia="宋体"/>
                <w:lang w:val="en-US" w:eastAsia="zh-CN"/>
              </w:rPr>
              <w:t>Samsung</w:t>
            </w:r>
          </w:p>
        </w:tc>
        <w:tc>
          <w:tcPr>
            <w:tcW w:w="7687" w:type="dxa"/>
          </w:tcPr>
          <w:p w14:paraId="358A7D68" w14:textId="77777777" w:rsidR="001B1791" w:rsidRDefault="00B7675C">
            <w:pPr>
              <w:rPr>
                <w:rFonts w:eastAsia="宋体"/>
                <w:lang w:val="en-US" w:eastAsia="zh-CN"/>
              </w:rPr>
            </w:pPr>
            <w:r>
              <w:rPr>
                <w:rFonts w:eastAsia="宋体"/>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宋体"/>
                <w:lang w:val="en-US" w:eastAsia="zh-CN"/>
              </w:rPr>
            </w:pPr>
            <w:r>
              <w:rPr>
                <w:rFonts w:eastAsia="宋体"/>
                <w:lang w:val="en-US" w:eastAsia="zh-CN"/>
              </w:rPr>
              <w:t xml:space="preserve">Ericsson </w:t>
            </w:r>
          </w:p>
        </w:tc>
        <w:tc>
          <w:tcPr>
            <w:tcW w:w="7687" w:type="dxa"/>
          </w:tcPr>
          <w:p w14:paraId="358A7D6B" w14:textId="77777777" w:rsidR="001B1791" w:rsidRDefault="00B7675C">
            <w:pPr>
              <w:rPr>
                <w:rFonts w:eastAsia="宋体"/>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宋体"/>
                <w:lang w:val="en-US" w:eastAsia="zh-CN"/>
              </w:rPr>
            </w:pPr>
            <w:r>
              <w:rPr>
                <w:rFonts w:eastAsia="宋体" w:hint="eastAsia"/>
                <w:lang w:val="en-US" w:eastAsia="zh-CN"/>
              </w:rPr>
              <w:t>S</w:t>
            </w:r>
            <w:r>
              <w:rPr>
                <w:rFonts w:eastAsia="宋体"/>
                <w:lang w:val="en-US" w:eastAsia="zh-CN"/>
              </w:rPr>
              <w:t>preadtrum</w:t>
            </w:r>
          </w:p>
        </w:tc>
        <w:tc>
          <w:tcPr>
            <w:tcW w:w="7687" w:type="dxa"/>
          </w:tcPr>
          <w:p w14:paraId="358A7D6E" w14:textId="77777777" w:rsidR="001B1791" w:rsidRDefault="00B7675C">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宋体"/>
                <w:lang w:val="en-US" w:eastAsia="zh-CN"/>
              </w:rPr>
            </w:pPr>
            <w:r>
              <w:rPr>
                <w:rFonts w:eastAsia="宋体"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Given the feedback, Alt 2 has clear majority. Moderator would recommend to agree to Alt 2 and leave Alt 1 and Alt 3 as implementation.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af1"/>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For the sake of progress, we would be OK to Alt2, if X is at least 3us 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r>
              <w:rPr>
                <w:lang w:eastAsia="en-US"/>
              </w:rPr>
              <w:t>Futurewei</w:t>
            </w:r>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Huawei, HiSilicon</w:t>
            </w:r>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PMingLiU"/>
                <w:lang w:val="en-US" w:eastAsia="zh-TW"/>
              </w:rPr>
            </w:pPr>
            <w:r>
              <w:rPr>
                <w:rFonts w:eastAsia="PMingLiU"/>
                <w:lang w:val="en-US" w:eastAsia="zh-TW"/>
              </w:rPr>
              <w:t xml:space="preserve">Nokia, NSB </w:t>
            </w:r>
          </w:p>
        </w:tc>
        <w:tc>
          <w:tcPr>
            <w:tcW w:w="7461" w:type="dxa"/>
          </w:tcPr>
          <w:p w14:paraId="358A7D8D" w14:textId="77777777" w:rsidR="001B1791" w:rsidRDefault="00B7675C">
            <w:pPr>
              <w:rPr>
                <w:rFonts w:eastAsia="宋体"/>
                <w:lang w:val="en-US" w:eastAsia="zh-CN"/>
              </w:rPr>
            </w:pPr>
            <w:r>
              <w:rPr>
                <w:rFonts w:eastAsia="宋体"/>
                <w:lang w:val="en-US" w:eastAsia="zh-CN"/>
              </w:rPr>
              <w:t>Assuming that the proposal implies that X and Y for Alt 1 and 3 are 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PMingLiU"/>
                <w:lang w:val="en-US" w:eastAsia="zh-TW"/>
              </w:rPr>
            </w:pPr>
            <w:r>
              <w:rPr>
                <w:rFonts w:eastAsia="PMingLiU"/>
                <w:lang w:val="en-US" w:eastAsia="zh-TW"/>
              </w:rPr>
              <w:t>Samsung</w:t>
            </w:r>
          </w:p>
        </w:tc>
        <w:tc>
          <w:tcPr>
            <w:tcW w:w="7461" w:type="dxa"/>
          </w:tcPr>
          <w:p w14:paraId="358A7D90" w14:textId="77777777" w:rsidR="001B1791" w:rsidRDefault="00B7675C">
            <w:pPr>
              <w:rPr>
                <w:rFonts w:eastAsia="宋体"/>
                <w:lang w:val="en-US" w:eastAsia="zh-CN"/>
              </w:rPr>
            </w:pPr>
            <w:r>
              <w:rPr>
                <w:rFonts w:eastAsia="宋体"/>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PMingLiU"/>
                <w:lang w:val="en-US" w:eastAsia="zh-TW"/>
              </w:rPr>
            </w:pPr>
            <w:r>
              <w:rPr>
                <w:rFonts w:eastAsia="PMingLiU"/>
                <w:lang w:val="en-US" w:eastAsia="zh-TW"/>
              </w:rPr>
              <w:t xml:space="preserve">Apple </w:t>
            </w:r>
          </w:p>
        </w:tc>
        <w:tc>
          <w:tcPr>
            <w:tcW w:w="7461" w:type="dxa"/>
          </w:tcPr>
          <w:p w14:paraId="358A7D93" w14:textId="77777777" w:rsidR="001B1791" w:rsidRDefault="00B7675C">
            <w:pPr>
              <w:rPr>
                <w:rFonts w:eastAsia="宋体"/>
                <w:lang w:val="en-US" w:eastAsia="zh-CN"/>
              </w:rPr>
            </w:pPr>
            <w:r>
              <w:rPr>
                <w:rFonts w:eastAsia="宋体"/>
                <w:lang w:val="en-US" w:eastAsia="zh-CN"/>
              </w:rPr>
              <w:t>Support this proposal</w:t>
            </w:r>
          </w:p>
        </w:tc>
      </w:tr>
      <w:tr w:rsidR="00851513" w14:paraId="016B5615" w14:textId="77777777">
        <w:tc>
          <w:tcPr>
            <w:tcW w:w="1901" w:type="dxa"/>
          </w:tcPr>
          <w:p w14:paraId="0524C35A" w14:textId="4F88FF5D" w:rsidR="00851513" w:rsidRDefault="00851513" w:rsidP="00851513">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6E670658" w14:textId="55B978D6" w:rsidR="00851513" w:rsidRDefault="00851513" w:rsidP="00851513">
            <w:pPr>
              <w:rPr>
                <w:rFonts w:eastAsia="宋体"/>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497D8D" w14:paraId="05B22E09" w14:textId="77777777">
        <w:tc>
          <w:tcPr>
            <w:tcW w:w="1901" w:type="dxa"/>
          </w:tcPr>
          <w:p w14:paraId="67E17C32" w14:textId="748878A2" w:rsidR="00497D8D" w:rsidRDefault="00497D8D" w:rsidP="00851513">
            <w:pPr>
              <w:rPr>
                <w:rFonts w:eastAsia="Malgun Gothic"/>
                <w:lang w:val="en-US"/>
              </w:rPr>
            </w:pPr>
            <w:r>
              <w:rPr>
                <w:rFonts w:eastAsia="Malgun Gothic"/>
                <w:lang w:val="en-US"/>
              </w:rPr>
              <w:t xml:space="preserve">Ericsson </w:t>
            </w:r>
          </w:p>
        </w:tc>
        <w:tc>
          <w:tcPr>
            <w:tcW w:w="7461" w:type="dxa"/>
          </w:tcPr>
          <w:p w14:paraId="50667563" w14:textId="27385768" w:rsidR="00497D8D" w:rsidRDefault="00497D8D" w:rsidP="00851513">
            <w:pPr>
              <w:rPr>
                <w:rFonts w:eastAsia="Malgun Gothic"/>
                <w:lang w:val="en-US"/>
              </w:rPr>
            </w:pPr>
            <w:r>
              <w:rPr>
                <w:rFonts w:eastAsia="Malgun Gothic"/>
                <w:lang w:val="en-US"/>
              </w:rPr>
              <w:t xml:space="preserve">We support this proposal </w:t>
            </w:r>
          </w:p>
        </w:tc>
      </w:tr>
      <w:tr w:rsidR="00F94836" w14:paraId="287FCB01" w14:textId="77777777">
        <w:tc>
          <w:tcPr>
            <w:tcW w:w="1901" w:type="dxa"/>
          </w:tcPr>
          <w:p w14:paraId="4190F2A8" w14:textId="47A9C1CF"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461" w:type="dxa"/>
          </w:tcPr>
          <w:p w14:paraId="70B9F1D7" w14:textId="236C2E56" w:rsidR="00F94836" w:rsidRDefault="00F94836" w:rsidP="00851513">
            <w:pPr>
              <w:rPr>
                <w:rFonts w:eastAsia="Malgun Gothic"/>
                <w:lang w:val="en-US"/>
              </w:rPr>
            </w:pPr>
            <w:r>
              <w:rPr>
                <w:rFonts w:eastAsia="Malgun Gothic"/>
                <w:lang w:val="en-US"/>
              </w:rPr>
              <w:t xml:space="preserve">We support this proposal </w:t>
            </w:r>
          </w:p>
        </w:tc>
      </w:tr>
    </w:tbl>
    <w:p w14:paraId="358A7D95" w14:textId="77777777" w:rsidR="001B1791" w:rsidRDefault="001B1791">
      <w:pPr>
        <w:rPr>
          <w:lang w:eastAsia="en-US"/>
        </w:rPr>
      </w:pPr>
    </w:p>
    <w:p w14:paraId="358A7D96" w14:textId="77777777" w:rsidR="001B1791" w:rsidRDefault="00B7675C">
      <w:pPr>
        <w:pStyle w:val="2"/>
      </w:pPr>
      <w:r>
        <w:t xml:space="preserve">COT Sharing </w:t>
      </w:r>
    </w:p>
    <w:tbl>
      <w:tblPr>
        <w:tblStyle w:val="af1"/>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t>On maximum gap within a COT to allow COT sharing without LBT, down-select from</w:t>
            </w:r>
          </w:p>
          <w:p w14:paraId="358A7D99"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58A7D9A"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9B" w14:textId="77777777" w:rsidR="001B1791" w:rsidRDefault="00B7675C">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af1"/>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30"/>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Summary of 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a"/>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358A7DE8" w14:textId="77777777" w:rsidR="001B1791" w:rsidRDefault="00B7675C">
      <w:pPr>
        <w:pStyle w:val="a"/>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8A7DE9" w14:textId="77777777" w:rsidR="001B1791" w:rsidRDefault="001B1791">
      <w:pPr>
        <w:pStyle w:val="a"/>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DED"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af1"/>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Alt-1 is supported. According to the ETSI BRAN 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Huawei/HiSilicon</w:t>
            </w:r>
          </w:p>
        </w:tc>
        <w:tc>
          <w:tcPr>
            <w:tcW w:w="6937" w:type="dxa"/>
          </w:tcPr>
          <w:p w14:paraId="358A7E04" w14:textId="77777777" w:rsidR="001B1791" w:rsidRDefault="00B7675C">
            <w:r>
              <w:t>We support Alt 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 xml:space="preserve">We could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358A7E0F" w14:textId="77777777" w:rsidR="001B1791" w:rsidRDefault="00B7675C">
            <w:pPr>
              <w:rPr>
                <w:lang w:eastAsia="en-US"/>
              </w:rPr>
            </w:pPr>
            <w:r>
              <w:t>If the later transmission share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We support alt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宋体" w:hint="eastAsia"/>
                <w:lang w:val="en-US" w:eastAsia="zh-CN"/>
              </w:rPr>
              <w:t>ZTE, Sanechips</w:t>
            </w:r>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7E1B" w14:textId="77777777" w:rsidR="001B1791" w:rsidRDefault="00B7675C">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MS Mincho"/>
                <w:lang w:eastAsia="ja-JP"/>
              </w:rPr>
            </w:pPr>
            <w:r>
              <w:rPr>
                <w:lang w:eastAsia="en-US"/>
              </w:rPr>
              <w:t>InterDigital</w:t>
            </w:r>
          </w:p>
        </w:tc>
        <w:tc>
          <w:tcPr>
            <w:tcW w:w="6937" w:type="dxa"/>
          </w:tcPr>
          <w:p w14:paraId="358A7E1E" w14:textId="77777777" w:rsidR="001B1791" w:rsidRDefault="00B7675C">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58A7E21" w14:textId="77777777" w:rsidR="001B1791" w:rsidRDefault="00B7675C">
            <w:pPr>
              <w:rPr>
                <w:rFonts w:eastAsia="PMingLiU"/>
                <w:lang w:eastAsia="zh-TW"/>
              </w:rPr>
            </w:pPr>
            <w:r>
              <w:rPr>
                <w:rFonts w:eastAsia="PMingLiU" w:hint="eastAsia"/>
                <w:lang w:eastAsia="zh-TW"/>
              </w:rPr>
              <w:t>S</w:t>
            </w:r>
            <w:r>
              <w:rPr>
                <w:rFonts w:eastAsia="PMingLiU"/>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r>
              <w:rPr>
                <w:lang w:eastAsia="en-US"/>
              </w:rPr>
              <w:t>Futurewei</w:t>
            </w:r>
          </w:p>
        </w:tc>
        <w:tc>
          <w:tcPr>
            <w:tcW w:w="6937" w:type="dxa"/>
          </w:tcPr>
          <w:p w14:paraId="358A7E27" w14:textId="77777777" w:rsidR="001B1791" w:rsidRDefault="00B7675C">
            <w:pPr>
              <w:rPr>
                <w:lang w:eastAsia="en-US"/>
              </w:rPr>
            </w:pPr>
            <w:r>
              <w:rPr>
                <w:lang w:eastAsia="en-US"/>
              </w:rPr>
              <w:t>Alt-3 is supported. We are open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r>
              <w:rPr>
                <w:lang w:eastAsia="en-US"/>
              </w:rPr>
              <w:t>Convida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Consider the feedback and the local regulation from ETSI and Japan, I believe it is only fair to support both. Here is updated proposal. This also implies one-shot LBT is introduced.</w:t>
      </w:r>
    </w:p>
    <w:p w14:paraId="358A7E34" w14:textId="77777777" w:rsidR="001B1791" w:rsidRDefault="00B7675C">
      <w:pPr>
        <w:pStyle w:val="discussionpoint"/>
      </w:pPr>
      <w:r>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af1"/>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r>
              <w:rPr>
                <w:lang w:eastAsia="en-US"/>
              </w:rPr>
              <w:t>Convida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Huawei, HiSilicon</w:t>
            </w:r>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Malgun Gothic"/>
              </w:rPr>
            </w:pPr>
            <w:r>
              <w:rPr>
                <w:rFonts w:eastAsia="Malgun Gothic" w:hint="eastAsia"/>
              </w:rPr>
              <w:t>W</w:t>
            </w:r>
            <w:r>
              <w:rPr>
                <w:rFonts w:eastAsia="Malgun Gothic"/>
              </w:rPr>
              <w:t>ILUS</w:t>
            </w:r>
          </w:p>
        </w:tc>
        <w:tc>
          <w:tcPr>
            <w:tcW w:w="6937" w:type="dxa"/>
          </w:tcPr>
          <w:p w14:paraId="358A7E50" w14:textId="77777777" w:rsidR="001B1791" w:rsidRDefault="00B7675C">
            <w:pPr>
              <w:rPr>
                <w:rFonts w:eastAsiaTheme="minorEastAsia"/>
                <w:lang w:eastAsia="zh-CN"/>
              </w:rPr>
            </w:pPr>
            <w:r>
              <w:rPr>
                <w:lang w:eastAsia="en-US"/>
              </w:rPr>
              <w:t>We support this proposal.</w:t>
            </w:r>
          </w:p>
        </w:tc>
      </w:tr>
    </w:tbl>
    <w:p w14:paraId="358A7E52" w14:textId="77777777" w:rsidR="001B1791" w:rsidRDefault="001B1791">
      <w:pPr>
        <w:rPr>
          <w:lang w:eastAsia="en-US"/>
        </w:rPr>
      </w:pPr>
    </w:p>
    <w:p w14:paraId="358A7E53" w14:textId="77777777" w:rsidR="001B1791" w:rsidRDefault="00B7675C">
      <w:pPr>
        <w:pStyle w:val="30"/>
      </w:pPr>
      <w:r>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77777777" w:rsidR="001B1791" w:rsidRDefault="00B7675C">
      <w:pPr>
        <w:pStyle w:val="discussionpoint"/>
      </w:pPr>
      <w:r>
        <w:t>Proposal 2.4.2-1</w:t>
      </w:r>
    </w:p>
    <w:p w14:paraId="358A7E56"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57"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58"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59" w14:textId="77777777" w:rsidR="001B1791" w:rsidRDefault="00B7675C">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58A7E5B" w14:textId="77777777" w:rsidR="001B1791" w:rsidRDefault="00B7675C">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t>Please provide your view and suggestions on how to modify</w:t>
      </w:r>
    </w:p>
    <w:tbl>
      <w:tblPr>
        <w:tblStyle w:val="af1"/>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We prefer Alt 3 and we would suggest following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6A"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6B" w14:textId="77777777" w:rsidR="001B1791" w:rsidRDefault="00B7675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358A7E71" w14:textId="77777777" w:rsidR="001B1791" w:rsidRDefault="00B7675C">
            <w:pPr>
              <w:rPr>
                <w:rFonts w:eastAsia="MS Mincho"/>
                <w:lang w:eastAsia="ja-JP"/>
              </w:rPr>
            </w:pPr>
            <w:r>
              <w:rPr>
                <w:rFonts w:eastAsia="MS Mincho"/>
                <w:lang w:eastAsia="ja-JP"/>
              </w:rPr>
              <w:t xml:space="preserve">Thanks to Moderator for taking into account other regional regulations. </w:t>
            </w:r>
          </w:p>
          <w:p w14:paraId="358A7E72" w14:textId="77777777" w:rsidR="001B1791" w:rsidRDefault="00B7675C">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358A7E74" w14:textId="77777777" w:rsidR="001B1791" w:rsidRDefault="00B7675C">
            <w:pPr>
              <w:rPr>
                <w:rFonts w:eastAsia="MS Mincho"/>
                <w:lang w:eastAsia="ja-JP"/>
              </w:rPr>
            </w:pPr>
            <w:r>
              <w:rPr>
                <w:rFonts w:eastAsia="MS Mincho"/>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MS Mincho"/>
                <w:lang w:eastAsia="ja-JP"/>
              </w:rPr>
            </w:pPr>
            <w:r>
              <w:rPr>
                <w:rFonts w:eastAsia="MS Mincho"/>
                <w:lang w:eastAsia="ja-JP"/>
              </w:rPr>
              <w:t>Apple</w:t>
            </w:r>
          </w:p>
        </w:tc>
        <w:tc>
          <w:tcPr>
            <w:tcW w:w="7221" w:type="dxa"/>
          </w:tcPr>
          <w:p w14:paraId="358A7E7C" w14:textId="77777777" w:rsidR="001B1791" w:rsidRDefault="00B7675C">
            <w:pPr>
              <w:rPr>
                <w:rFonts w:eastAsia="MS Mincho"/>
                <w:lang w:eastAsia="ja-JP"/>
              </w:rPr>
            </w:pPr>
            <w:r>
              <w:rPr>
                <w:rFonts w:eastAsia="MS Mincho"/>
                <w:lang w:eastAsia="ja-JP"/>
              </w:rPr>
              <w:t xml:space="preserve">Prefer Alt 1. </w:t>
            </w:r>
          </w:p>
          <w:p w14:paraId="358A7E7D" w14:textId="77777777" w:rsidR="001B1791" w:rsidRDefault="00B7675C">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MS Mincho"/>
                <w:lang w:eastAsia="ja-JP"/>
              </w:rPr>
            </w:pPr>
            <w:r>
              <w:rPr>
                <w:rFonts w:eastAsia="MS Mincho"/>
                <w:lang w:eastAsia="ja-JP"/>
              </w:rPr>
              <w:t xml:space="preserve">If we follow NR-U or WiFi approach, where SIFS time is used between COT sharing without LBT, SIFS=3us in 802.11ad.   </w:t>
            </w:r>
          </w:p>
          <w:p w14:paraId="358A7E7F" w14:textId="77777777" w:rsidR="001B1791" w:rsidRDefault="00B7675C">
            <w:pPr>
              <w:rPr>
                <w:rFonts w:eastAsia="MS Mincho"/>
                <w:lang w:eastAsia="ja-JP"/>
              </w:rPr>
            </w:pPr>
            <w:r>
              <w:rPr>
                <w:rFonts w:eastAsia="MS Mincho"/>
                <w:color w:val="FF0000"/>
                <w:lang w:eastAsia="ja-JP"/>
              </w:rPr>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MS Mincho"/>
                <w:lang w:eastAsia="ja-JP"/>
              </w:rPr>
            </w:pPr>
            <w:r>
              <w:rPr>
                <w:rFonts w:eastAsia="MS Mincho"/>
                <w:lang w:eastAsia="ja-JP"/>
              </w:rPr>
              <w:t>Intel</w:t>
            </w:r>
          </w:p>
        </w:tc>
        <w:tc>
          <w:tcPr>
            <w:tcW w:w="7221" w:type="dxa"/>
          </w:tcPr>
          <w:p w14:paraId="358A7E82" w14:textId="77777777" w:rsidR="001B1791" w:rsidRDefault="00B7675C">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1B1791" w14:paraId="358A7E88" w14:textId="77777777">
        <w:tc>
          <w:tcPr>
            <w:tcW w:w="2141" w:type="dxa"/>
          </w:tcPr>
          <w:p w14:paraId="358A7E84" w14:textId="77777777" w:rsidR="001B1791" w:rsidRDefault="00B7675C">
            <w:pPr>
              <w:wordWrap/>
              <w:rPr>
                <w:rFonts w:eastAsia="MS Mincho"/>
                <w:lang w:eastAsia="ja-JP"/>
              </w:rPr>
            </w:pPr>
            <w:r>
              <w:rPr>
                <w:rFonts w:eastAsia="Malgun Gothic" w:hint="eastAsia"/>
              </w:rPr>
              <w:t>LG Electronics</w:t>
            </w:r>
          </w:p>
        </w:tc>
        <w:tc>
          <w:tcPr>
            <w:tcW w:w="7221" w:type="dxa"/>
          </w:tcPr>
          <w:p w14:paraId="358A7E85" w14:textId="77777777" w:rsidR="001B1791" w:rsidRDefault="00B7675C">
            <w:pPr>
              <w:wordWrap/>
              <w:rPr>
                <w:rFonts w:eastAsia="Malgun Gothic"/>
              </w:rPr>
            </w:pPr>
            <w:r>
              <w:rPr>
                <w:rFonts w:eastAsia="Malgun Gothic" w:hint="eastAsia"/>
              </w:rPr>
              <w:t xml:space="preserve">We support Alt 3. </w:t>
            </w:r>
          </w:p>
          <w:p w14:paraId="358A7E86" w14:textId="77777777" w:rsidR="001B1791" w:rsidRDefault="00B7675C">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58A7E87" w14:textId="77777777" w:rsidR="001B1791" w:rsidRDefault="00B7675C">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Malgun Gothic"/>
              </w:rPr>
            </w:pPr>
            <w:r>
              <w:rPr>
                <w:rFonts w:eastAsia="Malgun Gothic" w:hint="eastAsia"/>
              </w:rPr>
              <w:t>W</w:t>
            </w:r>
            <w:r>
              <w:rPr>
                <w:rFonts w:eastAsia="Malgun Gothic"/>
              </w:rPr>
              <w:t>ILUS</w:t>
            </w:r>
          </w:p>
        </w:tc>
        <w:tc>
          <w:tcPr>
            <w:tcW w:w="7221" w:type="dxa"/>
          </w:tcPr>
          <w:p w14:paraId="358A7E8A" w14:textId="77777777" w:rsidR="001B1791" w:rsidRDefault="00B7675C">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宋体"/>
                <w:lang w:val="en-US" w:eastAsia="zh-CN"/>
              </w:rPr>
            </w:pPr>
            <w:r>
              <w:rPr>
                <w:rFonts w:eastAsia="宋体" w:hint="eastAsia"/>
                <w:lang w:val="en-US" w:eastAsia="zh-CN"/>
              </w:rPr>
              <w:t>ZTE, Sanechips</w:t>
            </w:r>
          </w:p>
        </w:tc>
        <w:tc>
          <w:tcPr>
            <w:tcW w:w="7221" w:type="dxa"/>
          </w:tcPr>
          <w:p w14:paraId="358A7E8D" w14:textId="77777777" w:rsidR="001B1791" w:rsidRDefault="00B7675C">
            <w:pPr>
              <w:rPr>
                <w:rFonts w:eastAsia="宋体"/>
                <w:lang w:val="en-US" w:eastAsia="zh-CN"/>
              </w:rPr>
            </w:pPr>
            <w:r>
              <w:rPr>
                <w:rFonts w:eastAsia="宋体" w:hint="eastAsia"/>
                <w:lang w:val="en-US" w:eastAsia="zh-CN"/>
              </w:rPr>
              <w:t>We prefer Alt3.</w:t>
            </w:r>
          </w:p>
          <w:p w14:paraId="358A7E8E" w14:textId="77777777" w:rsidR="001B1791" w:rsidRDefault="00B7675C">
            <w:pPr>
              <w:snapToGrid w:val="0"/>
              <w:spacing w:line="252" w:lineRule="auto"/>
              <w:rPr>
                <w:rFonts w:eastAsia="宋体"/>
                <w:lang w:val="en-US" w:eastAsia="zh-CN"/>
              </w:rPr>
            </w:pPr>
            <w:r>
              <w:rPr>
                <w:rFonts w:eastAsia="宋体" w:hint="eastAsia"/>
                <w:lang w:val="en-US" w:eastAsia="zh-CN"/>
              </w:rPr>
              <w:t>For this proposal, we</w:t>
            </w:r>
            <w:r>
              <w:rPr>
                <w:rFonts w:eastAsia="宋体"/>
                <w:lang w:val="en-US" w:eastAsia="zh-CN"/>
              </w:rPr>
              <w:t>’</w:t>
            </w:r>
            <w:r>
              <w:rPr>
                <w:rFonts w:eastAsia="宋体" w:hint="eastAsia"/>
                <w:lang w:val="en-US" w:eastAsia="zh-CN"/>
              </w:rPr>
              <w:t xml:space="preserve">re a little confused about </w:t>
            </w:r>
            <w:r>
              <w:rPr>
                <w:rFonts w:eastAsia="宋体"/>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宋体"/>
                <w:lang w:val="en-US" w:eastAsia="zh-CN"/>
              </w:rPr>
              <w:t>”</w:t>
            </w:r>
            <w:r>
              <w:rPr>
                <w:rFonts w:eastAsia="宋体"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358A7E8F" w14:textId="77777777" w:rsidR="001B1791" w:rsidRDefault="001B1791">
            <w:pPr>
              <w:snapToGrid w:val="0"/>
              <w:spacing w:line="252" w:lineRule="auto"/>
              <w:rPr>
                <w:rFonts w:eastAsia="宋体"/>
                <w:lang w:val="en-US" w:eastAsia="zh-CN"/>
              </w:rPr>
            </w:pPr>
          </w:p>
          <w:p w14:paraId="358A7E90" w14:textId="77777777" w:rsidR="001B1791" w:rsidRDefault="00B7675C">
            <w:pPr>
              <w:snapToGrid w:val="0"/>
              <w:spacing w:line="252" w:lineRule="auto"/>
              <w:rPr>
                <w:rFonts w:eastAsia="宋体"/>
                <w:lang w:val="en-US" w:eastAsia="zh-CN"/>
              </w:rPr>
            </w:pPr>
            <w:r>
              <w:rPr>
                <w:rFonts w:eastAsia="宋体"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58A7E91" w14:textId="77777777" w:rsidR="001B1791" w:rsidRDefault="00B7675C">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宋体"/>
                <w:lang w:val="en-US" w:eastAsia="zh-CN"/>
              </w:rPr>
            </w:pPr>
            <w:r>
              <w:rPr>
                <w:rFonts w:eastAsia="宋体"/>
                <w:lang w:val="en-US" w:eastAsia="zh-CN"/>
              </w:rPr>
              <w:t>Futurewei</w:t>
            </w:r>
          </w:p>
        </w:tc>
        <w:tc>
          <w:tcPr>
            <w:tcW w:w="7221" w:type="dxa"/>
          </w:tcPr>
          <w:p w14:paraId="358A7E94" w14:textId="77777777" w:rsidR="001B1791" w:rsidRDefault="00B7675C">
            <w:pPr>
              <w:rPr>
                <w:rFonts w:eastAsia="宋体"/>
                <w:lang w:val="en-US" w:eastAsia="zh-CN"/>
              </w:rPr>
            </w:pPr>
            <w:r>
              <w:rPr>
                <w:rFonts w:eastAsia="Malgun Gothic"/>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宋体"/>
                <w:lang w:val="en-US" w:eastAsia="zh-CN"/>
              </w:rPr>
            </w:pPr>
            <w:r>
              <w:rPr>
                <w:rFonts w:eastAsia="宋体" w:hint="eastAsia"/>
                <w:lang w:val="en-US" w:eastAsia="zh-CN"/>
              </w:rPr>
              <w:t>N</w:t>
            </w:r>
            <w:r>
              <w:rPr>
                <w:rFonts w:eastAsia="宋体"/>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1B1791" w14:paraId="358A7E9B" w14:textId="77777777">
        <w:tc>
          <w:tcPr>
            <w:tcW w:w="2141" w:type="dxa"/>
          </w:tcPr>
          <w:p w14:paraId="358A7E99" w14:textId="77777777" w:rsidR="001B1791" w:rsidRDefault="00B7675C">
            <w:pPr>
              <w:rPr>
                <w:rFonts w:eastAsia="宋体"/>
                <w:lang w:val="en-US" w:eastAsia="zh-CN"/>
              </w:rPr>
            </w:pPr>
            <w:r>
              <w:rPr>
                <w:rFonts w:eastAsia="宋体"/>
                <w:lang w:val="en-US" w:eastAsia="zh-CN"/>
              </w:rPr>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宋体"/>
                <w:lang w:val="en-US" w:eastAsia="zh-CN"/>
              </w:rPr>
            </w:pPr>
            <w:r>
              <w:rPr>
                <w:rFonts w:eastAsia="宋体" w:hint="eastAsia"/>
                <w:lang w:val="en-US" w:eastAsia="zh-CN"/>
              </w:rPr>
              <w:t>O</w:t>
            </w:r>
            <w:r>
              <w:rPr>
                <w:rFonts w:eastAsia="宋体"/>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宋体"/>
                <w:lang w:val="en-US" w:eastAsia="zh-CN"/>
              </w:rPr>
            </w:pPr>
            <w:r>
              <w:rPr>
                <w:rFonts w:eastAsia="MS Mincho"/>
                <w:lang w:eastAsia="ja-JP"/>
              </w:rPr>
              <w:t>Samsung</w:t>
            </w:r>
          </w:p>
        </w:tc>
        <w:tc>
          <w:tcPr>
            <w:tcW w:w="7221" w:type="dxa"/>
          </w:tcPr>
          <w:p w14:paraId="358A7EA0" w14:textId="77777777" w:rsidR="001B1791" w:rsidRDefault="00B7675C">
            <w:pPr>
              <w:rPr>
                <w:rFonts w:eastAsia="MS Mincho"/>
                <w:lang w:eastAsia="ja-JP"/>
              </w:rPr>
            </w:pPr>
            <w:r>
              <w:rPr>
                <w:rFonts w:eastAsia="MS Mincho"/>
                <w:lang w:eastAsia="ja-JP"/>
              </w:rPr>
              <w:t xml:space="preserve">We are ok with the proposal. </w:t>
            </w:r>
          </w:p>
          <w:p w14:paraId="358A7EA1" w14:textId="77777777" w:rsidR="001B1791" w:rsidRDefault="00B7675C">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宋体"/>
                <w:snapToGrid/>
                <w:lang w:val="en-US" w:eastAsia="zh-CN"/>
              </w:rPr>
            </w:pPr>
            <w:r>
              <w:rPr>
                <w:rFonts w:eastAsia="宋体"/>
                <w:lang w:val="en-US" w:eastAsia="zh-CN"/>
              </w:rPr>
              <w:t xml:space="preserve">Ericsson </w:t>
            </w:r>
          </w:p>
        </w:tc>
        <w:tc>
          <w:tcPr>
            <w:tcW w:w="7221" w:type="dxa"/>
          </w:tcPr>
          <w:p w14:paraId="358A7EA4" w14:textId="77777777" w:rsidR="001B1791" w:rsidRDefault="00B7675C">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358A7EA5" w14:textId="77777777" w:rsidR="001B1791" w:rsidRDefault="001B1791">
            <w:pPr>
              <w:rPr>
                <w:rFonts w:eastAsia="Malgun Gothic"/>
              </w:rPr>
            </w:pPr>
          </w:p>
          <w:p w14:paraId="358A7EA6" w14:textId="77777777" w:rsidR="001B1791" w:rsidRDefault="00B7675C">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1B1791" w14:paraId="358A7EAA" w14:textId="77777777">
        <w:tc>
          <w:tcPr>
            <w:tcW w:w="2141" w:type="dxa"/>
          </w:tcPr>
          <w:p w14:paraId="358A7EA8" w14:textId="77777777" w:rsidR="001B1791" w:rsidRDefault="00B7675C">
            <w:pPr>
              <w:rPr>
                <w:rFonts w:eastAsia="宋体"/>
                <w:lang w:val="en-US" w:eastAsia="zh-CN"/>
              </w:rPr>
            </w:pPr>
            <w:r>
              <w:rPr>
                <w:rFonts w:eastAsia="宋体"/>
                <w:lang w:val="en-US" w:eastAsia="zh-CN"/>
              </w:rPr>
              <w:t>Convida Wireless</w:t>
            </w:r>
          </w:p>
        </w:tc>
        <w:tc>
          <w:tcPr>
            <w:tcW w:w="7221" w:type="dxa"/>
          </w:tcPr>
          <w:p w14:paraId="358A7EA9" w14:textId="77777777" w:rsidR="001B1791" w:rsidRDefault="00B7675C">
            <w:pPr>
              <w:rPr>
                <w:rFonts w:eastAsia="Malgun Gothic"/>
              </w:rPr>
            </w:pPr>
            <w:r>
              <w:rPr>
                <w:rFonts w:eastAsia="Malgun Gothic"/>
              </w:rPr>
              <w:t>We are ok with the proposal.</w:t>
            </w:r>
          </w:p>
        </w:tc>
      </w:tr>
      <w:tr w:rsidR="001B1791" w14:paraId="358A7EAD" w14:textId="77777777">
        <w:tc>
          <w:tcPr>
            <w:tcW w:w="2141" w:type="dxa"/>
          </w:tcPr>
          <w:p w14:paraId="358A7EAB" w14:textId="77777777" w:rsidR="001B1791" w:rsidRDefault="00B7675C">
            <w:pPr>
              <w:rPr>
                <w:rFonts w:eastAsia="宋体"/>
                <w:lang w:val="en-US" w:eastAsia="zh-CN"/>
              </w:rPr>
            </w:pPr>
            <w:r>
              <w:rPr>
                <w:rFonts w:eastAsia="宋体" w:hint="eastAsia"/>
                <w:lang w:val="en-US" w:eastAsia="zh-CN"/>
              </w:rPr>
              <w:t>S</w:t>
            </w:r>
            <w:r>
              <w:rPr>
                <w:rFonts w:eastAsia="宋体"/>
                <w:lang w:val="en-US" w:eastAsia="zh-CN"/>
              </w:rPr>
              <w:t>preadtrum</w:t>
            </w:r>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宋体"/>
                <w:lang w:val="en-US" w:eastAsia="zh-CN"/>
              </w:rPr>
            </w:pPr>
            <w:r>
              <w:rPr>
                <w:rFonts w:eastAsia="宋体"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宋体"/>
                <w:lang w:val="en-US" w:eastAsia="zh-CN"/>
              </w:rPr>
            </w:pPr>
            <w:r>
              <w:rPr>
                <w:rFonts w:eastAsia="宋体"/>
                <w:lang w:val="en-US" w:eastAsia="zh-CN"/>
              </w:rPr>
              <w:t>Huawei, HiSilicon</w:t>
            </w:r>
          </w:p>
        </w:tc>
        <w:tc>
          <w:tcPr>
            <w:tcW w:w="7221" w:type="dxa"/>
          </w:tcPr>
          <w:p w14:paraId="358A7EB2" w14:textId="77777777" w:rsidR="001B1791" w:rsidRDefault="00B7675C">
            <w:pPr>
              <w:pStyle w:val="discussionpoint"/>
              <w:rPr>
                <w:rFonts w:eastAsia="Malgun Gothic"/>
              </w:rPr>
            </w:pPr>
            <w:r>
              <w:rPr>
                <w:rFonts w:eastAsia="Malgun Gothic"/>
              </w:rPr>
              <w:t xml:space="preserve">We can support </w:t>
            </w:r>
            <w:r>
              <w:t>Proposal 2.4.2-1</w:t>
            </w:r>
          </w:p>
        </w:tc>
      </w:tr>
      <w:tr w:rsidR="00497D8D" w14:paraId="7C0E657A" w14:textId="77777777">
        <w:tc>
          <w:tcPr>
            <w:tcW w:w="2141" w:type="dxa"/>
          </w:tcPr>
          <w:p w14:paraId="63EE2059" w14:textId="3A9C16BE" w:rsidR="00497D8D" w:rsidRDefault="00497D8D">
            <w:pPr>
              <w:rPr>
                <w:rFonts w:eastAsia="宋体"/>
                <w:lang w:val="en-US" w:eastAsia="zh-CN"/>
              </w:rPr>
            </w:pPr>
            <w:r>
              <w:rPr>
                <w:rFonts w:eastAsia="宋体"/>
                <w:lang w:val="en-US" w:eastAsia="zh-CN"/>
              </w:rPr>
              <w:t xml:space="preserve">Ericsson </w:t>
            </w:r>
            <w:r w:rsidR="00185AA0">
              <w:rPr>
                <w:rFonts w:eastAsia="宋体"/>
                <w:lang w:val="en-US" w:eastAsia="zh-CN"/>
              </w:rPr>
              <w:t>-2</w:t>
            </w:r>
          </w:p>
        </w:tc>
        <w:tc>
          <w:tcPr>
            <w:tcW w:w="7221" w:type="dxa"/>
          </w:tcPr>
          <w:p w14:paraId="2E62BB77" w14:textId="3E7B473F" w:rsidR="00185AA0" w:rsidRDefault="00497D8D" w:rsidP="00185AA0">
            <w:pPr>
              <w:rPr>
                <w:rFonts w:eastAsia="Malgun Gothic"/>
              </w:rPr>
            </w:pPr>
            <w:r>
              <w:rPr>
                <w:rFonts w:eastAsia="Malgun Gothic"/>
              </w:rPr>
              <w:t xml:space="preserve">We prefer Alt 1. </w:t>
            </w:r>
            <w:r>
              <w:rPr>
                <w:rFonts w:eastAsia="Malgun Gothic"/>
              </w:rPr>
              <w:br/>
            </w:r>
            <w:r>
              <w:rPr>
                <w:rFonts w:eastAsia="Malgun Gothic"/>
              </w:rPr>
              <w:br/>
            </w:r>
            <w:r w:rsidRPr="00497D8D">
              <w:rPr>
                <w:rFonts w:eastAsia="Malgun Gothic"/>
                <w:b/>
                <w:bCs/>
              </w:rPr>
              <w:t>To Moderator</w:t>
            </w:r>
            <w:r>
              <w:rPr>
                <w:rFonts w:eastAsia="Malgun Gothic"/>
              </w:rPr>
              <w:t xml:space="preserve">: Regarding Alt 3, we need to clarify some discrepancies. </w:t>
            </w:r>
            <w:r>
              <w:rPr>
                <w:rFonts w:eastAsia="Malgun Gothic"/>
              </w:rPr>
              <w:br/>
              <w:t xml:space="preserve">1. The proposal states “COT sharing”, It is not clear to us, what would be applied for a gap </w:t>
            </w:r>
            <w:r w:rsidR="00185AA0">
              <w:rPr>
                <w:rFonts w:eastAsia="Malgun Gothic"/>
              </w:rPr>
              <w:t>in</w:t>
            </w:r>
            <w:r>
              <w:rPr>
                <w:rFonts w:eastAsia="Malgun Gothic"/>
              </w:rPr>
              <w:t xml:space="preserve"> transmissions/bursts from the same device (DL -gap- DL). We need to separate the two cases or combine them, depending on what we think the gap is. Therefore, </w:t>
            </w:r>
            <w:r w:rsidR="00185AA0">
              <w:rPr>
                <w:rFonts w:eastAsia="Malgun Gothic"/>
              </w:rPr>
              <w:t xml:space="preserve">if we want to support both options, </w:t>
            </w:r>
            <w:r>
              <w:rPr>
                <w:rFonts w:eastAsia="Malgun Gothic"/>
              </w:rPr>
              <w:t>there is a need to define what a transmission burst is</w:t>
            </w:r>
            <w:r w:rsidR="00185AA0">
              <w:rPr>
                <w:rFonts w:eastAsia="Malgun Gothic"/>
              </w:rPr>
              <w:t xml:space="preserve"> first</w:t>
            </w:r>
            <w:r>
              <w:rPr>
                <w:rFonts w:eastAsia="Malgun Gothic"/>
              </w:rPr>
              <w:t xml:space="preserve">, </w:t>
            </w:r>
            <w:r w:rsidR="00185AA0">
              <w:rPr>
                <w:rFonts w:eastAsia="Malgun Gothic"/>
              </w:rPr>
              <w:t>like</w:t>
            </w:r>
            <w:r>
              <w:rPr>
                <w:rFonts w:eastAsia="Malgun Gothic"/>
              </w:rPr>
              <w:t xml:space="preserve"> Rel-16. It was easy in Rel16 because both the regulations and IEEE spec had </w:t>
            </w:r>
            <w:r w:rsidR="00185AA0">
              <w:rPr>
                <w:rFonts w:eastAsia="Malgun Gothic"/>
              </w:rPr>
              <w:t>the same</w:t>
            </w:r>
            <w:r>
              <w:rPr>
                <w:rFonts w:eastAsia="Malgun Gothic"/>
              </w:rPr>
              <w:t xml:space="preserve"> gap that we could also use in 3GPP (16us SIFS).</w:t>
            </w:r>
            <w:r w:rsidR="0025748D">
              <w:rPr>
                <w:rFonts w:eastAsia="Malgun Gothic"/>
              </w:rPr>
              <w:t xml:space="preserve"> For 60 GHz, there is no gap defined in the </w:t>
            </w:r>
            <w:r w:rsidR="004A41FC">
              <w:rPr>
                <w:rFonts w:eastAsia="Malgun Gothic"/>
              </w:rPr>
              <w:t>regulations.</w:t>
            </w:r>
            <w:r>
              <w:rPr>
                <w:rFonts w:eastAsia="Malgun Gothic"/>
              </w:rPr>
              <w:br/>
            </w:r>
            <w:r>
              <w:rPr>
                <w:rFonts w:eastAsia="Malgun Gothic"/>
              </w:rPr>
              <w:br/>
              <w:t xml:space="preserve">2. We understand both options </w:t>
            </w:r>
            <w:r w:rsidR="00185AA0">
              <w:rPr>
                <w:rFonts w:eastAsia="Malgun Gothic"/>
              </w:rPr>
              <w:t xml:space="preserve">will be specified if agreed and gNB </w:t>
            </w:r>
            <w:r>
              <w:rPr>
                <w:rFonts w:eastAsia="Malgun Gothic"/>
              </w:rPr>
              <w:t>appl</w:t>
            </w:r>
            <w:r w:rsidR="00185AA0">
              <w:rPr>
                <w:rFonts w:eastAsia="Malgun Gothic"/>
              </w:rPr>
              <w:t>ies one of them</w:t>
            </w:r>
            <w:r>
              <w:rPr>
                <w:rFonts w:eastAsia="Malgun Gothic"/>
              </w:rPr>
              <w:t xml:space="preserve"> depending on</w:t>
            </w:r>
            <w:r w:rsidR="00185AA0">
              <w:rPr>
                <w:rFonts w:eastAsia="Malgun Gothic"/>
              </w:rPr>
              <w:t xml:space="preserve"> the local regulations. We</w:t>
            </w:r>
            <w:r>
              <w:rPr>
                <w:rFonts w:eastAsia="Malgun Gothic"/>
              </w:rPr>
              <w:t xml:space="preserve"> need to look at this from a signalling perspective too. In the current agreements, we also can signal no LBT /LBT mode. What would the UE do if no LBT mode is signalled and Alt3 here is </w:t>
            </w:r>
            <w:r w:rsidR="00185AA0">
              <w:rPr>
                <w:rFonts w:eastAsia="Malgun Gothic"/>
              </w:rPr>
              <w:t xml:space="preserve">also signalled (or if we define a specific gap Y beyond which LBT is needed)? gNB schedules and controls everything. It knows how big the gap is and can indicate to UE whether to use LBT or not. From that perspective, we think this Alt 3 option is not needed at all. </w:t>
            </w:r>
            <w:r w:rsidR="00185AA0">
              <w:rPr>
                <w:rFonts w:eastAsia="Malgun Gothic"/>
              </w:rPr>
              <w:br/>
            </w:r>
          </w:p>
          <w:p w14:paraId="497F5BF5" w14:textId="3D116986" w:rsidR="00185AA0" w:rsidRDefault="00185AA0" w:rsidP="00185AA0">
            <w:pPr>
              <w:rPr>
                <w:rFonts w:eastAsia="Malgun Gothic"/>
              </w:rPr>
            </w:pPr>
            <w:r>
              <w:rPr>
                <w:rFonts w:eastAsia="Malgun Gothic"/>
              </w:rPr>
              <w:t xml:space="preserve">3. We have not agreed to support one-shot LBT yet. </w:t>
            </w:r>
            <w:r w:rsidR="00E84D2B">
              <w:rPr>
                <w:rFonts w:eastAsia="Malgun Gothic"/>
              </w:rPr>
              <w:t xml:space="preserve">Moreover, one could use eCCA for the </w:t>
            </w:r>
            <w:r w:rsidR="007D57B5">
              <w:rPr>
                <w:rFonts w:eastAsia="Malgun Gothic"/>
              </w:rPr>
              <w:t>same</w:t>
            </w:r>
            <w:r w:rsidR="00E84D2B">
              <w:rPr>
                <w:rFonts w:eastAsia="Malgun Gothic"/>
              </w:rPr>
              <w:t xml:space="preserve">. </w:t>
            </w:r>
            <w:r>
              <w:rPr>
                <w:rFonts w:eastAsia="Malgun Gothic"/>
              </w:rPr>
              <w:t xml:space="preserve">Therefore, </w:t>
            </w:r>
            <w:r w:rsidR="00E84D2B">
              <w:rPr>
                <w:rFonts w:eastAsia="Malgun Gothic"/>
              </w:rPr>
              <w:t xml:space="preserve">we suggest </w:t>
            </w:r>
            <w:r>
              <w:rPr>
                <w:rFonts w:eastAsia="Malgun Gothic"/>
              </w:rPr>
              <w:t>to remove</w:t>
            </w:r>
            <w:r w:rsidR="00E84D2B">
              <w:rPr>
                <w:rFonts w:eastAsia="Malgun Gothic"/>
              </w:rPr>
              <w:t xml:space="preserve"> “one-shot”</w:t>
            </w:r>
            <w:r>
              <w:rPr>
                <w:rFonts w:eastAsia="Malgun Gothic"/>
              </w:rPr>
              <w:t xml:space="preserve">. </w:t>
            </w:r>
          </w:p>
          <w:p w14:paraId="088D00CC" w14:textId="355F67B6" w:rsidR="00185AA0" w:rsidRPr="007C3F44" w:rsidRDefault="00185AA0" w:rsidP="00185AA0">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sidRPr="007C3F44">
              <w:rPr>
                <w:rFonts w:cs="Times"/>
                <w:i/>
                <w:iCs/>
                <w:szCs w:val="20"/>
              </w:rPr>
              <w:t>On maximum gap within a COT to allow</w:t>
            </w:r>
            <w:r w:rsidR="007C3F44" w:rsidRPr="007C3F44">
              <w:rPr>
                <w:rFonts w:cs="Times"/>
                <w:i/>
                <w:iCs/>
                <w:szCs w:val="20"/>
              </w:rPr>
              <w:t xml:space="preserve"> transmissions</w:t>
            </w:r>
            <w:r w:rsidRPr="007C3F44">
              <w:rPr>
                <w:rFonts w:cs="Times"/>
                <w:i/>
                <w:iCs/>
                <w:szCs w:val="20"/>
              </w:rPr>
              <w:t xml:space="preserve">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24644164" w14:textId="1FAE7AB2" w:rsidR="00185AA0" w:rsidRPr="007C3F44" w:rsidRDefault="00185AA0" w:rsidP="00185AA0">
            <w:pPr>
              <w:pStyle w:val="a"/>
              <w:numPr>
                <w:ilvl w:val="0"/>
                <w:numId w:val="20"/>
              </w:numPr>
              <w:rPr>
                <w:rFonts w:cs="Times"/>
                <w:i/>
                <w:iCs/>
                <w:szCs w:val="20"/>
              </w:rPr>
            </w:pPr>
            <w:r w:rsidRPr="007C3F44">
              <w:rPr>
                <w:rFonts w:cs="Times"/>
                <w:i/>
                <w:iCs/>
                <w:szCs w:val="20"/>
              </w:rPr>
              <w:t>Alt 1: No maximum gap defined. A later transmission can</w:t>
            </w:r>
            <w:r w:rsidR="007C3F44" w:rsidRPr="007C3F44">
              <w:rPr>
                <w:rFonts w:cs="Times"/>
                <w:i/>
                <w:iCs/>
                <w:szCs w:val="20"/>
              </w:rPr>
              <w:t xml:space="preserve"> occur</w:t>
            </w:r>
            <w:r w:rsidRPr="007C3F44">
              <w:rPr>
                <w:rFonts w:cs="Times"/>
                <w:i/>
                <w:iCs/>
                <w:szCs w:val="20"/>
              </w:rPr>
              <w:t xml:space="preserve">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352D6468" w14:textId="1A557AF7" w:rsidR="00185AA0" w:rsidRPr="00863DC9" w:rsidRDefault="00185AA0" w:rsidP="00185AA0">
            <w:pPr>
              <w:pStyle w:val="a"/>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w:t>
            </w:r>
            <w:r w:rsidR="007C3F44" w:rsidRPr="007C3F44">
              <w:rPr>
                <w:rFonts w:cs="Times"/>
                <w:i/>
                <w:iCs/>
                <w:szCs w:val="20"/>
              </w:rPr>
              <w:t xml:space="preserve">occur </w:t>
            </w:r>
            <w:r w:rsidRPr="007C3F44">
              <w:rPr>
                <w:rFonts w:cs="Times"/>
                <w:i/>
                <w:iCs/>
                <w:szCs w:val="20"/>
              </w:rPr>
              <w:t xml:space="preserve">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sidR="00E84D2B">
              <w:rPr>
                <w:rFonts w:cs="Times"/>
                <w:i/>
                <w:iCs/>
                <w:szCs w:val="20"/>
              </w:rPr>
              <w:t>maybe</w:t>
            </w:r>
            <w:r w:rsidR="00E84D2B" w:rsidRPr="007C3F44">
              <w:rPr>
                <w:rFonts w:cs="Times"/>
                <w:i/>
                <w:iCs/>
                <w:szCs w:val="20"/>
              </w:rPr>
              <w:t xml:space="preserve"> </w:t>
            </w:r>
            <w:r w:rsidRPr="007C3F44">
              <w:rPr>
                <w:rFonts w:cs="Times"/>
                <w:i/>
                <w:iCs/>
                <w:szCs w:val="20"/>
              </w:rPr>
              <w:t xml:space="preserve">needed to </w:t>
            </w:r>
            <w:r w:rsidR="00E84D2B">
              <w:rPr>
                <w:rFonts w:cs="Times"/>
                <w:i/>
                <w:iCs/>
                <w:szCs w:val="20"/>
              </w:rPr>
              <w:t>continue</w:t>
            </w:r>
            <w:r w:rsidR="00E84D2B" w:rsidRPr="007C3F44">
              <w:rPr>
                <w:rFonts w:cs="Times"/>
                <w:i/>
                <w:iCs/>
                <w:szCs w:val="20"/>
              </w:rPr>
              <w:t xml:space="preserve"> </w:t>
            </w:r>
            <w:r w:rsidRPr="007C3F44">
              <w:rPr>
                <w:rFonts w:cs="Times"/>
                <w:i/>
                <w:iCs/>
                <w:szCs w:val="20"/>
              </w:rPr>
              <w:t>the COT.</w:t>
            </w:r>
          </w:p>
          <w:p w14:paraId="0F9D3941" w14:textId="77777777" w:rsidR="00863DC9" w:rsidRDefault="00863DC9" w:rsidP="00863DC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DAA1BD4" w14:textId="77777777" w:rsidR="00863DC9" w:rsidRDefault="00863DC9" w:rsidP="00863DC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21FA43BF" w14:textId="77777777" w:rsidR="00863DC9" w:rsidRDefault="00863DC9" w:rsidP="00863DC9">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C5B111C" w14:textId="77777777" w:rsidR="00863DC9" w:rsidRPr="007C3F44" w:rsidRDefault="00863DC9" w:rsidP="00863DC9">
            <w:pPr>
              <w:pStyle w:val="a"/>
              <w:numPr>
                <w:ilvl w:val="0"/>
                <w:numId w:val="0"/>
              </w:numPr>
              <w:kinsoku/>
              <w:adjustRightInd/>
              <w:snapToGrid w:val="0"/>
              <w:spacing w:after="0" w:line="252" w:lineRule="auto"/>
              <w:ind w:left="720"/>
              <w:textAlignment w:val="auto"/>
              <w:rPr>
                <w:rFonts w:eastAsia="Calibri" w:cs="Times"/>
                <w:i/>
                <w:iCs/>
                <w:szCs w:val="20"/>
              </w:rPr>
            </w:pPr>
          </w:p>
          <w:p w14:paraId="48C15B7F" w14:textId="1905C4EA" w:rsidR="00185AA0" w:rsidRPr="007C3F44" w:rsidRDefault="00185AA0" w:rsidP="00185AA0">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415BDBDC" w14:textId="3CDFE61D" w:rsidR="00185AA0" w:rsidRDefault="00185AA0">
            <w:pPr>
              <w:pStyle w:val="discussionpoint"/>
              <w:rPr>
                <w:rFonts w:eastAsia="Malgun Gothic"/>
              </w:rPr>
            </w:pPr>
          </w:p>
        </w:tc>
      </w:tr>
      <w:tr w:rsidR="00863DC9" w14:paraId="03EAD19A" w14:textId="77777777">
        <w:tc>
          <w:tcPr>
            <w:tcW w:w="2141" w:type="dxa"/>
          </w:tcPr>
          <w:p w14:paraId="71C66F17" w14:textId="77777777" w:rsidR="00863DC9" w:rsidRDefault="00863DC9">
            <w:pPr>
              <w:rPr>
                <w:rFonts w:eastAsia="宋体"/>
                <w:lang w:val="en-US" w:eastAsia="zh-CN"/>
              </w:rPr>
            </w:pPr>
          </w:p>
        </w:tc>
        <w:tc>
          <w:tcPr>
            <w:tcW w:w="7221" w:type="dxa"/>
          </w:tcPr>
          <w:p w14:paraId="64A0B273" w14:textId="77777777" w:rsidR="00863DC9" w:rsidRDefault="00863DC9" w:rsidP="00185AA0">
            <w:pPr>
              <w:rPr>
                <w:rFonts w:eastAsia="Malgun Gothic"/>
              </w:rPr>
            </w:pPr>
          </w:p>
        </w:tc>
      </w:tr>
    </w:tbl>
    <w:p w14:paraId="358A7EB4" w14:textId="77777777" w:rsidR="001B1791" w:rsidRDefault="001B1791">
      <w:pPr>
        <w:rPr>
          <w:lang w:val="en-US" w:eastAsia="en-US"/>
        </w:rPr>
      </w:pPr>
    </w:p>
    <w:p w14:paraId="358A7EB5" w14:textId="77777777" w:rsidR="001B1791" w:rsidRDefault="001B1791">
      <w:pPr>
        <w:rPr>
          <w:lang w:eastAsia="en-US"/>
        </w:rPr>
      </w:pPr>
    </w:p>
    <w:p w14:paraId="358A7EB6" w14:textId="77777777" w:rsidR="001B1791" w:rsidRDefault="00B7675C">
      <w:pPr>
        <w:pStyle w:val="2"/>
      </w:pPr>
      <w:r>
        <w:t>Cat 2 LBT</w:t>
      </w:r>
    </w:p>
    <w:p w14:paraId="358A7EB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4"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4" w14:textId="77777777" w:rsidR="00497D8D" w:rsidRDefault="00497D8D">
                            <w:pPr>
                              <w:rPr>
                                <w:rFonts w:cs="Times"/>
                                <w:szCs w:val="20"/>
                              </w:rPr>
                            </w:pPr>
                            <w:r>
                              <w:rPr>
                                <w:rFonts w:cs="Times"/>
                                <w:szCs w:val="20"/>
                              </w:rPr>
                              <w:t>For Cat 2 LBT, down-select from the following alternatives</w:t>
                            </w:r>
                          </w:p>
                          <w:p w14:paraId="358A8965"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497D8D" w:rsidRDefault="00497D8D">
                            <w:pPr>
                              <w:kinsoku/>
                              <w:adjustRightInd/>
                              <w:snapToGrid w:val="0"/>
                              <w:spacing w:after="0" w:line="252" w:lineRule="auto"/>
                              <w:textAlignment w:val="auto"/>
                              <w:rPr>
                                <w:rFonts w:cs="Times"/>
                                <w:szCs w:val="20"/>
                              </w:rPr>
                            </w:pPr>
                          </w:p>
                          <w:p w14:paraId="358A8968"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9" w14:textId="77777777" w:rsidR="00497D8D" w:rsidRDefault="00497D8D">
                            <w:pPr>
                              <w:rPr>
                                <w:rFonts w:cs="Times"/>
                                <w:color w:val="000000"/>
                                <w:szCs w:val="20"/>
                              </w:rPr>
                            </w:pPr>
                            <w:r>
                              <w:rPr>
                                <w:rFonts w:cs="Times"/>
                                <w:color w:val="000000"/>
                                <w:szCs w:val="20"/>
                              </w:rPr>
                              <w:t>If Cat 2 LBT is introduced, the following use cases can be further studied:</w:t>
                            </w:r>
                          </w:p>
                          <w:p w14:paraId="358A896A"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497D8D" w:rsidRDefault="00497D8D">
                            <w:pPr>
                              <w:rPr>
                                <w:rFonts w:cs="Times"/>
                                <w:szCs w:val="20"/>
                              </w:rPr>
                            </w:pPr>
                            <w:r>
                              <w:rPr>
                                <w:rFonts w:cs="Times"/>
                                <w:szCs w:val="20"/>
                              </w:rPr>
                              <w:t xml:space="preserve">Other use cases not precluded. </w:t>
                            </w:r>
                          </w:p>
                          <w:p w14:paraId="358A896F" w14:textId="77777777" w:rsidR="00497D8D" w:rsidRDefault="00497D8D">
                            <w:pPr>
                              <w:rPr>
                                <w:rFonts w:cs="Times"/>
                                <w:szCs w:val="20"/>
                              </w:rPr>
                            </w:pPr>
                            <w:r>
                              <w:rPr>
                                <w:rFonts w:cs="Times"/>
                                <w:szCs w:val="20"/>
                              </w:rPr>
                              <w:t>FFS if Cat 2 LBT is mandated for each use case or not.</w:t>
                            </w:r>
                          </w:p>
                          <w:p w14:paraId="358A8970"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_x0000_s1030" type="#_x0000_t202" style="position:absolute;left:0;text-align:left;margin-left:0;margin-top:19pt;width:461.5pt;height:248.85pt;z-index:2516582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58A8963"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4" w14:textId="77777777" w:rsidR="00497D8D" w:rsidRDefault="00497D8D">
                      <w:pPr>
                        <w:rPr>
                          <w:rFonts w:cs="Times"/>
                          <w:szCs w:val="20"/>
                        </w:rPr>
                      </w:pPr>
                      <w:r>
                        <w:rPr>
                          <w:rFonts w:cs="Times"/>
                          <w:szCs w:val="20"/>
                        </w:rPr>
                        <w:t>For Cat 2 LBT, down-select from the following alternatives</w:t>
                      </w:r>
                    </w:p>
                    <w:p w14:paraId="358A8965"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497D8D" w:rsidRDefault="00497D8D">
                      <w:pPr>
                        <w:kinsoku/>
                        <w:adjustRightInd/>
                        <w:snapToGrid w:val="0"/>
                        <w:spacing w:after="0" w:line="252" w:lineRule="auto"/>
                        <w:textAlignment w:val="auto"/>
                        <w:rPr>
                          <w:rFonts w:cs="Times"/>
                          <w:szCs w:val="20"/>
                        </w:rPr>
                      </w:pPr>
                    </w:p>
                    <w:p w14:paraId="358A8968"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9" w14:textId="77777777" w:rsidR="00497D8D" w:rsidRDefault="00497D8D">
                      <w:pPr>
                        <w:rPr>
                          <w:rFonts w:cs="Times"/>
                          <w:color w:val="000000"/>
                          <w:szCs w:val="20"/>
                        </w:rPr>
                      </w:pPr>
                      <w:r>
                        <w:rPr>
                          <w:rFonts w:cs="Times"/>
                          <w:color w:val="000000"/>
                          <w:szCs w:val="20"/>
                        </w:rPr>
                        <w:t>If Cat 2 LBT is introduced, the following use cases can be further studied:</w:t>
                      </w:r>
                    </w:p>
                    <w:p w14:paraId="358A896A"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497D8D" w:rsidRDefault="00497D8D">
                      <w:pPr>
                        <w:rPr>
                          <w:rFonts w:cs="Times"/>
                          <w:szCs w:val="20"/>
                        </w:rPr>
                      </w:pPr>
                      <w:r>
                        <w:rPr>
                          <w:rFonts w:cs="Times"/>
                          <w:szCs w:val="20"/>
                        </w:rPr>
                        <w:t xml:space="preserve">Other use cases not precluded. </w:t>
                      </w:r>
                    </w:p>
                    <w:p w14:paraId="358A896F" w14:textId="77777777" w:rsidR="00497D8D" w:rsidRDefault="00497D8D">
                      <w:pPr>
                        <w:rPr>
                          <w:rFonts w:cs="Times"/>
                          <w:szCs w:val="20"/>
                        </w:rPr>
                      </w:pPr>
                      <w:r>
                        <w:rPr>
                          <w:rFonts w:cs="Times"/>
                          <w:szCs w:val="20"/>
                        </w:rPr>
                        <w:t>FFS if Cat 2 LBT is mandated for each use case or not.</w:t>
                      </w:r>
                    </w:p>
                    <w:p w14:paraId="358A8970"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EB8" w14:textId="77777777" w:rsidR="001B1791" w:rsidRDefault="001B1791">
      <w:pPr>
        <w:rPr>
          <w:lang w:eastAsia="en-US"/>
        </w:rPr>
      </w:pPr>
    </w:p>
    <w:tbl>
      <w:tblPr>
        <w:tblStyle w:val="af1"/>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30"/>
      </w:pPr>
      <w:r>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a"/>
        <w:numPr>
          <w:ilvl w:val="0"/>
          <w:numId w:val="20"/>
        </w:numPr>
        <w:rPr>
          <w:lang w:eastAsia="en-US"/>
        </w:rPr>
      </w:pPr>
      <w:r>
        <w:rPr>
          <w:lang w:eastAsia="en-US"/>
        </w:rPr>
        <w:t>Alt 1: Do not introduce Cat 2 LBT in 60GHz</w:t>
      </w:r>
    </w:p>
    <w:p w14:paraId="358A7F10" w14:textId="77777777" w:rsidR="001B1791" w:rsidRDefault="00B7675C">
      <w:pPr>
        <w:pStyle w:val="a"/>
        <w:numPr>
          <w:ilvl w:val="1"/>
          <w:numId w:val="20"/>
        </w:numPr>
        <w:rPr>
          <w:lang w:eastAsia="en-US"/>
        </w:rPr>
      </w:pPr>
      <w:r>
        <w:t>Support: Ericsson, Nokia, Charter, Apple</w:t>
      </w:r>
    </w:p>
    <w:p w14:paraId="358A7F11" w14:textId="77777777" w:rsidR="001B1791" w:rsidRDefault="00B7675C">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a"/>
        <w:numPr>
          <w:ilvl w:val="1"/>
          <w:numId w:val="20"/>
        </w:numPr>
        <w:rPr>
          <w:lang w:eastAsia="en-US"/>
        </w:rPr>
      </w:pPr>
      <w:r>
        <w:t xml:space="preserve">Support: HW, Vivo, Spreadtrum, Sony, Samsung, CATT,  ZTE, FUTUREWEI , NEC CAICT, OPPO, Qualcomm, Intel, DOCOMO, WILUS, </w:t>
      </w:r>
    </w:p>
    <w:p w14:paraId="358A7F13" w14:textId="77777777" w:rsidR="001B1791" w:rsidRDefault="001B1791">
      <w:pPr>
        <w:pStyle w:val="a"/>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Please provide your position if not captured in the above, and check if Alt 3 below can be considered as a compromise.</w:t>
      </w:r>
    </w:p>
    <w:p w14:paraId="358A7F16" w14:textId="77777777" w:rsidR="001B1791" w:rsidRDefault="00B7675C">
      <w:pPr>
        <w:pStyle w:val="a"/>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a"/>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58A7F18"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358A7F19"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358A7F1A" w14:textId="77777777" w:rsidR="001B1791" w:rsidRDefault="00B7675C">
      <w:pPr>
        <w:pStyle w:val="a"/>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358A7F1B"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a"/>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af1"/>
        <w:tblW w:w="0" w:type="auto"/>
        <w:tblLook w:val="04A0" w:firstRow="1" w:lastRow="0" w:firstColumn="1" w:lastColumn="0" w:noHBand="0" w:noVBand="1"/>
      </w:tblPr>
      <w:tblGrid>
        <w:gridCol w:w="974"/>
        <w:gridCol w:w="8614"/>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Definition/use of a different type of LBT, aka Cat-2 LBT, is preferred, but either Alt-2 or Alt-3 are also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t>Huawei, HiSilicon</w:t>
            </w:r>
          </w:p>
        </w:tc>
        <w:tc>
          <w:tcPr>
            <w:tcW w:w="8406" w:type="dxa"/>
          </w:tcPr>
          <w:p w14:paraId="358A7F35" w14:textId="77777777" w:rsidR="001B1791" w:rsidRDefault="00B7675C">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358A7F36" w14:textId="77777777" w:rsidR="001B1791" w:rsidRDefault="001B1791">
            <w:pPr>
              <w:rPr>
                <w:rFonts w:eastAsia="Gulim" w:cs="Times"/>
                <w:kern w:val="0"/>
                <w:szCs w:val="20"/>
              </w:rPr>
            </w:pPr>
          </w:p>
          <w:p w14:paraId="358A7F37" w14:textId="77777777" w:rsidR="001B1791" w:rsidRDefault="00B7675C">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t>Lenovo, Motorola Mobility</w:t>
            </w:r>
          </w:p>
        </w:tc>
        <w:tc>
          <w:tcPr>
            <w:tcW w:w="8406" w:type="dxa"/>
          </w:tcPr>
          <w:p w14:paraId="358A7F3B" w14:textId="77777777" w:rsidR="001B1791" w:rsidRDefault="00B7675C">
            <w:pPr>
              <w:rPr>
                <w:rFonts w:eastAsia="Gulim" w:cs="Times"/>
                <w:kern w:val="0"/>
                <w:szCs w:val="20"/>
              </w:rPr>
            </w:pPr>
            <w:r>
              <w:rPr>
                <w:lang w:eastAsia="en-US"/>
              </w:rPr>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Gnb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宋体"/>
                <w:lang w:val="en-US" w:eastAsia="zh-CN"/>
              </w:rPr>
            </w:pPr>
            <w:r>
              <w:rPr>
                <w:rFonts w:eastAsia="宋体" w:hint="eastAsia"/>
                <w:lang w:val="en-US" w:eastAsia="zh-CN"/>
              </w:rPr>
              <w:t>ZTE, Sanechips</w:t>
            </w:r>
          </w:p>
        </w:tc>
        <w:tc>
          <w:tcPr>
            <w:tcW w:w="8406" w:type="dxa"/>
          </w:tcPr>
          <w:p w14:paraId="358A7F47" w14:textId="77777777" w:rsidR="001B1791" w:rsidRDefault="00B7675C">
            <w:pPr>
              <w:rPr>
                <w:rFonts w:eastAsia="宋体"/>
                <w:lang w:val="en-US" w:eastAsia="zh-CN"/>
              </w:rPr>
            </w:pPr>
            <w:r>
              <w:rPr>
                <w:rFonts w:eastAsia="宋体"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8406" w:type="dxa"/>
          </w:tcPr>
          <w:p w14:paraId="358A7F4A" w14:textId="77777777" w:rsidR="001B1791" w:rsidRDefault="00B7675C">
            <w:pPr>
              <w:rPr>
                <w:rFonts w:eastAsia="宋体"/>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MS Mincho"/>
                <w:lang w:eastAsia="ja-JP"/>
              </w:rPr>
            </w:pPr>
            <w:r>
              <w:rPr>
                <w:lang w:eastAsia="en-US"/>
              </w:rPr>
              <w:t>InterDigital</w:t>
            </w:r>
          </w:p>
        </w:tc>
        <w:tc>
          <w:tcPr>
            <w:tcW w:w="8406" w:type="dxa"/>
          </w:tcPr>
          <w:p w14:paraId="358A7F4D" w14:textId="77777777" w:rsidR="001B1791" w:rsidRDefault="00B7675C">
            <w:pPr>
              <w:rPr>
                <w:rFonts w:eastAsia="MS Mincho"/>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Ericsson</w:t>
            </w:r>
          </w:p>
        </w:tc>
        <w:tc>
          <w:tcPr>
            <w:tcW w:w="8406" w:type="dxa"/>
          </w:tcPr>
          <w:p w14:paraId="358A7F50" w14:textId="77777777" w:rsidR="001B1791" w:rsidRDefault="00B7675C">
            <w:pPr>
              <w:pStyle w:val="a7"/>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1B1791" w14:paraId="358A7F54" w14:textId="77777777">
        <w:tc>
          <w:tcPr>
            <w:tcW w:w="956" w:type="dxa"/>
          </w:tcPr>
          <w:p w14:paraId="358A7F52" w14:textId="77777777" w:rsidR="001B1791" w:rsidRDefault="00B7675C">
            <w:pPr>
              <w:rPr>
                <w:lang w:eastAsia="en-US"/>
              </w:rPr>
            </w:pPr>
            <w:r>
              <w:rPr>
                <w:lang w:eastAsia="en-US"/>
              </w:rPr>
              <w:t>Futurewei</w:t>
            </w:r>
          </w:p>
        </w:tc>
        <w:tc>
          <w:tcPr>
            <w:tcW w:w="8406" w:type="dxa"/>
          </w:tcPr>
          <w:p w14:paraId="358A7F53" w14:textId="77777777" w:rsidR="001B1791" w:rsidRDefault="00B7675C">
            <w:pPr>
              <w:pStyle w:val="a7"/>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1B1791" w14:paraId="358A7F57" w14:textId="77777777">
        <w:tc>
          <w:tcPr>
            <w:tcW w:w="956" w:type="dxa"/>
          </w:tcPr>
          <w:p w14:paraId="358A7F55" w14:textId="77777777" w:rsidR="001B1791" w:rsidRDefault="00B7675C">
            <w:pPr>
              <w:rPr>
                <w:lang w:eastAsia="en-US"/>
              </w:rPr>
            </w:pPr>
            <w:r>
              <w:rPr>
                <w:lang w:eastAsia="en-US"/>
              </w:rPr>
              <w:t>Convida Wireless</w:t>
            </w:r>
          </w:p>
        </w:tc>
        <w:tc>
          <w:tcPr>
            <w:tcW w:w="8406" w:type="dxa"/>
          </w:tcPr>
          <w:p w14:paraId="358A7F56" w14:textId="77777777" w:rsidR="001B1791" w:rsidRDefault="00B7675C">
            <w:pPr>
              <w:pStyle w:val="a7"/>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a7"/>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t>W</w:t>
            </w:r>
            <w:r>
              <w:t>ILUS</w:t>
            </w:r>
          </w:p>
        </w:tc>
        <w:tc>
          <w:tcPr>
            <w:tcW w:w="8406" w:type="dxa"/>
          </w:tcPr>
          <w:p w14:paraId="358A7F5C" w14:textId="77777777" w:rsidR="001B1791" w:rsidRDefault="00B7675C">
            <w:pPr>
              <w:pStyle w:val="a7"/>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There is slightly majority view to support introducing Cat 2 LBT. Consider we have been discussing this for quite a while, the moderator recommend to have online discussion on the following</w:t>
      </w:r>
    </w:p>
    <w:p w14:paraId="358A7F60" w14:textId="77777777" w:rsidR="001B1791" w:rsidRDefault="00B7675C">
      <w:pPr>
        <w:pStyle w:val="discussionpoint"/>
      </w:pPr>
      <w:r>
        <w:rPr>
          <w:highlight w:val="cyan"/>
        </w:rPr>
        <w:t>Proposal 2.5.1-2:</w:t>
      </w:r>
      <w:r>
        <w:t xml:space="preserve"> </w:t>
      </w:r>
    </w:p>
    <w:p w14:paraId="358A7F61" w14:textId="77777777" w:rsidR="001B1791" w:rsidRDefault="00B7675C">
      <w:r>
        <w:t>Introduce Cat 2 LBT in 60GHz band operation.</w:t>
      </w:r>
    </w:p>
    <w:p w14:paraId="358A7F62" w14:textId="77777777" w:rsidR="001B1791" w:rsidRDefault="00B7675C">
      <w:pPr>
        <w:pStyle w:val="a"/>
        <w:numPr>
          <w:ilvl w:val="0"/>
          <w:numId w:val="26"/>
        </w:numPr>
      </w:pPr>
      <w:r>
        <w:t>The Cat 2 LBT uses the same sensing structure as the 8 us initial deferral period as in Ecca</w:t>
      </w:r>
    </w:p>
    <w:p w14:paraId="358A7F63" w14:textId="77777777" w:rsidR="001B1791" w:rsidRDefault="00B7675C">
      <w:pPr>
        <w:pStyle w:val="a"/>
        <w:numPr>
          <w:ilvl w:val="0"/>
          <w:numId w:val="26"/>
        </w:numPr>
      </w:pPr>
      <w:r>
        <w:t>FFS use cases.</w:t>
      </w:r>
    </w:p>
    <w:tbl>
      <w:tblPr>
        <w:tblStyle w:val="af1"/>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Malgun Gothic"/>
              </w:rPr>
            </w:pPr>
            <w:r>
              <w:rPr>
                <w:rFonts w:eastAsia="Malgun Gothic" w:hint="eastAsia"/>
              </w:rPr>
              <w:t>W</w:t>
            </w:r>
            <w:r>
              <w:rPr>
                <w:rFonts w:eastAsia="Malgun Gothic"/>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Malgun Gothic"/>
              </w:rPr>
            </w:pPr>
            <w:r>
              <w:rPr>
                <w:rFonts w:eastAsia="Malgun Gothic" w:hint="eastAsia"/>
              </w:rPr>
              <w:t>O</w:t>
            </w:r>
            <w:r>
              <w:rPr>
                <w:rFonts w:eastAsia="Malgun Gothic"/>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r>
              <w:rPr>
                <w:rFonts w:eastAsiaTheme="minorEastAsia"/>
                <w:lang w:eastAsia="zh-CN"/>
              </w:rPr>
              <w:t>Futurewei</w:t>
            </w:r>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Huawei, HiSilicon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ZTE, Sanechips</w:t>
            </w:r>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r w:rsidR="00982304" w14:paraId="6DE6AF4F" w14:textId="77777777">
        <w:tc>
          <w:tcPr>
            <w:tcW w:w="1795" w:type="dxa"/>
          </w:tcPr>
          <w:p w14:paraId="34F83B36" w14:textId="07A8B7DD" w:rsidR="00982304" w:rsidRDefault="00982304">
            <w:pPr>
              <w:rPr>
                <w:rFonts w:eastAsiaTheme="minorEastAsia"/>
                <w:lang w:val="en-US" w:eastAsia="zh-CN"/>
              </w:rPr>
            </w:pPr>
            <w:r>
              <w:rPr>
                <w:rFonts w:eastAsiaTheme="minorEastAsia"/>
                <w:lang w:val="en-US" w:eastAsia="zh-CN"/>
              </w:rPr>
              <w:t>Nokia, NSB</w:t>
            </w:r>
          </w:p>
        </w:tc>
        <w:tc>
          <w:tcPr>
            <w:tcW w:w="7567" w:type="dxa"/>
          </w:tcPr>
          <w:p w14:paraId="320466C0" w14:textId="5176EFA4" w:rsidR="00982304" w:rsidRDefault="00982304">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A67E0" w14:paraId="44955A2A" w14:textId="77777777">
        <w:tc>
          <w:tcPr>
            <w:tcW w:w="1795" w:type="dxa"/>
          </w:tcPr>
          <w:p w14:paraId="1481A4D5" w14:textId="42889C38" w:rsidR="00FA67E0" w:rsidRDefault="00FA67E0">
            <w:pPr>
              <w:rPr>
                <w:rFonts w:eastAsiaTheme="minorEastAsia"/>
                <w:lang w:val="en-US" w:eastAsia="zh-CN"/>
              </w:rPr>
            </w:pPr>
            <w:r>
              <w:rPr>
                <w:rFonts w:eastAsiaTheme="minorEastAsia"/>
                <w:lang w:val="en-US" w:eastAsia="zh-CN"/>
              </w:rPr>
              <w:t>Lenovo, Motorola Mobility</w:t>
            </w:r>
          </w:p>
        </w:tc>
        <w:tc>
          <w:tcPr>
            <w:tcW w:w="7567" w:type="dxa"/>
          </w:tcPr>
          <w:p w14:paraId="4C9D2B5D" w14:textId="2DB654A5" w:rsidR="00FA67E0" w:rsidRDefault="00FA67E0">
            <w:pPr>
              <w:rPr>
                <w:rFonts w:eastAsiaTheme="minorEastAsia"/>
                <w:lang w:val="en-US" w:eastAsia="zh-CN"/>
              </w:rPr>
            </w:pPr>
            <w:r>
              <w:rPr>
                <w:rFonts w:eastAsiaTheme="minorEastAsia"/>
                <w:lang w:val="en-US" w:eastAsia="zh-CN"/>
              </w:rPr>
              <w:t>We support the proposal</w:t>
            </w:r>
          </w:p>
        </w:tc>
      </w:tr>
      <w:tr w:rsidR="00851513" w14:paraId="4BCCA1E7" w14:textId="77777777">
        <w:tc>
          <w:tcPr>
            <w:tcW w:w="1795" w:type="dxa"/>
          </w:tcPr>
          <w:p w14:paraId="49123E7F" w14:textId="5B1464D0" w:rsidR="00851513" w:rsidRDefault="00851513" w:rsidP="00851513">
            <w:pPr>
              <w:rPr>
                <w:rFonts w:eastAsiaTheme="minorEastAsia"/>
                <w:lang w:val="en-US" w:eastAsia="zh-CN"/>
              </w:rPr>
            </w:pPr>
            <w:r>
              <w:rPr>
                <w:rFonts w:eastAsia="Malgun Gothic" w:hint="eastAsia"/>
                <w:lang w:val="en-US"/>
              </w:rPr>
              <w:t>LG Electronics</w:t>
            </w:r>
          </w:p>
        </w:tc>
        <w:tc>
          <w:tcPr>
            <w:tcW w:w="7567" w:type="dxa"/>
          </w:tcPr>
          <w:p w14:paraId="5BF4722A" w14:textId="59F72A0A" w:rsidR="00851513" w:rsidRDefault="00F94836" w:rsidP="00851513">
            <w:pPr>
              <w:rPr>
                <w:rFonts w:eastAsiaTheme="minorEastAsia"/>
                <w:lang w:val="en-US" w:eastAsia="zh-CN"/>
              </w:rPr>
            </w:pPr>
            <w:r>
              <w:rPr>
                <w:rFonts w:eastAsia="Malgun Gothic" w:hint="eastAsia"/>
                <w:lang w:val="en-US"/>
              </w:rPr>
              <w:t>We support the proposal.</w:t>
            </w:r>
          </w:p>
        </w:tc>
      </w:tr>
      <w:tr w:rsidR="00F94836" w14:paraId="59B376D4" w14:textId="77777777">
        <w:tc>
          <w:tcPr>
            <w:tcW w:w="1795" w:type="dxa"/>
          </w:tcPr>
          <w:p w14:paraId="41419883" w14:textId="7BF4686E"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567" w:type="dxa"/>
          </w:tcPr>
          <w:p w14:paraId="0C84B229" w14:textId="7A14AD4D" w:rsidR="00F94836" w:rsidRDefault="00F94836" w:rsidP="00851513">
            <w:pPr>
              <w:rPr>
                <w:rFonts w:eastAsia="Malgun Gothic"/>
                <w:lang w:val="en-US"/>
              </w:rPr>
            </w:pPr>
            <w:r>
              <w:rPr>
                <w:rFonts w:eastAsia="Malgun Gothic" w:hint="eastAsia"/>
                <w:lang w:val="en-US"/>
              </w:rPr>
              <w:t>We support the proposal.</w:t>
            </w:r>
          </w:p>
        </w:tc>
      </w:tr>
    </w:tbl>
    <w:p w14:paraId="358A7F85" w14:textId="77777777" w:rsidR="001B1791" w:rsidRDefault="001B1791"/>
    <w:p w14:paraId="358A7F86" w14:textId="77777777" w:rsidR="001B1791" w:rsidRDefault="00B7675C">
      <w:pPr>
        <w:pStyle w:val="2"/>
      </w:pPr>
      <w:r>
        <w:t>Rx Assistance</w:t>
      </w:r>
    </w:p>
    <w:p w14:paraId="358A7F8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5"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497D8D" w:rsidRDefault="00497D8D">
                            <w:pPr>
                              <w:snapToGrid w:val="0"/>
                              <w:spacing w:line="252" w:lineRule="auto"/>
                              <w:rPr>
                                <w:rFonts w:cs="Times"/>
                                <w:szCs w:val="20"/>
                              </w:rPr>
                            </w:pPr>
                          </w:p>
                          <w:p w14:paraId="358A8972"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3" w14:textId="77777777" w:rsidR="00497D8D" w:rsidRDefault="00497D8D">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_x0000_s1031" type="#_x0000_t202" style="position:absolute;left:0;text-align:left;margin-left:0;margin-top:19pt;width:461.5pt;height:139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58A8971" w14:textId="77777777" w:rsidR="00497D8D" w:rsidRDefault="00497D8D">
                      <w:pPr>
                        <w:snapToGrid w:val="0"/>
                        <w:spacing w:line="252" w:lineRule="auto"/>
                        <w:rPr>
                          <w:rFonts w:cs="Times"/>
                          <w:szCs w:val="20"/>
                        </w:rPr>
                      </w:pPr>
                    </w:p>
                    <w:p w14:paraId="358A8972"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3" w14:textId="77777777" w:rsidR="00497D8D" w:rsidRDefault="00497D8D">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F88" w14:textId="77777777" w:rsidR="001B1791" w:rsidRDefault="001B1791">
      <w:pPr>
        <w:rPr>
          <w:lang w:eastAsia="en-US"/>
        </w:rPr>
      </w:pPr>
    </w:p>
    <w:tbl>
      <w:tblPr>
        <w:tblStyle w:val="af1"/>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5" w:name="RANGE!C81"/>
            <w:bookmarkStart w:id="6" w:name="RANGE!C82"/>
            <w:bookmarkEnd w:id="5"/>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6"/>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30"/>
      </w:pPr>
      <w:r>
        <w:t>First Round Discussion</w:t>
      </w:r>
    </w:p>
    <w:p w14:paraId="358A7FFA" w14:textId="77777777" w:rsidR="001B1791" w:rsidRDefault="00B7675C">
      <w:pPr>
        <w:rPr>
          <w:rFonts w:cs="Times"/>
          <w:color w:val="000000"/>
          <w:szCs w:val="20"/>
        </w:rPr>
      </w:pPr>
      <w:r>
        <w:rPr>
          <w:rFonts w:cs="Times"/>
          <w:color w:val="000000"/>
          <w:szCs w:val="20"/>
        </w:rPr>
        <w:t>For receiver to provide assistance, the following positions are collected</w:t>
      </w:r>
    </w:p>
    <w:p w14:paraId="358A7FFB" w14:textId="77777777" w:rsidR="001B1791" w:rsidRDefault="00B7675C">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D" w14:textId="77777777" w:rsidR="001B1791" w:rsidRDefault="00B7675C">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F" w14:textId="77777777" w:rsidR="001B1791" w:rsidRDefault="00B7675C">
      <w:pPr>
        <w:pStyle w:val="a"/>
        <w:numPr>
          <w:ilvl w:val="0"/>
          <w:numId w:val="27"/>
        </w:numPr>
        <w:kinsoku/>
        <w:adjustRightInd/>
        <w:snapToGrid w:val="0"/>
        <w:spacing w:after="0" w:line="252" w:lineRule="auto"/>
        <w:textAlignment w:val="auto"/>
        <w:rPr>
          <w:lang w:eastAsia="en-US"/>
        </w:rPr>
      </w:pPr>
      <w:r>
        <w:rPr>
          <w:rFonts w:cs="Times"/>
          <w:color w:val="000000"/>
          <w:szCs w:val="20"/>
        </w:rPr>
        <w:t xml:space="preserve">Alt 3. LBT at receiver  </w:t>
      </w:r>
    </w:p>
    <w:p w14:paraId="358A8000" w14:textId="77777777" w:rsidR="001B1791" w:rsidRDefault="00B7675C">
      <w:pPr>
        <w:pStyle w:val="a"/>
        <w:numPr>
          <w:ilvl w:val="1"/>
          <w:numId w:val="27"/>
        </w:numPr>
        <w:kinsoku/>
        <w:adjustRightInd/>
        <w:snapToGrid w:val="0"/>
        <w:spacing w:after="0" w:line="252" w:lineRule="auto"/>
        <w:textAlignment w:val="auto"/>
        <w:rPr>
          <w:lang w:eastAsia="en-US"/>
        </w:rPr>
      </w:pPr>
      <w:r>
        <w:rPr>
          <w:rFonts w:cs="Times"/>
          <w:color w:val="000000"/>
          <w:szCs w:val="20"/>
        </w:rPr>
        <w:t>eCCA based</w:t>
      </w:r>
    </w:p>
    <w:p w14:paraId="358A8001" w14:textId="77777777" w:rsidR="001B1791" w:rsidRDefault="00B7675C">
      <w:pPr>
        <w:pStyle w:val="a"/>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a"/>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358A8003" w14:textId="77777777" w:rsidR="001B1791" w:rsidRDefault="001B1791">
      <w:pPr>
        <w:pStyle w:val="a"/>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a"/>
        <w:numPr>
          <w:ilvl w:val="0"/>
          <w:numId w:val="27"/>
        </w:numPr>
        <w:rPr>
          <w:lang w:eastAsia="en-US"/>
        </w:rPr>
      </w:pPr>
      <w:r>
        <w:rPr>
          <w:lang w:eastAsia="en-US"/>
        </w:rPr>
        <w:t>FFS: Timeline of measurement, reporting and trigger</w:t>
      </w:r>
    </w:p>
    <w:p w14:paraId="358A8007" w14:textId="77777777" w:rsidR="001B1791" w:rsidRDefault="00B7675C">
      <w:pPr>
        <w:pStyle w:val="a"/>
        <w:numPr>
          <w:ilvl w:val="0"/>
          <w:numId w:val="27"/>
        </w:numPr>
        <w:rPr>
          <w:lang w:eastAsia="en-US"/>
        </w:rPr>
      </w:pPr>
      <w:r>
        <w:rPr>
          <w:lang w:eastAsia="en-US"/>
        </w:rPr>
        <w:t xml:space="preserve">FFS: Measurement configuration/resource of L1-RSSI </w:t>
      </w:r>
    </w:p>
    <w:p w14:paraId="358A8008" w14:textId="77777777" w:rsidR="001B1791" w:rsidRDefault="00B7675C">
      <w:pPr>
        <w:pStyle w:val="a"/>
        <w:numPr>
          <w:ilvl w:val="0"/>
          <w:numId w:val="27"/>
        </w:numPr>
        <w:rPr>
          <w:lang w:eastAsia="en-US"/>
        </w:rPr>
      </w:pPr>
      <w:r>
        <w:rPr>
          <w:lang w:eastAsia="en-US"/>
        </w:rPr>
        <w:t xml:space="preserve">FFS: ZP-CSI-RS based measurement </w:t>
      </w:r>
    </w:p>
    <w:p w14:paraId="358A8009" w14:textId="77777777" w:rsidR="001B1791" w:rsidRDefault="00B7675C">
      <w:pPr>
        <w:pStyle w:val="a"/>
        <w:numPr>
          <w:ilvl w:val="0"/>
          <w:numId w:val="27"/>
        </w:numPr>
        <w:rPr>
          <w:lang w:eastAsia="en-US"/>
        </w:rPr>
      </w:pPr>
      <w:r>
        <w:rPr>
          <w:lang w:eastAsia="en-US"/>
        </w:rPr>
        <w:t>FFS: Beam specific RSSI measurement and reporting</w:t>
      </w:r>
    </w:p>
    <w:p w14:paraId="358A800A" w14:textId="77777777" w:rsidR="001B1791" w:rsidRDefault="00B7675C">
      <w:pPr>
        <w:pStyle w:val="a"/>
        <w:numPr>
          <w:ilvl w:val="0"/>
          <w:numId w:val="27"/>
        </w:numPr>
        <w:rPr>
          <w:lang w:eastAsia="en-US"/>
        </w:rPr>
      </w:pPr>
      <w:r>
        <w:rPr>
          <w:lang w:eastAsia="en-US"/>
        </w:rPr>
        <w:t>FFS: What is included in the L1-RSSI report, such as the value of RSSI measurement, comparison outcome with Energy Detection threshold, etc</w:t>
      </w:r>
    </w:p>
    <w:p w14:paraId="358A800B" w14:textId="77777777" w:rsidR="001B1791" w:rsidRDefault="00B7675C">
      <w:pPr>
        <w:pStyle w:val="a"/>
        <w:numPr>
          <w:ilvl w:val="0"/>
          <w:numId w:val="27"/>
        </w:numPr>
        <w:rPr>
          <w:color w:val="000000" w:themeColor="text1"/>
          <w:lang w:eastAsia="en-US"/>
        </w:rPr>
      </w:pPr>
      <w:r>
        <w:rPr>
          <w:color w:val="000000" w:themeColor="text1"/>
          <w:lang w:eastAsia="en-US"/>
        </w:rPr>
        <w:t>FFS: CCA/eCCA based receiver assistance</w:t>
      </w:r>
    </w:p>
    <w:p w14:paraId="358A800C" w14:textId="77777777" w:rsidR="001B1791" w:rsidRDefault="001B1791">
      <w:pPr>
        <w:rPr>
          <w:lang w:eastAsia="en-US"/>
        </w:rPr>
      </w:pPr>
    </w:p>
    <w:tbl>
      <w:tblPr>
        <w:tblStyle w:val="af1"/>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宋体"/>
                <w:lang w:val="en-US" w:eastAsia="zh-CN"/>
              </w:rPr>
              <w:t>Intel</w:t>
            </w:r>
          </w:p>
        </w:tc>
        <w:tc>
          <w:tcPr>
            <w:tcW w:w="6937" w:type="dxa"/>
          </w:tcPr>
          <w:p w14:paraId="358A8017" w14:textId="77777777" w:rsidR="001B1791" w:rsidRDefault="00B7675C">
            <w:pPr>
              <w:rPr>
                <w:lang w:eastAsia="en-US"/>
              </w:rPr>
            </w:pPr>
            <w:r>
              <w:rPr>
                <w:rFonts w:eastAsia="宋体"/>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Huawei/HiSilicon</w:t>
            </w:r>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Malgun Gothic" w:hint="eastAsia"/>
                <w:lang w:val="en-US"/>
              </w:rPr>
              <w:t>LG Electronics</w:t>
            </w:r>
          </w:p>
        </w:tc>
        <w:tc>
          <w:tcPr>
            <w:tcW w:w="6937" w:type="dxa"/>
          </w:tcPr>
          <w:p w14:paraId="358A8029" w14:textId="77777777" w:rsidR="001B1791" w:rsidRDefault="00B7675C">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1B1791" w14:paraId="358A802D" w14:textId="77777777">
        <w:tc>
          <w:tcPr>
            <w:tcW w:w="2425" w:type="dxa"/>
          </w:tcPr>
          <w:p w14:paraId="358A802B" w14:textId="77777777" w:rsidR="001B1791" w:rsidRDefault="00B7675C">
            <w:pPr>
              <w:rPr>
                <w:rFonts w:eastAsia="Malgun Gothic"/>
                <w:lang w:val="en-US"/>
              </w:rPr>
            </w:pPr>
            <w:r>
              <w:rPr>
                <w:rFonts w:eastAsia="Malgun Gothic"/>
                <w:lang w:val="en-US"/>
              </w:rPr>
              <w:t>Nokia, NSB</w:t>
            </w:r>
          </w:p>
        </w:tc>
        <w:tc>
          <w:tcPr>
            <w:tcW w:w="6937" w:type="dxa"/>
          </w:tcPr>
          <w:p w14:paraId="358A802C" w14:textId="77777777" w:rsidR="001B1791" w:rsidRDefault="00B7675C">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02F" w14:textId="77777777" w:rsidR="001B1791" w:rsidRDefault="00B7675C">
            <w:pPr>
              <w:rPr>
                <w:rFonts w:eastAsia="宋体"/>
                <w:lang w:val="en-US" w:eastAsia="zh-CN"/>
              </w:rPr>
            </w:pPr>
            <w:r>
              <w:rPr>
                <w:rFonts w:eastAsia="宋体"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宋体"/>
                <w:lang w:val="en-US" w:eastAsia="zh-CN"/>
              </w:rPr>
            </w:pPr>
            <w:r>
              <w:rPr>
                <w:rFonts w:eastAsia="MS Mincho" w:hint="eastAsia"/>
                <w:lang w:val="en-US" w:eastAsia="ja-JP"/>
              </w:rPr>
              <w:t>D</w:t>
            </w:r>
            <w:r>
              <w:rPr>
                <w:rFonts w:eastAsia="MS Mincho"/>
                <w:lang w:val="en-US" w:eastAsia="ja-JP"/>
              </w:rPr>
              <w:t>OCOMO</w:t>
            </w:r>
          </w:p>
        </w:tc>
        <w:tc>
          <w:tcPr>
            <w:tcW w:w="6937" w:type="dxa"/>
          </w:tcPr>
          <w:p w14:paraId="358A8032" w14:textId="77777777" w:rsidR="001B1791" w:rsidRDefault="00B7675C">
            <w:pPr>
              <w:rPr>
                <w:rFonts w:eastAsia="宋体"/>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1B1791" w14:paraId="358A8036" w14:textId="77777777">
        <w:tc>
          <w:tcPr>
            <w:tcW w:w="2425" w:type="dxa"/>
          </w:tcPr>
          <w:p w14:paraId="358A8034" w14:textId="77777777" w:rsidR="001B1791" w:rsidRDefault="00B7675C">
            <w:pPr>
              <w:rPr>
                <w:rFonts w:eastAsia="MS Mincho"/>
                <w:lang w:val="en-US" w:eastAsia="ja-JP"/>
              </w:rPr>
            </w:pPr>
            <w:r>
              <w:rPr>
                <w:lang w:eastAsia="en-US"/>
              </w:rPr>
              <w:t>InterDigital</w:t>
            </w:r>
          </w:p>
        </w:tc>
        <w:tc>
          <w:tcPr>
            <w:tcW w:w="6937" w:type="dxa"/>
          </w:tcPr>
          <w:p w14:paraId="358A8035" w14:textId="77777777" w:rsidR="001B1791" w:rsidRDefault="00B7675C">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1B1791" w14:paraId="358A8039" w14:textId="77777777">
        <w:tc>
          <w:tcPr>
            <w:tcW w:w="2425" w:type="dxa"/>
          </w:tcPr>
          <w:p w14:paraId="358A8037" w14:textId="77777777" w:rsidR="001B1791" w:rsidRDefault="00B7675C">
            <w:pPr>
              <w:rPr>
                <w:rFonts w:eastAsia="MS Mincho"/>
                <w:lang w:val="en-US" w:eastAsia="ja-JP"/>
              </w:rPr>
            </w:pPr>
            <w:r>
              <w:rPr>
                <w:rFonts w:eastAsia="MS Mincho"/>
                <w:lang w:val="en-US" w:eastAsia="ja-JP"/>
              </w:rPr>
              <w:t xml:space="preserve">Ericsson </w:t>
            </w:r>
          </w:p>
        </w:tc>
        <w:tc>
          <w:tcPr>
            <w:tcW w:w="6937" w:type="dxa"/>
          </w:tcPr>
          <w:p w14:paraId="358A8038" w14:textId="77777777" w:rsidR="001B1791" w:rsidRDefault="00B7675C">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MS Mincho"/>
                <w:lang w:val="en-US" w:eastAsia="ja-JP"/>
              </w:rPr>
            </w:pPr>
            <w:r>
              <w:rPr>
                <w:rFonts w:eastAsia="MS Mincho"/>
                <w:lang w:val="en-US" w:eastAsia="ja-JP"/>
              </w:rPr>
              <w:t>Futurewei</w:t>
            </w:r>
          </w:p>
        </w:tc>
        <w:tc>
          <w:tcPr>
            <w:tcW w:w="6937" w:type="dxa"/>
          </w:tcPr>
          <w:p w14:paraId="358A803B" w14:textId="77777777" w:rsidR="001B1791" w:rsidRDefault="00B7675C">
            <w:pPr>
              <w:rPr>
                <w:rFonts w:eastAsia="MS Mincho"/>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r>
              <w:rPr>
                <w:lang w:eastAsia="en-US"/>
              </w:rPr>
              <w:t>Convida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58A804D" w14:textId="77777777" w:rsidR="001B1791" w:rsidRDefault="00B7675C">
      <w:pPr>
        <w:pStyle w:val="a"/>
        <w:numPr>
          <w:ilvl w:val="0"/>
          <w:numId w:val="28"/>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358A804E" w14:textId="77777777" w:rsidR="001B1791" w:rsidRDefault="00B7675C">
      <w:pPr>
        <w:pStyle w:val="a"/>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4F" w14:textId="77777777" w:rsidR="001B1791" w:rsidRDefault="001B1791">
      <w:pPr>
        <w:rPr>
          <w:lang w:eastAsia="en-US"/>
        </w:rPr>
      </w:pPr>
    </w:p>
    <w:tbl>
      <w:tblPr>
        <w:tblStyle w:val="af1"/>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3.1.A and we would refrain from introducing new signalling. We believe that the RX assistance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Huawei, HiSilicon</w:t>
            </w:r>
          </w:p>
        </w:tc>
        <w:tc>
          <w:tcPr>
            <w:tcW w:w="7567" w:type="dxa"/>
          </w:tcPr>
          <w:p w14:paraId="358A805D" w14:textId="77777777" w:rsidR="001B1791" w:rsidRDefault="00B7675C">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358A805F" w14:textId="77777777" w:rsidR="001B1791" w:rsidRDefault="00B7675C">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358A8060" w14:textId="77777777" w:rsidR="001B1791" w:rsidRDefault="001B1791">
            <w:pPr>
              <w:rPr>
                <w:rFonts w:eastAsia="Malgun Gothic"/>
              </w:rPr>
            </w:pPr>
          </w:p>
          <w:p w14:paraId="358A8061" w14:textId="77777777" w:rsidR="001B1791" w:rsidRDefault="00B7675C">
            <w:pPr>
              <w:rPr>
                <w:rFonts w:eastAsia="Malgun Gothic"/>
              </w:rPr>
            </w:pPr>
            <w:r>
              <w:rPr>
                <w:rFonts w:eastAsia="Malgun Gothic"/>
              </w:rPr>
              <w:t>Therefore, a more accurate description in our view could be as suggested Alt 3C below:</w:t>
            </w:r>
          </w:p>
          <w:p w14:paraId="358A8062"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58A8063" w14:textId="77777777" w:rsidR="001B1791" w:rsidRDefault="001B1791">
            <w:pPr>
              <w:rPr>
                <w:rFonts w:eastAsia="Malgun Gothic"/>
              </w:rPr>
            </w:pPr>
          </w:p>
          <w:p w14:paraId="358A8064" w14:textId="77777777" w:rsidR="001B1791" w:rsidRDefault="00B7675C">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Malgun Gothic"/>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宋体"/>
                <w:lang w:val="en-US" w:eastAsia="zh-CN"/>
              </w:rPr>
            </w:pPr>
            <w:r>
              <w:rPr>
                <w:rFonts w:eastAsia="宋体" w:hint="eastAsia"/>
                <w:lang w:val="en-US" w:eastAsia="zh-CN"/>
              </w:rPr>
              <w:t>ZTE, Sanechips</w:t>
            </w:r>
          </w:p>
        </w:tc>
        <w:tc>
          <w:tcPr>
            <w:tcW w:w="7567" w:type="dxa"/>
          </w:tcPr>
          <w:p w14:paraId="358A806D" w14:textId="77777777" w:rsidR="001B1791" w:rsidRDefault="00B7675C">
            <w:pPr>
              <w:rPr>
                <w:rFonts w:eastAsia="宋体"/>
                <w:lang w:val="en-US" w:eastAsia="zh-CN"/>
              </w:rPr>
            </w:pPr>
            <w:r>
              <w:rPr>
                <w:rFonts w:eastAsia="宋体"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70" w14:textId="77777777" w:rsidR="001B1791" w:rsidRDefault="00B7675C">
            <w:pPr>
              <w:rPr>
                <w:rFonts w:eastAsia="MS Mincho"/>
                <w:lang w:val="en-US" w:eastAsia="ja-JP"/>
              </w:rPr>
            </w:pPr>
            <w:r>
              <w:rPr>
                <w:rFonts w:eastAsia="MS Mincho"/>
                <w:lang w:val="en-US" w:eastAsia="ja-JP"/>
              </w:rPr>
              <w:t>Agree with Intel. Prefer Alt 3.1A.</w:t>
            </w:r>
          </w:p>
        </w:tc>
      </w:tr>
      <w:tr w:rsidR="001B1791" w14:paraId="358A8074" w14:textId="77777777">
        <w:tc>
          <w:tcPr>
            <w:tcW w:w="1795" w:type="dxa"/>
          </w:tcPr>
          <w:p w14:paraId="358A8072" w14:textId="77777777" w:rsidR="001B1791" w:rsidRDefault="00B7675C">
            <w:pPr>
              <w:rPr>
                <w:rFonts w:eastAsia="MS Mincho"/>
                <w:lang w:val="en-US" w:eastAsia="ja-JP"/>
              </w:rPr>
            </w:pPr>
            <w:r>
              <w:rPr>
                <w:lang w:eastAsia="en-US"/>
              </w:rPr>
              <w:t>InterDigital</w:t>
            </w:r>
          </w:p>
        </w:tc>
        <w:tc>
          <w:tcPr>
            <w:tcW w:w="7567" w:type="dxa"/>
          </w:tcPr>
          <w:p w14:paraId="358A8073" w14:textId="77777777" w:rsidR="001B1791" w:rsidRDefault="00B7675C">
            <w:pPr>
              <w:rPr>
                <w:rFonts w:eastAsia="MS Mincho"/>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r>
              <w:rPr>
                <w:lang w:eastAsia="en-US"/>
              </w:rPr>
              <w:t>Futurewei</w:t>
            </w:r>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 xml:space="preserve">We support both Alt 3.1A and 3.1B with the consideration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r>
              <w:rPr>
                <w:lang w:eastAsia="en-US"/>
              </w:rPr>
              <w:t>Convida Wireless</w:t>
            </w:r>
          </w:p>
        </w:tc>
        <w:tc>
          <w:tcPr>
            <w:tcW w:w="7567" w:type="dxa"/>
          </w:tcPr>
          <w:p w14:paraId="358A807C" w14:textId="77777777" w:rsidR="001B1791" w:rsidRDefault="00B7675C">
            <w:pPr>
              <w:rPr>
                <w:lang w:eastAsia="en-US"/>
              </w:rPr>
            </w:pPr>
            <w:r>
              <w:rPr>
                <w:lang w:eastAsia="en-US"/>
              </w:rPr>
              <w:t>Some clarification may be needed. It seems Alt 3.1A is only for UL while Alt 3.1B is for DL and UL. Can it be made more clear in proposal if Alt 3.1A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gNB is the receiver. DCI is kind of assisted information since gNB sensed channel clear. Supported already via cross TxOP scheduling.  </w:t>
            </w:r>
          </w:p>
          <w:p w14:paraId="358A8080" w14:textId="77777777" w:rsidR="001B1791" w:rsidRDefault="00B7675C">
            <w:pPr>
              <w:rPr>
                <w:lang w:eastAsia="en-US"/>
              </w:rPr>
            </w:pPr>
            <w:r>
              <w:rPr>
                <w:lang w:eastAsia="en-US"/>
              </w:rPr>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58A8085" w14:textId="77777777" w:rsidR="001B1791" w:rsidRDefault="00B7675C">
      <w:pPr>
        <w:pStyle w:val="a"/>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a"/>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af1"/>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 xml:space="preserve">We think Cat2 LBT is better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HiSilicon </w:t>
            </w:r>
          </w:p>
        </w:tc>
        <w:tc>
          <w:tcPr>
            <w:tcW w:w="7567" w:type="dxa"/>
          </w:tcPr>
          <w:p w14:paraId="358A8098" w14:textId="77777777" w:rsidR="001B1791" w:rsidRDefault="00B7675C">
            <w:pPr>
              <w:rPr>
                <w:lang w:eastAsia="en-US"/>
              </w:rPr>
            </w:pPr>
            <w:r>
              <w:rPr>
                <w:lang w:eastAsia="en-US"/>
              </w:rPr>
              <w:t>In terms of the duration of CCA at the UE, it should be the duration of  a 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The procedure based on the outcome of CCA is rather similar to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eastAsia="zh-CN"/>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宋体"/>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宋体"/>
                <w:snapToGrid/>
                <w:kern w:val="0"/>
                <w:sz w:val="22"/>
                <w:lang w:val="en-US" w:eastAsia="en-US"/>
              </w:rPr>
              <w:t>N (&lt;=K) Ues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t>LG Electronics</w:t>
            </w:r>
          </w:p>
        </w:tc>
        <w:tc>
          <w:tcPr>
            <w:tcW w:w="7567" w:type="dxa"/>
          </w:tcPr>
          <w:p w14:paraId="358A80A2" w14:textId="77777777" w:rsidR="001B1791" w:rsidRDefault="00B7675C">
            <w:pPr>
              <w:wordWrap/>
              <w:rPr>
                <w:lang w:eastAsia="en-US"/>
              </w:rPr>
            </w:pPr>
            <w:r>
              <w:t>The Cat-2 LBT can be used instead of Cat-4 LBT to provide assistance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宋体"/>
                <w:lang w:val="en-US" w:eastAsia="zh-CN"/>
              </w:rPr>
            </w:pPr>
            <w:r>
              <w:rPr>
                <w:rFonts w:eastAsia="宋体" w:hint="eastAsia"/>
                <w:lang w:val="en-US" w:eastAsia="zh-CN"/>
              </w:rPr>
              <w:t>ZTE, Sanechips</w:t>
            </w:r>
          </w:p>
        </w:tc>
        <w:tc>
          <w:tcPr>
            <w:tcW w:w="7567" w:type="dxa"/>
          </w:tcPr>
          <w:p w14:paraId="358A80A5" w14:textId="77777777" w:rsidR="001B1791" w:rsidRDefault="00B7675C">
            <w:pPr>
              <w:rPr>
                <w:lang w:eastAsia="en-US"/>
              </w:rPr>
            </w:pPr>
            <w:r>
              <w:rPr>
                <w:rFonts w:eastAsia="宋体" w:hint="eastAsia"/>
                <w:lang w:val="en-US" w:eastAsia="zh-CN"/>
              </w:rPr>
              <w:t>Cat2 LBT is preferred at UE side if Cat4 LBT is performed by gNB that initiates a COT.</w:t>
            </w:r>
          </w:p>
        </w:tc>
      </w:tr>
      <w:tr w:rsidR="001B1791" w14:paraId="358A80AA" w14:textId="77777777">
        <w:tc>
          <w:tcPr>
            <w:tcW w:w="1795" w:type="dxa"/>
          </w:tcPr>
          <w:p w14:paraId="358A80A7"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A8" w14:textId="77777777" w:rsidR="001B1791" w:rsidRDefault="00B7675C">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358A80A9" w14:textId="77777777" w:rsidR="001B1791" w:rsidRDefault="00B7675C">
            <w:pPr>
              <w:rPr>
                <w:rFonts w:eastAsia="MS Mincho"/>
                <w:lang w:val="en-US" w:eastAsia="ja-JP"/>
              </w:rPr>
            </w:pPr>
            <w:r>
              <w:rPr>
                <w:rFonts w:eastAsia="MS Mincho"/>
                <w:lang w:val="en-US" w:eastAsia="ja-JP"/>
              </w:rPr>
              <w:t xml:space="preserve">For procedure, we think it could be up to gNB. </w:t>
            </w:r>
          </w:p>
        </w:tc>
      </w:tr>
      <w:tr w:rsidR="001B1791" w14:paraId="358A80AD" w14:textId="77777777">
        <w:tc>
          <w:tcPr>
            <w:tcW w:w="1795" w:type="dxa"/>
          </w:tcPr>
          <w:p w14:paraId="358A80AB" w14:textId="77777777" w:rsidR="001B1791" w:rsidRDefault="00B7675C">
            <w:pPr>
              <w:rPr>
                <w:rFonts w:eastAsia="MS Mincho"/>
                <w:lang w:val="en-US" w:eastAsia="ja-JP"/>
              </w:rPr>
            </w:pPr>
            <w:r>
              <w:rPr>
                <w:lang w:eastAsia="en-US"/>
              </w:rPr>
              <w:t>InterDigital</w:t>
            </w:r>
          </w:p>
        </w:tc>
        <w:tc>
          <w:tcPr>
            <w:tcW w:w="7567" w:type="dxa"/>
          </w:tcPr>
          <w:p w14:paraId="358A80AC" w14:textId="77777777" w:rsidR="001B1791" w:rsidRDefault="00B7675C">
            <w:pPr>
              <w:rPr>
                <w:rFonts w:eastAsia="MS Mincho"/>
                <w:lang w:val="en-US" w:eastAsia="ja-JP"/>
              </w:rPr>
            </w:pPr>
            <w:r>
              <w:rPr>
                <w:lang w:eastAsia="en-US"/>
              </w:rPr>
              <w:t>Same as Discussion 2.6.1-2, we believe that Alt.3 should be agreed upon before working on the details.</w:t>
            </w:r>
          </w:p>
        </w:tc>
      </w:tr>
      <w:tr w:rsidR="001B1791" w14:paraId="358A80B0" w14:textId="77777777">
        <w:tc>
          <w:tcPr>
            <w:tcW w:w="1795" w:type="dxa"/>
          </w:tcPr>
          <w:p w14:paraId="358A80AE" w14:textId="77777777" w:rsidR="001B1791" w:rsidRDefault="00B7675C">
            <w:pPr>
              <w:rPr>
                <w:lang w:eastAsia="en-US"/>
              </w:rPr>
            </w:pPr>
            <w:r>
              <w:rPr>
                <w:lang w:eastAsia="en-US"/>
              </w:rPr>
              <w:t>Futurewei</w:t>
            </w:r>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r>
              <w:rPr>
                <w:lang w:eastAsia="en-US"/>
              </w:rPr>
              <w:t>Convida Wireless</w:t>
            </w:r>
          </w:p>
        </w:tc>
        <w:tc>
          <w:tcPr>
            <w:tcW w:w="7567" w:type="dxa"/>
          </w:tcPr>
          <w:p w14:paraId="358A80B5" w14:textId="77777777" w:rsidR="001B1791" w:rsidRDefault="00B7675C">
            <w:pPr>
              <w:rPr>
                <w:lang w:eastAsia="en-US"/>
              </w:rPr>
            </w:pPr>
            <w:r>
              <w:rPr>
                <w:lang w:eastAsia="en-US"/>
              </w:rPr>
              <w:t>Cat2 LBT is preferred.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30"/>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77777777" w:rsidR="001B1791" w:rsidRDefault="00B7675C">
      <w:pPr>
        <w:pStyle w:val="discussionpoint"/>
      </w:pPr>
      <w:r>
        <w:t xml:space="preserve">Proposal 2.6.2-1 </w:t>
      </w:r>
    </w:p>
    <w:p w14:paraId="358A80BF"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C0" w14:textId="77777777" w:rsidR="001B1791" w:rsidRDefault="00B7675C">
      <w:pPr>
        <w:pStyle w:val="a"/>
        <w:numPr>
          <w:ilvl w:val="0"/>
          <w:numId w:val="28"/>
        </w:numPr>
        <w:rPr>
          <w:lang w:eastAsia="en-US"/>
        </w:rPr>
      </w:pPr>
      <w:r>
        <w:rPr>
          <w:lang w:eastAsia="en-US"/>
        </w:rPr>
        <w:t>Scheme 1: L1-RSSI based receiver assistance</w:t>
      </w:r>
    </w:p>
    <w:p w14:paraId="358A80C1" w14:textId="77777777" w:rsidR="001B1791" w:rsidRDefault="00B7675C">
      <w:pPr>
        <w:pStyle w:val="a"/>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a"/>
        <w:numPr>
          <w:ilvl w:val="2"/>
          <w:numId w:val="28"/>
        </w:numPr>
        <w:rPr>
          <w:color w:val="FF0000"/>
          <w:lang w:eastAsia="en-US"/>
        </w:rPr>
      </w:pPr>
      <w:r w:rsidRPr="00252D06">
        <w:rPr>
          <w:color w:val="FF0000"/>
          <w:lang w:eastAsia="en-US"/>
        </w:rPr>
        <w:t>Alt 1: 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a"/>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358A80C4" w14:textId="77777777" w:rsidR="001B1791" w:rsidRDefault="00B7675C">
      <w:pPr>
        <w:pStyle w:val="a"/>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358A80C5" w14:textId="77777777" w:rsidR="001B1791" w:rsidRDefault="00B7675C">
      <w:pPr>
        <w:pStyle w:val="a"/>
        <w:numPr>
          <w:ilvl w:val="1"/>
          <w:numId w:val="28"/>
        </w:numPr>
        <w:rPr>
          <w:lang w:eastAsia="en-US"/>
        </w:rPr>
      </w:pPr>
      <w:r>
        <w:rPr>
          <w:lang w:eastAsia="en-US"/>
        </w:rPr>
        <w:t>L1-RSSI is reported in an AP-CSI report</w:t>
      </w:r>
    </w:p>
    <w:p w14:paraId="358A80C6" w14:textId="77777777" w:rsidR="001B1791" w:rsidRDefault="00B7675C">
      <w:pPr>
        <w:pStyle w:val="a"/>
        <w:numPr>
          <w:ilvl w:val="1"/>
          <w:numId w:val="28"/>
        </w:numPr>
        <w:rPr>
          <w:lang w:eastAsia="en-US"/>
        </w:rPr>
      </w:pPr>
      <w:r>
        <w:rPr>
          <w:lang w:eastAsia="en-US"/>
        </w:rPr>
        <w:t>L1-RSSI trigger in UL grant</w:t>
      </w:r>
    </w:p>
    <w:p w14:paraId="358A80C7" w14:textId="77777777" w:rsidR="001B1791" w:rsidRDefault="00B7675C">
      <w:pPr>
        <w:pStyle w:val="a"/>
        <w:numPr>
          <w:ilvl w:val="2"/>
          <w:numId w:val="28"/>
        </w:numPr>
        <w:rPr>
          <w:lang w:eastAsia="en-US"/>
        </w:rPr>
      </w:pPr>
      <w:r>
        <w:rPr>
          <w:lang w:eastAsia="en-US"/>
        </w:rPr>
        <w:t>FFS if L1-RSSI trigger can also be carried in DL grant</w:t>
      </w:r>
    </w:p>
    <w:p w14:paraId="358A80C8" w14:textId="77777777" w:rsidR="001B1791" w:rsidRDefault="00B7675C">
      <w:pPr>
        <w:pStyle w:val="a"/>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a"/>
        <w:numPr>
          <w:ilvl w:val="2"/>
          <w:numId w:val="28"/>
        </w:numPr>
        <w:rPr>
          <w:color w:val="FF0000"/>
          <w:lang w:eastAsia="en-US"/>
        </w:rPr>
      </w:pPr>
      <w:r>
        <w:rPr>
          <w:color w:val="FF0000"/>
          <w:lang w:eastAsia="en-US"/>
        </w:rPr>
        <w:t>Note: If L1-RSSI reporting timeline cannot be tighter than AP-CSI reporting timeline, this scheme is not needed</w:t>
      </w:r>
    </w:p>
    <w:p w14:paraId="358A80CA" w14:textId="77777777" w:rsidR="001B1791" w:rsidRDefault="00B7675C">
      <w:pPr>
        <w:pStyle w:val="a"/>
        <w:numPr>
          <w:ilvl w:val="1"/>
          <w:numId w:val="28"/>
        </w:numPr>
        <w:rPr>
          <w:lang w:eastAsia="en-US"/>
        </w:rPr>
      </w:pPr>
      <w:r>
        <w:rPr>
          <w:lang w:eastAsia="en-US"/>
        </w:rPr>
        <w:t>FFS: How to indicate the measurement beam for L1-RSSI</w:t>
      </w:r>
    </w:p>
    <w:p w14:paraId="358A80CB"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0CC"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0CD" w14:textId="41F3AABE" w:rsidR="001B1791" w:rsidRDefault="00B7675C">
      <w:pPr>
        <w:pStyle w:val="a"/>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CE" w14:textId="77777777" w:rsidR="001B1791" w:rsidRDefault="00B7675C">
      <w:pPr>
        <w:pStyle w:val="a"/>
        <w:numPr>
          <w:ilvl w:val="2"/>
          <w:numId w:val="28"/>
        </w:numPr>
        <w:rPr>
          <w:lang w:eastAsia="en-US"/>
        </w:rPr>
      </w:pPr>
      <w:r>
        <w:rPr>
          <w:rFonts w:cs="Times"/>
          <w:color w:val="FF0000"/>
          <w:szCs w:val="20"/>
        </w:rPr>
        <w:t>FFS if the data transmission can be granted with the same DL DCI schedules/triggers the UL PUCCH/SRS transmission</w:t>
      </w:r>
    </w:p>
    <w:p w14:paraId="358A80CF" w14:textId="3745BD86" w:rsidR="001B1791" w:rsidRDefault="00B7675C">
      <w:pPr>
        <w:pStyle w:val="a"/>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D0" w14:textId="77777777" w:rsidR="001B1791" w:rsidRPr="00A2396A" w:rsidRDefault="00B7675C">
      <w:pPr>
        <w:pStyle w:val="a"/>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There may not be any spec impact, especially if the Receiver-assistance information is carried implicitly by the scheduled UL transmission</w:t>
      </w:r>
    </w:p>
    <w:p w14:paraId="358A80D1" w14:textId="77777777" w:rsidR="001B1791" w:rsidRDefault="00B7675C">
      <w:pPr>
        <w:pStyle w:val="a"/>
        <w:numPr>
          <w:ilvl w:val="0"/>
          <w:numId w:val="28"/>
        </w:numPr>
        <w:rPr>
          <w:lang w:eastAsia="en-US"/>
        </w:rPr>
      </w:pPr>
      <w:r>
        <w:rPr>
          <w:lang w:eastAsia="en-US"/>
        </w:rPr>
        <w:t>Scheme 3: CCA or eCCA based receiver assistance with new RTS/CTS type transmission</w:t>
      </w:r>
    </w:p>
    <w:p w14:paraId="358A80D2" w14:textId="77777777" w:rsidR="001B1791" w:rsidRDefault="00B7675C">
      <w:pPr>
        <w:pStyle w:val="a"/>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D3" w14:textId="77777777" w:rsidR="001B1791" w:rsidRDefault="00B7675C">
      <w:pPr>
        <w:pStyle w:val="a"/>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D4" w14:textId="77777777" w:rsidR="001B1791" w:rsidRDefault="00B7675C">
      <w:pPr>
        <w:pStyle w:val="a"/>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0D6" w14:textId="292B30B3" w:rsidR="001B1791" w:rsidRPr="00B7675C" w:rsidRDefault="001B1791" w:rsidP="00B7675C">
      <w:pPr>
        <w:ind w:left="720" w:hanging="360"/>
        <w:rPr>
          <w:rFonts w:cs="Times"/>
          <w:color w:val="000000" w:themeColor="text1"/>
          <w:szCs w:val="20"/>
        </w:rPr>
      </w:pPr>
    </w:p>
    <w:tbl>
      <w:tblPr>
        <w:tblStyle w:val="af1"/>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DE" w14:textId="77777777" w:rsidR="001B1791" w:rsidRDefault="00B7675C">
            <w:pPr>
              <w:pStyle w:val="a"/>
              <w:numPr>
                <w:ilvl w:val="0"/>
                <w:numId w:val="28"/>
              </w:numPr>
              <w:rPr>
                <w:lang w:eastAsia="en-US"/>
              </w:rPr>
            </w:pPr>
            <w:r>
              <w:rPr>
                <w:lang w:eastAsia="en-US"/>
              </w:rPr>
              <w:t>Scheme 1: L1-RSSI based receiver assistance</w:t>
            </w:r>
          </w:p>
          <w:p w14:paraId="358A80DF" w14:textId="77777777" w:rsidR="001B1791" w:rsidRDefault="00B7675C">
            <w:pPr>
              <w:pStyle w:val="a"/>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a"/>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a"/>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a"/>
              <w:numPr>
                <w:ilvl w:val="1"/>
                <w:numId w:val="28"/>
              </w:numPr>
              <w:rPr>
                <w:strike/>
                <w:lang w:eastAsia="en-US"/>
              </w:rPr>
            </w:pPr>
            <w:r>
              <w:rPr>
                <w:strike/>
                <w:lang w:eastAsia="en-US"/>
              </w:rPr>
              <w:t>ZP-CSI-RS is configured for RSSI measurement</w:t>
            </w:r>
          </w:p>
          <w:p w14:paraId="358A80E3" w14:textId="77777777" w:rsidR="001B1791" w:rsidRDefault="00B7675C">
            <w:pPr>
              <w:pStyle w:val="a"/>
              <w:numPr>
                <w:ilvl w:val="2"/>
                <w:numId w:val="28"/>
              </w:numPr>
              <w:rPr>
                <w:strike/>
                <w:lang w:eastAsia="en-US"/>
              </w:rPr>
            </w:pPr>
            <w:r>
              <w:rPr>
                <w:strike/>
                <w:lang w:eastAsia="en-US"/>
              </w:rPr>
              <w:t>FFS: any enhancement needed for ZP-CSI-RS for this purpose</w:t>
            </w:r>
          </w:p>
          <w:p w14:paraId="358A80E4" w14:textId="77777777" w:rsidR="001B1791" w:rsidRDefault="00B7675C">
            <w:pPr>
              <w:pStyle w:val="a"/>
              <w:numPr>
                <w:ilvl w:val="1"/>
                <w:numId w:val="28"/>
              </w:numPr>
              <w:rPr>
                <w:lang w:eastAsia="en-US"/>
              </w:rPr>
            </w:pPr>
            <w:r>
              <w:rPr>
                <w:lang w:eastAsia="en-US"/>
              </w:rPr>
              <w:t>L1-RSSI is reported in an AP-CSI report</w:t>
            </w:r>
          </w:p>
          <w:p w14:paraId="358A80E5" w14:textId="77777777" w:rsidR="001B1791" w:rsidRDefault="00B7675C">
            <w:pPr>
              <w:pStyle w:val="a"/>
              <w:numPr>
                <w:ilvl w:val="1"/>
                <w:numId w:val="28"/>
              </w:numPr>
              <w:rPr>
                <w:lang w:eastAsia="en-US"/>
              </w:rPr>
            </w:pPr>
            <w:r>
              <w:rPr>
                <w:lang w:eastAsia="en-US"/>
              </w:rPr>
              <w:t>L1-RSSI trigger in UL grant</w:t>
            </w:r>
          </w:p>
          <w:p w14:paraId="358A80E6" w14:textId="77777777" w:rsidR="001B1791" w:rsidRDefault="00B7675C">
            <w:pPr>
              <w:pStyle w:val="a"/>
              <w:numPr>
                <w:ilvl w:val="2"/>
                <w:numId w:val="28"/>
              </w:numPr>
              <w:rPr>
                <w:lang w:eastAsia="en-US"/>
              </w:rPr>
            </w:pPr>
            <w:r>
              <w:rPr>
                <w:lang w:eastAsia="en-US"/>
              </w:rPr>
              <w:t>FFS if L1-RSSI trigger can also be carried in DL grant</w:t>
            </w:r>
          </w:p>
          <w:p w14:paraId="358A80E7" w14:textId="77777777" w:rsidR="001B1791" w:rsidRDefault="00B7675C">
            <w:pPr>
              <w:pStyle w:val="a"/>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a"/>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358A80E9" w14:textId="77777777" w:rsidR="001B1791" w:rsidRDefault="00B7675C">
            <w:pPr>
              <w:pStyle w:val="a"/>
              <w:numPr>
                <w:ilvl w:val="1"/>
                <w:numId w:val="28"/>
              </w:numPr>
              <w:rPr>
                <w:lang w:eastAsia="en-US"/>
              </w:rPr>
            </w:pPr>
            <w:r>
              <w:rPr>
                <w:lang w:eastAsia="en-US"/>
              </w:rPr>
              <w:t>FFS: How to indicate the measurement beam for L1-RSSI</w:t>
            </w:r>
          </w:p>
          <w:p w14:paraId="358A80EA"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0EB" w14:textId="77777777" w:rsidR="001B1791" w:rsidRDefault="001B1791">
            <w:pPr>
              <w:pStyle w:val="a"/>
              <w:numPr>
                <w:ilvl w:val="0"/>
                <w:numId w:val="0"/>
              </w:numPr>
              <w:ind w:left="1440"/>
              <w:rPr>
                <w:lang w:eastAsia="en-US"/>
              </w:rPr>
            </w:pPr>
          </w:p>
          <w:p w14:paraId="358A80EC"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0ED" w14:textId="77777777" w:rsidR="001B1791" w:rsidRDefault="00B7675C">
            <w:pPr>
              <w:pStyle w:val="a"/>
              <w:numPr>
                <w:ilvl w:val="1"/>
                <w:numId w:val="28"/>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358A80EE" w14:textId="77777777" w:rsidR="001B1791" w:rsidRDefault="00B7675C">
            <w:pPr>
              <w:pStyle w:val="a"/>
              <w:numPr>
                <w:ilvl w:val="0"/>
                <w:numId w:val="28"/>
              </w:numPr>
              <w:rPr>
                <w:lang w:eastAsia="en-US"/>
              </w:rPr>
            </w:pPr>
            <w:r>
              <w:rPr>
                <w:lang w:eastAsia="en-US"/>
              </w:rPr>
              <w:t>Scheme 3: CCA or eCCA based receiver assistance with new RTS/CTS type transmission</w:t>
            </w:r>
          </w:p>
          <w:p w14:paraId="358A80EF" w14:textId="77777777" w:rsidR="001B1791" w:rsidRDefault="00B7675C">
            <w:pPr>
              <w:pStyle w:val="a"/>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F0" w14:textId="77777777" w:rsidR="001B1791" w:rsidRDefault="00B7675C">
            <w:pPr>
              <w:pStyle w:val="a"/>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F1" w14:textId="77777777" w:rsidR="001B1791" w:rsidRDefault="00B7675C">
            <w:pPr>
              <w:pStyle w:val="a"/>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58A80F2" w14:textId="77777777" w:rsidR="001B1791" w:rsidRDefault="001B1791">
            <w:pPr>
              <w:pStyle w:val="a"/>
              <w:numPr>
                <w:ilvl w:val="0"/>
                <w:numId w:val="0"/>
              </w:numPr>
              <w:ind w:left="720"/>
              <w:rPr>
                <w:rFonts w:cs="Times"/>
                <w:color w:val="000000" w:themeColor="text1"/>
                <w:szCs w:val="20"/>
              </w:rPr>
            </w:pPr>
          </w:p>
          <w:p w14:paraId="358A80F3"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a"/>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a"/>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58A80F7" w14:textId="77777777" w:rsidR="001B1791" w:rsidRDefault="00B7675C">
            <w:pPr>
              <w:pStyle w:val="a"/>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a"/>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We support scheme 3 or scheme 4 in Huawei’s modification..</w:t>
            </w:r>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MS Mincho"/>
                <w:lang w:eastAsia="ja-JP"/>
              </w:rPr>
            </w:pPr>
            <w:r>
              <w:rPr>
                <w:rFonts w:eastAsia="MS Mincho"/>
                <w:lang w:eastAsia="ja-JP"/>
              </w:rPr>
              <w:t xml:space="preserve">Intel </w:t>
            </w:r>
          </w:p>
        </w:tc>
        <w:tc>
          <w:tcPr>
            <w:tcW w:w="7567" w:type="dxa"/>
            <w:shd w:val="clear" w:color="auto" w:fill="FFFFFF" w:themeFill="background1"/>
          </w:tcPr>
          <w:p w14:paraId="358A8104" w14:textId="77777777" w:rsidR="001B1791" w:rsidRDefault="00B7675C">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MS Mincho"/>
                <w:lang w:eastAsia="ja-JP"/>
              </w:rPr>
            </w:pPr>
            <w:r>
              <w:rPr>
                <w:rFonts w:eastAsia="Malgun Gothic" w:hint="eastAsia"/>
              </w:rPr>
              <w:t>LG Electronics</w:t>
            </w:r>
          </w:p>
        </w:tc>
        <w:tc>
          <w:tcPr>
            <w:tcW w:w="7567" w:type="dxa"/>
            <w:shd w:val="clear" w:color="auto" w:fill="FFFFFF" w:themeFill="background1"/>
          </w:tcPr>
          <w:p w14:paraId="358A8107" w14:textId="77777777" w:rsidR="001B1791" w:rsidRDefault="00B7675C">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Malgun Gothic"/>
              </w:rPr>
            </w:pPr>
            <w:r>
              <w:rPr>
                <w:rFonts w:eastAsia="Malgun Gothic"/>
              </w:rPr>
              <w:t>Lenovo, Motorola Mobility2</w:t>
            </w:r>
          </w:p>
        </w:tc>
        <w:tc>
          <w:tcPr>
            <w:tcW w:w="7567" w:type="dxa"/>
            <w:shd w:val="clear" w:color="auto" w:fill="FFFFFF" w:themeFill="background1"/>
          </w:tcPr>
          <w:p w14:paraId="358A810B" w14:textId="77777777" w:rsidR="001B1791" w:rsidRDefault="00B7675C">
            <w:pPr>
              <w:rPr>
                <w:rFonts w:eastAsia="Malgun Gothic"/>
              </w:rPr>
            </w:pPr>
            <w:r>
              <w:rPr>
                <w:rFonts w:eastAsia="Malgun Gothic"/>
              </w:rPr>
              <w:t>We also support updates from HW to the proposal including further details to scheme 2 based 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宋体"/>
                <w:lang w:val="en-US" w:eastAsia="zh-CN"/>
              </w:rPr>
            </w:pPr>
            <w:r>
              <w:rPr>
                <w:rFonts w:eastAsia="宋体" w:hint="eastAsia"/>
                <w:lang w:val="en-US" w:eastAsia="zh-CN"/>
              </w:rPr>
              <w:t>ZTE, Sanechips</w:t>
            </w:r>
          </w:p>
        </w:tc>
        <w:tc>
          <w:tcPr>
            <w:tcW w:w="7567" w:type="dxa"/>
            <w:shd w:val="clear" w:color="auto" w:fill="FFFFFF" w:themeFill="background1"/>
          </w:tcPr>
          <w:p w14:paraId="358A810E" w14:textId="77777777" w:rsidR="001B1791" w:rsidRDefault="00B7675C">
            <w:pPr>
              <w:rPr>
                <w:rFonts w:eastAsia="宋体"/>
                <w:lang w:val="en-US" w:eastAsia="zh-CN"/>
              </w:rPr>
            </w:pPr>
            <w:r>
              <w:rPr>
                <w:rFonts w:eastAsia="宋体" w:hint="eastAsia"/>
                <w:lang w:val="en-US" w:eastAsia="zh-CN"/>
              </w:rPr>
              <w:t>We slightly tend to scheme 2 from FL proposal or scheme 4 from HW</w:t>
            </w:r>
            <w:r>
              <w:rPr>
                <w:rFonts w:eastAsia="宋体"/>
                <w:lang w:val="en-US" w:eastAsia="zh-CN"/>
              </w:rPr>
              <w:t>’</w:t>
            </w:r>
            <w:r>
              <w:rPr>
                <w:rFonts w:eastAsia="宋体" w:hint="eastAsia"/>
                <w:lang w:val="en-US" w:eastAsia="zh-CN"/>
              </w:rPr>
              <w:t>s proposal, these two schemes is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358A8111" w14:textId="77777777" w:rsidR="001B1791" w:rsidRDefault="00B7675C">
            <w:pPr>
              <w:rPr>
                <w:rFonts w:eastAsia="宋体"/>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MS Mincho"/>
                <w:lang w:eastAsia="ja-JP"/>
              </w:rPr>
            </w:pPr>
            <w:r>
              <w:rPr>
                <w:rFonts w:eastAsia="MS Mincho"/>
                <w:lang w:eastAsia="ja-JP"/>
              </w:rPr>
              <w:t>Nokia, NSB</w:t>
            </w:r>
          </w:p>
        </w:tc>
        <w:tc>
          <w:tcPr>
            <w:tcW w:w="7567" w:type="dxa"/>
            <w:shd w:val="clear" w:color="auto" w:fill="FFFFFF" w:themeFill="background1"/>
          </w:tcPr>
          <w:p w14:paraId="358A8114" w14:textId="77777777" w:rsidR="001B1791" w:rsidRDefault="00B7675C">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358A8115" w14:textId="77777777" w:rsidR="001B1791" w:rsidRDefault="00B7675C">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358A8116" w14:textId="77777777" w:rsidR="001B1791" w:rsidRDefault="00B7675C">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MS Mincho"/>
                <w:lang w:eastAsia="ja-JP"/>
              </w:rPr>
            </w:pPr>
            <w:r>
              <w:rPr>
                <w:rFonts w:eastAsia="MS Mincho" w:hint="eastAsia"/>
                <w:lang w:eastAsia="ja-JP"/>
              </w:rPr>
              <w:t>OPPO</w:t>
            </w:r>
          </w:p>
        </w:tc>
        <w:tc>
          <w:tcPr>
            <w:tcW w:w="7567" w:type="dxa"/>
            <w:shd w:val="clear" w:color="auto" w:fill="FFFFFF" w:themeFill="background1"/>
          </w:tcPr>
          <w:p w14:paraId="358A8119"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MS Mincho"/>
                <w:lang w:eastAsia="ja-JP"/>
              </w:rPr>
            </w:pPr>
            <w:r>
              <w:rPr>
                <w:rFonts w:eastAsia="MS Mincho"/>
                <w:lang w:eastAsia="ja-JP"/>
              </w:rPr>
              <w:t>Samsung</w:t>
            </w:r>
          </w:p>
        </w:tc>
        <w:tc>
          <w:tcPr>
            <w:tcW w:w="7567" w:type="dxa"/>
            <w:shd w:val="clear" w:color="auto" w:fill="FFFFFF" w:themeFill="background1"/>
          </w:tcPr>
          <w:p w14:paraId="358A811C" w14:textId="77777777" w:rsidR="001B1791" w:rsidRDefault="00B7675C">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358A811D" w14:textId="77777777" w:rsidR="001B1791" w:rsidRDefault="00B7675C">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358A811E" w14:textId="77777777" w:rsidR="001B1791" w:rsidRDefault="00B7675C">
            <w:pPr>
              <w:rPr>
                <w:rFonts w:eastAsia="MS Mincho"/>
                <w:lang w:eastAsia="ja-JP"/>
              </w:rPr>
            </w:pPr>
            <w:r>
              <w:rPr>
                <w:rFonts w:eastAsia="MS Mincho"/>
                <w:color w:val="FF0000"/>
                <w:lang w:eastAsia="ja-JP"/>
              </w:rPr>
              <w:t>Moderator: I am trying to capture that in the enhancement to ZP-CSI-RS (time/freq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MS Mincho"/>
                <w:lang w:eastAsia="ja-JP"/>
              </w:rPr>
            </w:pPr>
            <w:r>
              <w:rPr>
                <w:rFonts w:eastAsia="MS Mincho"/>
                <w:lang w:eastAsia="ja-JP"/>
              </w:rPr>
              <w:t xml:space="preserve">Ericsson </w:t>
            </w:r>
          </w:p>
        </w:tc>
        <w:tc>
          <w:tcPr>
            <w:tcW w:w="7567" w:type="dxa"/>
            <w:shd w:val="clear" w:color="auto" w:fill="FFFFFF" w:themeFill="background1"/>
          </w:tcPr>
          <w:p w14:paraId="358A8121" w14:textId="77777777" w:rsidR="001B1791" w:rsidRDefault="00B7675C">
            <w:pPr>
              <w:pStyle w:val="a7"/>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358A8122" w14:textId="77777777" w:rsidR="001B1791" w:rsidRDefault="001B1791">
            <w:pPr>
              <w:pStyle w:val="a7"/>
              <w:rPr>
                <w:b/>
                <w:bCs/>
              </w:rPr>
            </w:pPr>
          </w:p>
          <w:p w14:paraId="358A8123" w14:textId="77777777" w:rsidR="001B1791" w:rsidRDefault="00B7675C">
            <w:pPr>
              <w:pStyle w:val="a7"/>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a7"/>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358A8125" w14:textId="77777777" w:rsidR="001B1791" w:rsidRDefault="00B7675C">
            <w:pPr>
              <w:rPr>
                <w:rFonts w:eastAsia="MS Mincho"/>
                <w:lang w:eastAsia="ja-JP"/>
              </w:rPr>
            </w:pPr>
            <w:r>
              <w:rPr>
                <w:rFonts w:eastAsia="MS Mincho"/>
                <w:lang w:eastAsia="ja-JP"/>
              </w:rPr>
              <w:br/>
              <w:t xml:space="preserve">We propose to add Scheme 4: Legacy RSSI measurements </w:t>
            </w:r>
          </w:p>
          <w:p w14:paraId="358A8126" w14:textId="77777777" w:rsidR="001B1791" w:rsidRDefault="00B7675C">
            <w:pPr>
              <w:rPr>
                <w:rFonts w:eastAsia="MS Mincho"/>
                <w:lang w:eastAsia="ja-JP"/>
              </w:rPr>
            </w:pPr>
            <w:r>
              <w:rPr>
                <w:rFonts w:eastAsia="MS Mincho"/>
                <w:lang w:eastAsia="ja-JP"/>
              </w:rPr>
              <w:t xml:space="preserve">We do not support Scheme 2 and 3, as there are no significant benefits to motivate this option. </w:t>
            </w:r>
          </w:p>
          <w:p w14:paraId="358A8127" w14:textId="77777777" w:rsidR="001B1791" w:rsidRDefault="00B7675C">
            <w:pPr>
              <w:rPr>
                <w:rFonts w:eastAsia="MS Mincho"/>
                <w:lang w:eastAsia="ja-JP"/>
              </w:rPr>
            </w:pPr>
            <w:r>
              <w:rPr>
                <w:rFonts w:eastAsia="MS Mincho"/>
                <w:color w:val="FF0000"/>
                <w:lang w:eastAsia="ja-JP"/>
              </w:rPr>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358A812A" w14:textId="77777777" w:rsidR="001B1791" w:rsidRDefault="00B7675C">
            <w:pPr>
              <w:pStyle w:val="a7"/>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a7"/>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358A812C" w14:textId="77777777" w:rsidR="001B1791" w:rsidRDefault="00B7675C">
            <w:pPr>
              <w:pStyle w:val="a7"/>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358A812D" w14:textId="77777777" w:rsidR="001B1791" w:rsidRDefault="00B7675C">
            <w:pPr>
              <w:pStyle w:val="a7"/>
              <w:numPr>
                <w:ilvl w:val="0"/>
                <w:numId w:val="29"/>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a7"/>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358A812F" w14:textId="77777777" w:rsidR="001B1791" w:rsidRDefault="00B7675C">
            <w:pPr>
              <w:pStyle w:val="a7"/>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358A8130" w14:textId="77777777" w:rsidR="001B1791" w:rsidRDefault="00B7675C">
            <w:pPr>
              <w:pStyle w:val="a7"/>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358A8131" w14:textId="77777777" w:rsidR="001B1791" w:rsidRDefault="00B7675C">
            <w:pPr>
              <w:pStyle w:val="a7"/>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a7"/>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r>
              <w:rPr>
                <w:rFonts w:eastAsiaTheme="minorEastAsia"/>
                <w:lang w:eastAsia="zh-CN"/>
              </w:rPr>
              <w:t>Futurewei</w:t>
            </w:r>
          </w:p>
        </w:tc>
        <w:tc>
          <w:tcPr>
            <w:tcW w:w="7567" w:type="dxa"/>
            <w:shd w:val="clear" w:color="auto" w:fill="FFFFFF" w:themeFill="background1"/>
          </w:tcPr>
          <w:p w14:paraId="358A8135" w14:textId="77777777" w:rsidR="001B1791" w:rsidRDefault="00B7675C">
            <w:pPr>
              <w:pStyle w:val="a7"/>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1B1791" w14:paraId="358A815F" w14:textId="77777777">
        <w:tc>
          <w:tcPr>
            <w:tcW w:w="1795" w:type="dxa"/>
          </w:tcPr>
          <w:p w14:paraId="358A8137" w14:textId="77777777" w:rsidR="001B1791" w:rsidRDefault="00B7675C">
            <w:pPr>
              <w:rPr>
                <w:rFonts w:eastAsia="MS Mincho"/>
                <w:lang w:eastAsia="ja-JP"/>
              </w:rPr>
            </w:pPr>
            <w:r>
              <w:rPr>
                <w:rFonts w:eastAsia="MS Mincho"/>
                <w:lang w:eastAsia="ja-JP"/>
              </w:rPr>
              <w:t>Huawei, HiSilicon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358A8139" w14:textId="77777777" w:rsidR="001B1791" w:rsidRDefault="001B1791">
            <w:pPr>
              <w:pStyle w:val="discussionpoint"/>
            </w:pPr>
          </w:p>
          <w:p w14:paraId="358A813A" w14:textId="77777777" w:rsidR="001B1791" w:rsidRDefault="00B7675C">
            <w:pPr>
              <w:pStyle w:val="a"/>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a"/>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358A813C" w14:textId="77777777" w:rsidR="001B1791" w:rsidRDefault="00B7675C">
            <w:pPr>
              <w:pStyle w:val="a"/>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a"/>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58A813E" w14:textId="77777777" w:rsidR="001B1791" w:rsidRDefault="00B7675C">
            <w:pPr>
              <w:pStyle w:val="a"/>
              <w:numPr>
                <w:ilvl w:val="0"/>
                <w:numId w:val="28"/>
              </w:numPr>
              <w:kinsoku/>
              <w:overflowPunct/>
              <w:adjustRightInd/>
              <w:spacing w:after="0" w:line="240" w:lineRule="auto"/>
              <w:rPr>
                <w:rFonts w:eastAsia="宋体"/>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宋体"/>
                <w:sz w:val="24"/>
                <w:szCs w:val="24"/>
                <w:lang w:val="en-US" w:eastAsia="en-US"/>
              </w:rPr>
              <w:t xml:space="preserve"> </w:t>
            </w:r>
          </w:p>
          <w:p w14:paraId="358A813F" w14:textId="77777777" w:rsidR="001B1791" w:rsidRDefault="00B7675C">
            <w:pPr>
              <w:pStyle w:val="a"/>
              <w:numPr>
                <w:ilvl w:val="1"/>
                <w:numId w:val="28"/>
              </w:numPr>
              <w:kinsoku/>
              <w:overflowPunct/>
              <w:adjustRightInd/>
              <w:spacing w:after="0" w:line="240" w:lineRule="auto"/>
              <w:rPr>
                <w:rFonts w:eastAsia="Batang" w:cs="Times"/>
                <w:color w:val="000000"/>
                <w:kern w:val="2"/>
                <w:szCs w:val="20"/>
              </w:rPr>
            </w:pPr>
            <w:r>
              <w:rPr>
                <w:rFonts w:eastAsia="宋体"/>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358A8140" w14:textId="77777777" w:rsidR="001B1791" w:rsidRDefault="00B7675C">
            <w:pPr>
              <w:pStyle w:val="a"/>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45" w14:textId="77777777" w:rsidR="001B1791" w:rsidRDefault="00B7675C">
            <w:pPr>
              <w:pStyle w:val="a"/>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a"/>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a"/>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358A8148" w14:textId="77777777" w:rsidR="001B1791" w:rsidRDefault="00B7675C">
            <w:pPr>
              <w:pStyle w:val="a"/>
              <w:numPr>
                <w:ilvl w:val="1"/>
                <w:numId w:val="28"/>
              </w:numPr>
              <w:rPr>
                <w:color w:val="00B0F0"/>
                <w:lang w:eastAsia="en-US"/>
              </w:rPr>
            </w:pPr>
            <w:r>
              <w:rPr>
                <w:color w:val="00B0F0"/>
                <w:lang w:eastAsia="en-US"/>
              </w:rPr>
              <w:t xml:space="preserve">Alt 2) </w:t>
            </w:r>
            <w:bookmarkStart w:id="7" w:name="_Hlk80692420"/>
            <w:r>
              <w:rPr>
                <w:color w:val="00B0F0"/>
                <w:lang w:eastAsia="en-US"/>
              </w:rPr>
              <w:t>Energy measurement on operating BW over indicated or specified number of symbols or time interval</w:t>
            </w:r>
            <w:bookmarkEnd w:id="7"/>
          </w:p>
          <w:p w14:paraId="358A8149" w14:textId="77777777" w:rsidR="001B1791" w:rsidRDefault="00B7675C">
            <w:pPr>
              <w:pStyle w:val="a"/>
              <w:numPr>
                <w:ilvl w:val="1"/>
                <w:numId w:val="28"/>
              </w:numPr>
              <w:rPr>
                <w:lang w:eastAsia="en-US"/>
              </w:rPr>
            </w:pPr>
            <w:r>
              <w:rPr>
                <w:lang w:eastAsia="en-US"/>
              </w:rPr>
              <w:t>L1-RSSI is reported in an AP-CSI report</w:t>
            </w:r>
          </w:p>
          <w:p w14:paraId="358A814A" w14:textId="77777777" w:rsidR="001B1791" w:rsidRDefault="00B7675C">
            <w:pPr>
              <w:pStyle w:val="a"/>
              <w:numPr>
                <w:ilvl w:val="1"/>
                <w:numId w:val="28"/>
              </w:numPr>
              <w:rPr>
                <w:lang w:eastAsia="en-US"/>
              </w:rPr>
            </w:pPr>
            <w:r>
              <w:rPr>
                <w:lang w:eastAsia="en-US"/>
              </w:rPr>
              <w:t>L1-RSSI trigger in UL grant</w:t>
            </w:r>
          </w:p>
          <w:p w14:paraId="358A814B" w14:textId="77777777" w:rsidR="001B1791" w:rsidRDefault="00B7675C">
            <w:pPr>
              <w:pStyle w:val="a"/>
              <w:numPr>
                <w:ilvl w:val="2"/>
                <w:numId w:val="28"/>
              </w:numPr>
              <w:rPr>
                <w:lang w:eastAsia="en-US"/>
              </w:rPr>
            </w:pPr>
            <w:r>
              <w:rPr>
                <w:lang w:eastAsia="en-US"/>
              </w:rPr>
              <w:t>FFS if L1-RSSI trigger can also be carried in DL grant</w:t>
            </w:r>
          </w:p>
          <w:p w14:paraId="358A814C" w14:textId="77777777" w:rsidR="001B1791" w:rsidRDefault="00B7675C">
            <w:pPr>
              <w:pStyle w:val="a"/>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a"/>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a"/>
              <w:numPr>
                <w:ilvl w:val="1"/>
                <w:numId w:val="28"/>
              </w:numPr>
              <w:rPr>
                <w:lang w:eastAsia="en-US"/>
              </w:rPr>
            </w:pPr>
            <w:r>
              <w:rPr>
                <w:lang w:eastAsia="en-US"/>
              </w:rPr>
              <w:t>FFS: How to indicate the measurement beam for L1-RSSI</w:t>
            </w:r>
          </w:p>
          <w:p w14:paraId="358A814F"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151" w14:textId="77777777" w:rsidR="001B1791" w:rsidRDefault="00B7675C">
            <w:pPr>
              <w:pStyle w:val="a"/>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a"/>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a"/>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58A8154" w14:textId="77777777" w:rsidR="001B1791" w:rsidRDefault="00B7675C">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eastAsia="zh-CN"/>
              </w:rPr>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a"/>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358A8158" w14:textId="77777777" w:rsidR="001B1791" w:rsidRDefault="00B7675C">
            <w:pPr>
              <w:pStyle w:val="a"/>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a"/>
              <w:numPr>
                <w:ilvl w:val="0"/>
                <w:numId w:val="28"/>
              </w:numPr>
              <w:rPr>
                <w:strike/>
                <w:lang w:eastAsia="en-US"/>
              </w:rPr>
            </w:pPr>
            <w:r>
              <w:rPr>
                <w:strike/>
                <w:lang w:eastAsia="en-US"/>
              </w:rPr>
              <w:t>Scheme 3: CCA or eCCA based receiver assistance with new RTS/CTS type transmission</w:t>
            </w:r>
          </w:p>
          <w:p w14:paraId="358A815A" w14:textId="77777777" w:rsidR="001B1791" w:rsidRDefault="00B7675C">
            <w:pPr>
              <w:pStyle w:val="a"/>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358A815B" w14:textId="77777777" w:rsidR="001B1791" w:rsidRDefault="00B7675C">
            <w:pPr>
              <w:pStyle w:val="a"/>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5C" w14:textId="77777777" w:rsidR="001B1791" w:rsidRDefault="00B7675C">
            <w:pPr>
              <w:pStyle w:val="a"/>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15D"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a"/>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1B1791" w14:paraId="358A8164" w14:textId="77777777">
        <w:tc>
          <w:tcPr>
            <w:tcW w:w="1795" w:type="dxa"/>
          </w:tcPr>
          <w:p w14:paraId="358A8160" w14:textId="77777777" w:rsidR="001B1791" w:rsidRDefault="00B7675C">
            <w:pPr>
              <w:rPr>
                <w:rFonts w:eastAsia="MS Mincho"/>
                <w:lang w:eastAsia="ja-JP"/>
              </w:rPr>
            </w:pPr>
            <w:r>
              <w:rPr>
                <w:rFonts w:eastAsia="MS Mincho"/>
                <w:lang w:eastAsia="ja-JP"/>
              </w:rPr>
              <w:t>Samsung2</w:t>
            </w:r>
          </w:p>
        </w:tc>
        <w:tc>
          <w:tcPr>
            <w:tcW w:w="7567" w:type="dxa"/>
          </w:tcPr>
          <w:p w14:paraId="358A8161" w14:textId="77777777" w:rsidR="001B1791" w:rsidRDefault="00B7675C">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a"/>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MS Mincho"/>
                <w:lang w:eastAsia="ja-JP"/>
              </w:rPr>
            </w:pPr>
            <w:r>
              <w:rPr>
                <w:rFonts w:eastAsia="MS Mincho"/>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MS Mincho"/>
                <w:lang w:eastAsia="ja-JP"/>
              </w:rPr>
            </w:pPr>
            <w:r>
              <w:rPr>
                <w:rFonts w:eastAsia="MS Mincho"/>
                <w:lang w:eastAsia="ja-JP"/>
              </w:rPr>
              <w:t>Convida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MS Mincho"/>
                <w:lang w:eastAsia="ja-JP"/>
              </w:rPr>
            </w:pPr>
            <w:r>
              <w:rPr>
                <w:rFonts w:eastAsia="MS Mincho"/>
                <w:lang w:eastAsia="ja-JP"/>
              </w:rPr>
              <w:t>Huawei, HiSilicon 3</w:t>
            </w:r>
          </w:p>
        </w:tc>
        <w:tc>
          <w:tcPr>
            <w:tcW w:w="7567" w:type="dxa"/>
          </w:tcPr>
          <w:p w14:paraId="358A816C" w14:textId="77777777" w:rsidR="001B1791" w:rsidRDefault="00B7675C">
            <w:pPr>
              <w:rPr>
                <w:rFonts w:eastAsia="MS Mincho"/>
              </w:rPr>
            </w:pPr>
            <w:r>
              <w:rPr>
                <w:rFonts w:eastAsia="MS Mincho"/>
              </w:rPr>
              <w:t>Thank you for your modifications based on some of our comments in Huawei, HiSilicon2. We have additional comments as follows:</w:t>
            </w:r>
          </w:p>
          <w:p w14:paraId="358A816D" w14:textId="77777777" w:rsidR="001B1791" w:rsidRDefault="00B7675C">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358A816E" w14:textId="77777777" w:rsidR="001B1791" w:rsidRDefault="00B7675C">
            <w:pPr>
              <w:pStyle w:val="a"/>
              <w:numPr>
                <w:ilvl w:val="0"/>
                <w:numId w:val="24"/>
              </w:numPr>
              <w:rPr>
                <w:color w:val="000000" w:themeColor="text1"/>
                <w:lang w:eastAsia="en-US"/>
              </w:rPr>
            </w:pPr>
            <w:r>
              <w:rPr>
                <w:color w:val="000000" w:themeColor="text1"/>
                <w:lang w:eastAsia="en-US"/>
              </w:rPr>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358A816F" w14:textId="77777777" w:rsidR="001B1791" w:rsidRDefault="00B7675C">
            <w:pPr>
              <w:pStyle w:val="a"/>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a7"/>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to remove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for NR-U and for normal UL transmission control,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gNB can transmit DL data. </w:t>
            </w:r>
          </w:p>
          <w:p w14:paraId="358A8173" w14:textId="77777777" w:rsidR="001B1791" w:rsidRDefault="00B7675C">
            <w:pPr>
              <w:pStyle w:val="af"/>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af"/>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5D7B1EC6" w14:textId="09F2338E" w:rsidR="00B7675C" w:rsidRPr="00B7675C" w:rsidRDefault="00B7675C">
            <w:pPr>
              <w:pStyle w:val="af"/>
              <w:rPr>
                <w:rFonts w:ascii="Times New Roman" w:hAnsi="Times New Roman" w:cs="Times New Roman"/>
                <w:color w:val="FF0000"/>
                <w:sz w:val="20"/>
                <w:szCs w:val="20"/>
              </w:rPr>
            </w:pPr>
            <w:r w:rsidRPr="00B7675C">
              <w:rPr>
                <w:rFonts w:ascii="Times New Roman" w:hAnsi="Times New Roman" w:cs="Times New Roman"/>
                <w:color w:val="FF0000"/>
                <w:sz w:val="20"/>
                <w:szCs w:val="20"/>
              </w:rPr>
              <w:t>Moderator: What you suggested (single DCI) is one solution, but at this phase, I don’t think we can rule out two DCI solution.</w:t>
            </w:r>
          </w:p>
          <w:p w14:paraId="358A8175" w14:textId="77777777" w:rsidR="001B1791" w:rsidRDefault="00B7675C">
            <w:pPr>
              <w:pStyle w:val="af"/>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358A8176" w14:textId="77777777" w:rsidR="001B1791" w:rsidRDefault="00B7675C">
            <w:pPr>
              <w:pStyle w:val="af"/>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MS Mincho"/>
                <w:b/>
              </w:rPr>
            </w:pPr>
            <w:r>
              <w:rPr>
                <w:rFonts w:eastAsia="MS Mincho"/>
                <w:b/>
              </w:rPr>
              <w:t>Proposal 2.6.2-1 (further updated):</w:t>
            </w:r>
          </w:p>
          <w:p w14:paraId="358A817A" w14:textId="77777777" w:rsidR="001B1791" w:rsidRDefault="001B1791">
            <w:pPr>
              <w:rPr>
                <w:rFonts w:eastAsia="MS Mincho"/>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7D"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Gulim"/>
                <w:color w:val="FF0000"/>
                <w:kern w:val="0"/>
                <w:lang w:eastAsia="en-US"/>
              </w:rPr>
            </w:pPr>
            <w:r>
              <w:rPr>
                <w:rFonts w:eastAsia="Gulim"/>
                <w:color w:val="FF0000"/>
                <w:kern w:val="0"/>
                <w:lang w:eastAsia="en-US"/>
              </w:rPr>
              <w:t>Resource used for RSSI measurement</w:t>
            </w:r>
          </w:p>
          <w:p w14:paraId="358A817F"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358A8181"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358A8183"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358A8184"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358A8187"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358A818A"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8C" w14:textId="77777777" w:rsidR="001B1791" w:rsidRDefault="00B7675C">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358A818F"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 xml:space="preserve">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90" w14:textId="77777777" w:rsidR="001B1791" w:rsidRDefault="00B7675C">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358A8192"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358A8193"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94" w14:textId="77777777" w:rsidR="001B1791" w:rsidRDefault="00B7675C">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358A8195" w14:textId="77777777" w:rsidR="001B1791" w:rsidRDefault="00B7675C">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358A8196"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358A8197" w14:textId="77777777" w:rsidR="001B1791" w:rsidRDefault="001B1791">
            <w:pPr>
              <w:rPr>
                <w:rFonts w:eastAsia="MS Mincho"/>
              </w:rPr>
            </w:pPr>
          </w:p>
        </w:tc>
      </w:tr>
      <w:tr w:rsidR="00851513" w14:paraId="466CCAC0" w14:textId="77777777">
        <w:tc>
          <w:tcPr>
            <w:tcW w:w="1795" w:type="dxa"/>
          </w:tcPr>
          <w:p w14:paraId="137821EF" w14:textId="274A1122" w:rsidR="00851513" w:rsidRDefault="00851513" w:rsidP="00851513">
            <w:pPr>
              <w:rPr>
                <w:rFonts w:eastAsia="MS Mincho"/>
                <w:lang w:eastAsia="ja-JP"/>
              </w:rPr>
            </w:pPr>
            <w:r>
              <w:rPr>
                <w:rFonts w:eastAsia="Malgun Gothic" w:hint="eastAsia"/>
              </w:rPr>
              <w:t>LG Electronics</w:t>
            </w:r>
          </w:p>
        </w:tc>
        <w:tc>
          <w:tcPr>
            <w:tcW w:w="7567" w:type="dxa"/>
          </w:tcPr>
          <w:p w14:paraId="5F8014B3" w14:textId="77777777" w:rsidR="00851513" w:rsidRDefault="00851513" w:rsidP="00851513">
            <w:pPr>
              <w:wordWrap/>
            </w:pPr>
            <w:r>
              <w:rPr>
                <w:rFonts w:hint="eastAsia"/>
              </w:rPr>
              <w:t>We support Scheme 4</w:t>
            </w:r>
            <w:r>
              <w:t xml:space="preserve">. </w:t>
            </w:r>
          </w:p>
          <w:p w14:paraId="4FA6FE94" w14:textId="77777777" w:rsidR="00851513" w:rsidRDefault="00851513" w:rsidP="00851513">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02BA76D0" w14:textId="54814EA7" w:rsidR="00851513" w:rsidRDefault="00851513" w:rsidP="00851513">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B02AE" w14:paraId="0A6AA0E6" w14:textId="77777777">
        <w:tc>
          <w:tcPr>
            <w:tcW w:w="1795" w:type="dxa"/>
          </w:tcPr>
          <w:p w14:paraId="512D5D30" w14:textId="173230E5" w:rsidR="005B02AE" w:rsidRDefault="005B02AE" w:rsidP="00851513">
            <w:pPr>
              <w:rPr>
                <w:rFonts w:eastAsia="Malgun Gothic"/>
              </w:rPr>
            </w:pPr>
            <w:r>
              <w:rPr>
                <w:rFonts w:eastAsia="Malgun Gothic"/>
              </w:rPr>
              <w:t>Ericsson 2</w:t>
            </w:r>
          </w:p>
        </w:tc>
        <w:tc>
          <w:tcPr>
            <w:tcW w:w="7567" w:type="dxa"/>
          </w:tcPr>
          <w:p w14:paraId="5B4C4457" w14:textId="19C69C52" w:rsidR="00A30B48" w:rsidRDefault="005B02AE" w:rsidP="00264253">
            <w:r>
              <w:t xml:space="preserve">It is not clear to us how the schemes in scheme 2 and 3 have any benefits. </w:t>
            </w:r>
            <w:r>
              <w:br/>
            </w:r>
            <w:r w:rsidR="00A30B48">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3F1DCBB" w14:textId="4C802174" w:rsidR="00264253" w:rsidRPr="00264253" w:rsidRDefault="005B02AE" w:rsidP="00264253">
            <w:pPr>
              <w:rPr>
                <w:i/>
                <w:iCs/>
              </w:rPr>
            </w:pPr>
            <w:r>
              <w:br/>
            </w:r>
            <w:r w:rsidRPr="00264253">
              <w:rPr>
                <w:b/>
                <w:bCs/>
              </w:rPr>
              <w:t>To moderator:</w:t>
            </w:r>
            <w:r>
              <w:t xml:space="preserve"> Propose to change </w:t>
            </w:r>
            <w:r w:rsidR="00A30B48">
              <w:t xml:space="preserve">Scheme 4 to the following </w:t>
            </w:r>
            <w:r>
              <w:br/>
            </w:r>
            <w:r>
              <w:br/>
            </w:r>
            <w:r w:rsidR="00264253" w:rsidRPr="00264253">
              <w:rPr>
                <w:i/>
                <w:iCs/>
              </w:rPr>
              <w:t xml:space="preserve">Scheme 4 </w:t>
            </w:r>
            <w:r w:rsidR="00A30B48">
              <w:rPr>
                <w:i/>
                <w:iCs/>
              </w:rPr>
              <w:t>:</w:t>
            </w:r>
            <w:r w:rsidR="00264253" w:rsidRPr="00264253">
              <w:rPr>
                <w:i/>
                <w:iCs/>
              </w:rPr>
              <w:t xml:space="preserve"> LegacyL3-RSSI with enhancements on supporting indication of new reference SCS and measurement bandwidths </w:t>
            </w:r>
          </w:p>
          <w:p w14:paraId="545CE283" w14:textId="197931C8" w:rsidR="005B02AE" w:rsidRDefault="00264253" w:rsidP="00264253">
            <w:r w:rsidRPr="00264253">
              <w:rPr>
                <w:i/>
                <w:iCs/>
              </w:rPr>
              <w:t xml:space="preserve">                       FFS: How to indicate the measurement beam for RSSI measurement</w:t>
            </w:r>
          </w:p>
        </w:tc>
      </w:tr>
      <w:tr w:rsidR="00F94836" w14:paraId="03C5D855" w14:textId="77777777">
        <w:tc>
          <w:tcPr>
            <w:tcW w:w="1795" w:type="dxa"/>
          </w:tcPr>
          <w:p w14:paraId="1337FB16" w14:textId="41AC0722" w:rsidR="00F94836" w:rsidRDefault="00F94836" w:rsidP="00851513">
            <w:pPr>
              <w:rPr>
                <w:rFonts w:eastAsia="Malgun Gothic"/>
              </w:rPr>
            </w:pPr>
            <w:r>
              <w:rPr>
                <w:rFonts w:eastAsiaTheme="minorEastAsia" w:hint="eastAsia"/>
                <w:lang w:eastAsia="zh-CN"/>
              </w:rPr>
              <w:t>CATT2</w:t>
            </w:r>
          </w:p>
        </w:tc>
        <w:tc>
          <w:tcPr>
            <w:tcW w:w="7567" w:type="dxa"/>
          </w:tcPr>
          <w:p w14:paraId="63C1BDFB" w14:textId="77777777" w:rsidR="00F94836" w:rsidRDefault="00F94836" w:rsidP="004234D9">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AA23528" w14:textId="77777777" w:rsidR="00F94836" w:rsidRDefault="00F94836" w:rsidP="004234D9">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5BDDF361" w14:textId="77777777" w:rsidR="00F94836" w:rsidRPr="003F6100" w:rsidRDefault="00F94836" w:rsidP="004234D9">
            <w:pPr>
              <w:pStyle w:val="a"/>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1</w:t>
            </w:r>
            <w:r w:rsidRPr="003F6100">
              <w:rPr>
                <w:rFonts w:eastAsiaTheme="minorEastAsia" w:hint="eastAsia"/>
                <w:lang w:eastAsia="zh-CN"/>
              </w:rPr>
              <w:t xml:space="preserve">: </w:t>
            </w:r>
            <w:r>
              <w:rPr>
                <w:rFonts w:eastAsiaTheme="minorEastAsia" w:hint="eastAsia"/>
                <w:lang w:eastAsia="zh-CN"/>
              </w:rPr>
              <w:t>T</w:t>
            </w:r>
            <w:r w:rsidRPr="003F6100">
              <w:rPr>
                <w:rFonts w:eastAsiaTheme="minorEastAsia" w:hint="eastAsia"/>
                <w:lang w:eastAsia="zh-CN"/>
              </w:rPr>
              <w:t xml:space="preserve">he data transmission </w:t>
            </w:r>
            <w:r>
              <w:rPr>
                <w:rFonts w:eastAsiaTheme="minorEastAsia" w:hint="eastAsia"/>
                <w:lang w:eastAsia="zh-CN"/>
              </w:rPr>
              <w:t xml:space="preserve">or PDSCH </w:t>
            </w:r>
            <w:r>
              <w:rPr>
                <w:rFonts w:eastAsiaTheme="minorEastAsia"/>
                <w:lang w:eastAsia="zh-CN"/>
              </w:rPr>
              <w:t>can’t</w:t>
            </w:r>
            <w:r>
              <w:rPr>
                <w:rFonts w:eastAsiaTheme="minorEastAsia" w:hint="eastAsia"/>
                <w:lang w:eastAsia="zh-CN"/>
              </w:rPr>
              <w:t xml:space="preserve"> be</w:t>
            </w:r>
            <w:r w:rsidRPr="003F6100">
              <w:rPr>
                <w:rFonts w:eastAsiaTheme="minorEastAsia" w:hint="eastAsia"/>
                <w:lang w:eastAsia="zh-CN"/>
              </w:rPr>
              <w:t xml:space="preserve"> granted with the same DCI </w:t>
            </w:r>
            <w:r w:rsidRPr="003F6100">
              <w:rPr>
                <w:rFonts w:eastAsiaTheme="minorEastAsia"/>
                <w:lang w:eastAsia="zh-CN"/>
              </w:rPr>
              <w:t>schedules/triggers the UL PUCCH/SRS transmission</w:t>
            </w:r>
            <w:r w:rsidRPr="003F6100">
              <w:rPr>
                <w:rFonts w:eastAsiaTheme="minorEastAsia" w:hint="eastAsia"/>
                <w:lang w:eastAsia="zh-CN"/>
              </w:rPr>
              <w:t>.</w:t>
            </w:r>
          </w:p>
          <w:p w14:paraId="6CCEC4C0" w14:textId="77777777" w:rsidR="00F94836" w:rsidRPr="003F6100" w:rsidRDefault="00F94836" w:rsidP="004234D9">
            <w:pPr>
              <w:pStyle w:val="a"/>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2</w:t>
            </w:r>
            <w:r w:rsidRPr="003F6100">
              <w:rPr>
                <w:rFonts w:eastAsiaTheme="minorEastAsia" w:hint="eastAsia"/>
                <w:lang w:eastAsia="zh-CN"/>
              </w:rPr>
              <w:t>:</w:t>
            </w:r>
            <w:r>
              <w:t xml:space="preserve"> </w:t>
            </w:r>
            <w:r w:rsidRPr="003F6100">
              <w:rPr>
                <w:rFonts w:eastAsiaTheme="minorEastAsia"/>
                <w:lang w:eastAsia="zh-CN"/>
              </w:rPr>
              <w:t>The data transmission or PDSCH can be granted with the same DCI schedules/triggers the UL PUCCH/SRS transmission.</w:t>
            </w:r>
          </w:p>
          <w:p w14:paraId="535EE4E6" w14:textId="77777777" w:rsidR="00F94836" w:rsidRPr="003F6100" w:rsidRDefault="00F94836" w:rsidP="004234D9">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7A801BA6" w14:textId="77777777" w:rsidR="00F94836" w:rsidRPr="00615D0F" w:rsidRDefault="00F94836" w:rsidP="004234D9">
            <w:pPr>
              <w:wordWrap/>
              <w:jc w:val="center"/>
              <w:rPr>
                <w:rFonts w:eastAsiaTheme="minorEastAsia"/>
                <w:lang w:eastAsia="zh-CN"/>
              </w:rPr>
            </w:pPr>
            <w:r>
              <w:object w:dxaOrig="7284" w:dyaOrig="3223" w14:anchorId="7F9A7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15pt;height:119.25pt" o:ole="">
                  <v:imagedata r:id="rId25" o:title=""/>
                </v:shape>
                <o:OLEObject Type="Embed" ProgID="Visio.Drawing.11" ShapeID="_x0000_i1025" DrawAspect="Content" ObjectID="_1691415966" r:id="rId26"/>
              </w:object>
            </w:r>
          </w:p>
          <w:p w14:paraId="65A84758" w14:textId="1FB1B62E" w:rsidR="00F94836" w:rsidRDefault="00F94836" w:rsidP="006365F0">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sidRPr="0097637F">
              <w:rPr>
                <w:rFonts w:eastAsiaTheme="minorEastAsia"/>
                <w:lang w:eastAsia="zh-CN"/>
              </w:rPr>
              <w:t>he data transmission or PDSCH can be granted with the same DCI schedules/trigger</w:t>
            </w:r>
            <w:r>
              <w:rPr>
                <w:rFonts w:eastAsiaTheme="minorEastAsia"/>
                <w:lang w:eastAsia="zh-CN"/>
              </w:rPr>
              <w:t>s the UL PUCCH/SRS transmission</w:t>
            </w:r>
            <w:r>
              <w:rPr>
                <w:rFonts w:eastAsiaTheme="minorEastAsia" w:hint="eastAsia"/>
                <w:lang w:eastAsia="zh-CN"/>
              </w:rPr>
              <w:t xml:space="preserve">, the UE will perform CCA or eCCA for </w:t>
            </w:r>
            <w:r w:rsidRPr="005B3D6B">
              <w:rPr>
                <w:rFonts w:eastAsiaTheme="minorEastAsia" w:hint="eastAsia"/>
                <w:color w:val="FF0000"/>
                <w:lang w:eastAsia="zh-CN"/>
              </w:rPr>
              <w:t xml:space="preserve">the first </w:t>
            </w:r>
            <w:r w:rsidRPr="005B3D6B">
              <w:rPr>
                <w:rFonts w:eastAsiaTheme="minorEastAsia"/>
                <w:color w:val="FF0000"/>
                <w:lang w:eastAsia="zh-CN"/>
              </w:rPr>
              <w:t>scheduled/triggered UL transmission</w:t>
            </w:r>
            <w:r>
              <w:rPr>
                <w:rFonts w:eastAsiaTheme="minorEastAsia" w:hint="eastAsia"/>
                <w:lang w:eastAsia="zh-CN"/>
              </w:rPr>
              <w:t xml:space="preserve">. </w:t>
            </w:r>
          </w:p>
        </w:tc>
      </w:tr>
    </w:tbl>
    <w:p w14:paraId="358A8199" w14:textId="77777777" w:rsidR="001B1791" w:rsidRDefault="001B1791">
      <w:pPr>
        <w:rPr>
          <w:lang w:eastAsia="en-US"/>
        </w:rPr>
      </w:pPr>
    </w:p>
    <w:p w14:paraId="358A819A" w14:textId="77777777" w:rsidR="001B1791" w:rsidRDefault="001B1791">
      <w:pPr>
        <w:rPr>
          <w:lang w:eastAsia="en-US"/>
        </w:rPr>
      </w:pPr>
    </w:p>
    <w:p w14:paraId="358A819B" w14:textId="77777777" w:rsidR="001B1791" w:rsidRDefault="00B7675C">
      <w:pPr>
        <w:pStyle w:val="2"/>
      </w:pPr>
      <w:r>
        <w:t xml:space="preserve">Multi-Beam COT </w:t>
      </w:r>
    </w:p>
    <w:tbl>
      <w:tblPr>
        <w:tblStyle w:val="af1"/>
        <w:tblW w:w="0" w:type="auto"/>
        <w:tblLook w:val="04A0" w:firstRow="1" w:lastRow="0" w:firstColumn="1" w:lastColumn="0" w:noHBand="0" w:noVBand="1"/>
      </w:tblPr>
      <w:tblGrid>
        <w:gridCol w:w="9588"/>
      </w:tblGrid>
      <w:tr w:rsidR="001B1791" w14:paraId="358A81BD" w14:textId="77777777">
        <w:tc>
          <w:tcPr>
            <w:tcW w:w="9362" w:type="dxa"/>
          </w:tcPr>
          <w:p w14:paraId="358A819C" w14:textId="77777777" w:rsidR="001B1791" w:rsidRDefault="00B7675C">
            <w:pPr>
              <w:pStyle w:val="discussionpoint"/>
              <w:spacing w:after="0" w:line="240" w:lineRule="auto"/>
              <w:rPr>
                <w:rFonts w:eastAsia="宋体"/>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19F"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t xml:space="preserve">Within a COT with TDM of beams with beam switching, down-select one or more of the following LBT operations </w:t>
            </w:r>
          </w:p>
          <w:p w14:paraId="358A81A3"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358A81A4" w14:textId="77777777" w:rsidR="001B1791" w:rsidRDefault="00B7675C">
            <w:pPr>
              <w:pStyle w:val="a"/>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358A81A6"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9"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a"/>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58A81AB" w14:textId="77777777" w:rsidR="001B1791" w:rsidRDefault="00B7675C">
            <w:pPr>
              <w:pStyle w:val="a"/>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af1"/>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358A8219" w14:textId="77777777" w:rsidR="001B1791" w:rsidRDefault="00B7675C">
            <w:pPr>
              <w:rPr>
                <w:bCs/>
                <w:i/>
                <w:lang w:eastAsia="zh-CN"/>
              </w:rPr>
            </w:pPr>
            <w:r>
              <w:rPr>
                <w:bCs/>
                <w:i/>
              </w:rPr>
              <w:t>Proposal 14</w:t>
            </w:r>
            <w:r>
              <w:rPr>
                <w:bCs/>
                <w:i/>
                <w:lang w:eastAsia="zh-CN"/>
              </w:rPr>
              <w:t>: For initiating a COT with SDM or TDM of different beams, support multiple independent per-beam LBTs, i.e. Alt 2.</w:t>
            </w:r>
          </w:p>
          <w:p w14:paraId="358A821A" w14:textId="77777777" w:rsidR="001B1791" w:rsidRDefault="00B7675C">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58A821C" w14:textId="77777777" w:rsidR="001B1791" w:rsidRDefault="00B7675C">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21D" w14:textId="77777777" w:rsidR="001B1791" w:rsidRDefault="00B7675C">
            <w:pPr>
              <w:rPr>
                <w:bCs/>
                <w:i/>
                <w:lang w:eastAsia="zh-CN"/>
              </w:rPr>
            </w:pPr>
            <w:bookmarkStart w:id="8" w:name="OLE_LINK168"/>
            <w:bookmarkStart w:id="9"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58A821E" w14:textId="77777777" w:rsidR="001B1791" w:rsidRDefault="00B7675C">
            <w:pPr>
              <w:pStyle w:val="a"/>
              <w:numPr>
                <w:ilvl w:val="0"/>
                <w:numId w:val="32"/>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358A821F" w14:textId="77777777" w:rsidR="001B1791" w:rsidRDefault="00B7675C">
            <w:pPr>
              <w:pStyle w:val="a"/>
              <w:numPr>
                <w:ilvl w:val="0"/>
                <w:numId w:val="32"/>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8"/>
          <w:bookmarkEnd w:id="9"/>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30"/>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22B"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a"/>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a"/>
        <w:numPr>
          <w:ilvl w:val="0"/>
          <w:numId w:val="26"/>
        </w:numPr>
      </w:pPr>
      <w:r>
        <w:rPr>
          <w:lang w:eastAsia="en-US"/>
        </w:rPr>
        <w:t xml:space="preserve">Support both Alt 1 and Alt 2: </w:t>
      </w:r>
      <w:r>
        <w:t>Samsung, CATT, FUTUREWEI, CAICT, Qualcomm, Intel, Huawei/HiSilicon (Alt1 as a fallback mechanism), ITRI, Spreadtrum</w:t>
      </w:r>
    </w:p>
    <w:p w14:paraId="358A822F" w14:textId="77777777" w:rsidR="001B1791" w:rsidRDefault="00B7675C">
      <w:pPr>
        <w:pStyle w:val="a"/>
        <w:numPr>
          <w:ilvl w:val="0"/>
          <w:numId w:val="26"/>
        </w:numPr>
        <w:rPr>
          <w:lang w:eastAsia="en-US"/>
        </w:rPr>
      </w:pPr>
      <w:r>
        <w:t>Decide single beam sensing first, deprioritize independent per beam sensing: Ericsson, Nokia</w:t>
      </w:r>
    </w:p>
    <w:p w14:paraId="358A8230" w14:textId="77777777" w:rsidR="001B1791" w:rsidRDefault="001B1791">
      <w:pPr>
        <w:pStyle w:val="a"/>
        <w:numPr>
          <w:ilvl w:val="0"/>
          <w:numId w:val="0"/>
        </w:numPr>
        <w:ind w:left="720"/>
        <w:rPr>
          <w:highlight w:val="yellow"/>
          <w:lang w:eastAsia="en-US"/>
        </w:rPr>
      </w:pPr>
    </w:p>
    <w:tbl>
      <w:tblPr>
        <w:tblStyle w:val="af1"/>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Huawei/HiSilicon</w:t>
            </w:r>
          </w:p>
        </w:tc>
        <w:tc>
          <w:tcPr>
            <w:tcW w:w="6937" w:type="dxa"/>
          </w:tcPr>
          <w:p w14:paraId="358A823E" w14:textId="77777777" w:rsidR="001B1791" w:rsidRDefault="00B7675C">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PMingLiU"/>
                <w:lang w:eastAsia="zh-TW"/>
              </w:rPr>
            </w:pPr>
            <w:r>
              <w:rPr>
                <w:rFonts w:eastAsia="PMingLiU" w:hint="eastAsia"/>
                <w:lang w:eastAsia="zh-TW"/>
              </w:rPr>
              <w:t>ITRI</w:t>
            </w:r>
          </w:p>
        </w:tc>
        <w:tc>
          <w:tcPr>
            <w:tcW w:w="6937" w:type="dxa"/>
          </w:tcPr>
          <w:p w14:paraId="358A8244"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1B1791" w14:paraId="358A8248" w14:textId="77777777">
        <w:tc>
          <w:tcPr>
            <w:tcW w:w="2425" w:type="dxa"/>
          </w:tcPr>
          <w:p w14:paraId="358A8246" w14:textId="77777777" w:rsidR="001B1791" w:rsidRDefault="00B7675C">
            <w:pPr>
              <w:rPr>
                <w:rFonts w:eastAsia="PMingLiU"/>
                <w:lang w:eastAsia="zh-TW"/>
              </w:rPr>
            </w:pPr>
            <w:r>
              <w:rPr>
                <w:rFonts w:hint="eastAsia"/>
              </w:rPr>
              <w:t>LG Electronics</w:t>
            </w:r>
          </w:p>
        </w:tc>
        <w:tc>
          <w:tcPr>
            <w:tcW w:w="6937" w:type="dxa"/>
          </w:tcPr>
          <w:p w14:paraId="358A8247" w14:textId="77777777" w:rsidR="001B1791" w:rsidRDefault="00B7675C">
            <w:pPr>
              <w:rPr>
                <w:rFonts w:eastAsia="PMingLiU"/>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We are in principle ok with both alternatives, but should firstly focus on single beams sensing.</w:t>
            </w:r>
          </w:p>
        </w:tc>
      </w:tr>
      <w:tr w:rsidR="001B1791" w14:paraId="358A824E" w14:textId="77777777">
        <w:tc>
          <w:tcPr>
            <w:tcW w:w="2425" w:type="dxa"/>
          </w:tcPr>
          <w:p w14:paraId="358A824C"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24D" w14:textId="77777777" w:rsidR="001B1791" w:rsidRDefault="00B7675C">
            <w:pPr>
              <w:rPr>
                <w:rFonts w:eastAsia="宋体"/>
                <w:lang w:val="en-US" w:eastAsia="zh-CN"/>
              </w:rPr>
            </w:pPr>
            <w:r>
              <w:rPr>
                <w:rFonts w:eastAsia="宋体" w:hint="eastAsia"/>
                <w:lang w:val="en-US" w:eastAsia="zh-CN"/>
              </w:rPr>
              <w:t>we support Alt 1 and Alt2, which alternative is applied can be determined based on Capability, or interference state and so on.</w:t>
            </w:r>
          </w:p>
        </w:tc>
      </w:tr>
      <w:tr w:rsidR="001B1791" w14:paraId="358A8251" w14:textId="77777777">
        <w:tc>
          <w:tcPr>
            <w:tcW w:w="2425" w:type="dxa"/>
          </w:tcPr>
          <w:p w14:paraId="358A824F"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250" w14:textId="77777777" w:rsidR="001B1791" w:rsidRDefault="00B7675C">
            <w:pPr>
              <w:rPr>
                <w:rFonts w:eastAsia="宋体"/>
                <w:lang w:val="en-US" w:eastAsia="zh-CN"/>
              </w:rPr>
            </w:pPr>
            <w:r>
              <w:rPr>
                <w:rFonts w:eastAsia="MS Mincho"/>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MS Mincho"/>
                <w:lang w:eastAsia="ja-JP"/>
              </w:rPr>
            </w:pPr>
            <w:r>
              <w:rPr>
                <w:lang w:eastAsia="en-US"/>
              </w:rPr>
              <w:t>InterDigital</w:t>
            </w:r>
          </w:p>
        </w:tc>
        <w:tc>
          <w:tcPr>
            <w:tcW w:w="6937" w:type="dxa"/>
          </w:tcPr>
          <w:p w14:paraId="358A8253" w14:textId="77777777" w:rsidR="001B1791" w:rsidRDefault="00B7675C">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MS Mincho"/>
                <w:lang w:eastAsia="ja-JP"/>
              </w:rPr>
            </w:pPr>
            <w:r>
              <w:rPr>
                <w:rFonts w:eastAsia="MS Mincho"/>
                <w:lang w:eastAsia="ja-JP"/>
              </w:rPr>
              <w:t xml:space="preserve">Ericsson </w:t>
            </w:r>
          </w:p>
        </w:tc>
        <w:tc>
          <w:tcPr>
            <w:tcW w:w="6937" w:type="dxa"/>
          </w:tcPr>
          <w:p w14:paraId="358A8256" w14:textId="77777777" w:rsidR="001B1791" w:rsidRDefault="00B7675C">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58A8257" w14:textId="77777777" w:rsidR="001B1791" w:rsidRDefault="00B7675C">
            <w:pPr>
              <w:rPr>
                <w:rFonts w:eastAsia="MS Mincho"/>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MS Mincho"/>
                <w:lang w:eastAsia="ja-JP"/>
              </w:rPr>
            </w:pPr>
            <w:r>
              <w:rPr>
                <w:rFonts w:eastAsia="MS Mincho"/>
                <w:lang w:eastAsia="ja-JP"/>
              </w:rPr>
              <w:t>Futurewei</w:t>
            </w:r>
          </w:p>
        </w:tc>
        <w:tc>
          <w:tcPr>
            <w:tcW w:w="6937" w:type="dxa"/>
          </w:tcPr>
          <w:p w14:paraId="358A825A" w14:textId="77777777" w:rsidR="001B1791" w:rsidRDefault="00B7675C">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r>
              <w:rPr>
                <w:lang w:eastAsia="en-US"/>
              </w:rPr>
              <w:t>Convida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 xml:space="preserve">Summary of Positions as of RAN1-105e: </w:t>
      </w:r>
    </w:p>
    <w:p w14:paraId="358A8271" w14:textId="77777777" w:rsidR="001B1791" w:rsidRDefault="00B7675C">
      <w:pPr>
        <w:pStyle w:val="a"/>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af1"/>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Huawei/HiSilicon</w:t>
            </w:r>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PMingLiU"/>
                <w:lang w:eastAsia="zh-TW"/>
              </w:rPr>
            </w:pPr>
            <w:r>
              <w:rPr>
                <w:rFonts w:eastAsia="PMingLiU" w:hint="eastAsia"/>
                <w:lang w:eastAsia="zh-TW"/>
              </w:rPr>
              <w:t>I</w:t>
            </w:r>
            <w:r>
              <w:rPr>
                <w:rFonts w:eastAsia="PMingLiU"/>
                <w:lang w:eastAsia="zh-TW"/>
              </w:rPr>
              <w:t>TRI</w:t>
            </w:r>
          </w:p>
        </w:tc>
        <w:tc>
          <w:tcPr>
            <w:tcW w:w="6937" w:type="dxa"/>
          </w:tcPr>
          <w:p w14:paraId="358A8280" w14:textId="77777777" w:rsidR="001B1791" w:rsidRDefault="00B7675C">
            <w:pPr>
              <w:tabs>
                <w:tab w:val="left" w:pos="1515"/>
              </w:tabs>
              <w:rPr>
                <w:rFonts w:eastAsia="PMingLiU"/>
                <w:lang w:eastAsia="zh-TW"/>
              </w:rPr>
            </w:pPr>
            <w:r>
              <w:rPr>
                <w:rFonts w:eastAsia="PMingLiU" w:hint="eastAsia"/>
                <w:lang w:eastAsia="zh-TW"/>
              </w:rPr>
              <w:t>Support</w:t>
            </w:r>
          </w:p>
        </w:tc>
      </w:tr>
      <w:tr w:rsidR="001B1791" w14:paraId="358A8284" w14:textId="77777777">
        <w:tc>
          <w:tcPr>
            <w:tcW w:w="2425" w:type="dxa"/>
          </w:tcPr>
          <w:p w14:paraId="358A8282" w14:textId="77777777" w:rsidR="001B1791" w:rsidRDefault="00B7675C">
            <w:pPr>
              <w:rPr>
                <w:rFonts w:eastAsia="PMingLiU"/>
                <w:lang w:eastAsia="zh-TW"/>
              </w:rPr>
            </w:pPr>
            <w:r>
              <w:rPr>
                <w:rFonts w:hint="eastAsia"/>
              </w:rPr>
              <w:t>LG Electronics</w:t>
            </w:r>
          </w:p>
        </w:tc>
        <w:tc>
          <w:tcPr>
            <w:tcW w:w="6937" w:type="dxa"/>
          </w:tcPr>
          <w:p w14:paraId="358A8283" w14:textId="77777777" w:rsidR="001B1791" w:rsidRDefault="00B7675C">
            <w:pPr>
              <w:tabs>
                <w:tab w:val="left" w:pos="1515"/>
              </w:tabs>
              <w:rPr>
                <w:rFonts w:eastAsia="PMingLiU"/>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286" w14:textId="77777777" w:rsidR="001B1791" w:rsidRDefault="00B7675C">
            <w:pPr>
              <w:tabs>
                <w:tab w:val="left" w:pos="1515"/>
              </w:tabs>
              <w:rPr>
                <w:rFonts w:eastAsia="宋体"/>
                <w:lang w:val="en-US" w:eastAsia="en-US"/>
              </w:rPr>
            </w:pPr>
            <w:r>
              <w:rPr>
                <w:rFonts w:eastAsia="宋体"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289" w14:textId="77777777" w:rsidR="001B1791" w:rsidRDefault="00B7675C">
            <w:pPr>
              <w:tabs>
                <w:tab w:val="left" w:pos="1515"/>
              </w:tabs>
              <w:rPr>
                <w:rFonts w:eastAsia="宋体"/>
                <w:lang w:val="en-US" w:eastAsia="zh-CN"/>
              </w:rPr>
            </w:pPr>
            <w:r>
              <w:rPr>
                <w:rFonts w:eastAsia="MS Mincho"/>
                <w:lang w:eastAsia="ja-JP"/>
              </w:rPr>
              <w:t>Ok with proposal</w:t>
            </w:r>
          </w:p>
        </w:tc>
      </w:tr>
      <w:tr w:rsidR="001B1791" w14:paraId="358A828D" w14:textId="77777777">
        <w:tc>
          <w:tcPr>
            <w:tcW w:w="2425" w:type="dxa"/>
          </w:tcPr>
          <w:p w14:paraId="358A828B" w14:textId="77777777" w:rsidR="001B1791" w:rsidRDefault="00B7675C">
            <w:pPr>
              <w:rPr>
                <w:rFonts w:eastAsia="MS Mincho"/>
                <w:lang w:eastAsia="ja-JP"/>
              </w:rPr>
            </w:pPr>
            <w:r>
              <w:rPr>
                <w:lang w:eastAsia="en-US"/>
              </w:rPr>
              <w:t>InterDigital</w:t>
            </w:r>
          </w:p>
        </w:tc>
        <w:tc>
          <w:tcPr>
            <w:tcW w:w="6937" w:type="dxa"/>
          </w:tcPr>
          <w:p w14:paraId="358A828C" w14:textId="77777777" w:rsidR="001B1791" w:rsidRDefault="00B7675C">
            <w:pPr>
              <w:tabs>
                <w:tab w:val="left" w:pos="1515"/>
              </w:tabs>
              <w:rPr>
                <w:rFonts w:eastAsia="MS Mincho"/>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MS Mincho"/>
                <w:lang w:eastAsia="ja-JP"/>
              </w:rPr>
            </w:pPr>
            <w:r>
              <w:rPr>
                <w:rFonts w:eastAsia="MS Mincho"/>
                <w:lang w:eastAsia="ja-JP"/>
              </w:rPr>
              <w:t xml:space="preserve">Ericsson </w:t>
            </w:r>
          </w:p>
        </w:tc>
        <w:tc>
          <w:tcPr>
            <w:tcW w:w="6937" w:type="dxa"/>
          </w:tcPr>
          <w:p w14:paraId="358A828F"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294" w14:textId="77777777">
        <w:tc>
          <w:tcPr>
            <w:tcW w:w="2425" w:type="dxa"/>
          </w:tcPr>
          <w:p w14:paraId="358A8292" w14:textId="77777777" w:rsidR="001B1791" w:rsidRDefault="00B7675C">
            <w:pPr>
              <w:rPr>
                <w:rFonts w:eastAsia="MS Mincho"/>
                <w:lang w:eastAsia="ja-JP"/>
              </w:rPr>
            </w:pPr>
            <w:r>
              <w:rPr>
                <w:rFonts w:eastAsia="MS Mincho"/>
                <w:lang w:eastAsia="ja-JP"/>
              </w:rPr>
              <w:t>Futurewei</w:t>
            </w:r>
          </w:p>
        </w:tc>
        <w:tc>
          <w:tcPr>
            <w:tcW w:w="6937" w:type="dxa"/>
          </w:tcPr>
          <w:p w14:paraId="358A8293" w14:textId="77777777" w:rsidR="001B1791" w:rsidRDefault="00B7675C">
            <w:pPr>
              <w:tabs>
                <w:tab w:val="left" w:pos="1515"/>
              </w:tabs>
              <w:rPr>
                <w:rFonts w:eastAsia="MS Mincho"/>
                <w:lang w:eastAsia="ja-JP"/>
              </w:rPr>
            </w:pPr>
            <w:r>
              <w:rPr>
                <w:rFonts w:eastAsia="MS Mincho"/>
                <w:lang w:eastAsia="ja-JP"/>
              </w:rPr>
              <w:t>Support this proposal</w:t>
            </w:r>
          </w:p>
        </w:tc>
      </w:tr>
      <w:tr w:rsidR="001B1791" w14:paraId="358A8297" w14:textId="77777777">
        <w:tc>
          <w:tcPr>
            <w:tcW w:w="2425" w:type="dxa"/>
          </w:tcPr>
          <w:p w14:paraId="358A829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1"/>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 xml:space="preserve">As mentioned above, we would prefer to leave up to the device capability which alternative to use,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Huawei/HiSilicon</w:t>
            </w:r>
          </w:p>
        </w:tc>
        <w:tc>
          <w:tcPr>
            <w:tcW w:w="6937" w:type="dxa"/>
          </w:tcPr>
          <w:p w14:paraId="358A82B9" w14:textId="77777777" w:rsidR="001B1791" w:rsidRDefault="00B7675C">
            <w:pPr>
              <w:rPr>
                <w:lang w:eastAsia="en-US"/>
              </w:rPr>
            </w:pPr>
            <w:r>
              <w:rPr>
                <w:bCs/>
                <w:lang w:eastAsia="zh-CN"/>
              </w:rPr>
              <w:t>We support Alt 2. We also support and Alt 1 as a fallback mechanism if the COT 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358A82BB" w14:textId="77777777" w:rsidR="001B1791" w:rsidRDefault="00B7675C">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t>Lenovo, Motorola Mobility</w:t>
            </w:r>
          </w:p>
        </w:tc>
        <w:tc>
          <w:tcPr>
            <w:tcW w:w="6937" w:type="dxa"/>
          </w:tcPr>
          <w:p w14:paraId="358A82C0" w14:textId="77777777" w:rsidR="001B1791" w:rsidRDefault="00B7675C">
            <w:pPr>
              <w:rPr>
                <w:bCs/>
                <w:lang w:eastAsia="zh-CN"/>
              </w:rPr>
            </w:pPr>
            <w:r>
              <w:rPr>
                <w:lang w:eastAsia="en-US"/>
              </w:rPr>
              <w:t>We support the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PMingLiU"/>
                <w:lang w:eastAsia="zh-TW"/>
              </w:rPr>
            </w:pPr>
            <w:r>
              <w:rPr>
                <w:rFonts w:eastAsia="PMingLiU" w:hint="eastAsia"/>
                <w:lang w:eastAsia="zh-TW"/>
              </w:rPr>
              <w:t>ITRI</w:t>
            </w:r>
          </w:p>
        </w:tc>
        <w:tc>
          <w:tcPr>
            <w:tcW w:w="6937" w:type="dxa"/>
          </w:tcPr>
          <w:p w14:paraId="358A82C3" w14:textId="77777777" w:rsidR="001B1791" w:rsidRDefault="00B7675C">
            <w:pPr>
              <w:rPr>
                <w:rFonts w:eastAsia="PMingLiU"/>
                <w:lang w:eastAsia="zh-TW"/>
              </w:rPr>
            </w:pPr>
            <w:r>
              <w:rPr>
                <w:rFonts w:eastAsia="PMingLiU" w:hint="eastAsia"/>
                <w:lang w:eastAsia="zh-TW"/>
              </w:rPr>
              <w:t>Support</w:t>
            </w:r>
          </w:p>
        </w:tc>
      </w:tr>
      <w:tr w:rsidR="001B1791" w14:paraId="358A82C7" w14:textId="77777777">
        <w:tc>
          <w:tcPr>
            <w:tcW w:w="2425" w:type="dxa"/>
          </w:tcPr>
          <w:p w14:paraId="358A82C5" w14:textId="77777777" w:rsidR="001B1791" w:rsidRDefault="00B7675C">
            <w:pPr>
              <w:wordWrap/>
              <w:rPr>
                <w:rFonts w:eastAsia="PMingLiU"/>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2C9" w14:textId="77777777" w:rsidR="001B1791" w:rsidRDefault="00B7675C">
            <w:pPr>
              <w:rPr>
                <w:rFonts w:eastAsia="宋体"/>
                <w:lang w:val="en-US" w:eastAsia="zh-CN"/>
              </w:rPr>
            </w:pPr>
            <w:r>
              <w:rPr>
                <w:rFonts w:eastAsia="宋体"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2CC" w14:textId="77777777" w:rsidR="001B1791" w:rsidRDefault="00B7675C">
            <w:pPr>
              <w:rPr>
                <w:rFonts w:eastAsia="宋体"/>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MS Mincho"/>
                <w:lang w:eastAsia="ja-JP"/>
              </w:rPr>
            </w:pPr>
            <w:r>
              <w:rPr>
                <w:lang w:eastAsia="en-US"/>
              </w:rPr>
              <w:t>InterDigital</w:t>
            </w:r>
          </w:p>
        </w:tc>
        <w:tc>
          <w:tcPr>
            <w:tcW w:w="6937" w:type="dxa"/>
          </w:tcPr>
          <w:p w14:paraId="358A82CF" w14:textId="77777777" w:rsidR="001B1791" w:rsidRDefault="00B7675C">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understanding is at least supporting one of Alt 2 and Alt 3, and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r>
              <w:t>Futurwei</w:t>
            </w:r>
          </w:p>
        </w:tc>
        <w:tc>
          <w:tcPr>
            <w:tcW w:w="6937" w:type="dxa"/>
          </w:tcPr>
          <w:p w14:paraId="358A82DE" w14:textId="77777777" w:rsidR="001B1791" w:rsidRDefault="00B7675C">
            <w:pPr>
              <w:rPr>
                <w:lang w:eastAsia="en-US"/>
              </w:rPr>
            </w:pPr>
            <w:r>
              <w:rPr>
                <w:lang w:eastAsia="en-US"/>
              </w:rPr>
              <w:t xml:space="preserve">We prefer to discuss this proposal after Cat-2 decision has been made. </w:t>
            </w:r>
          </w:p>
        </w:tc>
      </w:tr>
      <w:tr w:rsidR="001B1791" w14:paraId="358A82E2" w14:textId="77777777">
        <w:tc>
          <w:tcPr>
            <w:tcW w:w="2425" w:type="dxa"/>
          </w:tcPr>
          <w:p w14:paraId="358A82E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a"/>
        <w:numPr>
          <w:ilvl w:val="0"/>
          <w:numId w:val="26"/>
        </w:numPr>
        <w:rPr>
          <w:lang w:eastAsia="en-US"/>
        </w:rPr>
      </w:pPr>
      <w:r>
        <w:rPr>
          <w:lang w:eastAsia="en-US"/>
        </w:rPr>
        <w:t>Stable with wide support except Ericsson</w:t>
      </w:r>
    </w:p>
    <w:tbl>
      <w:tblPr>
        <w:tblStyle w:val="af1"/>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We 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Huawei/HiSilicon</w:t>
            </w:r>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宋体" w:hint="eastAsia"/>
                <w:lang w:val="en-US" w:eastAsia="zh-CN"/>
              </w:rPr>
              <w:t>ZTE, Sanechips</w:t>
            </w:r>
          </w:p>
        </w:tc>
        <w:tc>
          <w:tcPr>
            <w:tcW w:w="6937" w:type="dxa"/>
          </w:tcPr>
          <w:p w14:paraId="358A82F9" w14:textId="77777777" w:rsidR="001B1791" w:rsidRDefault="00B7675C">
            <w:pPr>
              <w:rPr>
                <w:rFonts w:eastAsia="宋体"/>
                <w:lang w:val="en-US" w:eastAsia="en-US"/>
              </w:rPr>
            </w:pPr>
            <w:r>
              <w:rPr>
                <w:rFonts w:eastAsia="宋体" w:hint="eastAsia"/>
                <w:lang w:val="en-US" w:eastAsia="zh-CN"/>
              </w:rPr>
              <w:t>Support</w:t>
            </w:r>
          </w:p>
        </w:tc>
      </w:tr>
      <w:tr w:rsidR="001B1791" w14:paraId="358A82FD" w14:textId="77777777">
        <w:tc>
          <w:tcPr>
            <w:tcW w:w="2425" w:type="dxa"/>
          </w:tcPr>
          <w:p w14:paraId="358A82FB"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2FC" w14:textId="77777777" w:rsidR="001B1791" w:rsidRDefault="00B7675C">
            <w:pPr>
              <w:rPr>
                <w:rFonts w:eastAsia="宋体"/>
                <w:lang w:val="en-US" w:eastAsia="zh-CN"/>
              </w:rPr>
            </w:pPr>
            <w:r>
              <w:rPr>
                <w:rFonts w:eastAsia="MS Mincho"/>
                <w:lang w:eastAsia="ja-JP"/>
              </w:rPr>
              <w:t>We are ok with the proposal.</w:t>
            </w:r>
          </w:p>
        </w:tc>
      </w:tr>
      <w:tr w:rsidR="001B1791" w14:paraId="358A8300" w14:textId="77777777">
        <w:tc>
          <w:tcPr>
            <w:tcW w:w="2425" w:type="dxa"/>
          </w:tcPr>
          <w:p w14:paraId="358A82FE" w14:textId="77777777" w:rsidR="001B1791" w:rsidRDefault="00B7675C">
            <w:pPr>
              <w:rPr>
                <w:rFonts w:eastAsia="MS Mincho"/>
                <w:lang w:eastAsia="ja-JP"/>
              </w:rPr>
            </w:pPr>
            <w:r>
              <w:rPr>
                <w:lang w:eastAsia="en-US"/>
              </w:rPr>
              <w:t>InterDigital</w:t>
            </w:r>
          </w:p>
        </w:tc>
        <w:tc>
          <w:tcPr>
            <w:tcW w:w="6937" w:type="dxa"/>
          </w:tcPr>
          <w:p w14:paraId="358A82FF" w14:textId="77777777" w:rsidR="001B1791" w:rsidRDefault="00B7675C">
            <w:pPr>
              <w:rPr>
                <w:rFonts w:eastAsia="MS Mincho"/>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MS Mincho"/>
                <w:lang w:eastAsia="ja-JP"/>
              </w:rPr>
            </w:pPr>
            <w:r>
              <w:rPr>
                <w:rFonts w:eastAsia="MS Mincho"/>
                <w:lang w:eastAsia="ja-JP"/>
              </w:rPr>
              <w:t xml:space="preserve">Ericsson </w:t>
            </w:r>
          </w:p>
        </w:tc>
        <w:tc>
          <w:tcPr>
            <w:tcW w:w="6937" w:type="dxa"/>
          </w:tcPr>
          <w:p w14:paraId="358A8302"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358A8303" w14:textId="77777777" w:rsidR="001B1791" w:rsidRDefault="00B7675C">
            <w:pPr>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MS Mincho"/>
                <w:lang w:eastAsia="ja-JP"/>
              </w:rPr>
            </w:pPr>
            <w:r>
              <w:rPr>
                <w:rFonts w:eastAsia="MS Mincho"/>
                <w:lang w:eastAsia="ja-JP"/>
              </w:rPr>
              <w:t>Futurewei</w:t>
            </w:r>
          </w:p>
        </w:tc>
        <w:tc>
          <w:tcPr>
            <w:tcW w:w="6937" w:type="dxa"/>
          </w:tcPr>
          <w:p w14:paraId="358A8306" w14:textId="77777777" w:rsidR="001B1791" w:rsidRDefault="00B7675C">
            <w:pPr>
              <w:tabs>
                <w:tab w:val="left" w:pos="1515"/>
              </w:tabs>
              <w:rPr>
                <w:rFonts w:eastAsia="MS Mincho"/>
                <w:lang w:eastAsia="ja-JP"/>
              </w:rPr>
            </w:pPr>
            <w:r>
              <w:rPr>
                <w:rFonts w:eastAsia="MS Mincho"/>
                <w:lang w:eastAsia="ja-JP"/>
              </w:rPr>
              <w:t>Support</w:t>
            </w:r>
          </w:p>
        </w:tc>
      </w:tr>
      <w:tr w:rsidR="001B1791" w14:paraId="358A830A" w14:textId="77777777">
        <w:tc>
          <w:tcPr>
            <w:tcW w:w="2425" w:type="dxa"/>
          </w:tcPr>
          <w:p w14:paraId="358A8308" w14:textId="77777777" w:rsidR="001B1791" w:rsidRDefault="00B7675C">
            <w:pPr>
              <w:rPr>
                <w:rFonts w:eastAsia="MS Mincho"/>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2"/>
      </w:pPr>
      <w:r>
        <w:t>Multi-Channel channel access</w:t>
      </w:r>
    </w:p>
    <w:p w14:paraId="358A831C"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6"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B" w14:textId="77777777" w:rsidR="00497D8D" w:rsidRDefault="00497D8D">
                            <w:pPr>
                              <w:rPr>
                                <w:rFonts w:cs="Times"/>
                                <w:szCs w:val="20"/>
                              </w:rPr>
                            </w:pPr>
                            <w:r>
                              <w:rPr>
                                <w:rFonts w:cs="Times"/>
                                <w:szCs w:val="20"/>
                              </w:rPr>
                              <w:t>Define Type A and Type B multi-channel channel access as:</w:t>
                            </w:r>
                          </w:p>
                          <w:p w14:paraId="358A897C"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497D8D" w:rsidRDefault="00497D8D">
                            <w:pPr>
                              <w:rPr>
                                <w:rFonts w:cs="Times"/>
                                <w:szCs w:val="20"/>
                              </w:rPr>
                            </w:pPr>
                            <w:r>
                              <w:rPr>
                                <w:rFonts w:cs="Times"/>
                                <w:szCs w:val="20"/>
                              </w:rPr>
                              <w:t>Down-selection between</w:t>
                            </w:r>
                          </w:p>
                          <w:p w14:paraId="358A897F"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497D8D" w:rsidRDefault="00497D8D">
                            <w:pPr>
                              <w:rPr>
                                <w:rFonts w:cs="Times"/>
                                <w:szCs w:val="20"/>
                              </w:rPr>
                            </w:pPr>
                            <w:r>
                              <w:rPr>
                                <w:rFonts w:cs="Times"/>
                                <w:szCs w:val="20"/>
                              </w:rPr>
                              <w:t>Note: How eCCA is performed on each channel, and the BW of the channels over which eCCAs are performed are separately discussed</w:t>
                            </w:r>
                          </w:p>
                          <w:p w14:paraId="358A8982"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_x0000_s1032" type="#_x0000_t202" style="position:absolute;left:0;text-align:left;margin-left:0;margin-top:19pt;width:461.5pt;height:151.05pt;z-index:2516582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58A897A"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B" w14:textId="77777777" w:rsidR="00497D8D" w:rsidRDefault="00497D8D">
                      <w:pPr>
                        <w:rPr>
                          <w:rFonts w:cs="Times"/>
                          <w:szCs w:val="20"/>
                        </w:rPr>
                      </w:pPr>
                      <w:r>
                        <w:rPr>
                          <w:rFonts w:cs="Times"/>
                          <w:szCs w:val="20"/>
                        </w:rPr>
                        <w:t>Define Type A and Type B multi-channel channel access as:</w:t>
                      </w:r>
                    </w:p>
                    <w:p w14:paraId="358A897C"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497D8D" w:rsidRDefault="00497D8D">
                      <w:pPr>
                        <w:rPr>
                          <w:rFonts w:cs="Times"/>
                          <w:szCs w:val="20"/>
                        </w:rPr>
                      </w:pPr>
                      <w:r>
                        <w:rPr>
                          <w:rFonts w:cs="Times"/>
                          <w:szCs w:val="20"/>
                        </w:rPr>
                        <w:t>Down-selection between</w:t>
                      </w:r>
                    </w:p>
                    <w:p w14:paraId="358A897F"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497D8D" w:rsidRDefault="00497D8D">
                      <w:pPr>
                        <w:rPr>
                          <w:rFonts w:cs="Times"/>
                          <w:szCs w:val="20"/>
                        </w:rPr>
                      </w:pPr>
                      <w:r>
                        <w:rPr>
                          <w:rFonts w:cs="Times"/>
                          <w:szCs w:val="20"/>
                        </w:rPr>
                        <w:t>Note: How eCCA is performed on each channel, and the BW of the channels over which eCCAs are performed are separately discussed</w:t>
                      </w:r>
                    </w:p>
                    <w:p w14:paraId="358A8982"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831D" w14:textId="77777777" w:rsidR="001B1791" w:rsidRDefault="001B1791">
      <w:pPr>
        <w:rPr>
          <w:lang w:eastAsia="en-US"/>
        </w:rPr>
      </w:pPr>
    </w:p>
    <w:tbl>
      <w:tblPr>
        <w:tblStyle w:val="af1"/>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Key 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30"/>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33C"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340" w14:textId="77777777" w:rsidR="001B1791" w:rsidRDefault="00B7675C">
      <w:pPr>
        <w:pStyle w:val="a"/>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358A8341" w14:textId="77777777" w:rsidR="001B1791" w:rsidRDefault="00B7675C">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a"/>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1"/>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We support Alt.1 and added 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Huawei/HiSilicon</w:t>
            </w:r>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We support Alt 1. Alt 2 does not comply with the ETSI 302 567, and would more over require a common channelization scheme (like channel bonding at 5 GHz) to work properly.</w:t>
            </w:r>
          </w:p>
        </w:tc>
      </w:tr>
      <w:tr w:rsidR="001B1791" w14:paraId="358A835E" w14:textId="77777777">
        <w:tc>
          <w:tcPr>
            <w:tcW w:w="2425" w:type="dxa"/>
          </w:tcPr>
          <w:p w14:paraId="358A835C"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35D" w14:textId="77777777" w:rsidR="001B1791" w:rsidRDefault="00B7675C">
            <w:pPr>
              <w:rPr>
                <w:rFonts w:eastAsia="宋体"/>
                <w:lang w:val="en-US" w:eastAsia="zh-CN"/>
              </w:rPr>
            </w:pPr>
            <w:r>
              <w:rPr>
                <w:rFonts w:eastAsia="宋体"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360" w14:textId="77777777" w:rsidR="001B1791" w:rsidRDefault="00B7675C">
            <w:pPr>
              <w:tabs>
                <w:tab w:val="left" w:pos="4549"/>
              </w:tabs>
              <w:rPr>
                <w:rFonts w:eastAsia="宋体"/>
                <w:lang w:val="en-US" w:eastAsia="zh-CN"/>
              </w:rPr>
            </w:pPr>
            <w:r>
              <w:rPr>
                <w:rFonts w:eastAsia="MS Mincho"/>
                <w:lang w:eastAsia="ja-JP"/>
              </w:rPr>
              <w:t xml:space="preserve">Support Alt 1 with the same understanding as Intel. </w:t>
            </w:r>
            <w:r>
              <w:rPr>
                <w:rFonts w:eastAsia="MS Mincho"/>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r>
              <w:rPr>
                <w:rFonts w:eastAsia="MS Mincho"/>
                <w:lang w:eastAsia="ja-JP"/>
              </w:rPr>
              <w:t>Convida Wireless</w:t>
            </w:r>
          </w:p>
        </w:tc>
        <w:tc>
          <w:tcPr>
            <w:tcW w:w="6937" w:type="dxa"/>
          </w:tcPr>
          <w:p w14:paraId="358A836D" w14:textId="77777777" w:rsidR="001B1791" w:rsidRDefault="00B7675C">
            <w:pPr>
              <w:rPr>
                <w:lang w:eastAsia="en-US"/>
              </w:rPr>
            </w:pPr>
            <w:r>
              <w:rPr>
                <w:rFonts w:eastAsia="宋体"/>
                <w:lang w:val="en-US" w:eastAsia="zh-CN"/>
              </w:rPr>
              <w:t xml:space="preserve">We prefer Alt 2. </w:t>
            </w:r>
            <w:r>
              <w:rPr>
                <w:rFonts w:eastAsia="宋体" w:hint="eastAsia"/>
                <w:lang w:val="en-US" w:eastAsia="zh-CN"/>
              </w:rPr>
              <w:t xml:space="preserve">We support </w:t>
            </w:r>
            <w:r>
              <w:rPr>
                <w:rFonts w:eastAsia="宋体"/>
                <w:lang w:val="en-US" w:eastAsia="zh-CN"/>
              </w:rPr>
              <w:t xml:space="preserve">both </w:t>
            </w:r>
            <w:r>
              <w:rPr>
                <w:rFonts w:eastAsia="宋体"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MS Mincho"/>
                <w:lang w:eastAsia="ja-JP"/>
              </w:rPr>
            </w:pPr>
            <w:r>
              <w:rPr>
                <w:rFonts w:eastAsia="MS Mincho"/>
                <w:lang w:eastAsia="ja-JP"/>
              </w:rPr>
              <w:t>Apple</w:t>
            </w:r>
          </w:p>
        </w:tc>
        <w:tc>
          <w:tcPr>
            <w:tcW w:w="6937" w:type="dxa"/>
          </w:tcPr>
          <w:p w14:paraId="358A8370" w14:textId="77777777" w:rsidR="001B1791" w:rsidRDefault="00B7675C">
            <w:pPr>
              <w:rPr>
                <w:rFonts w:eastAsia="宋体"/>
                <w:lang w:val="en-US" w:eastAsia="zh-CN"/>
              </w:rPr>
            </w:pPr>
            <w:r>
              <w:rPr>
                <w:rFonts w:eastAsia="宋体"/>
                <w:lang w:val="en-US" w:eastAsia="zh-CN"/>
              </w:rPr>
              <w:t>Support Alt 1</w:t>
            </w:r>
          </w:p>
        </w:tc>
      </w:tr>
      <w:tr w:rsidR="001B1791" w14:paraId="358A8374" w14:textId="77777777">
        <w:tc>
          <w:tcPr>
            <w:tcW w:w="2425" w:type="dxa"/>
          </w:tcPr>
          <w:p w14:paraId="358A8372" w14:textId="77777777" w:rsidR="001B1791" w:rsidRDefault="00B7675C">
            <w:pPr>
              <w:rPr>
                <w:rFonts w:eastAsia="MS Mincho"/>
                <w:lang w:eastAsia="ja-JP"/>
              </w:rPr>
            </w:pPr>
            <w:r>
              <w:rPr>
                <w:rFonts w:eastAsia="Malgun Gothic" w:hint="eastAsia"/>
              </w:rPr>
              <w:t>W</w:t>
            </w:r>
            <w:r>
              <w:rPr>
                <w:rFonts w:eastAsia="Malgun Gothic"/>
              </w:rPr>
              <w:t>ILUS</w:t>
            </w:r>
          </w:p>
        </w:tc>
        <w:tc>
          <w:tcPr>
            <w:tcW w:w="6937" w:type="dxa"/>
          </w:tcPr>
          <w:p w14:paraId="358A8373" w14:textId="77777777" w:rsidR="001B1791" w:rsidRDefault="00B7675C">
            <w:pPr>
              <w:rPr>
                <w:rFonts w:eastAsia="宋体"/>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af1"/>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58A8380" w14:textId="77777777" w:rsidR="001B1791" w:rsidRDefault="00B7675C">
            <w:pPr>
              <w:pStyle w:val="a"/>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10"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10"/>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30"/>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3F0"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358A83F3"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3F5"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358A83F6"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a"/>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a"/>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a"/>
        <w:numPr>
          <w:ilvl w:val="1"/>
          <w:numId w:val="34"/>
        </w:numPr>
        <w:rPr>
          <w:color w:val="000000" w:themeColor="text1"/>
        </w:rPr>
      </w:pPr>
      <w:r>
        <w:rPr>
          <w:color w:val="000000" w:themeColor="text1"/>
        </w:rPr>
        <w:t>Vivo, Ericsson, FUTUREWEI, Qualcomm, Xiaomi, Nokia, Huawei/HiSilicon</w:t>
      </w:r>
    </w:p>
    <w:p w14:paraId="358A83FD" w14:textId="77777777" w:rsidR="001B1791" w:rsidRDefault="00B7675C">
      <w:pPr>
        <w:pStyle w:val="a"/>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a"/>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a"/>
        <w:numPr>
          <w:ilvl w:val="1"/>
          <w:numId w:val="34"/>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358A8400" w14:textId="77777777" w:rsidR="001B1791" w:rsidRDefault="00B7675C">
      <w:pPr>
        <w:pStyle w:val="a"/>
        <w:numPr>
          <w:ilvl w:val="0"/>
          <w:numId w:val="34"/>
        </w:numPr>
        <w:rPr>
          <w:color w:val="000000" w:themeColor="text1"/>
        </w:rPr>
      </w:pPr>
      <w:r>
        <w:rPr>
          <w:color w:val="000000" w:themeColor="text1"/>
        </w:rPr>
        <w:t>For gNBs,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following modified set of options for eligibility of sensing beam for transmission beams</w:t>
      </w:r>
    </w:p>
    <w:p w14:paraId="358A8407" w14:textId="77777777" w:rsidR="001B1791" w:rsidRDefault="00B7675C">
      <w:pPr>
        <w:pStyle w:val="a"/>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a"/>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409"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40A"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358A840C" w14:textId="77777777" w:rsidR="001B1791" w:rsidRDefault="001B1791"/>
    <w:tbl>
      <w:tblPr>
        <w:tblStyle w:val="af1"/>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Huawei/HiSilicon</w:t>
            </w:r>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1B1791" w14:paraId="358A841F" w14:textId="77777777">
        <w:tc>
          <w:tcPr>
            <w:tcW w:w="2425" w:type="dxa"/>
          </w:tcPr>
          <w:p w14:paraId="358A841C" w14:textId="77777777" w:rsidR="001B1791" w:rsidRDefault="00B7675C">
            <w:pPr>
              <w:rPr>
                <w:lang w:eastAsia="en-US"/>
              </w:rPr>
            </w:pPr>
            <w:r>
              <w:rPr>
                <w:lang w:eastAsia="en-US"/>
              </w:rPr>
              <w:t xml:space="preserve">Ericsson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r>
              <w:rPr>
                <w:lang w:eastAsia="en-US"/>
              </w:rPr>
              <w:t>Futurewei</w:t>
            </w:r>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a"/>
        <w:numPr>
          <w:ilvl w:val="0"/>
          <w:numId w:val="35"/>
        </w:numPr>
        <w:rPr>
          <w:color w:val="000000" w:themeColor="text1"/>
        </w:rPr>
      </w:pPr>
      <w:r>
        <w:rPr>
          <w:color w:val="000000" w:themeColor="text1"/>
        </w:rPr>
        <w:t>Do we require beam correspondence capability to support directional LBT? What  happens if there is no beam correspondence.</w:t>
      </w:r>
    </w:p>
    <w:p w14:paraId="358A8433" w14:textId="77777777" w:rsidR="001B1791" w:rsidRDefault="00B7675C">
      <w:pPr>
        <w:pStyle w:val="a"/>
        <w:numPr>
          <w:ilvl w:val="0"/>
          <w:numId w:val="35"/>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58A8434" w14:textId="77777777" w:rsidR="001B1791" w:rsidRDefault="00B7675C">
      <w:pPr>
        <w:pStyle w:val="a"/>
        <w:numPr>
          <w:ilvl w:val="0"/>
          <w:numId w:val="35"/>
        </w:numPr>
        <w:rPr>
          <w:color w:val="000000" w:themeColor="text1"/>
        </w:rPr>
      </w:pPr>
      <w:r>
        <w:rPr>
          <w:color w:val="000000" w:themeColor="text1"/>
        </w:rPr>
        <w:t>Assuming beam correspondence on UE side, what would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af1"/>
        <w:tblW w:w="0" w:type="auto"/>
        <w:tblLook w:val="04A0" w:firstRow="1" w:lastRow="0" w:firstColumn="1" w:lastColumn="0" w:noHBand="0" w:noVBand="1"/>
      </w:tblPr>
      <w:tblGrid>
        <w:gridCol w:w="2263"/>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t>OPPO</w:t>
            </w:r>
          </w:p>
        </w:tc>
        <w:tc>
          <w:tcPr>
            <w:tcW w:w="6937" w:type="dxa"/>
          </w:tcPr>
          <w:p w14:paraId="358A843E" w14:textId="77777777" w:rsidR="001B1791" w:rsidRDefault="00B7675C">
            <w:pPr>
              <w:pStyle w:val="a"/>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a"/>
              <w:numPr>
                <w:ilvl w:val="0"/>
                <w:numId w:val="36"/>
              </w:numPr>
              <w:wordWrap/>
              <w:jc w:val="both"/>
              <w:rPr>
                <w:lang w:eastAsia="en-US"/>
              </w:rPr>
            </w:pPr>
            <w:r>
              <w:rPr>
                <w:lang w:eastAsia="en-US"/>
              </w:rPr>
              <w:t xml:space="preserve">We don’t need to describe the relationship for gNB, it is up to network implementation. </w:t>
            </w:r>
          </w:p>
          <w:p w14:paraId="358A8440" w14:textId="77777777" w:rsidR="001B1791" w:rsidRDefault="00B7675C">
            <w:pPr>
              <w:pStyle w:val="a"/>
              <w:numPr>
                <w:ilvl w:val="0"/>
                <w:numId w:val="36"/>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1B1791" w14:paraId="358A8447" w14:textId="77777777">
        <w:tc>
          <w:tcPr>
            <w:tcW w:w="2425" w:type="dxa"/>
          </w:tcPr>
          <w:p w14:paraId="358A8442" w14:textId="77777777" w:rsidR="001B1791" w:rsidRDefault="00B7675C">
            <w:pPr>
              <w:rPr>
                <w:lang w:eastAsia="en-US"/>
              </w:rPr>
            </w:pPr>
            <w:r>
              <w:rPr>
                <w:lang w:eastAsia="en-US"/>
              </w:rPr>
              <w:t>Huawei/HiSilicon</w:t>
            </w:r>
          </w:p>
        </w:tc>
        <w:tc>
          <w:tcPr>
            <w:tcW w:w="6937" w:type="dxa"/>
          </w:tcPr>
          <w:p w14:paraId="358A8443" w14:textId="77777777" w:rsidR="001B1791" w:rsidRDefault="00B7675C">
            <w:pPr>
              <w:pStyle w:val="a"/>
              <w:numPr>
                <w:ilvl w:val="0"/>
                <w:numId w:val="37"/>
              </w:numPr>
              <w:rPr>
                <w:lang w:eastAsia="en-US"/>
              </w:rPr>
            </w:pPr>
            <w:r>
              <w:rPr>
                <w:lang w:eastAsia="en-US"/>
              </w:rPr>
              <w:t xml:space="preserve">We think beam correspondence is required which, in our view, is a mandatory capability. </w:t>
            </w:r>
          </w:p>
          <w:p w14:paraId="358A8444" w14:textId="77777777" w:rsidR="001B1791" w:rsidRDefault="00B7675C">
            <w:pPr>
              <w:pStyle w:val="a"/>
              <w:numPr>
                <w:ilvl w:val="0"/>
                <w:numId w:val="37"/>
              </w:numPr>
              <w:rPr>
                <w:lang w:eastAsia="en-US"/>
              </w:rPr>
            </w:pPr>
            <w:r>
              <w:rPr>
                <w:lang w:eastAsia="en-US"/>
              </w:rPr>
              <w:t xml:space="preserve">The correspondence should be maintained at the initiating equipment without specifying whether the equipment is gNB or UE. </w:t>
            </w:r>
          </w:p>
          <w:p w14:paraId="358A8445" w14:textId="77777777" w:rsidR="001B1791" w:rsidRDefault="00B7675C">
            <w:pPr>
              <w:pStyle w:val="a"/>
              <w:numPr>
                <w:ilvl w:val="0"/>
                <w:numId w:val="37"/>
              </w:numPr>
              <w:rPr>
                <w:lang w:eastAsia="en-US"/>
              </w:rPr>
            </w:pPr>
            <w:r>
              <w:rPr>
                <w:lang w:eastAsia="en-US"/>
              </w:rPr>
              <w:t xml:space="preserve">LBT beam should use the same spatial filter for the subsequent transmission. Spatial filter of Tx beam is specified using QCL/TCI framework. </w:t>
            </w:r>
          </w:p>
          <w:p w14:paraId="358A8446" w14:textId="77777777" w:rsidR="001B1791" w:rsidRDefault="001B1791">
            <w:pPr>
              <w:pStyle w:val="a"/>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a"/>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358A844D" w14:textId="77777777" w:rsidR="001B1791" w:rsidRDefault="00B7675C">
            <w:pPr>
              <w:pStyle w:val="a"/>
              <w:numPr>
                <w:ilvl w:val="0"/>
                <w:numId w:val="38"/>
              </w:numPr>
            </w:pPr>
            <w:r>
              <w:t>We think that the beam correspondence on gNB side could be left up to gNB implementation.</w:t>
            </w:r>
          </w:p>
          <w:p w14:paraId="358A844E" w14:textId="77777777" w:rsidR="001B1791" w:rsidRDefault="00B7675C">
            <w:pPr>
              <w:pStyle w:val="a"/>
              <w:numPr>
                <w:ilvl w:val="0"/>
                <w:numId w:val="38"/>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451" w14:textId="77777777" w:rsidR="001B1791" w:rsidRDefault="00B7675C">
            <w:pPr>
              <w:pStyle w:val="a"/>
              <w:numPr>
                <w:ilvl w:val="0"/>
                <w:numId w:val="39"/>
              </w:numPr>
              <w:rPr>
                <w:rFonts w:eastAsia="宋体"/>
                <w:color w:val="000000" w:themeColor="text1"/>
                <w:lang w:val="en-US" w:eastAsia="zh-CN"/>
              </w:rPr>
            </w:pPr>
            <w:r>
              <w:rPr>
                <w:rFonts w:eastAsia="宋体" w:hint="eastAsia"/>
                <w:color w:val="000000" w:themeColor="text1"/>
                <w:lang w:val="en-US" w:eastAsia="zh-CN"/>
              </w:rPr>
              <w:t>Beam correspondence is required and a mandatory capability.</w:t>
            </w:r>
          </w:p>
          <w:p w14:paraId="358A8452" w14:textId="77777777" w:rsidR="001B1791" w:rsidRDefault="00B7675C">
            <w:pPr>
              <w:pStyle w:val="a"/>
              <w:numPr>
                <w:ilvl w:val="0"/>
                <w:numId w:val="39"/>
              </w:numPr>
              <w:rPr>
                <w:rFonts w:eastAsia="宋体"/>
                <w:color w:val="000000" w:themeColor="text1"/>
                <w:lang w:val="en-US" w:eastAsia="zh-CN"/>
              </w:rPr>
            </w:pPr>
            <w:r>
              <w:rPr>
                <w:rFonts w:eastAsia="宋体" w:hint="eastAsia"/>
                <w:color w:val="000000" w:themeColor="text1"/>
                <w:lang w:val="en-US" w:eastAsia="zh-CN"/>
              </w:rPr>
              <w:t>It can be left up to gNB implementation, but some restriction on BC is needed to specified in RAN4</w:t>
            </w:r>
          </w:p>
          <w:p w14:paraId="358A8453" w14:textId="77777777" w:rsidR="001B1791" w:rsidRDefault="00B7675C">
            <w:pPr>
              <w:pStyle w:val="a"/>
              <w:numPr>
                <w:ilvl w:val="0"/>
                <w:numId w:val="39"/>
              </w:numPr>
              <w:rPr>
                <w:lang w:eastAsia="en-US"/>
              </w:rPr>
            </w:pPr>
            <w:r>
              <w:rPr>
                <w:rFonts w:eastAsia="宋体"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456" w14:textId="77777777" w:rsidR="001B1791" w:rsidRDefault="00B7675C">
            <w:pPr>
              <w:rPr>
                <w:rFonts w:eastAsia="宋体"/>
                <w:color w:val="000000" w:themeColor="text1"/>
                <w:lang w:val="en-US" w:eastAsia="zh-CN"/>
              </w:rPr>
            </w:pPr>
            <w:r>
              <w:rPr>
                <w:rFonts w:eastAsia="MS Mincho"/>
                <w:lang w:eastAsia="ja-JP"/>
              </w:rPr>
              <w:t xml:space="preserve">Share Intel’s view. </w:t>
            </w:r>
          </w:p>
        </w:tc>
      </w:tr>
      <w:tr w:rsidR="001B1791" w14:paraId="358A845A" w14:textId="77777777">
        <w:tc>
          <w:tcPr>
            <w:tcW w:w="2425" w:type="dxa"/>
          </w:tcPr>
          <w:p w14:paraId="358A8458" w14:textId="77777777" w:rsidR="001B1791" w:rsidRDefault="00B7675C">
            <w:pPr>
              <w:rPr>
                <w:rFonts w:eastAsia="MS Mincho"/>
                <w:lang w:eastAsia="ja-JP"/>
              </w:rPr>
            </w:pPr>
            <w:r>
              <w:rPr>
                <w:lang w:eastAsia="en-US"/>
              </w:rPr>
              <w:t>InterDigital</w:t>
            </w:r>
          </w:p>
        </w:tc>
        <w:tc>
          <w:tcPr>
            <w:tcW w:w="6937" w:type="dxa"/>
          </w:tcPr>
          <w:p w14:paraId="358A8459" w14:textId="77777777" w:rsidR="001B1791" w:rsidRDefault="00B7675C">
            <w:pPr>
              <w:rPr>
                <w:rFonts w:eastAsia="MS Mincho"/>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1B1791" w14:paraId="358A846C" w14:textId="77777777">
        <w:tc>
          <w:tcPr>
            <w:tcW w:w="2425" w:type="dxa"/>
          </w:tcPr>
          <w:p w14:paraId="358A845E" w14:textId="77777777" w:rsidR="001B1791" w:rsidRDefault="00B7675C">
            <w:pPr>
              <w:rPr>
                <w:lang w:eastAsia="en-US"/>
              </w:rPr>
            </w:pPr>
            <w:r>
              <w:rPr>
                <w:lang w:eastAsia="en-US"/>
              </w:rPr>
              <w:t xml:space="preserve">Samsung </w:t>
            </w:r>
          </w:p>
        </w:tc>
        <w:tc>
          <w:tcPr>
            <w:tcW w:w="6937" w:type="dxa"/>
          </w:tcPr>
          <w:p w14:paraId="358A845F" w14:textId="77777777" w:rsidR="001B1791" w:rsidRDefault="00B7675C">
            <w:pPr>
              <w:pStyle w:val="a"/>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a"/>
              <w:numPr>
                <w:ilvl w:val="0"/>
                <w:numId w:val="40"/>
              </w:numPr>
              <w:rPr>
                <w:lang w:eastAsia="en-US"/>
              </w:rPr>
            </w:pPr>
            <w:r>
              <w:rPr>
                <w:lang w:eastAsia="en-US"/>
              </w:rPr>
              <w:t xml:space="preserve">For gNB, it seems there is no spec impact. It can be up to gNB implementation. </w:t>
            </w:r>
          </w:p>
          <w:p w14:paraId="358A8461" w14:textId="77777777" w:rsidR="001B1791" w:rsidRDefault="00B7675C">
            <w:pPr>
              <w:pStyle w:val="a"/>
              <w:numPr>
                <w:ilvl w:val="0"/>
                <w:numId w:val="40"/>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63" w14:textId="77777777" w:rsidR="001B1791" w:rsidRDefault="00B7675C">
            <w:pPr>
              <w:pStyle w:val="af"/>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64" w14:textId="77777777" w:rsidR="001B1791" w:rsidRDefault="00B7675C">
            <w:pPr>
              <w:pStyle w:val="af"/>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5" w14:textId="77777777" w:rsidR="001B1791" w:rsidRDefault="00B7675C">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66" w14:textId="77777777" w:rsidR="001B1791" w:rsidRDefault="00B7675C">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67" w14:textId="77777777" w:rsidR="001B1791" w:rsidRDefault="00B7675C">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68" w14:textId="77777777" w:rsidR="001B1791" w:rsidRDefault="00B7675C">
            <w:pPr>
              <w:pStyle w:val="af"/>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9"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6A" w14:textId="77777777" w:rsidR="001B1791" w:rsidRDefault="00B7675C">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r>
              <w:rPr>
                <w:lang w:eastAsia="en-US"/>
              </w:rPr>
              <w:t>Convida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 xml:space="preserve">Yes. Beam correspondence is needed for directional sensing. If beam correspondence is not supported by capability, quasi-omni sensing is always the default option. </w:t>
            </w:r>
          </w:p>
          <w:p w14:paraId="358A8472" w14:textId="77777777" w:rsidR="001B1791" w:rsidRDefault="00B7675C">
            <w:r>
              <w:t xml:space="preserve">For gNB, gNB implementation ensures sensing beam cover transmission beam. This is required regulation test anyway.   </w:t>
            </w:r>
          </w:p>
          <w:p w14:paraId="358A8473" w14:textId="77777777" w:rsidR="001B1791" w:rsidRDefault="00B7675C">
            <w:r>
              <w:t xml:space="preserve">For UE, sensing beam/transmission beam can QCLed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a"/>
        <w:numPr>
          <w:ilvl w:val="0"/>
          <w:numId w:val="41"/>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58A847B" w14:textId="77777777" w:rsidR="001B1791" w:rsidRDefault="00B7675C">
      <w:pPr>
        <w:ind w:left="1080"/>
        <w:rPr>
          <w:color w:val="000000" w:themeColor="text1"/>
        </w:rPr>
      </w:pPr>
      <w:r>
        <w:rPr>
          <w:color w:val="000000" w:themeColor="text1"/>
        </w:rPr>
        <w:t>A1. For a beam corresponding to TCI state A, the gNB can use the same beam for sensing and transmission</w:t>
      </w:r>
    </w:p>
    <w:p w14:paraId="358A847C" w14:textId="77777777" w:rsidR="001B1791" w:rsidRDefault="00B7675C">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58A847E" w14:textId="77777777" w:rsidR="001B1791" w:rsidRDefault="00B7675C">
      <w:pPr>
        <w:pStyle w:val="a"/>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358A847F" w14:textId="77777777" w:rsidR="001B1791" w:rsidRDefault="001B1791">
      <w:pPr>
        <w:rPr>
          <w:color w:val="000000" w:themeColor="text1"/>
        </w:rPr>
      </w:pPr>
    </w:p>
    <w:tbl>
      <w:tblPr>
        <w:tblStyle w:val="af1"/>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r>
              <w:rPr>
                <w:lang w:eastAsia="en-US"/>
              </w:rPr>
              <w:t>So there would be some trade-off on which framework to leverage for the 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Huawei/HiSilicon</w:t>
            </w:r>
          </w:p>
        </w:tc>
        <w:tc>
          <w:tcPr>
            <w:tcW w:w="6937" w:type="dxa"/>
          </w:tcPr>
          <w:p w14:paraId="358A848E" w14:textId="77777777" w:rsidR="001B1791" w:rsidRDefault="00B7675C">
            <w:pPr>
              <w:pStyle w:val="a"/>
              <w:numPr>
                <w:ilvl w:val="0"/>
                <w:numId w:val="42"/>
              </w:numPr>
              <w:rPr>
                <w:lang w:eastAsia="en-US"/>
              </w:rPr>
            </w:pPr>
            <w:r>
              <w:rPr>
                <w:lang w:eastAsia="en-US"/>
              </w:rPr>
              <w:t>A1, A2, A3 are aligned with our understanding.</w:t>
            </w:r>
          </w:p>
          <w:p w14:paraId="358A848F" w14:textId="77777777" w:rsidR="001B1791" w:rsidRDefault="00B7675C">
            <w:pPr>
              <w:pStyle w:val="a"/>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the TCI/QCL framework extension for indicating relationship between transmission and sensing beams</w:t>
            </w:r>
          </w:p>
          <w:p w14:paraId="358A8493" w14:textId="77777777" w:rsidR="001B1791" w:rsidRDefault="00B7675C">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49A" w14:textId="77777777" w:rsidR="001B1791" w:rsidRDefault="00B7675C">
            <w:pPr>
              <w:rPr>
                <w:rFonts w:eastAsia="宋体"/>
                <w:lang w:val="en-US" w:eastAsia="zh-CN"/>
              </w:rPr>
            </w:pPr>
            <w:r>
              <w:rPr>
                <w:rFonts w:eastAsia="宋体"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宋体"/>
                <w:lang w:val="en-US" w:eastAsia="zh-CN"/>
              </w:rPr>
            </w:pPr>
            <w:r>
              <w:rPr>
                <w:rFonts w:eastAsia="MS Mincho" w:hint="eastAsia"/>
                <w:lang w:eastAsia="ja-JP"/>
              </w:rPr>
              <w:t>DOC</w:t>
            </w:r>
            <w:r>
              <w:rPr>
                <w:rFonts w:eastAsia="MS Mincho"/>
                <w:lang w:eastAsia="ja-JP"/>
              </w:rPr>
              <w:t>OMO</w:t>
            </w:r>
          </w:p>
        </w:tc>
        <w:tc>
          <w:tcPr>
            <w:tcW w:w="6937" w:type="dxa"/>
          </w:tcPr>
          <w:p w14:paraId="358A849D" w14:textId="77777777" w:rsidR="001B1791" w:rsidRDefault="00B7675C">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358A849E" w14:textId="77777777" w:rsidR="001B1791" w:rsidRDefault="00B7675C">
            <w:pPr>
              <w:rPr>
                <w:rFonts w:eastAsia="宋体"/>
                <w:lang w:val="en-US" w:eastAsia="zh-CN"/>
              </w:rPr>
            </w:pPr>
            <w:r>
              <w:rPr>
                <w:rFonts w:eastAsia="MS Mincho"/>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MS Mincho"/>
                <w:lang w:eastAsia="ja-JP"/>
              </w:rPr>
            </w:pPr>
            <w:r>
              <w:rPr>
                <w:lang w:eastAsia="en-US"/>
              </w:rPr>
              <w:t>InterDigital</w:t>
            </w:r>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a"/>
              <w:numPr>
                <w:ilvl w:val="0"/>
                <w:numId w:val="43"/>
              </w:numPr>
              <w:rPr>
                <w:lang w:eastAsia="en-US"/>
              </w:rPr>
            </w:pPr>
            <w:r>
              <w:rPr>
                <w:lang w:eastAsia="en-US"/>
              </w:rPr>
              <w:t xml:space="preserve">A1, A2, A3 are accurate. </w:t>
            </w:r>
          </w:p>
          <w:p w14:paraId="358A84A6" w14:textId="77777777" w:rsidR="001B1791" w:rsidRDefault="00B7675C">
            <w:pPr>
              <w:pStyle w:val="a"/>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358A84A9" w14:textId="77777777" w:rsidR="001B1791" w:rsidRDefault="00B7675C">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58A84AA" w14:textId="77777777" w:rsidR="001B1791" w:rsidRDefault="00B7675C">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358A84AB" w14:textId="77777777" w:rsidR="001B1791" w:rsidRDefault="00B7675C">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AC" w14:textId="77777777" w:rsidR="001B1791" w:rsidRDefault="00B7675C">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{SSB : 1, SSB : 2, SSB : 3 }</w:t>
            </w:r>
          </w:p>
          <w:p w14:paraId="358A84AD" w14:textId="77777777" w:rsidR="001B1791" w:rsidRDefault="00B7675C">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AE" w14:textId="77777777" w:rsidR="001B1791" w:rsidRDefault="00B7675C">
            <w:pPr>
              <w:pStyle w:val="af"/>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AF" w14:textId="77777777" w:rsidR="001B1791" w:rsidRDefault="00B7675C">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58A84B0" w14:textId="77777777" w:rsidR="001B1791" w:rsidRDefault="001B1791">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gNB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358A84BA" w14:textId="77777777" w:rsidR="001B1791" w:rsidRDefault="00B7675C">
      <w:pPr>
        <w:pStyle w:val="a"/>
        <w:numPr>
          <w:ilvl w:val="0"/>
          <w:numId w:val="44"/>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358A84BB" w14:textId="77777777" w:rsidR="001B1791" w:rsidRDefault="00B7675C">
      <w:pPr>
        <w:pStyle w:val="a"/>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58A84BC" w14:textId="77777777" w:rsidR="001B1791" w:rsidRDefault="00B7675C">
      <w:pPr>
        <w:pStyle w:val="a"/>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af1"/>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a"/>
              <w:numPr>
                <w:ilvl w:val="0"/>
                <w:numId w:val="45"/>
              </w:numPr>
              <w:rPr>
                <w:lang w:eastAsia="en-US"/>
              </w:rPr>
            </w:pPr>
            <w:r>
              <w:rPr>
                <w:lang w:eastAsia="en-US"/>
              </w:rPr>
              <w:t>and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a"/>
              <w:numPr>
                <w:ilvl w:val="0"/>
                <w:numId w:val="46"/>
              </w:numPr>
              <w:wordWrap/>
              <w:jc w:val="both"/>
              <w:rPr>
                <w:lang w:eastAsia="en-US"/>
              </w:rPr>
            </w:pPr>
            <w:r>
              <w:rPr>
                <w:lang w:eastAsia="en-US"/>
              </w:rPr>
              <w:t>Agree</w:t>
            </w:r>
          </w:p>
          <w:p w14:paraId="358A84C8" w14:textId="77777777" w:rsidR="001B1791" w:rsidRDefault="00B7675C">
            <w:pPr>
              <w:pStyle w:val="a"/>
              <w:numPr>
                <w:ilvl w:val="0"/>
                <w:numId w:val="46"/>
              </w:numPr>
              <w:jc w:val="both"/>
              <w:rPr>
                <w:lang w:eastAsia="en-US"/>
              </w:rPr>
            </w:pPr>
            <w:r>
              <w:rPr>
                <w:lang w:eastAsia="en-US"/>
              </w:rPr>
              <w:t>Agree</w:t>
            </w:r>
          </w:p>
          <w:p w14:paraId="358A84C9" w14:textId="77777777" w:rsidR="001B1791" w:rsidRDefault="00B7675C">
            <w:pPr>
              <w:pStyle w:val="a"/>
              <w:numPr>
                <w:ilvl w:val="0"/>
                <w:numId w:val="46"/>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1B1791" w14:paraId="358A84CF" w14:textId="77777777">
        <w:tc>
          <w:tcPr>
            <w:tcW w:w="1705" w:type="dxa"/>
          </w:tcPr>
          <w:p w14:paraId="358A84CB" w14:textId="77777777" w:rsidR="001B1791" w:rsidRDefault="00B7675C">
            <w:pPr>
              <w:rPr>
                <w:lang w:eastAsia="en-US"/>
              </w:rPr>
            </w:pPr>
            <w:r>
              <w:rPr>
                <w:lang w:eastAsia="en-US"/>
              </w:rPr>
              <w:t>Huawei/HiSilicon</w:t>
            </w:r>
          </w:p>
        </w:tc>
        <w:tc>
          <w:tcPr>
            <w:tcW w:w="7657" w:type="dxa"/>
          </w:tcPr>
          <w:p w14:paraId="358A84CC" w14:textId="77777777" w:rsidR="001B1791" w:rsidRDefault="00B7675C">
            <w:pPr>
              <w:pStyle w:val="a"/>
              <w:numPr>
                <w:ilvl w:val="0"/>
                <w:numId w:val="47"/>
              </w:numPr>
              <w:rPr>
                <w:rFonts w:eastAsia="Batang"/>
                <w:color w:val="000000" w:themeColor="text1"/>
                <w:kern w:val="2"/>
              </w:rPr>
            </w:pPr>
            <w:r>
              <w:rPr>
                <w:rFonts w:eastAsia="Batang"/>
                <w:color w:val="000000" w:themeColor="text1"/>
                <w:kern w:val="2"/>
              </w:rPr>
              <w:t>Aligned with our view</w:t>
            </w:r>
          </w:p>
          <w:p w14:paraId="358A84CD" w14:textId="77777777" w:rsidR="001B1791" w:rsidRDefault="00B7675C">
            <w:pPr>
              <w:pStyle w:val="a"/>
              <w:numPr>
                <w:ilvl w:val="0"/>
                <w:numId w:val="47"/>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58A84CE" w14:textId="77777777" w:rsidR="001B1791" w:rsidRDefault="00B7675C">
            <w:pPr>
              <w:pStyle w:val="a"/>
              <w:numPr>
                <w:ilvl w:val="0"/>
                <w:numId w:val="47"/>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t>Lenovo, Motorola Mobility</w:t>
            </w:r>
          </w:p>
        </w:tc>
        <w:tc>
          <w:tcPr>
            <w:tcW w:w="7657" w:type="dxa"/>
          </w:tcPr>
          <w:p w14:paraId="358A84D1" w14:textId="77777777" w:rsidR="001B1791" w:rsidRDefault="00B7675C">
            <w:pPr>
              <w:pStyle w:val="a"/>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358A84D2" w14:textId="77777777" w:rsidR="001B1791" w:rsidRDefault="00B7675C">
            <w:pPr>
              <w:pStyle w:val="a"/>
              <w:numPr>
                <w:ilvl w:val="0"/>
                <w:numId w:val="48"/>
              </w:numPr>
              <w:rPr>
                <w:lang w:eastAsia="en-US"/>
              </w:rPr>
            </w:pPr>
            <w:r>
              <w:rPr>
                <w:lang w:eastAsia="en-US"/>
              </w:rPr>
              <w:t>Similar view as for A)</w:t>
            </w:r>
          </w:p>
          <w:p w14:paraId="358A84D3" w14:textId="77777777" w:rsidR="001B1791" w:rsidRDefault="00B7675C">
            <w:pPr>
              <w:pStyle w:val="a"/>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宋体"/>
                <w:lang w:val="en-US" w:eastAsia="zh-CN"/>
              </w:rPr>
            </w:pPr>
            <w:r>
              <w:rPr>
                <w:rFonts w:eastAsia="宋体" w:hint="eastAsia"/>
                <w:lang w:val="en-US" w:eastAsia="zh-CN"/>
              </w:rPr>
              <w:t>ZTE, Sanechips</w:t>
            </w:r>
          </w:p>
        </w:tc>
        <w:tc>
          <w:tcPr>
            <w:tcW w:w="7657" w:type="dxa"/>
          </w:tcPr>
          <w:p w14:paraId="358A84DA" w14:textId="77777777" w:rsidR="001B1791" w:rsidRDefault="00B7675C">
            <w:pPr>
              <w:pStyle w:val="a"/>
              <w:numPr>
                <w:ilvl w:val="0"/>
                <w:numId w:val="0"/>
              </w:numPr>
              <w:rPr>
                <w:rFonts w:eastAsia="宋体"/>
                <w:lang w:val="en-US" w:eastAsia="zh-CN"/>
              </w:rPr>
            </w:pPr>
            <w:r>
              <w:rPr>
                <w:rFonts w:eastAsia="宋体"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1B1791" w14:paraId="358A84DE" w14:textId="77777777">
        <w:tc>
          <w:tcPr>
            <w:tcW w:w="1705" w:type="dxa"/>
          </w:tcPr>
          <w:p w14:paraId="358A84DC" w14:textId="77777777" w:rsidR="001B1791" w:rsidRDefault="00B7675C">
            <w:pPr>
              <w:rPr>
                <w:rFonts w:eastAsia="宋体"/>
                <w:lang w:val="en-US" w:eastAsia="zh-CN"/>
              </w:rPr>
            </w:pPr>
            <w:r>
              <w:rPr>
                <w:rFonts w:eastAsia="MS Mincho" w:hint="eastAsia"/>
                <w:lang w:eastAsia="ja-JP"/>
              </w:rPr>
              <w:t>DOCOMO</w:t>
            </w:r>
          </w:p>
        </w:tc>
        <w:tc>
          <w:tcPr>
            <w:tcW w:w="7657" w:type="dxa"/>
          </w:tcPr>
          <w:p w14:paraId="358A84DD" w14:textId="77777777" w:rsidR="001B1791" w:rsidRDefault="00B7675C">
            <w:pPr>
              <w:pStyle w:val="a"/>
              <w:numPr>
                <w:ilvl w:val="0"/>
                <w:numId w:val="0"/>
              </w:numPr>
              <w:rPr>
                <w:rFonts w:eastAsia="宋体"/>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1B1791" w14:paraId="358A84E2" w14:textId="77777777">
        <w:tc>
          <w:tcPr>
            <w:tcW w:w="1705" w:type="dxa"/>
          </w:tcPr>
          <w:p w14:paraId="358A84DF" w14:textId="77777777" w:rsidR="001B1791" w:rsidRDefault="00B7675C">
            <w:pPr>
              <w:rPr>
                <w:rFonts w:eastAsia="MS Mincho"/>
                <w:lang w:eastAsia="ja-JP"/>
              </w:rPr>
            </w:pPr>
            <w:r>
              <w:rPr>
                <w:lang w:eastAsia="en-US"/>
              </w:rPr>
              <w:t>InterDigital</w:t>
            </w:r>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a"/>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a"/>
              <w:numPr>
                <w:ilvl w:val="0"/>
                <w:numId w:val="50"/>
              </w:numPr>
              <w:rPr>
                <w:lang w:eastAsia="en-US"/>
              </w:rPr>
            </w:pPr>
            <w:r>
              <w:rPr>
                <w:lang w:eastAsia="en-US"/>
              </w:rPr>
              <w:t>Agree</w:t>
            </w:r>
          </w:p>
          <w:p w14:paraId="358A84E5" w14:textId="77777777" w:rsidR="001B1791" w:rsidRDefault="00B7675C">
            <w:pPr>
              <w:pStyle w:val="a"/>
              <w:numPr>
                <w:ilvl w:val="0"/>
                <w:numId w:val="50"/>
              </w:numPr>
              <w:rPr>
                <w:lang w:eastAsia="en-US"/>
              </w:rPr>
            </w:pPr>
            <w:r>
              <w:rPr>
                <w:lang w:eastAsia="en-US"/>
              </w:rPr>
              <w:t>Agree</w:t>
            </w:r>
          </w:p>
          <w:p w14:paraId="358A84E6" w14:textId="77777777" w:rsidR="001B1791" w:rsidRDefault="00B7675C">
            <w:pPr>
              <w:pStyle w:val="a"/>
              <w:numPr>
                <w:ilvl w:val="0"/>
                <w:numId w:val="50"/>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58A84E7" w14:textId="77777777" w:rsidR="001B1791" w:rsidRDefault="00B7675C">
            <w:pPr>
              <w:pStyle w:val="a"/>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358A84E8"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E9" w14:textId="77777777" w:rsidR="001B1791" w:rsidRDefault="00B7675C">
            <w:pPr>
              <w:pStyle w:val="af"/>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EA" w14:textId="77777777" w:rsidR="001B1791" w:rsidRDefault="00B7675C">
            <w:pPr>
              <w:pStyle w:val="af"/>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B" w14:textId="77777777" w:rsidR="001B1791" w:rsidRDefault="00B7675C">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EC" w14:textId="77777777" w:rsidR="001B1791" w:rsidRDefault="00B7675C">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ED" w14:textId="77777777" w:rsidR="001B1791" w:rsidRDefault="00B7675C">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EE" w14:textId="77777777" w:rsidR="001B1791" w:rsidRDefault="00B7675C">
            <w:pPr>
              <w:pStyle w:val="af"/>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F"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F0" w14:textId="77777777" w:rsidR="001B1791" w:rsidRDefault="00B7675C">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8A84FB" w14:textId="77777777" w:rsidR="001B1791" w:rsidRDefault="00B7675C">
      <w:pPr>
        <w:pStyle w:val="a"/>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a"/>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a"/>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af1"/>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Prefer to 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b) We can use discussion 2.9.1-5 C), where single sensing beam is a 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Huawei/HiSilicon</w:t>
            </w:r>
          </w:p>
        </w:tc>
        <w:tc>
          <w:tcPr>
            <w:tcW w:w="6937" w:type="dxa"/>
          </w:tcPr>
          <w:p w14:paraId="358A850A" w14:textId="77777777" w:rsidR="001B1791" w:rsidRDefault="00B7675C">
            <w:pPr>
              <w:pStyle w:val="a"/>
              <w:numPr>
                <w:ilvl w:val="0"/>
                <w:numId w:val="52"/>
              </w:numPr>
              <w:rPr>
                <w:lang w:eastAsia="en-US"/>
              </w:rPr>
            </w:pPr>
            <w:r>
              <w:rPr>
                <w:lang w:eastAsia="en-US"/>
              </w:rPr>
              <w:t xml:space="preserve">Sensing beam uses the same spatial filter as the Tx beam. Spatial filter of Tx beam is specified using QCL/TCI framework. </w:t>
            </w:r>
          </w:p>
          <w:p w14:paraId="358A850B" w14:textId="77777777" w:rsidR="001B1791" w:rsidRDefault="00B7675C">
            <w:pPr>
              <w:pStyle w:val="a"/>
              <w:numPr>
                <w:ilvl w:val="0"/>
                <w:numId w:val="52"/>
              </w:numPr>
              <w:rPr>
                <w:lang w:eastAsia="en-US"/>
              </w:rPr>
            </w:pPr>
            <w:r>
              <w:rPr>
                <w:lang w:eastAsia="en-US"/>
              </w:rPr>
              <w:t xml:space="preserve">This needs to be further discussed. For instance we can define a new extended TCI state that corresponds to multiple TCI states currently supported in Rel-15/16. </w:t>
            </w:r>
          </w:p>
          <w:p w14:paraId="358A850C" w14:textId="77777777" w:rsidR="001B1791" w:rsidRDefault="00B7675C">
            <w:pPr>
              <w:pStyle w:val="a"/>
              <w:numPr>
                <w:ilvl w:val="0"/>
                <w:numId w:val="52"/>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t xml:space="preserve">Step 5: Once the TCI state is indicated in Step 4, then the corresponding sensing beam(s)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8A851F" w14:textId="77777777" w:rsidR="001B1791" w:rsidRDefault="00B7675C">
            <w:pPr>
              <w:pStyle w:val="a"/>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a"/>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a"/>
              <w:numPr>
                <w:ilvl w:val="0"/>
                <w:numId w:val="53"/>
              </w:numPr>
              <w:rPr>
                <w:color w:val="000000" w:themeColor="text1"/>
              </w:rPr>
            </w:pPr>
            <w:r>
              <w:rPr>
                <w:color w:val="000000" w:themeColor="text1"/>
              </w:rPr>
              <w:t>Independent per beam LBT</w:t>
            </w:r>
          </w:p>
        </w:tc>
      </w:tr>
      <w:tr w:rsidR="001B1791" w14:paraId="358A8526" w14:textId="77777777">
        <w:tc>
          <w:tcPr>
            <w:tcW w:w="2425" w:type="dxa"/>
          </w:tcPr>
          <w:p w14:paraId="358A8523" w14:textId="77777777" w:rsidR="001B1791" w:rsidRDefault="00B7675C">
            <w:pPr>
              <w:wordWrap/>
              <w:rPr>
                <w:lang w:eastAsia="en-US"/>
              </w:rPr>
            </w:pPr>
            <w:r>
              <w:rPr>
                <w:rFonts w:hint="eastAsia"/>
              </w:rPr>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Furthermore, the sensing beam can be explicitly 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宋体"/>
                <w:lang w:val="en-US" w:eastAsia="zh-CN"/>
              </w:rPr>
            </w:pPr>
            <w:r>
              <w:rPr>
                <w:rFonts w:eastAsia="宋体" w:hint="eastAsia"/>
                <w:lang w:val="en-US" w:eastAsia="zh-CN"/>
              </w:rPr>
              <w:t>ZTE, Sanchips</w:t>
            </w:r>
          </w:p>
        </w:tc>
        <w:tc>
          <w:tcPr>
            <w:tcW w:w="6937" w:type="dxa"/>
          </w:tcPr>
          <w:p w14:paraId="358A8528" w14:textId="77777777" w:rsidR="001B1791" w:rsidRDefault="00B7675C">
            <w:pPr>
              <w:pStyle w:val="a"/>
              <w:numPr>
                <w:ilvl w:val="0"/>
                <w:numId w:val="0"/>
              </w:numPr>
              <w:rPr>
                <w:rFonts w:eastAsia="宋体"/>
                <w:color w:val="000000" w:themeColor="text1"/>
                <w:lang w:val="en-US" w:eastAsia="zh-CN"/>
              </w:rPr>
            </w:pPr>
            <w:r>
              <w:rPr>
                <w:rFonts w:eastAsia="宋体" w:hint="eastAsia"/>
                <w:lang w:val="en-US" w:eastAsia="zh-CN"/>
              </w:rPr>
              <w:t xml:space="preserve">Issues raised in discussion </w:t>
            </w:r>
            <w:r>
              <w:t>2.9.1-6</w:t>
            </w:r>
            <w:r>
              <w:rPr>
                <w:rFonts w:eastAsia="宋体"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宋体"/>
                <w:lang w:val="en-US" w:eastAsia="zh-CN"/>
              </w:rPr>
            </w:pPr>
            <w:r>
              <w:rPr>
                <w:rFonts w:eastAsia="MS Mincho" w:hint="eastAsia"/>
                <w:lang w:eastAsia="ja-JP"/>
              </w:rPr>
              <w:t>DOCOMO</w:t>
            </w:r>
          </w:p>
        </w:tc>
        <w:tc>
          <w:tcPr>
            <w:tcW w:w="6937" w:type="dxa"/>
          </w:tcPr>
          <w:p w14:paraId="358A852B" w14:textId="77777777" w:rsidR="001B1791" w:rsidRDefault="00B7675C">
            <w:pPr>
              <w:pStyle w:val="a"/>
              <w:numPr>
                <w:ilvl w:val="0"/>
                <w:numId w:val="0"/>
              </w:numPr>
              <w:rPr>
                <w:rFonts w:eastAsia="宋体"/>
                <w:lang w:val="en-US" w:eastAsia="zh-CN"/>
              </w:rPr>
            </w:pPr>
            <w:r>
              <w:rPr>
                <w:rFonts w:eastAsia="MS Mincho"/>
                <w:lang w:eastAsia="ja-JP"/>
              </w:rPr>
              <w:t xml:space="preserve">We view only a) would be sufficient. C) can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MS Mincho"/>
                <w:lang w:eastAsia="ja-JP"/>
              </w:rPr>
            </w:pPr>
            <w:r>
              <w:rPr>
                <w:lang w:eastAsia="en-US"/>
              </w:rPr>
              <w:t>InterDigital</w:t>
            </w:r>
          </w:p>
        </w:tc>
        <w:tc>
          <w:tcPr>
            <w:tcW w:w="6937" w:type="dxa"/>
          </w:tcPr>
          <w:p w14:paraId="358A852E" w14:textId="77777777" w:rsidR="001B1791" w:rsidRDefault="00B7675C">
            <w:pPr>
              <w:pStyle w:val="a"/>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a"/>
              <w:numPr>
                <w:ilvl w:val="0"/>
                <w:numId w:val="54"/>
              </w:numPr>
              <w:rPr>
                <w:lang w:val="en-US" w:eastAsia="en-US"/>
              </w:rPr>
            </w:pPr>
            <w:r>
              <w:rPr>
                <w:lang w:val="en-US" w:eastAsia="en-US"/>
              </w:rPr>
              <w:t>Support</w:t>
            </w:r>
          </w:p>
          <w:p w14:paraId="358A8532" w14:textId="77777777" w:rsidR="001B1791" w:rsidRDefault="00B7675C">
            <w:pPr>
              <w:pStyle w:val="a"/>
              <w:numPr>
                <w:ilvl w:val="0"/>
                <w:numId w:val="54"/>
              </w:numPr>
              <w:rPr>
                <w:lang w:val="en-US" w:eastAsia="en-US"/>
              </w:rPr>
            </w:pPr>
            <w:r>
              <w:rPr>
                <w:lang w:val="en-US" w:eastAsia="en-US"/>
              </w:rPr>
              <w:t xml:space="preserve">Support </w:t>
            </w:r>
          </w:p>
          <w:p w14:paraId="358A8533" w14:textId="77777777" w:rsidR="001B1791" w:rsidRDefault="00B7675C">
            <w:pPr>
              <w:pStyle w:val="a"/>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r>
              <w:rPr>
                <w:lang w:eastAsia="en-US"/>
              </w:rPr>
              <w:t>Convida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30"/>
      </w:pPr>
      <w:r>
        <w:t>Second Round Discussion</w:t>
      </w:r>
    </w:p>
    <w:p w14:paraId="358A853E" w14:textId="77777777" w:rsidR="001B1791" w:rsidRDefault="00B7675C">
      <w:pPr>
        <w:rPr>
          <w:lang w:eastAsia="en-US"/>
        </w:rPr>
      </w:pPr>
      <w:r>
        <w:rPr>
          <w:lang w:eastAsia="en-US"/>
        </w:rPr>
        <w:t xml:space="preserve">From the inputs collected from the first round of discussion, the following details are added to the alternatives. </w:t>
      </w:r>
    </w:p>
    <w:p w14:paraId="358A853F" w14:textId="77777777" w:rsidR="001B1791" w:rsidRDefault="00B7675C">
      <w:pPr>
        <w:pStyle w:val="discussionpoint"/>
        <w:rPr>
          <w:color w:val="000000" w:themeColor="text1"/>
        </w:rPr>
      </w:pPr>
      <w:r>
        <w:rPr>
          <w:color w:val="000000" w:themeColor="text1"/>
        </w:rPr>
        <w:t>Proposal 2.9.2-1</w:t>
      </w:r>
    </w:p>
    <w:p w14:paraId="358A8540"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541"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543" w14:textId="77777777" w:rsidR="001B1791" w:rsidRDefault="00B7675C">
      <w:pPr>
        <w:pStyle w:val="a"/>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a"/>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545"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546"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549"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54C"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54D" w14:textId="77777777" w:rsidR="001B1791" w:rsidRDefault="00B7675C">
      <w:pPr>
        <w:pStyle w:val="a"/>
        <w:numPr>
          <w:ilvl w:val="3"/>
          <w:numId w:val="34"/>
        </w:numPr>
        <w:rPr>
          <w:color w:val="FF0000"/>
        </w:rPr>
      </w:pPr>
      <w:r>
        <w:rPr>
          <w:color w:val="FF0000"/>
        </w:rPr>
        <w:t>Question: In this case, how to test and enforce? Is it safe not testing?</w:t>
      </w:r>
    </w:p>
    <w:p w14:paraId="358A854E"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54F"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50"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51"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52"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53"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a"/>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557"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559"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5A"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a"/>
        <w:numPr>
          <w:ilvl w:val="5"/>
          <w:numId w:val="34"/>
        </w:numPr>
        <w:rPr>
          <w:color w:val="000000" w:themeColor="text1"/>
        </w:rPr>
      </w:pPr>
      <w:r>
        <w:rPr>
          <w:color w:val="000000" w:themeColor="text1"/>
        </w:rPr>
        <w:t>How to test and enforce?</w:t>
      </w:r>
    </w:p>
    <w:p w14:paraId="358A855C"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55D"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55E" w14:textId="77777777" w:rsidR="001B1791" w:rsidRDefault="00B7675C">
      <w:pPr>
        <w:rPr>
          <w:color w:val="000000" w:themeColor="text1"/>
        </w:rPr>
      </w:pPr>
      <w:r>
        <w:rPr>
          <w:color w:val="000000" w:themeColor="text1"/>
        </w:rPr>
        <w:t xml:space="preserve">RAN1 to make a down-selection by 106b-e. </w:t>
      </w:r>
    </w:p>
    <w:p w14:paraId="358A855F" w14:textId="77777777" w:rsidR="001B1791" w:rsidRDefault="001B1791">
      <w:pPr>
        <w:rPr>
          <w:highlight w:val="yellow"/>
        </w:rPr>
      </w:pPr>
    </w:p>
    <w:tbl>
      <w:tblPr>
        <w:tblStyle w:val="af1"/>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Huawei/HiSilicon</w:t>
            </w:r>
          </w:p>
        </w:tc>
        <w:tc>
          <w:tcPr>
            <w:tcW w:w="8017" w:type="dxa"/>
            <w:shd w:val="clear" w:color="auto" w:fill="FFFFFF" w:themeFill="background1"/>
          </w:tcPr>
          <w:p w14:paraId="358A8564" w14:textId="77777777" w:rsidR="001B1791" w:rsidRDefault="00B7675C">
            <w:pPr>
              <w:rPr>
                <w:lang w:eastAsia="en-US"/>
              </w:rPr>
            </w:pPr>
            <w:r>
              <w:rPr>
                <w:lang w:eastAsia="en-US"/>
              </w:rPr>
              <w:t>We support the 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a"/>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56B"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56C"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56D"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6E"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6F"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70"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71"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a"/>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76"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358A8577"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78"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a"/>
              <w:numPr>
                <w:ilvl w:val="5"/>
                <w:numId w:val="34"/>
              </w:numPr>
              <w:rPr>
                <w:color w:val="000000" w:themeColor="text1"/>
              </w:rPr>
            </w:pPr>
            <w:r>
              <w:rPr>
                <w:color w:val="000000" w:themeColor="text1"/>
              </w:rPr>
              <w:t>How to test and enforce?</w:t>
            </w:r>
          </w:p>
          <w:p w14:paraId="358A857A"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57B"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57C" w14:textId="77777777" w:rsidR="001B1791" w:rsidRDefault="00B7675C">
            <w:pPr>
              <w:pStyle w:val="a"/>
              <w:numPr>
                <w:ilvl w:val="6"/>
                <w:numId w:val="34"/>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358A857D" w14:textId="77777777" w:rsidR="001B1791" w:rsidRDefault="00B7675C">
            <w:pPr>
              <w:pStyle w:val="a"/>
              <w:numPr>
                <w:ilvl w:val="3"/>
                <w:numId w:val="34"/>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358A857E" w14:textId="77777777" w:rsidR="001B1791" w:rsidRDefault="00B7675C">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a"/>
              <w:numPr>
                <w:ilvl w:val="0"/>
                <w:numId w:val="33"/>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358A8583" w14:textId="77777777" w:rsidR="001B1791" w:rsidRDefault="00B7675C">
            <w:pPr>
              <w:pStyle w:val="a"/>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a"/>
              <w:numPr>
                <w:ilvl w:val="0"/>
                <w:numId w:val="33"/>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MS Mincho"/>
                <w:lang w:eastAsia="ja-JP"/>
              </w:rPr>
            </w:pPr>
            <w:r>
              <w:rPr>
                <w:rFonts w:eastAsia="MS Mincho"/>
                <w:lang w:eastAsia="ja-JP"/>
              </w:rPr>
              <w:t>Apple</w:t>
            </w:r>
          </w:p>
        </w:tc>
        <w:tc>
          <w:tcPr>
            <w:tcW w:w="8017" w:type="dxa"/>
            <w:shd w:val="clear" w:color="auto" w:fill="FFFFFF" w:themeFill="background1"/>
          </w:tcPr>
          <w:p w14:paraId="358A858B" w14:textId="77777777" w:rsidR="001B1791" w:rsidRDefault="00B7675C">
            <w:pPr>
              <w:rPr>
                <w:rFonts w:eastAsia="MS Mincho"/>
                <w:lang w:eastAsia="ja-JP"/>
              </w:rPr>
            </w:pPr>
            <w:r>
              <w:rPr>
                <w:rFonts w:eastAsia="MS Mincho"/>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MS Mincho"/>
                <w:lang w:eastAsia="ja-JP"/>
              </w:rPr>
            </w:pPr>
            <w:r>
              <w:rPr>
                <w:rFonts w:eastAsia="MS Mincho"/>
                <w:lang w:eastAsia="ja-JP"/>
              </w:rPr>
              <w:t>Intel</w:t>
            </w:r>
          </w:p>
        </w:tc>
        <w:tc>
          <w:tcPr>
            <w:tcW w:w="8017" w:type="dxa"/>
            <w:shd w:val="clear" w:color="auto" w:fill="FFFFFF" w:themeFill="background1"/>
          </w:tcPr>
          <w:p w14:paraId="358A858E" w14:textId="77777777" w:rsidR="001B1791" w:rsidRDefault="00B7675C">
            <w:pPr>
              <w:rPr>
                <w:rFonts w:eastAsia="MS Mincho"/>
                <w:lang w:eastAsia="ja-JP"/>
              </w:rPr>
            </w:pPr>
            <w:r>
              <w:rPr>
                <w:rFonts w:eastAsia="MS Mincho"/>
                <w:lang w:eastAsia="ja-JP"/>
              </w:rPr>
              <w:t>We support the 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MS Mincho"/>
                <w:lang w:eastAsia="ja-JP"/>
              </w:rPr>
            </w:pPr>
            <w:r>
              <w:rPr>
                <w:rFonts w:eastAsia="Malgun Gothic" w:hint="eastAsia"/>
              </w:rPr>
              <w:t>LG Electronics</w:t>
            </w:r>
          </w:p>
        </w:tc>
        <w:tc>
          <w:tcPr>
            <w:tcW w:w="8017" w:type="dxa"/>
            <w:shd w:val="clear" w:color="auto" w:fill="FFFFFF" w:themeFill="background1"/>
          </w:tcPr>
          <w:p w14:paraId="358A8591" w14:textId="77777777" w:rsidR="001B1791" w:rsidRDefault="00B7675C">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358A8593" w14:textId="77777777" w:rsidR="001B1791" w:rsidRDefault="00B7675C">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Malgun Gothic"/>
              </w:rPr>
            </w:pPr>
            <w:r>
              <w:rPr>
                <w:rFonts w:eastAsia="Malgun Gothic"/>
              </w:rPr>
              <w:t>Lenovo, Motorola Mobility2</w:t>
            </w:r>
          </w:p>
        </w:tc>
        <w:tc>
          <w:tcPr>
            <w:tcW w:w="8017" w:type="dxa"/>
            <w:shd w:val="clear" w:color="auto" w:fill="FFFFFF" w:themeFill="background1"/>
          </w:tcPr>
          <w:p w14:paraId="358A8596" w14:textId="77777777" w:rsidR="001B1791" w:rsidRDefault="00B7675C">
            <w:pPr>
              <w:rPr>
                <w:rFonts w:eastAsia="Malgun Gothic"/>
              </w:rPr>
            </w:pPr>
            <w:r>
              <w:rPr>
                <w:rFonts w:eastAsia="Malgun Gothic"/>
              </w:rPr>
              <w:t>@Moderator:</w:t>
            </w:r>
          </w:p>
          <w:p w14:paraId="358A8597" w14:textId="77777777" w:rsidR="001B1791" w:rsidRDefault="00B7675C">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358A8598" w14:textId="77777777" w:rsidR="001B1791" w:rsidRDefault="00B7675C">
            <w:pPr>
              <w:rPr>
                <w:rFonts w:eastAsia="Malgun Gothic"/>
              </w:rPr>
            </w:pPr>
            <w:r>
              <w:rPr>
                <w:rFonts w:eastAsia="Malgun Gothic"/>
              </w:rPr>
              <w:t>In case of beam correspondence, for quasi-omni beam sensing, it will be allowed on wider beams based on SSB or multiple continuous CSI-RS beams.</w:t>
            </w:r>
          </w:p>
          <w:p w14:paraId="358A8599" w14:textId="77777777" w:rsidR="001B1791" w:rsidRDefault="001B1791">
            <w:pPr>
              <w:rPr>
                <w:rFonts w:eastAsia="Malgun Gothic"/>
              </w:rPr>
            </w:pPr>
          </w:p>
          <w:p w14:paraId="358A859A" w14:textId="77777777" w:rsidR="001B1791" w:rsidRDefault="00B7675C">
            <w:pPr>
              <w:rPr>
                <w:rFonts w:eastAsia="Malgun Gothic"/>
              </w:rPr>
            </w:pPr>
            <w:r>
              <w:rPr>
                <w:rFonts w:eastAsia="Malgun Gothic"/>
              </w:rPr>
              <w:t>I hope it further clarifies our understanding and proposed changed to the proposal in our previous comment.</w:t>
            </w:r>
          </w:p>
          <w:p w14:paraId="358A859B" w14:textId="77777777" w:rsidR="001B1791" w:rsidRDefault="00B7675C">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宋体"/>
                <w:lang w:val="en-US" w:eastAsia="zh-CN"/>
              </w:rPr>
            </w:pPr>
            <w:r>
              <w:rPr>
                <w:rFonts w:eastAsia="宋体" w:hint="eastAsia"/>
                <w:lang w:val="en-US" w:eastAsia="zh-CN"/>
              </w:rPr>
              <w:t>ZTE, Sanechips</w:t>
            </w:r>
          </w:p>
        </w:tc>
        <w:tc>
          <w:tcPr>
            <w:tcW w:w="8017" w:type="dxa"/>
            <w:shd w:val="clear" w:color="auto" w:fill="FFFFFF" w:themeFill="background1"/>
          </w:tcPr>
          <w:p w14:paraId="358A859E" w14:textId="77777777" w:rsidR="001B1791" w:rsidRDefault="00B7675C">
            <w:pPr>
              <w:rPr>
                <w:rFonts w:eastAsia="宋体"/>
                <w:lang w:val="en-US" w:eastAsia="zh-CN"/>
              </w:rPr>
            </w:pPr>
            <w:r>
              <w:rPr>
                <w:rFonts w:eastAsia="宋体" w:hint="eastAsia"/>
                <w:lang w:val="en-US" w:eastAsia="zh-CN"/>
              </w:rPr>
              <w:t>We support FL proposal, but prefer Alt2. for gNB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58A85A1" w14:textId="77777777" w:rsidR="001B1791" w:rsidRDefault="00B7675C">
            <w:pPr>
              <w:rPr>
                <w:rFonts w:eastAsia="宋体"/>
                <w:lang w:val="en-US" w:eastAsia="zh-CN"/>
              </w:rPr>
            </w:pPr>
            <w:r>
              <w:rPr>
                <w:rFonts w:eastAsia="MS Mincho"/>
                <w:lang w:eastAsia="ja-JP"/>
              </w:rPr>
              <w:t xml:space="preserve">We are fine with capturing the alternatives with more detail to be down-selected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MS Mincho"/>
                <w:lang w:eastAsia="ja-JP"/>
              </w:rPr>
            </w:pPr>
            <w:r>
              <w:rPr>
                <w:rFonts w:eastAsia="MS Mincho"/>
                <w:lang w:eastAsia="ja-JP"/>
              </w:rPr>
              <w:t>Futurewei</w:t>
            </w:r>
          </w:p>
        </w:tc>
        <w:tc>
          <w:tcPr>
            <w:tcW w:w="8017" w:type="dxa"/>
            <w:shd w:val="clear" w:color="auto" w:fill="FFFFFF" w:themeFill="background1"/>
          </w:tcPr>
          <w:p w14:paraId="358A85A4" w14:textId="77777777" w:rsidR="001B1791" w:rsidRDefault="00B7675C">
            <w:pPr>
              <w:rPr>
                <w:rFonts w:eastAsia="MS Mincho"/>
                <w:lang w:eastAsia="ja-JP"/>
              </w:rPr>
            </w:pPr>
            <w:r>
              <w:rPr>
                <w:rFonts w:eastAsia="MS Mincho"/>
                <w:lang w:eastAsia="ja-JP"/>
              </w:rPr>
              <w:t>We noticed the following typo in option-C of Alt-1:</w:t>
            </w:r>
          </w:p>
          <w:p w14:paraId="358A85A5" w14:textId="77777777" w:rsidR="001B1791" w:rsidRDefault="001B1791">
            <w:pPr>
              <w:rPr>
                <w:rFonts w:eastAsia="MS Mincho"/>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358A85AA" w14:textId="77777777" w:rsidR="001B1791" w:rsidRDefault="00B7675C">
            <w:pPr>
              <w:rPr>
                <w:rFonts w:eastAsia="MS Mincho"/>
                <w:lang w:eastAsia="ja-JP"/>
              </w:rPr>
            </w:pPr>
            <w:r>
              <w:rPr>
                <w:rFonts w:eastAsia="MS Mincho"/>
                <w:color w:val="FF0000"/>
                <w:lang w:eastAsia="ja-JP"/>
              </w:rPr>
              <w:t>Moderator: Yes that is actually the intention. This 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MS Mincho"/>
                <w:lang w:eastAsia="ja-JP"/>
              </w:rPr>
            </w:pPr>
            <w:r>
              <w:rPr>
                <w:rFonts w:eastAsia="MS Mincho"/>
                <w:lang w:eastAsia="ja-JP"/>
              </w:rPr>
              <w:t>Nokia, NSB</w:t>
            </w:r>
          </w:p>
        </w:tc>
        <w:tc>
          <w:tcPr>
            <w:tcW w:w="8017" w:type="dxa"/>
            <w:shd w:val="clear" w:color="auto" w:fill="FFFFFF" w:themeFill="background1"/>
          </w:tcPr>
          <w:p w14:paraId="358A85AD" w14:textId="77777777" w:rsidR="001B1791" w:rsidRDefault="00B7675C">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MS Mincho"/>
                <w:lang w:eastAsia="ja-JP"/>
              </w:rPr>
            </w:pPr>
            <w:r>
              <w:rPr>
                <w:rFonts w:eastAsia="MS Mincho" w:hint="eastAsia"/>
                <w:lang w:eastAsia="ja-JP"/>
              </w:rPr>
              <w:t>OPPO</w:t>
            </w:r>
          </w:p>
        </w:tc>
        <w:tc>
          <w:tcPr>
            <w:tcW w:w="8017" w:type="dxa"/>
            <w:shd w:val="clear" w:color="auto" w:fill="FFFFFF" w:themeFill="background1"/>
          </w:tcPr>
          <w:p w14:paraId="358A85B0"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MS Mincho"/>
                <w:lang w:eastAsia="ja-JP"/>
              </w:rPr>
            </w:pPr>
            <w:r>
              <w:rPr>
                <w:rFonts w:eastAsia="MS Mincho"/>
                <w:lang w:eastAsia="ja-JP"/>
              </w:rPr>
              <w:t>Samsung</w:t>
            </w:r>
          </w:p>
        </w:tc>
        <w:tc>
          <w:tcPr>
            <w:tcW w:w="8017" w:type="dxa"/>
            <w:shd w:val="clear" w:color="auto" w:fill="FFFFFF" w:themeFill="background1"/>
          </w:tcPr>
          <w:p w14:paraId="358A85B3" w14:textId="77777777" w:rsidR="001B1791" w:rsidRDefault="00B7675C">
            <w:pPr>
              <w:rPr>
                <w:rFonts w:eastAsia="MS Mincho"/>
                <w:lang w:eastAsia="ja-JP"/>
              </w:rPr>
            </w:pPr>
            <w:r>
              <w:rPr>
                <w:rFonts w:eastAsia="MS Mincho"/>
                <w:lang w:eastAsia="ja-JP"/>
              </w:rPr>
              <w:t xml:space="preserve">We prefer Alt.2 over Alt.1. </w:t>
            </w:r>
          </w:p>
          <w:p w14:paraId="358A85B4" w14:textId="77777777" w:rsidR="001B1791" w:rsidRDefault="00B7675C">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358A85B5" w14:textId="77777777" w:rsidR="001B1791" w:rsidRDefault="00B7675C">
            <w:pPr>
              <w:rPr>
                <w:rFonts w:eastAsia="MS Mincho"/>
                <w:lang w:eastAsia="ja-JP"/>
              </w:rPr>
            </w:pPr>
            <w:r>
              <w:rPr>
                <w:rFonts w:eastAsia="MS Mincho"/>
                <w:lang w:eastAsia="ja-JP"/>
              </w:rPr>
              <w:t>5.3.8.2   Test method</w:t>
            </w:r>
          </w:p>
          <w:p w14:paraId="358A85B6" w14:textId="77777777" w:rsidR="001B1791" w:rsidRDefault="00B7675C">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58A85B7" w14:textId="77777777" w:rsidR="001B1791" w:rsidRDefault="001B1791">
            <w:pPr>
              <w:rPr>
                <w:rFonts w:eastAsia="MS Mincho"/>
                <w:lang w:eastAsia="ja-JP"/>
              </w:rPr>
            </w:pPr>
          </w:p>
          <w:p w14:paraId="358A85B8" w14:textId="77777777" w:rsidR="001B1791" w:rsidRDefault="00B7675C">
            <w:pPr>
              <w:rPr>
                <w:rFonts w:eastAsia="MS Mincho"/>
                <w:lang w:eastAsia="ja-JP"/>
              </w:rPr>
            </w:pPr>
            <w:r>
              <w:rPr>
                <w:rFonts w:eastAsia="MS Mincho"/>
                <w:lang w:eastAsia="ja-JP"/>
              </w:rPr>
              <w:t xml:space="preserve">Therefore, the gNB sensing behaviour also needs to be specified. </w:t>
            </w:r>
          </w:p>
          <w:p w14:paraId="358A85B9" w14:textId="77777777" w:rsidR="001B1791" w:rsidRDefault="00B7675C">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358A85BA" w14:textId="77777777" w:rsidR="001B1791" w:rsidRDefault="00B7675C">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58A85BB" w14:textId="77777777" w:rsidR="001B1791" w:rsidRDefault="00B7675C">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58A85BC" w14:textId="77777777" w:rsidR="001B1791" w:rsidRDefault="00B7675C">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MS Mincho"/>
                <w:lang w:eastAsia="ja-JP"/>
              </w:rPr>
            </w:pPr>
            <w:r>
              <w:rPr>
                <w:rFonts w:eastAsia="MS Mincho"/>
                <w:lang w:eastAsia="ja-JP"/>
              </w:rPr>
              <w:t xml:space="preserve">Ericsson </w:t>
            </w:r>
          </w:p>
        </w:tc>
        <w:tc>
          <w:tcPr>
            <w:tcW w:w="8017" w:type="dxa"/>
            <w:shd w:val="clear" w:color="auto" w:fill="FFFFFF" w:themeFill="background1"/>
          </w:tcPr>
          <w:p w14:paraId="358A85BF" w14:textId="77777777" w:rsidR="001B1791" w:rsidRDefault="00B7675C">
            <w:pPr>
              <w:pStyle w:val="a7"/>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a7"/>
              <w:jc w:val="both"/>
            </w:pPr>
          </w:p>
          <w:p w14:paraId="358A85C1" w14:textId="77777777" w:rsidR="001B1791" w:rsidRDefault="00B7675C">
            <w:pPr>
              <w:pStyle w:val="a7"/>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a7"/>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358A85C3" w14:textId="77777777" w:rsidR="001B1791" w:rsidRDefault="00B7675C">
            <w:pPr>
              <w:pStyle w:val="a7"/>
              <w:jc w:val="both"/>
            </w:pPr>
            <w:r>
              <w:t>Why would a device without beam correspondence get penalty for performing a more friendly LBT (omni LBT or wider beam LBT) compared to other devices?</w:t>
            </w:r>
          </w:p>
          <w:p w14:paraId="358A85C4" w14:textId="77777777" w:rsidR="001B1791" w:rsidRDefault="00B7675C">
            <w:pPr>
              <w:pStyle w:val="a7"/>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358A85C5" w14:textId="77777777" w:rsidR="001B1791" w:rsidRDefault="001B1791">
            <w:pPr>
              <w:pStyle w:val="a7"/>
              <w:jc w:val="both"/>
            </w:pPr>
          </w:p>
          <w:p w14:paraId="358A85C6" w14:textId="77777777" w:rsidR="001B1791" w:rsidRDefault="00B7675C">
            <w:pPr>
              <w:pStyle w:val="a7"/>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358A85C7" w14:textId="77777777" w:rsidR="001B1791" w:rsidRDefault="00B7675C">
            <w:pPr>
              <w:rPr>
                <w:rFonts w:eastAsia="MS Mincho"/>
                <w:lang w:eastAsia="ja-JP"/>
              </w:rPr>
            </w:pPr>
            <w:r>
              <w:t xml:space="preserve">However, it is only for single beam relation in UL transmissions and is not a mandatory feature for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MS Mincho"/>
                <w:lang w:eastAsia="ja-JP"/>
              </w:rPr>
            </w:pPr>
            <w:r>
              <w:rPr>
                <w:rFonts w:eastAsia="MS Mincho"/>
                <w:lang w:eastAsia="ja-JP"/>
              </w:rPr>
              <w:t>Convida Wireless</w:t>
            </w:r>
          </w:p>
        </w:tc>
        <w:tc>
          <w:tcPr>
            <w:tcW w:w="8017" w:type="dxa"/>
            <w:shd w:val="clear" w:color="auto" w:fill="FFFFFF" w:themeFill="background1"/>
          </w:tcPr>
          <w:p w14:paraId="358A85CA" w14:textId="77777777" w:rsidR="001B1791" w:rsidRDefault="00B7675C">
            <w:pPr>
              <w:pStyle w:val="a7"/>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358A85CD" w14:textId="77777777" w:rsidR="001B1791" w:rsidRDefault="00B7675C">
            <w:pPr>
              <w:pStyle w:val="a7"/>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358A85CE" w14:textId="77777777" w:rsidR="001B1791" w:rsidRDefault="001B1791">
            <w:pPr>
              <w:pStyle w:val="a7"/>
              <w:jc w:val="both"/>
            </w:pPr>
          </w:p>
          <w:p w14:paraId="358A85CF" w14:textId="77777777" w:rsidR="001B1791" w:rsidRDefault="00B7675C">
            <w:pPr>
              <w:pStyle w:val="a7"/>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358A85D0" w14:textId="77777777" w:rsidR="001B1791" w:rsidRDefault="00B7675C">
            <w:pPr>
              <w:pStyle w:val="a7"/>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358A85D1" w14:textId="77777777" w:rsidR="001B1791" w:rsidRDefault="001B1791">
            <w:pPr>
              <w:pStyle w:val="a7"/>
              <w:jc w:val="both"/>
            </w:pPr>
          </w:p>
          <w:p w14:paraId="358A85D2" w14:textId="77777777" w:rsidR="001B1791" w:rsidRDefault="001B1791">
            <w:pPr>
              <w:pStyle w:val="a7"/>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58A85D5" w14:textId="77777777" w:rsidR="001B1791" w:rsidRDefault="00B7675C">
            <w:pPr>
              <w:pStyle w:val="a7"/>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358A85D8" w14:textId="77777777" w:rsidR="001B1791" w:rsidRDefault="00B7675C">
            <w:pPr>
              <w:pStyle w:val="a7"/>
              <w:jc w:val="both"/>
              <w:rPr>
                <w:rFonts w:eastAsiaTheme="minorEastAsia"/>
                <w:lang w:eastAsia="zh-CN"/>
              </w:rPr>
            </w:pPr>
            <w:r>
              <w:rPr>
                <w:rFonts w:eastAsiaTheme="minorEastAsia"/>
                <w:lang w:eastAsia="zh-CN"/>
              </w:rPr>
              <w:t xml:space="preserve">We support the proposal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a7"/>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Malgun Gothic"/>
              </w:rPr>
            </w:pPr>
            <w:r>
              <w:rPr>
                <w:rFonts w:eastAsia="Malgun Gothic" w:hint="eastAsia"/>
              </w:rPr>
              <w:t>LG Electronics</w:t>
            </w:r>
          </w:p>
        </w:tc>
        <w:tc>
          <w:tcPr>
            <w:tcW w:w="8017" w:type="dxa"/>
            <w:shd w:val="clear" w:color="auto" w:fill="FFFFFF" w:themeFill="background1"/>
          </w:tcPr>
          <w:p w14:paraId="358A85DE" w14:textId="77777777" w:rsidR="001B1791" w:rsidRDefault="00B7675C">
            <w:pPr>
              <w:pStyle w:val="a7"/>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Malgun Gothic"/>
              </w:rPr>
            </w:pPr>
            <w:r>
              <w:rPr>
                <w:rFonts w:eastAsia="Malgun Gothic"/>
              </w:rPr>
              <w:t>Futurewei-2</w:t>
            </w:r>
          </w:p>
        </w:tc>
        <w:tc>
          <w:tcPr>
            <w:tcW w:w="8017" w:type="dxa"/>
            <w:shd w:val="clear" w:color="auto" w:fill="FFFFFF" w:themeFill="background1"/>
          </w:tcPr>
          <w:p w14:paraId="358A85E1" w14:textId="77777777" w:rsidR="001B1791" w:rsidRDefault="00B7675C">
            <w:pPr>
              <w:pStyle w:val="a7"/>
              <w:jc w:val="both"/>
            </w:pPr>
            <w:r>
              <w:t>We thank moderator for additional details but still have some concern.</w:t>
            </w:r>
          </w:p>
          <w:p w14:paraId="358A85E2" w14:textId="77777777" w:rsidR="001B1791" w:rsidRDefault="00B7675C">
            <w:pPr>
              <w:pStyle w:val="a7"/>
              <w:jc w:val="both"/>
            </w:pPr>
            <w:r>
              <w:t>Regarding Alt-D we see its motivation and ease of testing but think it still needs some additional condition.</w:t>
            </w:r>
          </w:p>
          <w:p w14:paraId="358A85E3" w14:textId="77777777" w:rsidR="001B1791" w:rsidRDefault="00B7675C">
            <w:pPr>
              <w:pStyle w:val="a7"/>
              <w:jc w:val="both"/>
            </w:pPr>
            <w:r>
              <w:t>To illustrate, consider the case there is one intended transmit beam and we have the peak direction in set of chosen directions.</w:t>
            </w:r>
          </w:p>
          <w:p w14:paraId="358A85E4" w14:textId="77777777" w:rsidR="001B1791" w:rsidRDefault="00B7675C">
            <w:pPr>
              <w:pStyle w:val="a7"/>
              <w:jc w:val="both"/>
            </w:pPr>
            <w:r>
              <w:t>Here it seems Alt-1D might declare this quite mis-aligned directional sensing beam to also be a valid cover. Please clarify.</w:t>
            </w:r>
          </w:p>
          <w:p w14:paraId="358A85E5" w14:textId="77777777" w:rsidR="001B1791" w:rsidRDefault="001B1791">
            <w:pPr>
              <w:pStyle w:val="a7"/>
              <w:jc w:val="both"/>
            </w:pPr>
          </w:p>
          <w:p w14:paraId="358A85E6" w14:textId="77777777" w:rsidR="001B1791" w:rsidRDefault="001B1791">
            <w:pPr>
              <w:pStyle w:val="a7"/>
              <w:jc w:val="both"/>
            </w:pPr>
          </w:p>
          <w:p w14:paraId="358A85E7" w14:textId="77777777" w:rsidR="001B1791" w:rsidRDefault="001B1791">
            <w:pPr>
              <w:pStyle w:val="a7"/>
              <w:jc w:val="both"/>
            </w:pPr>
          </w:p>
          <w:p w14:paraId="358A85E8" w14:textId="77777777" w:rsidR="001B1791" w:rsidRDefault="001B1791">
            <w:pPr>
              <w:pStyle w:val="a7"/>
              <w:jc w:val="both"/>
            </w:pPr>
          </w:p>
          <w:p w14:paraId="358A85E9" w14:textId="77777777" w:rsidR="001B1791" w:rsidRDefault="001B1791">
            <w:pPr>
              <w:pStyle w:val="a7"/>
              <w:jc w:val="both"/>
              <w:rPr>
                <w:rFonts w:eastAsia="Malgun Gothic"/>
                <w:b/>
              </w:rPr>
            </w:pPr>
          </w:p>
          <w:p w14:paraId="358A85EA" w14:textId="77777777" w:rsidR="001B1791" w:rsidRDefault="00B7675C">
            <w:pPr>
              <w:pStyle w:val="a7"/>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0"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id="TextBox 16" o:spid="_x0000_s1033" type="#_x0000_t202" style="position:absolute;left:0;text-align:left;margin-left:72.35pt;margin-top:4.75pt;width:67.65pt;height:34.8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358A8983"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47"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3BD133" id="Oval 29" o:spid="_x0000_s1026" style="position:absolute;margin-left:163.5pt;margin-top:12.2pt;width:16.6pt;height:87.7pt;rotation:3284485fd;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48"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50A2E1" id="_x0000_t32" coordsize="21600,21600" o:spt="32" o:oned="t" path="m,l21600,21600e" filled="f">
                      <v:path arrowok="t" fillok="f" o:connecttype="none"/>
                      <o:lock v:ext="edit" shapetype="t"/>
                    </v:shapetype>
                    <v:shape id="Straight Arrow Connector 31" o:spid="_x0000_s1026" type="#_x0000_t32" style="position:absolute;margin-left:139.7pt;margin-top:3.25pt;width:90.5pt;height:81.5pt;flip:y;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358A85EB" w14:textId="77777777" w:rsidR="001B1791" w:rsidRDefault="00B7675C">
            <w:pPr>
              <w:pStyle w:val="a7"/>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49"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CF8EF2" id="Straight Arrow Connector 32" o:spid="_x0000_s1026" type="#_x0000_t32" style="position:absolute;margin-left:59.6pt;margin-top:13.75pt;width:81.2pt;height:55.55pt;flip:x 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8251"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id="TextBox 15" o:spid="_x0000_s1034" type="#_x0000_t202" style="position:absolute;left:0;text-align:left;margin-left:218.6pt;margin-top:7.2pt;width:39.75pt;height:27.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358A8985"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58A85EC" w14:textId="77777777" w:rsidR="001B1791" w:rsidRDefault="00B7675C">
            <w:pPr>
              <w:pStyle w:val="a7"/>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3"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D9D8D1" id="Straight Connector 38" o:spid="_x0000_s1026" style="position:absolute;z-index:251658253;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4"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88EEBE" id="Straight Connector 39" o:spid="_x0000_s1026" style="position:absolute;flip:y;z-index:251658254;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358A85ED" w14:textId="77777777" w:rsidR="001B1791" w:rsidRDefault="00B7675C">
            <w:pPr>
              <w:pStyle w:val="a7"/>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045EF9" id="Oval 30" o:spid="_x0000_s1026" style="position:absolute;margin-left:102.45pt;margin-top:1.45pt;width:37.55pt;height:51pt;rotation:-4534674fd;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55"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54B4A9D" id="Oval 37" o:spid="_x0000_s1026" style="position:absolute;margin-left:117.75pt;margin-top:11.65pt;width:42.35pt;height:43.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358A85EE" w14:textId="77777777" w:rsidR="001B1791" w:rsidRDefault="001B1791">
            <w:pPr>
              <w:pStyle w:val="a7"/>
              <w:jc w:val="both"/>
              <w:rPr>
                <w:rFonts w:eastAsia="Malgun Gothic"/>
                <w:b/>
              </w:rPr>
            </w:pPr>
          </w:p>
          <w:p w14:paraId="358A85EF" w14:textId="77777777" w:rsidR="001B1791" w:rsidRDefault="00B7675C">
            <w:pPr>
              <w:pStyle w:val="a7"/>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6"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141382" id="Straight Connector 35" o:spid="_x0000_s1026" style="position:absolute;z-index:251658256;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358A85F0" w14:textId="77777777" w:rsidR="001B1791" w:rsidRDefault="00B7675C">
            <w:pPr>
              <w:pStyle w:val="a7"/>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7"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id="TextBox 21" o:spid="_x0000_s1035" type="#_x0000_t202" style="position:absolute;left:0;text-align:left;margin-left:149.6pt;margin-top:2.3pt;width:146.25pt;height:41.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358A8986"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358A8987" w14:textId="77777777" w:rsidR="00497D8D" w:rsidRDefault="00497D8D">
                            <w:pPr>
                              <w:rPr>
                                <w:rFonts w:asciiTheme="minorHAnsi" w:hAnsi="Calibri" w:cstheme="minorBidi"/>
                                <w:color w:val="000000" w:themeColor="text1"/>
                                <w:kern w:val="24"/>
                                <w:sz w:val="16"/>
                                <w:szCs w:val="16"/>
                              </w:rPr>
                            </w:pPr>
                            <w:proofErr w:type="gramStart"/>
                            <w:r>
                              <w:rPr>
                                <w:rFonts w:asciiTheme="minorHAnsi" w:hAnsi="Calibri" w:cstheme="minorBidi"/>
                                <w:color w:val="000000" w:themeColor="text1"/>
                                <w:kern w:val="24"/>
                                <w:sz w:val="16"/>
                                <w:szCs w:val="16"/>
                              </w:rPr>
                              <w:t>in</w:t>
                            </w:r>
                            <w:proofErr w:type="gramEnd"/>
                            <w:r>
                              <w:rPr>
                                <w:rFonts w:asciiTheme="minorHAnsi" w:hAnsi="Calibri" w:cstheme="minorBidi"/>
                                <w:color w:val="000000" w:themeColor="text1"/>
                                <w:kern w:val="24"/>
                                <w:sz w:val="16"/>
                                <w:szCs w:val="16"/>
                              </w:rPr>
                              <w:t xml:space="preserve">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58"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92E117" id="Straight Connector 40" o:spid="_x0000_s1026" style="position:absolute;flip:y;z-index:251658258;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9"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id="TextBox 33" o:spid="_x0000_s1036" type="#_x0000_t202" style="position:absolute;left:0;text-align:left;margin-left:66.35pt;margin-top:11.1pt;width:61.85pt;height:30.1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358A8988"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358A85F1" w14:textId="77777777" w:rsidR="001B1791" w:rsidRDefault="001B1791">
            <w:pPr>
              <w:pStyle w:val="a7"/>
              <w:jc w:val="both"/>
              <w:rPr>
                <w:rFonts w:eastAsia="Malgun Gothic"/>
                <w:b/>
              </w:rPr>
            </w:pPr>
          </w:p>
          <w:p w14:paraId="358A85F2" w14:textId="77777777" w:rsidR="001B1791" w:rsidRDefault="001B1791">
            <w:pPr>
              <w:pStyle w:val="a7"/>
              <w:jc w:val="both"/>
              <w:rPr>
                <w:rFonts w:eastAsia="Malgun Gothic"/>
                <w:b/>
              </w:rPr>
            </w:pPr>
          </w:p>
          <w:p w14:paraId="358A85F3" w14:textId="77777777" w:rsidR="001B1791" w:rsidRDefault="00B7675C">
            <w:pPr>
              <w:pStyle w:val="a7"/>
              <w:jc w:val="both"/>
            </w:pPr>
            <w:r>
              <w:t>Based on Ericsson comment and also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5F5" w14:textId="77777777" w:rsidR="001B1791" w:rsidRDefault="00B7675C">
            <w:pPr>
              <w:pStyle w:val="a7"/>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58A85F6" w14:textId="77777777" w:rsidR="001B1791" w:rsidRDefault="00B7675C">
            <w:pPr>
              <w:pStyle w:val="a7"/>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358A85F7" w14:textId="77777777" w:rsidR="001B1791" w:rsidRDefault="001B1791">
            <w:pPr>
              <w:pStyle w:val="a7"/>
              <w:jc w:val="both"/>
              <w:rPr>
                <w:rFonts w:eastAsia="Malgun Gothic"/>
                <w:bCs/>
                <w:color w:val="FF0000"/>
              </w:rPr>
            </w:pPr>
          </w:p>
          <w:p w14:paraId="358A85F8" w14:textId="77777777" w:rsidR="001B1791" w:rsidRDefault="00B7675C">
            <w:pPr>
              <w:pStyle w:val="a7"/>
              <w:jc w:val="both"/>
              <w:rPr>
                <w:rFonts w:eastAsia="Malgun Gothic"/>
                <w:bCs/>
              </w:rPr>
            </w:pPr>
            <w:r>
              <w:rPr>
                <w:rFonts w:eastAsia="Malgun Gothic"/>
                <w:b/>
              </w:rPr>
              <w:t xml:space="preserve">FW-3: Response to moderator: </w:t>
            </w:r>
            <w:r>
              <w:rPr>
                <w:rFonts w:eastAsia="Malgun Gothic"/>
                <w:bCs/>
              </w:rPr>
              <w:t>Yes, this seems to be a neat fix.</w:t>
            </w:r>
          </w:p>
          <w:p w14:paraId="358A85F9" w14:textId="77777777" w:rsidR="001B1791" w:rsidRDefault="00B7675C">
            <w:pPr>
              <w:pStyle w:val="a7"/>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Malgun Gothic"/>
              </w:rPr>
            </w:pPr>
            <w:r>
              <w:rPr>
                <w:rFonts w:eastAsia="Malgun Gothic"/>
              </w:rPr>
              <w:t>Intel</w:t>
            </w:r>
          </w:p>
        </w:tc>
        <w:tc>
          <w:tcPr>
            <w:tcW w:w="8017" w:type="dxa"/>
            <w:shd w:val="clear" w:color="auto" w:fill="FFFFFF" w:themeFill="background1"/>
          </w:tcPr>
          <w:p w14:paraId="358A85FC" w14:textId="77777777" w:rsidR="001B1791" w:rsidRDefault="00B7675C">
            <w:pPr>
              <w:pStyle w:val="a7"/>
              <w:jc w:val="both"/>
            </w:pPr>
            <w:r>
              <w:t>Our preference is Alt 2.</w:t>
            </w:r>
          </w:p>
          <w:p w14:paraId="358A85FD" w14:textId="77777777" w:rsidR="001B1791" w:rsidRDefault="00B7675C">
            <w:pPr>
              <w:pStyle w:val="a7"/>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358A85FE" w14:textId="77777777" w:rsidR="001B1791" w:rsidRDefault="00B7675C">
            <w:pPr>
              <w:pStyle w:val="a7"/>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358A85FF" w14:textId="77777777" w:rsidR="001B1791" w:rsidRDefault="00B7675C">
            <w:pPr>
              <w:pStyle w:val="a7"/>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358A8600" w14:textId="77777777" w:rsidR="001B1791" w:rsidRDefault="00B7675C">
            <w:pPr>
              <w:pStyle w:val="a7"/>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358A8601" w14:textId="77777777" w:rsidR="001B1791" w:rsidRDefault="00B7675C">
            <w:pPr>
              <w:pStyle w:val="a7"/>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Malgun Gothic"/>
              </w:rPr>
            </w:pPr>
            <w:r>
              <w:rPr>
                <w:rFonts w:eastAsia="Malgun Gothic"/>
              </w:rPr>
              <w:t>Huawei, HiSilicon</w:t>
            </w:r>
          </w:p>
        </w:tc>
        <w:tc>
          <w:tcPr>
            <w:tcW w:w="8017" w:type="dxa"/>
          </w:tcPr>
          <w:p w14:paraId="358A8604" w14:textId="77777777" w:rsidR="001B1791" w:rsidRDefault="00B7675C">
            <w:pPr>
              <w:pStyle w:val="a7"/>
              <w:jc w:val="both"/>
            </w:pPr>
            <w:r>
              <w:t xml:space="preserve">We support the proposal where we added a </w:t>
            </w:r>
            <w:r>
              <w:rPr>
                <w:color w:val="00B0F0"/>
              </w:rPr>
              <w:t>note</w:t>
            </w:r>
            <w:r>
              <w:t xml:space="preserve"> to Alt1-E for a better understanding of this Option in RAN1 and RAN4 for possible performance requirement:</w:t>
            </w:r>
          </w:p>
          <w:p w14:paraId="358A8605" w14:textId="77777777" w:rsidR="001B1791" w:rsidRDefault="00B7675C">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609"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60B" w14:textId="77777777" w:rsidR="001B1791" w:rsidRDefault="00B7675C">
            <w:pPr>
              <w:pStyle w:val="a"/>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a"/>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60E"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a"/>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a"/>
              <w:numPr>
                <w:ilvl w:val="0"/>
                <w:numId w:val="0"/>
              </w:numPr>
              <w:ind w:left="2880"/>
              <w:rPr>
                <w:color w:val="000000" w:themeColor="text1"/>
                <w:szCs w:val="20"/>
                <w:lang w:eastAsia="en-US"/>
              </w:rPr>
            </w:pPr>
          </w:p>
          <w:p w14:paraId="358A8612"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613"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614"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616"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617" w14:textId="77777777" w:rsidR="001B1791" w:rsidRDefault="00B7675C">
            <w:pPr>
              <w:pStyle w:val="a"/>
              <w:numPr>
                <w:ilvl w:val="3"/>
                <w:numId w:val="34"/>
              </w:numPr>
              <w:rPr>
                <w:color w:val="FF0000"/>
              </w:rPr>
            </w:pPr>
            <w:r>
              <w:rPr>
                <w:color w:val="FF0000"/>
              </w:rPr>
              <w:t>Question: In this case, how to test and enforce? Is it safe not testing?</w:t>
            </w:r>
          </w:p>
          <w:p w14:paraId="358A8618"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619"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61A"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61B"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61C"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61D"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620" w14:textId="77777777" w:rsidR="001B1791" w:rsidRDefault="00B7675C">
            <w:pPr>
              <w:pStyle w:val="a"/>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623"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624"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a"/>
              <w:numPr>
                <w:ilvl w:val="5"/>
                <w:numId w:val="34"/>
              </w:numPr>
              <w:rPr>
                <w:color w:val="000000" w:themeColor="text1"/>
              </w:rPr>
            </w:pPr>
            <w:r>
              <w:rPr>
                <w:color w:val="000000" w:themeColor="text1"/>
              </w:rPr>
              <w:t>How to test and enforce?</w:t>
            </w:r>
          </w:p>
          <w:p w14:paraId="358A8626"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627"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628" w14:textId="77777777" w:rsidR="001B1791" w:rsidRDefault="001B1791">
            <w:pPr>
              <w:pStyle w:val="a7"/>
              <w:jc w:val="both"/>
            </w:pPr>
          </w:p>
        </w:tc>
      </w:tr>
      <w:tr w:rsidR="00DA5B80" w14:paraId="5BD8CB9D" w14:textId="77777777">
        <w:tc>
          <w:tcPr>
            <w:tcW w:w="1345" w:type="dxa"/>
          </w:tcPr>
          <w:p w14:paraId="4BABD003" w14:textId="54321A63" w:rsidR="00DA5B80" w:rsidRDefault="00DA5B80">
            <w:pPr>
              <w:jc w:val="left"/>
              <w:rPr>
                <w:rFonts w:eastAsia="Malgun Gothic"/>
              </w:rPr>
            </w:pPr>
            <w:r>
              <w:rPr>
                <w:rFonts w:eastAsia="Malgun Gothic"/>
              </w:rPr>
              <w:t>Lenovo, Motorola Mobility</w:t>
            </w:r>
          </w:p>
        </w:tc>
        <w:tc>
          <w:tcPr>
            <w:tcW w:w="8017" w:type="dxa"/>
          </w:tcPr>
          <w:p w14:paraId="27266FDE" w14:textId="77777777" w:rsidR="00DA5B80" w:rsidRDefault="00DA5B80">
            <w:pPr>
              <w:pStyle w:val="a7"/>
              <w:jc w:val="both"/>
            </w:pPr>
            <w:r>
              <w:t>We are okay to support the proposal and further downselect in the next meeting</w:t>
            </w:r>
            <w:r w:rsidR="00DB14DD">
              <w:t>.</w:t>
            </w:r>
          </w:p>
          <w:p w14:paraId="1957E42A" w14:textId="71BD8AC7" w:rsidR="00DB14DD" w:rsidRDefault="00DB14DD">
            <w:pPr>
              <w:pStyle w:val="a7"/>
              <w:jc w:val="both"/>
            </w:pPr>
            <w:r>
              <w:t>Our preference is Alt 2</w:t>
            </w:r>
          </w:p>
        </w:tc>
      </w:tr>
    </w:tbl>
    <w:p w14:paraId="358A862A" w14:textId="77777777" w:rsidR="001B1791" w:rsidRDefault="001B1791">
      <w:pPr>
        <w:rPr>
          <w:highlight w:val="yellow"/>
        </w:rPr>
      </w:pPr>
    </w:p>
    <w:p w14:paraId="358A862B" w14:textId="77777777" w:rsidR="001B1791" w:rsidRDefault="001B1791">
      <w:pPr>
        <w:rPr>
          <w:highlight w:val="yellow"/>
        </w:rPr>
      </w:pPr>
    </w:p>
    <w:p w14:paraId="358A862C" w14:textId="77777777" w:rsidR="001B1791" w:rsidRDefault="001B1791">
      <w:pPr>
        <w:rPr>
          <w:highlight w:val="yellow"/>
        </w:rPr>
      </w:pPr>
    </w:p>
    <w:p w14:paraId="358A862D" w14:textId="77777777" w:rsidR="001B1791" w:rsidRDefault="00B7675C">
      <w:pPr>
        <w:pStyle w:val="2"/>
      </w:pPr>
      <w:r>
        <w:t>No LBT</w:t>
      </w:r>
    </w:p>
    <w:tbl>
      <w:tblPr>
        <w:tblStyle w:val="af1"/>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t>For regions where LBT is not mandated, gNB should indicate to the UE this gNB-UE connection is operating in LBT mode or no-LBT mode</w:t>
            </w:r>
          </w:p>
          <w:p w14:paraId="358A8630" w14:textId="77777777" w:rsidR="001B1791" w:rsidRDefault="00B7675C">
            <w:pPr>
              <w:pStyle w:val="a"/>
              <w:numPr>
                <w:ilvl w:val="0"/>
                <w:numId w:val="5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af1"/>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30"/>
      </w:pPr>
      <w:r>
        <w:t>First Round Discussion</w:t>
      </w:r>
    </w:p>
    <w:p w14:paraId="358A867D" w14:textId="77777777" w:rsidR="001B1791" w:rsidRDefault="00B7675C">
      <w:pPr>
        <w:pStyle w:val="discussionpoint"/>
      </w:pPr>
      <w:r>
        <w:t xml:space="preserve">Discussion 2.10.1-1 </w:t>
      </w:r>
    </w:p>
    <w:p w14:paraId="358A867E" w14:textId="77777777" w:rsidR="001B1791" w:rsidRDefault="00B7675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58A867F" w14:textId="77777777" w:rsidR="001B1791" w:rsidRDefault="00B7675C">
      <w:pPr>
        <w:pStyle w:val="a"/>
        <w:numPr>
          <w:ilvl w:val="0"/>
          <w:numId w:val="56"/>
        </w:numPr>
      </w:pPr>
      <w:r>
        <w:t>Support per beam indication of the decision on applying LBT mode or no-LBT mode</w:t>
      </w:r>
    </w:p>
    <w:p w14:paraId="358A8680" w14:textId="77777777" w:rsidR="001B1791" w:rsidRDefault="00B7675C">
      <w:pPr>
        <w:pStyle w:val="a"/>
        <w:numPr>
          <w:ilvl w:val="0"/>
          <w:numId w:val="56"/>
        </w:numPr>
      </w:pPr>
      <w:r>
        <w:t xml:space="preserve">Do not support per beam indication of the decision on applying LBT mode or no-LBT mode: </w:t>
      </w:r>
    </w:p>
    <w:p w14:paraId="358A8681" w14:textId="77777777" w:rsidR="001B1791" w:rsidRDefault="00B7675C">
      <w:r>
        <w:t xml:space="preserve">Summary of current positions: </w:t>
      </w:r>
    </w:p>
    <w:p w14:paraId="358A8682" w14:textId="77777777" w:rsidR="001B1791" w:rsidRDefault="00B7675C">
      <w:pPr>
        <w:pStyle w:val="a"/>
        <w:numPr>
          <w:ilvl w:val="0"/>
          <w:numId w:val="56"/>
        </w:numPr>
      </w:pPr>
      <w:r>
        <w:t xml:space="preserve">Support Per Beam indication:  InterDigital, Lenovo (for UE), Samsung (gNB and UE), OPPO, NEC, ZTE, </w:t>
      </w:r>
    </w:p>
    <w:p w14:paraId="358A8683" w14:textId="77777777" w:rsidR="001B1791" w:rsidRDefault="00B7675C">
      <w:pPr>
        <w:pStyle w:val="a"/>
        <w:numPr>
          <w:ilvl w:val="0"/>
          <w:numId w:val="56"/>
        </w:numPr>
      </w:pPr>
      <w:r>
        <w:t>Do not support per beam indication: Huawei, Vivo, Qualcomm, FUTUREWEI, LG, Charter, Intel, DCM, Ericsson, Apple, Convida, CATT, WILUS , Spreadtrum</w:t>
      </w:r>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af1"/>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Huawei/HiSilicon</w:t>
            </w:r>
          </w:p>
        </w:tc>
        <w:tc>
          <w:tcPr>
            <w:tcW w:w="7837" w:type="dxa"/>
          </w:tcPr>
          <w:p w14:paraId="358A8696" w14:textId="77777777" w:rsidR="001B1791" w:rsidRDefault="00B7675C">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358A8697" w14:textId="77777777" w:rsidR="001B1791" w:rsidRDefault="00B7675C">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t>Lenovo, Motorola Mobility</w:t>
            </w:r>
          </w:p>
        </w:tc>
        <w:tc>
          <w:tcPr>
            <w:tcW w:w="7837" w:type="dxa"/>
          </w:tcPr>
          <w:p w14:paraId="358A869A" w14:textId="77777777" w:rsidR="001B1791" w:rsidRDefault="00B7675C">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1B1791" w14:paraId="358A86A1" w14:textId="77777777">
        <w:tc>
          <w:tcPr>
            <w:tcW w:w="1525" w:type="dxa"/>
          </w:tcPr>
          <w:p w14:paraId="358A869F" w14:textId="77777777" w:rsidR="001B1791" w:rsidRDefault="00B7675C">
            <w:pPr>
              <w:rPr>
                <w:rFonts w:eastAsia="宋体"/>
                <w:lang w:val="en-US" w:eastAsia="zh-CN"/>
              </w:rPr>
            </w:pPr>
            <w:r>
              <w:rPr>
                <w:rFonts w:eastAsia="宋体" w:hint="eastAsia"/>
                <w:lang w:val="en-US" w:eastAsia="zh-CN"/>
              </w:rPr>
              <w:t>ZTE, Sanechips</w:t>
            </w:r>
          </w:p>
        </w:tc>
        <w:tc>
          <w:tcPr>
            <w:tcW w:w="7837" w:type="dxa"/>
          </w:tcPr>
          <w:p w14:paraId="358A86A0" w14:textId="77777777" w:rsidR="001B1791" w:rsidRDefault="00B7675C">
            <w:pPr>
              <w:jc w:val="left"/>
              <w:rPr>
                <w:rFonts w:eastAsia="宋体"/>
                <w:lang w:val="en-US" w:eastAsia="zh-CN"/>
              </w:rPr>
            </w:pPr>
            <w:r>
              <w:rPr>
                <w:rFonts w:eastAsia="宋体" w:hint="eastAsia"/>
                <w:lang w:val="en-US" w:eastAsia="zh-CN"/>
              </w:rPr>
              <w:t xml:space="preserve">In principle, we are open to discuss this issue, but by comparison, we slightly prefer </w:t>
            </w:r>
            <w:r>
              <w:t>per beam indication of the decision on applying LBT mode or no-LBT mode</w:t>
            </w:r>
            <w:r>
              <w:rPr>
                <w:rFonts w:eastAsia="宋体"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7837" w:type="dxa"/>
          </w:tcPr>
          <w:p w14:paraId="358A86A3" w14:textId="77777777" w:rsidR="001B1791" w:rsidRDefault="00B7675C">
            <w:pPr>
              <w:jc w:val="left"/>
              <w:rPr>
                <w:rFonts w:eastAsia="宋体"/>
                <w:lang w:val="en-US" w:eastAsia="zh-CN"/>
              </w:rPr>
            </w:pPr>
            <w:r>
              <w:rPr>
                <w:rFonts w:eastAsia="MS Mincho"/>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MS Mincho"/>
                <w:lang w:eastAsia="ja-JP"/>
              </w:rPr>
            </w:pPr>
            <w:r>
              <w:rPr>
                <w:lang w:eastAsia="en-US"/>
              </w:rPr>
              <w:t>InterDigital</w:t>
            </w:r>
          </w:p>
        </w:tc>
        <w:tc>
          <w:tcPr>
            <w:tcW w:w="7837" w:type="dxa"/>
          </w:tcPr>
          <w:p w14:paraId="358A86A6" w14:textId="77777777" w:rsidR="001B1791" w:rsidRDefault="00B7675C">
            <w:pPr>
              <w:jc w:val="left"/>
              <w:rPr>
                <w:rFonts w:eastAsia="MS Mincho"/>
                <w:lang w:eastAsia="ja-JP"/>
              </w:rPr>
            </w:pPr>
            <w:r>
              <w:rPr>
                <w:lang w:eastAsia="en-US"/>
              </w:rPr>
              <w:t>We support per beam indication. This can be beneficial if multi-TRP or CoMP is used.</w:t>
            </w:r>
          </w:p>
        </w:tc>
      </w:tr>
      <w:tr w:rsidR="001B1791" w14:paraId="358A86AA" w14:textId="77777777">
        <w:tc>
          <w:tcPr>
            <w:tcW w:w="1525" w:type="dxa"/>
          </w:tcPr>
          <w:p w14:paraId="358A86A8" w14:textId="77777777" w:rsidR="001B1791" w:rsidRDefault="00B7675C">
            <w:pPr>
              <w:rPr>
                <w:rFonts w:eastAsia="MS Mincho"/>
                <w:lang w:eastAsia="ja-JP"/>
              </w:rPr>
            </w:pPr>
            <w:r>
              <w:rPr>
                <w:rFonts w:eastAsia="MS Mincho"/>
                <w:lang w:eastAsia="ja-JP"/>
              </w:rPr>
              <w:t xml:space="preserve">Ericsson </w:t>
            </w:r>
          </w:p>
        </w:tc>
        <w:tc>
          <w:tcPr>
            <w:tcW w:w="7837" w:type="dxa"/>
          </w:tcPr>
          <w:p w14:paraId="358A86A9"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MS Mincho"/>
                <w:lang w:eastAsia="ja-JP"/>
              </w:rPr>
            </w:pPr>
            <w:r>
              <w:rPr>
                <w:rFonts w:eastAsia="MS Mincho"/>
                <w:lang w:eastAsia="ja-JP"/>
              </w:rPr>
              <w:t>Futurewei</w:t>
            </w:r>
          </w:p>
        </w:tc>
        <w:tc>
          <w:tcPr>
            <w:tcW w:w="7837" w:type="dxa"/>
          </w:tcPr>
          <w:p w14:paraId="358A86AC"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1B1791" w14:paraId="358A86B7" w14:textId="77777777">
        <w:tc>
          <w:tcPr>
            <w:tcW w:w="1525" w:type="dxa"/>
          </w:tcPr>
          <w:p w14:paraId="358A86B5" w14:textId="77777777" w:rsidR="001B1791" w:rsidRDefault="00B7675C">
            <w:pPr>
              <w:rPr>
                <w:lang w:eastAsia="en-US"/>
              </w:rPr>
            </w:pPr>
            <w:r>
              <w:rPr>
                <w:lang w:eastAsia="en-US"/>
              </w:rPr>
              <w:t>Convida Wireless</w:t>
            </w:r>
          </w:p>
        </w:tc>
        <w:tc>
          <w:tcPr>
            <w:tcW w:w="7837" w:type="dxa"/>
          </w:tcPr>
          <w:p w14:paraId="358A86B6" w14:textId="77777777" w:rsidR="001B1791" w:rsidRDefault="00B7675C">
            <w:pPr>
              <w:jc w:val="left"/>
              <w:rPr>
                <w:lang w:eastAsia="en-US"/>
              </w:rPr>
            </w:pPr>
            <w:r>
              <w:rPr>
                <w:lang w:eastAsia="en-US"/>
              </w:rPr>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a"/>
        <w:numPr>
          <w:ilvl w:val="0"/>
          <w:numId w:val="56"/>
        </w:numPr>
      </w:pPr>
      <w:r>
        <w:t>L1 Signaling for No-LBT mode should be supported:  InterDigital, CATT, Apple, vivo (if there is benefit), Oppo, Lenovo, ZTE, NEC</w:t>
      </w:r>
    </w:p>
    <w:p w14:paraId="358A86C8" w14:textId="77777777" w:rsidR="001B1791" w:rsidRDefault="00B7675C">
      <w:pPr>
        <w:pStyle w:val="a"/>
        <w:numPr>
          <w:ilvl w:val="0"/>
          <w:numId w:val="56"/>
        </w:numPr>
      </w:pPr>
      <w:r>
        <w:t>L1 Signaling for No-LBT mode should not be supported: Huawei, Intel. Charter, LG, Nokia, DCM, Ericsson, WILUS, Spreadtrum</w:t>
      </w:r>
    </w:p>
    <w:p w14:paraId="358A86C9" w14:textId="77777777" w:rsidR="001B1791" w:rsidRDefault="001B1791"/>
    <w:p w14:paraId="358A86CA" w14:textId="77777777" w:rsidR="001B1791" w:rsidRDefault="00B7675C">
      <w:r>
        <w:t>Please provide your view if not already captured above</w:t>
      </w:r>
    </w:p>
    <w:tbl>
      <w:tblPr>
        <w:tblStyle w:val="af1"/>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No L1 signaling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Huawei/HiSilicon</w:t>
            </w:r>
          </w:p>
        </w:tc>
        <w:tc>
          <w:tcPr>
            <w:tcW w:w="6937" w:type="dxa"/>
          </w:tcPr>
          <w:p w14:paraId="358A86DB" w14:textId="77777777" w:rsidR="001B1791" w:rsidRDefault="00B7675C">
            <w:pPr>
              <w:rPr>
                <w:lang w:eastAsia="en-US"/>
              </w:rPr>
            </w:pPr>
            <w:r>
              <w:rPr>
                <w:bCs/>
              </w:rPr>
              <w:t>Not support. We do not see the need for dynamic switching between LBT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t>LG Electronics</w:t>
            </w:r>
          </w:p>
        </w:tc>
        <w:tc>
          <w:tcPr>
            <w:tcW w:w="6937" w:type="dxa"/>
          </w:tcPr>
          <w:p w14:paraId="358A86E1" w14:textId="77777777" w:rsidR="001B1791" w:rsidRDefault="00B7675C">
            <w:pPr>
              <w:wordWrap/>
              <w:rPr>
                <w:lang w:eastAsia="en-US"/>
              </w:rPr>
            </w:pPr>
            <w:r>
              <w:t>We do not see the necessity of L1 singaling but the GC-PDCCH may be used to 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In our view cell-common signaling is sufficient.</w:t>
            </w:r>
          </w:p>
        </w:tc>
      </w:tr>
      <w:tr w:rsidR="001B1791" w14:paraId="358A86E8" w14:textId="77777777">
        <w:tc>
          <w:tcPr>
            <w:tcW w:w="2425" w:type="dxa"/>
          </w:tcPr>
          <w:p w14:paraId="358A86E6"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6E7" w14:textId="77777777" w:rsidR="001B1791" w:rsidRDefault="00B7675C">
            <w:pPr>
              <w:rPr>
                <w:rFonts w:eastAsia="宋体"/>
                <w:lang w:val="en-US" w:eastAsia="zh-CN"/>
              </w:rPr>
            </w:pPr>
            <w:r>
              <w:rPr>
                <w:rFonts w:eastAsia="宋体" w:hint="eastAsia"/>
                <w:lang w:val="en-US" w:eastAsia="zh-CN"/>
              </w:rPr>
              <w:t xml:space="preserve">Support </w:t>
            </w:r>
            <w:r>
              <w:t>L1 Signaling for No-LBT mode</w:t>
            </w:r>
          </w:p>
        </w:tc>
      </w:tr>
      <w:tr w:rsidR="001B1791" w14:paraId="358A86EB" w14:textId="77777777">
        <w:tc>
          <w:tcPr>
            <w:tcW w:w="2425" w:type="dxa"/>
          </w:tcPr>
          <w:p w14:paraId="358A86E9"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6EA" w14:textId="77777777" w:rsidR="001B1791" w:rsidRDefault="00B7675C">
            <w:pPr>
              <w:rPr>
                <w:rFonts w:eastAsia="宋体"/>
                <w:lang w:val="en-US" w:eastAsia="zh-CN"/>
              </w:rPr>
            </w:pPr>
            <w:r>
              <w:rPr>
                <w:rFonts w:eastAsia="MS Mincho"/>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MS Mincho"/>
                <w:lang w:eastAsia="ja-JP"/>
              </w:rPr>
            </w:pPr>
            <w:r>
              <w:rPr>
                <w:lang w:eastAsia="en-US"/>
              </w:rPr>
              <w:t>InterDigital</w:t>
            </w:r>
          </w:p>
        </w:tc>
        <w:tc>
          <w:tcPr>
            <w:tcW w:w="6937" w:type="dxa"/>
          </w:tcPr>
          <w:p w14:paraId="358A86ED" w14:textId="77777777" w:rsidR="001B1791" w:rsidRDefault="00B7675C">
            <w:pPr>
              <w:rPr>
                <w:rFonts w:eastAsia="MS Mincho"/>
                <w:lang w:eastAsia="ja-JP"/>
              </w:rPr>
            </w:pPr>
            <w:r>
              <w:rPr>
                <w:lang w:eastAsia="en-US"/>
              </w:rPr>
              <w:t>Support L1 signaling for No-LBT mode.</w:t>
            </w:r>
          </w:p>
        </w:tc>
      </w:tr>
      <w:tr w:rsidR="001B1791" w14:paraId="358A86F1" w14:textId="77777777">
        <w:tc>
          <w:tcPr>
            <w:tcW w:w="2425" w:type="dxa"/>
          </w:tcPr>
          <w:p w14:paraId="358A86EF" w14:textId="77777777" w:rsidR="001B1791" w:rsidRDefault="00B7675C">
            <w:pPr>
              <w:rPr>
                <w:rFonts w:eastAsia="MS Mincho"/>
                <w:lang w:eastAsia="ja-JP"/>
              </w:rPr>
            </w:pPr>
            <w:r>
              <w:rPr>
                <w:rFonts w:eastAsia="MS Mincho"/>
                <w:lang w:eastAsia="ja-JP"/>
              </w:rPr>
              <w:t>Ericsson</w:t>
            </w:r>
          </w:p>
        </w:tc>
        <w:tc>
          <w:tcPr>
            <w:tcW w:w="6937" w:type="dxa"/>
          </w:tcPr>
          <w:p w14:paraId="358A86F0" w14:textId="77777777" w:rsidR="001B1791" w:rsidRDefault="00B7675C">
            <w:pPr>
              <w:rPr>
                <w:rFonts w:eastAsia="MS Mincho"/>
                <w:lang w:eastAsia="ja-JP"/>
              </w:rPr>
            </w:pPr>
            <w:r>
              <w:rPr>
                <w:rFonts w:eastAsia="MS Mincho"/>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MS Mincho"/>
                <w:lang w:eastAsia="ja-JP"/>
              </w:rPr>
            </w:pPr>
            <w:r>
              <w:rPr>
                <w:rFonts w:eastAsia="MS Mincho"/>
                <w:lang w:eastAsia="ja-JP"/>
              </w:rPr>
              <w:t>Futurewei</w:t>
            </w:r>
          </w:p>
        </w:tc>
        <w:tc>
          <w:tcPr>
            <w:tcW w:w="6937" w:type="dxa"/>
          </w:tcPr>
          <w:p w14:paraId="358A86F3" w14:textId="77777777" w:rsidR="001B1791" w:rsidRDefault="00B7675C">
            <w:pPr>
              <w:rPr>
                <w:rFonts w:eastAsia="MS Mincho"/>
                <w:lang w:eastAsia="ja-JP"/>
              </w:rPr>
            </w:pPr>
            <w:r>
              <w:rPr>
                <w:rFonts w:eastAsia="MS Mincho"/>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6F6" w14:textId="77777777" w:rsidR="001B1791" w:rsidRDefault="00B7675C">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MS Mincho"/>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r>
              <w:rPr>
                <w:lang w:eastAsia="en-US"/>
              </w:rPr>
              <w:t>Mediatek</w:t>
            </w:r>
          </w:p>
        </w:tc>
        <w:tc>
          <w:tcPr>
            <w:tcW w:w="6937" w:type="dxa"/>
          </w:tcPr>
          <w:p w14:paraId="358A8702" w14:textId="77777777" w:rsidR="001B1791" w:rsidRDefault="00B7675C">
            <w:pPr>
              <w:rPr>
                <w:rFonts w:eastAsia="MS Mincho"/>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08" w14:textId="77777777" w:rsidR="001B1791" w:rsidRDefault="00B7675C">
            <w:pPr>
              <w:rPr>
                <w:rFonts w:eastAsiaTheme="minorEastAsia"/>
                <w:lang w:eastAsia="zh-CN"/>
              </w:rPr>
            </w:pPr>
            <w:r>
              <w:rPr>
                <w:rFonts w:eastAsiaTheme="minorEastAsia"/>
                <w:lang w:eastAsia="zh-CN"/>
              </w:rPr>
              <w:t>We do not see the necessity of dynamic indicating the LBT modes.</w:t>
            </w:r>
          </w:p>
        </w:tc>
      </w:tr>
    </w:tbl>
    <w:p w14:paraId="358A870A" w14:textId="77777777" w:rsidR="001B1791" w:rsidRDefault="001B1791"/>
    <w:p w14:paraId="358A870B" w14:textId="77777777" w:rsidR="001B1791" w:rsidRDefault="00B7675C">
      <w:pPr>
        <w:pStyle w:val="2"/>
      </w:pPr>
      <w:r>
        <w:t>Short Control Signaling and Contention Exempt Transmission</w:t>
      </w:r>
    </w:p>
    <w:p w14:paraId="358A870C" w14:textId="77777777" w:rsidR="001B1791" w:rsidRDefault="001B1791">
      <w:pPr>
        <w:rPr>
          <w:lang w:eastAsia="en-US"/>
        </w:rPr>
      </w:pPr>
    </w:p>
    <w:tbl>
      <w:tblPr>
        <w:tblStyle w:val="af1"/>
        <w:tblW w:w="0" w:type="auto"/>
        <w:tblLook w:val="04A0" w:firstRow="1" w:lastRow="0" w:firstColumn="1" w:lastColumn="0" w:noHBand="0" w:noVBand="1"/>
      </w:tblPr>
      <w:tblGrid>
        <w:gridCol w:w="9588"/>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11" w:name="_Hlk70238535"/>
            <w:r>
              <w:rPr>
                <w:sz w:val="18"/>
                <w:szCs w:val="18"/>
                <w:highlight w:val="green"/>
                <w:lang w:eastAsia="zh-CN"/>
              </w:rPr>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1"/>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Note: Total exempted signals/channels should meet the 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af1"/>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t>Agreement:</w:t>
            </w:r>
          </w:p>
          <w:p w14:paraId="358A8725" w14:textId="77777777" w:rsidR="001B1791" w:rsidRDefault="00B7675C">
            <w:pPr>
              <w:pStyle w:val="a"/>
              <w:numPr>
                <w:ilvl w:val="0"/>
                <w:numId w:val="20"/>
              </w:numPr>
            </w:pPr>
            <w:r>
              <w:t>Contention Exempt Short Control Signaling rules apply to the transmission of msg1 for the 4 step RACH and MsgA for the 2-step RACH for all supported SCS.</w:t>
            </w:r>
          </w:p>
          <w:p w14:paraId="358A8726" w14:textId="77777777" w:rsidR="001B1791" w:rsidRDefault="00B7675C">
            <w:pPr>
              <w:pStyle w:val="a"/>
              <w:numPr>
                <w:ilvl w:val="1"/>
                <w:numId w:val="20"/>
              </w:numPr>
            </w:pPr>
            <w:r>
              <w:t>Note restriction for short control signalling transmissions apply (10% over any 100ms intervals)</w:t>
            </w:r>
          </w:p>
          <w:p w14:paraId="358A8727" w14:textId="77777777" w:rsidR="001B1791" w:rsidRDefault="00B7675C">
            <w:pPr>
              <w:pStyle w:val="a"/>
              <w:numPr>
                <w:ilvl w:val="1"/>
                <w:numId w:val="20"/>
              </w:numPr>
            </w:pPr>
            <w:r>
              <w:t>Alt 1: The 10% over any 100ms interval restriction is applicable to all available msg1/msgA resources configured (not limited to the resources actually used) in a cell</w:t>
            </w:r>
          </w:p>
          <w:p w14:paraId="358A8728" w14:textId="77777777" w:rsidR="001B1791" w:rsidRDefault="00B7675C">
            <w:pPr>
              <w:pStyle w:val="a"/>
              <w:numPr>
                <w:ilvl w:val="1"/>
                <w:numId w:val="20"/>
              </w:numPr>
            </w:pPr>
            <w:r>
              <w:t>Alt 2: The 10% over any 100ms interval restriction is applicable to the msg1/msgA transmission from one UE perspective</w:t>
            </w:r>
          </w:p>
          <w:p w14:paraId="358A8729" w14:textId="77777777" w:rsidR="001B1791" w:rsidRDefault="00B7675C">
            <w:pPr>
              <w:pStyle w:val="a"/>
              <w:numPr>
                <w:ilvl w:val="0"/>
                <w:numId w:val="20"/>
              </w:numPr>
            </w:pPr>
            <w:r>
              <w:t>FFS: Other UL signals/channels can be transmitted with Contention Exempt Short Control Signaling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af1"/>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30"/>
      </w:pPr>
      <w:r>
        <w:t>First Round 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Signaling rules apply to the transmission of msg1 for the 4 step RACH and MsgA for the 2-step RACH for all supported SCS. </w:t>
      </w:r>
    </w:p>
    <w:p w14:paraId="358A878A" w14:textId="77777777" w:rsidR="001B1791" w:rsidRDefault="00B7675C">
      <w:pPr>
        <w:pStyle w:val="a"/>
        <w:numPr>
          <w:ilvl w:val="0"/>
          <w:numId w:val="20"/>
        </w:numPr>
      </w:pPr>
      <w:r>
        <w:t>Note restriction for short control signalling transmissions apply (10% over any 100ms intervals)</w:t>
      </w:r>
    </w:p>
    <w:p w14:paraId="358A878B" w14:textId="77777777" w:rsidR="001B1791" w:rsidRDefault="00B7675C">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58A878C" w14:textId="77777777" w:rsidR="001B1791" w:rsidRDefault="00B7675C">
      <w:pPr>
        <w:pStyle w:val="a"/>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a"/>
        <w:numPr>
          <w:ilvl w:val="0"/>
          <w:numId w:val="20"/>
        </w:numPr>
      </w:pPr>
      <w:r>
        <w:t>Alt 2: The 10% over any 100ms interval restriction is applicable to the msg1/ /msgA transmission from one UE perspective</w:t>
      </w:r>
    </w:p>
    <w:p w14:paraId="358A878E" w14:textId="77777777" w:rsidR="001B1791" w:rsidRDefault="00B7675C">
      <w:pPr>
        <w:pStyle w:val="a"/>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58A8793" w14:textId="77777777" w:rsidR="001B1791" w:rsidRDefault="00B7675C">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58A8794" w14:textId="77777777" w:rsidR="001B1791" w:rsidRDefault="00B7675C">
      <w:pPr>
        <w:pStyle w:val="a"/>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58A8795" w14:textId="77777777" w:rsidR="001B1791" w:rsidRDefault="00B7675C">
      <w:pPr>
        <w:pStyle w:val="a"/>
        <w:numPr>
          <w:ilvl w:val="0"/>
          <w:numId w:val="20"/>
        </w:numPr>
      </w:pPr>
      <w:r>
        <w:t>Alt 2: The 10% over any 100ms interval restriction is applicable to the msg1/msgA transmission from one UE perspective</w:t>
      </w:r>
    </w:p>
    <w:p w14:paraId="358A8796" w14:textId="77777777" w:rsidR="001B1791" w:rsidRDefault="00B7675C">
      <w:pPr>
        <w:pStyle w:val="a"/>
        <w:numPr>
          <w:ilvl w:val="1"/>
          <w:numId w:val="20"/>
        </w:numPr>
      </w:pPr>
      <w:r>
        <w:t>Support: vivo, Charter, Intel, Lenovo, DCM, InterDigital, Ericsson, Samsung, Convida, Apple, Nokia</w:t>
      </w:r>
    </w:p>
    <w:p w14:paraId="358A8797" w14:textId="77777777" w:rsidR="001B1791" w:rsidRDefault="001B1791">
      <w:pPr>
        <w:contextualSpacing/>
        <w:rPr>
          <w:highlight w:val="yellow"/>
        </w:rPr>
      </w:pPr>
    </w:p>
    <w:tbl>
      <w:tblPr>
        <w:tblStyle w:val="af1"/>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1B1791" w14:paraId="358A87A0" w14:textId="77777777">
        <w:tc>
          <w:tcPr>
            <w:tcW w:w="2425" w:type="dxa"/>
          </w:tcPr>
          <w:p w14:paraId="358A879E" w14:textId="77777777" w:rsidR="001B1791" w:rsidRDefault="00B7675C">
            <w:pPr>
              <w:rPr>
                <w:lang w:eastAsia="en-US"/>
              </w:rPr>
            </w:pPr>
            <w:r>
              <w:rPr>
                <w:lang w:eastAsia="en-US"/>
              </w:rPr>
              <w:t>Charter Communications</w:t>
            </w:r>
          </w:p>
        </w:tc>
        <w:tc>
          <w:tcPr>
            <w:tcW w:w="6937" w:type="dxa"/>
          </w:tcPr>
          <w:p w14:paraId="358A879F" w14:textId="77777777" w:rsidR="001B1791" w:rsidRDefault="00B7675C">
            <w:pPr>
              <w:rPr>
                <w:lang w:eastAsia="en-US"/>
              </w:rPr>
            </w:pPr>
            <w:r>
              <w:rPr>
                <w:lang w:eastAsia="en-US"/>
              </w:rPr>
              <w:t>Agree with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r>
              <w:rPr>
                <w:lang w:eastAsia="en-US"/>
              </w:rPr>
              <w:t>Huawi/Hisilicon</w:t>
            </w:r>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7B7" w14:textId="77777777" w:rsidR="001B1791" w:rsidRDefault="00B7675C">
            <w:pPr>
              <w:rPr>
                <w:rFonts w:eastAsia="宋体"/>
                <w:lang w:val="en-US" w:eastAsia="zh-CN"/>
              </w:rPr>
            </w:pPr>
            <w:r>
              <w:rPr>
                <w:rFonts w:eastAsia="宋体" w:hint="eastAsia"/>
                <w:lang w:val="en-US" w:eastAsia="zh-CN"/>
              </w:rPr>
              <w:t>Support Alt1 and if Alt 2 is adopted, we are concerned that is may cause a  to misuse of Contention Exempt Short Control Signaling rule.</w:t>
            </w:r>
          </w:p>
        </w:tc>
      </w:tr>
      <w:tr w:rsidR="001B1791" w14:paraId="358A87BB" w14:textId="77777777">
        <w:tc>
          <w:tcPr>
            <w:tcW w:w="2425" w:type="dxa"/>
          </w:tcPr>
          <w:p w14:paraId="358A87B9"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7BA" w14:textId="77777777" w:rsidR="001B1791" w:rsidRDefault="00B7675C">
            <w:pPr>
              <w:rPr>
                <w:rFonts w:eastAsia="宋体"/>
                <w:lang w:val="en-US" w:eastAsia="zh-CN"/>
              </w:rPr>
            </w:pPr>
            <w:r>
              <w:rPr>
                <w:rFonts w:eastAsia="MS Mincho"/>
                <w:lang w:eastAsia="ja-JP"/>
              </w:rPr>
              <w:t xml:space="preserve">We support Alt 2 since BRAN defines per equipment. </w:t>
            </w:r>
          </w:p>
        </w:tc>
      </w:tr>
      <w:tr w:rsidR="001B1791" w14:paraId="358A87BE" w14:textId="77777777">
        <w:tc>
          <w:tcPr>
            <w:tcW w:w="2425" w:type="dxa"/>
          </w:tcPr>
          <w:p w14:paraId="358A87BC" w14:textId="77777777" w:rsidR="001B1791" w:rsidRDefault="00B7675C">
            <w:pPr>
              <w:rPr>
                <w:rFonts w:eastAsia="MS Mincho"/>
                <w:lang w:eastAsia="ja-JP"/>
              </w:rPr>
            </w:pPr>
            <w:r>
              <w:rPr>
                <w:lang w:eastAsia="en-US"/>
              </w:rPr>
              <w:t>InterDigital</w:t>
            </w:r>
          </w:p>
        </w:tc>
        <w:tc>
          <w:tcPr>
            <w:tcW w:w="6937" w:type="dxa"/>
          </w:tcPr>
          <w:p w14:paraId="358A87BD" w14:textId="77777777" w:rsidR="001B1791" w:rsidRDefault="00B7675C">
            <w:pPr>
              <w:rPr>
                <w:rFonts w:eastAsia="MS Mincho"/>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MS Mincho"/>
                <w:lang w:eastAsia="ja-JP"/>
              </w:rPr>
            </w:pPr>
            <w:r>
              <w:rPr>
                <w:rFonts w:eastAsia="MS Mincho"/>
                <w:lang w:eastAsia="ja-JP"/>
              </w:rPr>
              <w:t xml:space="preserve">Ericsson </w:t>
            </w:r>
          </w:p>
        </w:tc>
        <w:tc>
          <w:tcPr>
            <w:tcW w:w="6937" w:type="dxa"/>
          </w:tcPr>
          <w:p w14:paraId="358A87C0" w14:textId="77777777" w:rsidR="001B1791" w:rsidRDefault="00B7675C">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1B1791" w14:paraId="358A87C4" w14:textId="77777777">
        <w:tc>
          <w:tcPr>
            <w:tcW w:w="2425" w:type="dxa"/>
          </w:tcPr>
          <w:p w14:paraId="358A87C2" w14:textId="77777777" w:rsidR="001B1791" w:rsidRDefault="00B7675C">
            <w:pPr>
              <w:rPr>
                <w:rFonts w:eastAsia="MS Mincho"/>
                <w:lang w:eastAsia="ja-JP"/>
              </w:rPr>
            </w:pPr>
            <w:r>
              <w:rPr>
                <w:rFonts w:eastAsia="MS Mincho"/>
                <w:lang w:eastAsia="ja-JP"/>
              </w:rPr>
              <w:t>Futurewei</w:t>
            </w:r>
          </w:p>
        </w:tc>
        <w:tc>
          <w:tcPr>
            <w:tcW w:w="6937" w:type="dxa"/>
          </w:tcPr>
          <w:p w14:paraId="358A87C3" w14:textId="77777777" w:rsidR="001B1791" w:rsidRDefault="00B7675C">
            <w:pPr>
              <w:rPr>
                <w:rFonts w:eastAsia="MS Mincho"/>
                <w:lang w:eastAsia="ja-JP"/>
              </w:rPr>
            </w:pPr>
            <w:r>
              <w:rPr>
                <w:lang w:eastAsia="en-US"/>
              </w:rPr>
              <w:t>We prefer Alt-1 since otherwise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B1791" w14:paraId="358A87CD" w14:textId="77777777">
        <w:tc>
          <w:tcPr>
            <w:tcW w:w="2425" w:type="dxa"/>
          </w:tcPr>
          <w:p w14:paraId="358A87CB" w14:textId="77777777" w:rsidR="001B1791" w:rsidRDefault="00B7675C">
            <w:pPr>
              <w:rPr>
                <w:lang w:eastAsia="en-US"/>
              </w:rPr>
            </w:pPr>
            <w:r>
              <w:rPr>
                <w:lang w:eastAsia="en-US"/>
              </w:rPr>
              <w:t>Convida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CSI reporting on PUSCH</w:t>
      </w:r>
    </w:p>
    <w:p w14:paraId="358A87DD"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Msg 3 </w:t>
      </w:r>
    </w:p>
    <w:p w14:paraId="358A87DE" w14:textId="77777777" w:rsidR="001B1791" w:rsidRDefault="001B1791">
      <w:pPr>
        <w:widowControl/>
        <w:autoSpaceDE/>
        <w:autoSpaceDN/>
        <w:spacing w:line="256" w:lineRule="auto"/>
        <w:ind w:left="1080"/>
        <w:jc w:val="left"/>
        <w:rPr>
          <w:sz w:val="18"/>
          <w:szCs w:val="18"/>
        </w:rPr>
      </w:pPr>
    </w:p>
    <w:tbl>
      <w:tblPr>
        <w:tblStyle w:val="af1"/>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We are open to discuss the potential UL channels/signals as Short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Huawei/HiSilicon</w:t>
            </w:r>
          </w:p>
        </w:tc>
        <w:tc>
          <w:tcPr>
            <w:tcW w:w="7567" w:type="dxa"/>
          </w:tcPr>
          <w:p w14:paraId="358A87EC" w14:textId="77777777" w:rsidR="001B1791" w:rsidRDefault="00B7675C">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We support all the above cases. The gNB should have means to ensure that 10% limit is not exceeded, e.g. by indicating the time instances when short control signaling transmissions are allowed in a cell.</w:t>
            </w:r>
          </w:p>
        </w:tc>
      </w:tr>
      <w:tr w:rsidR="001B1791" w14:paraId="358A87F6" w14:textId="77777777">
        <w:tc>
          <w:tcPr>
            <w:tcW w:w="1795" w:type="dxa"/>
          </w:tcPr>
          <w:p w14:paraId="358A87F4" w14:textId="77777777" w:rsidR="001B1791" w:rsidRDefault="00B7675C">
            <w:pPr>
              <w:rPr>
                <w:rFonts w:eastAsia="宋体"/>
                <w:lang w:val="en-US" w:eastAsia="zh-CN"/>
              </w:rPr>
            </w:pPr>
            <w:r>
              <w:rPr>
                <w:rFonts w:eastAsia="宋体" w:hint="eastAsia"/>
                <w:lang w:val="en-US" w:eastAsia="zh-CN"/>
              </w:rPr>
              <w:t>ZTE, Sanechips</w:t>
            </w:r>
          </w:p>
        </w:tc>
        <w:tc>
          <w:tcPr>
            <w:tcW w:w="7567" w:type="dxa"/>
          </w:tcPr>
          <w:p w14:paraId="358A87F5" w14:textId="77777777" w:rsidR="001B1791" w:rsidRDefault="00B7675C">
            <w:pPr>
              <w:rPr>
                <w:rFonts w:eastAsia="宋体"/>
                <w:sz w:val="22"/>
                <w:lang w:val="en-US" w:eastAsia="zh-CN"/>
              </w:rPr>
            </w:pPr>
            <w:r>
              <w:rPr>
                <w:rFonts w:eastAsia="宋体" w:hint="eastAsia"/>
                <w:sz w:val="22"/>
                <w:lang w:val="en-US" w:eastAsia="zh-CN"/>
              </w:rPr>
              <w:t>We think which UL signals/channels may be considered as long as 10ms limitation is met.</w:t>
            </w:r>
          </w:p>
        </w:tc>
      </w:tr>
      <w:tr w:rsidR="001B1791" w14:paraId="358A87F9" w14:textId="77777777">
        <w:tc>
          <w:tcPr>
            <w:tcW w:w="1795" w:type="dxa"/>
          </w:tcPr>
          <w:p w14:paraId="358A87F7"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7567" w:type="dxa"/>
          </w:tcPr>
          <w:p w14:paraId="358A87F8" w14:textId="77777777" w:rsidR="001B1791" w:rsidRDefault="00B7675C">
            <w:pPr>
              <w:rPr>
                <w:rFonts w:eastAsia="宋体"/>
                <w:sz w:val="22"/>
                <w:lang w:val="en-US" w:eastAsia="zh-CN"/>
              </w:rPr>
            </w:pPr>
            <w:r>
              <w:rPr>
                <w:rFonts w:eastAsia="MS Mincho"/>
                <w:lang w:eastAsia="ja-JP"/>
              </w:rPr>
              <w:t>Open to discuss.</w:t>
            </w:r>
          </w:p>
        </w:tc>
      </w:tr>
      <w:tr w:rsidR="001B1791" w14:paraId="358A87FC" w14:textId="77777777">
        <w:tc>
          <w:tcPr>
            <w:tcW w:w="1795" w:type="dxa"/>
          </w:tcPr>
          <w:p w14:paraId="358A87FA" w14:textId="77777777" w:rsidR="001B1791" w:rsidRDefault="00B7675C">
            <w:pPr>
              <w:rPr>
                <w:rFonts w:eastAsia="MS Mincho"/>
                <w:lang w:eastAsia="ja-JP"/>
              </w:rPr>
            </w:pPr>
            <w:r>
              <w:rPr>
                <w:rFonts w:eastAsia="MS Mincho"/>
                <w:lang w:eastAsia="ja-JP"/>
              </w:rPr>
              <w:t xml:space="preserve">Ericsson </w:t>
            </w:r>
          </w:p>
        </w:tc>
        <w:tc>
          <w:tcPr>
            <w:tcW w:w="7567" w:type="dxa"/>
          </w:tcPr>
          <w:p w14:paraId="358A87FB" w14:textId="77777777" w:rsidR="001B1791" w:rsidRDefault="00B7675C">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MS Mincho"/>
                <w:lang w:eastAsia="ja-JP"/>
              </w:rPr>
            </w:pPr>
            <w:r>
              <w:rPr>
                <w:rFonts w:eastAsia="MS Mincho"/>
                <w:lang w:eastAsia="ja-JP"/>
              </w:rPr>
              <w:t>Futurewei</w:t>
            </w:r>
          </w:p>
        </w:tc>
        <w:tc>
          <w:tcPr>
            <w:tcW w:w="7567" w:type="dxa"/>
          </w:tcPr>
          <w:p w14:paraId="358A87FE" w14:textId="77777777" w:rsidR="001B1791" w:rsidRDefault="00B7675C">
            <w:pPr>
              <w:rPr>
                <w:rFonts w:eastAsia="MS Mincho"/>
                <w:lang w:eastAsia="ja-JP"/>
              </w:rPr>
            </w:pPr>
            <w:r>
              <w:rPr>
                <w:lang w:eastAsia="en-US"/>
              </w:rPr>
              <w:t xml:space="preserve">We are open to potential inclusion as long as a mechanism to enforce 10% limit can be ensured.  </w:t>
            </w:r>
          </w:p>
        </w:tc>
      </w:tr>
      <w:tr w:rsidR="001B1791" w14:paraId="358A8802" w14:textId="77777777">
        <w:tc>
          <w:tcPr>
            <w:tcW w:w="1795" w:type="dxa"/>
          </w:tcPr>
          <w:p w14:paraId="358A8800" w14:textId="77777777" w:rsidR="001B1791" w:rsidRDefault="00B7675C">
            <w:pPr>
              <w:rPr>
                <w:rFonts w:eastAsia="MS Mincho"/>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r>
              <w:rPr>
                <w:rFonts w:eastAsia="MS Mincho"/>
                <w:lang w:eastAsia="ja-JP"/>
              </w:rPr>
              <w:t>Convida Wireless</w:t>
            </w:r>
          </w:p>
        </w:tc>
        <w:tc>
          <w:tcPr>
            <w:tcW w:w="7567" w:type="dxa"/>
          </w:tcPr>
          <w:p w14:paraId="358A8807" w14:textId="77777777" w:rsidR="001B1791" w:rsidRDefault="00B7675C">
            <w:pPr>
              <w:rPr>
                <w:lang w:eastAsia="en-US"/>
              </w:rPr>
            </w:pPr>
            <w:r>
              <w:rPr>
                <w:rFonts w:eastAsia="MS Mincho"/>
                <w:lang w:eastAsia="ja-JP"/>
              </w:rPr>
              <w:t>We are open for further discussions for a subset of signals/channels or all signals/channels.</w:t>
            </w:r>
          </w:p>
        </w:tc>
      </w:tr>
      <w:tr w:rsidR="001B1791" w14:paraId="358A880C" w14:textId="77777777">
        <w:tc>
          <w:tcPr>
            <w:tcW w:w="1795" w:type="dxa"/>
          </w:tcPr>
          <w:p w14:paraId="358A8809" w14:textId="77777777" w:rsidR="001B1791" w:rsidRDefault="00B7675C">
            <w:pPr>
              <w:rPr>
                <w:rFonts w:eastAsia="MS Mincho"/>
                <w:lang w:eastAsia="ja-JP"/>
              </w:rPr>
            </w:pPr>
            <w:r>
              <w:rPr>
                <w:rFonts w:eastAsia="MS Mincho"/>
                <w:lang w:eastAsia="ja-JP"/>
              </w:rPr>
              <w:t>Apple</w:t>
            </w:r>
          </w:p>
        </w:tc>
        <w:tc>
          <w:tcPr>
            <w:tcW w:w="7567" w:type="dxa"/>
          </w:tcPr>
          <w:p w14:paraId="358A880A" w14:textId="77777777" w:rsidR="001B1791" w:rsidRDefault="00B7675C">
            <w:pPr>
              <w:rPr>
                <w:rFonts w:eastAsia="MS Mincho"/>
                <w:lang w:eastAsia="ja-JP"/>
              </w:rPr>
            </w:pPr>
            <w:r>
              <w:rPr>
                <w:rFonts w:eastAsia="MS Mincho"/>
                <w:lang w:eastAsia="ja-JP"/>
              </w:rPr>
              <w:t xml:space="preserve">Support all above cases. </w:t>
            </w:r>
          </w:p>
          <w:p w14:paraId="358A880B" w14:textId="77777777" w:rsidR="001B1791" w:rsidRDefault="00B7675C">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2"/>
      </w:pPr>
      <w:r>
        <w:t>CWS and CAPC</w:t>
      </w:r>
    </w:p>
    <w:tbl>
      <w:tblPr>
        <w:tblStyle w:val="af1"/>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30"/>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Regarding introduction of CWS Adjustment, down select from the following alternatives</w:t>
      </w:r>
    </w:p>
    <w:p w14:paraId="358A8845" w14:textId="77777777" w:rsidR="001B1791" w:rsidRDefault="00B7675C">
      <w:pPr>
        <w:pStyle w:val="a"/>
        <w:numPr>
          <w:ilvl w:val="0"/>
          <w:numId w:val="58"/>
        </w:numPr>
        <w:rPr>
          <w:lang w:eastAsia="en-US"/>
        </w:rPr>
      </w:pPr>
      <w:r>
        <w:rPr>
          <w:lang w:eastAsia="en-US"/>
        </w:rPr>
        <w:t>Alt 1: Support the introduction of CWS adjustment</w:t>
      </w:r>
    </w:p>
    <w:p w14:paraId="358A8846" w14:textId="77777777" w:rsidR="001B1791" w:rsidRDefault="00B7675C">
      <w:pPr>
        <w:pStyle w:val="a"/>
        <w:numPr>
          <w:ilvl w:val="0"/>
          <w:numId w:val="58"/>
        </w:numPr>
        <w:rPr>
          <w:lang w:eastAsia="en-US"/>
        </w:rPr>
      </w:pPr>
      <w:r>
        <w:rPr>
          <w:lang w:eastAsia="en-US"/>
        </w:rPr>
        <w:t>Alt 2: Do not introduce CWS adjustment</w:t>
      </w:r>
    </w:p>
    <w:p w14:paraId="358A8847" w14:textId="77777777" w:rsidR="001B1791" w:rsidRDefault="001B1791">
      <w:pPr>
        <w:pStyle w:val="a"/>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a"/>
        <w:numPr>
          <w:ilvl w:val="0"/>
          <w:numId w:val="59"/>
        </w:numPr>
      </w:pPr>
      <w:r>
        <w:t xml:space="preserve">Alt 1: </w:t>
      </w:r>
      <w:r>
        <w:tab/>
        <w:t xml:space="preserve">Motorola, ZTE, LG, Intel </w:t>
      </w:r>
      <w:r>
        <w:rPr>
          <w:strike/>
        </w:rPr>
        <w:t>(Keep NR-U Procedures)</w:t>
      </w:r>
      <w:r>
        <w:t>, ITRI (per beam) , WILUS</w:t>
      </w:r>
    </w:p>
    <w:p w14:paraId="358A884A" w14:textId="77777777" w:rsidR="001B1791" w:rsidRDefault="00B7675C">
      <w:pPr>
        <w:pStyle w:val="a"/>
        <w:numPr>
          <w:ilvl w:val="0"/>
          <w:numId w:val="59"/>
        </w:numPr>
      </w:pPr>
      <w:r>
        <w:t xml:space="preserve">Alt 2:  </w:t>
      </w:r>
      <w:r>
        <w:tab/>
        <w:t>Sony, Samsung, CATT, Nokia, Qualcomm, Ericsson, Futurewei, Spreadtrum</w:t>
      </w:r>
    </w:p>
    <w:p w14:paraId="358A884B" w14:textId="77777777" w:rsidR="001B1791" w:rsidRDefault="001B1791"/>
    <w:p w14:paraId="358A884C" w14:textId="77777777" w:rsidR="001B1791" w:rsidRDefault="00B7675C">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Charter 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PMingLiU"/>
                <w:lang w:eastAsia="zh-TW"/>
              </w:rPr>
            </w:pPr>
            <w:r>
              <w:rPr>
                <w:rFonts w:eastAsia="PMingLiU" w:hint="eastAsia"/>
                <w:lang w:eastAsia="zh-TW"/>
              </w:rPr>
              <w:t>ITRI</w:t>
            </w:r>
          </w:p>
        </w:tc>
        <w:tc>
          <w:tcPr>
            <w:tcW w:w="6937" w:type="dxa"/>
          </w:tcPr>
          <w:p w14:paraId="358A885D"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1B1791" w14:paraId="358A8861" w14:textId="77777777">
        <w:tc>
          <w:tcPr>
            <w:tcW w:w="2425" w:type="dxa"/>
          </w:tcPr>
          <w:p w14:paraId="358A885F" w14:textId="77777777" w:rsidR="001B1791" w:rsidRDefault="00B7675C">
            <w:pPr>
              <w:wordWrap/>
              <w:rPr>
                <w:rFonts w:eastAsia="PMingLiU"/>
                <w:lang w:eastAsia="zh-TW"/>
              </w:rPr>
            </w:pPr>
            <w:r>
              <w:rPr>
                <w:rFonts w:hint="eastAsia"/>
              </w:rPr>
              <w:t>LG Electronics</w:t>
            </w:r>
          </w:p>
        </w:tc>
        <w:tc>
          <w:tcPr>
            <w:tcW w:w="6937" w:type="dxa"/>
          </w:tcPr>
          <w:p w14:paraId="358A8860" w14:textId="77777777" w:rsidR="001B1791" w:rsidRDefault="00B7675C">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 xml:space="preserve">Alt 2: We see no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66" w14:textId="77777777" w:rsidR="001B1791" w:rsidRDefault="00B7675C">
            <w:pPr>
              <w:rPr>
                <w:rFonts w:eastAsiaTheme="minorEastAsia"/>
                <w:lang w:eastAsia="zh-CN"/>
              </w:rPr>
            </w:pPr>
            <w:r>
              <w:rPr>
                <w:rFonts w:eastAsia="宋体" w:hint="eastAsia"/>
                <w:lang w:val="en-US" w:eastAsia="zh-CN"/>
              </w:rPr>
              <w:t xml:space="preserve">Support </w:t>
            </w:r>
            <w:r>
              <w:rPr>
                <w:lang w:eastAsia="en-US"/>
              </w:rPr>
              <w:t>the introduction of CWS adjustment</w:t>
            </w:r>
            <w:r>
              <w:rPr>
                <w:rFonts w:eastAsia="宋体"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r>
              <w:rPr>
                <w:lang w:eastAsia="en-US"/>
              </w:rPr>
              <w:t>InterDigital</w:t>
            </w:r>
          </w:p>
        </w:tc>
        <w:tc>
          <w:tcPr>
            <w:tcW w:w="6937" w:type="dxa"/>
          </w:tcPr>
          <w:p w14:paraId="358A8869" w14:textId="77777777" w:rsidR="001B1791" w:rsidRDefault="00B7675C">
            <w:pPr>
              <w:rPr>
                <w:rFonts w:eastAsia="宋体"/>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宋体"/>
                <w:lang w:val="en-US" w:eastAsia="zh-CN"/>
              </w:rPr>
            </w:pPr>
            <w:r>
              <w:rPr>
                <w:rFonts w:eastAsia="宋体"/>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6F" w14:textId="77777777" w:rsidR="001B1791" w:rsidRDefault="00B7675C">
            <w:pPr>
              <w:rPr>
                <w:rFonts w:eastAsia="宋体"/>
                <w:lang w:val="en-US" w:eastAsia="zh-CN"/>
              </w:rPr>
            </w:pPr>
            <w:r>
              <w:rPr>
                <w:rFonts w:eastAsia="宋体"/>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宋体"/>
                <w:lang w:val="en-US" w:eastAsia="zh-CN"/>
              </w:rPr>
            </w:pPr>
            <w:r>
              <w:rPr>
                <w:rFonts w:eastAsia="宋体"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r>
              <w:rPr>
                <w:lang w:eastAsia="en-US"/>
              </w:rPr>
              <w:t>Convida Wireless</w:t>
            </w:r>
          </w:p>
        </w:tc>
        <w:tc>
          <w:tcPr>
            <w:tcW w:w="6937" w:type="dxa"/>
          </w:tcPr>
          <w:p w14:paraId="358A8875" w14:textId="77777777" w:rsidR="001B1791" w:rsidRDefault="00B7675C">
            <w:pPr>
              <w:rPr>
                <w:rFonts w:eastAsia="宋体"/>
                <w:lang w:val="en-US" w:eastAsia="zh-CN"/>
              </w:rPr>
            </w:pPr>
            <w:r>
              <w:rPr>
                <w:lang w:eastAsia="en-US"/>
              </w:rPr>
              <w:t>We are open for both Alt1 and Alt2 based on the 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87E" w14:textId="77777777" w:rsidR="001B1791" w:rsidRDefault="00B7675C">
            <w:pPr>
              <w:rPr>
                <w:rFonts w:eastAsiaTheme="minorEastAsia"/>
                <w:lang w:eastAsia="zh-CN"/>
              </w:rPr>
            </w:pPr>
            <w:r>
              <w:rPr>
                <w:rFonts w:eastAsiaTheme="minorEastAsia"/>
                <w:lang w:eastAsia="zh-CN"/>
              </w:rPr>
              <w:t>We support alt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a"/>
        <w:numPr>
          <w:ilvl w:val="0"/>
          <w:numId w:val="58"/>
        </w:numPr>
        <w:rPr>
          <w:lang w:eastAsia="en-US"/>
        </w:rPr>
      </w:pPr>
      <w:r>
        <w:rPr>
          <w:lang w:eastAsia="en-US"/>
        </w:rPr>
        <w:t xml:space="preserve">Alt 1: Support the introduction of CAPC </w:t>
      </w:r>
    </w:p>
    <w:p w14:paraId="358A8884" w14:textId="77777777" w:rsidR="001B1791" w:rsidRDefault="00B7675C">
      <w:pPr>
        <w:pStyle w:val="a"/>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a"/>
        <w:numPr>
          <w:ilvl w:val="0"/>
          <w:numId w:val="60"/>
        </w:numPr>
      </w:pPr>
      <w:r>
        <w:t xml:space="preserve">Alt 1: </w:t>
      </w:r>
      <w:r>
        <w:tab/>
        <w:t>Motorola, ZTE, LG, Intel, ITRI, WILUS</w:t>
      </w:r>
    </w:p>
    <w:p w14:paraId="358A8888" w14:textId="77777777" w:rsidR="001B1791" w:rsidRDefault="00B7675C">
      <w:pPr>
        <w:pStyle w:val="a"/>
        <w:numPr>
          <w:ilvl w:val="0"/>
          <w:numId w:val="60"/>
        </w:numPr>
      </w:pPr>
      <w:r>
        <w:t xml:space="preserve">Alt 2:  </w:t>
      </w:r>
      <w:r>
        <w:tab/>
        <w:t>Sony, Samsung, CATT, Nokia, Qualcomm, Ericsson, Futurewei</w:t>
      </w:r>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1B1791" w14:paraId="358A889F" w14:textId="77777777">
        <w:tc>
          <w:tcPr>
            <w:tcW w:w="2425" w:type="dxa"/>
          </w:tcPr>
          <w:p w14:paraId="358A889D" w14:textId="77777777" w:rsidR="001B1791" w:rsidRDefault="00B7675C">
            <w:r>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宋体"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r>
              <w:rPr>
                <w:lang w:eastAsia="en-US"/>
              </w:rPr>
              <w:t>InterDigital</w:t>
            </w:r>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宋体"/>
                <w:lang w:val="en-US" w:eastAsia="zh-CN"/>
              </w:rPr>
            </w:pPr>
            <w:r>
              <w:rPr>
                <w:rFonts w:eastAsia="宋体"/>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AA" w14:textId="77777777" w:rsidR="001B1791" w:rsidRDefault="00B7675C">
            <w:pPr>
              <w:rPr>
                <w:rFonts w:eastAsia="宋体"/>
                <w:lang w:val="en-US" w:eastAsia="zh-CN"/>
              </w:rPr>
            </w:pPr>
            <w:r>
              <w:rPr>
                <w:rFonts w:eastAsia="宋体"/>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宋体"/>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58A88B3" w14:textId="77777777" w:rsidR="001B1791" w:rsidRDefault="00B7675C">
            <w:pPr>
              <w:rPr>
                <w:rFonts w:eastAsiaTheme="minorEastAsia"/>
                <w:lang w:eastAsia="zh-CN"/>
              </w:rPr>
            </w:pPr>
            <w:r>
              <w:rPr>
                <w:rFonts w:eastAsiaTheme="minorEastAsia"/>
                <w:lang w:eastAsia="zh-CN"/>
              </w:rPr>
              <w:t>We support alt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2"/>
      </w:pPr>
      <w:r>
        <w:t>Long Term Sensing, Interference Mitigation, ATPC, Other aspects</w:t>
      </w:r>
    </w:p>
    <w:tbl>
      <w:tblPr>
        <w:tblStyle w:val="af1"/>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1"/>
        <w:tabs>
          <w:tab w:val="left" w:pos="9090"/>
        </w:tabs>
      </w:pPr>
      <w:r>
        <w:t>References</w:t>
      </w:r>
    </w:p>
    <w:p w14:paraId="358A88DB" w14:textId="77777777" w:rsidR="001B1791" w:rsidRDefault="00B7675C">
      <w:pPr>
        <w:pStyle w:val="a"/>
        <w:numPr>
          <w:ilvl w:val="0"/>
          <w:numId w:val="61"/>
        </w:numPr>
        <w:rPr>
          <w:lang w:eastAsia="en-US"/>
        </w:rPr>
      </w:pPr>
      <w:r>
        <w:rPr>
          <w:lang w:eastAsia="en-US"/>
        </w:rPr>
        <w:t>R1-2106447, Channel access mechanism for 60 GHz unlicensed operation, Huawei, HiSilicon</w:t>
      </w:r>
    </w:p>
    <w:p w14:paraId="358A88DC" w14:textId="77777777" w:rsidR="001B1791" w:rsidRDefault="00B7675C">
      <w:pPr>
        <w:pStyle w:val="a"/>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a"/>
        <w:numPr>
          <w:ilvl w:val="0"/>
          <w:numId w:val="61"/>
        </w:numPr>
        <w:rPr>
          <w:lang w:eastAsia="en-US"/>
        </w:rPr>
      </w:pPr>
      <w:r>
        <w:rPr>
          <w:lang w:eastAsia="en-US"/>
        </w:rPr>
        <w:t>R1-2106696, Discussion on channel access mechanism for above 52.6GHz, Spreadtrum Communications</w:t>
      </w:r>
    </w:p>
    <w:p w14:paraId="358A88DE" w14:textId="77777777" w:rsidR="001B1791" w:rsidRDefault="00B7675C">
      <w:pPr>
        <w:pStyle w:val="a"/>
        <w:numPr>
          <w:ilvl w:val="0"/>
          <w:numId w:val="61"/>
        </w:numPr>
        <w:rPr>
          <w:lang w:eastAsia="en-US"/>
        </w:rPr>
      </w:pPr>
      <w:r>
        <w:rPr>
          <w:lang w:eastAsia="en-US"/>
        </w:rPr>
        <w:t>R1-2106771, Discussion on channel access mechanisms, InterDigital, Inc.</w:t>
      </w:r>
    </w:p>
    <w:p w14:paraId="358A88DF" w14:textId="77777777" w:rsidR="001B1791" w:rsidRDefault="00B7675C">
      <w:pPr>
        <w:pStyle w:val="a"/>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a"/>
        <w:numPr>
          <w:ilvl w:val="0"/>
          <w:numId w:val="61"/>
        </w:numPr>
        <w:rPr>
          <w:lang w:eastAsia="en-US"/>
        </w:rPr>
      </w:pPr>
      <w:r>
        <w:rPr>
          <w:lang w:eastAsia="en-US"/>
        </w:rPr>
        <w:t>R1-2106836, Channel access mechanisms for NR from 52.6 GHz to 71GHz, Lenovo, Motorola Mobility</w:t>
      </w:r>
    </w:p>
    <w:p w14:paraId="358A88E1" w14:textId="77777777" w:rsidR="001B1791" w:rsidRDefault="00B7675C">
      <w:pPr>
        <w:pStyle w:val="a"/>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a"/>
        <w:numPr>
          <w:ilvl w:val="0"/>
          <w:numId w:val="61"/>
        </w:numPr>
        <w:rPr>
          <w:lang w:eastAsia="en-US"/>
        </w:rPr>
      </w:pPr>
      <w:r>
        <w:rPr>
          <w:lang w:eastAsia="en-US"/>
        </w:rPr>
        <w:t>R1-2106961, Channel access mechanism for up to 71GHz operation, CATT</w:t>
      </w:r>
    </w:p>
    <w:p w14:paraId="358A88E3" w14:textId="77777777" w:rsidR="001B1791" w:rsidRDefault="00B7675C">
      <w:pPr>
        <w:pStyle w:val="a"/>
        <w:numPr>
          <w:ilvl w:val="0"/>
          <w:numId w:val="61"/>
        </w:numPr>
        <w:rPr>
          <w:lang w:eastAsia="en-US"/>
        </w:rPr>
      </w:pPr>
      <w:r>
        <w:rPr>
          <w:lang w:eastAsia="en-US"/>
        </w:rPr>
        <w:t>R1-2107005, Discussion on the channel access for 52.6 to 71GHz, ZTE, Sanechips</w:t>
      </w:r>
    </w:p>
    <w:p w14:paraId="358A88E4" w14:textId="77777777" w:rsidR="001B1791" w:rsidRDefault="00B7675C">
      <w:pPr>
        <w:pStyle w:val="a"/>
        <w:numPr>
          <w:ilvl w:val="0"/>
          <w:numId w:val="61"/>
        </w:numPr>
        <w:rPr>
          <w:lang w:eastAsia="en-US"/>
        </w:rPr>
      </w:pPr>
      <w:r>
        <w:rPr>
          <w:lang w:eastAsia="en-US"/>
        </w:rPr>
        <w:t>R1-2107034, Considerations on receiver assistance in channel access, Fujitsu</w:t>
      </w:r>
    </w:p>
    <w:p w14:paraId="358A88E5" w14:textId="77777777" w:rsidR="001B1791" w:rsidRDefault="00B7675C">
      <w:pPr>
        <w:pStyle w:val="a"/>
        <w:numPr>
          <w:ilvl w:val="0"/>
          <w:numId w:val="61"/>
        </w:numPr>
        <w:rPr>
          <w:lang w:eastAsia="en-US"/>
        </w:rPr>
      </w:pPr>
      <w:r>
        <w:rPr>
          <w:lang w:eastAsia="en-US"/>
        </w:rPr>
        <w:t>R1-2107055, Channel Access Mechanisms, Ericsson</w:t>
      </w:r>
    </w:p>
    <w:p w14:paraId="358A88E6" w14:textId="77777777" w:rsidR="001B1791" w:rsidRDefault="00B7675C">
      <w:pPr>
        <w:pStyle w:val="a"/>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a"/>
        <w:numPr>
          <w:ilvl w:val="0"/>
          <w:numId w:val="61"/>
        </w:numPr>
        <w:rPr>
          <w:lang w:eastAsia="en-US"/>
        </w:rPr>
      </w:pPr>
      <w:r>
        <w:rPr>
          <w:lang w:eastAsia="en-US"/>
        </w:rPr>
        <w:t>R1-2107109, Channel access mechanism, Nokia, Nokia Shanghai Bell</w:t>
      </w:r>
    </w:p>
    <w:p w14:paraId="358A88E8" w14:textId="77777777" w:rsidR="001B1791" w:rsidRDefault="00B7675C">
      <w:pPr>
        <w:pStyle w:val="a"/>
        <w:numPr>
          <w:ilvl w:val="0"/>
          <w:numId w:val="61"/>
        </w:numPr>
        <w:rPr>
          <w:lang w:eastAsia="en-US"/>
        </w:rPr>
      </w:pPr>
      <w:r>
        <w:rPr>
          <w:lang w:eastAsia="en-US"/>
        </w:rPr>
        <w:t>R1-2107111, Channel access mechanisms for NR above 52 GHz, Charter Communications</w:t>
      </w:r>
    </w:p>
    <w:p w14:paraId="358A88E9" w14:textId="77777777" w:rsidR="001B1791" w:rsidRDefault="00B7675C">
      <w:pPr>
        <w:pStyle w:val="a"/>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a"/>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a"/>
        <w:numPr>
          <w:ilvl w:val="0"/>
          <w:numId w:val="61"/>
        </w:numPr>
        <w:rPr>
          <w:lang w:eastAsia="en-US"/>
        </w:rPr>
      </w:pPr>
      <w:r>
        <w:rPr>
          <w:lang w:eastAsia="en-US"/>
        </w:rPr>
        <w:t>R1-2107242, Discussion on channel access mechanism, OPPO</w:t>
      </w:r>
    </w:p>
    <w:p w14:paraId="358A88EC" w14:textId="77777777" w:rsidR="001B1791" w:rsidRDefault="00B7675C">
      <w:pPr>
        <w:pStyle w:val="a"/>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a"/>
        <w:numPr>
          <w:ilvl w:val="0"/>
          <w:numId w:val="61"/>
        </w:numPr>
        <w:rPr>
          <w:lang w:eastAsia="en-US"/>
        </w:rPr>
      </w:pPr>
      <w:r>
        <w:rPr>
          <w:lang w:eastAsia="en-US"/>
        </w:rPr>
        <w:t>R1-2107386, Channel access for multi-beam operation, Panasonic</w:t>
      </w:r>
    </w:p>
    <w:p w14:paraId="358A88EE" w14:textId="77777777" w:rsidR="001B1791" w:rsidRDefault="00B7675C">
      <w:pPr>
        <w:pStyle w:val="a"/>
        <w:numPr>
          <w:ilvl w:val="0"/>
          <w:numId w:val="61"/>
        </w:numPr>
        <w:rPr>
          <w:lang w:eastAsia="en-US"/>
        </w:rPr>
      </w:pPr>
      <w:r>
        <w:rPr>
          <w:lang w:eastAsia="en-US"/>
        </w:rPr>
        <w:t>R1-2107441, Channel access mechanism to support NR above 52.6 GHz, LG Electronics</w:t>
      </w:r>
    </w:p>
    <w:p w14:paraId="358A88EF" w14:textId="77777777" w:rsidR="001B1791" w:rsidRDefault="00B7675C">
      <w:pPr>
        <w:pStyle w:val="a"/>
        <w:numPr>
          <w:ilvl w:val="0"/>
          <w:numId w:val="61"/>
        </w:numPr>
        <w:rPr>
          <w:lang w:eastAsia="en-US"/>
        </w:rPr>
      </w:pPr>
      <w:r>
        <w:rPr>
          <w:lang w:eastAsia="en-US"/>
        </w:rPr>
        <w:t>R1-2107518, On the channel access mechanisms for 52.6-71 GHz NR operation, MediaTek Inc.</w:t>
      </w:r>
    </w:p>
    <w:p w14:paraId="358A88F0" w14:textId="77777777" w:rsidR="001B1791" w:rsidRDefault="00B7675C">
      <w:pPr>
        <w:pStyle w:val="a"/>
        <w:numPr>
          <w:ilvl w:val="0"/>
          <w:numId w:val="61"/>
        </w:numPr>
        <w:rPr>
          <w:lang w:eastAsia="en-US"/>
        </w:rPr>
      </w:pPr>
      <w:r>
        <w:rPr>
          <w:lang w:eastAsia="en-US"/>
        </w:rPr>
        <w:t>R1-2107582, Discussion on channel access mechanism for extending NR up to 71 GHz, Intel Corporation</w:t>
      </w:r>
    </w:p>
    <w:p w14:paraId="358A88F1" w14:textId="77777777" w:rsidR="001B1791" w:rsidRDefault="00B7675C">
      <w:pPr>
        <w:pStyle w:val="a"/>
        <w:numPr>
          <w:ilvl w:val="0"/>
          <w:numId w:val="61"/>
        </w:numPr>
        <w:rPr>
          <w:lang w:eastAsia="en-US"/>
        </w:rPr>
      </w:pPr>
      <w:r>
        <w:rPr>
          <w:lang w:eastAsia="en-US"/>
        </w:rPr>
        <w:t>R1-2107691, Views on Rel. 17 channel access enhancements, AT&amp;T</w:t>
      </w:r>
    </w:p>
    <w:p w14:paraId="358A88F2" w14:textId="77777777" w:rsidR="001B1791" w:rsidRDefault="00B7675C">
      <w:pPr>
        <w:pStyle w:val="a"/>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a"/>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a"/>
        <w:numPr>
          <w:ilvl w:val="0"/>
          <w:numId w:val="61"/>
        </w:numPr>
        <w:rPr>
          <w:lang w:eastAsia="en-US"/>
        </w:rPr>
      </w:pPr>
      <w:r>
        <w:rPr>
          <w:lang w:eastAsia="en-US"/>
        </w:rPr>
        <w:t>R1-2107916, Discussion on channel access mechanism for NR on 52.6-71 GHz, Xiaomi</w:t>
      </w:r>
    </w:p>
    <w:p w14:paraId="358A88F5" w14:textId="77777777" w:rsidR="001B1791" w:rsidRDefault="00B7675C">
      <w:pPr>
        <w:pStyle w:val="a"/>
        <w:numPr>
          <w:ilvl w:val="0"/>
          <w:numId w:val="61"/>
        </w:numPr>
        <w:rPr>
          <w:lang w:eastAsia="en-US"/>
        </w:rPr>
      </w:pPr>
      <w:r>
        <w:rPr>
          <w:lang w:eastAsia="en-US"/>
        </w:rPr>
        <w:t>R1-2108011, Discussion on multi-beam operation, ITRI</w:t>
      </w:r>
    </w:p>
    <w:p w14:paraId="358A88F6" w14:textId="77777777" w:rsidR="001B1791" w:rsidRDefault="00B7675C">
      <w:pPr>
        <w:pStyle w:val="a"/>
        <w:numPr>
          <w:ilvl w:val="0"/>
          <w:numId w:val="61"/>
        </w:numPr>
        <w:rPr>
          <w:lang w:eastAsia="en-US"/>
        </w:rPr>
      </w:pPr>
      <w:r>
        <w:rPr>
          <w:lang w:eastAsia="en-US"/>
        </w:rPr>
        <w:t>R1-2108018, Discussion On Channel Access for NR from 52.6 GHz to 71 GHz, Convida Wireless</w:t>
      </w:r>
    </w:p>
    <w:p w14:paraId="358A88F7" w14:textId="77777777" w:rsidR="001B1791" w:rsidRDefault="00B7675C">
      <w:pPr>
        <w:pStyle w:val="a"/>
        <w:numPr>
          <w:ilvl w:val="0"/>
          <w:numId w:val="61"/>
        </w:numPr>
        <w:rPr>
          <w:lang w:eastAsia="en-US"/>
        </w:rPr>
      </w:pPr>
      <w:r>
        <w:rPr>
          <w:lang w:eastAsia="en-US"/>
        </w:rPr>
        <w:t>R1-2108099, Discussion on EDT enhancement in channel access for NR unlicensed operation from 52.6 to 71GHz, GDCNI</w:t>
      </w:r>
    </w:p>
    <w:p w14:paraId="358A88F8" w14:textId="77777777" w:rsidR="001B1791" w:rsidRDefault="00B7675C">
      <w:pPr>
        <w:pStyle w:val="a"/>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7"/>
      <w:footerReference w:type="default" r:id="rId28"/>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EC759" w14:textId="77777777" w:rsidR="009934C2" w:rsidRDefault="009934C2">
      <w:pPr>
        <w:spacing w:after="0" w:line="240" w:lineRule="auto"/>
      </w:pPr>
      <w:r>
        <w:separator/>
      </w:r>
    </w:p>
  </w:endnote>
  <w:endnote w:type="continuationSeparator" w:id="0">
    <w:p w14:paraId="39608278" w14:textId="77777777" w:rsidR="009934C2" w:rsidRDefault="009934C2">
      <w:pPr>
        <w:spacing w:after="0" w:line="240" w:lineRule="auto"/>
      </w:pPr>
      <w:r>
        <w:continuationSeparator/>
      </w:r>
    </w:p>
  </w:endnote>
  <w:endnote w:type="continuationNotice" w:id="1">
    <w:p w14:paraId="538F486B" w14:textId="77777777" w:rsidR="009934C2" w:rsidRDefault="009934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Arial Unicode MS"/>
    <w:panose1 w:val="020B0600000101010101"/>
    <w:charset w:val="81"/>
    <w:family w:val="modern"/>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A8935" w14:textId="77777777" w:rsidR="00497D8D" w:rsidRDefault="00497D8D">
    <w:pPr>
      <w:pStyle w:val="ab"/>
      <w:rPr>
        <w:rStyle w:val="af3"/>
      </w:rPr>
    </w:pPr>
    <w:r>
      <w:rPr>
        <w:rStyle w:val="af3"/>
      </w:rPr>
      <w:fldChar w:fldCharType="begin"/>
    </w:r>
    <w:r>
      <w:rPr>
        <w:rStyle w:val="af3"/>
      </w:rPr>
      <w:instrText xml:space="preserve">PAGE  </w:instrText>
    </w:r>
    <w:r>
      <w:rPr>
        <w:rStyle w:val="af3"/>
      </w:rPr>
      <w:fldChar w:fldCharType="end"/>
    </w:r>
  </w:p>
  <w:p w14:paraId="358A8936" w14:textId="77777777" w:rsidR="00497D8D" w:rsidRDefault="00497D8D">
    <w:pPr>
      <w:pStyle w:val="ab"/>
    </w:pPr>
  </w:p>
  <w:p w14:paraId="358A8937" w14:textId="77777777" w:rsidR="00497D8D" w:rsidRDefault="00497D8D"/>
  <w:p w14:paraId="358A8938" w14:textId="77777777" w:rsidR="00497D8D" w:rsidRDefault="00497D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A8939" w14:textId="77777777" w:rsidR="00497D8D" w:rsidRDefault="00497D8D">
    <w:pPr>
      <w:pStyle w:val="ab"/>
      <w:rPr>
        <w:rStyle w:val="af3"/>
      </w:rPr>
    </w:pPr>
    <w:r>
      <w:rPr>
        <w:rStyle w:val="af3"/>
      </w:rPr>
      <w:fldChar w:fldCharType="begin"/>
    </w:r>
    <w:r>
      <w:rPr>
        <w:rStyle w:val="af3"/>
      </w:rPr>
      <w:instrText xml:space="preserve">PAGE  </w:instrText>
    </w:r>
    <w:r>
      <w:rPr>
        <w:rStyle w:val="af3"/>
      </w:rPr>
      <w:fldChar w:fldCharType="separate"/>
    </w:r>
    <w:r w:rsidR="00761AC0">
      <w:rPr>
        <w:rStyle w:val="af3"/>
        <w:noProof/>
      </w:rPr>
      <w:t>1</w:t>
    </w:r>
    <w:r>
      <w:rPr>
        <w:rStyle w:val="af3"/>
      </w:rPr>
      <w:fldChar w:fldCharType="end"/>
    </w:r>
  </w:p>
  <w:p w14:paraId="358A893A" w14:textId="77777777" w:rsidR="00497D8D" w:rsidRDefault="00497D8D">
    <w:pPr>
      <w:pStyle w:val="ab"/>
    </w:pPr>
  </w:p>
  <w:p w14:paraId="358A893B" w14:textId="77777777" w:rsidR="00497D8D" w:rsidRDefault="00497D8D"/>
  <w:p w14:paraId="358A893C" w14:textId="77777777" w:rsidR="00497D8D" w:rsidRDefault="00497D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70D4D" w14:textId="77777777" w:rsidR="009934C2" w:rsidRDefault="009934C2">
      <w:pPr>
        <w:spacing w:after="0" w:line="240" w:lineRule="auto"/>
      </w:pPr>
      <w:r>
        <w:separator/>
      </w:r>
    </w:p>
  </w:footnote>
  <w:footnote w:type="continuationSeparator" w:id="0">
    <w:p w14:paraId="23F1878E" w14:textId="77777777" w:rsidR="009934C2" w:rsidRDefault="009934C2">
      <w:pPr>
        <w:spacing w:after="0" w:line="240" w:lineRule="auto"/>
      </w:pPr>
      <w:r>
        <w:continuationSeparator/>
      </w:r>
    </w:p>
  </w:footnote>
  <w:footnote w:type="continuationNotice" w:id="1">
    <w:p w14:paraId="475E5E4C" w14:textId="77777777" w:rsidR="009934C2" w:rsidRDefault="009934C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56ECD40"/>
    <w:multiLevelType w:val="singleLevel"/>
    <w:tmpl w:val="256ECD40"/>
    <w:lvl w:ilvl="0">
      <w:start w:val="1"/>
      <w:numFmt w:val="upperLetter"/>
      <w:suff w:val="space"/>
      <w:lvlText w:val="%1)"/>
      <w:lvlJc w:val="left"/>
    </w:lvl>
  </w:abstractNum>
  <w:abstractNum w:abstractNumId="14">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nsid w:val="3A946EE3"/>
    <w:multiLevelType w:val="hybridMultilevel"/>
    <w:tmpl w:val="AFAE1CBE"/>
    <w:lvl w:ilvl="0" w:tplc="E662E73E">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50"/>
  </w:num>
  <w:num w:numId="32">
    <w:abstractNumId w:val="6"/>
  </w:num>
  <w:num w:numId="33">
    <w:abstractNumId w:val="43"/>
  </w:num>
  <w:num w:numId="34">
    <w:abstractNumId w:val="1"/>
  </w:num>
  <w:num w:numId="35">
    <w:abstractNumId w:val="24"/>
  </w:num>
  <w:num w:numId="36">
    <w:abstractNumId w:val="54"/>
  </w:num>
  <w:num w:numId="37">
    <w:abstractNumId w:val="52"/>
  </w:num>
  <w:num w:numId="38">
    <w:abstractNumId w:val="20"/>
  </w:num>
  <w:num w:numId="39">
    <w:abstractNumId w:val="13"/>
  </w:num>
  <w:num w:numId="40">
    <w:abstractNumId w:val="32"/>
  </w:num>
  <w:num w:numId="41">
    <w:abstractNumId w:val="27"/>
  </w:num>
  <w:num w:numId="42">
    <w:abstractNumId w:val="5"/>
  </w:num>
  <w:num w:numId="43">
    <w:abstractNumId w:val="38"/>
  </w:num>
  <w:num w:numId="44">
    <w:abstractNumId w:val="46"/>
  </w:num>
  <w:num w:numId="45">
    <w:abstractNumId w:val="3"/>
  </w:num>
  <w:num w:numId="46">
    <w:abstractNumId w:val="2"/>
  </w:num>
  <w:num w:numId="47">
    <w:abstractNumId w:val="21"/>
  </w:num>
  <w:num w:numId="48">
    <w:abstractNumId w:val="36"/>
  </w:num>
  <w:num w:numId="49">
    <w:abstractNumId w:val="10"/>
  </w:num>
  <w:num w:numId="50">
    <w:abstractNumId w:val="25"/>
  </w:num>
  <w:num w:numId="51">
    <w:abstractNumId w:val="14"/>
  </w:num>
  <w:num w:numId="52">
    <w:abstractNumId w:val="39"/>
  </w:num>
  <w:num w:numId="53">
    <w:abstractNumId w:val="12"/>
  </w:num>
  <w:num w:numId="54">
    <w:abstractNumId w:val="15"/>
  </w:num>
  <w:num w:numId="55">
    <w:abstractNumId w:val="18"/>
  </w:num>
  <w:num w:numId="56">
    <w:abstractNumId w:val="7"/>
  </w:num>
  <w:num w:numId="57">
    <w:abstractNumId w:val="48"/>
  </w:num>
  <w:num w:numId="58">
    <w:abstractNumId w:val="57"/>
  </w:num>
  <w:num w:numId="59">
    <w:abstractNumId w:val="55"/>
  </w:num>
  <w:num w:numId="60">
    <w:abstractNumId w:val="40"/>
  </w:num>
  <w:num w:numId="61">
    <w:abstractNumId w:val="44"/>
  </w:num>
  <w:num w:numId="62">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58A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Dotum" w:hAnsi="Arial"/>
    </w:rPr>
  </w:style>
  <w:style w:type="paragraph" w:styleId="a7">
    <w:name w:val="annotation text"/>
    <w:basedOn w:val="a1"/>
    <w:link w:val="Char0"/>
    <w:uiPriority w:val="99"/>
    <w:qFormat/>
    <w:pPr>
      <w:jc w:val="left"/>
    </w:pPr>
  </w:style>
  <w:style w:type="paragraph" w:styleId="3">
    <w:name w:val="List Bullet 3"/>
    <w:basedOn w:val="a1"/>
    <w:semiHidden/>
    <w:unhideWhenUsed/>
    <w:qFormat/>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Dotum"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0">
    <w:name w:val="annotation subject"/>
    <w:basedOn w:val="a7"/>
    <w:next w:val="a7"/>
    <w:semiHidden/>
    <w:qFormat/>
    <w:rPr>
      <w:b/>
      <w:bCs/>
    </w:rPr>
  </w:style>
  <w:style w:type="table" w:styleId="af1">
    <w:name w:val="Table Grid"/>
    <w:basedOn w:val="a3"/>
    <w:uiPriority w:val="59"/>
    <w:qFormat/>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题注 Char"/>
    <w:link w:val="a5"/>
    <w:qFormat/>
    <w:rPr>
      <w:b/>
      <w:lang w:val="en-GB" w:eastAsia="en-US" w:bidi="ar-SA"/>
    </w:rPr>
  </w:style>
  <w:style w:type="character" w:customStyle="1" w:styleId="Char1">
    <w:name w:val="正文文本 Char"/>
    <w:link w:val="a8"/>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4">
    <w:name w:val="页眉 Char"/>
    <w:link w:val="ac"/>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5">
    <w:name w:val="脚注文本 Char"/>
    <w:link w:val="ae"/>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rPr>
      <w:rFonts w:ascii="Batang" w:eastAsia="Batang"/>
      <w:kern w:val="2"/>
      <w:szCs w:val="24"/>
      <w:lang w:eastAsia="ko-KR"/>
    </w:rPr>
  </w:style>
  <w:style w:type="paragraph" w:styleId="a">
    <w:name w:val="List Paragraph"/>
    <w:basedOn w:val="a1"/>
    <w:link w:val="Char7"/>
    <w:uiPriority w:val="34"/>
    <w:qFormat/>
    <w:pPr>
      <w:widowControl/>
      <w:numPr>
        <w:numId w:val="7"/>
      </w:numPr>
      <w:autoSpaceDE/>
      <w:autoSpaceDN/>
      <w:jc w:val="left"/>
    </w:pPr>
    <w:rPr>
      <w:rFonts w:eastAsia="Gulim"/>
      <w:kern w:val="0"/>
    </w:rPr>
  </w:style>
  <w:style w:type="character" w:customStyle="1" w:styleId="Char2">
    <w:name w:val="纯文本 Char"/>
    <w:link w:val="a9"/>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列出段落 Char"/>
    <w:link w:val="a"/>
    <w:uiPriority w:val="34"/>
    <w:qFormat/>
    <w:rPr>
      <w:rFonts w:eastAsia="Gulim"/>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标题 3 Char"/>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页脚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批注文字 Char"/>
    <w:link w:val="a7"/>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 w:type="character" w:customStyle="1" w:styleId="UnresolvedMention">
    <w:name w:val="Unresolved Mention"/>
    <w:basedOn w:val="a2"/>
    <w:uiPriority w:val="99"/>
    <w:unhideWhenUsed/>
    <w:rsid w:val="005B02AE"/>
    <w:rPr>
      <w:color w:val="605E5C"/>
      <w:shd w:val="clear" w:color="auto" w:fill="E1DFDD"/>
    </w:rPr>
  </w:style>
  <w:style w:type="character" w:customStyle="1" w:styleId="Mention">
    <w:name w:val="Mention"/>
    <w:basedOn w:val="a2"/>
    <w:uiPriority w:val="99"/>
    <w:unhideWhenUsed/>
    <w:rsid w:val="005B02AE"/>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Dotum" w:hAnsi="Arial"/>
    </w:rPr>
  </w:style>
  <w:style w:type="paragraph" w:styleId="a7">
    <w:name w:val="annotation text"/>
    <w:basedOn w:val="a1"/>
    <w:link w:val="Char0"/>
    <w:uiPriority w:val="99"/>
    <w:qFormat/>
    <w:pPr>
      <w:jc w:val="left"/>
    </w:pPr>
  </w:style>
  <w:style w:type="paragraph" w:styleId="3">
    <w:name w:val="List Bullet 3"/>
    <w:basedOn w:val="a1"/>
    <w:semiHidden/>
    <w:unhideWhenUsed/>
    <w:qFormat/>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Dotum"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0">
    <w:name w:val="annotation subject"/>
    <w:basedOn w:val="a7"/>
    <w:next w:val="a7"/>
    <w:semiHidden/>
    <w:qFormat/>
    <w:rPr>
      <w:b/>
      <w:bCs/>
    </w:rPr>
  </w:style>
  <w:style w:type="table" w:styleId="af1">
    <w:name w:val="Table Grid"/>
    <w:basedOn w:val="a3"/>
    <w:uiPriority w:val="59"/>
    <w:qFormat/>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题注 Char"/>
    <w:link w:val="a5"/>
    <w:qFormat/>
    <w:rPr>
      <w:b/>
      <w:lang w:val="en-GB" w:eastAsia="en-US" w:bidi="ar-SA"/>
    </w:rPr>
  </w:style>
  <w:style w:type="character" w:customStyle="1" w:styleId="Char1">
    <w:name w:val="正文文本 Char"/>
    <w:link w:val="a8"/>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4">
    <w:name w:val="页眉 Char"/>
    <w:link w:val="ac"/>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5">
    <w:name w:val="脚注文本 Char"/>
    <w:link w:val="ae"/>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rPr>
      <w:rFonts w:ascii="Batang" w:eastAsia="Batang"/>
      <w:kern w:val="2"/>
      <w:szCs w:val="24"/>
      <w:lang w:eastAsia="ko-KR"/>
    </w:rPr>
  </w:style>
  <w:style w:type="paragraph" w:styleId="a">
    <w:name w:val="List Paragraph"/>
    <w:basedOn w:val="a1"/>
    <w:link w:val="Char7"/>
    <w:uiPriority w:val="34"/>
    <w:qFormat/>
    <w:pPr>
      <w:widowControl/>
      <w:numPr>
        <w:numId w:val="7"/>
      </w:numPr>
      <w:autoSpaceDE/>
      <w:autoSpaceDN/>
      <w:jc w:val="left"/>
    </w:pPr>
    <w:rPr>
      <w:rFonts w:eastAsia="Gulim"/>
      <w:kern w:val="0"/>
    </w:rPr>
  </w:style>
  <w:style w:type="character" w:customStyle="1" w:styleId="Char2">
    <w:name w:val="纯文本 Char"/>
    <w:link w:val="a9"/>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列出段落 Char"/>
    <w:link w:val="a"/>
    <w:uiPriority w:val="34"/>
    <w:qFormat/>
    <w:rPr>
      <w:rFonts w:eastAsia="Gulim"/>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标题 3 Char"/>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页脚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批注文字 Char"/>
    <w:link w:val="a7"/>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 w:type="character" w:customStyle="1" w:styleId="UnresolvedMention">
    <w:name w:val="Unresolved Mention"/>
    <w:basedOn w:val="a2"/>
    <w:uiPriority w:val="99"/>
    <w:unhideWhenUsed/>
    <w:rsid w:val="005B02AE"/>
    <w:rPr>
      <w:color w:val="605E5C"/>
      <w:shd w:val="clear" w:color="auto" w:fill="E1DFDD"/>
    </w:rPr>
  </w:style>
  <w:style w:type="character" w:customStyle="1" w:styleId="Mention">
    <w:name w:val="Mention"/>
    <w:basedOn w:val="a2"/>
    <w:uiPriority w:val="99"/>
    <w:unhideWhenUsed/>
    <w:rsid w:val="005B02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3.png"/><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image" Target="media/image8.emf"/><Relationship Id="rId28"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image" Target="media/image7.e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5NUHHDQN7SK2-1476151046-504061</_dlc_DocId>
    <_dlc_DocIdUrl xmlns="f166a696-7b5b-4ccd-9f0c-ffde0cceec81">
      <Url>https://ericsson.sharepoint.com/sites/star/_layouts/15/DocIdRedir.aspx?ID=5NUHHDQN7SK2-1476151046-504061</Url>
      <Description>5NUHHDQN7SK2-1476151046-504061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2.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3.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B4811A4-11FA-4529-B17F-485A9083C461}">
  <ds:schemaRefs>
    <ds:schemaRef ds:uri="http://schemas.openxmlformats.org/officeDocument/2006/bibliography"/>
  </ds:schemaRefs>
</ds:datastoreItem>
</file>

<file path=customXml/itemProps8.xml><?xml version="1.0" encoding="utf-8"?>
<ds:datastoreItem xmlns:ds="http://schemas.openxmlformats.org/officeDocument/2006/customXml" ds:itemID="{59A9718F-3B71-4E99-8AA5-04C37E9C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46440</Words>
  <Characters>264714</Characters>
  <Application>Microsoft Office Word</Application>
  <DocSecurity>0</DocSecurity>
  <Lines>2205</Lines>
  <Paragraphs>621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310533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朱敏</cp:lastModifiedBy>
  <cp:revision>2</cp:revision>
  <cp:lastPrinted>2019-01-10T09:30:00Z</cp:lastPrinted>
  <dcterms:created xsi:type="dcterms:W3CDTF">2021-08-25T08:59:00Z</dcterms:created>
  <dcterms:modified xsi:type="dcterms:W3CDTF">2021-08-25T08:59:00Z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611456d6-58d5-4312-af9a-101947e28763</vt:lpwstr>
  </property>
  <property fmtid="{D5CDD505-2E9C-101B-9397-08002B2CF9AE}" pid="26" name="ContentTypeId">
    <vt:lpwstr>0x010100C5F30C9B16E14C8EACE5F2CC7B7AC7F400F5862E332FC6CE449700A00A9FC83FBA</vt:lpwstr>
  </property>
</Properties>
</file>