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ko-KR"/>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ko-KR"/>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ko-KR"/>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358A894C"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358A894D" w14:textId="77777777" w:rsidR="00497D8D" w:rsidRDefault="00497D8D">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58A8950"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358A895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358A8952"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358A8953"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4A41FC">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4A41FC">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4A41F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4A41FC">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4A41FC">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4A41F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4A41FC">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4A41F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4A41FC">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lastRenderedPageBreak/>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lastRenderedPageBreak/>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bl>
    <w:p w14:paraId="358A7C95" w14:textId="77777777" w:rsidR="001B1791" w:rsidRDefault="001B1791">
      <w:pPr>
        <w:rPr>
          <w:lang w:eastAsia="en-US"/>
        </w:rPr>
      </w:pPr>
    </w:p>
    <w:p w14:paraId="358A7C96" w14:textId="77777777" w:rsidR="001B1791" w:rsidRDefault="00B7675C">
      <w:pPr>
        <w:pStyle w:val="Heading2"/>
      </w:pPr>
      <w:r>
        <w:lastRenderedPageBreak/>
        <w:t>Sensing Structures FFS Items</w:t>
      </w:r>
    </w:p>
    <w:p w14:paraId="358A7C97" w14:textId="77777777" w:rsidR="001B1791" w:rsidRDefault="00B7675C">
      <w:pPr>
        <w:rPr>
          <w:lang w:eastAsia="en-US"/>
        </w:rPr>
      </w:pPr>
      <w:r>
        <w:rPr>
          <w:noProof/>
          <w:lang w:val="en-US"/>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2" w:name="OLE_LINK70"/>
                            <w:bookmarkStart w:id="3"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4" w:name="OLE_LINK70"/>
                      <w:bookmarkStart w:id="5"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lastRenderedPageBreak/>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rPr>
              <w:lastRenderedPageBreak/>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lastRenderedPageBreak/>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lastRenderedPageBreak/>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lastRenderedPageBreak/>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lastRenderedPageBreak/>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lastRenderedPageBreak/>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lastRenderedPageBreak/>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77777777" w:rsidR="00863DC9" w:rsidRDefault="00863DC9">
            <w:pPr>
              <w:rPr>
                <w:rFonts w:eastAsia="SimSun"/>
                <w:lang w:val="en-US" w:eastAsia="zh-CN"/>
              </w:rPr>
            </w:pPr>
          </w:p>
        </w:tc>
        <w:tc>
          <w:tcPr>
            <w:tcW w:w="7221" w:type="dxa"/>
          </w:tcPr>
          <w:p w14:paraId="64A0B273" w14:textId="77777777" w:rsidR="00863DC9" w:rsidRDefault="00863DC9" w:rsidP="00185AA0">
            <w:pPr>
              <w:rPr>
                <w:rFonts w:eastAsia="Malgun Gothic"/>
              </w:rPr>
            </w:pP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Heading2"/>
      </w:pPr>
      <w:r>
        <w:lastRenderedPageBreak/>
        <w:t>Cat 2 LBT</w:t>
      </w:r>
    </w:p>
    <w:p w14:paraId="358A7EB7" w14:textId="77777777" w:rsidR="001B1791" w:rsidRDefault="00B7675C">
      <w:pPr>
        <w:rPr>
          <w:lang w:eastAsia="en-US"/>
        </w:rPr>
      </w:pPr>
      <w:r>
        <w:rPr>
          <w:noProof/>
          <w:lang w:val="en-US"/>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386C7833" w:rsidR="00851513" w:rsidRDefault="00851513" w:rsidP="00851513">
            <w:pPr>
              <w:rPr>
                <w:rFonts w:eastAsiaTheme="minorEastAsia"/>
                <w:lang w:val="en-US" w:eastAsia="zh-CN"/>
              </w:rPr>
            </w:pPr>
            <w:r>
              <w:rPr>
                <w:rFonts w:eastAsia="Malgun Gothic" w:hint="eastAsia"/>
                <w:lang w:val="en-US"/>
              </w:rPr>
              <w:t>We support the proposal.</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358A8974"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497D8D" w:rsidRDefault="00497D8D">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4C802174" w:rsidR="00264253" w:rsidRPr="00264253" w:rsidRDefault="005B02AE" w:rsidP="00264253">
            <w:pPr>
              <w:rPr>
                <w:i/>
                <w:iCs/>
              </w:rPr>
            </w:pPr>
            <w:r>
              <w:br/>
            </w:r>
            <w:r w:rsidRPr="00264253">
              <w:rPr>
                <w:b/>
                <w:bCs/>
              </w:rPr>
              <w:t>To moderator:</w:t>
            </w:r>
            <w:r>
              <w:t xml:space="preserve"> Propose to change </w:t>
            </w:r>
            <w:r w:rsidR="00A30B48">
              <w:t xml:space="preserve">Scheme 4 to the following </w:t>
            </w:r>
            <w:r>
              <w:br/>
            </w:r>
            <w:r>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264253" w14:paraId="03C5D855" w14:textId="77777777">
        <w:tc>
          <w:tcPr>
            <w:tcW w:w="1795" w:type="dxa"/>
          </w:tcPr>
          <w:p w14:paraId="1337FB16" w14:textId="77777777" w:rsidR="00264253" w:rsidRDefault="00264253" w:rsidP="00851513">
            <w:pPr>
              <w:rPr>
                <w:rFonts w:eastAsia="Malgun Gothic"/>
              </w:rPr>
            </w:pPr>
          </w:p>
        </w:tc>
        <w:tc>
          <w:tcPr>
            <w:tcW w:w="7567" w:type="dxa"/>
          </w:tcPr>
          <w:p w14:paraId="65A84758" w14:textId="77777777" w:rsidR="00264253" w:rsidRDefault="00264253" w:rsidP="00264253">
            <w:pPr>
              <w:ind w:left="347"/>
            </w:pP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lastRenderedPageBreak/>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7" w:name="OLE_LINK168"/>
            <w:bookmarkStart w:id="8"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7"/>
          <w:bookmarkEnd w:id="8"/>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lastRenderedPageBreak/>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lastRenderedPageBreak/>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lastRenderedPageBreak/>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lastRenderedPageBreak/>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rPr>
              <w:lastRenderedPageBreak/>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13BD133" id="Oval 29" o:spid="_x0000_s1026" style="position:absolute;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B50A2E1"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CF8EF2" id="Straight Arrow Connector 32" o:spid="_x0000_s1026" type="#_x0000_t32" style="position:absolute;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7D9D8D1" id="Straight Connector 38"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688EEBE" id="Straight Connector 39" o:spid="_x0000_s1026" style="position:absolute;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2045EF9" id="Oval 30" o:spid="_x0000_s1026" style="position:absolute;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54B4A9D"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9141382"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092E117"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lastRenderedPageBreak/>
              <w:t>Huawei, HiSilicon</w:t>
            </w:r>
          </w:p>
        </w:tc>
        <w:tc>
          <w:tcPr>
            <w:tcW w:w="8017" w:type="dxa"/>
          </w:tcPr>
          <w:p w14:paraId="358A8604" w14:textId="77777777" w:rsidR="001B1791" w:rsidRDefault="00B7675C">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lastRenderedPageBreak/>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lastRenderedPageBreak/>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lastRenderedPageBreak/>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w:t>
            </w:r>
            <w:r>
              <w:rPr>
                <w:lang w:eastAsia="en-US"/>
              </w:rPr>
              <w:lastRenderedPageBreak/>
              <w:t>ss</w:t>
            </w:r>
          </w:p>
        </w:tc>
        <w:tc>
          <w:tcPr>
            <w:tcW w:w="7837" w:type="dxa"/>
          </w:tcPr>
          <w:p w14:paraId="358A86B6" w14:textId="77777777" w:rsidR="001B1791" w:rsidRDefault="00B7675C">
            <w:pPr>
              <w:jc w:val="left"/>
              <w:rPr>
                <w:lang w:eastAsia="en-US"/>
              </w:rPr>
            </w:pPr>
            <w:r>
              <w:rPr>
                <w:lang w:eastAsia="en-US"/>
              </w:rPr>
              <w:lastRenderedPageBreak/>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0"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1B1791" w14:paraId="358A889F" w14:textId="77777777">
        <w:tc>
          <w:tcPr>
            <w:tcW w:w="2425" w:type="dxa"/>
          </w:tcPr>
          <w:p w14:paraId="358A889D" w14:textId="77777777" w:rsidR="001B1791" w:rsidRDefault="00B7675C">
            <w:r>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4"/>
      <w:footerReference w:type="default" r:id="rId2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D28F5" w14:textId="77777777" w:rsidR="00497D8D" w:rsidRDefault="00497D8D">
      <w:pPr>
        <w:spacing w:after="0" w:line="240" w:lineRule="auto"/>
      </w:pPr>
      <w:r>
        <w:separator/>
      </w:r>
    </w:p>
  </w:endnote>
  <w:endnote w:type="continuationSeparator" w:id="0">
    <w:p w14:paraId="089F3F0E" w14:textId="77777777" w:rsidR="00497D8D" w:rsidRDefault="00497D8D">
      <w:pPr>
        <w:spacing w:after="0" w:line="240" w:lineRule="auto"/>
      </w:pPr>
      <w:r>
        <w:continuationSeparator/>
      </w:r>
    </w:p>
  </w:endnote>
  <w:endnote w:type="continuationNotice" w:id="1">
    <w:p w14:paraId="780B67DB" w14:textId="77777777" w:rsidR="00385AE3" w:rsidRDefault="00385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5" w14:textId="77777777" w:rsidR="00497D8D" w:rsidRDefault="00497D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497D8D" w:rsidRDefault="00497D8D">
    <w:pPr>
      <w:pStyle w:val="Footer"/>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9" w14:textId="77777777" w:rsidR="00497D8D" w:rsidRDefault="00497D8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358A893A" w14:textId="77777777" w:rsidR="00497D8D" w:rsidRDefault="00497D8D">
    <w:pPr>
      <w:pStyle w:val="Footer"/>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3EA0" w14:textId="77777777" w:rsidR="00497D8D" w:rsidRDefault="00497D8D">
      <w:pPr>
        <w:spacing w:after="0" w:line="240" w:lineRule="auto"/>
      </w:pPr>
      <w:r>
        <w:separator/>
      </w:r>
    </w:p>
  </w:footnote>
  <w:footnote w:type="continuationSeparator" w:id="0">
    <w:p w14:paraId="4D8000E8" w14:textId="77777777" w:rsidR="00497D8D" w:rsidRDefault="00497D8D">
      <w:pPr>
        <w:spacing w:after="0" w:line="240" w:lineRule="auto"/>
      </w:pPr>
      <w:r>
        <w:continuationSeparator/>
      </w:r>
    </w:p>
  </w:footnote>
  <w:footnote w:type="continuationNotice" w:id="1">
    <w:p w14:paraId="647A7224" w14:textId="77777777" w:rsidR="00385AE3" w:rsidRDefault="00385A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styleId="UnresolvedMention">
    <w:name w:val="Unresolved Mention"/>
    <w:basedOn w:val="DefaultParagraphFont"/>
    <w:uiPriority w:val="99"/>
    <w:unhideWhenUsed/>
    <w:rsid w:val="005B02AE"/>
    <w:rPr>
      <w:color w:val="605E5C"/>
      <w:shd w:val="clear" w:color="auto" w:fill="E1DFDD"/>
    </w:rPr>
  </w:style>
  <w:style w:type="character" w:styleId="Mention">
    <w:name w:val="Mention"/>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3.xml><?xml version="1.0" encoding="utf-8"?>
<ds:datastoreItem xmlns:ds="http://schemas.openxmlformats.org/officeDocument/2006/customXml" ds:itemID="{52A5C80F-CDEC-4B8F-83F0-A19D27B7CFFF}">
  <ds:schemaRefs>
    <ds:schemaRef ds:uri="http://schemas.openxmlformats.org/officeDocument/2006/bibliography"/>
  </ds:schemaRefs>
</ds:datastoreItem>
</file>

<file path=customXml/itemProps4.xml><?xml version="1.0" encoding="utf-8"?>
<ds:datastoreItem xmlns:ds="http://schemas.openxmlformats.org/officeDocument/2006/customXml" ds:itemID="{78FE2FF8-CD5C-4B46-B221-EE8B47138DF1}">
  <ds:schemaRefs>
    <ds:schemaRef ds:uri="http://schemas.openxmlformats.org/officeDocument/2006/bibliography"/>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441935-4644-45CB-848D-32FF54027708}">
  <ds:schemaRef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166a696-7b5b-4ccd-9f0c-ffde0cceec81"/>
    <ds:schemaRef ds:uri="d8762117-8292-4133-b1c7-eab5c6487cfd"/>
    <ds:schemaRef ds:uri="http://www.w3.org/XML/1998/namespace"/>
    <ds:schemaRef ds:uri="http://purl.org/dc/dcmitype/"/>
  </ds:schemaRefs>
</ds:datastoreItem>
</file>

<file path=customXml/itemProps7.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8.xml><?xml version="1.0" encoding="utf-8"?>
<ds:datastoreItem xmlns:ds="http://schemas.openxmlformats.org/officeDocument/2006/customXml" ds:itemID="{80CD13AC-230E-4567-92C3-A2A1ECC723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49178</Words>
  <Characters>260646</Characters>
  <Application>Microsoft Office Word</Application>
  <DocSecurity>0</DocSecurity>
  <Lines>2172</Lines>
  <Paragraphs>618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309206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4</cp:revision>
  <cp:lastPrinted>2019-01-10T09:30:00Z</cp:lastPrinted>
  <dcterms:created xsi:type="dcterms:W3CDTF">2021-08-25T08:16:00Z</dcterms:created>
  <dcterms:modified xsi:type="dcterms:W3CDTF">2021-08-25T08:20:00Z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