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 xml:space="preserve">Proposal 10: The maximum number of PDSCHs or PUSCHs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SimSun"/>
                <w:iCs/>
                <w:lang w:val="en-US" w:eastAsia="zh-CN"/>
              </w:rPr>
            </w:pPr>
            <w:r>
              <w:rPr>
                <w:rFonts w:eastAsia="SimSun"/>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0E27C3" w:rsidRPr="009B6DCD" w14:paraId="35C5E38A" w14:textId="77777777" w:rsidTr="000E27C3">
        <w:tc>
          <w:tcPr>
            <w:tcW w:w="1651" w:type="dxa"/>
            <w:tcBorders>
              <w:top w:val="single" w:sz="4" w:space="0" w:color="auto"/>
              <w:left w:val="single" w:sz="4" w:space="0" w:color="auto"/>
              <w:bottom w:val="single" w:sz="4" w:space="0" w:color="auto"/>
              <w:right w:val="single" w:sz="4" w:space="0" w:color="auto"/>
            </w:tcBorders>
          </w:tcPr>
          <w:p w14:paraId="1773936E" w14:textId="77777777" w:rsidR="000E27C3" w:rsidRDefault="000E27C3" w:rsidP="00E8391A">
            <w:pPr>
              <w:jc w:val="both"/>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7EBA280" w14:textId="77777777" w:rsidR="000E27C3" w:rsidRPr="009B6DCD" w:rsidRDefault="000E27C3" w:rsidP="00E8391A">
            <w:pPr>
              <w:jc w:val="both"/>
              <w:rPr>
                <w:rFonts w:eastAsia="SimSun"/>
                <w:iCs/>
                <w:lang w:val="en-US" w:eastAsia="zh-CN"/>
              </w:rPr>
            </w:pPr>
            <w:r>
              <w:rPr>
                <w:rFonts w:eastAsia="SimSun"/>
                <w:iCs/>
                <w:lang w:val="en-US" w:eastAsia="zh-CN"/>
              </w:rPr>
              <w:t>We support proposal#0.</w:t>
            </w:r>
          </w:p>
        </w:tc>
      </w:tr>
      <w:tr w:rsidR="00A74B7F" w:rsidRPr="009B6DCD" w14:paraId="09D626A5" w14:textId="77777777" w:rsidTr="000E27C3">
        <w:tc>
          <w:tcPr>
            <w:tcW w:w="1651" w:type="dxa"/>
            <w:tcBorders>
              <w:top w:val="single" w:sz="4" w:space="0" w:color="auto"/>
              <w:left w:val="single" w:sz="4" w:space="0" w:color="auto"/>
              <w:bottom w:val="single" w:sz="4" w:space="0" w:color="auto"/>
              <w:right w:val="single" w:sz="4" w:space="0" w:color="auto"/>
            </w:tcBorders>
          </w:tcPr>
          <w:p w14:paraId="482237D4" w14:textId="0BA78429" w:rsidR="00A74B7F" w:rsidRDefault="00A74B7F" w:rsidP="00E8391A">
            <w:pPr>
              <w:jc w:val="both"/>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3C4A40B" w14:textId="2B211A58" w:rsidR="00A74B7F" w:rsidRDefault="00A74B7F" w:rsidP="00E8391A">
            <w:pPr>
              <w:jc w:val="both"/>
              <w:rPr>
                <w:rFonts w:eastAsia="SimSun"/>
                <w:iCs/>
                <w:lang w:val="en-US" w:eastAsia="zh-CN"/>
              </w:rPr>
            </w:pPr>
            <w:r>
              <w:rPr>
                <w:rFonts w:eastAsia="SimSun"/>
                <w:iCs/>
                <w:lang w:val="en-US" w:eastAsia="zh-CN"/>
              </w:rPr>
              <w:t>We support the proposal#0</w:t>
            </w:r>
          </w:p>
        </w:tc>
      </w:tr>
      <w:tr w:rsidR="00E8391A" w:rsidRPr="009B6DCD" w14:paraId="4C4B4862" w14:textId="77777777" w:rsidTr="000E27C3">
        <w:tc>
          <w:tcPr>
            <w:tcW w:w="1651" w:type="dxa"/>
            <w:tcBorders>
              <w:top w:val="single" w:sz="4" w:space="0" w:color="auto"/>
              <w:left w:val="single" w:sz="4" w:space="0" w:color="auto"/>
              <w:bottom w:val="single" w:sz="4" w:space="0" w:color="auto"/>
              <w:right w:val="single" w:sz="4" w:space="0" w:color="auto"/>
            </w:tcBorders>
          </w:tcPr>
          <w:p w14:paraId="20033982" w14:textId="14FC1D7F" w:rsidR="00E8391A" w:rsidRDefault="00E8391A" w:rsidP="00E8391A">
            <w:pPr>
              <w:jc w:val="both"/>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6C2051F" w14:textId="27044B48" w:rsidR="00E8391A" w:rsidRDefault="00E8391A" w:rsidP="00E8391A">
            <w:pPr>
              <w:jc w:val="both"/>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FD09F6" w:rsidRPr="009B6DCD" w14:paraId="1AD297BC" w14:textId="77777777" w:rsidTr="00430E84">
        <w:tc>
          <w:tcPr>
            <w:tcW w:w="1651" w:type="dxa"/>
            <w:tcBorders>
              <w:top w:val="single" w:sz="4" w:space="0" w:color="auto"/>
              <w:left w:val="single" w:sz="4" w:space="0" w:color="auto"/>
              <w:bottom w:val="single" w:sz="4" w:space="0" w:color="auto"/>
              <w:right w:val="single" w:sz="4" w:space="0" w:color="auto"/>
            </w:tcBorders>
          </w:tcPr>
          <w:p w14:paraId="33C3F4AE" w14:textId="2602D251"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7F8E8D60" w14:textId="554B4025" w:rsidR="00FD09F6" w:rsidRDefault="00FD09F6" w:rsidP="00FD09F6">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430E84" w:rsidRPr="009B6DCD" w14:paraId="14AB8B91" w14:textId="77777777" w:rsidTr="00430E84">
        <w:tc>
          <w:tcPr>
            <w:tcW w:w="1651" w:type="dxa"/>
            <w:tcBorders>
              <w:top w:val="single" w:sz="4" w:space="0" w:color="auto"/>
              <w:left w:val="single" w:sz="4" w:space="0" w:color="auto"/>
              <w:bottom w:val="single" w:sz="4" w:space="0" w:color="auto"/>
              <w:right w:val="single" w:sz="4" w:space="0" w:color="auto"/>
            </w:tcBorders>
            <w:shd w:val="clear" w:color="auto" w:fill="FFC000"/>
          </w:tcPr>
          <w:p w14:paraId="021DEB1E" w14:textId="26B7918F" w:rsidR="00430E84" w:rsidRDefault="00430E84" w:rsidP="00430E84">
            <w:pPr>
              <w:jc w:val="both"/>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50D19E1C" w14:textId="772507F7" w:rsidR="00430E84" w:rsidRDefault="00430E84" w:rsidP="00430E84">
            <w:pPr>
              <w:jc w:val="both"/>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lastRenderedPageBreak/>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r w:rsidR="00FD09F6" w14:paraId="6B93FFAC" w14:textId="77777777">
        <w:tc>
          <w:tcPr>
            <w:tcW w:w="1650" w:type="dxa"/>
            <w:tcBorders>
              <w:top w:val="single" w:sz="4" w:space="0" w:color="auto"/>
              <w:left w:val="single" w:sz="4" w:space="0" w:color="auto"/>
              <w:bottom w:val="single" w:sz="4" w:space="0" w:color="auto"/>
              <w:right w:val="single" w:sz="4" w:space="0" w:color="auto"/>
            </w:tcBorders>
          </w:tcPr>
          <w:p w14:paraId="4296321B" w14:textId="2EF9D632"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70D12B9" w14:textId="419B109C" w:rsidR="00FD09F6" w:rsidRDefault="00FD09F6" w:rsidP="00FD09F6">
            <w:pPr>
              <w:jc w:val="both"/>
              <w:rPr>
                <w:iCs/>
                <w:lang w:val="en-US" w:eastAsia="ko-KR"/>
              </w:rPr>
            </w:pPr>
            <w:r>
              <w:rPr>
                <w:rFonts w:eastAsia="SimSun" w:hint="eastAsia"/>
                <w:iCs/>
                <w:lang w:val="en-US" w:eastAsia="zh-CN"/>
              </w:rPr>
              <w:t>S</w:t>
            </w:r>
            <w:r>
              <w:rPr>
                <w:rFonts w:eastAsia="SimSun"/>
                <w:iCs/>
                <w:lang w:val="en-US" w:eastAsia="zh-CN"/>
              </w:rPr>
              <w:t>upport the proposal #1.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lastRenderedPageBreak/>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Supported by vivo, Samsung, CATT, Fujitsu, Ericsson, Futurewei,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r w:rsidR="000E27C3" w:rsidRPr="009B6DCD" w14:paraId="1F7F6664"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C920C"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08BD536" w14:textId="77777777" w:rsidR="000E27C3" w:rsidRPr="000E27C3" w:rsidRDefault="000E27C3" w:rsidP="00E8391A">
            <w:pPr>
              <w:jc w:val="both"/>
              <w:rPr>
                <w:iCs/>
                <w:lang w:val="en-US" w:eastAsia="ko-KR"/>
              </w:rPr>
            </w:pPr>
            <w:r w:rsidRPr="000E27C3">
              <w:rPr>
                <w:iCs/>
                <w:lang w:val="en-US" w:eastAsia="ko-KR"/>
              </w:rPr>
              <w:t>We support proposal#2.</w:t>
            </w:r>
          </w:p>
        </w:tc>
      </w:tr>
      <w:tr w:rsidR="00E8391A" w:rsidRPr="009B6DCD" w14:paraId="1C4552B2"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E1F6" w14:textId="1056FABD" w:rsidR="00E8391A" w:rsidRPr="000E27C3" w:rsidRDefault="00E8391A" w:rsidP="00E8391A">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EE46D62" w14:textId="73DDDBA8" w:rsidR="00E8391A" w:rsidRPr="000E27C3" w:rsidRDefault="00E8391A" w:rsidP="00E8391A">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FD09F6" w:rsidRPr="009B6DCD" w14:paraId="5CF6E916" w14:textId="77777777" w:rsidTr="000E27C3">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7F65" w14:textId="6B3D45D2" w:rsidR="00FD09F6" w:rsidRDefault="00FD09F6" w:rsidP="00FD09F6">
            <w:pPr>
              <w:jc w:val="both"/>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EC31484" w14:textId="28AC6FDE" w:rsidR="00FD09F6" w:rsidRDefault="00FD09F6" w:rsidP="00FD09F6">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991E9E" w14:paraId="2427EEE9"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D268"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3D2A83C"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Based on some companies</w:t>
            </w:r>
            <w:r w:rsidRPr="00991E9E">
              <w:rPr>
                <w:rFonts w:eastAsia="MS Mincho"/>
                <w:iCs/>
                <w:lang w:val="en-US" w:eastAsia="ja-JP"/>
              </w:rPr>
              <w:t>’</w:t>
            </w:r>
            <w:r w:rsidRPr="00991E9E">
              <w:rPr>
                <w:rFonts w:eastAsia="MS Mincho" w:hint="eastAsia"/>
                <w:iCs/>
                <w:lang w:val="en-US" w:eastAsia="ja-JP"/>
              </w:rPr>
              <w:t xml:space="preserve"> comments, it seems that we could have different rules for HARQ process ID numbering depending on the type of collision, </w:t>
            </w:r>
            <w:r w:rsidRPr="00991E9E">
              <w:rPr>
                <w:rFonts w:eastAsia="MS Mincho"/>
                <w:iCs/>
                <w:lang w:val="en-US" w:eastAsia="ja-JP"/>
              </w:rPr>
              <w:t xml:space="preserve">i.e. </w:t>
            </w:r>
            <w:r w:rsidRPr="00991E9E">
              <w:rPr>
                <w:rFonts w:eastAsia="MS Mincho" w:hint="eastAsia"/>
                <w:iCs/>
                <w:lang w:val="en-US" w:eastAsia="ja-JP"/>
              </w:rPr>
              <w:t xml:space="preserve">whether the collision is due to a </w:t>
            </w:r>
            <w:r w:rsidRPr="00991E9E">
              <w:rPr>
                <w:rFonts w:eastAsia="MS Mincho"/>
                <w:iCs/>
                <w:lang w:val="en-US" w:eastAsia="ja-JP"/>
              </w:rPr>
              <w:t>DL/UL symbols in semi-static configuration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xml:space="preserve">) or due to a dynamic indication of DL/UL symbol in DCI format 2_0. So the question could be re-formulated in how to handle flexible symbols </w:t>
            </w:r>
            <w:proofErr w:type="spellStart"/>
            <w:r w:rsidRPr="00991E9E">
              <w:rPr>
                <w:rFonts w:eastAsia="MS Mincho"/>
                <w:iCs/>
                <w:lang w:val="en-US" w:eastAsia="ja-JP"/>
              </w:rPr>
              <w:t>signalled</w:t>
            </w:r>
            <w:proofErr w:type="spellEnd"/>
            <w:r w:rsidRPr="00991E9E">
              <w:rPr>
                <w:rFonts w:eastAsia="MS Mincho"/>
                <w:iCs/>
                <w:lang w:val="en-US" w:eastAsia="ja-JP"/>
              </w:rPr>
              <w:t xml:space="preserve">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We would be fine with the addition of an FFS point for this case, such as:</w:t>
            </w:r>
          </w:p>
          <w:p w14:paraId="538CF870" w14:textId="77777777" w:rsidR="00991E9E" w:rsidRPr="00991E9E" w:rsidRDefault="00991E9E" w:rsidP="00430E84">
            <w:pPr>
              <w:jc w:val="both"/>
              <w:rPr>
                <w:rFonts w:eastAsia="MS Mincho"/>
                <w:iCs/>
                <w:lang w:val="en-US" w:eastAsia="ja-JP"/>
              </w:rPr>
            </w:pPr>
          </w:p>
          <w:p w14:paraId="6223B714" w14:textId="77777777" w:rsidR="00991E9E" w:rsidRPr="00991E9E" w:rsidRDefault="00991E9E" w:rsidP="00430E84">
            <w:pPr>
              <w:pStyle w:val="ListParagraph"/>
              <w:numPr>
                <w:ilvl w:val="0"/>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If a scheduled PDSCH/PUSCH is dropped due to collision </w:t>
            </w:r>
            <w:r w:rsidRPr="00991E9E">
              <w:rPr>
                <w:rFonts w:eastAsia="MS Mincho"/>
                <w:iCs/>
                <w:lang w:val="en-US" w:eastAsia="ja-JP"/>
              </w:rPr>
              <w:t xml:space="preserve">with UL/DL symbol(s)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HARQ process number increment is skipped for the PDSCH/PUSCH and applied only for valid PDSCH(s)/PUSCH(s).</w:t>
            </w:r>
          </w:p>
          <w:p w14:paraId="0F3364AB" w14:textId="77777777" w:rsidR="00991E9E" w:rsidRPr="00991E9E" w:rsidRDefault="00991E9E" w:rsidP="00430E84">
            <w:pPr>
              <w:pStyle w:val="ListParagraph"/>
              <w:numPr>
                <w:ilvl w:val="1"/>
                <w:numId w:val="6"/>
              </w:numPr>
              <w:spacing w:after="160" w:line="256" w:lineRule="auto"/>
              <w:ind w:leftChars="0"/>
              <w:contextualSpacing/>
              <w:jc w:val="both"/>
              <w:rPr>
                <w:rFonts w:eastAsia="MS Mincho"/>
                <w:iCs/>
                <w:lang w:val="en-US" w:eastAsia="ja-JP"/>
              </w:rPr>
            </w:pPr>
            <w:r w:rsidRPr="00991E9E">
              <w:rPr>
                <w:rFonts w:eastAsia="MS Mincho" w:hint="eastAsia"/>
                <w:iCs/>
                <w:lang w:val="en-US" w:eastAsia="ja-JP"/>
              </w:rPr>
              <w:t xml:space="preserve">FFS: </w:t>
            </w:r>
            <w:r w:rsidRPr="00991E9E">
              <w:rPr>
                <w:rFonts w:eastAsia="MS Mincho"/>
                <w:iCs/>
                <w:lang w:val="en-US" w:eastAsia="ja-JP"/>
              </w:rPr>
              <w:t xml:space="preserve">HARQ process number determination for the case where a scheduled PDSCH/PUSCH collides with a flexible symbol (indicated by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ConfigurationCommon</w:t>
            </w:r>
            <w:proofErr w:type="spellEnd"/>
            <w:r w:rsidRPr="00991E9E">
              <w:rPr>
                <w:rFonts w:eastAsia="MS Mincho"/>
                <w:iCs/>
                <w:lang w:val="en-US" w:eastAsia="ja-JP"/>
              </w:rPr>
              <w:t xml:space="preserve"> or </w:t>
            </w:r>
            <w:proofErr w:type="spellStart"/>
            <w:r w:rsidRPr="00991E9E">
              <w:rPr>
                <w:rFonts w:eastAsia="MS Mincho"/>
                <w:iCs/>
                <w:lang w:val="en-US" w:eastAsia="ja-JP"/>
              </w:rPr>
              <w:t>tdd</w:t>
            </w:r>
            <w:proofErr w:type="spellEnd"/>
            <w:r w:rsidRPr="00991E9E">
              <w:rPr>
                <w:rFonts w:eastAsia="MS Mincho"/>
                <w:iCs/>
                <w:lang w:val="en-US" w:eastAsia="ja-JP"/>
              </w:rPr>
              <w:t>-UL-DL-</w:t>
            </w:r>
            <w:proofErr w:type="spellStart"/>
            <w:r w:rsidRPr="00991E9E">
              <w:rPr>
                <w:rFonts w:eastAsia="MS Mincho"/>
                <w:iCs/>
                <w:lang w:val="en-US" w:eastAsia="ja-JP"/>
              </w:rPr>
              <w:t>ConfigurationDedicated</w:t>
            </w:r>
            <w:proofErr w:type="spellEnd"/>
            <w:r w:rsidRPr="00991E9E">
              <w:rPr>
                <w:rFonts w:eastAsia="MS Mincho"/>
                <w:iCs/>
                <w:lang w:val="en-US" w:eastAsia="ja-JP"/>
              </w:rPr>
              <w:t>) if the UE is configured to monitor DCI Format 2_0.</w:t>
            </w:r>
          </w:p>
          <w:p w14:paraId="41A9A4E6" w14:textId="77777777" w:rsidR="00991E9E" w:rsidRPr="00991E9E" w:rsidRDefault="00991E9E" w:rsidP="00430E84">
            <w:pPr>
              <w:jc w:val="both"/>
              <w:rPr>
                <w:rFonts w:eastAsia="MS Mincho"/>
                <w:iCs/>
                <w:lang w:val="en-US" w:eastAsia="ja-JP"/>
              </w:rPr>
            </w:pPr>
            <w:r w:rsidRPr="00991E9E">
              <w:rPr>
                <w:rFonts w:eastAsia="MS Mincho" w:hint="eastAsia"/>
                <w:iCs/>
                <w:lang w:val="en-US" w:eastAsia="ja-JP"/>
              </w:rPr>
              <w:t xml:space="preserve">We </w:t>
            </w:r>
            <w:r w:rsidRPr="00991E9E">
              <w:rPr>
                <w:rFonts w:eastAsia="MS Mincho"/>
                <w:iCs/>
                <w:lang w:val="en-US" w:eastAsia="ja-JP"/>
              </w:rPr>
              <w:t>think</w:t>
            </w:r>
            <w:r w:rsidRPr="00991E9E">
              <w:rPr>
                <w:rFonts w:eastAsia="MS Mincho" w:hint="eastAsia"/>
                <w:iCs/>
                <w:lang w:val="en-US" w:eastAsia="ja-JP"/>
              </w:rPr>
              <w:t xml:space="preserve"> </w:t>
            </w:r>
            <w:r w:rsidRPr="00991E9E">
              <w:rPr>
                <w:rFonts w:eastAsia="MS Mincho"/>
                <w:iCs/>
                <w:lang w:val="en-US" w:eastAsia="ja-JP"/>
              </w:rPr>
              <w:t>we should also discuss the case where the HARQ process number increment leads to a collision with a HARQ process number already allocated for DL SPS or UL configured grant.</w:t>
            </w:r>
          </w:p>
        </w:tc>
      </w:tr>
      <w:tr w:rsidR="00430E84" w14:paraId="4060D7CE"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D641C6B" w14:textId="1DE14203"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4A31B73" w14:textId="6A13F9A8" w:rsidR="00430E84" w:rsidRPr="00991E9E" w:rsidRDefault="003322D2" w:rsidP="00430E84">
            <w:pPr>
              <w:jc w:val="both"/>
              <w:rPr>
                <w:rFonts w:eastAsia="MS Mincho"/>
                <w:iCs/>
                <w:lang w:val="en-US" w:eastAsia="ja-JP"/>
              </w:rPr>
            </w:pPr>
            <w:r>
              <w:rPr>
                <w:rFonts w:eastAsiaTheme="minorEastAsia"/>
                <w:iCs/>
                <w:lang w:val="en-US" w:eastAsia="ko-KR"/>
              </w:rPr>
              <w:t>Based on comments from H</w:t>
            </w:r>
            <w:r w:rsidR="00430E84">
              <w:rPr>
                <w:rFonts w:eastAsiaTheme="minorEastAsia"/>
                <w:iCs/>
                <w:lang w:val="en-US" w:eastAsia="ko-KR"/>
              </w:rPr>
              <w:t>u</w:t>
            </w:r>
            <w:r>
              <w:rPr>
                <w:rFonts w:eastAsiaTheme="minorEastAsia"/>
                <w:iCs/>
                <w:lang w:val="en-US" w:eastAsia="ko-KR"/>
              </w:rPr>
              <w:t>a</w:t>
            </w:r>
            <w:r w:rsidR="00430E84">
              <w:rPr>
                <w:rFonts w:eastAsiaTheme="minorEastAsia"/>
                <w:iCs/>
                <w:lang w:val="en-US" w:eastAsia="ko-KR"/>
              </w:rPr>
              <w:t>wei, FFS sub-bullet is added as shown in Proposal #2a below.</w:t>
            </w:r>
          </w:p>
        </w:tc>
      </w:tr>
    </w:tbl>
    <w:p w14:paraId="7EE28322" w14:textId="77777777" w:rsidR="00FA7FA4" w:rsidRPr="00991E9E" w:rsidRDefault="00FA7FA4">
      <w:pPr>
        <w:ind w:firstLineChars="100" w:firstLine="200"/>
        <w:jc w:val="both"/>
        <w:rPr>
          <w:lang w:eastAsia="ko-KR"/>
        </w:rPr>
      </w:pPr>
    </w:p>
    <w:p w14:paraId="4D0FFE2B" w14:textId="66438842"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79969C65" w14:textId="77777777" w:rsidR="00430E84" w:rsidRP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78438BA3" w14:textId="49AB419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MS Mincho" w:hint="eastAsia"/>
          <w:iCs/>
          <w:highlight w:val="yellow"/>
          <w:lang w:val="en-US" w:eastAsia="ja-JP"/>
        </w:rPr>
        <w:t xml:space="preserve">FFS: </w:t>
      </w:r>
      <w:r w:rsidRPr="00430E84">
        <w:rPr>
          <w:rFonts w:eastAsia="MS Mincho"/>
          <w:iCs/>
          <w:highlight w:val="yellow"/>
          <w:lang w:val="en-US" w:eastAsia="ja-JP"/>
        </w:rPr>
        <w:t xml:space="preserve">HARQ process number determination for the case where a scheduled PDSCH/PUSCH collides with a flexible symbol (indicated by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ConfigurationCommon</w:t>
      </w:r>
      <w:proofErr w:type="spellEnd"/>
      <w:r w:rsidRPr="00430E84">
        <w:rPr>
          <w:rFonts w:eastAsia="MS Mincho"/>
          <w:iCs/>
          <w:highlight w:val="yellow"/>
          <w:lang w:val="en-US" w:eastAsia="ja-JP"/>
        </w:rPr>
        <w:t xml:space="preserve"> or </w:t>
      </w:r>
      <w:proofErr w:type="spellStart"/>
      <w:r w:rsidRPr="00430E84">
        <w:rPr>
          <w:rFonts w:eastAsia="MS Mincho"/>
          <w:i/>
          <w:iCs/>
          <w:highlight w:val="yellow"/>
          <w:lang w:val="en-US" w:eastAsia="ja-JP"/>
        </w:rPr>
        <w:t>tdd</w:t>
      </w:r>
      <w:proofErr w:type="spellEnd"/>
      <w:r w:rsidRPr="00430E84">
        <w:rPr>
          <w:rFonts w:eastAsia="MS Mincho"/>
          <w:i/>
          <w:iCs/>
          <w:highlight w:val="yellow"/>
          <w:lang w:val="en-US" w:eastAsia="ja-JP"/>
        </w:rPr>
        <w:t>-UL-DL-</w:t>
      </w:r>
      <w:proofErr w:type="spellStart"/>
      <w:r w:rsidRPr="00430E84">
        <w:rPr>
          <w:rFonts w:eastAsia="MS Mincho"/>
          <w:i/>
          <w:iCs/>
          <w:highlight w:val="yellow"/>
          <w:lang w:val="en-US" w:eastAsia="ja-JP"/>
        </w:rPr>
        <w:t>ConfigurationDedicated</w:t>
      </w:r>
      <w:proofErr w:type="spellEnd"/>
      <w:r w:rsidRPr="00430E84">
        <w:rPr>
          <w:rFonts w:eastAsia="MS Mincho"/>
          <w:iCs/>
          <w:highlight w:val="yellow"/>
          <w:lang w:val="en-US" w:eastAsia="ja-JP"/>
        </w:rPr>
        <w:t>) if the UE is configured to monitor DCI format 2_0.</w:t>
      </w:r>
    </w:p>
    <w:p w14:paraId="21FADAA9" w14:textId="77777777" w:rsidR="00430E84" w:rsidRDefault="00430E84" w:rsidP="00430E84">
      <w:pPr>
        <w:ind w:firstLineChars="100" w:firstLine="200"/>
        <w:jc w:val="both"/>
        <w:rPr>
          <w:lang w:val="en-US" w:eastAsia="ko-KR"/>
        </w:rPr>
      </w:pPr>
    </w:p>
    <w:p w14:paraId="2FA3448F" w14:textId="4A002ABA"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1F196F97" w14:textId="77777777" w:rsidTr="00430E84">
        <w:tc>
          <w:tcPr>
            <w:tcW w:w="1650" w:type="dxa"/>
            <w:tcBorders>
              <w:top w:val="single" w:sz="4" w:space="0" w:color="auto"/>
              <w:left w:val="single" w:sz="4" w:space="0" w:color="auto"/>
              <w:bottom w:val="single" w:sz="4" w:space="0" w:color="auto"/>
              <w:right w:val="single" w:sz="4" w:space="0" w:color="auto"/>
            </w:tcBorders>
          </w:tcPr>
          <w:p w14:paraId="258A0083"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A425DE8" w14:textId="77777777" w:rsidR="00430E84" w:rsidRDefault="00430E84" w:rsidP="00430E84">
            <w:pPr>
              <w:jc w:val="both"/>
              <w:rPr>
                <w:lang w:eastAsia="ko-KR"/>
              </w:rPr>
            </w:pPr>
            <w:r>
              <w:rPr>
                <w:lang w:eastAsia="ko-KR"/>
              </w:rPr>
              <w:t>Views</w:t>
            </w:r>
          </w:p>
        </w:tc>
      </w:tr>
      <w:tr w:rsidR="00430E84" w14:paraId="3178DE1F" w14:textId="77777777" w:rsidTr="00430E84">
        <w:tc>
          <w:tcPr>
            <w:tcW w:w="1650" w:type="dxa"/>
            <w:tcBorders>
              <w:top w:val="single" w:sz="4" w:space="0" w:color="auto"/>
              <w:left w:val="single" w:sz="4" w:space="0" w:color="auto"/>
              <w:bottom w:val="single" w:sz="4" w:space="0" w:color="auto"/>
              <w:right w:val="single" w:sz="4" w:space="0" w:color="auto"/>
            </w:tcBorders>
          </w:tcPr>
          <w:p w14:paraId="2DDAB352" w14:textId="25BD7656" w:rsidR="00430E84" w:rsidRDefault="003D2487" w:rsidP="00430E84">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1E24DC" w14:textId="62EA7D6E" w:rsidR="00430E84" w:rsidRDefault="003D2487" w:rsidP="00430E84">
            <w:pPr>
              <w:jc w:val="both"/>
              <w:rPr>
                <w:iCs/>
                <w:lang w:val="en-US" w:eastAsia="ko-KR"/>
              </w:rPr>
            </w:pPr>
            <w:r>
              <w:rPr>
                <w:iCs/>
                <w:lang w:val="en-US" w:eastAsia="ko-KR"/>
              </w:rPr>
              <w:t xml:space="preserve">We are fine with the proposal </w:t>
            </w:r>
          </w:p>
        </w:tc>
      </w:tr>
      <w:tr w:rsidR="00430E84" w14:paraId="745B1BB9" w14:textId="77777777" w:rsidTr="00430E84">
        <w:tc>
          <w:tcPr>
            <w:tcW w:w="1650" w:type="dxa"/>
            <w:tcBorders>
              <w:top w:val="single" w:sz="4" w:space="0" w:color="auto"/>
              <w:left w:val="single" w:sz="4" w:space="0" w:color="auto"/>
              <w:bottom w:val="single" w:sz="4" w:space="0" w:color="auto"/>
              <w:right w:val="single" w:sz="4" w:space="0" w:color="auto"/>
            </w:tcBorders>
          </w:tcPr>
          <w:p w14:paraId="04EE08B5" w14:textId="26C5F4BF"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AD0B922" w14:textId="001E5595" w:rsidR="00430E84" w:rsidRDefault="00430E84" w:rsidP="00430E84">
            <w:pPr>
              <w:jc w:val="both"/>
              <w:rPr>
                <w:iCs/>
                <w:lang w:val="en-US" w:eastAsia="ko-KR"/>
              </w:rPr>
            </w:pPr>
          </w:p>
        </w:tc>
      </w:tr>
    </w:tbl>
    <w:p w14:paraId="52CD99E6" w14:textId="77777777" w:rsidR="00FA7FA4" w:rsidRDefault="00FA7FA4">
      <w:pPr>
        <w:ind w:firstLineChars="100" w:firstLine="200"/>
        <w:jc w:val="both"/>
        <w:rPr>
          <w:lang w:eastAsia="ko-KR"/>
        </w:rPr>
      </w:pPr>
    </w:p>
    <w:p w14:paraId="43F94670" w14:textId="77777777" w:rsidR="00430E84" w:rsidRDefault="00430E8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rsidRPr="006020C3"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xml:space="preserve">,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lastRenderedPageBreak/>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r w:rsidR="000E27C3" w:rsidRPr="009B6DCD" w14:paraId="3990A0F0" w14:textId="77777777" w:rsidTr="000E27C3">
        <w:tc>
          <w:tcPr>
            <w:tcW w:w="1650" w:type="dxa"/>
            <w:tcBorders>
              <w:top w:val="single" w:sz="4" w:space="0" w:color="auto"/>
              <w:left w:val="single" w:sz="4" w:space="0" w:color="auto"/>
              <w:bottom w:val="single" w:sz="4" w:space="0" w:color="auto"/>
              <w:right w:val="single" w:sz="4" w:space="0" w:color="auto"/>
            </w:tcBorders>
          </w:tcPr>
          <w:p w14:paraId="6FDA0631"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2C8901" w14:textId="77777777" w:rsidR="000E27C3" w:rsidRPr="000E27C3" w:rsidRDefault="000E27C3" w:rsidP="00E8391A">
            <w:pPr>
              <w:jc w:val="both"/>
              <w:rPr>
                <w:iCs/>
                <w:lang w:val="en-US" w:eastAsia="ko-KR"/>
              </w:rPr>
            </w:pPr>
            <w:r w:rsidRPr="000E27C3">
              <w:rPr>
                <w:iCs/>
                <w:lang w:val="en-US" w:eastAsia="ko-KR"/>
              </w:rPr>
              <w:t>We support Proposal#3.</w:t>
            </w:r>
          </w:p>
        </w:tc>
      </w:tr>
      <w:tr w:rsidR="0040479E" w:rsidRPr="009B6DCD" w14:paraId="53BF799C" w14:textId="77777777" w:rsidTr="000E27C3">
        <w:tc>
          <w:tcPr>
            <w:tcW w:w="1650" w:type="dxa"/>
            <w:tcBorders>
              <w:top w:val="single" w:sz="4" w:space="0" w:color="auto"/>
              <w:left w:val="single" w:sz="4" w:space="0" w:color="auto"/>
              <w:bottom w:val="single" w:sz="4" w:space="0" w:color="auto"/>
              <w:right w:val="single" w:sz="4" w:space="0" w:color="auto"/>
            </w:tcBorders>
          </w:tcPr>
          <w:p w14:paraId="0F897D71" w14:textId="6D1BEE0D" w:rsidR="0040479E" w:rsidRPr="000E27C3" w:rsidRDefault="0040479E" w:rsidP="0040479E">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89E1605" w14:textId="638859B6" w:rsidR="0040479E" w:rsidRPr="000E27C3" w:rsidRDefault="0040479E" w:rsidP="0040479E">
            <w:pPr>
              <w:jc w:val="both"/>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991E9E" w14:paraId="30F58FAE" w14:textId="77777777" w:rsidTr="00991E9E">
        <w:tc>
          <w:tcPr>
            <w:tcW w:w="1650" w:type="dxa"/>
            <w:tcBorders>
              <w:top w:val="single" w:sz="4" w:space="0" w:color="auto"/>
              <w:left w:val="single" w:sz="4" w:space="0" w:color="auto"/>
              <w:bottom w:val="single" w:sz="4" w:space="0" w:color="auto"/>
              <w:right w:val="single" w:sz="4" w:space="0" w:color="auto"/>
            </w:tcBorders>
          </w:tcPr>
          <w:p w14:paraId="26D105BA"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BD58431" w14:textId="77777777" w:rsidR="00991E9E" w:rsidRPr="00991E9E" w:rsidRDefault="00991E9E" w:rsidP="00430E84">
            <w:pPr>
              <w:jc w:val="both"/>
              <w:rPr>
                <w:rFonts w:eastAsia="SimSun"/>
                <w:iCs/>
                <w:lang w:val="en-US" w:eastAsia="zh-CN"/>
              </w:rPr>
            </w:pPr>
            <w:r w:rsidRPr="00991E9E">
              <w:rPr>
                <w:rFonts w:eastAsia="SimSun"/>
                <w:iCs/>
                <w:lang w:val="en-US" w:eastAsia="zh-CN"/>
              </w:rPr>
              <w:t>S</w:t>
            </w:r>
            <w:r w:rsidRPr="00991E9E">
              <w:rPr>
                <w:rFonts w:eastAsia="SimSun" w:hint="eastAsia"/>
                <w:iCs/>
                <w:lang w:val="en-US" w:eastAsia="zh-CN"/>
              </w:rPr>
              <w:t xml:space="preserve">olutions </w:t>
            </w:r>
            <w:r w:rsidRPr="00991E9E">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093D1A8E" w14:textId="77777777" w:rsidR="00991E9E" w:rsidRPr="00991E9E" w:rsidRDefault="00991E9E" w:rsidP="00430E84">
            <w:pPr>
              <w:jc w:val="both"/>
              <w:rPr>
                <w:rFonts w:eastAsia="SimSun"/>
                <w:iCs/>
                <w:lang w:val="en-US" w:eastAsia="zh-CN"/>
              </w:rPr>
            </w:pPr>
          </w:p>
          <w:p w14:paraId="08306965" w14:textId="77777777" w:rsidR="00991E9E" w:rsidRPr="00991E9E" w:rsidRDefault="00991E9E" w:rsidP="00430E84">
            <w:pPr>
              <w:pStyle w:val="ListParagraph"/>
              <w:numPr>
                <w:ilvl w:val="0"/>
                <w:numId w:val="6"/>
              </w:numPr>
              <w:spacing w:after="160" w:line="256" w:lineRule="auto"/>
              <w:ind w:leftChars="0"/>
              <w:contextualSpacing/>
              <w:jc w:val="both"/>
              <w:rPr>
                <w:rFonts w:eastAsia="SimSun"/>
                <w:iCs/>
                <w:lang w:val="en-US"/>
              </w:rPr>
            </w:pPr>
            <w:r w:rsidRPr="00991E9E">
              <w:rPr>
                <w:rFonts w:eastAsia="SimSun"/>
                <w:iCs/>
                <w:lang w:val="en-US"/>
              </w:rPr>
              <w:t>For TDRA in a DCI that can schedule multiple PDSCHs (or PUSCHs),</w:t>
            </w:r>
          </w:p>
          <w:p w14:paraId="4447F6D2"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17D4B9CC" w14:textId="77777777" w:rsidR="00991E9E" w:rsidRPr="00991E9E" w:rsidRDefault="00991E9E" w:rsidP="00430E84">
            <w:pPr>
              <w:pStyle w:val="ListParagraph"/>
              <w:numPr>
                <w:ilvl w:val="1"/>
                <w:numId w:val="6"/>
              </w:numPr>
              <w:spacing w:after="160" w:line="256" w:lineRule="auto"/>
              <w:ind w:leftChars="0"/>
              <w:contextualSpacing/>
              <w:jc w:val="both"/>
              <w:rPr>
                <w:rFonts w:eastAsia="SimSun"/>
                <w:iCs/>
                <w:lang w:val="en-US"/>
              </w:rPr>
            </w:pPr>
            <w:r w:rsidRPr="00991E9E">
              <w:rPr>
                <w:rFonts w:eastAsia="SimSun"/>
                <w:iCs/>
                <w:lang w:val="en-US"/>
              </w:rPr>
              <w:t>N</w:t>
            </w:r>
            <w:r w:rsidRPr="00991E9E">
              <w:rPr>
                <w:rFonts w:eastAsia="SimSun" w:hint="eastAsia"/>
                <w:iCs/>
                <w:lang w:val="en-US"/>
              </w:rPr>
              <w:t>ote:</w:t>
            </w:r>
            <w:r w:rsidRPr="00991E9E">
              <w:rPr>
                <w:rFonts w:eastAsia="SimSun"/>
                <w:iCs/>
                <w:lang w:val="en-US"/>
              </w:rPr>
              <w:t xml:space="preserve"> RRC overhead reduction may be achieved when a row of the TDRA table indicates SLIVs in two consecutive slots. Whether to optimize the signaling for this case is left to RAN2.</w:t>
            </w:r>
          </w:p>
          <w:p w14:paraId="56E882FA" w14:textId="77777777" w:rsidR="00991E9E" w:rsidRPr="00991E9E" w:rsidRDefault="00991E9E" w:rsidP="00430E84">
            <w:pPr>
              <w:jc w:val="both"/>
              <w:rPr>
                <w:rFonts w:eastAsia="SimSun"/>
                <w:iCs/>
                <w:lang w:val="en-US" w:eastAsia="zh-CN"/>
              </w:rPr>
            </w:pPr>
          </w:p>
        </w:tc>
      </w:tr>
      <w:tr w:rsidR="00430E84" w14:paraId="0E87A4C6" w14:textId="77777777" w:rsidTr="00430E84">
        <w:tc>
          <w:tcPr>
            <w:tcW w:w="1650" w:type="dxa"/>
            <w:tcBorders>
              <w:top w:val="single" w:sz="4" w:space="0" w:color="auto"/>
              <w:left w:val="single" w:sz="4" w:space="0" w:color="auto"/>
              <w:bottom w:val="single" w:sz="4" w:space="0" w:color="auto"/>
              <w:right w:val="single" w:sz="4" w:space="0" w:color="auto"/>
            </w:tcBorders>
            <w:shd w:val="clear" w:color="auto" w:fill="FFC000"/>
          </w:tcPr>
          <w:p w14:paraId="38D2D27C" w14:textId="77777777" w:rsidR="00430E84" w:rsidRDefault="00430E84" w:rsidP="00430E84">
            <w:pPr>
              <w:jc w:val="both"/>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A1A2374" w14:textId="77777777" w:rsidR="00430E84" w:rsidRDefault="00430E84" w:rsidP="00430E84">
            <w:pPr>
              <w:jc w:val="both"/>
              <w:rPr>
                <w:rFonts w:eastAsiaTheme="minorEastAsia"/>
                <w:iCs/>
                <w:lang w:val="en-US" w:eastAsia="ko-KR"/>
              </w:rPr>
            </w:pPr>
            <w:r>
              <w:rPr>
                <w:rFonts w:eastAsiaTheme="minorEastAsia" w:hint="eastAsia"/>
                <w:iCs/>
                <w:lang w:val="en-US" w:eastAsia="ko-KR"/>
              </w:rPr>
              <w:t>To Panasonic,</w:t>
            </w:r>
          </w:p>
          <w:p w14:paraId="2B829F61" w14:textId="069D5AE5" w:rsidR="00430E84" w:rsidRDefault="00A642B0" w:rsidP="00430E84">
            <w:pPr>
              <w:jc w:val="both"/>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5DB4B2FF" w14:textId="77777777" w:rsidR="00A642B0" w:rsidRDefault="00A642B0" w:rsidP="00430E84">
            <w:pPr>
              <w:jc w:val="both"/>
              <w:rPr>
                <w:rFonts w:eastAsiaTheme="minorEastAsia"/>
                <w:iCs/>
                <w:lang w:val="en-US" w:eastAsia="ko-KR"/>
              </w:rPr>
            </w:pPr>
          </w:p>
          <w:p w14:paraId="58AEF37E" w14:textId="77777777" w:rsidR="00A642B0" w:rsidRDefault="00A642B0" w:rsidP="00430E84">
            <w:pPr>
              <w:jc w:val="both"/>
              <w:rPr>
                <w:rFonts w:eastAsiaTheme="minorEastAsia"/>
                <w:iCs/>
                <w:lang w:val="en-US" w:eastAsia="ko-KR"/>
              </w:rPr>
            </w:pPr>
            <w:r>
              <w:rPr>
                <w:rFonts w:eastAsiaTheme="minorEastAsia"/>
                <w:iCs/>
                <w:lang w:val="en-US" w:eastAsia="ko-KR"/>
              </w:rPr>
              <w:t>To MediaTek,</w:t>
            </w:r>
          </w:p>
          <w:p w14:paraId="4AC00B01" w14:textId="28A1D534" w:rsidR="00A642B0" w:rsidRDefault="00A642B0" w:rsidP="00430E84">
            <w:pPr>
              <w:jc w:val="both"/>
              <w:rPr>
                <w:rFonts w:eastAsiaTheme="minorEastAsia"/>
                <w:iCs/>
                <w:lang w:val="en-US" w:eastAsia="ko-KR"/>
              </w:rPr>
            </w:pPr>
            <w:r>
              <w:rPr>
                <w:rFonts w:eastAsiaTheme="minorEastAsia"/>
                <w:iCs/>
                <w:lang w:val="en-US" w:eastAsia="ko-KR"/>
              </w:rPr>
              <w:t>Thanks for being flexible.</w:t>
            </w:r>
          </w:p>
          <w:p w14:paraId="637CF1DF" w14:textId="77777777" w:rsidR="00A642B0" w:rsidRDefault="00A642B0" w:rsidP="00430E84">
            <w:pPr>
              <w:jc w:val="both"/>
              <w:rPr>
                <w:rFonts w:eastAsiaTheme="minorEastAsia"/>
                <w:iCs/>
                <w:lang w:val="en-US" w:eastAsia="ko-KR"/>
              </w:rPr>
            </w:pPr>
          </w:p>
          <w:p w14:paraId="07CF01BF" w14:textId="67154894" w:rsidR="00430E84" w:rsidRDefault="00A642B0" w:rsidP="00430E84">
            <w:pPr>
              <w:jc w:val="both"/>
              <w:rPr>
                <w:rFonts w:eastAsiaTheme="minorEastAsia"/>
                <w:iCs/>
                <w:lang w:val="en-US" w:eastAsia="ko-KR"/>
              </w:rPr>
            </w:pPr>
            <w:r>
              <w:rPr>
                <w:rFonts w:eastAsiaTheme="minorEastAsia"/>
                <w:iCs/>
                <w:lang w:val="en-US" w:eastAsia="ko-KR"/>
              </w:rPr>
              <w:t>To all,</w:t>
            </w:r>
          </w:p>
          <w:p w14:paraId="0AE1ABC7" w14:textId="4EAB8B6E" w:rsidR="00430E84" w:rsidRPr="00991E9E" w:rsidRDefault="00430E84" w:rsidP="003322D2">
            <w:pPr>
              <w:jc w:val="both"/>
              <w:rPr>
                <w:rFonts w:eastAsia="MS Mincho"/>
                <w:iCs/>
                <w:lang w:val="en-US" w:eastAsia="ja-JP"/>
              </w:rPr>
            </w:pPr>
            <w:r>
              <w:rPr>
                <w:rFonts w:eastAsiaTheme="minorEastAsia"/>
                <w:iCs/>
                <w:lang w:val="en-US" w:eastAsia="ko-KR"/>
              </w:rPr>
              <w:t>Based on comments from Hu</w:t>
            </w:r>
            <w:r w:rsidR="003322D2">
              <w:rPr>
                <w:rFonts w:eastAsiaTheme="minorEastAsia"/>
                <w:iCs/>
                <w:lang w:val="en-US" w:eastAsia="ko-KR"/>
              </w:rPr>
              <w:t>a</w:t>
            </w:r>
            <w:r>
              <w:rPr>
                <w:rFonts w:eastAsiaTheme="minorEastAsia"/>
                <w:iCs/>
                <w:lang w:val="en-US" w:eastAsia="ko-KR"/>
              </w:rPr>
              <w:t>wei, NOTE is added as shown in Proposal #3a below.</w:t>
            </w:r>
          </w:p>
        </w:tc>
      </w:tr>
    </w:tbl>
    <w:p w14:paraId="04C8EB3E" w14:textId="4B57EAE0" w:rsidR="00430E84" w:rsidRPr="00991E9E" w:rsidRDefault="00430E84" w:rsidP="00430E84">
      <w:pPr>
        <w:ind w:firstLineChars="100" w:firstLine="200"/>
        <w:jc w:val="both"/>
        <w:rPr>
          <w:lang w:eastAsia="ko-KR"/>
        </w:rPr>
      </w:pPr>
    </w:p>
    <w:p w14:paraId="69B9E9E8" w14:textId="48CA1F41" w:rsidR="00430E84" w:rsidRDefault="00430E84" w:rsidP="00430E84">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1C4F6600" w14:textId="77777777" w:rsidR="00430E84" w:rsidRDefault="00430E84" w:rsidP="00430E84">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2D08E1C5" w14:textId="77777777"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BA34FA0" w14:textId="4262F9E8" w:rsidR="00430E84" w:rsidRPr="00430E84" w:rsidRDefault="00430E84" w:rsidP="00430E84">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sidRPr="00430E84">
        <w:rPr>
          <w:rFonts w:eastAsia="SimSun"/>
          <w:iCs/>
          <w:highlight w:val="yellow"/>
          <w:lang w:val="en-US"/>
        </w:rPr>
        <w:t>N</w:t>
      </w:r>
      <w:r w:rsidRPr="00430E84">
        <w:rPr>
          <w:rFonts w:eastAsia="SimSun" w:hint="eastAsia"/>
          <w:iCs/>
          <w:highlight w:val="yellow"/>
          <w:lang w:val="en-US"/>
        </w:rPr>
        <w:t>ote:</w:t>
      </w:r>
      <w:r w:rsidRPr="00430E84">
        <w:rPr>
          <w:rFonts w:eastAsia="SimSun"/>
          <w:iCs/>
          <w:highlight w:val="yellow"/>
          <w:lang w:val="en-US"/>
        </w:rPr>
        <w:t xml:space="preserve"> RRC overhead reduction may be achieved when a row of the TDRA table indicates SLIVs in two consecutive slots. Whether to optimize the signaling for this case is left to RAN2.</w:t>
      </w:r>
    </w:p>
    <w:p w14:paraId="70D62B62" w14:textId="77777777" w:rsidR="00430E84" w:rsidRPr="00430E84" w:rsidRDefault="00430E84" w:rsidP="00430E84">
      <w:pPr>
        <w:ind w:firstLineChars="100" w:firstLine="200"/>
        <w:jc w:val="both"/>
        <w:rPr>
          <w:lang w:val="en-US" w:eastAsia="ko-KR"/>
        </w:rPr>
      </w:pPr>
    </w:p>
    <w:p w14:paraId="634B2F7B" w14:textId="4B895A60" w:rsidR="00430E84" w:rsidRDefault="00430E84" w:rsidP="00430E8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430E84" w14:paraId="43AC2AC2" w14:textId="77777777" w:rsidTr="00430E84">
        <w:tc>
          <w:tcPr>
            <w:tcW w:w="1650" w:type="dxa"/>
            <w:tcBorders>
              <w:top w:val="single" w:sz="4" w:space="0" w:color="auto"/>
              <w:left w:val="single" w:sz="4" w:space="0" w:color="auto"/>
              <w:bottom w:val="single" w:sz="4" w:space="0" w:color="auto"/>
              <w:right w:val="single" w:sz="4" w:space="0" w:color="auto"/>
            </w:tcBorders>
          </w:tcPr>
          <w:p w14:paraId="56697CA4" w14:textId="77777777" w:rsidR="00430E84" w:rsidRDefault="00430E84" w:rsidP="00430E84">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DF7C31" w14:textId="77777777" w:rsidR="00430E84" w:rsidRDefault="00430E84" w:rsidP="00430E84">
            <w:pPr>
              <w:jc w:val="both"/>
              <w:rPr>
                <w:lang w:eastAsia="ko-KR"/>
              </w:rPr>
            </w:pPr>
            <w:r>
              <w:rPr>
                <w:lang w:eastAsia="ko-KR"/>
              </w:rPr>
              <w:t>Views</w:t>
            </w:r>
          </w:p>
        </w:tc>
      </w:tr>
      <w:tr w:rsidR="00430E84" w14:paraId="77BF9CB4" w14:textId="77777777" w:rsidTr="00430E84">
        <w:tc>
          <w:tcPr>
            <w:tcW w:w="1650" w:type="dxa"/>
            <w:tcBorders>
              <w:top w:val="single" w:sz="4" w:space="0" w:color="auto"/>
              <w:left w:val="single" w:sz="4" w:space="0" w:color="auto"/>
              <w:bottom w:val="single" w:sz="4" w:space="0" w:color="auto"/>
              <w:right w:val="single" w:sz="4" w:space="0" w:color="auto"/>
            </w:tcBorders>
          </w:tcPr>
          <w:p w14:paraId="3EF12ED7" w14:textId="1D7022B2" w:rsidR="00430E84" w:rsidRDefault="003D2487" w:rsidP="00430E84">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59ECA31" w14:textId="30CAEA15" w:rsidR="00430E84" w:rsidRDefault="003D2487" w:rsidP="00430E84">
            <w:pPr>
              <w:jc w:val="both"/>
              <w:rPr>
                <w:iCs/>
                <w:lang w:val="en-US" w:eastAsia="ko-KR"/>
              </w:rPr>
            </w:pPr>
            <w:r>
              <w:rPr>
                <w:iCs/>
                <w:lang w:val="en-US" w:eastAsia="ko-KR"/>
              </w:rPr>
              <w:t xml:space="preserve">We are fine with the proposal </w:t>
            </w:r>
          </w:p>
        </w:tc>
      </w:tr>
      <w:tr w:rsidR="00430E84" w14:paraId="47840635" w14:textId="77777777" w:rsidTr="00430E84">
        <w:tc>
          <w:tcPr>
            <w:tcW w:w="1650" w:type="dxa"/>
            <w:tcBorders>
              <w:top w:val="single" w:sz="4" w:space="0" w:color="auto"/>
              <w:left w:val="single" w:sz="4" w:space="0" w:color="auto"/>
              <w:bottom w:val="single" w:sz="4" w:space="0" w:color="auto"/>
              <w:right w:val="single" w:sz="4" w:space="0" w:color="auto"/>
            </w:tcBorders>
          </w:tcPr>
          <w:p w14:paraId="0CEB9C9B" w14:textId="77777777" w:rsidR="00430E84" w:rsidRDefault="00430E84" w:rsidP="00430E84">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45E3997C" w14:textId="77777777" w:rsidR="00430E84" w:rsidRDefault="00430E84" w:rsidP="00430E84">
            <w:pPr>
              <w:jc w:val="both"/>
              <w:rPr>
                <w:iCs/>
                <w:lang w:val="en-US" w:eastAsia="ko-KR"/>
              </w:rPr>
            </w:pPr>
          </w:p>
        </w:tc>
      </w:tr>
    </w:tbl>
    <w:p w14:paraId="452E246B" w14:textId="77777777" w:rsidR="00FA7FA4" w:rsidRPr="00991E9E"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5B78BC00"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w:t>
            </w:r>
            <w:r w:rsidR="009D33FB">
              <w:rPr>
                <w:bCs/>
                <w:lang w:eastAsia="zh-CN"/>
              </w:rPr>
              <w:t>e</w:t>
            </w:r>
            <w:r>
              <w:rPr>
                <w:bCs/>
                <w:lang w:eastAsia="zh-CN"/>
              </w:rPr>
              <w:t>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lastRenderedPageBreak/>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r w:rsidR="000E27C3" w:rsidRPr="009B6DCD" w14:paraId="4AAC2F21" w14:textId="77777777" w:rsidTr="000E27C3">
        <w:tc>
          <w:tcPr>
            <w:tcW w:w="1649" w:type="dxa"/>
            <w:tcBorders>
              <w:top w:val="single" w:sz="4" w:space="0" w:color="auto"/>
              <w:left w:val="single" w:sz="4" w:space="0" w:color="auto"/>
              <w:bottom w:val="single" w:sz="4" w:space="0" w:color="auto"/>
              <w:right w:val="single" w:sz="4" w:space="0" w:color="auto"/>
            </w:tcBorders>
          </w:tcPr>
          <w:p w14:paraId="437CA152"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F458FD9" w14:textId="77777777" w:rsidR="000E27C3" w:rsidRPr="000E27C3" w:rsidRDefault="000E27C3" w:rsidP="00E8391A">
            <w:pPr>
              <w:jc w:val="both"/>
              <w:rPr>
                <w:iCs/>
                <w:lang w:val="en-US" w:eastAsia="ko-KR"/>
              </w:rPr>
            </w:pPr>
            <w:r w:rsidRPr="000E27C3">
              <w:rPr>
                <w:iCs/>
                <w:lang w:val="en-US" w:eastAsia="ko-KR"/>
              </w:rPr>
              <w:t>We agree with moderator’s note.</w:t>
            </w:r>
          </w:p>
        </w:tc>
      </w:tr>
      <w:tr w:rsidR="0040479E" w:rsidRPr="009B6DCD" w14:paraId="35AAD658" w14:textId="77777777" w:rsidTr="000E27C3">
        <w:tc>
          <w:tcPr>
            <w:tcW w:w="1649" w:type="dxa"/>
            <w:tcBorders>
              <w:top w:val="single" w:sz="4" w:space="0" w:color="auto"/>
              <w:left w:val="single" w:sz="4" w:space="0" w:color="auto"/>
              <w:bottom w:val="single" w:sz="4" w:space="0" w:color="auto"/>
              <w:right w:val="single" w:sz="4" w:space="0" w:color="auto"/>
            </w:tcBorders>
          </w:tcPr>
          <w:p w14:paraId="05B2AEA4" w14:textId="2C339B86" w:rsidR="0040479E" w:rsidRPr="000E27C3" w:rsidRDefault="0040479E" w:rsidP="0040479E">
            <w:pPr>
              <w:jc w:val="both"/>
              <w:rPr>
                <w:lang w:eastAsia="ko-KR"/>
              </w:rPr>
            </w:pPr>
            <w:r>
              <w:rPr>
                <w:rFonts w:eastAsia="SimSun" w:hint="eastAsia"/>
                <w:lang w:eastAsia="zh-CN"/>
              </w:rPr>
              <w:lastRenderedPageBreak/>
              <w:t>Xiaomi</w:t>
            </w:r>
          </w:p>
        </w:tc>
        <w:tc>
          <w:tcPr>
            <w:tcW w:w="7982" w:type="dxa"/>
            <w:tcBorders>
              <w:top w:val="single" w:sz="4" w:space="0" w:color="auto"/>
              <w:left w:val="single" w:sz="4" w:space="0" w:color="auto"/>
              <w:bottom w:val="single" w:sz="4" w:space="0" w:color="auto"/>
              <w:right w:val="single" w:sz="4" w:space="0" w:color="auto"/>
            </w:tcBorders>
          </w:tcPr>
          <w:p w14:paraId="32E27B8E" w14:textId="52E23F17" w:rsidR="0040479E" w:rsidRPr="000E27C3" w:rsidRDefault="0040479E" w:rsidP="0040479E">
            <w:pPr>
              <w:jc w:val="both"/>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081038A1" w14:textId="77777777" w:rsidR="00FA7FA4" w:rsidRPr="000E27C3"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Pr="00EF13EF" w:rsidRDefault="00E21C23">
            <w:pPr>
              <w:jc w:val="both"/>
              <w:rPr>
                <w:iCs/>
                <w:lang w:val="en-US" w:eastAsia="ko-KR"/>
              </w:rPr>
            </w:pPr>
            <w:r w:rsidRPr="00EF13EF">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Pr="00EF13EF" w:rsidRDefault="00E21C23">
            <w:pPr>
              <w:jc w:val="both"/>
              <w:rPr>
                <w:iCs/>
                <w:lang w:val="en-US" w:eastAsia="ko-KR"/>
              </w:rPr>
            </w:pPr>
            <w:r w:rsidRPr="00EF13EF">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Pr="00EF13EF" w:rsidRDefault="00E21C23">
            <w:pPr>
              <w:jc w:val="both"/>
              <w:rPr>
                <w:iCs/>
                <w:lang w:val="en-US" w:eastAsia="ko-KR"/>
              </w:rPr>
            </w:pPr>
            <w:r w:rsidRPr="00EF13EF">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Pr="00EF13EF" w:rsidRDefault="00E21C23">
            <w:pPr>
              <w:jc w:val="both"/>
              <w:rPr>
                <w:iCs/>
                <w:lang w:val="en-US" w:eastAsia="ko-KR"/>
              </w:rPr>
            </w:pPr>
            <w:r w:rsidRPr="00EF13EF">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Pr="00EF13EF" w:rsidRDefault="00E21C23">
            <w:pPr>
              <w:jc w:val="both"/>
              <w:rPr>
                <w:iCs/>
                <w:lang w:val="en-US" w:eastAsia="ko-KR"/>
              </w:rPr>
            </w:pPr>
            <w:r w:rsidRPr="00EF13EF">
              <w:rPr>
                <w:iCs/>
                <w:lang w:val="en-US" w:eastAsia="ko-KR"/>
              </w:rPr>
              <w:t>W</w:t>
            </w:r>
            <w:r w:rsidRPr="00EF13EF">
              <w:rPr>
                <w:rFonts w:hint="eastAsia"/>
                <w:iCs/>
                <w:lang w:val="en-US" w:eastAsia="ko-KR"/>
              </w:rPr>
              <w:t xml:space="preserve">e </w:t>
            </w:r>
            <w:r w:rsidRPr="00EF13EF">
              <w:rPr>
                <w:iCs/>
                <w:lang w:val="en-US" w:eastAsia="ko-KR"/>
              </w:rPr>
              <w:t>agree with Proposal #4, and we are ok with Ericsson’s suggestion.</w:t>
            </w:r>
          </w:p>
          <w:p w14:paraId="720090F6" w14:textId="77777777" w:rsidR="00FA7FA4" w:rsidRPr="00EF13EF" w:rsidRDefault="00FA7FA4">
            <w:pPr>
              <w:jc w:val="both"/>
              <w:rPr>
                <w:iCs/>
                <w:lang w:val="en-US" w:eastAsia="ko-KR"/>
              </w:rPr>
            </w:pPr>
          </w:p>
          <w:p w14:paraId="1AC62C99" w14:textId="77777777" w:rsidR="00FA7FA4" w:rsidRPr="00EF13EF" w:rsidRDefault="00E21C23">
            <w:pPr>
              <w:jc w:val="both"/>
              <w:rPr>
                <w:iCs/>
                <w:lang w:val="en-US" w:eastAsia="ko-KR"/>
              </w:rPr>
            </w:pPr>
            <w:r w:rsidRPr="00EF13EF">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Pr="00EF13EF" w:rsidRDefault="00E21C23">
            <w:pPr>
              <w:jc w:val="both"/>
              <w:rPr>
                <w:iCs/>
                <w:lang w:val="en-US" w:eastAsia="ko-KR"/>
              </w:rPr>
            </w:pPr>
            <w:r w:rsidRPr="00EF13EF">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Pr="00EF13EF" w:rsidRDefault="00E21C23">
            <w:pPr>
              <w:jc w:val="both"/>
              <w:rPr>
                <w:iCs/>
                <w:lang w:val="en-US" w:eastAsia="ko-KR"/>
              </w:rPr>
            </w:pPr>
            <w:r w:rsidRPr="00EF13EF">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Pr="00EF13EF" w:rsidRDefault="00E21C23">
            <w:pPr>
              <w:jc w:val="both"/>
              <w:rPr>
                <w:lang w:eastAsia="ko-KR"/>
              </w:rPr>
            </w:pPr>
            <w:r w:rsidRPr="00EF13EF">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Pr="00EF13EF" w:rsidRDefault="00E21C23">
            <w:pPr>
              <w:jc w:val="both"/>
              <w:rPr>
                <w:iCs/>
                <w:lang w:val="en-US" w:eastAsia="ko-KR"/>
              </w:rPr>
            </w:pPr>
            <w:r w:rsidRPr="00EF13EF">
              <w:rPr>
                <w:rFonts w:eastAsia="SimSun" w:hint="eastAsia"/>
                <w:iCs/>
                <w:lang w:val="en-US" w:eastAsia="zh-CN"/>
              </w:rPr>
              <w:t>F</w:t>
            </w:r>
            <w:r w:rsidRPr="00EF13EF">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Pr="00EF13EF" w:rsidRDefault="00E21C23">
            <w:pPr>
              <w:jc w:val="both"/>
              <w:rPr>
                <w:rFonts w:eastAsia="SimSun"/>
                <w:iCs/>
                <w:lang w:val="en-US" w:eastAsia="zh-CN"/>
              </w:rPr>
            </w:pPr>
            <w:r w:rsidRPr="00EF13EF">
              <w:rPr>
                <w:lang w:eastAsia="ko-KR"/>
              </w:rPr>
              <w:t xml:space="preserve">Prefer to allow </w:t>
            </w:r>
            <w:proofErr w:type="spellStart"/>
            <w:r w:rsidRPr="00EF13EF">
              <w:rPr>
                <w:lang w:eastAsia="ko-KR"/>
              </w:rPr>
              <w:t>TDMed</w:t>
            </w:r>
            <w:proofErr w:type="spellEnd"/>
            <w:r w:rsidRPr="00EF13EF">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Pr="00EF13EF" w:rsidRDefault="00E21C23">
            <w:pPr>
              <w:jc w:val="both"/>
              <w:rPr>
                <w:lang w:eastAsia="ko-KR"/>
              </w:rPr>
            </w:pPr>
            <w:r w:rsidRPr="00EF13EF">
              <w:rPr>
                <w:iCs/>
                <w:lang w:val="en-US" w:eastAsia="ko-KR"/>
              </w:rPr>
              <w:t>Support</w:t>
            </w:r>
            <w:r w:rsidRPr="00EF13EF">
              <w:rPr>
                <w:rFonts w:hint="eastAsia"/>
                <w:lang w:val="en-US" w:eastAsia="ko-KR"/>
              </w:rPr>
              <w:t xml:space="preserve"> Proposal #</w:t>
            </w:r>
            <w:r w:rsidRPr="00EF13EF">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Pr="00EF13EF" w:rsidRDefault="00E21C23">
            <w:pPr>
              <w:jc w:val="both"/>
              <w:rPr>
                <w:lang w:eastAsia="ko-KR"/>
              </w:rPr>
            </w:pPr>
            <w:r w:rsidRPr="00EF13EF">
              <w:rPr>
                <w:lang w:eastAsia="ko-KR"/>
              </w:rPr>
              <w:t>“in FR2-2” is not deleted as suggested by Ericsson.</w:t>
            </w:r>
          </w:p>
          <w:p w14:paraId="6FB2F479" w14:textId="77777777" w:rsidR="00FA7FA4" w:rsidRPr="00EF13EF" w:rsidRDefault="00FA7FA4">
            <w:pPr>
              <w:jc w:val="both"/>
              <w:rPr>
                <w:lang w:eastAsia="ko-KR"/>
              </w:rPr>
            </w:pPr>
          </w:p>
          <w:p w14:paraId="3F59BFF1" w14:textId="77777777" w:rsidR="00FA7FA4" w:rsidRPr="00EF13EF" w:rsidRDefault="00E21C23">
            <w:pPr>
              <w:jc w:val="both"/>
              <w:rPr>
                <w:lang w:eastAsia="ko-KR"/>
              </w:rPr>
            </w:pPr>
            <w:r w:rsidRPr="00EF13EF">
              <w:rPr>
                <w:lang w:eastAsia="ko-KR"/>
              </w:rPr>
              <w:t>One clarification for “</w:t>
            </w:r>
            <w:r w:rsidRPr="00EF13EF">
              <w:rPr>
                <w:rFonts w:ascii="Times New Roman" w:eastAsia="Malgun Gothic" w:hAnsi="Times New Roman"/>
                <w:lang w:val="en-US" w:eastAsia="ko-KR"/>
              </w:rPr>
              <w:t>FFS for 120 kHz SCS</w:t>
            </w:r>
            <w:r w:rsidRPr="00EF13EF">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Pr="00EF13EF" w:rsidRDefault="00E21C23">
            <w:pPr>
              <w:jc w:val="both"/>
              <w:rPr>
                <w:lang w:eastAsia="ko-KR"/>
              </w:rPr>
            </w:pPr>
            <w:r w:rsidRPr="00EF13EF">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Pr="00EF13EF" w:rsidRDefault="00E21C23">
            <w:pPr>
              <w:jc w:val="both"/>
              <w:rPr>
                <w:iCs/>
                <w:lang w:val="en-US" w:eastAsia="ko-KR"/>
              </w:rPr>
            </w:pPr>
            <w:r w:rsidRPr="00EF13EF">
              <w:rPr>
                <w:rFonts w:eastAsia="SimSun" w:hint="eastAsia"/>
                <w:iCs/>
                <w:lang w:val="en-US" w:eastAsia="zh-CN"/>
              </w:rPr>
              <w:t>We</w:t>
            </w:r>
            <w:r w:rsidRPr="00EF13EF">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Pr="00EF13EF" w:rsidRDefault="00E21C23">
            <w:pPr>
              <w:jc w:val="both"/>
              <w:rPr>
                <w:rFonts w:eastAsia="SimSun"/>
                <w:lang w:eastAsia="zh-CN"/>
              </w:rPr>
            </w:pPr>
            <w:r w:rsidRPr="00EF13EF">
              <w:rPr>
                <w:rFonts w:eastAsia="SimSun" w:hint="eastAsia"/>
                <w:lang w:eastAsia="zh-CN"/>
              </w:rPr>
              <w:t>S</w:t>
            </w:r>
            <w:r w:rsidRPr="00EF13EF">
              <w:rPr>
                <w:rFonts w:eastAsia="SimSun"/>
                <w:lang w:eastAsia="zh-CN"/>
              </w:rPr>
              <w:t xml:space="preserve">upport proposal #4. </w:t>
            </w:r>
          </w:p>
          <w:p w14:paraId="5F307971" w14:textId="77777777" w:rsidR="00FA7FA4" w:rsidRPr="00EF13EF" w:rsidRDefault="00E21C23">
            <w:pPr>
              <w:jc w:val="both"/>
              <w:rPr>
                <w:rFonts w:eastAsia="SimSun"/>
                <w:iCs/>
                <w:lang w:val="en-US" w:eastAsia="zh-CN"/>
              </w:rPr>
            </w:pPr>
            <w:r w:rsidRPr="00EF13EF">
              <w:rPr>
                <w:rFonts w:eastAsia="SimSun"/>
                <w:lang w:eastAsia="zh-CN"/>
              </w:rPr>
              <w:t xml:space="preserve">For </w:t>
            </w:r>
            <w:r w:rsidRPr="00EF13EF">
              <w:rPr>
                <w:lang w:eastAsia="ko-KR"/>
              </w:rPr>
              <w:t>“</w:t>
            </w:r>
            <w:r w:rsidRPr="00EF13EF">
              <w:rPr>
                <w:rFonts w:ascii="Times New Roman" w:eastAsia="Malgun Gothic" w:hAnsi="Times New Roman"/>
                <w:lang w:val="en-US" w:eastAsia="ko-KR"/>
              </w:rPr>
              <w:t>FFS for 120 kHz SCS</w:t>
            </w:r>
            <w:r w:rsidRPr="00EF13EF">
              <w:rPr>
                <w:lang w:eastAsia="ko-KR"/>
              </w:rPr>
              <w:t xml:space="preserve">”, same mechanism for PDSCH and PUSCH is preferred. But we’re open to consider slightly different limitation for PDSCH, e.g. multiple PDSCH reception within a </w:t>
            </w:r>
            <w:r w:rsidRPr="00EF13EF">
              <w:rPr>
                <w:lang w:eastAsia="ko-KR"/>
              </w:rPr>
              <w:lastRenderedPageBreak/>
              <w:t>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Pr="00EF13EF" w:rsidRDefault="00E21C23">
            <w:pPr>
              <w:jc w:val="both"/>
              <w:rPr>
                <w:rFonts w:eastAsia="SimSun"/>
                <w:lang w:val="en-US" w:eastAsia="zh-CN"/>
              </w:rPr>
            </w:pPr>
            <w:r w:rsidRPr="00EF13EF">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Pr="00EF13EF" w:rsidRDefault="00770D5F">
            <w:pPr>
              <w:jc w:val="both"/>
              <w:rPr>
                <w:rFonts w:eastAsia="SimSun"/>
                <w:lang w:val="en-US" w:eastAsia="zh-CN"/>
              </w:rPr>
            </w:pPr>
            <w:r w:rsidRPr="00EF13EF">
              <w:rPr>
                <w:rFonts w:eastAsia="SimSun" w:hint="eastAsia"/>
                <w:lang w:val="en-US" w:eastAsia="zh-CN"/>
              </w:rPr>
              <w:t>W</w:t>
            </w:r>
            <w:r w:rsidRPr="00EF13EF">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Pr="00EF13EF" w:rsidRDefault="000702D2">
            <w:pPr>
              <w:jc w:val="both"/>
              <w:rPr>
                <w:rFonts w:eastAsia="SimSun"/>
                <w:lang w:val="en-US" w:eastAsia="zh-CN"/>
              </w:rPr>
            </w:pPr>
            <w:r w:rsidRPr="00EF13EF">
              <w:rPr>
                <w:rFonts w:eastAsia="SimSun"/>
                <w:lang w:val="en-US" w:eastAsia="zh-CN"/>
              </w:rPr>
              <w:t>We agree with the restriction for 480/960, and we think that 120 kHz should be decided at the same time. For 120 kHz, w</w:t>
            </w:r>
            <w:r w:rsidR="003A3BD7" w:rsidRPr="00EF13EF">
              <w:rPr>
                <w:rFonts w:eastAsia="SimSun"/>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sidRPr="00EF13EF">
              <w:rPr>
                <w:rFonts w:eastAsia="SimSun"/>
                <w:lang w:val="en-US" w:eastAsia="zh-CN"/>
              </w:rPr>
              <w:t xml:space="preserve">1) HARQ-ACK codebook. Hence, it seems Proposal #4 should be considered in combination with the pruning issue discussed in Section 3.2. It would be highly desirable to simplify this </w:t>
            </w:r>
            <w:r w:rsidRPr="00EF13EF">
              <w:rPr>
                <w:rFonts w:eastAsia="SimSun"/>
                <w:lang w:val="en-US" w:eastAsia="zh-CN"/>
              </w:rPr>
              <w:t>procedure.</w:t>
            </w:r>
          </w:p>
          <w:p w14:paraId="0F19B6C4" w14:textId="77777777" w:rsidR="00F97D82" w:rsidRPr="00EF13EF" w:rsidRDefault="00F97D82">
            <w:pPr>
              <w:jc w:val="both"/>
              <w:rPr>
                <w:rFonts w:eastAsia="SimSun"/>
                <w:lang w:val="en-US" w:eastAsia="zh-CN"/>
              </w:rPr>
            </w:pPr>
          </w:p>
          <w:p w14:paraId="6132F10F" w14:textId="5FE2E57A" w:rsidR="00F97D82" w:rsidRPr="00EF13EF" w:rsidRDefault="00F97D82">
            <w:pPr>
              <w:jc w:val="both"/>
              <w:rPr>
                <w:rFonts w:eastAsia="SimSun"/>
                <w:lang w:val="en-US" w:eastAsia="zh-CN"/>
              </w:rPr>
            </w:pPr>
            <w:r w:rsidRPr="00EF13EF">
              <w:rPr>
                <w:rFonts w:eastAsia="SimSun"/>
                <w:lang w:val="en-US" w:eastAsia="zh-CN"/>
              </w:rPr>
              <w:t xml:space="preserve">For example, </w:t>
            </w:r>
            <w:r w:rsidR="000702D2" w:rsidRPr="00EF13EF">
              <w:rPr>
                <w:rFonts w:eastAsia="SimSun"/>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Pr="00EF13EF" w:rsidRDefault="003B36A5" w:rsidP="003B36A5">
            <w:pPr>
              <w:jc w:val="both"/>
              <w:rPr>
                <w:rFonts w:eastAsia="SimSun"/>
                <w:lang w:val="en-US" w:eastAsia="zh-CN"/>
              </w:rPr>
            </w:pPr>
            <w:r w:rsidRPr="00EF13EF">
              <w:rPr>
                <w:rFonts w:eastAsia="SimSun"/>
                <w:lang w:val="en-US" w:eastAsia="zh-CN"/>
              </w:rPr>
              <w:t xml:space="preserve">To Ericsson: In my understanding, for Type-1 codebook, HARQ-ACK for each cell is independently generated and </w:t>
            </w:r>
            <w:r w:rsidRPr="00EF13EF">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rsidRPr="00EF13EF">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Pr="00EF13EF" w:rsidRDefault="00501FBF" w:rsidP="00501FBF">
            <w:pPr>
              <w:jc w:val="both"/>
              <w:rPr>
                <w:rFonts w:eastAsia="MS Mincho"/>
                <w:lang w:eastAsia="ja-JP"/>
              </w:rPr>
            </w:pPr>
            <w:r w:rsidRPr="00EF13EF">
              <w:rPr>
                <w:rFonts w:eastAsia="MS Mincho" w:hint="eastAsia"/>
                <w:lang w:eastAsia="ja-JP"/>
              </w:rPr>
              <w:t>W</w:t>
            </w:r>
            <w:r w:rsidRPr="00EF13EF">
              <w:rPr>
                <w:rFonts w:eastAsia="MS Mincho"/>
                <w:lang w:eastAsia="ja-JP"/>
              </w:rPr>
              <w:t>e support proposal#4 in principle.</w:t>
            </w:r>
          </w:p>
          <w:p w14:paraId="061EF21C" w14:textId="2DCFAAA0" w:rsidR="00501FBF" w:rsidRPr="00EF13EF" w:rsidRDefault="00501FBF" w:rsidP="00501FBF">
            <w:pPr>
              <w:jc w:val="both"/>
              <w:rPr>
                <w:rFonts w:eastAsia="SimSun"/>
                <w:lang w:val="en-US" w:eastAsia="zh-CN"/>
              </w:rPr>
            </w:pPr>
            <w:r w:rsidRPr="00EF13EF">
              <w:rPr>
                <w:rFonts w:eastAsia="MS Mincho" w:hint="eastAsia"/>
                <w:lang w:eastAsia="ja-JP"/>
              </w:rPr>
              <w:t>F</w:t>
            </w:r>
            <w:r w:rsidRPr="00EF13EF">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r w:rsidR="000E27C3" w:rsidRPr="009B6DCD" w14:paraId="5E0C8EF7" w14:textId="77777777" w:rsidTr="000E27C3">
        <w:tc>
          <w:tcPr>
            <w:tcW w:w="1650" w:type="dxa"/>
            <w:tcBorders>
              <w:top w:val="single" w:sz="4" w:space="0" w:color="auto"/>
              <w:left w:val="single" w:sz="4" w:space="0" w:color="auto"/>
              <w:bottom w:val="single" w:sz="4" w:space="0" w:color="auto"/>
              <w:right w:val="single" w:sz="4" w:space="0" w:color="auto"/>
            </w:tcBorders>
          </w:tcPr>
          <w:p w14:paraId="599F655E" w14:textId="77777777" w:rsidR="000E27C3" w:rsidRP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0BAD6" w14:textId="77777777" w:rsidR="000E27C3" w:rsidRPr="000E27C3" w:rsidRDefault="000E27C3" w:rsidP="00E8391A">
            <w:pPr>
              <w:jc w:val="both"/>
              <w:rPr>
                <w:rFonts w:eastAsia="MS Mincho"/>
                <w:lang w:eastAsia="ja-JP"/>
              </w:rPr>
            </w:pPr>
            <w:r w:rsidRPr="000E27C3">
              <w:rPr>
                <w:rFonts w:eastAsia="MS Mincho"/>
                <w:lang w:eastAsia="ja-JP"/>
              </w:rPr>
              <w:t>We support Proposal#4.</w:t>
            </w:r>
          </w:p>
        </w:tc>
      </w:tr>
      <w:tr w:rsidR="0040479E" w:rsidRPr="009B6DCD" w14:paraId="1A025F83" w14:textId="77777777" w:rsidTr="000E27C3">
        <w:tc>
          <w:tcPr>
            <w:tcW w:w="1650" w:type="dxa"/>
            <w:tcBorders>
              <w:top w:val="single" w:sz="4" w:space="0" w:color="auto"/>
              <w:left w:val="single" w:sz="4" w:space="0" w:color="auto"/>
              <w:bottom w:val="single" w:sz="4" w:space="0" w:color="auto"/>
              <w:right w:val="single" w:sz="4" w:space="0" w:color="auto"/>
            </w:tcBorders>
          </w:tcPr>
          <w:p w14:paraId="3290C3E8" w14:textId="114CF903" w:rsidR="0040479E" w:rsidRPr="000E27C3" w:rsidRDefault="0040479E" w:rsidP="0040479E">
            <w:pPr>
              <w:jc w:val="both"/>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B85E30" w14:textId="50F9A77A" w:rsidR="0040479E" w:rsidRPr="000E27C3" w:rsidRDefault="0040479E" w:rsidP="0040479E">
            <w:pPr>
              <w:jc w:val="both"/>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991E9E" w:rsidRPr="003A3BD7" w14:paraId="60B22D19" w14:textId="77777777" w:rsidTr="00EF13EF">
        <w:tc>
          <w:tcPr>
            <w:tcW w:w="1650" w:type="dxa"/>
            <w:tcBorders>
              <w:top w:val="single" w:sz="4" w:space="0" w:color="auto"/>
              <w:left w:val="single" w:sz="4" w:space="0" w:color="auto"/>
              <w:bottom w:val="single" w:sz="4" w:space="0" w:color="auto"/>
              <w:right w:val="single" w:sz="4" w:space="0" w:color="auto"/>
            </w:tcBorders>
          </w:tcPr>
          <w:p w14:paraId="214CDF65"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D22F232" w14:textId="77777777" w:rsidR="00991E9E" w:rsidRPr="00991E9E" w:rsidRDefault="00991E9E" w:rsidP="00430E84">
            <w:pPr>
              <w:jc w:val="both"/>
              <w:rPr>
                <w:rFonts w:eastAsia="SimSun"/>
                <w:lang w:eastAsia="zh-CN"/>
              </w:rPr>
            </w:pPr>
            <w:r w:rsidRPr="00991E9E">
              <w:rPr>
                <w:rFonts w:eastAsia="SimSun" w:hint="eastAsia"/>
                <w:lang w:eastAsia="zh-CN"/>
              </w:rPr>
              <w:t xml:space="preserve">We agree with the suggestion from Ericsson in order to simplify </w:t>
            </w:r>
            <w:r w:rsidRPr="00991E9E">
              <w:rPr>
                <w:rFonts w:eastAsia="SimSun"/>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A642B0" w:rsidRPr="003A3BD7" w14:paraId="64173E0D" w14:textId="77777777" w:rsidTr="00EF13EF">
        <w:tc>
          <w:tcPr>
            <w:tcW w:w="1650" w:type="dxa"/>
            <w:tcBorders>
              <w:top w:val="single" w:sz="4" w:space="0" w:color="auto"/>
              <w:left w:val="single" w:sz="4" w:space="0" w:color="auto"/>
              <w:bottom w:val="single" w:sz="4" w:space="0" w:color="auto"/>
              <w:right w:val="single" w:sz="4" w:space="0" w:color="auto"/>
            </w:tcBorders>
            <w:shd w:val="clear" w:color="auto" w:fill="FFC000"/>
          </w:tcPr>
          <w:p w14:paraId="4D253D84" w14:textId="6AB45D0D" w:rsidR="00A642B0" w:rsidRPr="00A642B0" w:rsidRDefault="00A642B0"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629DE1" w14:textId="77777777" w:rsidR="00A642B0" w:rsidRDefault="00A642B0" w:rsidP="00430E84">
            <w:pPr>
              <w:jc w:val="both"/>
              <w:rPr>
                <w:rFonts w:eastAsia="SimSun"/>
                <w:lang w:eastAsia="zh-CN"/>
              </w:rPr>
            </w:pPr>
          </w:p>
          <w:p w14:paraId="764F98A0" w14:textId="04B96DEC" w:rsidR="00A642B0" w:rsidRDefault="00A642B0" w:rsidP="00A642B0">
            <w:pPr>
              <w:pStyle w:val="ListParagraph"/>
              <w:numPr>
                <w:ilvl w:val="0"/>
                <w:numId w:val="4"/>
              </w:numPr>
              <w:ind w:leftChars="0"/>
              <w:jc w:val="both"/>
              <w:rPr>
                <w:rFonts w:eastAsiaTheme="minorEastAsia"/>
                <w:lang w:eastAsia="ko-KR"/>
              </w:rPr>
            </w:pPr>
            <w:r>
              <w:rPr>
                <w:rFonts w:eastAsiaTheme="minorEastAsia" w:hint="eastAsia"/>
                <w:lang w:eastAsia="ko-KR"/>
              </w:rPr>
              <w:t>For 480/960 kHz</w:t>
            </w:r>
          </w:p>
          <w:p w14:paraId="308C84C3" w14:textId="73B8352A" w:rsidR="00A642B0" w:rsidRDefault="00A642B0" w:rsidP="00A642B0">
            <w:pPr>
              <w:pStyle w:val="ListParagraph"/>
              <w:numPr>
                <w:ilvl w:val="1"/>
                <w:numId w:val="4"/>
              </w:numPr>
              <w:ind w:leftChars="0"/>
              <w:jc w:val="both"/>
              <w:rPr>
                <w:rFonts w:eastAsiaTheme="minorEastAsia"/>
                <w:lang w:eastAsia="ko-KR"/>
              </w:rPr>
            </w:pPr>
            <w:r>
              <w:rPr>
                <w:rFonts w:eastAsiaTheme="minorEastAsia" w:hint="eastAsia"/>
                <w:lang w:eastAsia="ko-KR"/>
              </w:rPr>
              <w:t>At most one PDSCH/PUSCH in a slot</w:t>
            </w:r>
            <w:r w:rsidR="00EF13EF">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w:t>
            </w:r>
            <w:proofErr w:type="spellStart"/>
            <w:r>
              <w:rPr>
                <w:rFonts w:eastAsiaTheme="minorEastAsia"/>
                <w:lang w:eastAsia="ko-KR"/>
              </w:rPr>
              <w:t>Futurewei</w:t>
            </w:r>
            <w:proofErr w:type="spellEnd"/>
            <w:r>
              <w:rPr>
                <w:rFonts w:eastAsiaTheme="minorEastAsia"/>
                <w:lang w:eastAsia="ko-KR"/>
              </w:rPr>
              <w:t>, Panasonic, NTT DOCOMO, Samsung</w:t>
            </w:r>
            <w:r w:rsidR="00EF13EF">
              <w:rPr>
                <w:rFonts w:eastAsiaTheme="minorEastAsia"/>
                <w:lang w:eastAsia="ko-KR"/>
              </w:rPr>
              <w:t xml:space="preserve">, ZTE, Sony, MediaTek, InterDigital, CATT, </w:t>
            </w:r>
            <w:proofErr w:type="spellStart"/>
            <w:r w:rsidR="00EF13EF">
              <w:rPr>
                <w:rFonts w:eastAsiaTheme="minorEastAsia"/>
                <w:lang w:eastAsia="ko-KR"/>
              </w:rPr>
              <w:t>Spreadtrum</w:t>
            </w:r>
            <w:proofErr w:type="spellEnd"/>
            <w:r w:rsidR="00EF13EF">
              <w:rPr>
                <w:rFonts w:eastAsiaTheme="minorEastAsia"/>
                <w:lang w:eastAsia="ko-KR"/>
              </w:rPr>
              <w:t>, Xiaomi</w:t>
            </w:r>
          </w:p>
          <w:p w14:paraId="5847C9AB" w14:textId="7CDC90E1" w:rsidR="00A642B0" w:rsidRDefault="00A642B0" w:rsidP="00A642B0">
            <w:pPr>
              <w:pStyle w:val="ListParagraph"/>
              <w:numPr>
                <w:ilvl w:val="1"/>
                <w:numId w:val="4"/>
              </w:numPr>
              <w:ind w:leftChars="0"/>
              <w:jc w:val="both"/>
              <w:rPr>
                <w:rFonts w:eastAsiaTheme="minorEastAsia"/>
                <w:lang w:eastAsia="ko-KR"/>
              </w:rPr>
            </w:pPr>
            <w:r>
              <w:rPr>
                <w:rFonts w:eastAsiaTheme="minorEastAsia"/>
                <w:lang w:eastAsia="ko-KR"/>
              </w:rPr>
              <w:t>Multiple PDSCHs/PUSCHs in a slot</w:t>
            </w:r>
            <w:r w:rsidR="00EF13EF">
              <w:rPr>
                <w:rFonts w:eastAsiaTheme="minorEastAsia"/>
                <w:lang w:eastAsia="ko-KR"/>
              </w:rPr>
              <w:t xml:space="preserve"> (3)</w:t>
            </w:r>
            <w:r>
              <w:rPr>
                <w:rFonts w:eastAsiaTheme="minorEastAsia"/>
                <w:lang w:eastAsia="ko-KR"/>
              </w:rPr>
              <w:t>: Intel, ITRI</w:t>
            </w:r>
            <w:r w:rsidR="00EF13EF">
              <w:rPr>
                <w:rFonts w:eastAsiaTheme="minorEastAsia"/>
                <w:lang w:eastAsia="ko-KR"/>
              </w:rPr>
              <w:t>, vivo</w:t>
            </w:r>
          </w:p>
          <w:p w14:paraId="5E091192"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hint="eastAsia"/>
                <w:lang w:eastAsia="ko-KR"/>
              </w:rPr>
              <w:t>For 120 kHz</w:t>
            </w:r>
          </w:p>
          <w:p w14:paraId="1CF3F36B" w14:textId="31C019B9"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Intel, ITRI, ZTE, vivo</w:t>
            </w:r>
          </w:p>
          <w:p w14:paraId="6721B336" w14:textId="09EF978F" w:rsidR="00EF13EF"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53DFD9B0" w14:textId="77777777" w:rsidR="00EF13EF" w:rsidRDefault="00EF13EF" w:rsidP="00EF13EF">
            <w:pPr>
              <w:pStyle w:val="ListParagraph"/>
              <w:numPr>
                <w:ilvl w:val="0"/>
                <w:numId w:val="4"/>
              </w:numPr>
              <w:ind w:leftChars="0"/>
              <w:jc w:val="both"/>
              <w:rPr>
                <w:rFonts w:eastAsiaTheme="minorEastAsia"/>
                <w:lang w:eastAsia="ko-KR"/>
              </w:rPr>
            </w:pPr>
            <w:r>
              <w:rPr>
                <w:rFonts w:eastAsiaTheme="minorEastAsia"/>
                <w:lang w:eastAsia="ko-KR"/>
              </w:rPr>
              <w:t>For multi-TRP</w:t>
            </w:r>
          </w:p>
          <w:p w14:paraId="4DAF2448" w14:textId="1C99C8BE" w:rsidR="00EF13EF" w:rsidRPr="00A642B0" w:rsidRDefault="00EF13EF" w:rsidP="00EF13EF">
            <w:pPr>
              <w:pStyle w:val="ListParagraph"/>
              <w:numPr>
                <w:ilvl w:val="1"/>
                <w:numId w:val="4"/>
              </w:numPr>
              <w:ind w:leftChars="0"/>
              <w:jc w:val="both"/>
              <w:rPr>
                <w:rFonts w:eastAsiaTheme="minorEastAsia"/>
                <w:lang w:eastAsia="ko-KR"/>
              </w:rPr>
            </w:pPr>
            <w:r>
              <w:rPr>
                <w:rFonts w:eastAsiaTheme="minorEastAsia"/>
                <w:lang w:eastAsia="ko-KR"/>
              </w:rPr>
              <w:t>Sony: Same with FR2-1 for 120 kHz, and FFS for other cases</w:t>
            </w:r>
          </w:p>
          <w:p w14:paraId="4795F049" w14:textId="77777777" w:rsidR="00A642B0" w:rsidRDefault="00A642B0" w:rsidP="00430E84">
            <w:pPr>
              <w:jc w:val="both"/>
              <w:rPr>
                <w:rFonts w:eastAsia="SimSun"/>
                <w:lang w:eastAsia="zh-CN"/>
              </w:rPr>
            </w:pPr>
          </w:p>
          <w:p w14:paraId="5E300838" w14:textId="3B709147" w:rsidR="00EF13EF" w:rsidRPr="00EF13EF" w:rsidRDefault="00EF13EF" w:rsidP="00430E84">
            <w:pPr>
              <w:jc w:val="both"/>
              <w:rPr>
                <w:rFonts w:eastAsiaTheme="minorEastAsia"/>
                <w:lang w:eastAsia="ko-KR"/>
              </w:rPr>
            </w:pPr>
            <w:r>
              <w:rPr>
                <w:rFonts w:eastAsiaTheme="minorEastAsia" w:hint="eastAsia"/>
                <w:lang w:eastAsia="ko-KR"/>
              </w:rPr>
              <w:t>B</w:t>
            </w:r>
            <w:r>
              <w:rPr>
                <w:rFonts w:eastAsiaTheme="minorEastAsia"/>
                <w:lang w:eastAsia="ko-KR"/>
              </w:rPr>
              <w:t xml:space="preserve">ased on the summary above, clear majority of companies are OK with proposal #4 but several companies requested package proposal </w:t>
            </w:r>
            <w:r w:rsidR="00AB41DD">
              <w:rPr>
                <w:rFonts w:eastAsiaTheme="minorEastAsia"/>
                <w:lang w:eastAsia="ko-KR"/>
              </w:rPr>
              <w:t>for</w:t>
            </w:r>
            <w:r>
              <w:rPr>
                <w:rFonts w:eastAsiaTheme="minorEastAsia"/>
                <w:lang w:eastAsia="ko-KR"/>
              </w:rPr>
              <w:t xml:space="preserve"> 120 kHz</w:t>
            </w:r>
            <w:r w:rsidR="00AB41DD">
              <w:rPr>
                <w:rFonts w:eastAsiaTheme="minorEastAsia"/>
                <w:lang w:eastAsia="ko-KR"/>
              </w:rPr>
              <w:t xml:space="preserve"> in addition to 480/960 kHz. Given the small number of inputs for 120 kHz, the follow-up questions are asked as below.</w:t>
            </w:r>
          </w:p>
          <w:p w14:paraId="28B5DE20" w14:textId="77777777" w:rsidR="00EF13EF" w:rsidRPr="00991E9E" w:rsidRDefault="00EF13EF" w:rsidP="00430E84">
            <w:pPr>
              <w:jc w:val="both"/>
              <w:rPr>
                <w:rFonts w:eastAsia="SimSun"/>
                <w:lang w:eastAsia="zh-CN"/>
              </w:rPr>
            </w:pPr>
          </w:p>
        </w:tc>
      </w:tr>
    </w:tbl>
    <w:p w14:paraId="3B32D0E0" w14:textId="530FB4D9" w:rsidR="00FA7FA4" w:rsidRDefault="00FA7FA4">
      <w:pPr>
        <w:ind w:firstLineChars="100" w:firstLine="200"/>
        <w:jc w:val="both"/>
        <w:rPr>
          <w:lang w:eastAsia="ko-KR"/>
        </w:rPr>
      </w:pPr>
    </w:p>
    <w:p w14:paraId="46F02866" w14:textId="36DC29C6"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Q1: Do you agree that</w:t>
      </w:r>
      <w:r w:rsidR="00AB41DD" w:rsidRPr="00AB41DD">
        <w:rPr>
          <w:highlight w:val="cyan"/>
          <w:u w:val="single"/>
          <w:lang w:eastAsia="ko-KR"/>
        </w:rPr>
        <w:t xml:space="preserve"> more than one PDSCH </w:t>
      </w:r>
      <w:r w:rsidR="00AB41DD">
        <w:rPr>
          <w:highlight w:val="cyan"/>
          <w:u w:val="single"/>
          <w:lang w:eastAsia="ko-KR"/>
        </w:rPr>
        <w:t xml:space="preserve">(or more than one PUSCH) can be scheduled </w:t>
      </w:r>
      <w:r w:rsidR="00AB41DD" w:rsidRPr="00AB41DD">
        <w:rPr>
          <w:highlight w:val="cyan"/>
          <w:u w:val="single"/>
          <w:lang w:eastAsia="ko-KR"/>
        </w:rPr>
        <w:t>in a slot</w:t>
      </w:r>
      <w:r w:rsidR="00AB41DD">
        <w:rPr>
          <w:highlight w:val="cyan"/>
          <w:u w:val="single"/>
          <w:lang w:eastAsia="ko-KR"/>
        </w:rPr>
        <w:t xml:space="preserve">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708BB7EE" w14:textId="77777777" w:rsidTr="00E54B82">
        <w:tc>
          <w:tcPr>
            <w:tcW w:w="1206" w:type="dxa"/>
            <w:tcBorders>
              <w:top w:val="single" w:sz="4" w:space="0" w:color="auto"/>
              <w:left w:val="single" w:sz="4" w:space="0" w:color="auto"/>
              <w:bottom w:val="single" w:sz="4" w:space="0" w:color="auto"/>
              <w:right w:val="single" w:sz="4" w:space="0" w:color="auto"/>
            </w:tcBorders>
          </w:tcPr>
          <w:p w14:paraId="064A9E62"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77AADA75" w14:textId="77777777" w:rsidR="00AB41DD" w:rsidRDefault="00AB41DD" w:rsidP="00E54B82">
            <w:pPr>
              <w:rPr>
                <w:lang w:eastAsia="ko-KR"/>
              </w:rPr>
            </w:pPr>
            <w:r>
              <w:rPr>
                <w:lang w:eastAsia="ko-KR"/>
              </w:rPr>
              <w:t>Views</w:t>
            </w:r>
          </w:p>
        </w:tc>
      </w:tr>
      <w:tr w:rsidR="00AB41DD" w14:paraId="6346791C" w14:textId="77777777" w:rsidTr="00E54B82">
        <w:tc>
          <w:tcPr>
            <w:tcW w:w="1206" w:type="dxa"/>
            <w:tcBorders>
              <w:top w:val="single" w:sz="4" w:space="0" w:color="auto"/>
              <w:left w:val="single" w:sz="4" w:space="0" w:color="auto"/>
              <w:bottom w:val="single" w:sz="4" w:space="0" w:color="auto"/>
              <w:right w:val="single" w:sz="4" w:space="0" w:color="auto"/>
            </w:tcBorders>
          </w:tcPr>
          <w:p w14:paraId="3B1C285C" w14:textId="4ACE6986" w:rsidR="00AB41DD" w:rsidRDefault="003D2487" w:rsidP="00E54B82">
            <w:pPr>
              <w:rPr>
                <w:rFonts w:eastAsia="SimSun"/>
                <w:lang w:eastAsia="zh-CN"/>
              </w:rPr>
            </w:pPr>
            <w:r>
              <w:rPr>
                <w:rFonts w:eastAsia="SimSun"/>
                <w:lang w:eastAsia="zh-CN"/>
              </w:rPr>
              <w:lastRenderedPageBreak/>
              <w:t>Qualcomm</w:t>
            </w:r>
          </w:p>
        </w:tc>
        <w:tc>
          <w:tcPr>
            <w:tcW w:w="8425" w:type="dxa"/>
            <w:tcBorders>
              <w:top w:val="single" w:sz="4" w:space="0" w:color="auto"/>
              <w:left w:val="single" w:sz="4" w:space="0" w:color="auto"/>
              <w:bottom w:val="single" w:sz="4" w:space="0" w:color="auto"/>
              <w:right w:val="single" w:sz="4" w:space="0" w:color="auto"/>
            </w:tcBorders>
          </w:tcPr>
          <w:p w14:paraId="747C6548" w14:textId="0A84303B" w:rsidR="00AB41DD" w:rsidRDefault="003D2487" w:rsidP="00E54B82">
            <w:pPr>
              <w:rPr>
                <w:rFonts w:eastAsia="SimSun"/>
                <w:iCs/>
                <w:lang w:val="en-US" w:eastAsia="zh-CN"/>
              </w:rPr>
            </w:pPr>
            <w:r>
              <w:rPr>
                <w:rFonts w:eastAsia="SimSun"/>
                <w:iCs/>
                <w:lang w:val="en-US" w:eastAsia="zh-CN"/>
              </w:rPr>
              <w:t>For 120kHz, the legacy behavior should be maintained, i.e., DCIs that schedule single PDSCH can schedule multiple PDSCHs per slot subject to UE capability</w:t>
            </w:r>
            <w:r w:rsidR="00182B9B">
              <w:rPr>
                <w:rFonts w:eastAsia="SimSun"/>
                <w:iCs/>
                <w:lang w:val="en-US" w:eastAsia="zh-CN"/>
              </w:rPr>
              <w:t xml:space="preserve">. We should not take out a legacy feature from the specs. </w:t>
            </w:r>
          </w:p>
        </w:tc>
      </w:tr>
      <w:tr w:rsidR="00DA5EAC" w14:paraId="5A5182E4" w14:textId="77777777" w:rsidTr="00E54B82">
        <w:tc>
          <w:tcPr>
            <w:tcW w:w="1206" w:type="dxa"/>
            <w:tcBorders>
              <w:top w:val="single" w:sz="4" w:space="0" w:color="auto"/>
              <w:left w:val="single" w:sz="4" w:space="0" w:color="auto"/>
              <w:bottom w:val="single" w:sz="4" w:space="0" w:color="auto"/>
              <w:right w:val="single" w:sz="4" w:space="0" w:color="auto"/>
            </w:tcBorders>
          </w:tcPr>
          <w:p w14:paraId="187B86CE" w14:textId="2AF7BB2C" w:rsidR="00DA5EAC" w:rsidRDefault="00DA5EAC" w:rsidP="00DA5EAC">
            <w:pPr>
              <w:rPr>
                <w:rFonts w:eastAsia="SimSun"/>
                <w:lang w:eastAsia="zh-CN"/>
              </w:rPr>
            </w:pPr>
            <w:r w:rsidRPr="00646836">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CD44FA9"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78010DF0" w14:textId="77777777" w:rsidR="00DA5EAC" w:rsidRPr="00646836" w:rsidRDefault="00DA5EAC" w:rsidP="00DA5EAC">
            <w:pPr>
              <w:jc w:val="both"/>
              <w:rPr>
                <w:rFonts w:eastAsia="SimSun"/>
                <w:iCs/>
                <w:lang w:val="en-US" w:eastAsia="zh-CN"/>
              </w:rPr>
            </w:pPr>
            <w:r w:rsidRPr="00646836">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55EF59B6" w14:textId="77777777" w:rsidR="00DA5EAC" w:rsidRDefault="00DA5EAC" w:rsidP="00DA5EAC">
            <w:pPr>
              <w:rPr>
                <w:rFonts w:eastAsia="SimSun"/>
                <w:iCs/>
                <w:lang w:val="en-US" w:eastAsia="zh-CN"/>
              </w:rPr>
            </w:pPr>
          </w:p>
        </w:tc>
      </w:tr>
    </w:tbl>
    <w:p w14:paraId="68822CF4" w14:textId="77777777" w:rsidR="00AB41DD" w:rsidRPr="00AB41DD" w:rsidRDefault="00AB41DD">
      <w:pPr>
        <w:ind w:firstLineChars="100" w:firstLine="200"/>
        <w:jc w:val="both"/>
        <w:rPr>
          <w:lang w:eastAsia="ko-KR"/>
        </w:rPr>
      </w:pPr>
    </w:p>
    <w:p w14:paraId="4E3489A2" w14:textId="6DD7C75D" w:rsidR="00AB41DD" w:rsidRDefault="00772A31" w:rsidP="00AB41DD">
      <w:pPr>
        <w:pStyle w:val="Heading3"/>
        <w:numPr>
          <w:ilvl w:val="0"/>
          <w:numId w:val="0"/>
        </w:numPr>
        <w:ind w:left="720" w:hanging="720"/>
        <w:rPr>
          <w:highlight w:val="cyan"/>
          <w:u w:val="single"/>
          <w:lang w:eastAsia="ko-KR"/>
        </w:rPr>
      </w:pPr>
      <w:r w:rsidRPr="00772A31">
        <w:rPr>
          <w:highlight w:val="yellow"/>
          <w:u w:val="single"/>
          <w:lang w:eastAsia="ko-KR"/>
        </w:rPr>
        <w:t>[HIGH]</w:t>
      </w:r>
      <w:r>
        <w:rPr>
          <w:highlight w:val="cyan"/>
          <w:u w:val="single"/>
          <w:lang w:eastAsia="ko-KR"/>
        </w:rPr>
        <w:t xml:space="preserve"> </w:t>
      </w:r>
      <w:r w:rsidR="00AB41DD">
        <w:rPr>
          <w:highlight w:val="cyan"/>
          <w:u w:val="single"/>
          <w:lang w:eastAsia="ko-KR"/>
        </w:rPr>
        <w:t>Q2: If YES to Q1, do we need additional restriction (e.g., to simplify Type-1 HARQ-ACK codebook generation procedure)?</w:t>
      </w:r>
    </w:p>
    <w:p w14:paraId="6E342A02" w14:textId="3E8C9378" w:rsidR="00AB41DD" w:rsidRPr="009A1D0B" w:rsidRDefault="00AB41DD" w:rsidP="00AB41DD">
      <w:pPr>
        <w:rPr>
          <w:highlight w:val="cyan"/>
          <w:lang w:eastAsia="ko-KR"/>
        </w:rPr>
      </w:pPr>
      <w:r>
        <w:rPr>
          <w:highlight w:val="cyan"/>
          <w:lang w:eastAsia="ko-KR"/>
        </w:rPr>
        <w:t xml:space="preserve">Please note that the following options for additional restriction are suggested, and if YES to Q2, please provide your preference between two options or </w:t>
      </w:r>
      <w:r w:rsidRPr="009A1D0B">
        <w:rPr>
          <w:highlight w:val="cyan"/>
          <w:lang w:eastAsia="ko-KR"/>
        </w:rPr>
        <w:t>any other suggestion.</w:t>
      </w:r>
    </w:p>
    <w:p w14:paraId="444A7FFD" w14:textId="5BCE6490" w:rsidR="00AB41DD" w:rsidRPr="009A1D0B" w:rsidRDefault="00AB41DD" w:rsidP="00AB41DD">
      <w:pPr>
        <w:pStyle w:val="ListParagraph"/>
        <w:numPr>
          <w:ilvl w:val="0"/>
          <w:numId w:val="4"/>
        </w:numPr>
        <w:ind w:leftChars="0"/>
        <w:rPr>
          <w:highlight w:val="cyan"/>
          <w:lang w:eastAsia="ko-KR"/>
        </w:rPr>
      </w:pPr>
      <w:r w:rsidRPr="009A1D0B">
        <w:rPr>
          <w:rFonts w:hint="eastAsia"/>
          <w:highlight w:val="cyan"/>
          <w:lang w:eastAsia="ko-KR"/>
        </w:rPr>
        <w:t>Option 1</w:t>
      </w:r>
      <w:r w:rsidRPr="009A1D0B">
        <w:rPr>
          <w:highlight w:val="cyan"/>
          <w:lang w:eastAsia="ko-KR"/>
        </w:rPr>
        <w:t xml:space="preserve"> (suggested by Samsung)</w:t>
      </w:r>
      <w:r w:rsidRPr="009A1D0B">
        <w:rPr>
          <w:rFonts w:hint="eastAsia"/>
          <w:highlight w:val="cyan"/>
          <w:lang w:eastAsia="ko-KR"/>
        </w:rPr>
        <w:t xml:space="preserve">: </w:t>
      </w:r>
      <w:r w:rsidRPr="009A1D0B">
        <w:rPr>
          <w:highlight w:val="cyan"/>
          <w:lang w:eastAsia="ko-KR"/>
        </w:rPr>
        <w:t>Multiple PDSCH reception within a slot is allowed, but do not support multiple PDSCH receptions within a slot associated with the same PUCCH to reduce HARQ-ACK feedback complexity</w:t>
      </w:r>
    </w:p>
    <w:p w14:paraId="37BD3F87" w14:textId="7CCF32B1" w:rsidR="00AB41DD" w:rsidRPr="009A1D0B" w:rsidRDefault="00AB41DD" w:rsidP="00AB41DD">
      <w:pPr>
        <w:pStyle w:val="ListParagraph"/>
        <w:numPr>
          <w:ilvl w:val="0"/>
          <w:numId w:val="4"/>
        </w:numPr>
        <w:ind w:leftChars="0"/>
        <w:rPr>
          <w:highlight w:val="cyan"/>
          <w:lang w:eastAsia="ko-KR"/>
        </w:rPr>
      </w:pPr>
      <w:r w:rsidRPr="009A1D0B">
        <w:rPr>
          <w:highlight w:val="cyan"/>
          <w:lang w:eastAsia="ko-KR"/>
        </w:rPr>
        <w:t xml:space="preserve">Option 2 (suggested by Ericsson and Huawei): </w:t>
      </w:r>
      <w:r w:rsidRPr="009A1D0B">
        <w:rPr>
          <w:rFonts w:eastAsia="SimSun"/>
          <w:highlight w:val="cyan"/>
          <w:lang w:val="en-US"/>
        </w:rPr>
        <w:t>If a cell is configured with a TDRA table that can schedule multiple-PDSCHs, the</w:t>
      </w:r>
      <w:r w:rsidR="009A1D0B" w:rsidRPr="009A1D0B">
        <w:rPr>
          <w:rFonts w:eastAsia="SimSun"/>
          <w:highlight w:val="cyan"/>
          <w:lang w:val="en-US"/>
        </w:rPr>
        <w:t>n multiple PDSCHs in a slot cannot be scheduled for the cell</w:t>
      </w:r>
      <w:r w:rsidRPr="009A1D0B">
        <w:rPr>
          <w:rFonts w:eastAsia="SimSun"/>
          <w:highlight w:val="cy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AB41DD" w14:paraId="078F7828" w14:textId="77777777" w:rsidTr="00182B9B">
        <w:trPr>
          <w:trHeight w:val="134"/>
        </w:trPr>
        <w:tc>
          <w:tcPr>
            <w:tcW w:w="1206" w:type="dxa"/>
            <w:tcBorders>
              <w:top w:val="single" w:sz="4" w:space="0" w:color="auto"/>
              <w:left w:val="single" w:sz="4" w:space="0" w:color="auto"/>
              <w:bottom w:val="single" w:sz="4" w:space="0" w:color="auto"/>
              <w:right w:val="single" w:sz="4" w:space="0" w:color="auto"/>
            </w:tcBorders>
          </w:tcPr>
          <w:p w14:paraId="5090EB31" w14:textId="77777777" w:rsidR="00AB41DD" w:rsidRDefault="00AB41DD" w:rsidP="00E54B82">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629BA17F" w14:textId="77777777" w:rsidR="00AB41DD" w:rsidRDefault="00AB41DD" w:rsidP="00E54B82">
            <w:pPr>
              <w:rPr>
                <w:lang w:eastAsia="ko-KR"/>
              </w:rPr>
            </w:pPr>
            <w:r>
              <w:rPr>
                <w:lang w:eastAsia="ko-KR"/>
              </w:rPr>
              <w:t>Views</w:t>
            </w:r>
          </w:p>
        </w:tc>
      </w:tr>
      <w:tr w:rsidR="00AB41DD" w14:paraId="5264AA9D" w14:textId="77777777" w:rsidTr="00E54B82">
        <w:tc>
          <w:tcPr>
            <w:tcW w:w="1206" w:type="dxa"/>
            <w:tcBorders>
              <w:top w:val="single" w:sz="4" w:space="0" w:color="auto"/>
              <w:left w:val="single" w:sz="4" w:space="0" w:color="auto"/>
              <w:bottom w:val="single" w:sz="4" w:space="0" w:color="auto"/>
              <w:right w:val="single" w:sz="4" w:space="0" w:color="auto"/>
            </w:tcBorders>
          </w:tcPr>
          <w:p w14:paraId="2601430A" w14:textId="24071B69" w:rsidR="00AB41DD" w:rsidRDefault="003D2487" w:rsidP="00E54B82">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975AC6E" w14:textId="56FBE3A9" w:rsidR="00AB41DD" w:rsidRDefault="003D2487" w:rsidP="00E54B82">
            <w:pPr>
              <w:rPr>
                <w:rFonts w:eastAsia="SimSun"/>
                <w:iCs/>
                <w:lang w:val="en-US" w:eastAsia="zh-CN"/>
              </w:rPr>
            </w:pPr>
            <w:r>
              <w:rPr>
                <w:rFonts w:eastAsia="SimSun"/>
                <w:iCs/>
                <w:lang w:val="en-US" w:eastAsia="zh-CN"/>
              </w:rPr>
              <w:t xml:space="preserve">We support Option 2 </w:t>
            </w:r>
          </w:p>
        </w:tc>
      </w:tr>
      <w:tr w:rsidR="00AB41DD" w14:paraId="011CA2B6" w14:textId="77777777" w:rsidTr="00E54B82">
        <w:tc>
          <w:tcPr>
            <w:tcW w:w="1206" w:type="dxa"/>
            <w:tcBorders>
              <w:top w:val="single" w:sz="4" w:space="0" w:color="auto"/>
              <w:left w:val="single" w:sz="4" w:space="0" w:color="auto"/>
              <w:bottom w:val="single" w:sz="4" w:space="0" w:color="auto"/>
              <w:right w:val="single" w:sz="4" w:space="0" w:color="auto"/>
            </w:tcBorders>
          </w:tcPr>
          <w:p w14:paraId="7AF21AC7" w14:textId="77777777" w:rsidR="00AB41DD" w:rsidRDefault="00AB41DD" w:rsidP="00E54B82">
            <w:pPr>
              <w:rPr>
                <w:rFonts w:eastAsia="SimSun"/>
                <w:lang w:eastAsia="zh-CN"/>
              </w:rPr>
            </w:pPr>
          </w:p>
        </w:tc>
        <w:tc>
          <w:tcPr>
            <w:tcW w:w="8425" w:type="dxa"/>
            <w:tcBorders>
              <w:top w:val="single" w:sz="4" w:space="0" w:color="auto"/>
              <w:left w:val="single" w:sz="4" w:space="0" w:color="auto"/>
              <w:bottom w:val="single" w:sz="4" w:space="0" w:color="auto"/>
              <w:right w:val="single" w:sz="4" w:space="0" w:color="auto"/>
            </w:tcBorders>
          </w:tcPr>
          <w:p w14:paraId="34FA4B04" w14:textId="77777777" w:rsidR="00AB41DD" w:rsidRDefault="00AB41DD" w:rsidP="00E54B82">
            <w:pPr>
              <w:rPr>
                <w:rFonts w:eastAsia="SimSun"/>
                <w:iCs/>
                <w:lang w:val="en-US" w:eastAsia="zh-CN"/>
              </w:rPr>
            </w:pPr>
          </w:p>
        </w:tc>
      </w:tr>
    </w:tbl>
    <w:p w14:paraId="65037683" w14:textId="77777777" w:rsidR="00AB41DD" w:rsidRPr="00991E9E" w:rsidRDefault="00AB41DD">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lastRenderedPageBreak/>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r w:rsidR="000E27C3" w:rsidRPr="009B6DCD" w14:paraId="3C32343B" w14:textId="77777777" w:rsidTr="000E27C3">
        <w:tc>
          <w:tcPr>
            <w:tcW w:w="1649" w:type="dxa"/>
            <w:tcBorders>
              <w:top w:val="single" w:sz="4" w:space="0" w:color="auto"/>
              <w:left w:val="single" w:sz="4" w:space="0" w:color="auto"/>
              <w:bottom w:val="single" w:sz="4" w:space="0" w:color="auto"/>
              <w:right w:val="single" w:sz="4" w:space="0" w:color="auto"/>
            </w:tcBorders>
          </w:tcPr>
          <w:p w14:paraId="619FA7BE"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44F31324" w14:textId="77777777" w:rsidR="000E27C3" w:rsidRPr="000E27C3" w:rsidRDefault="000E27C3" w:rsidP="00E8391A">
            <w:pPr>
              <w:jc w:val="both"/>
              <w:rPr>
                <w:iCs/>
                <w:lang w:val="en-US" w:eastAsia="ko-KR"/>
              </w:rPr>
            </w:pPr>
            <w:r w:rsidRPr="000E27C3">
              <w:rPr>
                <w:iCs/>
                <w:lang w:val="en-US" w:eastAsia="ko-KR"/>
              </w:rPr>
              <w:t>We are fine with deprioritizing this discussion.</w:t>
            </w:r>
          </w:p>
        </w:tc>
      </w:tr>
      <w:tr w:rsidR="006020C3" w:rsidRPr="009B6DCD" w14:paraId="103EFECB" w14:textId="77777777" w:rsidTr="000E27C3">
        <w:tc>
          <w:tcPr>
            <w:tcW w:w="1649" w:type="dxa"/>
            <w:tcBorders>
              <w:top w:val="single" w:sz="4" w:space="0" w:color="auto"/>
              <w:left w:val="single" w:sz="4" w:space="0" w:color="auto"/>
              <w:bottom w:val="single" w:sz="4" w:space="0" w:color="auto"/>
              <w:right w:val="single" w:sz="4" w:space="0" w:color="auto"/>
            </w:tcBorders>
          </w:tcPr>
          <w:p w14:paraId="136BCEA5" w14:textId="386A7B0D" w:rsidR="006020C3" w:rsidRPr="000E27C3" w:rsidRDefault="006020C3" w:rsidP="00E8391A">
            <w:pPr>
              <w:jc w:val="both"/>
              <w:rPr>
                <w:rFonts w:hint="eastAsia"/>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E34E49" w14:textId="6ABC5681" w:rsidR="006020C3" w:rsidRPr="000E27C3" w:rsidRDefault="006020C3" w:rsidP="00E8391A">
            <w:pPr>
              <w:jc w:val="both"/>
              <w:rPr>
                <w:iCs/>
                <w:lang w:val="en-US" w:eastAsia="ko-KR"/>
              </w:rPr>
            </w:pPr>
            <w:r w:rsidRPr="000E27C3">
              <w:rPr>
                <w:iCs/>
                <w:lang w:val="en-US" w:eastAsia="ko-KR"/>
              </w:rPr>
              <w:t xml:space="preserve">We are </w:t>
            </w:r>
            <w:r>
              <w:rPr>
                <w:iCs/>
                <w:lang w:val="en-US" w:eastAsia="ko-KR"/>
              </w:rPr>
              <w:t>ok</w:t>
            </w:r>
            <w:r w:rsidRPr="000E27C3">
              <w:rPr>
                <w:iCs/>
                <w:lang w:val="en-US" w:eastAsia="ko-KR"/>
              </w:rPr>
              <w:t xml:space="preserve"> with deprioritizing this discussion.</w:t>
            </w:r>
          </w:p>
        </w:tc>
      </w:tr>
    </w:tbl>
    <w:p w14:paraId="19219229" w14:textId="77777777" w:rsidR="00FA7FA4" w:rsidRPr="000E27C3" w:rsidRDefault="00FA7FA4">
      <w:pPr>
        <w:ind w:firstLineChars="100" w:firstLine="200"/>
        <w:jc w:val="both"/>
        <w:rPr>
          <w:lang w:val="en-US"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lastRenderedPageBreak/>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lastRenderedPageBreak/>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InterDigital,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w:t>
            </w:r>
            <w:r>
              <w:rPr>
                <w:iCs/>
                <w:lang w:val="en-US" w:eastAsia="ko-KR"/>
              </w:rPr>
              <w:lastRenderedPageBreak/>
              <w:t xml:space="preserve">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r w:rsidR="00FD09F6" w14:paraId="79B73C0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E239F9B" w14:textId="4BFD2DE4" w:rsidR="00FD09F6" w:rsidRDefault="00FD09F6" w:rsidP="00FD09F6">
            <w:pPr>
              <w:jc w:val="both"/>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7AED893" w14:textId="18AE1F44" w:rsidR="00FD09F6" w:rsidRDefault="00FD09F6" w:rsidP="00FD09F6">
            <w:pPr>
              <w:jc w:val="both"/>
              <w:rPr>
                <w:lang w:eastAsia="ko-KR"/>
              </w:rPr>
            </w:pPr>
            <w:r>
              <w:rPr>
                <w:rFonts w:eastAsia="MS Mincho" w:hint="eastAsia"/>
                <w:iCs/>
                <w:lang w:val="en-US" w:eastAsia="ja-JP"/>
              </w:rPr>
              <w:t>W</w:t>
            </w:r>
            <w:r>
              <w:rPr>
                <w:rFonts w:eastAsia="MS Mincho"/>
                <w:iCs/>
                <w:lang w:val="en-US" w:eastAsia="ja-JP"/>
              </w:rPr>
              <w:t>e support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w:t>
            </w:r>
            <w:proofErr w:type="spellStart"/>
            <w:r>
              <w:rPr>
                <w:rFonts w:eastAsia="MS Mincho"/>
                <w:iCs/>
                <w:lang w:val="en-US" w:eastAsia="ja-JP"/>
              </w:rPr>
              <w:t>gNB</w:t>
            </w:r>
            <w:proofErr w:type="spellEnd"/>
            <w:r>
              <w:rPr>
                <w:rFonts w:eastAsia="MS Mincho"/>
                <w:iCs/>
                <w:lang w:val="en-US" w:eastAsia="ja-JP"/>
              </w:rPr>
              <w:t xml:space="preserve"> would not configure CBGTI/CBGFI field if the </w:t>
            </w:r>
            <w:proofErr w:type="spellStart"/>
            <w:r>
              <w:rPr>
                <w:rFonts w:eastAsia="MS Mincho"/>
                <w:iCs/>
                <w:lang w:val="en-US" w:eastAsia="ja-JP"/>
              </w:rPr>
              <w:t>gNB</w:t>
            </w:r>
            <w:proofErr w:type="spellEnd"/>
            <w:r>
              <w:rPr>
                <w:rFonts w:eastAsia="MS Mincho"/>
                <w:iCs/>
                <w:lang w:val="en-US" w:eastAsia="ja-JP"/>
              </w:rPr>
              <w:t xml:space="preserve">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r w:rsidR="000E27C3" w14:paraId="397FA6C7" w14:textId="77777777" w:rsidTr="000E27C3">
        <w:tc>
          <w:tcPr>
            <w:tcW w:w="1650" w:type="dxa"/>
            <w:tcBorders>
              <w:top w:val="single" w:sz="4" w:space="0" w:color="auto"/>
              <w:left w:val="single" w:sz="4" w:space="0" w:color="auto"/>
              <w:bottom w:val="single" w:sz="4" w:space="0" w:color="auto"/>
              <w:right w:val="single" w:sz="4" w:space="0" w:color="auto"/>
            </w:tcBorders>
          </w:tcPr>
          <w:p w14:paraId="60A78ED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71FC971" w14:textId="77777777" w:rsidR="000E27C3" w:rsidRDefault="000E27C3" w:rsidP="00E8391A">
            <w:pPr>
              <w:jc w:val="both"/>
              <w:rPr>
                <w:rFonts w:eastAsia="MS Mincho"/>
                <w:iCs/>
                <w:lang w:val="en-US" w:eastAsia="ja-JP"/>
              </w:rPr>
            </w:pPr>
            <w:r w:rsidRPr="000E27C3">
              <w:rPr>
                <w:rFonts w:eastAsia="MS Mincho"/>
                <w:iCs/>
                <w:lang w:val="en-US" w:eastAsia="ja-JP"/>
              </w:rPr>
              <w:t>We support Proposal#5a.</w:t>
            </w:r>
          </w:p>
        </w:tc>
      </w:tr>
      <w:tr w:rsidR="00C72F86" w14:paraId="06DBE689" w14:textId="77777777" w:rsidTr="000E27C3">
        <w:tc>
          <w:tcPr>
            <w:tcW w:w="1650" w:type="dxa"/>
            <w:tcBorders>
              <w:top w:val="single" w:sz="4" w:space="0" w:color="auto"/>
              <w:left w:val="single" w:sz="4" w:space="0" w:color="auto"/>
              <w:bottom w:val="single" w:sz="4" w:space="0" w:color="auto"/>
              <w:right w:val="single" w:sz="4" w:space="0" w:color="auto"/>
            </w:tcBorders>
          </w:tcPr>
          <w:p w14:paraId="2E68582F" w14:textId="0DDF7C1E" w:rsidR="00C72F86" w:rsidRPr="000E27C3" w:rsidRDefault="00C72F86" w:rsidP="00E8391A">
            <w:pPr>
              <w:jc w:val="both"/>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40BE1A2" w14:textId="4F952759" w:rsidR="00C72F86" w:rsidRPr="000E27C3" w:rsidRDefault="00C72F86" w:rsidP="00E8391A">
            <w:pPr>
              <w:jc w:val="both"/>
              <w:rPr>
                <w:rFonts w:eastAsia="MS Mincho"/>
                <w:iCs/>
                <w:lang w:val="en-US" w:eastAsia="ja-JP"/>
              </w:rPr>
            </w:pPr>
            <w:r>
              <w:rPr>
                <w:rFonts w:eastAsia="MS Mincho"/>
                <w:iCs/>
                <w:lang w:val="en-US" w:eastAsia="ja-JP"/>
              </w:rPr>
              <w:t>We support the proposal#5a</w:t>
            </w:r>
          </w:p>
        </w:tc>
      </w:tr>
      <w:tr w:rsidR="00DA4933" w14:paraId="60251762" w14:textId="77777777" w:rsidTr="000E27C3">
        <w:tc>
          <w:tcPr>
            <w:tcW w:w="1650" w:type="dxa"/>
            <w:tcBorders>
              <w:top w:val="single" w:sz="4" w:space="0" w:color="auto"/>
              <w:left w:val="single" w:sz="4" w:space="0" w:color="auto"/>
              <w:bottom w:val="single" w:sz="4" w:space="0" w:color="auto"/>
              <w:right w:val="single" w:sz="4" w:space="0" w:color="auto"/>
            </w:tcBorders>
          </w:tcPr>
          <w:p w14:paraId="4CE66E84" w14:textId="6B6DCC74" w:rsidR="00DA4933" w:rsidRDefault="00DA4933" w:rsidP="00DA4933">
            <w:pPr>
              <w:jc w:val="both"/>
              <w:rPr>
                <w:rFonts w:eastAsia="MS Mincho"/>
                <w:lang w:eastAsia="ja-JP"/>
              </w:rPr>
            </w:pPr>
            <w:r>
              <w:rPr>
                <w:rFonts w:eastAsia="SimSun" w:hint="eastAsia"/>
                <w:lang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F2A9864" w14:textId="6E496D2F" w:rsidR="00DA4933" w:rsidRDefault="00DA4933" w:rsidP="00DA4933">
            <w:pPr>
              <w:jc w:val="both"/>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991E9E" w:rsidRPr="003A3BD7" w14:paraId="540A4924" w14:textId="77777777" w:rsidTr="003322D2">
        <w:tc>
          <w:tcPr>
            <w:tcW w:w="1650" w:type="dxa"/>
            <w:tcBorders>
              <w:top w:val="single" w:sz="4" w:space="0" w:color="auto"/>
              <w:left w:val="single" w:sz="4" w:space="0" w:color="auto"/>
              <w:bottom w:val="single" w:sz="4" w:space="0" w:color="auto"/>
              <w:right w:val="single" w:sz="4" w:space="0" w:color="auto"/>
            </w:tcBorders>
          </w:tcPr>
          <w:p w14:paraId="69BFE0A3" w14:textId="77777777" w:rsidR="00991E9E" w:rsidRDefault="00991E9E" w:rsidP="00430E84">
            <w:pPr>
              <w:jc w:val="both"/>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19C0E9" w14:textId="77777777" w:rsidR="00991E9E" w:rsidRPr="00991E9E" w:rsidRDefault="00991E9E" w:rsidP="00430E84">
            <w:pPr>
              <w:jc w:val="both"/>
              <w:rPr>
                <w:rFonts w:eastAsia="SimSun"/>
                <w:iCs/>
                <w:lang w:val="en-US" w:eastAsia="zh-CN"/>
              </w:rPr>
            </w:pPr>
            <w:r w:rsidRPr="00991E9E">
              <w:rPr>
                <w:rFonts w:eastAsia="SimSun" w:hint="eastAsia"/>
                <w:iCs/>
                <w:lang w:val="en-US" w:eastAsia="zh-CN"/>
              </w:rPr>
              <w:t xml:space="preserve">Our preference is option 3 in proposal #10. </w:t>
            </w:r>
            <w:r w:rsidRPr="00991E9E">
              <w:rPr>
                <w:rFonts w:eastAsia="SimSun"/>
                <w:iCs/>
                <w:lang w:val="en-US" w:eastAsia="zh-CN"/>
              </w:rPr>
              <w:t>In this sense, we agree with the comment from Ericsson.</w:t>
            </w:r>
          </w:p>
        </w:tc>
      </w:tr>
      <w:tr w:rsidR="003322D2" w:rsidRPr="003A3BD7" w14:paraId="65D5502E" w14:textId="77777777" w:rsidTr="003322D2">
        <w:tc>
          <w:tcPr>
            <w:tcW w:w="1650" w:type="dxa"/>
            <w:tcBorders>
              <w:top w:val="single" w:sz="4" w:space="0" w:color="auto"/>
              <w:left w:val="single" w:sz="4" w:space="0" w:color="auto"/>
              <w:bottom w:val="single" w:sz="4" w:space="0" w:color="auto"/>
              <w:right w:val="single" w:sz="4" w:space="0" w:color="auto"/>
            </w:tcBorders>
            <w:shd w:val="clear" w:color="auto" w:fill="FFC000"/>
          </w:tcPr>
          <w:p w14:paraId="220B8931" w14:textId="4371EA93" w:rsidR="003322D2" w:rsidRPr="003322D2" w:rsidRDefault="003322D2"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9AEF26" w14:textId="3C789830" w:rsidR="003322D2" w:rsidRPr="003322D2" w:rsidRDefault="003322D2" w:rsidP="00430E84">
            <w:pPr>
              <w:jc w:val="both"/>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2D791E00" w14:textId="0F893200" w:rsidR="00FA7FA4" w:rsidRPr="00991E9E" w:rsidRDefault="00FA7FA4" w:rsidP="00A72583">
      <w:pPr>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lastRenderedPageBreak/>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Pr="00552C32" w:rsidRDefault="00E21C23">
            <w:pPr>
              <w:jc w:val="both"/>
              <w:rPr>
                <w:iCs/>
                <w:lang w:val="en-US" w:eastAsia="ko-KR"/>
              </w:rPr>
            </w:pPr>
            <w:r w:rsidRPr="00552C32">
              <w:rPr>
                <w:iCs/>
                <w:lang w:val="en-US" w:eastAsia="ko-KR"/>
              </w:rPr>
              <w:t>Support Proposal #6.</w:t>
            </w:r>
          </w:p>
          <w:p w14:paraId="33E09F7D" w14:textId="77777777" w:rsidR="00FA7FA4" w:rsidRPr="00552C32" w:rsidRDefault="00E21C23">
            <w:pPr>
              <w:jc w:val="both"/>
              <w:rPr>
                <w:iCs/>
                <w:lang w:val="en-US" w:eastAsia="ko-KR"/>
              </w:rPr>
            </w:pPr>
            <w:r w:rsidRPr="00552C32">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Pr="00552C32" w:rsidRDefault="00E21C23">
            <w:pPr>
              <w:jc w:val="both"/>
              <w:rPr>
                <w:iCs/>
                <w:lang w:val="en-US" w:eastAsia="ko-KR"/>
              </w:rPr>
            </w:pPr>
            <w:r w:rsidRPr="00552C32">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Pr="00552C32" w:rsidRDefault="00E21C23">
            <w:pPr>
              <w:jc w:val="both"/>
              <w:rPr>
                <w:iCs/>
                <w:lang w:val="en-US" w:eastAsia="ko-KR"/>
              </w:rPr>
            </w:pPr>
            <w:r w:rsidRPr="00552C32">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sidRPr="00552C32">
              <w:rPr>
                <w:iCs/>
                <w:lang w:val="en-US" w:eastAsia="ko-KR"/>
              </w:rPr>
              <w:t xml:space="preserve"> in the scheduled slots</w:t>
            </w:r>
            <w:r w:rsidRPr="00552C32">
              <w:rPr>
                <w:rFonts w:hint="eastAsia"/>
                <w:iCs/>
                <w:lang w:val="en-US" w:eastAsia="ko-KR"/>
              </w:rPr>
              <w:t xml:space="preserve">. </w:t>
            </w:r>
            <w:r w:rsidRPr="00552C32">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sidRPr="00552C32">
              <w:rPr>
                <w:iCs/>
                <w:lang w:val="en-US" w:eastAsia="ko-KR"/>
              </w:rPr>
              <w:t>TBs.</w:t>
            </w:r>
            <w:proofErr w:type="spellEnd"/>
            <w:r w:rsidRPr="00552C32">
              <w:rPr>
                <w:iCs/>
                <w:lang w:val="en-US" w:eastAsia="ko-KR"/>
              </w:rPr>
              <w:t xml:space="preserve"> It is true that additional NDI and RV bits would need to be reserved for the second TB with the maximum number of scheduled PDSCH, but in the end the overhead is configurable by the </w:t>
            </w:r>
            <w:proofErr w:type="spellStart"/>
            <w:r w:rsidRPr="00552C32">
              <w:rPr>
                <w:iCs/>
                <w:lang w:val="en-US" w:eastAsia="ko-KR"/>
              </w:rPr>
              <w:t>gNB</w:t>
            </w:r>
            <w:proofErr w:type="spellEnd"/>
            <w:r w:rsidRPr="00552C32">
              <w:rPr>
                <w:iCs/>
                <w:lang w:val="en-US" w:eastAsia="ko-KR"/>
              </w:rPr>
              <w:t xml:space="preserve">.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Pr="00552C32" w:rsidRDefault="00E21C23">
            <w:pPr>
              <w:jc w:val="both"/>
              <w:rPr>
                <w:iCs/>
                <w:lang w:val="en-US" w:eastAsia="ko-KR"/>
              </w:rPr>
            </w:pPr>
            <w:r w:rsidRPr="00552C32">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Pr="00552C32" w:rsidRDefault="00E21C23">
            <w:pPr>
              <w:jc w:val="both"/>
              <w:rPr>
                <w:iCs/>
                <w:lang w:val="en-US" w:eastAsia="ko-KR"/>
              </w:rPr>
            </w:pPr>
            <w:r w:rsidRPr="00552C32">
              <w:rPr>
                <w:iCs/>
                <w:lang w:val="en-US" w:eastAsia="ko-KR"/>
              </w:rPr>
              <w:t>We do not support this proposal. We think we should allow 2</w:t>
            </w:r>
            <w:r w:rsidRPr="00552C32">
              <w:rPr>
                <w:iCs/>
                <w:vertAlign w:val="superscript"/>
                <w:lang w:val="en-US" w:eastAsia="ko-KR"/>
              </w:rPr>
              <w:t>nd</w:t>
            </w:r>
            <w:r w:rsidRPr="00552C32">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Pr="00552C32" w:rsidRDefault="00E21C23">
            <w:pPr>
              <w:jc w:val="both"/>
              <w:rPr>
                <w:iCs/>
                <w:lang w:val="en-US" w:eastAsia="ko-KR"/>
              </w:rPr>
            </w:pPr>
            <w:r w:rsidRPr="00552C32">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lastRenderedPageBreak/>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Pr="00552C32" w:rsidRDefault="00770D5F" w:rsidP="00770D5F">
            <w:pPr>
              <w:jc w:val="both"/>
              <w:rPr>
                <w:iCs/>
                <w:lang w:val="en-US" w:eastAsia="ko-KR"/>
              </w:rPr>
            </w:pPr>
            <w:r w:rsidRPr="00552C32">
              <w:rPr>
                <w:rFonts w:eastAsia="SimSun" w:hint="eastAsia"/>
                <w:iCs/>
                <w:lang w:val="en-US" w:eastAsia="zh-CN"/>
              </w:rPr>
              <w:t>S</w:t>
            </w:r>
            <w:r w:rsidRPr="00552C32">
              <w:rPr>
                <w:rFonts w:eastAsia="SimSun"/>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Pr="00552C32" w:rsidRDefault="00501FBF" w:rsidP="00501FBF">
            <w:pPr>
              <w:jc w:val="both"/>
              <w:rPr>
                <w:rFonts w:eastAsia="SimSun"/>
                <w:iCs/>
                <w:lang w:val="en-US" w:eastAsia="zh-CN"/>
              </w:rPr>
            </w:pPr>
            <w:r w:rsidRPr="00552C32">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r w:rsidR="000E27C3" w14:paraId="4D2C7E66" w14:textId="77777777" w:rsidTr="000E27C3">
        <w:tc>
          <w:tcPr>
            <w:tcW w:w="1650" w:type="dxa"/>
            <w:tcBorders>
              <w:top w:val="single" w:sz="4" w:space="0" w:color="auto"/>
              <w:left w:val="single" w:sz="4" w:space="0" w:color="auto"/>
              <w:bottom w:val="single" w:sz="4" w:space="0" w:color="auto"/>
              <w:right w:val="single" w:sz="4" w:space="0" w:color="auto"/>
            </w:tcBorders>
          </w:tcPr>
          <w:p w14:paraId="169AFDF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530DA2D4" w14:textId="77777777" w:rsidR="000E27C3" w:rsidRDefault="000E27C3" w:rsidP="00E8391A">
            <w:pPr>
              <w:jc w:val="both"/>
              <w:rPr>
                <w:rFonts w:eastAsia="MS Mincho"/>
                <w:iCs/>
                <w:lang w:val="en-US" w:eastAsia="ja-JP"/>
              </w:rPr>
            </w:pPr>
            <w:r w:rsidRPr="000E27C3">
              <w:rPr>
                <w:rFonts w:eastAsia="MS Mincho"/>
                <w:iCs/>
                <w:lang w:val="en-US" w:eastAsia="ja-JP"/>
              </w:rPr>
              <w:t>We support Proposal#6.</w:t>
            </w:r>
          </w:p>
        </w:tc>
      </w:tr>
      <w:tr w:rsidR="00FD09F6" w14:paraId="2FDB089B" w14:textId="77777777" w:rsidTr="00552C32">
        <w:tc>
          <w:tcPr>
            <w:tcW w:w="1650" w:type="dxa"/>
            <w:tcBorders>
              <w:top w:val="single" w:sz="4" w:space="0" w:color="auto"/>
              <w:left w:val="single" w:sz="4" w:space="0" w:color="auto"/>
              <w:bottom w:val="single" w:sz="4" w:space="0" w:color="auto"/>
              <w:right w:val="single" w:sz="4" w:space="0" w:color="auto"/>
            </w:tcBorders>
          </w:tcPr>
          <w:p w14:paraId="7672F2C4" w14:textId="27818190"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2D85253" w14:textId="2E5432BA" w:rsidR="00FD09F6" w:rsidRPr="000E27C3" w:rsidRDefault="00FD09F6" w:rsidP="00FD09F6">
            <w:pPr>
              <w:jc w:val="both"/>
              <w:rPr>
                <w:rFonts w:eastAsia="MS Mincho"/>
                <w:iCs/>
                <w:lang w:val="en-US" w:eastAsia="ja-JP"/>
              </w:rPr>
            </w:pPr>
            <w:r>
              <w:rPr>
                <w:rFonts w:eastAsia="MS Mincho"/>
                <w:iCs/>
                <w:lang w:val="en-US" w:eastAsia="ja-JP"/>
              </w:rPr>
              <w:t>We are fine with proposal #6.</w:t>
            </w:r>
          </w:p>
        </w:tc>
      </w:tr>
      <w:tr w:rsidR="00552C32" w14:paraId="0C51D534" w14:textId="77777777" w:rsidTr="00552C32">
        <w:tc>
          <w:tcPr>
            <w:tcW w:w="1650" w:type="dxa"/>
            <w:tcBorders>
              <w:top w:val="single" w:sz="4" w:space="0" w:color="auto"/>
              <w:left w:val="single" w:sz="4" w:space="0" w:color="auto"/>
              <w:bottom w:val="single" w:sz="4" w:space="0" w:color="auto"/>
              <w:right w:val="single" w:sz="4" w:space="0" w:color="auto"/>
            </w:tcBorders>
            <w:shd w:val="clear" w:color="auto" w:fill="FFC000"/>
          </w:tcPr>
          <w:p w14:paraId="19ED21BA" w14:textId="3A6CED4E" w:rsidR="00552C32" w:rsidRPr="00552C32" w:rsidRDefault="00552C32" w:rsidP="00FD09F6">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D892C3" w14:textId="77777777" w:rsidR="00552C32" w:rsidRDefault="00552C32" w:rsidP="00FD09F6">
            <w:pPr>
              <w:jc w:val="both"/>
              <w:rPr>
                <w:rFonts w:eastAsia="MS Mincho"/>
                <w:iCs/>
                <w:lang w:val="en-US" w:eastAsia="ja-JP"/>
              </w:rPr>
            </w:pPr>
          </w:p>
          <w:p w14:paraId="32834358" w14:textId="1A312959"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InterDigital, </w:t>
            </w:r>
            <w:proofErr w:type="spellStart"/>
            <w:r>
              <w:rPr>
                <w:rFonts w:eastAsiaTheme="minorEastAsia"/>
                <w:iCs/>
                <w:lang w:val="en-US" w:eastAsia="ko-KR"/>
              </w:rPr>
              <w:t>Spreadtrum</w:t>
            </w:r>
            <w:proofErr w:type="spellEnd"/>
            <w:r>
              <w:rPr>
                <w:rFonts w:eastAsiaTheme="minorEastAsia"/>
                <w:iCs/>
                <w:lang w:val="en-US" w:eastAsia="ko-KR"/>
              </w:rPr>
              <w:t>, OPPO</w:t>
            </w:r>
          </w:p>
          <w:p w14:paraId="7DD2E297" w14:textId="27524516"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not to allow 2-TB, but OK: NTT DOCOMO, Samsung, Sony, MediaTek, CATT</w:t>
            </w:r>
          </w:p>
          <w:p w14:paraId="676B9E41" w14:textId="77777777" w:rsid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but OK: Nokia, Apple, vivo</w:t>
            </w:r>
          </w:p>
          <w:p w14:paraId="7AE783B6" w14:textId="1ED3A707" w:rsidR="00552C32" w:rsidRPr="00552C32" w:rsidRDefault="00552C32" w:rsidP="00552C32">
            <w:pPr>
              <w:pStyle w:val="ListParagraph"/>
              <w:numPr>
                <w:ilvl w:val="0"/>
                <w:numId w:val="4"/>
              </w:numPr>
              <w:ind w:leftChars="0"/>
              <w:jc w:val="both"/>
              <w:rPr>
                <w:rFonts w:eastAsiaTheme="minorEastAsia"/>
                <w:iCs/>
                <w:lang w:val="en-US" w:eastAsia="ko-KR"/>
              </w:rPr>
            </w:pPr>
            <w:r>
              <w:rPr>
                <w:rFonts w:eastAsiaTheme="minorEastAsia"/>
                <w:iCs/>
                <w:lang w:val="en-US" w:eastAsia="ko-KR"/>
              </w:rPr>
              <w:t>Prefer 2-TB for all cases, not OK: Huawei, Intel</w:t>
            </w:r>
          </w:p>
          <w:p w14:paraId="70BB4E39" w14:textId="77777777" w:rsidR="00552C32" w:rsidRDefault="00552C32" w:rsidP="00FD09F6">
            <w:pPr>
              <w:jc w:val="both"/>
              <w:rPr>
                <w:rFonts w:eastAsia="MS Mincho"/>
                <w:iCs/>
                <w:lang w:val="en-US" w:eastAsia="ja-JP"/>
              </w:rPr>
            </w:pPr>
          </w:p>
          <w:p w14:paraId="39339E6F" w14:textId="52B11F66" w:rsidR="00552C32" w:rsidRPr="00552C32" w:rsidRDefault="00552C32" w:rsidP="00FD09F6">
            <w:pPr>
              <w:jc w:val="both"/>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9AFFB76" w14:textId="1EB4E7A9" w:rsidR="00FA7FA4" w:rsidRDefault="00FA7FA4">
      <w:pPr>
        <w:ind w:firstLineChars="100" w:firstLine="196"/>
        <w:jc w:val="both"/>
        <w:rPr>
          <w:b/>
          <w:lang w:eastAsia="ko-KR"/>
        </w:rPr>
      </w:pPr>
    </w:p>
    <w:p w14:paraId="5B5C3FB4" w14:textId="489690D0" w:rsidR="00552C32" w:rsidRDefault="00552C32" w:rsidP="00552C32">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D04B268" w14:textId="269FCC98" w:rsidR="00552C32" w:rsidRDefault="00552C32" w:rsidP="00552C32">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2" w:author="김선욱/책임연구원/미래기술센터 C&amp;M표준(연)5G무선통신표준Task(seonwook.kim@lge.com)" w:date="2021-08-18T18:50:00Z">
        <w:r w:rsidDel="00552C32">
          <w:rPr>
            <w:rFonts w:ascii="Times New Roman" w:eastAsia="Malgun Gothic" w:hAnsi="Times New Roman"/>
            <w:lang w:val="en-US" w:eastAsia="ko-KR"/>
          </w:rPr>
          <w:delText xml:space="preserve"> and if </w:delText>
        </w:r>
        <w:r w:rsidDel="00552C32">
          <w:rPr>
            <w:rFonts w:ascii="Times New Roman" w:eastAsia="Malgun Gothic" w:hAnsi="Times New Roman"/>
            <w:iCs/>
            <w:lang w:eastAsia="ko-KR"/>
          </w:rPr>
          <w:delText>the higher layer parameter</w:delText>
        </w:r>
        <w:r w:rsidDel="00552C32">
          <w:rPr>
            <w:rFonts w:ascii="Times New Roman" w:eastAsia="Malgun Gothic" w:hAnsi="Times New Roman"/>
            <w:i/>
            <w:iCs/>
            <w:lang w:eastAsia="ko-KR"/>
          </w:rPr>
          <w:delText xml:space="preserve"> maxNrofCodeWordsScheduledByDCI </w:delText>
        </w:r>
        <w:r w:rsidDel="00552C32">
          <w:rPr>
            <w:rFonts w:ascii="Times New Roman" w:eastAsia="Malgun Gothic" w:hAnsi="Times New Roman"/>
            <w:iCs/>
            <w:lang w:eastAsia="ko-KR"/>
          </w:rPr>
          <w:delText>indicates that two codeword transmission is enabled</w:delText>
        </w:r>
        <w:r w:rsidDel="00552C32">
          <w:rPr>
            <w:rFonts w:ascii="Times New Roman" w:eastAsia="Malgun Gothic" w:hAnsi="Times New Roman"/>
            <w:lang w:val="en-US" w:eastAsia="ko-KR"/>
          </w:rPr>
          <w:delText>,</w:delText>
        </w:r>
      </w:del>
    </w:p>
    <w:p w14:paraId="383D2DB4" w14:textId="3F591862" w:rsidR="00552C32" w:rsidRDefault="00552C32" w:rsidP="00552C32">
      <w:pPr>
        <w:pStyle w:val="ListParagraph"/>
        <w:numPr>
          <w:ilvl w:val="1"/>
          <w:numId w:val="6"/>
        </w:numPr>
        <w:spacing w:after="160" w:line="256" w:lineRule="auto"/>
        <w:ind w:leftChars="0"/>
        <w:contextualSpacing/>
        <w:jc w:val="both"/>
        <w:rPr>
          <w:rFonts w:ascii="Times New Roman" w:eastAsia="Malgun Gothic" w:hAnsi="Times New Roman"/>
          <w:lang w:val="en-US"/>
        </w:rPr>
      </w:pPr>
      <w:ins w:id="3"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E0F17DA" w14:textId="2B07AB47" w:rsidR="00552C32" w:rsidRDefault="00552C32" w:rsidP="00552C32">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4"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5" w:author="김선욱/책임연구원/미래기술센터 C&amp;M표준(연)5G무선통신표준Task(seonwook.kim@lge.com)" w:date="2021-08-18T18:51:00Z">
        <w:r w:rsidDel="00552C32">
          <w:rPr>
            <w:rFonts w:ascii="Times New Roman" w:eastAsia="Malgun Gothic" w:hAnsi="Times New Roman"/>
            <w:lang w:val="en-US" w:eastAsia="ko-KR"/>
          </w:rPr>
          <w:delText>those fields are</w:delText>
        </w:r>
      </w:del>
      <w:ins w:id="6"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7" w:author="김선욱/책임연구원/미래기술센터 C&amp;M표준(연)5G무선통신표준Task(seonwook.kim@lge.com)" w:date="2021-08-18T18:52:00Z">
        <w:r w:rsidDel="00552C32">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9" w:author="김선욱/책임연구원/미래기술센터 C&amp;M표준(연)5G무선통신표준Task(seonwook.kim@lge.com)" w:date="2021-08-18T18:52:00Z">
        <w:r w:rsidR="0019082F">
          <w:rPr>
            <w:rFonts w:ascii="Times New Roman" w:eastAsia="Malgun Gothic" w:hAnsi="Times New Roman"/>
            <w:lang w:val="en-US" w:eastAsia="ko-KR"/>
          </w:rPr>
          <w:t>whether to enable two codeword transmission for multi-PDSCH case</w:t>
        </w:r>
      </w:ins>
      <w:ins w:id="10" w:author="김선욱/책임연구원/미래기술센터 C&amp;M표준(연)5G무선통신표준Task(seonwook.kim@lge.com)" w:date="2021-08-18T18:53:00Z">
        <w:r w:rsidR="0019082F">
          <w:rPr>
            <w:rFonts w:ascii="Times New Roman" w:eastAsia="Malgun Gothic" w:hAnsi="Times New Roman"/>
            <w:lang w:val="en-US" w:eastAsia="ko-KR"/>
          </w:rPr>
          <w:t xml:space="preserve"> by new RRC parameter or by </w:t>
        </w:r>
        <w:proofErr w:type="spellStart"/>
        <w:r w:rsidR="0019082F">
          <w:rPr>
            <w:rFonts w:ascii="Times New Roman" w:eastAsia="Malgun Gothic" w:hAnsi="Times New Roman"/>
            <w:i/>
            <w:iCs/>
            <w:lang w:eastAsia="ko-KR"/>
          </w:rPr>
          <w:t>maxNrofCodeWordsScheduledByDCI</w:t>
        </w:r>
      </w:ins>
      <w:proofErr w:type="spellEnd"/>
    </w:p>
    <w:p w14:paraId="4412C848" w14:textId="77777777" w:rsidR="00552C32" w:rsidRDefault="00552C32" w:rsidP="00552C32">
      <w:pPr>
        <w:ind w:firstLineChars="100" w:firstLine="200"/>
        <w:jc w:val="both"/>
        <w:rPr>
          <w:lang w:val="en-US" w:eastAsia="ko-KR"/>
        </w:rPr>
      </w:pPr>
    </w:p>
    <w:p w14:paraId="1F9A53F1" w14:textId="533E5DF1" w:rsidR="00552C32" w:rsidRDefault="00552C32" w:rsidP="00552C32">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552C32" w14:paraId="74562525" w14:textId="77777777" w:rsidTr="00E54B82">
        <w:tc>
          <w:tcPr>
            <w:tcW w:w="1650" w:type="dxa"/>
            <w:tcBorders>
              <w:top w:val="single" w:sz="4" w:space="0" w:color="auto"/>
              <w:left w:val="single" w:sz="4" w:space="0" w:color="auto"/>
              <w:bottom w:val="single" w:sz="4" w:space="0" w:color="auto"/>
              <w:right w:val="single" w:sz="4" w:space="0" w:color="auto"/>
            </w:tcBorders>
          </w:tcPr>
          <w:p w14:paraId="7E92F999" w14:textId="77777777" w:rsidR="00552C32" w:rsidRDefault="00552C32"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77E537F" w14:textId="77777777" w:rsidR="00552C32" w:rsidRDefault="00552C32" w:rsidP="00E54B82">
            <w:pPr>
              <w:jc w:val="both"/>
              <w:rPr>
                <w:lang w:eastAsia="ko-KR"/>
              </w:rPr>
            </w:pPr>
            <w:r>
              <w:rPr>
                <w:lang w:eastAsia="ko-KR"/>
              </w:rPr>
              <w:t>Views</w:t>
            </w:r>
          </w:p>
        </w:tc>
      </w:tr>
      <w:tr w:rsidR="00552C32" w14:paraId="49084477" w14:textId="77777777" w:rsidTr="00E54B82">
        <w:tc>
          <w:tcPr>
            <w:tcW w:w="1650" w:type="dxa"/>
            <w:tcBorders>
              <w:top w:val="single" w:sz="4" w:space="0" w:color="auto"/>
              <w:left w:val="single" w:sz="4" w:space="0" w:color="auto"/>
              <w:bottom w:val="single" w:sz="4" w:space="0" w:color="auto"/>
              <w:right w:val="single" w:sz="4" w:space="0" w:color="auto"/>
            </w:tcBorders>
          </w:tcPr>
          <w:p w14:paraId="27DBFFDE" w14:textId="5DE183F2" w:rsidR="00552C32" w:rsidRDefault="003D2487" w:rsidP="00E54B82">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F3B234" w14:textId="08D51574" w:rsidR="00552C32" w:rsidRDefault="003D2487" w:rsidP="00E54B82">
            <w:pPr>
              <w:jc w:val="both"/>
              <w:rPr>
                <w:iCs/>
                <w:lang w:val="en-US" w:eastAsia="ko-KR"/>
              </w:rPr>
            </w:pPr>
            <w:r>
              <w:rPr>
                <w:iCs/>
                <w:lang w:val="en-US" w:eastAsia="ko-KR"/>
              </w:rPr>
              <w:t xml:space="preserve">We are fine with the proposal </w:t>
            </w:r>
          </w:p>
        </w:tc>
      </w:tr>
      <w:tr w:rsidR="00DA5EAC" w14:paraId="2522F17A" w14:textId="77777777" w:rsidTr="00E54B82">
        <w:tc>
          <w:tcPr>
            <w:tcW w:w="1650" w:type="dxa"/>
            <w:tcBorders>
              <w:top w:val="single" w:sz="4" w:space="0" w:color="auto"/>
              <w:left w:val="single" w:sz="4" w:space="0" w:color="auto"/>
              <w:bottom w:val="single" w:sz="4" w:space="0" w:color="auto"/>
              <w:right w:val="single" w:sz="4" w:space="0" w:color="auto"/>
            </w:tcBorders>
          </w:tcPr>
          <w:p w14:paraId="5D375F52" w14:textId="31CCF435"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C9F0B19" w14:textId="61EDF1A6" w:rsidR="00DA5EAC" w:rsidRPr="00646836" w:rsidRDefault="00DA5EAC" w:rsidP="00DA5EAC">
            <w:pPr>
              <w:jc w:val="both"/>
              <w:rPr>
                <w:rFonts w:eastAsiaTheme="minorEastAsia"/>
                <w:iCs/>
                <w:lang w:val="en-US" w:eastAsia="ko-KR"/>
              </w:rPr>
            </w:pPr>
            <w:r w:rsidRPr="00646836">
              <w:rPr>
                <w:iCs/>
                <w:lang w:val="en-US" w:eastAsia="ko-KR"/>
              </w:rPr>
              <w:t>To clarify our view regarding Proposal #6, we were OK to support the proposal for making progress after discussion in recent meetings, while p</w:t>
            </w:r>
            <w:r w:rsidRPr="00646836">
              <w:rPr>
                <w:rFonts w:eastAsiaTheme="minorEastAsia"/>
                <w:iCs/>
                <w:lang w:val="en-US" w:eastAsia="ko-KR"/>
              </w:rPr>
              <w:t>refer not to allow 2</w:t>
            </w:r>
            <w:r w:rsidRPr="00646836">
              <w:rPr>
                <w:rFonts w:eastAsiaTheme="minorEastAsia"/>
                <w:iCs/>
                <w:vertAlign w:val="superscript"/>
                <w:lang w:val="en-US" w:eastAsia="ko-KR"/>
              </w:rPr>
              <w:t>nd</w:t>
            </w:r>
            <w:r w:rsidRPr="00646836">
              <w:rPr>
                <w:rFonts w:eastAsiaTheme="minorEastAsia"/>
                <w:iCs/>
                <w:lang w:val="en-US" w:eastAsia="ko-KR"/>
              </w:rPr>
              <w:t xml:space="preserve"> TB since </w:t>
            </w:r>
            <w:r w:rsidRPr="00646836">
              <w:rPr>
                <w:iCs/>
                <w:lang w:val="en-US" w:eastAsia="ko-KR"/>
              </w:rPr>
              <w:t>&gt;4 layers is a rare case for FR2-2</w:t>
            </w:r>
            <w:r w:rsidRPr="00646836">
              <w:rPr>
                <w:rFonts w:eastAsiaTheme="minorEastAsia"/>
                <w:iCs/>
                <w:lang w:val="en-US" w:eastAsia="ko-KR"/>
              </w:rPr>
              <w:t>. We recall that one of the main argument was that 2</w:t>
            </w:r>
            <w:r w:rsidRPr="00646836">
              <w:rPr>
                <w:rFonts w:eastAsiaTheme="minorEastAsia"/>
                <w:iCs/>
                <w:vertAlign w:val="superscript"/>
                <w:lang w:val="en-US" w:eastAsia="ko-KR"/>
              </w:rPr>
              <w:t>nd</w:t>
            </w:r>
            <w:r w:rsidRPr="00646836">
              <w:rPr>
                <w:rFonts w:eastAsiaTheme="minorEastAsia"/>
                <w:iCs/>
                <w:lang w:val="en-US" w:eastAsia="ko-KR"/>
              </w:rPr>
              <w:t xml:space="preserve"> TB is allowed is that the AI does not want to be too ‘restrictive’ by not allowing 2</w:t>
            </w:r>
            <w:r w:rsidRPr="00646836">
              <w:rPr>
                <w:rFonts w:eastAsiaTheme="minorEastAsia"/>
                <w:iCs/>
                <w:vertAlign w:val="superscript"/>
                <w:lang w:val="en-US" w:eastAsia="ko-KR"/>
              </w:rPr>
              <w:t>nd</w:t>
            </w:r>
            <w:r w:rsidRPr="00646836">
              <w:rPr>
                <w:rFonts w:eastAsiaTheme="minorEastAsia"/>
                <w:iCs/>
                <w:lang w:val="en-US" w:eastAsia="ko-KR"/>
              </w:rPr>
              <w:t xml:space="preserve"> TB, however, we see this more of a direct result of the characteristic of the FR2-2 and such ‘restriction’ may not imply negative impact. </w:t>
            </w:r>
          </w:p>
          <w:p w14:paraId="7C79A64E" w14:textId="77777777" w:rsidR="00DA5EAC" w:rsidRPr="00646836" w:rsidRDefault="00DA5EAC" w:rsidP="00DA5EAC">
            <w:pPr>
              <w:jc w:val="both"/>
              <w:rPr>
                <w:rFonts w:eastAsiaTheme="minorEastAsia"/>
                <w:iCs/>
                <w:lang w:val="en-US" w:eastAsia="ko-KR"/>
              </w:rPr>
            </w:pPr>
            <w:r w:rsidRPr="00646836">
              <w:rPr>
                <w:rFonts w:eastAsiaTheme="minorEastAsia"/>
                <w:iCs/>
                <w:lang w:val="en-US" w:eastAsia="ko-KR"/>
              </w:rPr>
              <w:t xml:space="preserve">However, for the reason of making progress on this one issue we are fine with Proposal #6 and Proposal #6a, where the multi-PDSCH case is to be further studied. </w:t>
            </w:r>
          </w:p>
          <w:p w14:paraId="3050C1AE" w14:textId="58FE15BA" w:rsidR="00DA5EAC" w:rsidRDefault="00DA5EAC" w:rsidP="00DA5EAC">
            <w:pPr>
              <w:jc w:val="both"/>
              <w:rPr>
                <w:iCs/>
                <w:lang w:val="en-US" w:eastAsia="ko-KR"/>
              </w:rPr>
            </w:pPr>
          </w:p>
        </w:tc>
      </w:tr>
    </w:tbl>
    <w:p w14:paraId="1F4EDD06" w14:textId="77777777" w:rsidR="00FA7FA4" w:rsidRDefault="00FA7FA4">
      <w:pPr>
        <w:ind w:firstLineChars="100" w:firstLine="200"/>
        <w:jc w:val="both"/>
        <w:rPr>
          <w:lang w:eastAsia="ko-KR"/>
        </w:rPr>
      </w:pPr>
    </w:p>
    <w:p w14:paraId="3898DCD2" w14:textId="77777777" w:rsidR="00552C32" w:rsidRDefault="00552C32">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Alt 1: Apply to all of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Alt 1: Apply to all of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SimSun"/>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09301E13" w14:textId="77777777" w:rsidTr="000E27C3">
        <w:tc>
          <w:tcPr>
            <w:tcW w:w="1650" w:type="dxa"/>
            <w:tcBorders>
              <w:top w:val="single" w:sz="4" w:space="0" w:color="auto"/>
              <w:left w:val="single" w:sz="4" w:space="0" w:color="auto"/>
              <w:bottom w:val="single" w:sz="4" w:space="0" w:color="auto"/>
              <w:right w:val="single" w:sz="4" w:space="0" w:color="auto"/>
            </w:tcBorders>
          </w:tcPr>
          <w:p w14:paraId="25B202E7"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92630EF" w14:textId="77777777" w:rsidR="000E27C3" w:rsidRDefault="000E27C3" w:rsidP="00E8391A">
            <w:pPr>
              <w:jc w:val="both"/>
              <w:rPr>
                <w:rFonts w:eastAsia="MS Mincho"/>
                <w:iCs/>
                <w:lang w:val="en-US" w:eastAsia="ja-JP"/>
              </w:rPr>
            </w:pPr>
            <w:r w:rsidRPr="000E27C3">
              <w:rPr>
                <w:rFonts w:eastAsia="MS Mincho"/>
                <w:iCs/>
                <w:lang w:val="en-US" w:eastAsia="ja-JP"/>
              </w:rPr>
              <w:t>We support Proposal#7</w:t>
            </w:r>
          </w:p>
        </w:tc>
      </w:tr>
      <w:tr w:rsidR="00FD09F6" w14:paraId="60256280" w14:textId="77777777" w:rsidTr="0019082F">
        <w:tc>
          <w:tcPr>
            <w:tcW w:w="1650" w:type="dxa"/>
            <w:tcBorders>
              <w:top w:val="single" w:sz="4" w:space="0" w:color="auto"/>
              <w:left w:val="single" w:sz="4" w:space="0" w:color="auto"/>
              <w:bottom w:val="single" w:sz="4" w:space="0" w:color="auto"/>
              <w:right w:val="single" w:sz="4" w:space="0" w:color="auto"/>
            </w:tcBorders>
          </w:tcPr>
          <w:p w14:paraId="2A800956" w14:textId="4066377F"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CF2F81F" w14:textId="66471838" w:rsidR="00FD09F6" w:rsidRPr="000E27C3" w:rsidRDefault="00FD09F6" w:rsidP="00FD09F6">
            <w:pPr>
              <w:jc w:val="both"/>
              <w:rPr>
                <w:rFonts w:eastAsia="MS Mincho"/>
                <w:iCs/>
                <w:lang w:val="en-US" w:eastAsia="ja-JP"/>
              </w:rPr>
            </w:pPr>
            <w:r>
              <w:rPr>
                <w:rFonts w:eastAsia="MS Mincho"/>
                <w:iCs/>
                <w:lang w:val="en-US" w:eastAsia="ja-JP"/>
              </w:rPr>
              <w:t>We are fine with proposal #7.</w:t>
            </w:r>
          </w:p>
        </w:tc>
      </w:tr>
      <w:tr w:rsidR="0019082F" w14:paraId="40C3490A" w14:textId="77777777" w:rsidTr="0019082F">
        <w:tc>
          <w:tcPr>
            <w:tcW w:w="1650" w:type="dxa"/>
            <w:tcBorders>
              <w:top w:val="single" w:sz="4" w:space="0" w:color="auto"/>
              <w:left w:val="single" w:sz="4" w:space="0" w:color="auto"/>
              <w:bottom w:val="single" w:sz="4" w:space="0" w:color="auto"/>
              <w:right w:val="single" w:sz="4" w:space="0" w:color="auto"/>
            </w:tcBorders>
            <w:shd w:val="clear" w:color="auto" w:fill="FFC000"/>
          </w:tcPr>
          <w:p w14:paraId="34499D6A" w14:textId="3379B660" w:rsidR="0019082F" w:rsidRPr="0019082F" w:rsidRDefault="0019082F" w:rsidP="0019082F">
            <w:pPr>
              <w:jc w:val="both"/>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728BC0F" w14:textId="4F39B7BC" w:rsidR="0019082F" w:rsidRDefault="0019082F" w:rsidP="0019082F">
            <w:pPr>
              <w:jc w:val="both"/>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r w:rsidR="000E27C3" w14:paraId="56F06F6E" w14:textId="77777777" w:rsidTr="000E27C3">
        <w:tc>
          <w:tcPr>
            <w:tcW w:w="1650" w:type="dxa"/>
            <w:tcBorders>
              <w:top w:val="single" w:sz="4" w:space="0" w:color="auto"/>
              <w:left w:val="single" w:sz="4" w:space="0" w:color="auto"/>
              <w:bottom w:val="single" w:sz="4" w:space="0" w:color="auto"/>
              <w:right w:val="single" w:sz="4" w:space="0" w:color="auto"/>
            </w:tcBorders>
          </w:tcPr>
          <w:p w14:paraId="5D82CC50"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DE50B53" w14:textId="6FBC4F38" w:rsidR="000E27C3" w:rsidRDefault="000E27C3" w:rsidP="000E27C3">
            <w:pPr>
              <w:jc w:val="both"/>
              <w:rPr>
                <w:rFonts w:eastAsia="MS Mincho"/>
                <w:iCs/>
                <w:lang w:val="en-US" w:eastAsia="ja-JP"/>
              </w:rPr>
            </w:pPr>
            <w:r w:rsidRPr="000E27C3">
              <w:rPr>
                <w:rFonts w:eastAsia="MS Mincho"/>
                <w:iCs/>
                <w:lang w:val="en-US" w:eastAsia="ja-JP"/>
              </w:rPr>
              <w:t xml:space="preserve">We are fine with </w:t>
            </w:r>
            <w:r>
              <w:rPr>
                <w:rFonts w:eastAsia="MS Mincho"/>
                <w:iCs/>
                <w:lang w:val="en-US" w:eastAsia="ja-JP"/>
              </w:rPr>
              <w:t>moderator’s note</w:t>
            </w:r>
            <w:r w:rsidRPr="000E27C3">
              <w:rPr>
                <w:rFonts w:eastAsia="MS Mincho"/>
                <w:iCs/>
                <w:lang w:val="en-US" w:eastAsia="ja-JP"/>
              </w:rPr>
              <w:t>.</w:t>
            </w:r>
          </w:p>
        </w:tc>
      </w:tr>
    </w:tbl>
    <w:p w14:paraId="7D1B367D" w14:textId="77777777" w:rsidR="00FA7FA4" w:rsidRPr="000E27C3" w:rsidRDefault="00FA7FA4">
      <w:pPr>
        <w:ind w:firstLineChars="100" w:firstLine="200"/>
        <w:jc w:val="both"/>
        <w:rPr>
          <w:lang w:val="en-US"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lastRenderedPageBreak/>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r w:rsidR="000E27C3" w14:paraId="6453A622" w14:textId="77777777" w:rsidTr="000E27C3">
        <w:tc>
          <w:tcPr>
            <w:tcW w:w="1650" w:type="dxa"/>
            <w:tcBorders>
              <w:top w:val="single" w:sz="4" w:space="0" w:color="auto"/>
              <w:left w:val="single" w:sz="4" w:space="0" w:color="auto"/>
              <w:bottom w:val="single" w:sz="4" w:space="0" w:color="auto"/>
              <w:right w:val="single" w:sz="4" w:space="0" w:color="auto"/>
            </w:tcBorders>
          </w:tcPr>
          <w:p w14:paraId="6F729B92" w14:textId="77777777" w:rsidR="000E27C3" w:rsidRDefault="000E27C3" w:rsidP="00E8391A">
            <w:pPr>
              <w:jc w:val="both"/>
              <w:rPr>
                <w:rFonts w:eastAsia="MS Mincho"/>
                <w:lang w:eastAsia="ja-JP"/>
              </w:rPr>
            </w:pPr>
            <w:proofErr w:type="spellStart"/>
            <w:r w:rsidRPr="000E27C3">
              <w:rPr>
                <w:rFonts w:eastAsia="MS Mincho" w:hint="eastAsia"/>
                <w:lang w:eastAsia="ja-JP"/>
              </w:rPr>
              <w:t>S</w:t>
            </w:r>
            <w:r w:rsidRPr="000E27C3">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AC72142" w14:textId="77777777" w:rsidR="000E27C3" w:rsidRDefault="000E27C3" w:rsidP="00E8391A">
            <w:pPr>
              <w:jc w:val="both"/>
              <w:rPr>
                <w:rFonts w:eastAsia="MS Mincho"/>
                <w:iCs/>
                <w:lang w:val="en-US" w:eastAsia="ja-JP"/>
              </w:rPr>
            </w:pPr>
            <w:r w:rsidRPr="000E27C3">
              <w:rPr>
                <w:rFonts w:eastAsia="MS Mincho"/>
                <w:iCs/>
                <w:lang w:val="en-US" w:eastAsia="ja-JP"/>
              </w:rPr>
              <w:t>We support Proposal#8.</w:t>
            </w:r>
          </w:p>
        </w:tc>
      </w:tr>
      <w:tr w:rsidR="00FD09F6" w14:paraId="116D13EA" w14:textId="77777777" w:rsidTr="000E27C3">
        <w:tc>
          <w:tcPr>
            <w:tcW w:w="1650" w:type="dxa"/>
            <w:tcBorders>
              <w:top w:val="single" w:sz="4" w:space="0" w:color="auto"/>
              <w:left w:val="single" w:sz="4" w:space="0" w:color="auto"/>
              <w:bottom w:val="single" w:sz="4" w:space="0" w:color="auto"/>
              <w:right w:val="single" w:sz="4" w:space="0" w:color="auto"/>
            </w:tcBorders>
          </w:tcPr>
          <w:p w14:paraId="411A5B0C" w14:textId="710C67E1" w:rsidR="00FD09F6" w:rsidRPr="000E27C3" w:rsidRDefault="00FD09F6" w:rsidP="00FD09F6">
            <w:pPr>
              <w:jc w:val="both"/>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2B23A491" w14:textId="6DE6EC9B" w:rsidR="00FD09F6" w:rsidRPr="000E27C3" w:rsidRDefault="00FD09F6" w:rsidP="00FD09F6">
            <w:pPr>
              <w:jc w:val="both"/>
              <w:rPr>
                <w:rFonts w:eastAsia="MS Mincho"/>
                <w:iCs/>
                <w:lang w:val="en-US" w:eastAsia="ja-JP"/>
              </w:rPr>
            </w:pPr>
            <w:r>
              <w:rPr>
                <w:rFonts w:eastAsia="MS Mincho"/>
                <w:iCs/>
                <w:lang w:val="en-US" w:eastAsia="ja-JP"/>
              </w:rPr>
              <w:t>We are fine with proposal #8.</w:t>
            </w:r>
          </w:p>
        </w:tc>
      </w:tr>
      <w:tr w:rsidR="00991E9E" w14:paraId="3ED90C7C" w14:textId="77777777" w:rsidTr="00772A31">
        <w:tc>
          <w:tcPr>
            <w:tcW w:w="1650" w:type="dxa"/>
            <w:tcBorders>
              <w:top w:val="single" w:sz="4" w:space="0" w:color="auto"/>
              <w:left w:val="single" w:sz="4" w:space="0" w:color="auto"/>
              <w:bottom w:val="single" w:sz="4" w:space="0" w:color="auto"/>
              <w:right w:val="single" w:sz="4" w:space="0" w:color="auto"/>
            </w:tcBorders>
          </w:tcPr>
          <w:p w14:paraId="4C3358F5" w14:textId="77777777" w:rsid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E89CED" w14:textId="77777777" w:rsidR="00991E9E" w:rsidRPr="00991E9E" w:rsidRDefault="00991E9E" w:rsidP="00430E84">
            <w:pPr>
              <w:jc w:val="both"/>
              <w:rPr>
                <w:rFonts w:eastAsia="MS Mincho"/>
                <w:iCs/>
                <w:lang w:val="en-US" w:eastAsia="ja-JP"/>
              </w:rPr>
            </w:pPr>
            <w:r w:rsidRPr="00991E9E">
              <w:rPr>
                <w:rFonts w:eastAsia="MS Mincho"/>
                <w:iCs/>
                <w:lang w:val="en-US" w:eastAsia="ja-JP"/>
              </w:rPr>
              <w:t>A</w:t>
            </w:r>
            <w:r w:rsidRPr="00991E9E">
              <w:rPr>
                <w:rFonts w:eastAsia="MS Mincho" w:hint="eastAsia"/>
                <w:iCs/>
                <w:lang w:val="en-US" w:eastAsia="ja-JP"/>
              </w:rPr>
              <w:t xml:space="preserve">fter </w:t>
            </w:r>
            <w:r w:rsidRPr="00991E9E">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sidRPr="00991E9E">
              <w:rPr>
                <w:rFonts w:eastAsia="MS Mincho"/>
                <w:iCs/>
                <w:lang w:val="en-US" w:eastAsia="ja-JP"/>
              </w:rPr>
              <w:t>ResourceSet</w:t>
            </w:r>
            <w:proofErr w:type="spellEnd"/>
            <w:r w:rsidRPr="00991E9E">
              <w:rPr>
                <w:rFonts w:eastAsia="MS Mincho"/>
                <w:iCs/>
                <w:lang w:val="en-US" w:eastAsia="ja-JP"/>
              </w:rPr>
              <w:t>', which would then apply to all the slot(s) of the scheduled PDSCHs.</w:t>
            </w:r>
          </w:p>
        </w:tc>
      </w:tr>
      <w:tr w:rsidR="0019082F" w14:paraId="7DE41287" w14:textId="77777777" w:rsidTr="00772A31">
        <w:tc>
          <w:tcPr>
            <w:tcW w:w="1650" w:type="dxa"/>
            <w:tcBorders>
              <w:top w:val="single" w:sz="4" w:space="0" w:color="auto"/>
              <w:left w:val="single" w:sz="4" w:space="0" w:color="auto"/>
              <w:bottom w:val="single" w:sz="4" w:space="0" w:color="auto"/>
              <w:right w:val="single" w:sz="4" w:space="0" w:color="auto"/>
            </w:tcBorders>
            <w:shd w:val="clear" w:color="auto" w:fill="FFC000"/>
          </w:tcPr>
          <w:p w14:paraId="1C0E3253" w14:textId="31A7C984" w:rsidR="0019082F" w:rsidRPr="0019082F" w:rsidRDefault="0019082F"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CEAAC31" w14:textId="77777777" w:rsidR="0019082F" w:rsidRDefault="0019082F" w:rsidP="00430E84">
            <w:pPr>
              <w:jc w:val="both"/>
              <w:rPr>
                <w:rFonts w:eastAsiaTheme="minorEastAsia"/>
                <w:iCs/>
                <w:lang w:val="en-US" w:eastAsia="ko-KR"/>
              </w:rPr>
            </w:pPr>
            <w:r>
              <w:rPr>
                <w:rFonts w:eastAsiaTheme="minorEastAsia" w:hint="eastAsia"/>
                <w:iCs/>
                <w:lang w:val="en-US" w:eastAsia="ko-KR"/>
              </w:rPr>
              <w:t>With the understandings</w:t>
            </w:r>
          </w:p>
          <w:p w14:paraId="0586CA4F" w14:textId="77777777" w:rsidR="0019082F" w:rsidRPr="0019082F" w:rsidRDefault="0019082F" w:rsidP="0019082F">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For </w:t>
            </w:r>
            <w:r w:rsidRPr="0019082F">
              <w:rPr>
                <w:rFonts w:eastAsiaTheme="minorEastAsia"/>
                <w:iCs/>
                <w:lang w:eastAsia="ko-KR"/>
              </w:rPr>
              <w:t>rate matching indicator</w:t>
            </w:r>
            <w:r>
              <w:rPr>
                <w:rFonts w:eastAsiaTheme="minorEastAsia"/>
                <w:iCs/>
                <w:lang w:eastAsia="ko-KR"/>
              </w:rPr>
              <w:t xml:space="preserve"> field, indicated rate matching pattern is applied to all PDSCHs and there is only one field in a DCI.</w:t>
            </w:r>
          </w:p>
          <w:p w14:paraId="6027F6F4" w14:textId="77777777" w:rsidR="0019082F" w:rsidRPr="00772A31" w:rsidRDefault="0019082F" w:rsidP="0019082F">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w:t>
            </w:r>
            <w:r w:rsidR="00772A31">
              <w:rPr>
                <w:lang w:eastAsia="ko-KR"/>
              </w:rPr>
              <w:t>s repeatedly and there is only one field in a DCI.</w:t>
            </w:r>
          </w:p>
          <w:p w14:paraId="67AD495B" w14:textId="1DC0A72E" w:rsidR="00772A31" w:rsidRPr="00772A31" w:rsidRDefault="00772A31" w:rsidP="00772A31">
            <w:pPr>
              <w:jc w:val="both"/>
              <w:rPr>
                <w:rFonts w:eastAsiaTheme="minorEastAsia"/>
                <w:iCs/>
                <w:lang w:val="en-US" w:eastAsia="ko-KR"/>
              </w:rPr>
            </w:pPr>
            <w:r>
              <w:rPr>
                <w:rFonts w:eastAsiaTheme="minorEastAsia"/>
                <w:iCs/>
                <w:lang w:val="en-US" w:eastAsia="ko-KR"/>
              </w:rPr>
              <w:t>Proposal #8 can be updated as below.</w:t>
            </w:r>
          </w:p>
        </w:tc>
      </w:tr>
    </w:tbl>
    <w:p w14:paraId="093D59BB" w14:textId="7839CA33" w:rsidR="00FA7FA4" w:rsidRDefault="00FA7FA4">
      <w:pPr>
        <w:ind w:firstLineChars="100" w:firstLine="200"/>
        <w:jc w:val="both"/>
        <w:rPr>
          <w:lang w:eastAsia="ko-KR"/>
        </w:rPr>
      </w:pPr>
    </w:p>
    <w:p w14:paraId="6B2AB619" w14:textId="24998B72" w:rsidR="00772A31" w:rsidRDefault="00772A31" w:rsidP="00772A31">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6098DE42" w14:textId="77777777" w:rsidR="00772A31" w:rsidRDefault="00772A31" w:rsidP="00772A31">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A6B5F" w14:textId="6B8CF1FF" w:rsidR="00772A31" w:rsidRDefault="00772A31" w:rsidP="00772A31">
      <w:pPr>
        <w:pStyle w:val="ListParagraph"/>
        <w:numPr>
          <w:ilvl w:val="1"/>
          <w:numId w:val="6"/>
        </w:numPr>
        <w:spacing w:after="160" w:line="256" w:lineRule="auto"/>
        <w:ind w:leftChars="0"/>
        <w:contextualSpacing/>
        <w:jc w:val="both"/>
        <w:rPr>
          <w:ins w:id="11" w:author="김선욱/책임연구원/미래기술센터 C&amp;M표준(연)5G무선통신표준Task(seonwook.kim@lge.com)" w:date="2021-08-18T19:05:00Z"/>
          <w:rFonts w:ascii="Times New Roman" w:eastAsia="Malgun Gothic" w:hAnsi="Times New Roman"/>
          <w:lang w:val="en-US"/>
        </w:rPr>
      </w:pPr>
      <w:ins w:id="12"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3" w:author="김선욱/책임연구원/미래기술센터 C&amp;M표준(연)5G무선통신표준Task(seonwook.kim@lge.com)" w:date="2021-08-18T19:06:00Z">
        <w:r>
          <w:rPr>
            <w:lang w:eastAsia="ko-KR"/>
          </w:rPr>
          <w:t>appears only once in</w:t>
        </w:r>
      </w:ins>
      <w:ins w:id="14" w:author="김선욱/책임연구원/미래기술센터 C&amp;M표준(연)5G무선통신표준Task(seonwook.kim@lge.com)" w:date="2021-08-18T19:05:00Z">
        <w:r>
          <w:rPr>
            <w:lang w:eastAsia="ko-KR"/>
          </w:rPr>
          <w:t xml:space="preserve"> the DCI.</w:t>
        </w:r>
      </w:ins>
    </w:p>
    <w:p w14:paraId="63936982" w14:textId="7C7FD62E" w:rsidR="00772A31" w:rsidRPr="00772A31" w:rsidRDefault="00772A31" w:rsidP="00772A31">
      <w:pPr>
        <w:pStyle w:val="ListParagraph"/>
        <w:numPr>
          <w:ilvl w:val="1"/>
          <w:numId w:val="6"/>
        </w:numPr>
        <w:spacing w:after="160" w:line="256" w:lineRule="auto"/>
        <w:ind w:leftChars="0"/>
        <w:contextualSpacing/>
        <w:jc w:val="both"/>
        <w:rPr>
          <w:ins w:id="15"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6" w:author="김선욱/책임연구원/미래기술센터 C&amp;M표준(연)5G무선통신표준Task(seonwook.kim@lge.com)" w:date="2021-08-18T19:07:00Z">
        <w:r>
          <w:rPr>
            <w:lang w:eastAsia="ko-KR"/>
          </w:rPr>
          <w:t xml:space="preserve"> and</w:t>
        </w:r>
      </w:ins>
      <w:del w:id="17" w:author="김선욱/책임연구원/미래기술센터 C&amp;M표준(연)5G무선통신표준Task(seonwook.kim@lge.com)" w:date="2021-08-18T19:07:00Z">
        <w:r w:rsidDel="00772A31">
          <w:rPr>
            <w:lang w:eastAsia="ko-KR"/>
          </w:rPr>
          <w:delText>,</w:delText>
        </w:r>
      </w:del>
      <w:r>
        <w:rPr>
          <w:lang w:eastAsia="ko-KR"/>
        </w:rPr>
        <w:t xml:space="preserve"> PRB bundling size indicator</w:t>
      </w:r>
      <w:del w:id="18" w:author="김선욱/책임연구원/미래기술센터 C&amp;M표준(연)5G무선통신표준Task(seonwook.kim@lge.com)" w:date="2021-08-18T19:07:00Z">
        <w:r w:rsidDel="00772A31">
          <w:rPr>
            <w:lang w:eastAsia="ko-KR"/>
          </w:rPr>
          <w:delText>, ZP-CSI-RS trigger, and rate matching indicator</w:delText>
        </w:r>
      </w:del>
      <w:r>
        <w:rPr>
          <w:lang w:eastAsia="ko-KR"/>
        </w:rPr>
        <w:t xml:space="preserve"> fields are applied to all the PDSCHs scheduled by the DCI.</w:t>
      </w:r>
    </w:p>
    <w:p w14:paraId="27DB662C" w14:textId="26047439" w:rsidR="00772A31" w:rsidRPr="00772A31" w:rsidRDefault="00772A31" w:rsidP="00772A31">
      <w:pPr>
        <w:pStyle w:val="ListParagraph"/>
        <w:numPr>
          <w:ilvl w:val="1"/>
          <w:numId w:val="6"/>
        </w:numPr>
        <w:spacing w:after="160" w:line="256" w:lineRule="auto"/>
        <w:ind w:leftChars="0"/>
        <w:contextualSpacing/>
        <w:jc w:val="both"/>
        <w:rPr>
          <w:ins w:id="19" w:author="김선욱/책임연구원/미래기술센터 C&amp;M표준(연)5G무선통신표준Task(seonwook.kim@lge.com)" w:date="2021-08-18T19:08:00Z"/>
          <w:rFonts w:ascii="Times New Roman" w:eastAsia="Malgun Gothic" w:hAnsi="Times New Roman"/>
          <w:lang w:val="en-US"/>
        </w:rPr>
      </w:pPr>
      <w:ins w:id="20" w:author="김선욱/책임연구원/미래기술센터 C&amp;M표준(연)5G무선통신표준Task(seonwook.kim@lge.com)" w:date="2021-08-18T19:08:00Z">
        <w:r>
          <w:rPr>
            <w:lang w:eastAsia="ko-KR"/>
          </w:rPr>
          <w:t xml:space="preserve">For ZP-CSI-RS trigger field, </w:t>
        </w:r>
      </w:ins>
      <w:ins w:id="21" w:author="김선욱/책임연구원/미래기술센터 C&amp;M표준(연)5G무선통신표준Task(seonwook.kim@lge.com)" w:date="2021-08-18T19:10:00Z">
        <w:r w:rsidRPr="00772A31">
          <w:rPr>
            <w:lang w:eastAsia="ko-KR"/>
          </w:rPr>
          <w:t>the triggered aperiodic ZP CSI-RS is applied to all the slot(s) of the PDSCH scheduled</w:t>
        </w:r>
      </w:ins>
      <w:ins w:id="22" w:author="김선욱/책임연구원/미래기술센터 C&amp;M표준(연)5G무선통신표준Task(seonwook.kim@lge.com)" w:date="2021-08-18T19:11:00Z">
        <w:r>
          <w:rPr>
            <w:lang w:eastAsia="ko-KR"/>
          </w:rPr>
          <w:t xml:space="preserve"> by the DCI</w:t>
        </w:r>
      </w:ins>
      <w:ins w:id="23" w:author="김선욱/책임연구원/미래기술센터 C&amp;M표준(연)5G무선통신표준Task(seonwook.kim@lge.com)" w:date="2021-08-18T19:14:00Z">
        <w:r w:rsidR="00775C04">
          <w:rPr>
            <w:lang w:eastAsia="ko-KR"/>
          </w:rPr>
          <w:t>.</w:t>
        </w:r>
      </w:ins>
    </w:p>
    <w:p w14:paraId="4F488B29" w14:textId="748ED168" w:rsidR="00772A31" w:rsidRDefault="00775C04" w:rsidP="00772A31">
      <w:pPr>
        <w:pStyle w:val="ListParagraph"/>
        <w:numPr>
          <w:ilvl w:val="1"/>
          <w:numId w:val="6"/>
        </w:numPr>
        <w:spacing w:after="160" w:line="256" w:lineRule="auto"/>
        <w:ind w:leftChars="0"/>
        <w:contextualSpacing/>
        <w:jc w:val="both"/>
        <w:rPr>
          <w:rFonts w:ascii="Times New Roman" w:eastAsia="Malgun Gothic" w:hAnsi="Times New Roman"/>
          <w:lang w:val="en-US"/>
        </w:rPr>
      </w:pPr>
      <w:ins w:id="24" w:author="김선욱/책임연구원/미래기술센터 C&amp;M표준(연)5G무선통신표준Task(seonwook.kim@lge.com)" w:date="2021-08-18T19:13:00Z">
        <w:r w:rsidRPr="00775C04">
          <w:rPr>
            <w:lang w:eastAsia="ko-KR"/>
          </w:rPr>
          <w:t xml:space="preserve">When receiving a PDSCH scheduled by </w:t>
        </w:r>
        <w:r>
          <w:rPr>
            <w:lang w:eastAsia="ko-KR"/>
          </w:rPr>
          <w:t>the DCI</w:t>
        </w:r>
        <w:r w:rsidRPr="00775C04">
          <w:rPr>
            <w:lang w:eastAsia="ko-KR"/>
          </w:rPr>
          <w:t xml:space="preserve">, the REs corresponding to configured resources in </w:t>
        </w:r>
        <w:r w:rsidRPr="00775C04">
          <w:rPr>
            <w:i/>
            <w:lang w:eastAsia="ko-KR"/>
          </w:rPr>
          <w:t>rateMatchPatternGroup1</w:t>
        </w:r>
        <w:r w:rsidRPr="00775C04">
          <w:rPr>
            <w:lang w:eastAsia="ko-KR"/>
          </w:rPr>
          <w:t xml:space="preserve"> or </w:t>
        </w:r>
        <w:r w:rsidRPr="00775C04">
          <w:rPr>
            <w:i/>
            <w:lang w:eastAsia="ko-KR"/>
          </w:rPr>
          <w:t>rateMatchPatternGroup2</w:t>
        </w:r>
        <w:r w:rsidRPr="00775C04">
          <w:rPr>
            <w:lang w:eastAsia="ko-KR"/>
          </w:rPr>
          <w:t xml:space="preserve"> </w:t>
        </w:r>
        <w:r>
          <w:rPr>
            <w:lang w:eastAsia="ko-KR"/>
          </w:rPr>
          <w:t xml:space="preserve">(according to </w:t>
        </w:r>
      </w:ins>
      <w:ins w:id="25" w:author="김선욱/책임연구원/미래기술센터 C&amp;M표준(연)5G무선통신표준Task(seonwook.kim@lge.com)" w:date="2021-08-18T19:14:00Z">
        <w:r>
          <w:rPr>
            <w:lang w:eastAsia="ko-KR"/>
          </w:rPr>
          <w:t xml:space="preserve">indication of </w:t>
        </w:r>
      </w:ins>
      <w:ins w:id="26" w:author="김선욱/책임연구원/미래기술센터 C&amp;M표준(연)5G무선통신표준Task(seonwook.kim@lge.com)" w:date="2021-08-18T19:13:00Z">
        <w:r>
          <w:rPr>
            <w:lang w:eastAsia="ko-KR"/>
          </w:rPr>
          <w:t xml:space="preserve">rate matching indicator field) </w:t>
        </w:r>
        <w:r w:rsidRPr="00775C04">
          <w:rPr>
            <w:lang w:eastAsia="ko-KR"/>
          </w:rPr>
          <w:t>are not available for the scheduled PDSCH.</w:t>
        </w:r>
      </w:ins>
    </w:p>
    <w:p w14:paraId="294390C5" w14:textId="77777777" w:rsidR="00772A31" w:rsidRDefault="00772A31" w:rsidP="00772A31">
      <w:pPr>
        <w:ind w:firstLineChars="100" w:firstLine="200"/>
        <w:jc w:val="both"/>
        <w:rPr>
          <w:lang w:val="en-US" w:eastAsia="ko-KR"/>
        </w:rPr>
      </w:pPr>
    </w:p>
    <w:p w14:paraId="2015A8AA" w14:textId="6120062B" w:rsidR="00772A31" w:rsidRDefault="00772A31" w:rsidP="00772A31">
      <w:pPr>
        <w:ind w:firstLineChars="100" w:firstLine="200"/>
        <w:jc w:val="both"/>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772A31" w14:paraId="3186B675" w14:textId="77777777" w:rsidTr="00E54B82">
        <w:tc>
          <w:tcPr>
            <w:tcW w:w="1650" w:type="dxa"/>
            <w:tcBorders>
              <w:top w:val="single" w:sz="4" w:space="0" w:color="auto"/>
              <w:left w:val="single" w:sz="4" w:space="0" w:color="auto"/>
              <w:bottom w:val="single" w:sz="4" w:space="0" w:color="auto"/>
              <w:right w:val="single" w:sz="4" w:space="0" w:color="auto"/>
            </w:tcBorders>
          </w:tcPr>
          <w:p w14:paraId="79F44617" w14:textId="77777777" w:rsidR="00772A31" w:rsidRDefault="00772A31" w:rsidP="00E54B82">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31D35F" w14:textId="77777777" w:rsidR="00772A31" w:rsidRDefault="00772A31" w:rsidP="00E54B82">
            <w:pPr>
              <w:jc w:val="both"/>
              <w:rPr>
                <w:lang w:eastAsia="ko-KR"/>
              </w:rPr>
            </w:pPr>
            <w:r>
              <w:rPr>
                <w:lang w:eastAsia="ko-KR"/>
              </w:rPr>
              <w:t>Views</w:t>
            </w:r>
          </w:p>
        </w:tc>
      </w:tr>
      <w:tr w:rsidR="00DA5EAC" w14:paraId="2B7E6BB4" w14:textId="77777777" w:rsidTr="00E54B82">
        <w:tc>
          <w:tcPr>
            <w:tcW w:w="1650" w:type="dxa"/>
            <w:tcBorders>
              <w:top w:val="single" w:sz="4" w:space="0" w:color="auto"/>
              <w:left w:val="single" w:sz="4" w:space="0" w:color="auto"/>
              <w:bottom w:val="single" w:sz="4" w:space="0" w:color="auto"/>
              <w:right w:val="single" w:sz="4" w:space="0" w:color="auto"/>
            </w:tcBorders>
          </w:tcPr>
          <w:p w14:paraId="18128345" w14:textId="75AB8307" w:rsidR="00DA5EAC" w:rsidRDefault="00DA5EAC" w:rsidP="00DA5EAC">
            <w:pPr>
              <w:jc w:val="both"/>
              <w:rPr>
                <w:lang w:eastAsia="ko-KR"/>
              </w:rPr>
            </w:pPr>
            <w:r w:rsidRPr="00646836">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429C99" w14:textId="4FCE8CAB" w:rsidR="00DA5EAC" w:rsidRDefault="00DA5EAC" w:rsidP="00DA5EAC">
            <w:pPr>
              <w:jc w:val="both"/>
              <w:rPr>
                <w:iCs/>
                <w:lang w:val="en-US" w:eastAsia="ko-KR"/>
              </w:rPr>
            </w:pPr>
            <w:r w:rsidRPr="00646836">
              <w:rPr>
                <w:iCs/>
                <w:lang w:val="en-US" w:eastAsia="ko-KR"/>
              </w:rPr>
              <w:t xml:space="preserve">Support Proposal </w:t>
            </w:r>
            <w:r w:rsidRPr="00646836">
              <w:rPr>
                <w:rFonts w:ascii="SimSun" w:eastAsia="SimSun" w:hAnsi="SimSun" w:hint="eastAsia"/>
                <w:iCs/>
                <w:lang w:val="en-US" w:eastAsia="zh-CN"/>
              </w:rPr>
              <w:t>#</w:t>
            </w:r>
            <w:r w:rsidRPr="00646836">
              <w:rPr>
                <w:iCs/>
                <w:lang w:val="en-US" w:eastAsia="ko-KR"/>
              </w:rPr>
              <w:t xml:space="preserve">8a. </w:t>
            </w:r>
          </w:p>
        </w:tc>
      </w:tr>
      <w:tr w:rsidR="00DA5EAC" w14:paraId="582197D3" w14:textId="77777777" w:rsidTr="00E54B82">
        <w:tc>
          <w:tcPr>
            <w:tcW w:w="1650" w:type="dxa"/>
            <w:tcBorders>
              <w:top w:val="single" w:sz="4" w:space="0" w:color="auto"/>
              <w:left w:val="single" w:sz="4" w:space="0" w:color="auto"/>
              <w:bottom w:val="single" w:sz="4" w:space="0" w:color="auto"/>
              <w:right w:val="single" w:sz="4" w:space="0" w:color="auto"/>
            </w:tcBorders>
          </w:tcPr>
          <w:p w14:paraId="2BF6B53A" w14:textId="3F9F6630" w:rsidR="00DA5EAC" w:rsidRDefault="00DA5EAC" w:rsidP="00DA5EAC">
            <w:pPr>
              <w:jc w:val="both"/>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32934DEF" w14:textId="2AB6BDE3" w:rsidR="00DA5EAC" w:rsidRDefault="00DA5EAC" w:rsidP="00DA5EAC">
            <w:pPr>
              <w:jc w:val="both"/>
              <w:rPr>
                <w:iCs/>
                <w:lang w:val="en-US" w:eastAsia="ko-KR"/>
              </w:rPr>
            </w:pPr>
          </w:p>
        </w:tc>
      </w:tr>
    </w:tbl>
    <w:p w14:paraId="05997503" w14:textId="77777777" w:rsidR="00772A31" w:rsidRPr="00991E9E" w:rsidRDefault="00772A31">
      <w:pPr>
        <w:ind w:firstLineChars="100" w:firstLine="200"/>
        <w:jc w:val="both"/>
        <w:rPr>
          <w:lang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SimSun"/>
                <w:lang w:val="en-US" w:eastAsia="zh-CN"/>
              </w:rPr>
            </w:pPr>
            <w:r>
              <w:rPr>
                <w:rFonts w:eastAsia="SimSun"/>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SimSun"/>
                <w:iCs/>
                <w:lang w:val="en-US" w:eastAsia="zh-CN"/>
              </w:rPr>
            </w:pPr>
            <w:r w:rsidRPr="00FA056F">
              <w:rPr>
                <w:rFonts w:eastAsia="SimSun"/>
                <w:iCs/>
                <w:lang w:val="en-US" w:eastAsia="zh-CN"/>
              </w:rPr>
              <w:t>We are fine with deprioritizing</w:t>
            </w:r>
          </w:p>
        </w:tc>
      </w:tr>
      <w:tr w:rsidR="000E27C3" w:rsidRPr="00FA056F" w14:paraId="5845021B" w14:textId="77777777" w:rsidTr="000E27C3">
        <w:tc>
          <w:tcPr>
            <w:tcW w:w="1649" w:type="dxa"/>
            <w:tcBorders>
              <w:top w:val="single" w:sz="4" w:space="0" w:color="auto"/>
              <w:left w:val="single" w:sz="4" w:space="0" w:color="auto"/>
              <w:bottom w:val="single" w:sz="4" w:space="0" w:color="auto"/>
              <w:right w:val="single" w:sz="4" w:space="0" w:color="auto"/>
            </w:tcBorders>
          </w:tcPr>
          <w:p w14:paraId="27288C27"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9958610" w14:textId="77777777" w:rsidR="000E27C3" w:rsidRPr="00FA056F" w:rsidRDefault="000E27C3" w:rsidP="00E8391A">
            <w:pPr>
              <w:jc w:val="both"/>
              <w:rPr>
                <w:rFonts w:eastAsia="SimSun"/>
                <w:iCs/>
                <w:lang w:val="en-US" w:eastAsia="zh-CN"/>
              </w:rPr>
            </w:pPr>
            <w:r>
              <w:rPr>
                <w:rFonts w:eastAsia="SimSun"/>
                <w:iCs/>
                <w:lang w:val="en-US" w:eastAsia="zh-CN"/>
              </w:rPr>
              <w:t>We agree with moderator’s note.</w:t>
            </w:r>
          </w:p>
        </w:tc>
      </w:tr>
    </w:tbl>
    <w:p w14:paraId="2A00B129" w14:textId="77777777" w:rsidR="00FA7FA4" w:rsidRPr="000E27C3" w:rsidRDefault="00FA7FA4">
      <w:pPr>
        <w:ind w:firstLineChars="100" w:firstLine="200"/>
        <w:jc w:val="both"/>
        <w:rPr>
          <w:lang w:val="en-US"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lastRenderedPageBreak/>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gNB</w:t>
            </w:r>
            <w:proofErr w:type="spellEnd"/>
            <w:r>
              <w:rPr>
                <w:iCs/>
                <w:lang w:val="en-US" w:eastAsia="ko-KR"/>
              </w:rPr>
              <w:t xml:space="preserve">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lastRenderedPageBreak/>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SimSun"/>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r w:rsidR="00FD09F6" w14:paraId="0426BA4C" w14:textId="77777777">
        <w:tc>
          <w:tcPr>
            <w:tcW w:w="1651" w:type="dxa"/>
            <w:tcBorders>
              <w:top w:val="single" w:sz="4" w:space="0" w:color="auto"/>
              <w:left w:val="single" w:sz="4" w:space="0" w:color="auto"/>
              <w:bottom w:val="single" w:sz="4" w:space="0" w:color="auto"/>
              <w:right w:val="single" w:sz="4" w:space="0" w:color="auto"/>
            </w:tcBorders>
          </w:tcPr>
          <w:p w14:paraId="2CCD4515" w14:textId="3D4B6784" w:rsidR="00FD09F6" w:rsidRDefault="00FD09F6" w:rsidP="00FD09F6">
            <w:pPr>
              <w:jc w:val="both"/>
              <w:rPr>
                <w:lang w:eastAsia="ko-KR"/>
              </w:rPr>
            </w:pPr>
            <w:r w:rsidRPr="00C112FC">
              <w:rPr>
                <w:rFonts w:eastAsia="SimSun" w:hint="eastAsia"/>
                <w:szCs w:val="20"/>
                <w:lang w:eastAsia="zh-CN"/>
              </w:rPr>
              <w:t>O</w:t>
            </w:r>
            <w:r w:rsidRPr="00C112FC">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0CF187C" w14:textId="77777777" w:rsidR="00FD09F6" w:rsidRDefault="00FD09F6" w:rsidP="00FD09F6">
            <w:pPr>
              <w:jc w:val="both"/>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73EB053E"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lt-1: K1 indicates the slot offset between the last configured SLIV of the SLIVs in one row and the PUCCH slot</w:t>
            </w:r>
          </w:p>
          <w:p w14:paraId="1A34FE35" w14:textId="77777777" w:rsidR="00FD09F6" w:rsidRPr="009C65A9" w:rsidRDefault="00FD09F6" w:rsidP="00FD09F6">
            <w:pPr>
              <w:pStyle w:val="ListParagraph"/>
              <w:numPr>
                <w:ilvl w:val="0"/>
                <w:numId w:val="15"/>
              </w:numPr>
              <w:ind w:leftChars="0"/>
              <w:jc w:val="both"/>
              <w:rPr>
                <w:rFonts w:eastAsia="SimSun"/>
                <w:szCs w:val="20"/>
              </w:rPr>
            </w:pPr>
            <w:r w:rsidRPr="009C65A9">
              <w:rPr>
                <w:rFonts w:eastAsia="SimSun" w:hint="eastAsia"/>
                <w:szCs w:val="20"/>
              </w:rPr>
              <w:t>A</w:t>
            </w:r>
            <w:r w:rsidRPr="009C65A9">
              <w:rPr>
                <w:rFonts w:eastAsia="SimSun"/>
                <w:szCs w:val="20"/>
              </w:rPr>
              <w:t>lt-2: K1 indicates the slot offset between the last valid SLIV of the SLIVs in one row and the PUCCH slot</w:t>
            </w:r>
          </w:p>
          <w:p w14:paraId="7E08F345" w14:textId="77777777" w:rsidR="00FD09F6" w:rsidRDefault="00FD09F6" w:rsidP="00FD09F6">
            <w:pPr>
              <w:jc w:val="both"/>
              <w:rPr>
                <w:rFonts w:eastAsia="SimSun"/>
                <w:szCs w:val="20"/>
                <w:lang w:eastAsia="zh-CN"/>
              </w:rPr>
            </w:pPr>
            <w:r>
              <w:rPr>
                <w:rFonts w:eastAsia="SimSun"/>
                <w:szCs w:val="20"/>
                <w:lang w:eastAsia="zh-CN"/>
              </w:rPr>
              <w:t>The above two definitions may have impacts on the codebook construction.</w:t>
            </w:r>
          </w:p>
          <w:p w14:paraId="59E01231" w14:textId="77777777" w:rsidR="00FD09F6" w:rsidRPr="009D33FB" w:rsidRDefault="00FD09F6" w:rsidP="00FD09F6">
            <w:pPr>
              <w:jc w:val="both"/>
              <w:rPr>
                <w:sz w:val="22"/>
                <w:szCs w:val="22"/>
              </w:rPr>
            </w:pP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w:t>
            </w:r>
            <w:r w:rsidR="009D33FB">
              <w:rPr>
                <w:vertAlign w:val="subscript"/>
                <w:lang w:eastAsia="zh-CN"/>
              </w:rPr>
              <w:t>I</w:t>
            </w:r>
            <w:proofErr w:type="spellEnd"/>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lastRenderedPageBreak/>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SimSun"/>
                <w:lang w:val="en-US" w:eastAsia="zh-CN"/>
              </w:rPr>
            </w:pPr>
            <w:r>
              <w:rPr>
                <w:rFonts w:eastAsia="SimSun"/>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SimSun"/>
                <w:iCs/>
                <w:lang w:val="en-US" w:eastAsia="zh-CN"/>
              </w:rPr>
            </w:pPr>
            <w:r>
              <w:rPr>
                <w:rFonts w:eastAsia="SimSun"/>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SimSun"/>
                <w:iCs/>
                <w:lang w:val="en-US" w:eastAsia="zh-CN"/>
              </w:rPr>
            </w:pPr>
            <w:r w:rsidRPr="009D33FB">
              <w:rPr>
                <w:rFonts w:eastAsia="SimSun"/>
                <w:iCs/>
                <w:lang w:val="en-US" w:eastAsia="zh-CN"/>
              </w:rPr>
              <w:t>We are fine with the proposal.</w:t>
            </w:r>
          </w:p>
        </w:tc>
      </w:tr>
      <w:tr w:rsidR="000E27C3" w:rsidRPr="000702D2" w14:paraId="5741F611" w14:textId="77777777">
        <w:tc>
          <w:tcPr>
            <w:tcW w:w="1650" w:type="dxa"/>
            <w:tcBorders>
              <w:top w:val="single" w:sz="4" w:space="0" w:color="auto"/>
              <w:left w:val="single" w:sz="4" w:space="0" w:color="auto"/>
              <w:bottom w:val="single" w:sz="4" w:space="0" w:color="auto"/>
              <w:right w:val="single" w:sz="4" w:space="0" w:color="auto"/>
            </w:tcBorders>
          </w:tcPr>
          <w:p w14:paraId="2236DF38" w14:textId="48683416" w:rsidR="000E27C3" w:rsidRDefault="000E27C3" w:rsidP="000E27C3">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E1E30C6" w14:textId="60A2F8F8" w:rsidR="000E27C3" w:rsidRPr="009D33FB" w:rsidRDefault="000E27C3" w:rsidP="000E27C3">
            <w:pPr>
              <w:jc w:val="both"/>
              <w:rPr>
                <w:rFonts w:eastAsia="SimSun"/>
                <w:iCs/>
                <w:lang w:val="en-US" w:eastAsia="zh-CN"/>
              </w:rPr>
            </w:pPr>
            <w:r>
              <w:rPr>
                <w:rFonts w:eastAsia="SimSun"/>
                <w:iCs/>
                <w:lang w:val="en-US" w:eastAsia="zh-CN"/>
              </w:rPr>
              <w:t>We agree with moderator’s note.</w:t>
            </w:r>
          </w:p>
        </w:tc>
      </w:tr>
      <w:tr w:rsidR="001347A9" w:rsidRPr="000702D2" w14:paraId="3B503FA5" w14:textId="77777777">
        <w:tc>
          <w:tcPr>
            <w:tcW w:w="1650" w:type="dxa"/>
            <w:tcBorders>
              <w:top w:val="single" w:sz="4" w:space="0" w:color="auto"/>
              <w:left w:val="single" w:sz="4" w:space="0" w:color="auto"/>
              <w:bottom w:val="single" w:sz="4" w:space="0" w:color="auto"/>
              <w:right w:val="single" w:sz="4" w:space="0" w:color="auto"/>
            </w:tcBorders>
          </w:tcPr>
          <w:p w14:paraId="2039077C" w14:textId="66DA20B4" w:rsidR="001347A9" w:rsidRDefault="001347A9" w:rsidP="001347A9">
            <w:pPr>
              <w:jc w:val="both"/>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46E0DB77" w14:textId="59257B3F" w:rsidR="001347A9" w:rsidRDefault="001347A9" w:rsidP="001347A9">
            <w:pPr>
              <w:jc w:val="both"/>
              <w:rPr>
                <w:rFonts w:eastAsia="SimSun"/>
                <w:iCs/>
                <w:lang w:val="en-US" w:eastAsia="zh-CN"/>
              </w:rPr>
            </w:pPr>
            <w:r>
              <w:rPr>
                <w:iCs/>
                <w:lang w:val="en-US" w:eastAsia="ko-KR"/>
              </w:rPr>
              <w:t>Agree to deprioritize in this meeting</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xml:space="preserve">- Option 1: Different sub HARQ-ACK codebook is generated for numerology corresponding to which different number of maximum PDSCHs can be scheduled. For example, if up to 1 PDSCH is scheduled for 120 kHz, then first sub HARQ-ACK </w:t>
            </w:r>
            <w:r>
              <w:rPr>
                <w:bCs/>
              </w:rPr>
              <w:lastRenderedPageBreak/>
              <w:t>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lastRenderedPageBreak/>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w:t>
            </w:r>
            <w:proofErr w:type="spellStart"/>
            <w:r>
              <w:rPr>
                <w:bCs/>
              </w:rPr>
              <w:t>gNB</w:t>
            </w:r>
            <w:proofErr w:type="spellEnd"/>
            <w:r>
              <w:rPr>
                <w:bCs/>
              </w:rPr>
              <w:t xml:space="preserve"> configures a number of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lastRenderedPageBreak/>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w:t>
            </w:r>
            <w:proofErr w:type="spellStart"/>
            <w:r>
              <w:rPr>
                <w:lang w:eastAsia="ko-KR"/>
              </w:rPr>
              <w:t>gNB</w:t>
            </w:r>
            <w:proofErr w:type="spellEnd"/>
            <w:r>
              <w:rPr>
                <w:lang w:eastAsia="ko-KR"/>
              </w:rPr>
              <w:t xml:space="preserve">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lastRenderedPageBreak/>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 xml:space="preserve">Support increasing the field size of the DAI based on RRC configuration to increase the reliability against the missed DCIs. However, the field size increase should be subject to </w:t>
            </w:r>
            <w:proofErr w:type="spellStart"/>
            <w:r>
              <w:rPr>
                <w:bCs/>
              </w:rPr>
              <w:t>gNB</w:t>
            </w:r>
            <w:proofErr w:type="spellEnd"/>
            <w:r>
              <w:rPr>
                <w:bCs/>
              </w:rPr>
              <w:t xml:space="preserve"> configuration.</w:t>
            </w:r>
          </w:p>
          <w:p w14:paraId="44DCD59D" w14:textId="77777777" w:rsidR="00FA7FA4" w:rsidRDefault="00E21C23">
            <w:pPr>
              <w:pStyle w:val="ListParagraph"/>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7"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7"/>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lastRenderedPageBreak/>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28"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28"/>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29"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29"/>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lastRenderedPageBreak/>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CB?,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1B5DA1A3" w:rsidR="00FA7FA4" w:rsidRDefault="003322D2">
      <w:pPr>
        <w:pStyle w:val="Heading3"/>
        <w:numPr>
          <w:ilvl w:val="0"/>
          <w:numId w:val="0"/>
        </w:numPr>
        <w:ind w:left="720" w:hanging="720"/>
        <w:jc w:val="both"/>
        <w:rPr>
          <w:u w:val="single"/>
          <w:lang w:eastAsia="ko-KR"/>
        </w:rPr>
      </w:pPr>
      <w:r w:rsidRPr="003322D2">
        <w:rPr>
          <w:highlight w:val="yellow"/>
          <w:u w:val="single"/>
          <w:lang w:eastAsia="ko-KR"/>
        </w:rPr>
        <w:t>[HIGH]</w:t>
      </w:r>
      <w:r>
        <w:rPr>
          <w:highlight w:val="cyan"/>
          <w:u w:val="single"/>
          <w:lang w:eastAsia="ko-KR"/>
        </w:rPr>
        <w:t xml:space="preserve"> </w:t>
      </w:r>
      <w:r w:rsidR="00E21C23">
        <w:rPr>
          <w:rFonts w:hint="eastAsia"/>
          <w:highlight w:val="cyan"/>
          <w:u w:val="single"/>
          <w:lang w:eastAsia="ko-KR"/>
        </w:rPr>
        <w:t>Proposal #</w:t>
      </w:r>
      <w:r w:rsidR="00E21C23">
        <w:rPr>
          <w:highlight w:val="cyan"/>
          <w:u w:val="single"/>
          <w:lang w:eastAsia="ko-KR"/>
        </w:rPr>
        <w:t>10 (</w:t>
      </w:r>
      <w:proofErr w:type="spellStart"/>
      <w:r w:rsidR="00E21C23">
        <w:rPr>
          <w:highlight w:val="cyan"/>
          <w:u w:val="single"/>
          <w:lang w:eastAsia="ko-KR"/>
        </w:rPr>
        <w:t>CBG+multi-PDSCH</w:t>
      </w:r>
      <w:proofErr w:type="spellEnd"/>
      <w:r w:rsidR="00E21C23">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Pr="003322D2" w:rsidRDefault="00E21C23">
      <w:pPr>
        <w:pStyle w:val="ListParagraph"/>
        <w:numPr>
          <w:ilvl w:val="1"/>
          <w:numId w:val="6"/>
        </w:numPr>
        <w:spacing w:after="160" w:line="252" w:lineRule="auto"/>
        <w:ind w:leftChars="0"/>
        <w:contextualSpacing/>
        <w:jc w:val="both"/>
        <w:rPr>
          <w:ins w:id="30"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1076FD5E" w14:textId="1CCB465C" w:rsidR="003322D2" w:rsidRDefault="003322D2">
      <w:pPr>
        <w:pStyle w:val="ListParagraph"/>
        <w:numPr>
          <w:ilvl w:val="1"/>
          <w:numId w:val="6"/>
        </w:numPr>
        <w:spacing w:after="160" w:line="252" w:lineRule="auto"/>
        <w:ind w:leftChars="0"/>
        <w:contextualSpacing/>
        <w:jc w:val="both"/>
        <w:rPr>
          <w:rFonts w:ascii="Times New Roman" w:hAnsi="Times New Roman"/>
        </w:rPr>
      </w:pPr>
      <w:ins w:id="31" w:author="김선욱/책임연구원/미래기술센터 C&amp;M표준(연)5G무선통신표준Task(seonwook.kim@lge.com)" w:date="2021-08-18T19:32:00Z">
        <w:r>
          <w:rPr>
            <w:rFonts w:ascii="Times New Roman" w:hAnsi="Times New Roman" w:hint="eastAsia"/>
            <w:lang w:eastAsia="ko-KR"/>
          </w:rPr>
          <w:t xml:space="preserve">Note: </w:t>
        </w:r>
      </w:ins>
      <w:ins w:id="32"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3"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Pr="00B548D5" w:rsidRDefault="00E21C23">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support option 1, it is quite simple and achieves similar robustness as Rel-15/Rel-16. </w:t>
            </w:r>
          </w:p>
          <w:p w14:paraId="24CDF867" w14:textId="77777777" w:rsidR="00FA7FA4" w:rsidRPr="00B548D5" w:rsidRDefault="00E21C23">
            <w:pPr>
              <w:jc w:val="both"/>
              <w:rPr>
                <w:rFonts w:eastAsia="SimSun"/>
                <w:iCs/>
                <w:lang w:val="en-US" w:eastAsia="zh-CN"/>
              </w:rPr>
            </w:pPr>
            <w:r w:rsidRPr="00B548D5">
              <w:rPr>
                <w:rFonts w:eastAsia="SimSun"/>
                <w:iCs/>
                <w:lang w:val="en-US" w:eastAsia="zh-CN"/>
              </w:rPr>
              <w:t>Option 2 leads to 3 sub-codebooks which increases HARQ-ACK codebook size miss-alignment probability and additional DAI bit field in UL grant.</w:t>
            </w:r>
          </w:p>
          <w:p w14:paraId="0CBF4ADC" w14:textId="77777777" w:rsidR="00FA7FA4" w:rsidRPr="00B548D5" w:rsidRDefault="00E21C23">
            <w:pPr>
              <w:jc w:val="both"/>
              <w:rPr>
                <w:iCs/>
                <w:lang w:val="en-US" w:eastAsia="ko-KR"/>
              </w:rPr>
            </w:pPr>
            <w:r w:rsidRPr="00B548D5">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Pr="00B548D5" w:rsidRDefault="00E21C23">
            <w:pPr>
              <w:jc w:val="both"/>
              <w:rPr>
                <w:rFonts w:eastAsia="SimSun"/>
                <w:iCs/>
                <w:lang w:val="en-US" w:eastAsia="zh-CN"/>
              </w:rPr>
            </w:pPr>
            <w:r w:rsidRPr="00B548D5">
              <w:rPr>
                <w:rFonts w:eastAsia="SimSun"/>
                <w:iCs/>
                <w:lang w:val="en-US" w:eastAsia="zh-CN"/>
              </w:rPr>
              <w:t xml:space="preserve">We support Option 1, which would result in 2 sub-codebooks when CBG-based PDSCH reception is enabled. </w:t>
            </w:r>
          </w:p>
          <w:p w14:paraId="7E5ACF5F" w14:textId="77777777" w:rsidR="00FA7FA4" w:rsidRPr="00B548D5" w:rsidRDefault="00E21C23">
            <w:pPr>
              <w:jc w:val="both"/>
              <w:rPr>
                <w:rFonts w:eastAsia="SimSun"/>
                <w:iCs/>
                <w:lang w:val="en-US" w:eastAsia="zh-CN"/>
              </w:rPr>
            </w:pPr>
            <w:r w:rsidRPr="00B548D5">
              <w:rPr>
                <w:rFonts w:eastAsia="SimSun" w:hint="eastAsia"/>
                <w:iCs/>
                <w:lang w:val="en-US" w:eastAsia="zh-CN"/>
              </w:rPr>
              <w:t>F</w:t>
            </w:r>
            <w:r w:rsidRPr="00B548D5">
              <w:rPr>
                <w:rFonts w:eastAsia="SimSun"/>
                <w:iCs/>
                <w:lang w:val="en-US" w:eastAsia="zh-CN"/>
              </w:rPr>
              <w:t xml:space="preserve">or option 3, we do not </w:t>
            </w:r>
            <w:r w:rsidRPr="00B548D5">
              <w:rPr>
                <w:rFonts w:eastAsia="SimSun" w:hint="eastAsia"/>
                <w:iCs/>
                <w:lang w:val="en-US" w:eastAsia="zh-CN"/>
              </w:rPr>
              <w:t>qu</w:t>
            </w:r>
            <w:r w:rsidRPr="00B548D5">
              <w:rPr>
                <w:rFonts w:eastAsia="SimSun"/>
                <w:iCs/>
                <w:lang w:val="en-US" w:eastAsia="zh-CN"/>
              </w:rPr>
              <w:t xml:space="preserve">ite understand how it works if Proposal #5a is agreed. More details may be needed, or it should be ruled out if Proposal #5a </w:t>
            </w:r>
            <w:r w:rsidRPr="00B548D5">
              <w:rPr>
                <w:rFonts w:eastAsia="SimSun" w:hint="eastAsia"/>
                <w:iCs/>
                <w:lang w:val="en-US" w:eastAsia="zh-CN"/>
              </w:rPr>
              <w:t>is</w:t>
            </w:r>
            <w:r w:rsidRPr="00B548D5">
              <w:rPr>
                <w:rFonts w:eastAsia="SimSun"/>
                <w:iCs/>
                <w:lang w:val="en-US" w:eastAsia="zh-CN"/>
              </w:rPr>
              <w:t xml:space="preserve"> </w:t>
            </w:r>
            <w:r w:rsidRPr="00B548D5">
              <w:rPr>
                <w:rFonts w:eastAsia="SimSun" w:hint="eastAsia"/>
                <w:iCs/>
                <w:lang w:val="en-US" w:eastAsia="zh-CN"/>
              </w:rPr>
              <w:t>agreed</w:t>
            </w:r>
            <w:r w:rsidRPr="00B548D5">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Pr="00B548D5" w:rsidRDefault="00E21C23">
            <w:pPr>
              <w:jc w:val="both"/>
              <w:rPr>
                <w:rFonts w:eastAsia="SimSun"/>
                <w:iCs/>
                <w:lang w:val="en-US" w:eastAsia="zh-CN"/>
              </w:rPr>
            </w:pPr>
            <w:r w:rsidRPr="00B548D5">
              <w:rPr>
                <w:rFonts w:eastAsia="SimSun"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Pr="00B548D5" w:rsidRDefault="00005CF0" w:rsidP="00005CF0">
            <w:pPr>
              <w:jc w:val="both"/>
              <w:rPr>
                <w:rFonts w:eastAsia="SimSun"/>
                <w:iCs/>
                <w:lang w:val="en-US" w:eastAsia="zh-CN"/>
              </w:rPr>
            </w:pPr>
            <w:r w:rsidRPr="00B548D5">
              <w:rPr>
                <w:rFonts w:eastAsia="SimSun" w:hint="eastAsia"/>
                <w:iCs/>
                <w:lang w:val="en-US" w:eastAsia="zh-CN"/>
              </w:rPr>
              <w:t>W</w:t>
            </w:r>
            <w:r w:rsidRPr="00B548D5">
              <w:rPr>
                <w:rFonts w:eastAsia="SimSun"/>
                <w:iCs/>
                <w:lang w:val="en-US" w:eastAsia="zh-CN"/>
              </w:rPr>
              <w:t xml:space="preserve">e prefer </w:t>
            </w:r>
            <w:r w:rsidRPr="00B548D5">
              <w:t xml:space="preserve">Option 2 to </w:t>
            </w:r>
            <w:r w:rsidRPr="00B548D5">
              <w:rPr>
                <w:rFonts w:eastAsia="SimSun" w:hint="eastAsia"/>
                <w:iCs/>
                <w:lang w:val="en-US" w:eastAsia="zh-CN"/>
              </w:rPr>
              <w:t xml:space="preserve">have the minimized number of </w:t>
            </w:r>
            <w:r w:rsidRPr="00B548D5">
              <w:rPr>
                <w:rFonts w:eastAsia="SimSun"/>
                <w:iCs/>
                <w:lang w:val="en-US" w:eastAsia="zh-CN"/>
              </w:rPr>
              <w:t xml:space="preserve">HARQ-ACK </w:t>
            </w:r>
            <w:r w:rsidRPr="00B548D5">
              <w:rPr>
                <w:rFonts w:eastAsia="SimSun" w:hint="eastAsia"/>
                <w:iCs/>
                <w:lang w:val="en-US" w:eastAsia="zh-CN"/>
              </w:rPr>
              <w:t>codebook</w:t>
            </w:r>
            <w:r w:rsidRPr="00B548D5">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Pr="00B548D5" w:rsidRDefault="00F20913" w:rsidP="00005CF0">
            <w:pPr>
              <w:jc w:val="both"/>
              <w:rPr>
                <w:rFonts w:eastAsia="SimSun"/>
                <w:iCs/>
                <w:lang w:val="en-US" w:eastAsia="zh-CN"/>
              </w:rPr>
            </w:pPr>
            <w:r w:rsidRPr="00B548D5">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We prefer Option 1. In the agreed Type2 codebook design, i.e., Alt 1. In our </w:t>
            </w:r>
            <w:proofErr w:type="spellStart"/>
            <w:r w:rsidRPr="00B548D5">
              <w:rPr>
                <w:rFonts w:eastAsia="SimSun"/>
                <w:iCs/>
                <w:lang w:val="en-US" w:eastAsia="zh-CN"/>
              </w:rPr>
              <w:t>viewa</w:t>
            </w:r>
            <w:proofErr w:type="spellEnd"/>
            <w:r w:rsidRPr="00B548D5">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Pr="00B548D5" w:rsidRDefault="0090793F" w:rsidP="0090793F">
            <w:pPr>
              <w:jc w:val="both"/>
              <w:rPr>
                <w:rFonts w:eastAsia="SimSun"/>
                <w:iCs/>
                <w:lang w:val="en-US" w:eastAsia="zh-CN"/>
              </w:rPr>
            </w:pPr>
          </w:p>
          <w:p w14:paraId="63ABBC8C" w14:textId="77777777" w:rsidR="0090793F" w:rsidRPr="00B548D5" w:rsidRDefault="0090793F" w:rsidP="0090793F">
            <w:pPr>
              <w:jc w:val="both"/>
              <w:rPr>
                <w:rFonts w:eastAsia="SimSun"/>
                <w:iCs/>
                <w:lang w:val="en-US" w:eastAsia="zh-CN"/>
              </w:rPr>
            </w:pPr>
            <w:r w:rsidRPr="00B548D5">
              <w:rPr>
                <w:rFonts w:eastAsia="SimSun"/>
                <w:iCs/>
                <w:lang w:val="en-US" w:eastAsia="zh-CN"/>
              </w:rPr>
              <w:t xml:space="preserve">Option 2 results in 3 sub-codebooks, which causes large overhead of T-DAI and is not preferred. </w:t>
            </w:r>
          </w:p>
          <w:p w14:paraId="4E6D238C" w14:textId="77777777" w:rsidR="0090793F" w:rsidRPr="00B548D5" w:rsidRDefault="0090793F" w:rsidP="0090793F">
            <w:pPr>
              <w:jc w:val="both"/>
              <w:rPr>
                <w:rFonts w:eastAsia="SimSun"/>
                <w:iCs/>
                <w:lang w:val="en-US" w:eastAsia="zh-CN"/>
              </w:rPr>
            </w:pPr>
          </w:p>
          <w:p w14:paraId="634D0FD9" w14:textId="4BF97FC9" w:rsidR="0090793F" w:rsidRPr="00B548D5" w:rsidRDefault="0090793F" w:rsidP="0090793F">
            <w:pPr>
              <w:jc w:val="both"/>
              <w:rPr>
                <w:rFonts w:eastAsia="SimSun"/>
                <w:iCs/>
                <w:lang w:val="en-US" w:eastAsia="zh-CN"/>
              </w:rPr>
            </w:pPr>
            <w:r w:rsidRPr="00B548D5">
              <w:rPr>
                <w:rFonts w:eastAsia="SimSun"/>
                <w:iCs/>
                <w:lang w:val="en-US" w:eastAsia="zh-CN"/>
              </w:rPr>
              <w:t xml:space="preserve">Regarding Option 3, it is assumed CA operation of FR2-2 cell with SCS 120kHz and FR2-2 cell with SCS 480/960kHz can be supported. Further, it is up to </w:t>
            </w:r>
            <w:proofErr w:type="spellStart"/>
            <w:r w:rsidRPr="00B548D5">
              <w:rPr>
                <w:rFonts w:eastAsia="SimSun"/>
                <w:iCs/>
                <w:lang w:val="en-US" w:eastAsia="zh-CN"/>
              </w:rPr>
              <w:t>gNB</w:t>
            </w:r>
            <w:proofErr w:type="spellEnd"/>
            <w:r w:rsidRPr="00B548D5">
              <w:rPr>
                <w:rFonts w:eastAsia="SimSun"/>
                <w:iCs/>
                <w:lang w:val="en-US" w:eastAsia="zh-CN"/>
              </w:rPr>
              <w:t xml:space="preserve"> to configure only single-PDSCH scheduling for SCS 120kHz, which will allow CBG based transmission. Finally, it is possible that </w:t>
            </w:r>
            <w:r w:rsidRPr="00B548D5">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Pr="00B548D5" w:rsidRDefault="00870FA7" w:rsidP="0090793F">
            <w:pPr>
              <w:jc w:val="both"/>
              <w:rPr>
                <w:rFonts w:eastAsia="SimSun"/>
                <w:iCs/>
                <w:lang w:val="en-US" w:eastAsia="zh-CN"/>
              </w:rPr>
            </w:pPr>
            <w:r w:rsidRPr="00B548D5">
              <w:rPr>
                <w:rFonts w:eastAsia="SimSun"/>
                <w:iCs/>
                <w:lang w:val="en-US" w:eastAsia="zh-CN"/>
              </w:rPr>
              <w:t>We are okay with the proposal to limit the options that are discussed. However</w:t>
            </w:r>
            <w:r w:rsidR="006610ED" w:rsidRPr="00B548D5">
              <w:rPr>
                <w:rFonts w:eastAsia="SimSun"/>
                <w:iCs/>
                <w:lang w:val="en-US" w:eastAsia="zh-CN"/>
              </w:rPr>
              <w:t>,</w:t>
            </w:r>
            <w:r w:rsidRPr="00B548D5">
              <w:rPr>
                <w:rFonts w:eastAsia="SimSun"/>
                <w:iCs/>
                <w:lang w:val="en-US" w:eastAsia="zh-CN"/>
              </w:rPr>
              <w:t xml:space="preserve"> we have strong concerns about </w:t>
            </w:r>
            <w:r w:rsidR="006610ED" w:rsidRPr="00B548D5">
              <w:rPr>
                <w:rFonts w:eastAsia="SimSun"/>
                <w:iCs/>
                <w:lang w:val="en-US" w:eastAsia="zh-CN"/>
              </w:rPr>
              <w:t xml:space="preserve">the unnecessary </w:t>
            </w:r>
            <w:r w:rsidRPr="00B548D5">
              <w:rPr>
                <w:rFonts w:eastAsia="SimSun"/>
                <w:iCs/>
                <w:lang w:val="en-US" w:eastAsia="zh-CN"/>
              </w:rPr>
              <w:t>complexity of Option 1.</w:t>
            </w:r>
            <w:r w:rsidR="006610ED" w:rsidRPr="00B548D5">
              <w:rPr>
                <w:rFonts w:eastAsia="SimSun"/>
                <w:iCs/>
                <w:lang w:val="en-US" w:eastAsia="zh-CN"/>
              </w:rPr>
              <w:t xml:space="preserve"> </w:t>
            </w:r>
            <w:r w:rsidRPr="00B548D5">
              <w:rPr>
                <w:rFonts w:eastAsia="SimSun"/>
                <w:iCs/>
                <w:lang w:val="en-US" w:eastAsia="zh-CN"/>
              </w:rPr>
              <w:t>We therefore prefer Option 2</w:t>
            </w:r>
            <w:r w:rsidR="009E6FFB" w:rsidRPr="00B548D5">
              <w:rPr>
                <w:rFonts w:eastAsia="SimSun"/>
                <w:iCs/>
                <w:lang w:val="en-US" w:eastAsia="zh-CN"/>
              </w:rPr>
              <w:t xml:space="preserve">, and we </w:t>
            </w:r>
            <w:r w:rsidR="006610ED" w:rsidRPr="00B548D5">
              <w:rPr>
                <w:rFonts w:eastAsia="SimSun"/>
                <w:iCs/>
                <w:lang w:val="en-US" w:eastAsia="zh-CN"/>
              </w:rPr>
              <w:t xml:space="preserve"> can also support Option 3, </w:t>
            </w:r>
            <w:r w:rsidR="009E6FFB" w:rsidRPr="00B548D5">
              <w:rPr>
                <w:rFonts w:eastAsia="SimSun"/>
                <w:iCs/>
                <w:lang w:val="en-US" w:eastAsia="zh-CN"/>
              </w:rPr>
              <w:t xml:space="preserve">both </w:t>
            </w:r>
            <w:r w:rsidR="006610ED" w:rsidRPr="00B548D5">
              <w:rPr>
                <w:rFonts w:eastAsia="SimSun"/>
                <w:iCs/>
                <w:lang w:val="en-US" w:eastAsia="zh-CN"/>
              </w:rPr>
              <w:t>from a simplicity standpoint.</w:t>
            </w:r>
          </w:p>
          <w:p w14:paraId="17677C0A" w14:textId="780E3C2F" w:rsidR="006610ED" w:rsidRPr="00B548D5" w:rsidRDefault="006610ED" w:rsidP="0090793F">
            <w:pPr>
              <w:jc w:val="both"/>
              <w:rPr>
                <w:rFonts w:eastAsia="SimSun"/>
                <w:iCs/>
                <w:lang w:val="en-US" w:eastAsia="zh-CN"/>
              </w:rPr>
            </w:pPr>
          </w:p>
          <w:p w14:paraId="5527CBE3" w14:textId="7F485360"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1</w:t>
            </w:r>
            <w:r w:rsidRPr="00B548D5">
              <w:rPr>
                <w:rFonts w:eastAsia="SimSun"/>
                <w:iCs/>
                <w:lang w:val="en-US" w:eastAsia="zh-CN"/>
              </w:rPr>
              <w:t>:</w:t>
            </w:r>
          </w:p>
          <w:p w14:paraId="08AB341A" w14:textId="1CD822A5" w:rsidR="00E2513D" w:rsidRPr="00B548D5" w:rsidRDefault="009E6FFB" w:rsidP="009E6FFB">
            <w:pPr>
              <w:jc w:val="both"/>
              <w:rPr>
                <w:rFonts w:eastAsia="SimSun"/>
                <w:iCs/>
                <w:lang w:val="en-US" w:eastAsia="zh-CN"/>
              </w:rPr>
            </w:pPr>
            <w:r w:rsidRPr="00B548D5">
              <w:rPr>
                <w:rFonts w:eastAsia="SimSun"/>
                <w:iCs/>
                <w:lang w:val="en-US" w:eastAsia="zh-CN"/>
              </w:rPr>
              <w:t>The motivation seems to be reducing the total number of sub-codebooks</w:t>
            </w:r>
            <w:r w:rsidR="00E2513D" w:rsidRPr="00B548D5">
              <w:rPr>
                <w:rFonts w:eastAsia="SimSun"/>
                <w:iCs/>
                <w:lang w:val="en-US" w:eastAsia="zh-CN"/>
              </w:rPr>
              <w:t xml:space="preserve"> by merging the sub-codebook corresponding to single-PDSCH + CBG based scheduling with the sub-codebook corresponding to multi-PDSCH scheduling</w:t>
            </w:r>
            <w:r w:rsidRPr="00B548D5">
              <w:rPr>
                <w:rFonts w:eastAsia="SimSun"/>
                <w:iCs/>
                <w:lang w:val="en-US" w:eastAsia="zh-CN"/>
              </w:rPr>
              <w:t xml:space="preserve">. </w:t>
            </w:r>
            <w:r w:rsidR="00330895" w:rsidRPr="00B548D5">
              <w:rPr>
                <w:rFonts w:eastAsia="SimSun"/>
                <w:iCs/>
                <w:lang w:val="en-US" w:eastAsia="zh-CN"/>
              </w:rPr>
              <w:t>To be able to merge</w:t>
            </w:r>
            <w:r w:rsidRPr="00B548D5">
              <w:rPr>
                <w:rFonts w:eastAsia="SimSun"/>
                <w:iCs/>
                <w:lang w:val="en-US" w:eastAsia="zh-CN"/>
              </w:rPr>
              <w:t>,</w:t>
            </w:r>
            <w:r w:rsidR="00E2513D" w:rsidRPr="00B548D5">
              <w:rPr>
                <w:rFonts w:eastAsia="SimSun"/>
                <w:iCs/>
                <w:lang w:val="en-US" w:eastAsia="zh-CN"/>
              </w:rPr>
              <w:t xml:space="preserve"> the number of HARQ-ACK bits generated by single-PDSCH + CBG-based scheduling and the number of HARQ-ACK bits generated by multi-PDSCH scheduling </w:t>
            </w:r>
            <w:r w:rsidR="00330895" w:rsidRPr="00B548D5">
              <w:rPr>
                <w:rFonts w:eastAsia="SimSun"/>
                <w:iCs/>
                <w:lang w:val="en-US" w:eastAsia="zh-CN"/>
              </w:rPr>
              <w:t>would need to</w:t>
            </w:r>
            <w:r w:rsidR="00E2513D" w:rsidRPr="00B548D5">
              <w:rPr>
                <w:rFonts w:eastAsia="SimSun"/>
                <w:iCs/>
                <w:lang w:val="en-US" w:eastAsia="zh-CN"/>
              </w:rPr>
              <w:t xml:space="preserve"> be aligned. If the numbers are not the same, additional padding bits would be needed for alignment to avoid codebook size ambiguity between </w:t>
            </w:r>
            <w:proofErr w:type="spellStart"/>
            <w:r w:rsidR="00E2513D" w:rsidRPr="00B548D5">
              <w:rPr>
                <w:rFonts w:eastAsia="SimSun"/>
                <w:iCs/>
                <w:lang w:val="en-US" w:eastAsia="zh-CN"/>
              </w:rPr>
              <w:t>gNB</w:t>
            </w:r>
            <w:proofErr w:type="spellEnd"/>
            <w:r w:rsidR="00E2513D" w:rsidRPr="00B548D5">
              <w:rPr>
                <w:rFonts w:eastAsia="SimSun"/>
                <w:iCs/>
                <w:lang w:val="en-US" w:eastAsia="zh-CN"/>
              </w:rPr>
              <w:t xml:space="preserve"> and UE. This means that merging sub-codebooks does </w:t>
            </w:r>
            <w:r w:rsidR="00330895" w:rsidRPr="00B548D5">
              <w:rPr>
                <w:rFonts w:eastAsia="SimSun"/>
                <w:iCs/>
                <w:lang w:val="en-US" w:eastAsia="zh-CN"/>
              </w:rPr>
              <w:t>not save on total codebook size. Furthermore, we see extra specification complexity.</w:t>
            </w:r>
          </w:p>
          <w:p w14:paraId="18C28BF5" w14:textId="7A7FF9D0" w:rsidR="006610ED" w:rsidRPr="00B548D5" w:rsidRDefault="006610ED" w:rsidP="0090793F">
            <w:pPr>
              <w:jc w:val="both"/>
              <w:rPr>
                <w:rFonts w:eastAsia="SimSun"/>
                <w:iCs/>
                <w:lang w:val="en-US" w:eastAsia="zh-CN"/>
              </w:rPr>
            </w:pPr>
          </w:p>
          <w:p w14:paraId="1A9F892A" w14:textId="6869BFEF"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2</w:t>
            </w:r>
            <w:r w:rsidRPr="00B548D5">
              <w:rPr>
                <w:rFonts w:eastAsia="SimSun"/>
                <w:iCs/>
                <w:lang w:val="en-US" w:eastAsia="zh-CN"/>
              </w:rPr>
              <w:t>:</w:t>
            </w:r>
          </w:p>
          <w:p w14:paraId="56B2934B" w14:textId="4E2ED24D" w:rsidR="006610ED" w:rsidRPr="00B548D5" w:rsidRDefault="006610ED" w:rsidP="0090793F">
            <w:pPr>
              <w:jc w:val="both"/>
              <w:rPr>
                <w:rFonts w:eastAsia="SimSun"/>
                <w:iCs/>
                <w:lang w:val="en-US" w:eastAsia="zh-CN"/>
              </w:rPr>
            </w:pPr>
            <w:r w:rsidRPr="00B548D5">
              <w:rPr>
                <w:rFonts w:eastAsia="SimSun"/>
                <w:iCs/>
                <w:lang w:val="en-US" w:eastAsia="zh-CN"/>
              </w:rPr>
              <w:t xml:space="preserve">We understand that because 3 sub-codebooks are needed, that 2 additional bits </w:t>
            </w:r>
            <w:r w:rsidR="009E6FFB" w:rsidRPr="00B548D5">
              <w:rPr>
                <w:rFonts w:eastAsia="SimSun"/>
                <w:iCs/>
                <w:lang w:val="en-US" w:eastAsia="zh-CN"/>
              </w:rPr>
              <w:t>would be</w:t>
            </w:r>
            <w:r w:rsidRPr="00B548D5">
              <w:rPr>
                <w:rFonts w:eastAsia="SimSun"/>
                <w:iCs/>
                <w:lang w:val="en-US" w:eastAsia="zh-CN"/>
              </w:rPr>
              <w:t xml:space="preserve"> needed for the T-DAI counter in UL DCI</w:t>
            </w:r>
            <w:r w:rsidR="009E6FFB" w:rsidRPr="00B548D5">
              <w:rPr>
                <w:rFonts w:eastAsia="SimSun"/>
                <w:iCs/>
                <w:lang w:val="en-US" w:eastAsia="zh-CN"/>
              </w:rPr>
              <w:t xml:space="preserve"> </w:t>
            </w:r>
            <w:r w:rsidR="009E6FFB" w:rsidRPr="00B548D5">
              <w:rPr>
                <w:rFonts w:eastAsia="SimSun"/>
                <w:iCs/>
                <w:u w:val="single"/>
                <w:lang w:val="en-US" w:eastAsia="zh-CN"/>
              </w:rPr>
              <w:t>if</w:t>
            </w:r>
            <w:r w:rsidR="009E6FFB" w:rsidRPr="00B548D5">
              <w:rPr>
                <w:rFonts w:eastAsia="SimSun"/>
                <w:iCs/>
                <w:lang w:val="en-US" w:eastAsia="zh-CN"/>
              </w:rPr>
              <w:t xml:space="preserve"> both CBG and multi-PDSCH are simultaneously configured</w:t>
            </w:r>
            <w:r w:rsidRPr="00B548D5">
              <w:rPr>
                <w:rFonts w:eastAsia="SimSun"/>
                <w:iCs/>
                <w:lang w:val="en-US" w:eastAsia="zh-CN"/>
              </w:rPr>
              <w:t xml:space="preserve">. However, </w:t>
            </w:r>
            <w:r w:rsidR="00330895" w:rsidRPr="00B548D5">
              <w:rPr>
                <w:rFonts w:eastAsia="SimSun"/>
                <w:iCs/>
                <w:lang w:val="en-US" w:eastAsia="zh-CN"/>
              </w:rPr>
              <w:t xml:space="preserve">in practice, </w:t>
            </w:r>
            <w:r w:rsidRPr="00B548D5">
              <w:rPr>
                <w:rFonts w:eastAsia="SimSun"/>
                <w:iCs/>
                <w:lang w:val="en-US" w:eastAsia="zh-CN"/>
              </w:rPr>
              <w:t>most of the time</w:t>
            </w:r>
            <w:r w:rsidR="00330895" w:rsidRPr="00B548D5">
              <w:rPr>
                <w:rFonts w:eastAsia="SimSun"/>
                <w:iCs/>
                <w:lang w:val="en-US" w:eastAsia="zh-CN"/>
              </w:rPr>
              <w:t xml:space="preserve"> </w:t>
            </w:r>
            <w:r w:rsidRPr="00B548D5">
              <w:rPr>
                <w:rFonts w:eastAsia="SimSun"/>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sidRPr="00B548D5">
              <w:rPr>
                <w:rFonts w:eastAsia="SimSun"/>
                <w:iCs/>
                <w:lang w:val="en-US" w:eastAsia="zh-CN"/>
              </w:rPr>
              <w:t xml:space="preserve">So, in our view, the need for 2 extra bits is not a strong argument against Option 2, </w:t>
            </w:r>
            <w:r w:rsidR="00330895" w:rsidRPr="00B548D5">
              <w:rPr>
                <w:rFonts w:eastAsia="SimSun"/>
                <w:iCs/>
                <w:lang w:val="en-US" w:eastAsia="zh-CN"/>
              </w:rPr>
              <w:t xml:space="preserve">especially </w:t>
            </w:r>
            <w:r w:rsidR="009E6FFB" w:rsidRPr="00B548D5">
              <w:rPr>
                <w:rFonts w:eastAsia="SimSun"/>
                <w:iCs/>
                <w:lang w:val="en-US" w:eastAsia="zh-CN"/>
              </w:rPr>
              <w:t>given the simplicity</w:t>
            </w:r>
            <w:r w:rsidR="00330895" w:rsidRPr="00B548D5">
              <w:rPr>
                <w:rFonts w:eastAsia="SimSun"/>
                <w:iCs/>
                <w:lang w:val="en-US" w:eastAsia="zh-CN"/>
              </w:rPr>
              <w:t xml:space="preserve"> of this option</w:t>
            </w:r>
            <w:r w:rsidR="009E6FFB" w:rsidRPr="00B548D5">
              <w:rPr>
                <w:rFonts w:eastAsia="SimSun"/>
                <w:iCs/>
                <w:lang w:val="en-US" w:eastAsia="zh-CN"/>
              </w:rPr>
              <w:t>.</w:t>
            </w:r>
          </w:p>
          <w:p w14:paraId="104BFB86" w14:textId="4DFCFCB3" w:rsidR="006610ED" w:rsidRPr="00B548D5" w:rsidRDefault="006610ED" w:rsidP="0090793F">
            <w:pPr>
              <w:jc w:val="both"/>
              <w:rPr>
                <w:rFonts w:eastAsia="SimSun"/>
                <w:iCs/>
                <w:lang w:val="en-US" w:eastAsia="zh-CN"/>
              </w:rPr>
            </w:pPr>
          </w:p>
          <w:p w14:paraId="7D7741A1" w14:textId="45A2374E" w:rsidR="006610ED" w:rsidRPr="00B548D5" w:rsidRDefault="006610ED" w:rsidP="0090793F">
            <w:pPr>
              <w:jc w:val="both"/>
              <w:rPr>
                <w:rFonts w:eastAsia="SimSun"/>
                <w:iCs/>
                <w:lang w:val="en-US" w:eastAsia="zh-CN"/>
              </w:rPr>
            </w:pPr>
            <w:r w:rsidRPr="00B548D5">
              <w:rPr>
                <w:rFonts w:eastAsia="SimSun"/>
                <w:iCs/>
                <w:u w:val="single"/>
                <w:lang w:val="en-US" w:eastAsia="zh-CN"/>
              </w:rPr>
              <w:t>Regarding Option 3</w:t>
            </w:r>
            <w:r w:rsidRPr="00B548D5">
              <w:rPr>
                <w:rFonts w:eastAsia="SimSun"/>
                <w:iCs/>
                <w:lang w:val="en-US" w:eastAsia="zh-CN"/>
              </w:rPr>
              <w:t>:</w:t>
            </w:r>
          </w:p>
          <w:p w14:paraId="2B6BA3FF" w14:textId="77777777" w:rsidR="00330895" w:rsidRPr="00B548D5" w:rsidRDefault="006610ED" w:rsidP="00330895">
            <w:pPr>
              <w:jc w:val="both"/>
              <w:rPr>
                <w:rFonts w:eastAsia="SimSun"/>
                <w:iCs/>
                <w:lang w:val="en-US" w:eastAsia="zh-CN"/>
              </w:rPr>
            </w:pPr>
            <w:r w:rsidRPr="00B548D5">
              <w:rPr>
                <w:rFonts w:eastAsia="SimSun"/>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w:t>
            </w:r>
            <w:r w:rsidR="00330895" w:rsidRPr="00B548D5">
              <w:rPr>
                <w:rFonts w:eastAsia="SimSun"/>
                <w:iCs/>
                <w:lang w:val="en-US" w:eastAsia="zh-CN"/>
              </w:rPr>
              <w:t>seems</w:t>
            </w:r>
            <w:r w:rsidRPr="00B548D5">
              <w:rPr>
                <w:rFonts w:eastAsia="SimSun"/>
                <w:iCs/>
                <w:lang w:val="en-US" w:eastAsia="zh-CN"/>
              </w:rPr>
              <w:t xml:space="preserve"> entirely feasible, and of course would greatly minimize spec effort.</w:t>
            </w:r>
          </w:p>
          <w:p w14:paraId="38345B0D" w14:textId="77777777" w:rsidR="00330895" w:rsidRPr="00B548D5" w:rsidRDefault="00330895" w:rsidP="00330895">
            <w:pPr>
              <w:jc w:val="both"/>
              <w:rPr>
                <w:rFonts w:eastAsia="SimSun"/>
                <w:iCs/>
                <w:lang w:val="en-US" w:eastAsia="zh-CN"/>
              </w:rPr>
            </w:pPr>
          </w:p>
          <w:p w14:paraId="7A85FA0C" w14:textId="14DEF7AC" w:rsidR="00330895" w:rsidRPr="00B548D5" w:rsidRDefault="00330895" w:rsidP="00330895">
            <w:pPr>
              <w:jc w:val="both"/>
              <w:rPr>
                <w:rFonts w:eastAsia="SimSun"/>
                <w:iCs/>
                <w:lang w:val="en-US" w:eastAsia="zh-CN"/>
              </w:rPr>
            </w:pPr>
            <w:r w:rsidRPr="00B548D5">
              <w:rPr>
                <w:rFonts w:eastAsia="SimSun"/>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SimSun"/>
                <w:lang w:val="en-US" w:eastAsia="zh-CN"/>
              </w:rPr>
            </w:pPr>
            <w:r>
              <w:rPr>
                <w:rFonts w:eastAsia="SimSun" w:hint="eastAsia"/>
                <w:lang w:val="en-US" w:eastAsia="zh-CN"/>
              </w:rPr>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Pr="00B548D5" w:rsidRDefault="006E3221" w:rsidP="006E3221">
            <w:pPr>
              <w:jc w:val="both"/>
              <w:rPr>
                <w:rFonts w:eastAsia="SimSun"/>
                <w:iCs/>
                <w:lang w:val="en-US" w:eastAsia="zh-CN"/>
              </w:rPr>
            </w:pPr>
            <w:r w:rsidRPr="00B548D5">
              <w:rPr>
                <w:rFonts w:eastAsia="SimSun" w:hint="eastAsia"/>
                <w:iCs/>
                <w:lang w:val="en-US" w:eastAsia="zh-CN"/>
              </w:rPr>
              <w:t>I</w:t>
            </w:r>
            <w:r w:rsidRPr="00B548D5">
              <w:rPr>
                <w:rFonts w:eastAsia="SimSun"/>
                <w:iCs/>
                <w:lang w:val="en-US" w:eastAsia="zh-CN"/>
              </w:rPr>
              <w:t xml:space="preserve">n our understanding, CBG-based transmission is not only beneficial for time variant channel (depends on mobility) but also for interference variant channel, e.g. pre-emption by URLLC, </w:t>
            </w:r>
            <w:r w:rsidRPr="00B548D5">
              <w:rPr>
                <w:rFonts w:eastAsia="SimSun"/>
                <w:iCs/>
                <w:lang w:val="en-US" w:eastAsia="zh-CN"/>
              </w:rPr>
              <w:lastRenderedPageBreak/>
              <w:t xml:space="preserve">which is also likely to happen in low mobility scenario. Therefore, we think Option 3 is undesirable. </w:t>
            </w:r>
          </w:p>
          <w:p w14:paraId="5C7041FC" w14:textId="508F8E62" w:rsidR="00AE5C70" w:rsidRPr="00B548D5" w:rsidRDefault="00AE5C70" w:rsidP="00AE5C70">
            <w:pPr>
              <w:jc w:val="both"/>
              <w:rPr>
                <w:rFonts w:eastAsia="SimSun"/>
                <w:iCs/>
                <w:lang w:val="en-US" w:eastAsia="zh-CN"/>
              </w:rPr>
            </w:pPr>
            <w:r w:rsidRPr="00B548D5">
              <w:rPr>
                <w:rFonts w:eastAsia="SimSun"/>
                <w:iCs/>
                <w:lang w:val="en-US" w:eastAsia="zh-CN"/>
              </w:rPr>
              <w:t xml:space="preserve">For option 2, if enhanced type-2 codebook is configured, additional </w:t>
            </w:r>
            <w:r w:rsidRPr="00B548D5">
              <w:rPr>
                <w:rFonts w:eastAsia="SimSun"/>
                <w:iCs/>
                <w:u w:val="single"/>
                <w:lang w:val="en-US" w:eastAsia="zh-CN"/>
              </w:rPr>
              <w:t>4 bits</w:t>
            </w:r>
            <w:r w:rsidRPr="00B548D5">
              <w:rPr>
                <w:rFonts w:eastAsia="SimSun"/>
                <w:iCs/>
                <w:lang w:val="en-US" w:eastAsia="zh-CN"/>
              </w:rPr>
              <w:t xml:space="preserve"> DAI in UL grant is needed for 1</w:t>
            </w:r>
            <w:r w:rsidRPr="00B548D5">
              <w:rPr>
                <w:rFonts w:eastAsia="SimSun"/>
                <w:iCs/>
                <w:vertAlign w:val="superscript"/>
                <w:lang w:val="en-US" w:eastAsia="zh-CN"/>
              </w:rPr>
              <w:t>st</w:t>
            </w:r>
            <w:r w:rsidRPr="00B548D5">
              <w:rPr>
                <w:rFonts w:eastAsia="SimSun"/>
                <w:iCs/>
                <w:lang w:val="en-US" w:eastAsia="zh-CN"/>
              </w:rPr>
              <w:t xml:space="preserve"> and 2</w:t>
            </w:r>
            <w:r w:rsidRPr="00B548D5">
              <w:rPr>
                <w:rFonts w:eastAsia="SimSun"/>
                <w:iCs/>
                <w:vertAlign w:val="superscript"/>
                <w:lang w:val="en-US" w:eastAsia="zh-CN"/>
              </w:rPr>
              <w:t>nd</w:t>
            </w:r>
            <w:r w:rsidRPr="00B548D5">
              <w:rPr>
                <w:rFonts w:eastAsia="SimSun"/>
                <w:iCs/>
                <w:lang w:val="en-US" w:eastAsia="zh-CN"/>
              </w:rPr>
              <w:t xml:space="preserve"> PDSCH group. And, if enhanced type-2 codebook is configured, </w:t>
            </w:r>
            <w:r w:rsidRPr="00B548D5">
              <w:rPr>
                <w:rFonts w:eastAsia="SimSun"/>
                <w:iCs/>
                <w:u w:val="single"/>
                <w:lang w:val="en-US" w:eastAsia="zh-CN"/>
              </w:rPr>
              <w:t>UCI overhead would be the same as option 1</w:t>
            </w:r>
            <w:r w:rsidRPr="00B548D5">
              <w:rPr>
                <w:rFonts w:eastAsia="SimSun"/>
                <w:iCs/>
                <w:lang w:val="en-US" w:eastAsia="zh-CN"/>
              </w:rPr>
              <w:t>, because there is a single T-DAI for 2</w:t>
            </w:r>
            <w:r w:rsidRPr="00B548D5">
              <w:rPr>
                <w:rFonts w:eastAsia="SimSun"/>
                <w:iCs/>
                <w:vertAlign w:val="superscript"/>
                <w:lang w:val="en-US" w:eastAsia="zh-CN"/>
              </w:rPr>
              <w:t>nd</w:t>
            </w:r>
            <w:r w:rsidRPr="00B548D5">
              <w:rPr>
                <w:rFonts w:eastAsia="SimSun"/>
                <w:iCs/>
                <w:lang w:val="en-US" w:eastAsia="zh-CN"/>
              </w:rPr>
              <w:t xml:space="preserve"> PDSCH group in DL assignment which is applied to all sub-codebooks for 2</w:t>
            </w:r>
            <w:r w:rsidRPr="00B548D5">
              <w:rPr>
                <w:rFonts w:eastAsia="SimSun"/>
                <w:iCs/>
                <w:vertAlign w:val="superscript"/>
                <w:lang w:val="en-US" w:eastAsia="zh-CN"/>
              </w:rPr>
              <w:t>nd</w:t>
            </w:r>
            <w:r w:rsidRPr="00B548D5">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SimSun"/>
                <w:lang w:val="en-US" w:eastAsia="zh-CN"/>
              </w:rPr>
            </w:pPr>
            <w:r>
              <w:rPr>
                <w:rFonts w:eastAsia="SimSun"/>
                <w:lang w:val="en-US" w:eastAsia="zh-CN"/>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Pr="00B548D5" w:rsidRDefault="00A72583" w:rsidP="006E3221">
            <w:pPr>
              <w:jc w:val="both"/>
              <w:rPr>
                <w:rFonts w:eastAsia="SimSun"/>
                <w:iCs/>
                <w:lang w:val="en-US" w:eastAsia="zh-CN"/>
              </w:rPr>
            </w:pPr>
            <w:r w:rsidRPr="00B548D5">
              <w:rPr>
                <w:rFonts w:eastAsia="SimSun"/>
                <w:iCs/>
                <w:lang w:val="en-US" w:eastAsia="zh-CN"/>
              </w:rPr>
              <w:t xml:space="preserve">We are fine with the </w:t>
            </w:r>
            <w:proofErr w:type="spellStart"/>
            <w:r w:rsidRPr="00B548D5">
              <w:rPr>
                <w:rFonts w:eastAsia="SimSun"/>
                <w:iCs/>
                <w:lang w:val="en-US" w:eastAsia="zh-CN"/>
              </w:rPr>
              <w:t>propsal</w:t>
            </w:r>
            <w:proofErr w:type="spellEnd"/>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Pr="00B548D5" w:rsidRDefault="009D33FB" w:rsidP="006E3221">
            <w:pPr>
              <w:jc w:val="both"/>
              <w:rPr>
                <w:rFonts w:eastAsia="SimSun"/>
                <w:iCs/>
                <w:lang w:val="en-US" w:eastAsia="zh-CN"/>
              </w:rPr>
            </w:pPr>
            <w:r w:rsidRPr="00B548D5">
              <w:rPr>
                <w:rFonts w:eastAsia="SimSun"/>
                <w:iCs/>
                <w:lang w:val="en-US" w:eastAsia="zh-CN"/>
              </w:rPr>
              <w:t>We prefer option 2 or 3 as we don’t see the benefit of introducing complexity.</w:t>
            </w:r>
          </w:p>
        </w:tc>
      </w:tr>
      <w:tr w:rsidR="000E27C3" w14:paraId="2611BB2F" w14:textId="77777777" w:rsidTr="000E27C3">
        <w:tc>
          <w:tcPr>
            <w:tcW w:w="1650" w:type="dxa"/>
            <w:tcBorders>
              <w:top w:val="single" w:sz="4" w:space="0" w:color="auto"/>
              <w:left w:val="single" w:sz="4" w:space="0" w:color="auto"/>
              <w:bottom w:val="single" w:sz="4" w:space="0" w:color="auto"/>
              <w:right w:val="single" w:sz="4" w:space="0" w:color="auto"/>
            </w:tcBorders>
          </w:tcPr>
          <w:p w14:paraId="3169AD40" w14:textId="77777777" w:rsidR="000E27C3" w:rsidRDefault="000E27C3" w:rsidP="00E8391A">
            <w:pPr>
              <w:jc w:val="both"/>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E282B4B" w14:textId="77777777" w:rsidR="000E27C3" w:rsidRPr="00B548D5" w:rsidRDefault="000E27C3" w:rsidP="00E8391A">
            <w:pPr>
              <w:jc w:val="both"/>
              <w:rPr>
                <w:rFonts w:eastAsia="SimSun"/>
                <w:iCs/>
                <w:lang w:val="en-US" w:eastAsia="zh-CN"/>
              </w:rPr>
            </w:pPr>
            <w:r w:rsidRPr="00B548D5">
              <w:rPr>
                <w:rFonts w:eastAsia="SimSun"/>
                <w:iCs/>
                <w:lang w:val="en-US" w:eastAsia="zh-CN"/>
              </w:rPr>
              <w:t>We are fine with the proposal.</w:t>
            </w:r>
          </w:p>
        </w:tc>
      </w:tr>
      <w:tr w:rsidR="005151B3" w14:paraId="22883A74" w14:textId="77777777" w:rsidTr="000E27C3">
        <w:tc>
          <w:tcPr>
            <w:tcW w:w="1650" w:type="dxa"/>
            <w:tcBorders>
              <w:top w:val="single" w:sz="4" w:space="0" w:color="auto"/>
              <w:left w:val="single" w:sz="4" w:space="0" w:color="auto"/>
              <w:bottom w:val="single" w:sz="4" w:space="0" w:color="auto"/>
              <w:right w:val="single" w:sz="4" w:space="0" w:color="auto"/>
            </w:tcBorders>
          </w:tcPr>
          <w:p w14:paraId="0A6BCDF9" w14:textId="7389A0DA" w:rsidR="005151B3" w:rsidRDefault="005151B3" w:rsidP="00E8391A">
            <w:pPr>
              <w:jc w:val="both"/>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4C9888B" w14:textId="36318C5F" w:rsidR="005151B3" w:rsidRPr="00B548D5" w:rsidRDefault="005151B3" w:rsidP="00E8391A">
            <w:pPr>
              <w:jc w:val="both"/>
              <w:rPr>
                <w:rFonts w:eastAsia="SimSun"/>
                <w:iCs/>
                <w:lang w:val="en-US" w:eastAsia="zh-CN"/>
              </w:rPr>
            </w:pPr>
            <w:r w:rsidRPr="00B548D5">
              <w:rPr>
                <w:rFonts w:eastAsia="SimSun"/>
                <w:iCs/>
                <w:lang w:val="en-US" w:eastAsia="zh-CN"/>
              </w:rPr>
              <w:t xml:space="preserve">We support the proposal and are fine with option2 or option 3. </w:t>
            </w:r>
            <w:r w:rsidR="00696F5D" w:rsidRPr="00B548D5">
              <w:rPr>
                <w:rFonts w:eastAsia="SimSun"/>
                <w:iCs/>
                <w:lang w:val="en-US" w:eastAsia="zh-CN"/>
              </w:rPr>
              <w:t>Option 1 is not preferred as it will introduce unnecessary complexity</w:t>
            </w:r>
          </w:p>
        </w:tc>
      </w:tr>
      <w:tr w:rsidR="00BC7AD9" w14:paraId="7336489C" w14:textId="77777777" w:rsidTr="000E27C3">
        <w:tc>
          <w:tcPr>
            <w:tcW w:w="1650" w:type="dxa"/>
            <w:tcBorders>
              <w:top w:val="single" w:sz="4" w:space="0" w:color="auto"/>
              <w:left w:val="single" w:sz="4" w:space="0" w:color="auto"/>
              <w:bottom w:val="single" w:sz="4" w:space="0" w:color="auto"/>
              <w:right w:val="single" w:sz="4" w:space="0" w:color="auto"/>
            </w:tcBorders>
          </w:tcPr>
          <w:p w14:paraId="15131CCC" w14:textId="586663DE" w:rsidR="00BC7AD9" w:rsidRDefault="00BC7AD9" w:rsidP="00BC7AD9">
            <w:pPr>
              <w:jc w:val="both"/>
              <w:rPr>
                <w:rFonts w:eastAsia="SimSun"/>
                <w:lang w:val="en-US" w:eastAsia="zh-CN"/>
              </w:rPr>
            </w:pPr>
            <w:r>
              <w:rPr>
                <w:rFonts w:eastAsia="SimSun"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19447B2E" w14:textId="6B121662" w:rsidR="00BC7AD9" w:rsidRPr="00B548D5" w:rsidRDefault="00BC7AD9" w:rsidP="00BC7AD9">
            <w:pPr>
              <w:jc w:val="both"/>
              <w:rPr>
                <w:rFonts w:eastAsia="SimSun"/>
                <w:iCs/>
                <w:lang w:val="en-US" w:eastAsia="zh-CN"/>
              </w:rPr>
            </w:pPr>
            <w:r w:rsidRPr="00B548D5">
              <w:rPr>
                <w:rFonts w:eastAsia="SimSun"/>
                <w:iCs/>
                <w:lang w:val="en-US" w:eastAsia="zh-CN"/>
              </w:rPr>
              <w:t>W</w:t>
            </w:r>
            <w:r w:rsidRPr="00B548D5">
              <w:rPr>
                <w:rFonts w:eastAsia="SimSun" w:hint="eastAsia"/>
                <w:iCs/>
                <w:lang w:val="en-US" w:eastAsia="zh-CN"/>
              </w:rPr>
              <w:t xml:space="preserve">e </w:t>
            </w:r>
            <w:r w:rsidRPr="00B548D5">
              <w:rPr>
                <w:rFonts w:eastAsia="SimSun"/>
                <w:iCs/>
                <w:lang w:val="en-US" w:eastAsia="zh-CN"/>
              </w:rPr>
              <w:t>are fine with the proposal#10.</w:t>
            </w:r>
          </w:p>
        </w:tc>
      </w:tr>
      <w:tr w:rsidR="001347A9" w14:paraId="5B4899DF" w14:textId="77777777" w:rsidTr="000E27C3">
        <w:tc>
          <w:tcPr>
            <w:tcW w:w="1650" w:type="dxa"/>
            <w:tcBorders>
              <w:top w:val="single" w:sz="4" w:space="0" w:color="auto"/>
              <w:left w:val="single" w:sz="4" w:space="0" w:color="auto"/>
              <w:bottom w:val="single" w:sz="4" w:space="0" w:color="auto"/>
              <w:right w:val="single" w:sz="4" w:space="0" w:color="auto"/>
            </w:tcBorders>
          </w:tcPr>
          <w:p w14:paraId="052BF0F4" w14:textId="606D2717" w:rsidR="001347A9" w:rsidRDefault="001347A9" w:rsidP="001347A9">
            <w:pPr>
              <w:jc w:val="both"/>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1C7710C" w14:textId="56818A4D" w:rsidR="001347A9" w:rsidRPr="00B548D5" w:rsidRDefault="001347A9" w:rsidP="001347A9">
            <w:pPr>
              <w:jc w:val="both"/>
              <w:rPr>
                <w:rFonts w:eastAsia="SimSun"/>
                <w:iCs/>
                <w:lang w:val="en-US" w:eastAsia="zh-CN"/>
              </w:rPr>
            </w:pPr>
            <w:r w:rsidRPr="00B548D5">
              <w:rPr>
                <w:rFonts w:eastAsia="MS Mincho"/>
                <w:iCs/>
                <w:lang w:val="en-US" w:eastAsia="ja-JP"/>
              </w:rPr>
              <w:t>We are fine with proposal #10.</w:t>
            </w:r>
          </w:p>
        </w:tc>
      </w:tr>
      <w:tr w:rsidR="00991E9E" w:rsidRPr="00B548D5" w14:paraId="5A6F2E10" w14:textId="77777777" w:rsidTr="00B548D5">
        <w:tc>
          <w:tcPr>
            <w:tcW w:w="1650" w:type="dxa"/>
            <w:tcBorders>
              <w:top w:val="single" w:sz="4" w:space="0" w:color="auto"/>
              <w:left w:val="single" w:sz="4" w:space="0" w:color="auto"/>
              <w:bottom w:val="single" w:sz="4" w:space="0" w:color="auto"/>
              <w:right w:val="single" w:sz="4" w:space="0" w:color="auto"/>
            </w:tcBorders>
          </w:tcPr>
          <w:p w14:paraId="4989B7F0" w14:textId="77777777" w:rsidR="00991E9E" w:rsidRPr="00991E9E" w:rsidRDefault="00991E9E" w:rsidP="00430E84">
            <w:pPr>
              <w:jc w:val="both"/>
              <w:rPr>
                <w:rFonts w:eastAsia="SimSun"/>
                <w:lang w:eastAsia="zh-CN"/>
              </w:rPr>
            </w:pPr>
            <w:r w:rsidRPr="00991E9E">
              <w:rPr>
                <w:rFonts w:eastAsia="SimSun" w:hint="eastAsia"/>
                <w:lang w:eastAsia="zh-CN"/>
              </w:rPr>
              <w:t xml:space="preserve">Huawei, </w:t>
            </w:r>
            <w:proofErr w:type="spellStart"/>
            <w:r w:rsidRPr="00991E9E">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3625C83" w14:textId="77777777" w:rsidR="00991E9E" w:rsidRPr="00B548D5" w:rsidRDefault="00991E9E" w:rsidP="00430E84">
            <w:pPr>
              <w:jc w:val="both"/>
              <w:rPr>
                <w:rFonts w:eastAsia="MS Mincho"/>
                <w:iCs/>
                <w:lang w:val="en-US" w:eastAsia="ja-JP"/>
              </w:rPr>
            </w:pPr>
            <w:r w:rsidRPr="00B548D5">
              <w:rPr>
                <w:rFonts w:eastAsia="MS Mincho" w:hint="eastAsia"/>
                <w:iCs/>
                <w:lang w:val="en-US" w:eastAsia="ja-JP"/>
              </w:rPr>
              <w:t xml:space="preserve">Option 1 is a departure from the principle of Type-2 HARQ-ACK codebook to separate feedback for CBG-based PDSCH transmissions and TB-based PDSCH transmissions. </w:t>
            </w:r>
            <w:r w:rsidRPr="00B548D5">
              <w:rPr>
                <w:rFonts w:eastAsia="MS Mincho"/>
                <w:iCs/>
                <w:lang w:val="en-US" w:eastAsia="ja-JP"/>
              </w:rPr>
              <w:t>As commented by other companies, option 1 would add a lot of complexity to the codebook design.</w:t>
            </w:r>
          </w:p>
          <w:p w14:paraId="2F83DDC4" w14:textId="77777777" w:rsidR="00991E9E" w:rsidRPr="00B548D5" w:rsidRDefault="00991E9E" w:rsidP="00430E84">
            <w:pPr>
              <w:jc w:val="both"/>
              <w:rPr>
                <w:rFonts w:eastAsia="MS Mincho"/>
                <w:iCs/>
                <w:lang w:val="en-US" w:eastAsia="ja-JP"/>
              </w:rPr>
            </w:pPr>
          </w:p>
          <w:p w14:paraId="70DF6950" w14:textId="77777777" w:rsidR="00991E9E" w:rsidRPr="00B548D5" w:rsidRDefault="00991E9E" w:rsidP="00430E84">
            <w:pPr>
              <w:jc w:val="both"/>
              <w:rPr>
                <w:rFonts w:eastAsia="MS Mincho"/>
                <w:iCs/>
                <w:lang w:val="en-US" w:eastAsia="ja-JP"/>
              </w:rPr>
            </w:pPr>
            <w:r w:rsidRPr="00B548D5">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45D81C58" w14:textId="77777777" w:rsidR="00991E9E" w:rsidRPr="00B548D5" w:rsidRDefault="00991E9E" w:rsidP="00430E84">
            <w:pPr>
              <w:jc w:val="both"/>
              <w:rPr>
                <w:rFonts w:eastAsia="MS Mincho"/>
                <w:iCs/>
                <w:lang w:val="en-US" w:eastAsia="ja-JP"/>
              </w:rPr>
            </w:pPr>
          </w:p>
          <w:p w14:paraId="0EC44698" w14:textId="77777777" w:rsidR="00991E9E" w:rsidRPr="00B548D5" w:rsidRDefault="00991E9E" w:rsidP="00430E84">
            <w:pPr>
              <w:jc w:val="both"/>
              <w:rPr>
                <w:rFonts w:eastAsia="MS Mincho"/>
                <w:iCs/>
                <w:lang w:val="en-US" w:eastAsia="ja-JP"/>
              </w:rPr>
            </w:pPr>
            <w:r w:rsidRPr="00B548D5">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1AD4FAE8" w14:textId="77777777" w:rsidR="00991E9E" w:rsidRPr="00B548D5" w:rsidRDefault="00991E9E" w:rsidP="00430E84">
            <w:pPr>
              <w:jc w:val="both"/>
              <w:rPr>
                <w:rFonts w:eastAsia="MS Mincho"/>
                <w:iCs/>
                <w:lang w:val="en-US" w:eastAsia="ja-JP"/>
              </w:rPr>
            </w:pPr>
          </w:p>
          <w:p w14:paraId="77AA46E8" w14:textId="77777777" w:rsidR="00991E9E" w:rsidRPr="00B548D5" w:rsidRDefault="00991E9E" w:rsidP="00430E84">
            <w:pPr>
              <w:jc w:val="both"/>
              <w:rPr>
                <w:rFonts w:eastAsia="MS Mincho"/>
                <w:iCs/>
                <w:lang w:val="en-US" w:eastAsia="ja-JP"/>
              </w:rPr>
            </w:pPr>
            <w:r w:rsidRPr="00B548D5">
              <w:rPr>
                <w:rFonts w:eastAsia="MS Mincho"/>
                <w:iCs/>
                <w:lang w:val="en-US" w:eastAsia="ja-JP"/>
              </w:rPr>
              <w:t>In summary, we support option 3.</w:t>
            </w:r>
          </w:p>
        </w:tc>
      </w:tr>
      <w:tr w:rsidR="00B548D5" w:rsidRPr="00B548D5" w14:paraId="1AAD6182"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FFC000"/>
          </w:tcPr>
          <w:p w14:paraId="0277A312" w14:textId="08827047" w:rsidR="00B548D5" w:rsidRPr="00B548D5" w:rsidRDefault="00B548D5" w:rsidP="00430E84">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F1A022D" w14:textId="77777777" w:rsidR="00B548D5" w:rsidRDefault="00B548D5" w:rsidP="00430E84">
            <w:pPr>
              <w:jc w:val="both"/>
              <w:rPr>
                <w:rFonts w:eastAsia="MS Mincho"/>
                <w:iCs/>
                <w:lang w:val="en-US" w:eastAsia="ja-JP"/>
              </w:rPr>
            </w:pPr>
          </w:p>
          <w:p w14:paraId="2FD35926" w14:textId="5A0FE0F1" w:rsidR="00B548D5" w:rsidRPr="00B548D5" w:rsidRDefault="00B548D5" w:rsidP="00430E84">
            <w:pPr>
              <w:jc w:val="both"/>
              <w:rPr>
                <w:rFonts w:eastAsiaTheme="minorEastAsia"/>
                <w:iCs/>
                <w:lang w:val="en-US" w:eastAsia="ko-KR"/>
              </w:rPr>
            </w:pPr>
            <w:r>
              <w:rPr>
                <w:rFonts w:eastAsiaTheme="minorEastAsia" w:hint="eastAsia"/>
                <w:iCs/>
                <w:lang w:val="en-US" w:eastAsia="ko-KR"/>
              </w:rPr>
              <w:t>Summary of company views</w:t>
            </w:r>
          </w:p>
          <w:p w14:paraId="73D23C88" w14:textId="56BD18B4"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75CFFB8B" w14:textId="7C4B3051"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NEC, Ericsson, CATT, Lenovo</w:t>
            </w:r>
          </w:p>
          <w:p w14:paraId="46F20413" w14:textId="188F7233" w:rsidR="00B548D5" w:rsidRP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3: NTT DOCOMO, Ericsson, CATT, Lenovo, Huawei</w:t>
            </w:r>
          </w:p>
          <w:p w14:paraId="6369127C" w14:textId="77777777" w:rsidR="00B548D5" w:rsidRDefault="00B548D5" w:rsidP="00430E84">
            <w:pPr>
              <w:jc w:val="both"/>
              <w:rPr>
                <w:rFonts w:eastAsia="MS Mincho"/>
                <w:iCs/>
                <w:lang w:val="en-US" w:eastAsia="ja-JP"/>
              </w:rPr>
            </w:pPr>
          </w:p>
          <w:p w14:paraId="521CD316" w14:textId="44D16318" w:rsidR="00B548D5" w:rsidRDefault="00B548D5" w:rsidP="00430E84">
            <w:pPr>
              <w:jc w:val="both"/>
              <w:rPr>
                <w:rFonts w:eastAsiaTheme="minorEastAsia"/>
                <w:iCs/>
                <w:lang w:val="en-US" w:eastAsia="ko-KR"/>
              </w:rPr>
            </w:pPr>
            <w:r>
              <w:rPr>
                <w:rFonts w:eastAsiaTheme="minorEastAsia" w:hint="eastAsia"/>
                <w:iCs/>
                <w:lang w:val="en-US" w:eastAsia="ko-KR"/>
              </w:rPr>
              <w:t>Main argument point</w:t>
            </w:r>
          </w:p>
          <w:p w14:paraId="352DA455"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C7C9F38" w14:textId="77777777"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Option 2: Increased UL DCI size</w:t>
            </w:r>
          </w:p>
          <w:p w14:paraId="0663FA78" w14:textId="3BF83903" w:rsidR="00B548D5" w:rsidRDefault="00B548D5" w:rsidP="00B548D5">
            <w:pPr>
              <w:pStyle w:val="ListParagraph"/>
              <w:numPr>
                <w:ilvl w:val="0"/>
                <w:numId w:val="4"/>
              </w:numPr>
              <w:ind w:leftChars="0"/>
              <w:jc w:val="both"/>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4AA81022" w14:textId="77777777" w:rsidR="00B548D5" w:rsidRDefault="00B548D5" w:rsidP="00B548D5">
            <w:pPr>
              <w:jc w:val="both"/>
              <w:rPr>
                <w:rFonts w:eastAsiaTheme="minorEastAsia"/>
                <w:iCs/>
                <w:lang w:val="en-US" w:eastAsia="ko-KR"/>
              </w:rPr>
            </w:pPr>
          </w:p>
          <w:p w14:paraId="2D05FD67" w14:textId="77777777" w:rsidR="00B548D5" w:rsidRDefault="003322D2" w:rsidP="00B548D5">
            <w:pPr>
              <w:jc w:val="both"/>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D6859E7" w14:textId="77777777" w:rsidR="003322D2" w:rsidRDefault="003322D2" w:rsidP="00B548D5">
            <w:pPr>
              <w:jc w:val="both"/>
              <w:rPr>
                <w:rFonts w:eastAsiaTheme="minorEastAsia"/>
                <w:iCs/>
                <w:lang w:val="en-US" w:eastAsia="ko-KR"/>
              </w:rPr>
            </w:pPr>
          </w:p>
          <w:p w14:paraId="174DC4E4" w14:textId="77777777" w:rsidR="003322D2" w:rsidRDefault="003322D2" w:rsidP="00B548D5">
            <w:pPr>
              <w:jc w:val="both"/>
              <w:rPr>
                <w:rFonts w:eastAsiaTheme="minorEastAsia"/>
                <w:iCs/>
                <w:lang w:val="en-US" w:eastAsia="ko-KR"/>
              </w:rPr>
            </w:pPr>
            <w:r>
              <w:rPr>
                <w:rFonts w:eastAsiaTheme="minorEastAsia"/>
                <w:iCs/>
                <w:lang w:val="en-US" w:eastAsia="ko-KR"/>
              </w:rPr>
              <w:t>To all,</w:t>
            </w:r>
          </w:p>
          <w:p w14:paraId="55D3D9D9" w14:textId="00E846C3" w:rsidR="00BF5BFA" w:rsidRDefault="00BF5BFA" w:rsidP="00B548D5">
            <w:pPr>
              <w:jc w:val="both"/>
              <w:rPr>
                <w:rFonts w:eastAsiaTheme="minorEastAsia"/>
                <w:iCs/>
                <w:lang w:val="en-US" w:eastAsia="ko-KR"/>
              </w:rPr>
            </w:pPr>
            <w:r>
              <w:rPr>
                <w:rFonts w:eastAsiaTheme="minorEastAsia"/>
                <w:iCs/>
                <w:lang w:val="en-US" w:eastAsia="ko-KR"/>
              </w:rPr>
              <w:t>Now Proposal #10 is indicated as “</w:t>
            </w:r>
            <w:r w:rsidRPr="00496425">
              <w:rPr>
                <w:rFonts w:eastAsiaTheme="minorEastAsia"/>
                <w:iCs/>
                <w:highlight w:val="yellow"/>
                <w:lang w:val="en-US" w:eastAsia="ko-KR"/>
              </w:rPr>
              <w:t>HIGH</w:t>
            </w:r>
            <w:r>
              <w:rPr>
                <w:rFonts w:eastAsiaTheme="minorEastAsia"/>
                <w:iCs/>
                <w:lang w:val="en-US" w:eastAsia="ko-KR"/>
              </w:rPr>
              <w:t>” since this discussion is tied with Proposal #5a.</w:t>
            </w:r>
          </w:p>
          <w:p w14:paraId="42B7A7CE" w14:textId="1442E61A" w:rsidR="003322D2" w:rsidRPr="00B548D5" w:rsidRDefault="003322D2" w:rsidP="00B548D5">
            <w:pPr>
              <w:jc w:val="both"/>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B548D5" w:rsidRPr="00B548D5" w14:paraId="1DC72576"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712DC7A2" w14:textId="01A7CC1B" w:rsidR="00B548D5" w:rsidRDefault="003D2487" w:rsidP="00430E84">
            <w:pPr>
              <w:jc w:val="both"/>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45075E3" w14:textId="1CACB479" w:rsidR="00B548D5" w:rsidRDefault="003D2487" w:rsidP="00430E84">
            <w:pPr>
              <w:jc w:val="both"/>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DA5EAC" w:rsidRPr="00B548D5" w14:paraId="2A9D9450" w14:textId="77777777" w:rsidTr="00B548D5">
        <w:tc>
          <w:tcPr>
            <w:tcW w:w="1650" w:type="dxa"/>
            <w:tcBorders>
              <w:top w:val="single" w:sz="4" w:space="0" w:color="auto"/>
              <w:left w:val="single" w:sz="4" w:space="0" w:color="auto"/>
              <w:bottom w:val="single" w:sz="4" w:space="0" w:color="auto"/>
              <w:right w:val="single" w:sz="4" w:space="0" w:color="auto"/>
            </w:tcBorders>
            <w:shd w:val="clear" w:color="auto" w:fill="auto"/>
          </w:tcPr>
          <w:p w14:paraId="4D2440E9" w14:textId="4ADE547A" w:rsidR="00DA5EAC" w:rsidRDefault="00DA5EAC" w:rsidP="00DA5EAC">
            <w:pPr>
              <w:jc w:val="both"/>
              <w:rPr>
                <w:rFonts w:eastAsiaTheme="minorEastAsia"/>
                <w:lang w:eastAsia="ko-KR"/>
              </w:rPr>
            </w:pPr>
            <w:r w:rsidRPr="00646836">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2DB1ABE" w14:textId="2E409FCE" w:rsidR="00DA5EAC" w:rsidRDefault="00DA5EAC" w:rsidP="00DA5EAC">
            <w:pPr>
              <w:jc w:val="both"/>
              <w:rPr>
                <w:rFonts w:eastAsia="MS Mincho"/>
                <w:iCs/>
                <w:lang w:val="en-US" w:eastAsia="ja-JP"/>
              </w:rPr>
            </w:pPr>
            <w:r w:rsidRPr="00646836">
              <w:rPr>
                <w:rFonts w:eastAsia="MS Mincho"/>
                <w:iCs/>
                <w:lang w:val="en-US" w:eastAsia="ja-JP"/>
              </w:rPr>
              <w:t xml:space="preserve">We do not support Option 2. We </w:t>
            </w:r>
            <w:r>
              <w:rPr>
                <w:rFonts w:eastAsia="MS Mincho"/>
                <w:iCs/>
                <w:lang w:val="en-US" w:eastAsia="ja-JP"/>
              </w:rPr>
              <w:t>are fine with</w:t>
            </w:r>
            <w:r w:rsidRPr="00646836">
              <w:rPr>
                <w:rFonts w:eastAsia="MS Mincho"/>
                <w:iCs/>
                <w:lang w:val="en-US" w:eastAsia="ja-JP"/>
              </w:rPr>
              <w:t xml:space="preserve"> Option 1</w:t>
            </w:r>
            <w:r>
              <w:rPr>
                <w:rFonts w:eastAsia="MS Mincho"/>
                <w:iCs/>
                <w:lang w:val="en-US" w:eastAsia="ja-JP"/>
              </w:rPr>
              <w:t xml:space="preserve"> and Option 3. </w:t>
            </w:r>
            <w:r w:rsidRPr="00646836">
              <w:rPr>
                <w:rFonts w:eastAsia="MS Mincho"/>
                <w:iCs/>
                <w:lang w:val="en-US" w:eastAsia="ja-JP"/>
              </w:rPr>
              <w:t xml:space="preserve">  </w:t>
            </w:r>
          </w:p>
        </w:tc>
      </w:tr>
    </w:tbl>
    <w:p w14:paraId="00325968" w14:textId="448C8770" w:rsidR="00FA7FA4" w:rsidRPr="00991E9E"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71C495B8" w14:textId="77777777" w:rsidTr="000E27C3">
        <w:tc>
          <w:tcPr>
            <w:tcW w:w="1649" w:type="dxa"/>
            <w:tcBorders>
              <w:top w:val="single" w:sz="4" w:space="0" w:color="auto"/>
              <w:left w:val="single" w:sz="4" w:space="0" w:color="auto"/>
              <w:bottom w:val="single" w:sz="4" w:space="0" w:color="auto"/>
              <w:right w:val="single" w:sz="4" w:space="0" w:color="auto"/>
            </w:tcBorders>
          </w:tcPr>
          <w:p w14:paraId="31977503"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1A70BB0D"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5640FA43" w14:textId="77777777" w:rsidTr="000E27C3">
        <w:tc>
          <w:tcPr>
            <w:tcW w:w="1649" w:type="dxa"/>
            <w:tcBorders>
              <w:top w:val="single" w:sz="4" w:space="0" w:color="auto"/>
              <w:left w:val="single" w:sz="4" w:space="0" w:color="auto"/>
              <w:bottom w:val="single" w:sz="4" w:space="0" w:color="auto"/>
              <w:right w:val="single" w:sz="4" w:space="0" w:color="auto"/>
            </w:tcBorders>
          </w:tcPr>
          <w:p w14:paraId="1016248E" w14:textId="1C7AEDF7" w:rsidR="00BC7AD9" w:rsidRPr="000E27C3" w:rsidRDefault="00BC7AD9" w:rsidP="00BC7AD9">
            <w:pPr>
              <w:jc w:val="both"/>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3C8505EC" w14:textId="3307F11A"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3EDD616" w14:textId="77777777" w:rsidR="00FA7FA4" w:rsidRPr="000E27C3" w:rsidRDefault="00FA7FA4">
      <w:pPr>
        <w:ind w:firstLineChars="100" w:firstLine="200"/>
        <w:jc w:val="both"/>
        <w:rPr>
          <w:lang w:val="en-US"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lastRenderedPageBreak/>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34"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SimSun"/>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SimSun"/>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p>
        </w:tc>
      </w:tr>
      <w:tr w:rsidR="000E27C3" w:rsidRPr="00F73458" w14:paraId="6434BAE7" w14:textId="77777777" w:rsidTr="000E27C3">
        <w:tc>
          <w:tcPr>
            <w:tcW w:w="1650" w:type="dxa"/>
            <w:tcBorders>
              <w:top w:val="single" w:sz="4" w:space="0" w:color="auto"/>
              <w:left w:val="single" w:sz="4" w:space="0" w:color="auto"/>
              <w:bottom w:val="single" w:sz="4" w:space="0" w:color="auto"/>
              <w:right w:val="single" w:sz="4" w:space="0" w:color="auto"/>
            </w:tcBorders>
          </w:tcPr>
          <w:p w14:paraId="736F24F4" w14:textId="77777777" w:rsidR="000E27C3" w:rsidRPr="000E27C3" w:rsidRDefault="000E27C3" w:rsidP="00E8391A">
            <w:pPr>
              <w:jc w:val="both"/>
              <w:rPr>
                <w:lang w:eastAsia="ko-KR"/>
              </w:rPr>
            </w:pPr>
            <w:proofErr w:type="spellStart"/>
            <w:r w:rsidRPr="000E27C3">
              <w:rPr>
                <w:rFonts w:hint="eastAsia"/>
                <w:lang w:eastAsia="ko-KR"/>
              </w:rPr>
              <w:t>S</w:t>
            </w:r>
            <w:r w:rsidRPr="000E27C3">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9E9AA3E" w14:textId="77777777" w:rsidR="000E27C3" w:rsidRPr="000E27C3" w:rsidRDefault="000E27C3" w:rsidP="00E8391A">
            <w:pPr>
              <w:jc w:val="both"/>
              <w:rPr>
                <w:iCs/>
                <w:lang w:val="en-US" w:eastAsia="ko-KR"/>
              </w:rPr>
            </w:pPr>
            <w:r w:rsidRPr="000E27C3">
              <w:rPr>
                <w:iCs/>
                <w:lang w:val="en-US" w:eastAsia="ko-KR"/>
              </w:rPr>
              <w:t>We agree to deprioritize this issue.</w:t>
            </w:r>
          </w:p>
        </w:tc>
      </w:tr>
      <w:tr w:rsidR="00BC7AD9" w:rsidRPr="00F73458" w14:paraId="78E15DFF" w14:textId="77777777" w:rsidTr="000E27C3">
        <w:tc>
          <w:tcPr>
            <w:tcW w:w="1650" w:type="dxa"/>
            <w:tcBorders>
              <w:top w:val="single" w:sz="4" w:space="0" w:color="auto"/>
              <w:left w:val="single" w:sz="4" w:space="0" w:color="auto"/>
              <w:bottom w:val="single" w:sz="4" w:space="0" w:color="auto"/>
              <w:right w:val="single" w:sz="4" w:space="0" w:color="auto"/>
            </w:tcBorders>
          </w:tcPr>
          <w:p w14:paraId="2F8A3DA7" w14:textId="5F460B29" w:rsidR="00BC7AD9" w:rsidRPr="000E27C3" w:rsidRDefault="00BC7AD9" w:rsidP="00BC7AD9">
            <w:pPr>
              <w:jc w:val="both"/>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656BEFF4" w14:textId="1D270C7F" w:rsidR="00BC7AD9" w:rsidRPr="000E27C3" w:rsidRDefault="00BC7AD9" w:rsidP="00BC7AD9">
            <w:pPr>
              <w:jc w:val="both"/>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49E6047D" w14:textId="77777777" w:rsidR="00FA7FA4" w:rsidRPr="000E27C3" w:rsidRDefault="00FA7FA4">
      <w:pPr>
        <w:ind w:firstLineChars="100" w:firstLine="200"/>
        <w:jc w:val="both"/>
        <w:rPr>
          <w:lang w:val="en-US"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lastRenderedPageBreak/>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lastRenderedPageBreak/>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35"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lastRenderedPageBreak/>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35"/>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36"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36"/>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37"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lastRenderedPageBreak/>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37"/>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24E" w14:textId="77777777" w:rsidR="00914FAA" w:rsidRDefault="00914FAA" w:rsidP="00770D5F">
      <w:r>
        <w:separator/>
      </w:r>
    </w:p>
  </w:endnote>
  <w:endnote w:type="continuationSeparator" w:id="0">
    <w:p w14:paraId="62A33393" w14:textId="77777777" w:rsidR="00914FAA" w:rsidRDefault="00914FAA"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C7C2" w14:textId="77777777" w:rsidR="00914FAA" w:rsidRDefault="00914FAA" w:rsidP="00770D5F">
      <w:r>
        <w:separator/>
      </w:r>
    </w:p>
  </w:footnote>
  <w:footnote w:type="continuationSeparator" w:id="0">
    <w:p w14:paraId="5A360AE2" w14:textId="77777777" w:rsidR="00914FAA" w:rsidRDefault="00914FAA"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hybridMultilevel"/>
    <w:tmpl w:val="210ABFD8"/>
    <w:lvl w:ilvl="0" w:tplc="F3D00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3"/>
  </w:num>
  <w:num w:numId="11">
    <w:abstractNumId w:val="14"/>
  </w:num>
  <w:num w:numId="12">
    <w:abstractNumId w:val="13"/>
  </w:num>
  <w:num w:numId="13">
    <w:abstractNumId w:val="7"/>
    <w:lvlOverride w:ilvl="0">
      <w:startOverride w:val="1"/>
    </w:lvlOverride>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27C3"/>
    <w:rsid w:val="000E5076"/>
    <w:rsid w:val="000E794D"/>
    <w:rsid w:val="000F5E33"/>
    <w:rsid w:val="001128DA"/>
    <w:rsid w:val="001139C2"/>
    <w:rsid w:val="001167EA"/>
    <w:rsid w:val="001169EA"/>
    <w:rsid w:val="00117B77"/>
    <w:rsid w:val="00121A77"/>
    <w:rsid w:val="0012248B"/>
    <w:rsid w:val="00124A5C"/>
    <w:rsid w:val="00130B09"/>
    <w:rsid w:val="001347A9"/>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B1713"/>
    <w:rsid w:val="001B2D83"/>
    <w:rsid w:val="001B4FE5"/>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E14CD"/>
    <w:rsid w:val="002E1CF1"/>
    <w:rsid w:val="002F3FE7"/>
    <w:rsid w:val="002F5531"/>
    <w:rsid w:val="002F5FA8"/>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51B3"/>
    <w:rsid w:val="0052349D"/>
    <w:rsid w:val="00523868"/>
    <w:rsid w:val="00532950"/>
    <w:rsid w:val="00550CF4"/>
    <w:rsid w:val="00551FEF"/>
    <w:rsid w:val="00552C32"/>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5C04"/>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2DF5"/>
    <w:rsid w:val="0097456E"/>
    <w:rsid w:val="0097648A"/>
    <w:rsid w:val="0097736C"/>
    <w:rsid w:val="00982607"/>
    <w:rsid w:val="009864D3"/>
    <w:rsid w:val="009879CF"/>
    <w:rsid w:val="00990F6A"/>
    <w:rsid w:val="00991E9E"/>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7842"/>
    <w:rsid w:val="00A42088"/>
    <w:rsid w:val="00A43BBA"/>
    <w:rsid w:val="00A45D21"/>
    <w:rsid w:val="00A46D3D"/>
    <w:rsid w:val="00A47496"/>
    <w:rsid w:val="00A54B28"/>
    <w:rsid w:val="00A62633"/>
    <w:rsid w:val="00A6417E"/>
    <w:rsid w:val="00A642B0"/>
    <w:rsid w:val="00A66E1A"/>
    <w:rsid w:val="00A7196C"/>
    <w:rsid w:val="00A72583"/>
    <w:rsid w:val="00A732BB"/>
    <w:rsid w:val="00A74B7F"/>
    <w:rsid w:val="00A81DD8"/>
    <w:rsid w:val="00A840E2"/>
    <w:rsid w:val="00A85569"/>
    <w:rsid w:val="00A864DD"/>
    <w:rsid w:val="00A909CD"/>
    <w:rsid w:val="00A95E76"/>
    <w:rsid w:val="00A96F07"/>
    <w:rsid w:val="00AA1F70"/>
    <w:rsid w:val="00AA2FF8"/>
    <w:rsid w:val="00AB39B3"/>
    <w:rsid w:val="00AB41DD"/>
    <w:rsid w:val="00AC29F2"/>
    <w:rsid w:val="00AE2323"/>
    <w:rsid w:val="00AE4F18"/>
    <w:rsid w:val="00AE5C70"/>
    <w:rsid w:val="00AF2298"/>
    <w:rsid w:val="00AF6A52"/>
    <w:rsid w:val="00B0116C"/>
    <w:rsid w:val="00B01F96"/>
    <w:rsid w:val="00B12B80"/>
    <w:rsid w:val="00B13F1C"/>
    <w:rsid w:val="00B16380"/>
    <w:rsid w:val="00B30B46"/>
    <w:rsid w:val="00B548D5"/>
    <w:rsid w:val="00B66BD5"/>
    <w:rsid w:val="00B66C3C"/>
    <w:rsid w:val="00B76CCF"/>
    <w:rsid w:val="00B81263"/>
    <w:rsid w:val="00B85AA6"/>
    <w:rsid w:val="00B90B7C"/>
    <w:rsid w:val="00B94E07"/>
    <w:rsid w:val="00BA13F1"/>
    <w:rsid w:val="00BA5278"/>
    <w:rsid w:val="00BA5A17"/>
    <w:rsid w:val="00BB1BB1"/>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2F86"/>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1306"/>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9F6"/>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F6BB9B-9959-489A-8368-0CCDFC9CE7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28717</Words>
  <Characters>163687</Characters>
  <Application>Microsoft Office Word</Application>
  <DocSecurity>0</DocSecurity>
  <Lines>1364</Lines>
  <Paragraphs>384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Kyle Pan</cp:lastModifiedBy>
  <cp:revision>3</cp:revision>
  <dcterms:created xsi:type="dcterms:W3CDTF">2021-08-18T18:41:00Z</dcterms:created>
  <dcterms:modified xsi:type="dcterms:W3CDTF">2021-08-18T18:44:00Z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