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C6099">
            <w:rPr>
              <w:rStyle w:val="PlaceholderText"/>
            </w:rPr>
            <w:t>[Status]</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4.65pt;height:14.65pt;mso-width-percent:0;mso-height-percent:0;mso-width-percent:0;mso-height-percent:0" o:ole="">
                  <v:imagedata r:id="rId14" o:title=""/>
                </v:shape>
                <o:OLEObject Type="Embed" ProgID="Equation.3" ShapeID="_x0000_i1047" DrawAspect="Content" ObjectID="_1691283129"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46" type="#_x0000_t75" alt="" style="width:14.65pt;height:14.65pt;mso-width-percent:0;mso-height-percent:0;mso-width-percent:0;mso-height-percent:0" o:ole="">
                  <v:imagedata r:id="rId14" o:title=""/>
                </v:shape>
                <o:OLEObject Type="Embed" ProgID="Equation.3" ShapeID="_x0000_i1046" DrawAspect="Content" ObjectID="_1691283130"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45" type="#_x0000_t75" alt="" style="width:14.65pt;height:14.65pt;mso-width-percent:0;mso-height-percent:0;mso-width-percent:0;mso-height-percent:0" o:ole="">
                  <v:imagedata r:id="rId14" o:title=""/>
                </v:shape>
                <o:OLEObject Type="Embed" ProgID="Equation.3" ShapeID="_x0000_i1045" DrawAspect="Content" ObjectID="_1691283131"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44" type="#_x0000_t75" alt="" style="width:14.65pt;height:14.65pt;mso-width-percent:0;mso-height-percent:0;mso-width-percent:0;mso-height-percent:0" o:ole="">
                  <v:imagedata r:id="rId14" o:title=""/>
                </v:shape>
                <o:OLEObject Type="Embed" ProgID="Equation.3" ShapeID="_x0000_i1044" DrawAspect="Content" ObjectID="_1691283132"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43" type="#_x0000_t75" alt="" style="width:14.65pt;height:14.65pt;mso-width-percent:0;mso-height-percent:0;mso-width-percent:0;mso-height-percent:0" o:ole="">
                  <v:imagedata r:id="rId14" o:title=""/>
                </v:shape>
                <o:OLEObject Type="Embed" ProgID="Equation.3" ShapeID="_x0000_i1043" DrawAspect="Content" ObjectID="_1691283133"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42" type="#_x0000_t75" alt="" style="width:14.65pt;height:14.65pt;mso-width-percent:0;mso-height-percent:0;mso-width-percent:0;mso-height-percent:0" o:ole="">
                  <v:imagedata r:id="rId14" o:title=""/>
                </v:shape>
                <o:OLEObject Type="Embed" ProgID="Equation.3" ShapeID="_x0000_i1042" DrawAspect="Content" ObjectID="_1691283134"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41" type="#_x0000_t75" alt="" style="width:14.65pt;height:14.65pt;mso-width-percent:0;mso-height-percent:0;mso-width-percent:0;mso-height-percent:0" o:ole="">
                  <v:imagedata r:id="rId14" o:title=""/>
                </v:shape>
                <o:OLEObject Type="Embed" ProgID="Equation.3" ShapeID="_x0000_i1041" DrawAspect="Content" ObjectID="_1691283135"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40" type="#_x0000_t75" alt="" style="width:14.65pt;height:14.65pt;mso-width-percent:0;mso-height-percent:0;mso-width-percent:0;mso-height-percent:0" o:ole="">
                  <v:imagedata r:id="rId14" o:title=""/>
                </v:shape>
                <o:OLEObject Type="Embed" ProgID="Equation.3" ShapeID="_x0000_i1040" DrawAspect="Content" ObjectID="_1691283136"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9" type="#_x0000_t75" alt="" style="width:14.65pt;height:14.65pt;mso-width-percent:0;mso-height-percent:0;mso-width-percent:0;mso-height-percent:0" o:ole="">
                  <v:imagedata r:id="rId14" o:title=""/>
                </v:shape>
                <o:OLEObject Type="Embed" ProgID="Equation.3" ShapeID="_x0000_i1039" DrawAspect="Content" ObjectID="_1691283137"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905F74">
            <w:pPr>
              <w:rPr>
                <w:rFonts w:asciiTheme="minorHAnsi" w:hAnsiTheme="minorHAnsi" w:cstheme="minorHAnsi"/>
              </w:rPr>
            </w:pPr>
            <w:r w:rsidRPr="00905F74">
              <w:rPr>
                <w:rFonts w:asciiTheme="minorHAnsi" w:eastAsiaTheme="minorHAnsi" w:hAnsiTheme="minorHAnsi" w:cstheme="minorBidi"/>
                <w:noProof/>
                <w:position w:val="-12"/>
                <w:sz w:val="22"/>
                <w:szCs w:val="22"/>
              </w:rPr>
              <w:object w:dxaOrig="3858" w:dyaOrig="344" w14:anchorId="5305B701">
                <v:shape id="_x0000_i1038" type="#_x0000_t75" alt="" style="width:192.4pt;height:17.5pt;mso-width-percent:0;mso-height-percent:0;mso-width-percent:0;mso-height-percent:0" o:ole="">
                  <v:imagedata r:id="rId25" o:title=""/>
                </v:shape>
                <o:OLEObject Type="Embed" ProgID="Equation.DSMT4" ShapeID="_x0000_i1038" DrawAspect="Content" ObjectID="_1691283138"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7" type="#_x0000_t75" alt="" style="width:14.65pt;height:14.65pt;mso-width-percent:0;mso-height-percent:0;mso-width-percent:0;mso-height-percent:0" o:ole="">
                        <v:imagedata r:id="rId14" o:title=""/>
                      </v:shape>
                      <o:OLEObject Type="Embed" ProgID="Equation.3" ShapeID="_x0000_i1037" DrawAspect="Content" ObjectID="_1691283139"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65pt;height:14.65pt;mso-width-percent:0;mso-height-percent:0;mso-width-percent:0;mso-height-percent:0" o:ole="">
                        <v:imagedata r:id="rId14" o:title=""/>
                      </v:shape>
                      <o:OLEObject Type="Embed" ProgID="Equation.3" ShapeID="_x0000_i1036" DrawAspect="Content" ObjectID="_1691283140"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5" type="#_x0000_t75" alt="" style="width:14.65pt;height:14.65pt;mso-width-percent:0;mso-height-percent:0;mso-width-percent:0;mso-height-percent:0" o:ole="">
                        <v:imagedata r:id="rId14" o:title=""/>
                      </v:shape>
                      <o:OLEObject Type="Embed" ProgID="Equation.3" ShapeID="_x0000_i1035" DrawAspect="Content" ObjectID="_1691283141"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4" type="#_x0000_t75" alt="" style="width:14.65pt;height:14.65pt;mso-width-percent:0;mso-height-percent:0;mso-width-percent:0;mso-height-percent:0" o:ole="">
                  <v:imagedata r:id="rId14" o:title=""/>
                </v:shape>
                <o:OLEObject Type="Embed" ProgID="Equation.3" ShapeID="_x0000_i1034" DrawAspect="Content" ObjectID="_1691283142"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3" type="#_x0000_t75" alt="" style="width:14.65pt;height:14.65pt;mso-width-percent:0;mso-height-percent:0;mso-width-percent:0;mso-height-percent:0" o:ole="">
                  <v:imagedata r:id="rId14" o:title=""/>
                </v:shape>
                <o:OLEObject Type="Embed" ProgID="Equation.3" ShapeID="_x0000_i1033" DrawAspect="Content" ObjectID="_1691283143"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32" type="#_x0000_t75" alt="" style="width:14.65pt;height:14.65pt;mso-width-percent:0;mso-height-percent:0;mso-width-percent:0;mso-height-percent:0" o:ole="">
                  <v:imagedata r:id="rId14" o:title=""/>
                </v:shape>
                <o:OLEObject Type="Embed" ProgID="Equation.3" ShapeID="_x0000_i1032" DrawAspect="Content" ObjectID="_1691283144"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31" type="#_x0000_t75" alt="" style="width:14.65pt;height:14.65pt;mso-width-percent:0;mso-height-percent:0;mso-width-percent:0;mso-height-percent:0" o:ole="">
                  <v:imagedata r:id="rId14" o:title=""/>
                </v:shape>
                <o:OLEObject Type="Embed" ProgID="Equation.3" ShapeID="_x0000_i1031" DrawAspect="Content" ObjectID="_1691283145"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30" type="#_x0000_t75" alt="" style="width:14.65pt;height:14.65pt;mso-width-percent:0;mso-height-percent:0;mso-width-percent:0;mso-height-percent:0" o:ole="">
                  <v:imagedata r:id="rId14" o:title=""/>
                </v:shape>
                <o:OLEObject Type="Embed" ProgID="Equation.3" ShapeID="_x0000_i1030" DrawAspect="Content" ObjectID="_1691283146"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29" type="#_x0000_t75" alt="" style="width:14.65pt;height:14.65pt;mso-width-percent:0;mso-height-percent:0;mso-width-percent:0;mso-height-percent:0" o:ole="">
                  <v:imagedata r:id="rId14" o:title=""/>
                </v:shape>
                <o:OLEObject Type="Embed" ProgID="Equation.3" ShapeID="_x0000_i1029" DrawAspect="Content" ObjectID="_1691283147"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905F74">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28" type="#_x0000_t75" alt="" style="width:14.65pt;height:14.65pt;mso-width-percent:0;mso-height-percent:0;mso-width-percent:0;mso-height-percent:0" o:ole="">
                  <v:imagedata r:id="rId14" o:title=""/>
                </v:shape>
                <o:OLEObject Type="Embed" ProgID="Equation.3" ShapeID="_x0000_i1028" DrawAspect="Content" ObjectID="_1691283148"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27" type="#_x0000_t75" alt="" style="width:14.65pt;height:14.65pt;mso-width-percent:0;mso-height-percent:0;mso-width-percent:0;mso-height-percent:0" o:ole="">
                  <v:imagedata r:id="rId14" o:title=""/>
                </v:shape>
                <o:OLEObject Type="Embed" ProgID="Equation.3" ShapeID="_x0000_i1027" DrawAspect="Content" ObjectID="_1691283149"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905F74">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26" type="#_x0000_t75" alt="" style="width:14.65pt;height:14.65pt;mso-width-percent:0;mso-height-percent:0;mso-width-percent:0;mso-height-percent:0" o:ole="">
                  <v:imagedata r:id="rId14" o:title=""/>
                </v:shape>
                <o:OLEObject Type="Embed" ProgID="Equation.3" ShapeID="_x0000_i1026" DrawAspect="Content" ObjectID="_1691283150"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905F74">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25" type="#_x0000_t75" alt="" style="width:14.65pt;height:14.65pt;mso-width-percent:0;mso-height-percent:0;mso-width-percent:0;mso-height-percent:0" o:ole="">
                  <v:imagedata r:id="rId40" o:title=""/>
                </v:shape>
                <o:OLEObject Type="Embed" ProgID="Equation.DSMT4" ShapeID="_x0000_i1025" DrawAspect="Content" ObjectID="_1691283151"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905F74">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014D5E" w14:paraId="1229B7D1" w14:textId="77777777">
        <w:trPr>
          <w:trHeight w:val="339"/>
        </w:trPr>
        <w:tc>
          <w:tcPr>
            <w:tcW w:w="1871" w:type="dxa"/>
          </w:tcPr>
          <w:p w14:paraId="4AB8FE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3601FE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58DB6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@Huawei</w:t>
            </w:r>
          </w:p>
          <w:p w14:paraId="28933E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33BF96A5" w14:textId="77777777" w:rsidR="00014D5E" w:rsidRDefault="00534F9E">
            <w:r>
              <w:rPr>
                <w:noProof/>
                <w:lang w:eastAsia="zh-CN"/>
              </w:rPr>
              <w:drawing>
                <wp:inline distT="0" distB="0" distL="0" distR="0" wp14:anchorId="1DED5628" wp14:editId="350EF7A7">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1A3F8136" wp14:editId="114CA94C">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5802F455" w14:textId="77777777" w:rsidR="00014D5E" w:rsidRDefault="00534F9E">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04644A28" w14:textId="77777777" w:rsidR="00014D5E" w:rsidRDefault="00014D5E"/>
          <w:p w14:paraId="167D9BE1" w14:textId="77777777" w:rsidR="00014D5E" w:rsidRDefault="00014D5E"/>
          <w:p w14:paraId="6BD1B4D1" w14:textId="77777777" w:rsidR="00014D5E" w:rsidRDefault="00534F9E">
            <w:r>
              <w:rPr>
                <w:noProof/>
                <w:lang w:eastAsia="zh-CN"/>
              </w:rPr>
              <w:drawing>
                <wp:inline distT="0" distB="0" distL="0" distR="0" wp14:anchorId="45077052" wp14:editId="496CDDF8">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708C474F" wp14:editId="5098A832">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6712AAF6" w14:textId="77777777" w:rsidR="00014D5E" w:rsidRDefault="00534F9E">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52359514" w14:textId="77777777" w:rsidR="00014D5E" w:rsidRDefault="00014D5E">
            <w:pPr>
              <w:pStyle w:val="BodyText"/>
              <w:spacing w:after="0"/>
              <w:rPr>
                <w:rFonts w:ascii="Times New Roman" w:hAnsi="Times New Roman"/>
                <w:szCs w:val="20"/>
                <w:lang w:eastAsia="zh-CN"/>
              </w:rPr>
            </w:pPr>
          </w:p>
          <w:p w14:paraId="6CA507D0" w14:textId="77777777" w:rsidR="00014D5E" w:rsidRDefault="00014D5E">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905F74">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905F74">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905F74">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905F74">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obtaining the results with the provided assumptions in addition to the already generated data would allow the group to have a complete performance landscape view to </w:t>
            </w:r>
            <w:proofErr w:type="gramStart"/>
            <w:r>
              <w:rPr>
                <w:rFonts w:ascii="Times New Roman" w:hAnsi="Times New Roman"/>
                <w:szCs w:val="20"/>
                <w:lang w:eastAsia="zh-CN"/>
              </w:rPr>
              <w:t>make a decision</w:t>
            </w:r>
            <w:proofErr w:type="gramEnd"/>
            <w:r>
              <w:rPr>
                <w:rFonts w:ascii="Times New Roman" w:hAnsi="Times New Roman"/>
                <w:szCs w:val="20"/>
                <w:lang w:eastAsia="zh-CN"/>
              </w:rPr>
              <w:t xml:space="preserve">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w:t>
            </w:r>
            <w:proofErr w:type="gramStart"/>
            <w:r>
              <w:rPr>
                <w:rFonts w:ascii="Times New Roman" w:hAnsi="Times New Roman"/>
                <w:szCs w:val="20"/>
                <w:lang w:eastAsia="zh-CN"/>
              </w:rPr>
              <w:t>making a decision</w:t>
            </w:r>
            <w:proofErr w:type="gramEnd"/>
            <w:r>
              <w:rPr>
                <w:rFonts w:ascii="Times New Roman" w:hAnsi="Times New Roman"/>
                <w:szCs w:val="20"/>
                <w:lang w:eastAsia="zh-CN"/>
              </w:rPr>
              <w:t xml:space="preserve">.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Instead, it gets the performance similar to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w:t>
            </w:r>
            <w:proofErr w:type="gramStart"/>
            <w:r>
              <w:rPr>
                <w:rFonts w:ascii="Times New Roman" w:hAnsi="Times New Roman" w:hint="eastAsia"/>
                <w:szCs w:val="20"/>
                <w:lang w:eastAsia="zh-CN"/>
              </w:rPr>
              <w:t>to evaluate</w:t>
            </w:r>
            <w:proofErr w:type="gramEnd"/>
            <w:r>
              <w:rPr>
                <w:rFonts w:ascii="Times New Roman" w:hAnsi="Times New Roman" w:hint="eastAsia"/>
                <w:szCs w:val="20"/>
                <w:lang w:eastAsia="zh-CN"/>
              </w:rPr>
              <w:t xml:space="preserv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8,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2, L = 1), (</w:t>
      </w:r>
      <w:proofErr w:type="spellStart"/>
      <w:r>
        <w:rPr>
          <w:rFonts w:ascii="Times New Roman" w:hAnsi="Times New Roman"/>
          <w:sz w:val="20"/>
          <w:szCs w:val="20"/>
          <w:lang w:val="de-DE"/>
        </w:rPr>
        <w:t>Ng</w:t>
      </w:r>
      <w:proofErr w:type="spellEnd"/>
      <w:r>
        <w:rPr>
          <w:rFonts w:ascii="Times New Roman" w:hAnsi="Times New Roman"/>
          <w:sz w:val="20"/>
          <w:szCs w:val="20"/>
          <w:lang w:val="de-DE"/>
        </w:rPr>
        <w:t xml:space="preserve"> = 16, </w:t>
      </w:r>
      <w:proofErr w:type="spellStart"/>
      <w:r>
        <w:rPr>
          <w:rFonts w:ascii="Times New Roman" w:hAnsi="Times New Roman"/>
          <w:sz w:val="20"/>
          <w:szCs w:val="20"/>
          <w:lang w:val="de-DE"/>
        </w:rPr>
        <w:t>Ns</w:t>
      </w:r>
      <w:proofErr w:type="spellEnd"/>
      <w:r>
        <w:rPr>
          <w:rFonts w:ascii="Times New Roman" w:hAnsi="Times New Roman"/>
          <w:sz w:val="20"/>
          <w:szCs w:val="20"/>
          <w:lang w:val="de-DE"/>
        </w:rPr>
        <w:t xml:space="preserve">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0AA7DB2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trPr>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bl>
    <w:p w14:paraId="3ED78005" w14:textId="77777777"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w:t>
            </w:r>
            <w:proofErr w:type="gramStart"/>
            <w:r>
              <w:rPr>
                <w:rFonts w:ascii="Times New Roman" w:hAnsi="Times New Roman"/>
                <w:lang w:eastAsia="zh-CN"/>
              </w:rPr>
              <w:t>to continue</w:t>
            </w:r>
            <w:proofErr w:type="gramEnd"/>
            <w:r>
              <w:rPr>
                <w:rFonts w:ascii="Times New Roman" w:hAnsi="Times New Roman"/>
                <w:lang w:eastAsia="zh-CN"/>
              </w:rPr>
              <w:t xml:space="preserve"> this discussion at the same time, which also needs to be considered for </w:t>
            </w:r>
            <w:r>
              <w:rPr>
                <w:rFonts w:asciiTheme="minorHAnsi" w:hAnsiTheme="minorHAnsi" w:cstheme="minorHAnsi"/>
                <w:szCs w:val="20"/>
              </w:rPr>
              <w:t>(Ng = 16, Ns = 2, L = 1).</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Comparing with legacy pattern (type-1 with FD-OCC), ‘type-1 no FD-OCC’ </w:t>
            </w:r>
            <w:r>
              <w:rPr>
                <w:rFonts w:asciiTheme="minorHAnsi" w:hAnsiTheme="minorHAnsi" w:cstheme="minorHAnsi"/>
                <w:sz w:val="20"/>
                <w:szCs w:val="20"/>
              </w:rPr>
              <w:lastRenderedPageBreak/>
              <w:t>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980D357" w14:textId="77777777" w:rsidR="00014D5E" w:rsidRDefault="00534F9E">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014D5E" w14:paraId="1CBBBBA8" w14:textId="77777777">
        <w:trPr>
          <w:trHeight w:val="339"/>
        </w:trPr>
        <w:tc>
          <w:tcPr>
            <w:tcW w:w="1871" w:type="dxa"/>
          </w:tcPr>
          <w:p w14:paraId="51A85F41" w14:textId="13D712DD" w:rsidR="00014D5E" w:rsidRDefault="00234C5F">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35B32E1" w14:textId="4BB49763" w:rsidR="00014D5E" w:rsidRDefault="00234C5F">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lastRenderedPageBreak/>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w:t>
            </w:r>
            <w:r>
              <w:rPr>
                <w:rFonts w:ascii="Times New Roman" w:hAnsi="Times New Roman"/>
                <w:szCs w:val="20"/>
                <w:lang w:eastAsia="zh-CN"/>
              </w:rPr>
              <w:lastRenderedPageBreak/>
              <w:t xml:space="preserve">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Alt2: Samsung, </w:t>
            </w:r>
            <w:proofErr w:type="spellStart"/>
            <w:r>
              <w:rPr>
                <w:rFonts w:ascii="Times New Roman" w:hAnsi="Times New Roman"/>
                <w:szCs w:val="20"/>
                <w:lang w:val="de-DE" w:eastAsia="zh-CN"/>
              </w:rPr>
              <w:t>Huawei</w:t>
            </w:r>
            <w:proofErr w:type="spellEnd"/>
            <w:r>
              <w:rPr>
                <w:rFonts w:ascii="Times New Roman" w:hAnsi="Times New Roman"/>
                <w:szCs w:val="20"/>
                <w:lang w:val="de-DE" w:eastAsia="zh-CN"/>
              </w:rPr>
              <w:t>,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lastRenderedPageBreak/>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used in the proposal 4-2b referring to FD-OCC off, I took the suggestion from Ericsson’s comment, which I believe is an exact copy </w:t>
            </w:r>
            <w:r>
              <w:rPr>
                <w:rFonts w:ascii="Calibri" w:hAnsi="Calibri" w:cs="Calibri"/>
                <w:color w:val="1F497D"/>
              </w:rPr>
              <w:lastRenderedPageBreak/>
              <w:t>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 xml:space="preserve">So use of the 214 </w:t>
            </w:r>
            <w:proofErr w:type="gramStart"/>
            <w:r>
              <w:rPr>
                <w:rFonts w:ascii="Calibri" w:hAnsi="Calibri" w:cs="Calibri"/>
              </w:rPr>
              <w:t>text</w:t>
            </w:r>
            <w:proofErr w:type="gramEnd"/>
            <w:r>
              <w:rPr>
                <w:rFonts w:ascii="Calibri" w:hAnsi="Calibri" w:cs="Calibri"/>
              </w:rPr>
              <w:t xml:space="preserve">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Alt2: Samsung, </w:t>
            </w:r>
            <w:proofErr w:type="spellStart"/>
            <w:r>
              <w:rPr>
                <w:rFonts w:ascii="Times New Roman" w:hAnsi="Times New Roman"/>
                <w:szCs w:val="20"/>
                <w:lang w:val="de-DE" w:eastAsia="zh-CN"/>
              </w:rPr>
              <w:t>Huawei</w:t>
            </w:r>
            <w:proofErr w:type="spellEnd"/>
            <w:r>
              <w:rPr>
                <w:rFonts w:ascii="Times New Roman" w:hAnsi="Times New Roman"/>
                <w:szCs w:val="20"/>
                <w:lang w:val="de-DE" w:eastAsia="zh-CN"/>
              </w:rPr>
              <w:t>,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lastRenderedPageBreak/>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off  for some cases such as low MCS and low frequency range. Compared with RRC configuration, indication of reserved antenna port field is more </w:t>
            </w:r>
            <w:proofErr w:type="gramStart"/>
            <w:r>
              <w:rPr>
                <w:rFonts w:asciiTheme="minorHAnsi" w:hAnsiTheme="minorHAnsi" w:cstheme="minorHAnsi" w:hint="eastAsia"/>
                <w:szCs w:val="20"/>
                <w:lang w:eastAsia="zh-CN"/>
              </w:rPr>
              <w:t>flexible</w:t>
            </w:r>
            <w:proofErr w:type="gramEnd"/>
            <w:r>
              <w:rPr>
                <w:rFonts w:asciiTheme="minorHAnsi" w:hAnsiTheme="minorHAnsi" w:cstheme="minorHAnsi" w:hint="eastAsia"/>
                <w:szCs w:val="20"/>
                <w:lang w:eastAsia="zh-CN"/>
              </w:rPr>
              <w:t xml:space="preserv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1"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 xml:space="preserve">’s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w:t>
            </w:r>
            <w:r>
              <w:rPr>
                <w:rFonts w:ascii="Times New Roman" w:hAnsi="Times New Roman"/>
                <w:szCs w:val="20"/>
                <w:lang w:eastAsia="zh-CN"/>
              </w:rPr>
              <w:lastRenderedPageBreak/>
              <w:t>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905F74">
      <w:pPr>
        <w:pStyle w:val="ListParagraph"/>
        <w:numPr>
          <w:ilvl w:val="0"/>
          <w:numId w:val="52"/>
        </w:numPr>
        <w:ind w:left="360"/>
        <w:rPr>
          <w:rFonts w:asciiTheme="minorHAnsi" w:hAnsiTheme="minorHAnsi" w:cstheme="minorHAnsi"/>
          <w:sz w:val="20"/>
          <w:szCs w:val="20"/>
        </w:rPr>
      </w:pPr>
      <w:hyperlink r:id="rId52"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905F74">
      <w:pPr>
        <w:pStyle w:val="ListParagraph"/>
        <w:numPr>
          <w:ilvl w:val="0"/>
          <w:numId w:val="52"/>
        </w:numPr>
        <w:ind w:left="360"/>
        <w:rPr>
          <w:rFonts w:asciiTheme="minorHAnsi" w:hAnsiTheme="minorHAnsi" w:cstheme="minorHAnsi"/>
          <w:sz w:val="20"/>
          <w:szCs w:val="20"/>
        </w:rPr>
      </w:pPr>
      <w:hyperlink r:id="rId53"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905F74">
      <w:pPr>
        <w:pStyle w:val="ListParagraph"/>
        <w:numPr>
          <w:ilvl w:val="0"/>
          <w:numId w:val="52"/>
        </w:numPr>
        <w:ind w:left="360"/>
        <w:rPr>
          <w:rFonts w:asciiTheme="minorHAnsi" w:hAnsiTheme="minorHAnsi" w:cstheme="minorHAnsi"/>
          <w:sz w:val="20"/>
          <w:szCs w:val="20"/>
        </w:rPr>
      </w:pPr>
      <w:hyperlink r:id="rId54"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905F74">
      <w:pPr>
        <w:pStyle w:val="ListParagraph"/>
        <w:numPr>
          <w:ilvl w:val="0"/>
          <w:numId w:val="52"/>
        </w:numPr>
        <w:ind w:left="360"/>
        <w:rPr>
          <w:rFonts w:asciiTheme="minorHAnsi" w:hAnsiTheme="minorHAnsi" w:cstheme="minorHAnsi"/>
          <w:sz w:val="20"/>
          <w:szCs w:val="20"/>
        </w:rPr>
      </w:pPr>
      <w:hyperlink r:id="rId55"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905F74">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905F74">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905F74">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905F74">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905F74">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905F74">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905F74">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905F74">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905F74">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905F74">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905F74">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905F74">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905F74">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905F74">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905F74">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905F74">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905F74">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905F74">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905F74">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905F74">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905F74">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905F74">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905F74">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905F74">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0"/>
      <w:headerReference w:type="default" r:id="rId81"/>
      <w:footerReference w:type="even" r:id="rId82"/>
      <w:footerReference w:type="default" r:id="rId83"/>
      <w:headerReference w:type="first" r:id="rId84"/>
      <w:footerReference w:type="first" r:id="rId8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CC86" w14:textId="77777777" w:rsidR="00905F74" w:rsidRDefault="00905F74">
      <w:pPr>
        <w:spacing w:after="0" w:line="240" w:lineRule="auto"/>
      </w:pPr>
      <w:r>
        <w:separator/>
      </w:r>
    </w:p>
  </w:endnote>
  <w:endnote w:type="continuationSeparator" w:id="0">
    <w:p w14:paraId="14C0BE21" w14:textId="77777777" w:rsidR="00905F74" w:rsidRDefault="0090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95A5" w14:textId="77777777" w:rsidR="00193F26" w:rsidRDefault="00193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193F26" w:rsidRDefault="00193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92F4" w14:textId="77777777" w:rsidR="00193F26" w:rsidRDefault="00193F2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3C5" w14:textId="77777777" w:rsidR="00193F26" w:rsidRDefault="0019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07FC" w14:textId="77777777" w:rsidR="00905F74" w:rsidRDefault="00905F74">
      <w:pPr>
        <w:spacing w:after="0" w:line="240" w:lineRule="auto"/>
      </w:pPr>
      <w:r>
        <w:separator/>
      </w:r>
    </w:p>
  </w:footnote>
  <w:footnote w:type="continuationSeparator" w:id="0">
    <w:p w14:paraId="1897D049" w14:textId="77777777" w:rsidR="00905F74" w:rsidRDefault="0090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D43" w14:textId="77777777" w:rsidR="00193F26" w:rsidRDefault="00193F2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FDD" w14:textId="77777777" w:rsidR="00193F26" w:rsidRDefault="0019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89B7" w14:textId="77777777" w:rsidR="00193F26" w:rsidRDefault="0019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C5F"/>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5F74"/>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png"/><Relationship Id="rId47" Type="http://schemas.openxmlformats.org/officeDocument/2006/relationships/image" Target="cid:image004.jpg@01D793A0.CF28B180" TargetMode="External"/><Relationship Id="rId63" Type="http://schemas.openxmlformats.org/officeDocument/2006/relationships/hyperlink" Target="https://www.3gpp.org/ftp/tsg_ran/WG1_RL1/TSGR1_106-e/Docs/R1-2107039.zip" TargetMode="External"/><Relationship Id="rId68" Type="http://schemas.openxmlformats.org/officeDocument/2006/relationships/hyperlink" Target="https://www.3gpp.org/ftp/tsg_ran/WG1_RL1/TSGR1_106-e/Docs/R1-2107241.zip" TargetMode="External"/><Relationship Id="rId84" Type="http://schemas.openxmlformats.org/officeDocument/2006/relationships/header" Target="head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hyperlink" Target="https://www.3gpp.org/ftp/tsg_ran/WG1_RL1/TSGR1_106-e/Docs/R1-2106569.zip" TargetMode="External"/><Relationship Id="rId58" Type="http://schemas.openxmlformats.org/officeDocument/2006/relationships/hyperlink" Target="https://www.3gpp.org/ftp/tsg_ran/WG1_RL1/TSGR1_106-e/Docs/R1-2106835.zip" TargetMode="External"/><Relationship Id="rId74" Type="http://schemas.openxmlformats.org/officeDocument/2006/relationships/hyperlink" Target="https://www.3gpp.org/ftp/tsg_ran/WG1_RL1/TSGR1_106-e/Docs/R1-2107829.zip" TargetMode="External"/><Relationship Id="rId79" Type="http://schemas.openxmlformats.org/officeDocument/2006/relationships/hyperlink" Target="https://www.3gpp.org/ftp/tsg_ran/WG1_RL1/TSGR1_106-e/Docs/R1-210815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2.jpg@01D793A0.CF28B180" TargetMode="External"/><Relationship Id="rId48" Type="http://schemas.openxmlformats.org/officeDocument/2006/relationships/image" Target="media/image10.png"/><Relationship Id="rId56" Type="http://schemas.openxmlformats.org/officeDocument/2006/relationships/hyperlink" Target="https://www.3gpp.org/ftp/tsg_ran/WG1_RL1/TSGR1_106-e/Docs/R1-2106770.zip" TargetMode="External"/><Relationship Id="rId64" Type="http://schemas.openxmlformats.org/officeDocument/2006/relationships/hyperlink" Target="https://www.3gpp.org/ftp/tsg_ran/WG1_RL1/TSGR1_106-e/Docs/R1-2107054.zip" TargetMode="External"/><Relationship Id="rId69" Type="http://schemas.openxmlformats.org/officeDocument/2006/relationships/hyperlink" Target="https://www.3gpp.org/ftp/tsg_ran/WG1_RL1/TSGR1_106-e/Docs/R1-2107334.zip" TargetMode="External"/><Relationship Id="rId77" Type="http://schemas.openxmlformats.org/officeDocument/2006/relationships/hyperlink" Target="https://www.3gpp.org/ftp/tsg_ran/WG1_RL1/TSGR1_106-e/Docs/R1-2108010.zip" TargetMode="External"/><Relationship Id="rId8" Type="http://schemas.openxmlformats.org/officeDocument/2006/relationships/styles" Target="styles.xml"/><Relationship Id="rId51" Type="http://schemas.openxmlformats.org/officeDocument/2006/relationships/image" Target="cid:image013.png@01D79813.E6BD86A0" TargetMode="External"/><Relationship Id="rId72" Type="http://schemas.openxmlformats.org/officeDocument/2006/relationships/hyperlink" Target="https://www.3gpp.org/ftp/tsg_ran/WG1_RL1/TSGR1_106-e/Docs/R1-2107581.zip"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877.zip" TargetMode="External"/><Relationship Id="rId67" Type="http://schemas.openxmlformats.org/officeDocument/2006/relationships/hyperlink" Target="https://www.3gpp.org/ftp/tsg_ran/WG1_RL1/TSGR1_106-e/Docs/R1-210715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583.zip" TargetMode="External"/><Relationship Id="rId62" Type="http://schemas.openxmlformats.org/officeDocument/2006/relationships/hyperlink" Target="https://www.3gpp.org/ftp/tsg_ran/WG1_RL1/TSGR1_106-e/Docs/R1-2107033.zip" TargetMode="External"/><Relationship Id="rId70" Type="http://schemas.openxmlformats.org/officeDocument/2006/relationships/hyperlink" Target="https://www.3gpp.org/ftp/tsg_ran/WG1_RL1/TSGR1_106-e/Docs/R1-2107439.zip" TargetMode="External"/><Relationship Id="rId75" Type="http://schemas.openxmlformats.org/officeDocument/2006/relationships/hyperlink" Target="https://www.3gpp.org/ftp/tsg_ran/WG1_RL1/TSGR1_106-e/Docs/R1-2107849.zip"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12.png@01D79813.E6BD86A0" TargetMode="External"/><Relationship Id="rId57" Type="http://schemas.openxmlformats.org/officeDocument/2006/relationships/hyperlink" Target="https://www.3gpp.org/ftp/tsg_ran/WG1_RL1/TSGR1_106-e/Docs/R1-210679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png"/><Relationship Id="rId52" Type="http://schemas.openxmlformats.org/officeDocument/2006/relationships/hyperlink" Target="https://www.3gpp.org/ftp/tsg_ran/WG1_RL1/TSGR1_106-e/Docs/R1-2106446.zip" TargetMode="External"/><Relationship Id="rId60" Type="http://schemas.openxmlformats.org/officeDocument/2006/relationships/hyperlink" Target="https://www.3gpp.org/ftp/tsg_ran/WG1_RL1/TSGR1_106-e/Docs/R1-2106960.zip" TargetMode="External"/><Relationship Id="rId65" Type="http://schemas.openxmlformats.org/officeDocument/2006/relationships/hyperlink" Target="https://www.3gpp.org/ftp/tsg_ran/WG1_RL1/TSGR1_106-e/Docs/R1-2107100.zip" TargetMode="External"/><Relationship Id="rId73" Type="http://schemas.openxmlformats.org/officeDocument/2006/relationships/hyperlink" Target="https://www.3gpp.org/ftp/tsg_ran/WG1_RL1/TSGR1_106-e/Docs/R1-2107730.zip" TargetMode="External"/><Relationship Id="rId78" Type="http://schemas.openxmlformats.org/officeDocument/2006/relationships/hyperlink" Target="https://www.3gpp.org/ftp/tsg_ran/WG1_RL1/TSGR1_106-e/Docs/R1-2108017.zip"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695.zip" TargetMode="External"/><Relationship Id="rId76" Type="http://schemas.openxmlformats.org/officeDocument/2006/relationships/hyperlink" Target="https://www.3gpp.org/ftp/tsg_ran/WG1_RL1/TSGR1_106-e/Docs/R1-2107915.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512.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3.jpg@01D793A0.CF28B180" TargetMode="External"/><Relationship Id="rId66" Type="http://schemas.openxmlformats.org/officeDocument/2006/relationships/hyperlink" Target="https://www.3gpp.org/ftp/tsg_ran/WG1_RL1/TSGR1_106-e/Docs/R1-2107108.zip" TargetMode="External"/><Relationship Id="rId87" Type="http://schemas.openxmlformats.org/officeDocument/2006/relationships/glossaryDocument" Target="glossary/document.xml"/><Relationship Id="rId61" Type="http://schemas.openxmlformats.org/officeDocument/2006/relationships/hyperlink" Target="https://www.3gpp.org/ftp/tsg_ran/WG1_RL1/TSGR1_106-e/Docs/R1-2107004.zip" TargetMode="External"/><Relationship Id="rId8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D736D"/>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E2004-7A44-4B50-A52E-DCC47AED58CE}">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08900E-4EA0-42A8-AA88-D0BF397A66D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8</TotalTime>
  <Pages>93</Pages>
  <Words>35895</Words>
  <Characters>204604</Characters>
  <Application>Microsoft Office Word</Application>
  <DocSecurity>0</DocSecurity>
  <Lines>1705</Lines>
  <Paragraphs>480</Paragraphs>
  <ScaleCrop>false</ScaleCrop>
  <HeadingPairs>
    <vt:vector size="2" baseType="variant">
      <vt:variant>
        <vt:lpstr>Titre</vt:lpstr>
      </vt:variant>
      <vt:variant>
        <vt:i4>1</vt:i4>
      </vt:variant>
    </vt:vector>
  </HeadingPairs>
  <TitlesOfParts>
    <vt:vector size="1" baseType="lpstr">
      <vt:lpstr>Discussion summary #3 of [106-e-NR-52-71GHz-05]</vt:lpstr>
    </vt:vector>
  </TitlesOfParts>
  <Company>Intel</Company>
  <LinksUpToDate>false</LinksUpToDate>
  <CharactersWithSpaces>240019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Kome Oteri</cp:lastModifiedBy>
  <cp:revision>2</cp:revision>
  <cp:lastPrinted>2011-11-09T07:49:00Z</cp:lastPrinted>
  <dcterms:created xsi:type="dcterms:W3CDTF">2021-08-24T10:44:00Z</dcterms:created>
  <dcterms:modified xsi:type="dcterms:W3CDTF">2021-08-24T10:44:00Z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