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">
                <v:textbox>
                  <w:txbxContent>
                    <w:p w14:paraId="4F61D0F8" w14:textId="77777777" w:rsidR="00DB35D4" w:rsidRDefault="00DB35D4">
                      <w:pPr>
                        <w:spacing w:before="120" w:after="60"/>
                        <w:rPr>
                          <w:rFonts w:eastAsia="Malgun Gothic"/>
                          <w:b/>
                          <w:bCs/>
                          <w:lang w:eastAsia="en-GB"/>
                        </w:rPr>
                      </w:pPr>
                      <w:r>
                        <w:rPr>
                          <w:rFonts w:eastAsia="Malgun Gothic"/>
                          <w:b/>
                          <w:bCs/>
                          <w:lang w:eastAsia="en-GB"/>
                        </w:rPr>
                        <w:t>Answer</w:t>
                      </w:r>
                    </w:p>
                    <w:p w14:paraId="769A9222" w14:textId="77777777" w:rsidR="00DB35D4" w:rsidRDefault="00DB35D4">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DB35D4" w:rsidRDefault="00DB35D4">
                      <w:pPr>
                        <w:spacing w:after="0" w:line="240" w:lineRule="auto"/>
                        <w:rPr>
                          <w:rFonts w:eastAsia="Malgun Gothic"/>
                          <w:lang w:eastAsia="en-GB"/>
                        </w:rPr>
                      </w:pPr>
                    </w:p>
                    <w:p w14:paraId="4B93B186" w14:textId="77777777" w:rsidR="00DB35D4" w:rsidRDefault="00DB35D4">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DB35D4" w:rsidRDefault="00DB35D4">
                      <w:pPr>
                        <w:spacing w:after="0" w:line="240" w:lineRule="auto"/>
                        <w:rPr>
                          <w:rFonts w:eastAsia="Malgun Gothic"/>
                          <w:lang w:eastAsia="en-GB"/>
                        </w:rPr>
                      </w:pPr>
                    </w:p>
                    <w:p w14:paraId="4722A51A" w14:textId="77777777" w:rsidR="00DB35D4" w:rsidRDefault="00DB35D4">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DB35D4" w:rsidRDefault="00DB35D4">
                      <w:pPr>
                        <w:spacing w:after="120" w:line="240" w:lineRule="auto"/>
                        <w:rPr>
                          <w:rFonts w:eastAsia="Malgun Gothic"/>
                          <w:lang w:eastAsia="en-GB"/>
                        </w:rPr>
                      </w:pPr>
                    </w:p>
                    <w:p w14:paraId="779C9A64" w14:textId="77777777" w:rsidR="00DB35D4" w:rsidRDefault="00DB35D4">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DB35D4" w14:paraId="6E9AF3B8" w14:textId="77777777">
                        <w:trPr>
                          <w:trHeight w:val="576"/>
                          <w:jc w:val="center"/>
                        </w:trPr>
                        <w:tc>
                          <w:tcPr>
                            <w:tcW w:w="2592" w:type="dxa"/>
                            <w:tcBorders>
                              <w:top w:val="double" w:sz="12" w:space="0" w:color="auto"/>
                              <w:left w:val="nil"/>
                            </w:tcBorders>
                            <w:vAlign w:val="center"/>
                          </w:tcPr>
                          <w:p w14:paraId="4DDBF712" w14:textId="77777777" w:rsidR="00DB35D4" w:rsidRDefault="00DB35D4">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DB35D4" w:rsidRDefault="00DB35D4">
                            <w:pPr>
                              <w:spacing w:after="0"/>
                              <w:jc w:val="center"/>
                              <w:rPr>
                                <w:rFonts w:eastAsia="Malgun Gothic"/>
                                <w:b/>
                                <w:bCs/>
                                <w:sz w:val="18"/>
                                <w:szCs w:val="18"/>
                                <w:lang w:eastAsia="en-GB"/>
                              </w:rPr>
                            </w:pPr>
                            <w:r>
                              <w:rPr>
                                <w:rFonts w:eastAsia="Malgun Gothic"/>
                                <w:b/>
                                <w:bCs/>
                                <w:sz w:val="18"/>
                                <w:szCs w:val="18"/>
                                <w:lang w:eastAsia="en-GB"/>
                              </w:rPr>
                              <w:t>[dBm]</w:t>
                            </w:r>
                          </w:p>
                        </w:tc>
                      </w:tr>
                      <w:tr w:rsidR="00DB35D4" w14:paraId="7382C728" w14:textId="77777777">
                        <w:trPr>
                          <w:trHeight w:val="288"/>
                          <w:jc w:val="center"/>
                        </w:trPr>
                        <w:tc>
                          <w:tcPr>
                            <w:tcW w:w="2592" w:type="dxa"/>
                            <w:vMerge w:val="restart"/>
                            <w:tcBorders>
                              <w:left w:val="nil"/>
                            </w:tcBorders>
                            <w:vAlign w:val="center"/>
                          </w:tcPr>
                          <w:p w14:paraId="4984D147" w14:textId="77777777" w:rsidR="00DB35D4" w:rsidRDefault="00DB35D4">
                            <w:pPr>
                              <w:spacing w:after="40"/>
                              <w:rPr>
                                <w:rFonts w:eastAsia="Malgun Gothic"/>
                                <w:sz w:val="18"/>
                                <w:szCs w:val="18"/>
                                <w:lang w:eastAsia="en-GB"/>
                              </w:rPr>
                            </w:pPr>
                            <w:r>
                              <w:rPr>
                                <w:rFonts w:eastAsia="Malgun Gothic"/>
                                <w:sz w:val="18"/>
                                <w:szCs w:val="18"/>
                                <w:lang w:eastAsia="en-GB"/>
                              </w:rPr>
                              <w:t>Power class 1</w:t>
                            </w:r>
                          </w:p>
                          <w:p w14:paraId="075D7F51"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DB35D4" w:rsidRDefault="00DB35D4">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DB35D4" w:rsidRDefault="00DB35D4">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DB35D4" w:rsidRDefault="00DB35D4">
                            <w:pPr>
                              <w:spacing w:after="0"/>
                              <w:jc w:val="center"/>
                              <w:rPr>
                                <w:rFonts w:eastAsia="Malgun Gothic"/>
                                <w:sz w:val="18"/>
                                <w:szCs w:val="18"/>
                                <w:lang w:eastAsia="en-GB"/>
                              </w:rPr>
                            </w:pPr>
                            <w:r>
                              <w:rPr>
                                <w:rFonts w:eastAsia="Malgun Gothic"/>
                                <w:sz w:val="18"/>
                                <w:szCs w:val="18"/>
                                <w:lang w:eastAsia="en-GB"/>
                              </w:rPr>
                              <w:t>55</w:t>
                            </w:r>
                          </w:p>
                        </w:tc>
                      </w:tr>
                      <w:tr w:rsidR="00DB35D4" w14:paraId="3CA58DD5" w14:textId="77777777">
                        <w:trPr>
                          <w:trHeight w:val="288"/>
                          <w:jc w:val="center"/>
                        </w:trPr>
                        <w:tc>
                          <w:tcPr>
                            <w:tcW w:w="2592" w:type="dxa"/>
                            <w:vMerge/>
                            <w:tcBorders>
                              <w:left w:val="nil"/>
                              <w:bottom w:val="single" w:sz="12" w:space="0" w:color="auto"/>
                            </w:tcBorders>
                            <w:vAlign w:val="center"/>
                          </w:tcPr>
                          <w:p w14:paraId="7B1F4B14" w14:textId="77777777" w:rsidR="00DB35D4" w:rsidRDefault="00DB35D4">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DB35D4" w:rsidRDefault="00DB35D4">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DB35D4" w:rsidRDefault="00DB35D4">
                            <w:pPr>
                              <w:spacing w:after="0"/>
                              <w:jc w:val="center"/>
                              <w:rPr>
                                <w:rFonts w:eastAsia="Malgun Gothic"/>
                                <w:sz w:val="18"/>
                                <w:szCs w:val="18"/>
                                <w:lang w:eastAsia="en-GB"/>
                              </w:rPr>
                            </w:pPr>
                          </w:p>
                        </w:tc>
                      </w:tr>
                      <w:tr w:rsidR="00DB35D4" w14:paraId="41CBD996" w14:textId="77777777">
                        <w:trPr>
                          <w:trHeight w:val="432"/>
                          <w:jc w:val="center"/>
                        </w:trPr>
                        <w:tc>
                          <w:tcPr>
                            <w:tcW w:w="2592" w:type="dxa"/>
                            <w:tcBorders>
                              <w:left w:val="nil"/>
                              <w:bottom w:val="single" w:sz="12" w:space="0" w:color="auto"/>
                            </w:tcBorders>
                            <w:vAlign w:val="center"/>
                          </w:tcPr>
                          <w:p w14:paraId="363EE8DD" w14:textId="77777777" w:rsidR="00DB35D4" w:rsidRDefault="00DB35D4">
                            <w:pPr>
                              <w:spacing w:after="40"/>
                              <w:rPr>
                                <w:rFonts w:eastAsia="Malgun Gothic"/>
                                <w:sz w:val="18"/>
                                <w:szCs w:val="18"/>
                                <w:lang w:eastAsia="en-GB"/>
                              </w:rPr>
                            </w:pPr>
                            <w:r>
                              <w:rPr>
                                <w:rFonts w:eastAsia="Malgun Gothic"/>
                                <w:sz w:val="18"/>
                                <w:szCs w:val="18"/>
                                <w:lang w:eastAsia="en-GB"/>
                              </w:rPr>
                              <w:t>Power class 2</w:t>
                            </w:r>
                          </w:p>
                          <w:p w14:paraId="267840E0" w14:textId="77777777" w:rsidR="00DB35D4" w:rsidRDefault="00DB35D4">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DB35D4" w:rsidRDefault="00DB35D4">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DB35D4" w:rsidRDefault="00DB35D4">
                            <w:pPr>
                              <w:spacing w:after="40"/>
                              <w:rPr>
                                <w:rFonts w:eastAsia="Malgun Gothic"/>
                                <w:sz w:val="18"/>
                                <w:szCs w:val="18"/>
                                <w:lang w:eastAsia="en-GB"/>
                              </w:rPr>
                            </w:pPr>
                            <w:r>
                              <w:rPr>
                                <w:rFonts w:eastAsia="Malgun Gothic"/>
                                <w:sz w:val="18"/>
                                <w:szCs w:val="18"/>
                                <w:lang w:eastAsia="en-GB"/>
                              </w:rPr>
                              <w:t>Power class 3</w:t>
                            </w:r>
                          </w:p>
                          <w:p w14:paraId="42D4E8A2" w14:textId="77777777" w:rsidR="00DB35D4" w:rsidRDefault="00DB35D4">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DB35D4" w:rsidRDefault="00DB35D4">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6F905842" w14:textId="77777777">
                        <w:trPr>
                          <w:trHeight w:val="288"/>
                          <w:jc w:val="center"/>
                        </w:trPr>
                        <w:tc>
                          <w:tcPr>
                            <w:tcW w:w="2592" w:type="dxa"/>
                            <w:vMerge/>
                            <w:tcBorders>
                              <w:left w:val="nil"/>
                            </w:tcBorders>
                            <w:vAlign w:val="center"/>
                          </w:tcPr>
                          <w:p w14:paraId="4BF9021D" w14:textId="77777777" w:rsidR="00DB35D4" w:rsidRDefault="00DB35D4">
                            <w:pPr>
                              <w:spacing w:after="0"/>
                              <w:rPr>
                                <w:rFonts w:eastAsia="Malgun Gothic"/>
                                <w:sz w:val="18"/>
                                <w:szCs w:val="18"/>
                                <w:lang w:eastAsia="en-GB"/>
                              </w:rPr>
                            </w:pPr>
                          </w:p>
                        </w:tc>
                        <w:tc>
                          <w:tcPr>
                            <w:tcW w:w="1440" w:type="dxa"/>
                            <w:vMerge/>
                          </w:tcPr>
                          <w:p w14:paraId="2AD3015B" w14:textId="77777777" w:rsidR="00DB35D4" w:rsidRDefault="00DB35D4">
                            <w:pPr>
                              <w:spacing w:after="0"/>
                              <w:rPr>
                                <w:rFonts w:eastAsia="Malgun Gothic"/>
                                <w:sz w:val="18"/>
                                <w:szCs w:val="18"/>
                                <w:lang w:eastAsia="en-GB"/>
                              </w:rPr>
                            </w:pPr>
                          </w:p>
                        </w:tc>
                        <w:tc>
                          <w:tcPr>
                            <w:tcW w:w="1584" w:type="dxa"/>
                            <w:vAlign w:val="center"/>
                          </w:tcPr>
                          <w:p w14:paraId="7BE7CC55"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DB35D4" w:rsidRDefault="00DB35D4">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DB35D4" w:rsidRDefault="00DB35D4">
                            <w:pPr>
                              <w:spacing w:after="0"/>
                              <w:jc w:val="center"/>
                              <w:rPr>
                                <w:rFonts w:eastAsia="Malgun Gothic"/>
                                <w:sz w:val="18"/>
                                <w:szCs w:val="18"/>
                                <w:lang w:eastAsia="en-GB"/>
                              </w:rPr>
                            </w:pPr>
                          </w:p>
                        </w:tc>
                      </w:tr>
                      <w:tr w:rsidR="00DB35D4" w14:paraId="4E5F3C39" w14:textId="77777777">
                        <w:trPr>
                          <w:trHeight w:val="288"/>
                          <w:jc w:val="center"/>
                        </w:trPr>
                        <w:tc>
                          <w:tcPr>
                            <w:tcW w:w="2592" w:type="dxa"/>
                            <w:vMerge/>
                            <w:tcBorders>
                              <w:left w:val="nil"/>
                            </w:tcBorders>
                            <w:vAlign w:val="center"/>
                          </w:tcPr>
                          <w:p w14:paraId="0F96E194" w14:textId="77777777" w:rsidR="00DB35D4" w:rsidRDefault="00DB35D4">
                            <w:pPr>
                              <w:spacing w:after="0"/>
                              <w:rPr>
                                <w:rFonts w:eastAsia="Malgun Gothic"/>
                                <w:sz w:val="18"/>
                                <w:szCs w:val="18"/>
                                <w:lang w:eastAsia="en-GB"/>
                              </w:rPr>
                            </w:pPr>
                          </w:p>
                        </w:tc>
                        <w:tc>
                          <w:tcPr>
                            <w:tcW w:w="1440" w:type="dxa"/>
                            <w:vMerge/>
                          </w:tcPr>
                          <w:p w14:paraId="2A589926" w14:textId="77777777" w:rsidR="00DB35D4" w:rsidRDefault="00DB35D4">
                            <w:pPr>
                              <w:spacing w:after="0"/>
                              <w:rPr>
                                <w:rFonts w:eastAsia="Malgun Gothic"/>
                                <w:sz w:val="18"/>
                                <w:szCs w:val="18"/>
                                <w:lang w:eastAsia="en-GB"/>
                              </w:rPr>
                            </w:pPr>
                          </w:p>
                        </w:tc>
                        <w:tc>
                          <w:tcPr>
                            <w:tcW w:w="1584" w:type="dxa"/>
                            <w:vAlign w:val="center"/>
                          </w:tcPr>
                          <w:p w14:paraId="23F80AFE" w14:textId="77777777" w:rsidR="00DB35D4" w:rsidRDefault="00DB35D4">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DB35D4" w:rsidRDefault="00DB35D4">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DB35D4" w:rsidRDefault="00DB35D4">
                            <w:pPr>
                              <w:spacing w:after="0"/>
                              <w:jc w:val="center"/>
                              <w:rPr>
                                <w:rFonts w:eastAsia="Malgun Gothic"/>
                                <w:sz w:val="18"/>
                                <w:szCs w:val="18"/>
                                <w:lang w:eastAsia="en-GB"/>
                              </w:rPr>
                            </w:pPr>
                          </w:p>
                        </w:tc>
                      </w:tr>
                      <w:tr w:rsidR="00DB35D4" w14:paraId="365D67D9" w14:textId="77777777">
                        <w:trPr>
                          <w:trHeight w:val="288"/>
                          <w:jc w:val="center"/>
                        </w:trPr>
                        <w:tc>
                          <w:tcPr>
                            <w:tcW w:w="2592" w:type="dxa"/>
                            <w:vMerge/>
                            <w:tcBorders>
                              <w:left w:val="nil"/>
                              <w:bottom w:val="single" w:sz="12" w:space="0" w:color="auto"/>
                            </w:tcBorders>
                            <w:vAlign w:val="center"/>
                          </w:tcPr>
                          <w:p w14:paraId="369636C4"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3BBFD1CC"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DB35D4" w:rsidRDefault="00DB35D4">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DB35D4" w:rsidRDefault="00DB35D4">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DB35D4" w:rsidRDefault="00DB35D4">
                            <w:pPr>
                              <w:spacing w:after="0"/>
                              <w:jc w:val="center"/>
                              <w:rPr>
                                <w:rFonts w:eastAsia="Malgun Gothic"/>
                                <w:sz w:val="18"/>
                                <w:szCs w:val="18"/>
                                <w:lang w:eastAsia="en-GB"/>
                              </w:rPr>
                            </w:pPr>
                          </w:p>
                        </w:tc>
                      </w:tr>
                      <w:tr w:rsidR="00DB35D4"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DB35D4" w:rsidRDefault="00DB35D4">
                            <w:pPr>
                              <w:spacing w:after="40"/>
                              <w:rPr>
                                <w:rFonts w:eastAsia="Malgun Gothic"/>
                                <w:sz w:val="18"/>
                                <w:szCs w:val="18"/>
                                <w:lang w:eastAsia="en-GB"/>
                              </w:rPr>
                            </w:pPr>
                            <w:r>
                              <w:rPr>
                                <w:rFonts w:eastAsia="Malgun Gothic"/>
                                <w:sz w:val="18"/>
                                <w:szCs w:val="18"/>
                                <w:lang w:eastAsia="en-GB"/>
                              </w:rPr>
                              <w:t>Power class 4</w:t>
                            </w:r>
                          </w:p>
                          <w:p w14:paraId="35526D82" w14:textId="77777777" w:rsidR="00DB35D4" w:rsidRDefault="00DB35D4">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DB35D4" w:rsidRDefault="00DB35D4">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DB35D4" w:rsidRDefault="00DB35D4">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040215F0" w14:textId="77777777">
                        <w:trPr>
                          <w:trHeight w:val="288"/>
                          <w:jc w:val="center"/>
                        </w:trPr>
                        <w:tc>
                          <w:tcPr>
                            <w:tcW w:w="2592" w:type="dxa"/>
                            <w:vMerge/>
                            <w:tcBorders>
                              <w:left w:val="nil"/>
                              <w:bottom w:val="single" w:sz="12" w:space="0" w:color="auto"/>
                            </w:tcBorders>
                            <w:vAlign w:val="center"/>
                          </w:tcPr>
                          <w:p w14:paraId="3FF16815" w14:textId="77777777" w:rsidR="00DB35D4" w:rsidRDefault="00DB35D4">
                            <w:pPr>
                              <w:spacing w:after="0"/>
                              <w:rPr>
                                <w:rFonts w:eastAsia="Malgun Gothic"/>
                                <w:sz w:val="18"/>
                                <w:szCs w:val="18"/>
                                <w:lang w:eastAsia="en-GB"/>
                              </w:rPr>
                            </w:pPr>
                          </w:p>
                        </w:tc>
                        <w:tc>
                          <w:tcPr>
                            <w:tcW w:w="1440" w:type="dxa"/>
                            <w:vMerge/>
                            <w:tcBorders>
                              <w:bottom w:val="single" w:sz="12" w:space="0" w:color="auto"/>
                            </w:tcBorders>
                          </w:tcPr>
                          <w:p w14:paraId="2B32C107"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DB35D4" w:rsidRDefault="00DB35D4">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DB35D4" w:rsidRDefault="00DB35D4">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DB35D4" w:rsidRDefault="00DB35D4">
                            <w:pPr>
                              <w:spacing w:after="0"/>
                              <w:jc w:val="center"/>
                              <w:rPr>
                                <w:rFonts w:eastAsia="Malgun Gothic"/>
                                <w:sz w:val="18"/>
                                <w:szCs w:val="18"/>
                                <w:lang w:eastAsia="en-GB"/>
                              </w:rPr>
                            </w:pPr>
                          </w:p>
                        </w:tc>
                      </w:tr>
                      <w:tr w:rsidR="00DB35D4"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DB35D4" w:rsidRDefault="00DB35D4">
                            <w:pPr>
                              <w:spacing w:after="40"/>
                              <w:rPr>
                                <w:rFonts w:eastAsia="Malgun Gothic"/>
                                <w:sz w:val="18"/>
                                <w:szCs w:val="18"/>
                                <w:lang w:eastAsia="en-GB"/>
                              </w:rPr>
                            </w:pPr>
                            <w:r>
                              <w:rPr>
                                <w:rFonts w:eastAsia="Malgun Gothic"/>
                                <w:sz w:val="18"/>
                                <w:szCs w:val="18"/>
                                <w:lang w:eastAsia="en-GB"/>
                              </w:rPr>
                              <w:t>Power class 5</w:t>
                            </w:r>
                          </w:p>
                          <w:p w14:paraId="0E3975AF" w14:textId="77777777" w:rsidR="00DB35D4" w:rsidRDefault="00DB35D4">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DB35D4" w:rsidRDefault="00DB35D4">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DB35D4" w:rsidRDefault="00DB35D4">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DB35D4" w:rsidRDefault="00DB35D4">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DB35D4" w:rsidRDefault="00DB35D4">
                            <w:pPr>
                              <w:spacing w:after="0"/>
                              <w:jc w:val="center"/>
                              <w:rPr>
                                <w:rFonts w:eastAsia="Malgun Gothic"/>
                                <w:sz w:val="18"/>
                                <w:szCs w:val="18"/>
                                <w:lang w:eastAsia="en-GB"/>
                              </w:rPr>
                            </w:pPr>
                            <w:r>
                              <w:rPr>
                                <w:rFonts w:eastAsia="Malgun Gothic"/>
                                <w:sz w:val="18"/>
                                <w:szCs w:val="18"/>
                                <w:lang w:eastAsia="en-GB"/>
                              </w:rPr>
                              <w:t>43</w:t>
                            </w:r>
                          </w:p>
                        </w:tc>
                      </w:tr>
                      <w:tr w:rsidR="00DB35D4" w14:paraId="4154F909" w14:textId="77777777">
                        <w:trPr>
                          <w:trHeight w:val="288"/>
                          <w:jc w:val="center"/>
                        </w:trPr>
                        <w:tc>
                          <w:tcPr>
                            <w:tcW w:w="2592" w:type="dxa"/>
                            <w:vMerge/>
                            <w:tcBorders>
                              <w:left w:val="nil"/>
                              <w:bottom w:val="single" w:sz="12" w:space="0" w:color="auto"/>
                            </w:tcBorders>
                            <w:vAlign w:val="center"/>
                          </w:tcPr>
                          <w:p w14:paraId="3A4C140B" w14:textId="77777777" w:rsidR="00DB35D4" w:rsidRDefault="00DB35D4">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DB35D4" w:rsidRDefault="00DB35D4">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DB35D4" w:rsidRDefault="00DB35D4">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DB35D4" w:rsidRDefault="00DB35D4">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DB35D4" w:rsidRDefault="00DB35D4">
                            <w:pPr>
                              <w:spacing w:after="0"/>
                              <w:jc w:val="center"/>
                              <w:rPr>
                                <w:rFonts w:eastAsia="Malgun Gothic"/>
                                <w:sz w:val="18"/>
                                <w:szCs w:val="18"/>
                                <w:lang w:eastAsia="en-GB"/>
                              </w:rPr>
                            </w:pPr>
                          </w:p>
                        </w:tc>
                      </w:tr>
                    </w:tbl>
                    <w:p w14:paraId="73E2A722" w14:textId="77777777" w:rsidR="00DB35D4" w:rsidRDefault="00DB35D4">
                      <w:pPr>
                        <w:spacing w:after="0" w:line="240" w:lineRule="auto"/>
                        <w:rPr>
                          <w:rFonts w:eastAsia="Malgun Gothic"/>
                          <w:sz w:val="10"/>
                          <w:szCs w:val="10"/>
                          <w:lang w:eastAsia="en-GB"/>
                        </w:rPr>
                      </w:pPr>
                    </w:p>
                    <w:p w14:paraId="5932AD86" w14:textId="77777777" w:rsidR="00DB35D4" w:rsidRDefault="00DB35D4">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DB35D4" w:rsidRDefault="00DB35D4">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DB35D4" w:rsidRDefault="00DB35D4">
                      <w:pPr>
                        <w:spacing w:after="60" w:line="240" w:lineRule="auto"/>
                        <w:rPr>
                          <w:rFonts w:eastAsia="Malgun Gothic"/>
                          <w:lang w:eastAsia="en-GB"/>
                        </w:rPr>
                      </w:pPr>
                    </w:p>
                    <w:p w14:paraId="379E4BA7" w14:textId="77777777" w:rsidR="00DB35D4" w:rsidRDefault="00DB35D4">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DB35D4" w:rsidRDefault="00DB35D4"/>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lastRenderedPageBreak/>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w:t>
            </w:r>
            <w:r>
              <w:rPr>
                <w:sz w:val="20"/>
                <w:szCs w:val="20"/>
              </w:rPr>
              <w:lastRenderedPageBreak/>
              <w:t xml:space="preserve">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lastRenderedPageBreak/>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lastRenderedPageBreak/>
              <w:t>A1: Yes, we share same view as FL</w:t>
            </w:r>
          </w:p>
          <w:p w14:paraId="0843E861" w14:textId="77777777" w:rsidR="00C01785" w:rsidRDefault="004D6702">
            <w:pPr>
              <w:pStyle w:val="BodyText"/>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lastRenderedPageBreak/>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lastRenderedPageBreak/>
              <w:t xml:space="preserve">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lastRenderedPageBreak/>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Futurewei,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w:t>
      </w:r>
      <w:r>
        <w:rPr>
          <w:rFonts w:cs="Arial"/>
          <w:lang w:val="en-US"/>
        </w:rPr>
        <w:lastRenderedPageBreak/>
        <w:t>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lastRenderedPageBreak/>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Pr>
                <w:rFonts w:eastAsia="Yu Mincho"/>
                <w:sz w:val="20"/>
                <w:szCs w:val="20"/>
                <w:lang w:val="en-US" w:eastAsia="ja-JP"/>
              </w:rPr>
              <w:t>increaseing</w:t>
            </w:r>
            <w:proofErr w:type="spell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w:t>
            </w:r>
            <w:r>
              <w:rPr>
                <w:rFonts w:eastAsia="Malgun Gothic"/>
                <w:lang w:val="en-US" w:eastAsia="ko-KR"/>
              </w:rPr>
              <w:lastRenderedPageBreak/>
              <w:t xml:space="preserve">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First of all, we disagree with the </w:t>
            </w:r>
            <w:proofErr w:type="spellStart"/>
            <w:r>
              <w:rPr>
                <w:lang w:val="en-US"/>
              </w:rPr>
              <w:t>stetament</w:t>
            </w:r>
            <w:proofErr w:type="spellEnd"/>
            <w:r>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lastRenderedPageBreak/>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lastRenderedPageBreak/>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r>
              <w:lastRenderedPageBreak/>
              <w:t>Futurewei</w:t>
            </w:r>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Also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will not be possible to update in future releases. So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81043E6" w:rsidR="001831CE" w:rsidRPr="00F813B7" w:rsidRDefault="001831CE" w:rsidP="00DB35D4">
            <w:pPr>
              <w:pStyle w:val="BodyText"/>
              <w:spacing w:after="0"/>
              <w:ind w:right="27"/>
              <w:rPr>
                <w:b/>
                <w:bCs/>
                <w:sz w:val="20"/>
                <w:lang w:val="en-US"/>
              </w:rPr>
            </w:pPr>
            <w:r w:rsidRPr="00F813B7">
              <w:rPr>
                <w:b/>
                <w:bCs/>
                <w:noProof/>
                <w:lang w:val="en-US"/>
              </w:rPr>
              <w:lastRenderedPageBreak/>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83A2F3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7F7D54FE" w:rsidR="001831CE" w:rsidRPr="00F813B7" w:rsidRDefault="001831CE" w:rsidP="00DB35D4">
            <w:pPr>
              <w:pStyle w:val="BodyText"/>
              <w:spacing w:after="0"/>
              <w:ind w:right="27"/>
              <w:rPr>
                <w:b/>
                <w:bCs/>
                <w:sz w:val="20"/>
                <w:lang w:val="en-US"/>
              </w:rPr>
            </w:pPr>
            <w:r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77777777" w:rsidR="00DB35D4" w:rsidRDefault="00DB35D4" w:rsidP="00362491">
            <w:pPr>
              <w:pStyle w:val="BodyText"/>
              <w:spacing w:after="0"/>
              <w:ind w:right="27"/>
            </w:pPr>
          </w:p>
        </w:tc>
        <w:tc>
          <w:tcPr>
            <w:tcW w:w="7560" w:type="dxa"/>
          </w:tcPr>
          <w:p w14:paraId="3E23790F" w14:textId="77777777" w:rsidR="00DB35D4" w:rsidRDefault="00DB35D4" w:rsidP="00362491">
            <w:pPr>
              <w:pStyle w:val="BodyText"/>
              <w:spacing w:after="0"/>
              <w:ind w:right="27"/>
              <w:rPr>
                <w:lang w:val="en-US"/>
              </w:rPr>
            </w:pPr>
          </w:p>
        </w:tc>
      </w:tr>
    </w:tbl>
    <w:p w14:paraId="7CCE9342" w14:textId="35BB9CAD" w:rsidR="00C01785" w:rsidRDefault="00C01785">
      <w:pPr>
        <w:rPr>
          <w:rFonts w:ascii="Arial" w:hAnsi="Arial" w:cs="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lastRenderedPageBreak/>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lastRenderedPageBreak/>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1A78EF">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6.75pt;height:14.75pt;mso-width-percent:0;mso-height-percent:0;mso-width-percent:0;mso-height-percent:0" equationxml="&lt;">
                  <v:imagedata r:id="rId17" o:title="" chromakey="white"/>
                </v:shape>
              </w:pict>
            </w:r>
            <w:r>
              <w:rPr>
                <w:i/>
                <w:iCs/>
                <w:lang w:val="en-US"/>
              </w:rPr>
              <w:t xml:space="preserve">  where </w:t>
            </w:r>
            <w:r w:rsidR="001A78EF">
              <w:rPr>
                <w:noProof/>
                <w:position w:val="-5"/>
                <w:sz w:val="20"/>
                <w:szCs w:val="20"/>
              </w:rPr>
              <w:pict w14:anchorId="75E3EE8B">
                <v:shape id="_x0000_i1025" type="#_x0000_t75" alt="" style="width:35.7pt;height:14.75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lastRenderedPageBreak/>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lastRenderedPageBreak/>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lastRenderedPageBreak/>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lastRenderedPageBreak/>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lastRenderedPageBreak/>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xml:space="preserve">, unless it is </w:t>
            </w:r>
            <w:r>
              <w:rPr>
                <w:rFonts w:eastAsia="SimSun"/>
                <w:b/>
                <w:bCs/>
                <w:i/>
                <w:iCs/>
                <w:color w:val="000000"/>
                <w:lang w:val="en-US" w:eastAsia="en-US"/>
              </w:rPr>
              <w:lastRenderedPageBreak/>
              <w:t>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lastRenderedPageBreak/>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lastRenderedPageBreak/>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lastRenderedPageBreak/>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lastRenderedPageBreak/>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lastRenderedPageBreak/>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lastRenderedPageBreak/>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lastRenderedPageBreak/>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lastRenderedPageBreak/>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lastRenderedPageBreak/>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1A38051A" w14:textId="77777777" w:rsidR="00C01785" w:rsidRPr="0043015F" w:rsidRDefault="004D6702">
            <w:pPr>
              <w:pStyle w:val="BodyText"/>
              <w:spacing w:after="0"/>
              <w:ind w:right="27"/>
              <w:rPr>
                <w:sz w:val="20"/>
                <w:szCs w:val="20"/>
                <w:lang w:val="en-US"/>
              </w:rPr>
            </w:pPr>
            <w:r w:rsidRPr="0043015F">
              <w:rPr>
                <w:sz w:val="20"/>
                <w:szCs w:val="20"/>
                <w:lang w:val="en-US"/>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2CF48C1E" w:rsidR="00382814" w:rsidRPr="00A274BC" w:rsidRDefault="00382814">
            <w:pPr>
              <w:pStyle w:val="BodyText"/>
              <w:spacing w:after="0"/>
              <w:ind w:right="27"/>
              <w:rPr>
                <w:lang w:val="en-US"/>
              </w:rPr>
            </w:pPr>
            <w:r>
              <w:rPr>
                <w:lang w:val="en-US"/>
              </w:rPr>
              <w:t>vivo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have to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BodyText"/>
              <w:spacing w:after="0"/>
              <w:ind w:right="27"/>
              <w:rPr>
                <w:lang w:val="en-US"/>
              </w:rPr>
            </w:pPr>
            <w:r>
              <w:rPr>
                <w:lang w:val="en-US"/>
              </w:rPr>
              <w:t>Apple</w:t>
            </w:r>
          </w:p>
        </w:tc>
        <w:tc>
          <w:tcPr>
            <w:tcW w:w="7560" w:type="dxa"/>
          </w:tcPr>
          <w:p w14:paraId="71E79513" w14:textId="6C847C64" w:rsidR="006C65FE" w:rsidRDefault="006C65FE" w:rsidP="005862DF">
            <w:pPr>
              <w:pStyle w:val="BodyText"/>
              <w:spacing w:after="0"/>
              <w:ind w:right="27"/>
              <w:rPr>
                <w:lang w:val="en-US"/>
              </w:rPr>
            </w:pPr>
            <w:r>
              <w:rPr>
                <w:lang w:val="en-US"/>
              </w:rPr>
              <w:t xml:space="preserve">We have strong concerns in supporting both. </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lastRenderedPageBreak/>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lastRenderedPageBreak/>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lastRenderedPageBreak/>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lastRenderedPageBreak/>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 xml:space="preserve">For DMRS of enhanced PF4, again, there is a very strong majority view for supporting Alt-1 (13 companies for Alt-1; 1 company for Alt-2). Given that two companies found no gain from Alt-2, and that </w:t>
      </w:r>
      <w:r>
        <w:rPr>
          <w:rFonts w:cs="Arial"/>
          <w:lang w:val="en-US"/>
        </w:rPr>
        <w:lastRenderedPageBreak/>
        <w:t>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lastRenderedPageBreak/>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DB35D4" w:rsidRDefault="00DB35D4">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DB35D4" w:rsidRDefault="00DB35D4">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lastRenderedPageBreak/>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lastRenderedPageBreak/>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DB35D4" w:rsidRDefault="00DB35D4">
                            <w:pPr>
                              <w:pStyle w:val="BodyText"/>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1A78EF">
                              <w:rPr>
                                <w:rFonts w:eastAsia="SimSun"/>
                                <w:noProof/>
                                <w:position w:val="-12"/>
                                <w:highlight w:val="yellow"/>
                              </w:rPr>
                              <w:object w:dxaOrig="420" w:dyaOrig="300" w14:anchorId="4CF61AC0">
                                <v:shape id="_x0000_i1034" type="#_x0000_t75" alt="" style="width:21pt;height:14.75pt;mso-width-percent:0;mso-height-percent:0;mso-width-percent:0;mso-height-percent:0">
                                  <v:imagedata r:id="rId19" o:title=""/>
                                </v:shape>
                                <o:OLEObject Type="Embed" ProgID="Equation.3" ShapeID="_x0000_i1034" DrawAspect="Content" ObjectID="_1691420771" r:id="rId20"/>
                              </w:object>
                            </w:r>
                            <w:r>
                              <w:rPr>
                                <w:rFonts w:eastAsia="SimSun" w:hint="eastAsia"/>
                                <w:highlight w:val="yellow"/>
                                <w:lang w:eastAsia="zh-CN"/>
                              </w:rPr>
                              <w:t xml:space="preserve"> is given by Table 6.3.1.4-1, where </w:t>
                            </w:r>
                            <w:r w:rsidR="001A78EF">
                              <w:rPr>
                                <w:rFonts w:eastAsia="SimSun"/>
                                <w:noProof/>
                                <w:position w:val="-14"/>
                                <w:highlight w:val="yellow"/>
                              </w:rPr>
                              <w:object w:dxaOrig="720" w:dyaOrig="420" w14:anchorId="186D17A9">
                                <v:shape id="_x0000_i1033" type="#_x0000_t75" alt="" style="width:36.3pt;height:21pt;mso-width-percent:0;mso-height-percent:0;mso-width-percent:0;mso-height-percent:0">
                                  <v:imagedata r:id="rId21" o:title=""/>
                                </v:shape>
                                <o:OLEObject Type="Embed" ProgID="Equation.3" ShapeID="_x0000_i1033" DrawAspect="Content" ObjectID="_1691420772" r:id="rId22"/>
                              </w:object>
                            </w:r>
                            <w:r>
                              <w:rPr>
                                <w:rFonts w:eastAsia="SimSun" w:hint="eastAsia"/>
                                <w:highlight w:val="yellow"/>
                                <w:lang w:eastAsia="zh-CN"/>
                              </w:rPr>
                              <w:t xml:space="preserve"> , </w:t>
                            </w:r>
                            <w:r w:rsidR="001A78EF">
                              <w:rPr>
                                <w:rFonts w:eastAsia="SimSun"/>
                                <w:noProof/>
                                <w:position w:val="-14"/>
                                <w:highlight w:val="yellow"/>
                              </w:rPr>
                              <w:object w:dxaOrig="720" w:dyaOrig="420" w14:anchorId="2C31750E">
                                <v:shape id="_x0000_i1032" type="#_x0000_t75" alt="" style="width:36.3pt;height:21pt;mso-width-percent:0;mso-height-percent:0;mso-width-percent:0;mso-height-percent:0">
                                  <v:imagedata r:id="rId23" o:title=""/>
                                </v:shape>
                                <o:OLEObject Type="Embed" ProgID="Equation.3" ShapeID="_x0000_i1032" DrawAspect="Content" ObjectID="_1691420773" r:id="rId24"/>
                              </w:object>
                            </w:r>
                            <w:r>
                              <w:rPr>
                                <w:rFonts w:eastAsia="SimSun" w:hint="eastAsia"/>
                                <w:highlight w:val="yellow"/>
                                <w:lang w:eastAsia="zh-CN"/>
                              </w:rPr>
                              <w:t>,</w:t>
                            </w:r>
                            <w:r>
                              <w:rPr>
                                <w:rFonts w:eastAsia="SimSun" w:hint="eastAsia"/>
                                <w:lang w:eastAsia="zh-CN"/>
                              </w:rPr>
                              <w:t xml:space="preserve"> and </w:t>
                            </w:r>
                            <w:r w:rsidR="001A78EF">
                              <w:rPr>
                                <w:rFonts w:eastAsia="SimSun"/>
                                <w:noProof/>
                                <w:position w:val="-14"/>
                              </w:rPr>
                              <w:object w:dxaOrig="720" w:dyaOrig="420" w14:anchorId="00645895">
                                <v:shape id="_x0000_i1031" type="#_x0000_t75" alt="" style="width:36.3pt;height:21pt;mso-width-percent:0;mso-height-percent:0;mso-width-percent:0;mso-height-percent:0">
                                  <v:imagedata r:id="rId25" o:title=""/>
                                </v:shape>
                                <o:OLEObject Type="Embed" ProgID="Equation.3" ShapeID="_x0000_i1031" DrawAspect="Content" ObjectID="_1691420774"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1A78EF">
                              <w:rPr>
                                <w:rFonts w:eastAsia="SimSun"/>
                                <w:noProof/>
                                <w:position w:val="-10"/>
                                <w:highlight w:val="yellow"/>
                              </w:rPr>
                              <w:object w:dxaOrig="720" w:dyaOrig="300" w14:anchorId="24A6EBFA">
                                <v:shape id="_x0000_i1030" type="#_x0000_t75" alt="" style="width:36.3pt;height:14.75pt;mso-width-percent:0;mso-height-percent:0;mso-width-percent:0;mso-height-percent:0">
                                  <v:imagedata r:id="rId27" o:title=""/>
                                </v:shape>
                                <o:OLEObject Type="Embed" ProgID="Equation.3" ShapeID="_x0000_i1030" DrawAspect="Content" ObjectID="_1691420775" r:id="rId28"/>
                              </w:object>
                            </w:r>
                            <w:r>
                              <w:rPr>
                                <w:rFonts w:eastAsia="SimSun" w:hint="eastAsia"/>
                                <w:highlight w:val="yellow"/>
                                <w:lang w:eastAsia="zh-CN"/>
                              </w:rPr>
                              <w:t xml:space="preserve"> and </w:t>
                            </w:r>
                            <w:r w:rsidR="001A78EF">
                              <w:rPr>
                                <w:rFonts w:eastAsia="SimSun"/>
                                <w:noProof/>
                                <w:position w:val="-10"/>
                                <w:highlight w:val="yellow"/>
                              </w:rPr>
                              <w:object w:dxaOrig="720" w:dyaOrig="300" w14:anchorId="32B790DE">
                                <v:shape id="_x0000_i1029" type="#_x0000_t75" alt="" style="width:36.3pt;height:14.75pt;mso-width-percent:0;mso-height-percent:0;mso-width-percent:0;mso-height-percent:0">
                                  <v:imagedata r:id="rId29" o:title=""/>
                                </v:shape>
                                <o:OLEObject Type="Embed" ProgID="Equation.3" ShapeID="_x0000_i1029" DrawAspect="Content" ObjectID="_1691420776"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1A78EF">
                              <w:rPr>
                                <w:rFonts w:eastAsia="SimSun"/>
                                <w:noProof/>
                                <w:position w:val="-12"/>
                              </w:rPr>
                              <w:object w:dxaOrig="720" w:dyaOrig="300" w14:anchorId="473D5B9B">
                                <v:shape id="_x0000_i1028" type="#_x0000_t75" alt="" style="width:36.3pt;height:14.75pt;mso-width-percent:0;mso-height-percent:0;mso-width-percent:0;mso-height-percent:0">
                                  <v:imagedata r:id="rId31" o:title=""/>
                                </v:shape>
                                <o:OLEObject Type="Embed" ProgID="Equation.3" ShapeID="_x0000_i1028" DrawAspect="Content" ObjectID="_1691420777"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1A78EF">
                              <w:rPr>
                                <w:rFonts w:eastAsia="SimSun"/>
                                <w:b/>
                                <w:noProof/>
                                <w:position w:val="-12"/>
                              </w:rPr>
                              <w:object w:dxaOrig="420" w:dyaOrig="300" w14:anchorId="17F023AD">
                                <v:shape id="_x0000_i1027" type="#_x0000_t75" alt="" style="width:21pt;height:14.75pt;mso-width-percent:0;mso-height-percent:0;mso-width-percent:0;mso-height-percent:0">
                                  <v:imagedata r:id="rId33" o:title=""/>
                                </v:shape>
                                <o:OLEObject Type="Embed" ProgID="Equation.3" ShapeID="_x0000_i1027" DrawAspect="Content" ObjectID="_1691420778"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SimSun"/>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SimSun"/>
                                      <w:sz w:val="18"/>
                                      <w:lang w:eastAsia="zh-CN"/>
                                    </w:rPr>
                                  </w:pPr>
                                  <w:r>
                                    <w:rPr>
                                      <w:rFonts w:eastAsia="SimSun"/>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DB35D4" w:rsidRDefault="00DB35D4"/>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">
                <v:textbox>
                  <w:txbxContent>
                    <w:p w14:paraId="5AB55517" w14:textId="77777777" w:rsidR="00DB35D4" w:rsidRDefault="00DB35D4">
                      <w:pPr>
                        <w:pStyle w:val="BodyText"/>
                        <w:rPr>
                          <w:sz w:val="24"/>
                          <w:szCs w:val="28"/>
                        </w:rPr>
                      </w:pPr>
                      <w:r>
                        <w:rPr>
                          <w:rFonts w:hint="eastAsia"/>
                          <w:sz w:val="24"/>
                          <w:szCs w:val="28"/>
                        </w:rPr>
                        <w:t>6.3.1.4</w:t>
                      </w:r>
                      <w:r>
                        <w:rPr>
                          <w:rFonts w:hint="eastAsia"/>
                          <w:sz w:val="24"/>
                          <w:szCs w:val="28"/>
                        </w:rPr>
                        <w:tab/>
                        <w:t>Rate matching</w:t>
                      </w:r>
                    </w:p>
                    <w:p w14:paraId="798E3309" w14:textId="77777777" w:rsidR="00DB35D4" w:rsidRDefault="00DB35D4">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1A78EF">
                        <w:rPr>
                          <w:rFonts w:eastAsia="SimSun"/>
                          <w:noProof/>
                          <w:position w:val="-12"/>
                          <w:highlight w:val="yellow"/>
                        </w:rPr>
                        <w:object w:dxaOrig="420" w:dyaOrig="300" w14:anchorId="4CF61AC0">
                          <v:shape id="_x0000_i1034" type="#_x0000_t75" alt="" style="width:21pt;height:14.75pt;mso-width-percent:0;mso-height-percent:0;mso-width-percent:0;mso-height-percent:0">
                            <v:imagedata r:id="rId19" o:title=""/>
                          </v:shape>
                          <o:OLEObject Type="Embed" ProgID="Equation.3" ShapeID="_x0000_i1034" DrawAspect="Content" ObjectID="_1691420771" r:id="rId35"/>
                        </w:object>
                      </w:r>
                      <w:r>
                        <w:rPr>
                          <w:rFonts w:eastAsia="SimSun" w:hint="eastAsia"/>
                          <w:highlight w:val="yellow"/>
                          <w:lang w:eastAsia="zh-CN"/>
                        </w:rPr>
                        <w:t xml:space="preserve"> is given by Table 6.3.1.4-1, where </w:t>
                      </w:r>
                      <w:r w:rsidR="001A78EF">
                        <w:rPr>
                          <w:rFonts w:eastAsia="SimSun"/>
                          <w:noProof/>
                          <w:position w:val="-14"/>
                          <w:highlight w:val="yellow"/>
                        </w:rPr>
                        <w:object w:dxaOrig="720" w:dyaOrig="420" w14:anchorId="186D17A9">
                          <v:shape id="_x0000_i1033" type="#_x0000_t75" alt="" style="width:36.3pt;height:21pt;mso-width-percent:0;mso-height-percent:0;mso-width-percent:0;mso-height-percent:0">
                            <v:imagedata r:id="rId21" o:title=""/>
                          </v:shape>
                          <o:OLEObject Type="Embed" ProgID="Equation.3" ShapeID="_x0000_i1033" DrawAspect="Content" ObjectID="_1691420772" r:id="rId36"/>
                        </w:object>
                      </w:r>
                      <w:r>
                        <w:rPr>
                          <w:rFonts w:eastAsia="SimSun" w:hint="eastAsia"/>
                          <w:highlight w:val="yellow"/>
                          <w:lang w:eastAsia="zh-CN"/>
                        </w:rPr>
                        <w:t xml:space="preserve"> , </w:t>
                      </w:r>
                      <w:r w:rsidR="001A78EF">
                        <w:rPr>
                          <w:rFonts w:eastAsia="SimSun"/>
                          <w:noProof/>
                          <w:position w:val="-14"/>
                          <w:highlight w:val="yellow"/>
                        </w:rPr>
                        <w:object w:dxaOrig="720" w:dyaOrig="420" w14:anchorId="2C31750E">
                          <v:shape id="_x0000_i1032" type="#_x0000_t75" alt="" style="width:36.3pt;height:21pt;mso-width-percent:0;mso-height-percent:0;mso-width-percent:0;mso-height-percent:0">
                            <v:imagedata r:id="rId23" o:title=""/>
                          </v:shape>
                          <o:OLEObject Type="Embed" ProgID="Equation.3" ShapeID="_x0000_i1032" DrawAspect="Content" ObjectID="_1691420773" r:id="rId37"/>
                        </w:object>
                      </w:r>
                      <w:r>
                        <w:rPr>
                          <w:rFonts w:eastAsia="SimSun" w:hint="eastAsia"/>
                          <w:highlight w:val="yellow"/>
                          <w:lang w:eastAsia="zh-CN"/>
                        </w:rPr>
                        <w:t>,</w:t>
                      </w:r>
                      <w:r>
                        <w:rPr>
                          <w:rFonts w:eastAsia="SimSun" w:hint="eastAsia"/>
                          <w:lang w:eastAsia="zh-CN"/>
                        </w:rPr>
                        <w:t xml:space="preserve"> and </w:t>
                      </w:r>
                      <w:r w:rsidR="001A78EF">
                        <w:rPr>
                          <w:rFonts w:eastAsia="SimSun"/>
                          <w:noProof/>
                          <w:position w:val="-14"/>
                        </w:rPr>
                        <w:object w:dxaOrig="720" w:dyaOrig="420" w14:anchorId="00645895">
                          <v:shape id="_x0000_i1031" type="#_x0000_t75" alt="" style="width:36.3pt;height:21pt;mso-width-percent:0;mso-height-percent:0;mso-width-percent:0;mso-height-percent:0">
                            <v:imagedata r:id="rId25" o:title=""/>
                          </v:shape>
                          <o:OLEObject Type="Embed" ProgID="Equation.3" ShapeID="_x0000_i1031" DrawAspect="Content" ObjectID="_1691420774"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1A78EF">
                        <w:rPr>
                          <w:rFonts w:eastAsia="SimSun"/>
                          <w:noProof/>
                          <w:position w:val="-10"/>
                          <w:highlight w:val="yellow"/>
                        </w:rPr>
                        <w:object w:dxaOrig="720" w:dyaOrig="300" w14:anchorId="24A6EBFA">
                          <v:shape id="_x0000_i1030" type="#_x0000_t75" alt="" style="width:36.3pt;height:14.75pt;mso-width-percent:0;mso-height-percent:0;mso-width-percent:0;mso-height-percent:0">
                            <v:imagedata r:id="rId27" o:title=""/>
                          </v:shape>
                          <o:OLEObject Type="Embed" ProgID="Equation.3" ShapeID="_x0000_i1030" DrawAspect="Content" ObjectID="_1691420775" r:id="rId39"/>
                        </w:object>
                      </w:r>
                      <w:r>
                        <w:rPr>
                          <w:rFonts w:eastAsia="SimSun" w:hint="eastAsia"/>
                          <w:highlight w:val="yellow"/>
                          <w:lang w:eastAsia="zh-CN"/>
                        </w:rPr>
                        <w:t xml:space="preserve"> and </w:t>
                      </w:r>
                      <w:r w:rsidR="001A78EF">
                        <w:rPr>
                          <w:rFonts w:eastAsia="SimSun"/>
                          <w:noProof/>
                          <w:position w:val="-10"/>
                          <w:highlight w:val="yellow"/>
                        </w:rPr>
                        <w:object w:dxaOrig="720" w:dyaOrig="300" w14:anchorId="32B790DE">
                          <v:shape id="_x0000_i1029" type="#_x0000_t75" alt="" style="width:36.3pt;height:14.75pt;mso-width-percent:0;mso-height-percent:0;mso-width-percent:0;mso-height-percent:0">
                            <v:imagedata r:id="rId29" o:title=""/>
                          </v:shape>
                          <o:OLEObject Type="Embed" ProgID="Equation.3" ShapeID="_x0000_i1029" DrawAspect="Content" ObjectID="_1691420776"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1A78EF">
                        <w:rPr>
                          <w:rFonts w:eastAsia="SimSun"/>
                          <w:noProof/>
                          <w:position w:val="-12"/>
                        </w:rPr>
                        <w:object w:dxaOrig="720" w:dyaOrig="300" w14:anchorId="473D5B9B">
                          <v:shape id="_x0000_i1028" type="#_x0000_t75" alt="" style="width:36.3pt;height:14.75pt;mso-width-percent:0;mso-height-percent:0;mso-width-percent:0;mso-height-percent:0">
                            <v:imagedata r:id="rId31" o:title=""/>
                          </v:shape>
                          <o:OLEObject Type="Embed" ProgID="Equation.3" ShapeID="_x0000_i1028" DrawAspect="Content" ObjectID="_1691420777"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DB35D4" w:rsidRDefault="00DB35D4">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1A78EF">
                        <w:rPr>
                          <w:rFonts w:eastAsia="SimSun"/>
                          <w:b/>
                          <w:noProof/>
                          <w:position w:val="-12"/>
                        </w:rPr>
                        <w:object w:dxaOrig="420" w:dyaOrig="300" w14:anchorId="17F023AD">
                          <v:shape id="_x0000_i1027" type="#_x0000_t75" alt="" style="width:21pt;height:14.75pt;mso-width-percent:0;mso-height-percent:0;mso-width-percent:0;mso-height-percent:0">
                            <v:imagedata r:id="rId33" o:title=""/>
                          </v:shape>
                          <o:OLEObject Type="Embed" ProgID="Equation.3" ShapeID="_x0000_i1027" DrawAspect="Content" ObjectID="_1691420778"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DB35D4" w14:paraId="05D7F14E" w14:textId="77777777">
                        <w:trPr>
                          <w:jc w:val="center"/>
                        </w:trPr>
                        <w:tc>
                          <w:tcPr>
                            <w:tcW w:w="2411" w:type="dxa"/>
                            <w:vMerge w:val="restart"/>
                            <w:shd w:val="clear" w:color="auto" w:fill="E6E6E6"/>
                            <w:vAlign w:val="center"/>
                          </w:tcPr>
                          <w:p w14:paraId="0996369B" w14:textId="77777777" w:rsidR="00DB35D4" w:rsidRDefault="00DB35D4">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DB35D4" w:rsidRDefault="00DB35D4">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DB35D4" w14:paraId="0747651B" w14:textId="77777777">
                        <w:trPr>
                          <w:jc w:val="center"/>
                        </w:trPr>
                        <w:tc>
                          <w:tcPr>
                            <w:tcW w:w="2411" w:type="dxa"/>
                            <w:vMerge/>
                            <w:shd w:val="clear" w:color="auto" w:fill="E6E6E6"/>
                            <w:vAlign w:val="center"/>
                          </w:tcPr>
                          <w:p w14:paraId="4850E6FF" w14:textId="77777777" w:rsidR="00DB35D4" w:rsidRDefault="00DB35D4">
                            <w:pPr>
                              <w:keepNext/>
                              <w:keepLines/>
                              <w:spacing w:after="0" w:line="240" w:lineRule="auto"/>
                              <w:jc w:val="center"/>
                              <w:rPr>
                                <w:rFonts w:eastAsia="SimSun"/>
                                <w:sz w:val="18"/>
                                <w:lang w:eastAsia="zh-CN"/>
                              </w:rPr>
                            </w:pPr>
                          </w:p>
                        </w:tc>
                        <w:tc>
                          <w:tcPr>
                            <w:tcW w:w="3472" w:type="dxa"/>
                            <w:vAlign w:val="center"/>
                          </w:tcPr>
                          <w:p w14:paraId="62BA9E2D"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DB35D4" w:rsidRDefault="00DB35D4">
                            <w:pPr>
                              <w:keepNext/>
                              <w:keepLines/>
                              <w:spacing w:after="0" w:line="240" w:lineRule="auto"/>
                              <w:jc w:val="center"/>
                              <w:rPr>
                                <w:rFonts w:eastAsia="SimSun"/>
                                <w:sz w:val="18"/>
                                <w:lang w:eastAsia="zh-CN"/>
                              </w:rPr>
                            </w:pPr>
                            <w:r>
                              <w:rPr>
                                <w:rFonts w:eastAsia="SimSun"/>
                                <w:lang w:eastAsia="zh-CN"/>
                              </w:rPr>
                              <w:t>π/2-BPSK</w:t>
                            </w:r>
                          </w:p>
                        </w:tc>
                      </w:tr>
                      <w:tr w:rsidR="00DB35D4" w14:paraId="11DEA18C" w14:textId="77777777">
                        <w:trPr>
                          <w:jc w:val="center"/>
                        </w:trPr>
                        <w:tc>
                          <w:tcPr>
                            <w:tcW w:w="2411" w:type="dxa"/>
                            <w:shd w:val="clear" w:color="auto" w:fill="E6E6E6"/>
                            <w:vAlign w:val="center"/>
                          </w:tcPr>
                          <w:p w14:paraId="58FE632C"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N/A</w:t>
                            </w:r>
                          </w:p>
                        </w:tc>
                      </w:tr>
                      <w:tr w:rsidR="00DB35D4" w14:paraId="313EB501" w14:textId="77777777">
                        <w:trPr>
                          <w:jc w:val="center"/>
                        </w:trPr>
                        <w:tc>
                          <w:tcPr>
                            <w:tcW w:w="2411" w:type="dxa"/>
                            <w:shd w:val="clear" w:color="auto" w:fill="E6E6E6"/>
                            <w:vAlign w:val="center"/>
                          </w:tcPr>
                          <w:p w14:paraId="24E81FB9" w14:textId="77777777" w:rsidR="00DB35D4" w:rsidRDefault="00DB35D4">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DB35D4" w14:paraId="156B9153" w14:textId="77777777">
                        <w:trPr>
                          <w:jc w:val="center"/>
                        </w:trPr>
                        <w:tc>
                          <w:tcPr>
                            <w:tcW w:w="2411" w:type="dxa"/>
                            <w:shd w:val="clear" w:color="auto" w:fill="E6E6E6"/>
                            <w:vAlign w:val="center"/>
                          </w:tcPr>
                          <w:p w14:paraId="4DB2A388" w14:textId="77777777" w:rsidR="00DB35D4" w:rsidRDefault="00DB35D4">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DB35D4" w:rsidRDefault="00DB35D4">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DB35D4" w:rsidRDefault="00DB35D4">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DB35D4" w:rsidRDefault="00DB35D4"/>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lastRenderedPageBreak/>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lastRenderedPageBreak/>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lastRenderedPageBreak/>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lastRenderedPageBreak/>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lastRenderedPageBreak/>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lastRenderedPageBreak/>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lastRenderedPageBreak/>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lastRenderedPageBreak/>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lastRenderedPageBreak/>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DB35D4" w:rsidRDefault="00DB35D4">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lastRenderedPageBreak/>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DB35D4" w:rsidRDefault="00DB35D4">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DB35D4" w:rsidRDefault="00DB35D4">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DB35D4" w:rsidRDefault="00DB35D4">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DB35D4" w:rsidRDefault="00DB35D4">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DB35D4" w:rsidRDefault="00DB35D4">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DB35D4" w:rsidRDefault="00DB35D4">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DB35D4" w:rsidRDefault="00DB35D4">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DB35D4" w:rsidRDefault="00DB35D4">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DB35D4" w:rsidRDefault="00DB35D4">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Pr>
                <w:sz w:val="20"/>
                <w:szCs w:val="20"/>
                <w:lang w:val="en-US"/>
              </w:rPr>
              <w:lastRenderedPageBreak/>
              <w:t>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lastRenderedPageBreak/>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lastRenderedPageBreak/>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BodyText"/>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 xml:space="preserve">the indicated N_RB and initial UL BWP size are compatible to </w:t>
            </w:r>
            <w:r>
              <w:lastRenderedPageBreak/>
              <w:t>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lastRenderedPageBreak/>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77777777" w:rsidR="00C01785" w:rsidRDefault="00C01785"/>
    <w:p w14:paraId="0B1E49CC" w14:textId="77777777" w:rsidR="00C01785" w:rsidRDefault="004D6702">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401CB30" w14:textId="77777777" w:rsidR="00C01785" w:rsidRDefault="004D6702">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73DCAD20" w14:textId="77777777" w:rsidR="00C01785" w:rsidRDefault="004D6702">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3" w:name="_Ref79499030"/>
      <w:r>
        <w:t>R1-2107052</w:t>
      </w:r>
      <w:r>
        <w:tab/>
        <w:t>PUCCH enhancements</w:t>
      </w:r>
      <w:r>
        <w:tab/>
        <w:t>Ericsson</w:t>
      </w:r>
      <w:bookmarkEnd w:id="103"/>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4" w:name="_Ref79684870"/>
      <w:r>
        <w:t>R1-2107106</w:t>
      </w:r>
      <w:r>
        <w:tab/>
        <w:t>Enhanced PUCCH formats 0/1/4</w:t>
      </w:r>
      <w:r>
        <w:tab/>
        <w:t>Nokia, Nokia Shanghai Bell</w:t>
      </w:r>
      <w:bookmarkEnd w:id="104"/>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lastRenderedPageBreak/>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6D63" w14:textId="77777777" w:rsidR="001A78EF" w:rsidRDefault="001A78EF">
      <w:pPr>
        <w:spacing w:after="0" w:line="240" w:lineRule="auto"/>
      </w:pPr>
      <w:r>
        <w:separator/>
      </w:r>
    </w:p>
  </w:endnote>
  <w:endnote w:type="continuationSeparator" w:id="0">
    <w:p w14:paraId="29394786" w14:textId="77777777" w:rsidR="001A78EF" w:rsidRDefault="001A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panose1 w:val="020B0604020202020204"/>
    <w:charset w:val="86"/>
    <w:family w:val="modern"/>
    <w:pitch w:val="fixed"/>
    <w:sig w:usb0="800002BF" w:usb1="38CF7CFA"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panose1 w:val="020B0604020202020204"/>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550" w14:textId="1E729F87" w:rsidR="00DB35D4" w:rsidRDefault="00DB35D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AF69" w14:textId="77777777" w:rsidR="001A78EF" w:rsidRDefault="001A78EF">
      <w:pPr>
        <w:spacing w:after="0" w:line="240" w:lineRule="auto"/>
      </w:pPr>
      <w:r>
        <w:separator/>
      </w:r>
    </w:p>
  </w:footnote>
  <w:footnote w:type="continuationSeparator" w:id="0">
    <w:p w14:paraId="52361A1D" w14:textId="77777777" w:rsidR="001A78EF" w:rsidRDefault="001A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CBF" w14:textId="77777777" w:rsidR="00DB35D4" w:rsidRDefault="00DB35D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2"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6"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7"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8"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34"/>
  </w:num>
  <w:num w:numId="3">
    <w:abstractNumId w:val="11"/>
  </w:num>
  <w:num w:numId="4">
    <w:abstractNumId w:val="24"/>
  </w:num>
  <w:num w:numId="5">
    <w:abstractNumId w:val="22"/>
  </w:num>
  <w:num w:numId="6">
    <w:abstractNumId w:val="55"/>
  </w:num>
  <w:num w:numId="7">
    <w:abstractNumId w:val="0"/>
  </w:num>
  <w:num w:numId="8">
    <w:abstractNumId w:val="70"/>
  </w:num>
  <w:num w:numId="9">
    <w:abstractNumId w:val="30"/>
  </w:num>
  <w:num w:numId="10">
    <w:abstractNumId w:val="44"/>
  </w:num>
  <w:num w:numId="11">
    <w:abstractNumId w:val="38"/>
  </w:num>
  <w:num w:numId="12">
    <w:abstractNumId w:val="47"/>
  </w:num>
  <w:num w:numId="13">
    <w:abstractNumId w:val="50"/>
  </w:num>
  <w:num w:numId="14">
    <w:abstractNumId w:val="37"/>
  </w:num>
  <w:num w:numId="15">
    <w:abstractNumId w:val="32"/>
  </w:num>
  <w:num w:numId="16">
    <w:abstractNumId w:val="72"/>
  </w:num>
  <w:num w:numId="17">
    <w:abstractNumId w:val="61"/>
  </w:num>
  <w:num w:numId="18">
    <w:abstractNumId w:val="46"/>
  </w:num>
  <w:num w:numId="19">
    <w:abstractNumId w:val="69"/>
  </w:num>
  <w:num w:numId="20">
    <w:abstractNumId w:val="66"/>
  </w:num>
  <w:num w:numId="21">
    <w:abstractNumId w:val="59"/>
  </w:num>
  <w:num w:numId="22">
    <w:abstractNumId w:val="41"/>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4"/>
  </w:num>
  <w:num w:numId="31">
    <w:abstractNumId w:val="58"/>
  </w:num>
  <w:num w:numId="32">
    <w:abstractNumId w:val="73"/>
  </w:num>
  <w:num w:numId="33">
    <w:abstractNumId w:val="4"/>
  </w:num>
  <w:num w:numId="34">
    <w:abstractNumId w:val="54"/>
  </w:num>
  <w:num w:numId="35">
    <w:abstractNumId w:val="15"/>
  </w:num>
  <w:num w:numId="36">
    <w:abstractNumId w:val="56"/>
  </w:num>
  <w:num w:numId="37">
    <w:abstractNumId w:val="39"/>
  </w:num>
  <w:num w:numId="38">
    <w:abstractNumId w:val="35"/>
  </w:num>
  <w:num w:numId="39">
    <w:abstractNumId w:val="21"/>
  </w:num>
  <w:num w:numId="40">
    <w:abstractNumId w:val="63"/>
  </w:num>
  <w:num w:numId="41">
    <w:abstractNumId w:val="48"/>
  </w:num>
  <w:num w:numId="42">
    <w:abstractNumId w:val="2"/>
  </w:num>
  <w:num w:numId="43">
    <w:abstractNumId w:val="1"/>
  </w:num>
  <w:num w:numId="44">
    <w:abstractNumId w:val="71"/>
  </w:num>
  <w:num w:numId="45">
    <w:abstractNumId w:val="10"/>
  </w:num>
  <w:num w:numId="46">
    <w:abstractNumId w:val="40"/>
  </w:num>
  <w:num w:numId="47">
    <w:abstractNumId w:val="49"/>
  </w:num>
  <w:num w:numId="48">
    <w:abstractNumId w:val="29"/>
  </w:num>
  <w:num w:numId="49">
    <w:abstractNumId w:val="18"/>
  </w:num>
  <w:num w:numId="50">
    <w:abstractNumId w:val="53"/>
  </w:num>
  <w:num w:numId="51">
    <w:abstractNumId w:val="60"/>
  </w:num>
  <w:num w:numId="52">
    <w:abstractNumId w:val="36"/>
  </w:num>
  <w:num w:numId="53">
    <w:abstractNumId w:val="45"/>
  </w:num>
  <w:num w:numId="54">
    <w:abstractNumId w:val="42"/>
  </w:num>
  <w:num w:numId="55">
    <w:abstractNumId w:val="52"/>
  </w:num>
  <w:num w:numId="56">
    <w:abstractNumId w:val="57"/>
  </w:num>
  <w:num w:numId="57">
    <w:abstractNumId w:val="33"/>
  </w:num>
  <w:num w:numId="58">
    <w:abstractNumId w:val="14"/>
  </w:num>
  <w:num w:numId="59">
    <w:abstractNumId w:val="62"/>
  </w:num>
  <w:num w:numId="60">
    <w:abstractNumId w:val="7"/>
  </w:num>
  <w:num w:numId="61">
    <w:abstractNumId w:val="12"/>
  </w:num>
  <w:num w:numId="62">
    <w:abstractNumId w:val="16"/>
  </w:num>
  <w:num w:numId="63">
    <w:abstractNumId w:val="67"/>
  </w:num>
  <w:num w:numId="64">
    <w:abstractNumId w:val="3"/>
  </w:num>
  <w:num w:numId="65">
    <w:abstractNumId w:val="5"/>
  </w:num>
  <w:num w:numId="66">
    <w:abstractNumId w:val="19"/>
  </w:num>
  <w:num w:numId="67">
    <w:abstractNumId w:val="43"/>
  </w:num>
  <w:num w:numId="68">
    <w:abstractNumId w:val="68"/>
  </w:num>
  <w:num w:numId="69">
    <w:abstractNumId w:val="13"/>
  </w:num>
  <w:num w:numId="70">
    <w:abstractNumId w:val="51"/>
  </w:num>
  <w:num w:numId="71">
    <w:abstractNumId w:val="8"/>
  </w:num>
  <w:num w:numId="72">
    <w:abstractNumId w:val="28"/>
  </w:num>
  <w:num w:numId="73">
    <w:abstractNumId w:val="31"/>
  </w:num>
  <w:num w:numId="74">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3.wmf"/><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18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8E1901-A271-4E86-9A89-B948329A825B}">
  <ds:schemaRefs>
    <ds:schemaRef ds:uri="http://schemas.openxmlformats.org/officeDocument/2006/bibliography"/>
  </ds:schemaRefs>
</ds:datastoreItem>
</file>

<file path=customXml/itemProps4.xml><?xml version="1.0" encoding="utf-8"?>
<ds:datastoreItem xmlns:ds="http://schemas.openxmlformats.org/officeDocument/2006/customXml" ds:itemID="{5D5782BC-144C-4AAC-A911-305A66A99986}">
  <ds:schemaRefs>
    <ds:schemaRef ds:uri="http://schemas.microsoft.com/sharepoint/v3/contenttype/forms"/>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4</TotalTime>
  <Pages>66</Pages>
  <Words>24142</Words>
  <Characters>137611</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Kome Oteri</cp:lastModifiedBy>
  <cp:revision>2</cp:revision>
  <cp:lastPrinted>2008-01-30T21:09:00Z</cp:lastPrinted>
  <dcterms:created xsi:type="dcterms:W3CDTF">2021-08-26T00:52:00Z</dcterms:created>
  <dcterms:modified xsi:type="dcterms:W3CDTF">2021-08-26T00:52:00Z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