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yellow"/>
        </w:rPr>
        <w:t>Proposals</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cyan"/>
        </w:rPr>
        <w:t>Conclusion</w:t>
      </w:r>
    </w:p>
    <w:p w14:paraId="24D826D8"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yellow"/>
        </w:rPr>
        <w:t>Proposal</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 xml:space="preserve">32 </w:t>
      </w:r>
      <w:proofErr w:type="gramStart"/>
      <w:r>
        <w:t>/ ?</w:t>
      </w:r>
      <w:proofErr w:type="gramEnd"/>
      <w:r>
        <w:t xml:space="preserve">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w:t>
      </w:r>
      <w:proofErr w:type="spellStart"/>
      <w:r>
        <w:t>Futurewei</w:t>
      </w:r>
      <w:proofErr w:type="spellEnd"/>
      <w:r>
        <w:t>)</w:t>
      </w:r>
    </w:p>
    <w:p w14:paraId="7C2F5221" w14:textId="77777777" w:rsidR="00CC0A71" w:rsidRDefault="0058707E">
      <w:pPr>
        <w:pStyle w:val="BodyText"/>
        <w:numPr>
          <w:ilvl w:val="0"/>
          <w:numId w:val="18"/>
        </w:numPr>
        <w:ind w:right="27"/>
      </w:pPr>
      <w:r>
        <w:t>20 / 12 / 4 (Intel, Option 2)</w:t>
      </w:r>
    </w:p>
    <w:p w14:paraId="3E6EC5A2" w14:textId="77777777" w:rsidR="00CC0A71" w:rsidRDefault="0058707E">
      <w:pPr>
        <w:pStyle w:val="BodyText"/>
        <w:numPr>
          <w:ilvl w:val="0"/>
          <w:numId w:val="18"/>
        </w:numPr>
        <w:ind w:right="27"/>
      </w:pPr>
      <w:r>
        <w:t xml:space="preserve">16 / 4 </w:t>
      </w:r>
      <w:proofErr w:type="gramStart"/>
      <w:r>
        <w:t>/ ?</w:t>
      </w:r>
      <w:proofErr w:type="gramEnd"/>
      <w:r>
        <w:t xml:space="preserve"> (Nokia)</w:t>
      </w:r>
    </w:p>
    <w:p w14:paraId="3AA0A541" w14:textId="77777777" w:rsidR="00CC0A71" w:rsidRDefault="0058707E">
      <w:pPr>
        <w:pStyle w:val="BodyText"/>
        <w:numPr>
          <w:ilvl w:val="0"/>
          <w:numId w:val="18"/>
        </w:numPr>
        <w:ind w:right="27"/>
      </w:pPr>
      <w:r>
        <w:t xml:space="preserve">16 </w:t>
      </w:r>
      <w:proofErr w:type="gramStart"/>
      <w:r>
        <w:t>/ ?</w:t>
      </w:r>
      <w:proofErr w:type="gramEnd"/>
      <w:r>
        <w:t xml:space="preserve">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w:t>
            </w:r>
            <w:r>
              <w:rPr>
                <w:sz w:val="20"/>
                <w:szCs w:val="20"/>
              </w:rPr>
              <w:lastRenderedPageBreak/>
              <w:t xml:space="preserve">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are also okay to wait for RAN4 feedback before making </w:t>
            </w:r>
            <w:proofErr w:type="gramStart"/>
            <w:r w:rsidRPr="00CB6463">
              <w:rPr>
                <w:rFonts w:eastAsiaTheme="minorEastAsia"/>
                <w:sz w:val="20"/>
                <w:szCs w:val="20"/>
                <w:lang w:val="en-US"/>
              </w:rPr>
              <w:t>the final conclusion</w:t>
            </w:r>
            <w:proofErr w:type="gramEnd"/>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 xml:space="preserve">Q2: RAN1 should consider additional values </w:t>
            </w:r>
            <w:proofErr w:type="gramStart"/>
            <w:r w:rsidRPr="009E098F">
              <w:rPr>
                <w:sz w:val="20"/>
                <w:szCs w:val="20"/>
              </w:rPr>
              <w:t>of  UE</w:t>
            </w:r>
            <w:proofErr w:type="gramEnd"/>
            <w:r w:rsidRPr="009E098F">
              <w:rPr>
                <w:sz w:val="20"/>
                <w:szCs w:val="20"/>
              </w:rPr>
              <w:t xml:space="preserv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 xml:space="preserve">RAN1 should </w:t>
            </w:r>
            <w:proofErr w:type="gramStart"/>
            <w:r w:rsidR="009E098F" w:rsidRPr="009E098F">
              <w:rPr>
                <w:sz w:val="20"/>
                <w:szCs w:val="20"/>
              </w:rPr>
              <w:t>make a decision</w:t>
            </w:r>
            <w:proofErr w:type="gramEnd"/>
            <w:r w:rsidR="009E098F" w:rsidRPr="009E098F">
              <w:rPr>
                <w:sz w:val="20"/>
                <w:szCs w:val="20"/>
              </w:rPr>
              <w:t xml:space="preserve">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BodyText"/>
              <w:spacing w:after="0"/>
              <w:ind w:right="27"/>
            </w:pPr>
            <w:r>
              <w:rPr>
                <w:sz w:val="20"/>
                <w:szCs w:val="20"/>
                <w:lang w:val="de-DE"/>
              </w:rPr>
              <w:t>Intel</w:t>
            </w:r>
          </w:p>
        </w:tc>
        <w:tc>
          <w:tcPr>
            <w:tcW w:w="7560" w:type="dxa"/>
          </w:tcPr>
          <w:p w14:paraId="7425A932" w14:textId="6E297462"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BodyText"/>
              <w:spacing w:after="0"/>
              <w:ind w:left="360" w:right="27"/>
              <w:rPr>
                <w:sz w:val="20"/>
                <w:szCs w:val="20"/>
              </w:rPr>
            </w:pPr>
          </w:p>
          <w:p w14:paraId="63D8D70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sidRPr="00DC563E">
              <w:rPr>
                <w:rFonts w:ascii="Arial" w:hAnsi="Arial"/>
                <w:sz w:val="20"/>
                <w:szCs w:val="20"/>
                <w:lang w:val="en-GB" w:eastAsia="zh-CN"/>
              </w:rPr>
              <w:t>So</w:t>
            </w:r>
            <w:proofErr w:type="gramEnd"/>
            <w:r w:rsidRPr="00DC563E">
              <w:rPr>
                <w:rFonts w:ascii="Arial" w:hAnsi="Arial"/>
                <w:sz w:val="20"/>
                <w:szCs w:val="20"/>
                <w:lang w:val="en-GB" w:eastAsia="zh-CN"/>
              </w:rPr>
              <w:t xml:space="preserve">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55 dBm) should be considered.</w:t>
            </w:r>
          </w:p>
          <w:p w14:paraId="10BD145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would use FR2-1 as a baseline to define power classes for FR2-2. For this </w:t>
            </w:r>
            <w:proofErr w:type="gramStart"/>
            <w:r w:rsidRPr="00DC563E">
              <w:rPr>
                <w:rFonts w:ascii="Arial" w:hAnsi="Arial"/>
                <w:sz w:val="20"/>
                <w:szCs w:val="20"/>
                <w:lang w:val="en-GB" w:eastAsia="zh-CN"/>
              </w:rPr>
              <w:lastRenderedPageBreak/>
              <w:t>reason</w:t>
            </w:r>
            <w:proofErr w:type="gramEnd"/>
            <w:r w:rsidRPr="00DC563E">
              <w:rPr>
                <w:rFonts w:ascii="Arial" w:hAnsi="Arial"/>
                <w:sz w:val="20"/>
                <w:szCs w:val="20"/>
                <w:lang w:val="en-GB" w:eastAsia="zh-CN"/>
              </w:rPr>
              <w:t xml:space="preserve"> the highest supported TRP should be considered, which correspond to 35 dBm for UE power class 1.</w:t>
            </w:r>
          </w:p>
          <w:p w14:paraId="40C0F776" w14:textId="77777777" w:rsidR="00DC563E" w:rsidRPr="00DC563E" w:rsidRDefault="00DC563E" w:rsidP="00DC563E">
            <w:pPr>
              <w:pStyle w:val="BodyText"/>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BodyText"/>
              <w:spacing w:after="0"/>
              <w:ind w:right="27"/>
            </w:pPr>
            <w:r>
              <w:rPr>
                <w:rFonts w:eastAsiaTheme="minorEastAsia"/>
                <w:sz w:val="20"/>
                <w:szCs w:val="20"/>
                <w:lang w:val="de-DE"/>
              </w:rPr>
              <w:t xml:space="preserve"> </w:t>
            </w:r>
          </w:p>
        </w:tc>
      </w:tr>
    </w:tbl>
    <w:p w14:paraId="502A86FF" w14:textId="77777777" w:rsidR="00CC0A71" w:rsidRDefault="00CC0A71">
      <w:pPr>
        <w:pStyle w:val="BodyText"/>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 xml:space="preserve">For RRC connected UEs, the </w:t>
            </w:r>
            <w:proofErr w:type="spellStart"/>
            <w:r w:rsidRPr="00CB6463">
              <w:rPr>
                <w:b/>
                <w:sz w:val="20"/>
                <w:szCs w:val="20"/>
                <w:lang w:val="en-US"/>
              </w:rPr>
              <w:t>gNB</w:t>
            </w:r>
            <w:proofErr w:type="spellEnd"/>
            <w:r w:rsidRPr="00CB6463">
              <w:rPr>
                <w:b/>
                <w:sz w:val="20"/>
                <w:szCs w:val="20"/>
                <w:lang w:val="en-US"/>
              </w:rPr>
              <w:t xml:space="preserve">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lastRenderedPageBreak/>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 xml:space="preserve">For enhanced PF0/1, support configuration of all integer values in the range [1 .. </w:t>
            </w:r>
            <w:proofErr w:type="gramStart"/>
            <w:r>
              <w:rPr>
                <w:i/>
                <w:iCs/>
                <w:lang w:val="en-US"/>
              </w:rPr>
              <w:t>max( )</w:t>
            </w:r>
            <w:proofErr w:type="gramEnd"/>
            <w:r>
              <w:rPr>
                <w:i/>
                <w:iCs/>
                <w:lang w:val="en-US"/>
              </w:rPr>
              <w:t>]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281C55">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9pt;height:11.9pt;mso-width-percent:0;mso-height-percent:0;mso-width-percent:0;mso-height-percent:0" equationxml="&lt;">
                  <v:imagedata r:id="rId14" o:title="" chromakey="white"/>
                </v:shape>
              </w:pict>
            </w:r>
            <w:r>
              <w:rPr>
                <w:i/>
                <w:iCs/>
                <w:lang w:val="en-US"/>
              </w:rPr>
              <w:t xml:space="preserve">  where </w:t>
            </w:r>
            <w:r w:rsidR="00281C55">
              <w:rPr>
                <w:noProof/>
                <w:position w:val="-5"/>
                <w:sz w:val="20"/>
                <w:szCs w:val="20"/>
              </w:rPr>
              <w:pict w14:anchorId="189711EF">
                <v:shape id="_x0000_i1026" type="#_x0000_t75" alt="" style="width:38.95pt;height:11.9pt;mso-width-percent:0;mso-height-percent:0;mso-width-percent:0;mso-height-percent:0" equationxml="&lt;">
                  <v:imagedata r:id="rId15"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w:t>
            </w:r>
            <w:r>
              <w:rPr>
                <w:rFonts w:eastAsia="MS Mincho"/>
                <w:b/>
                <w:lang w:eastAsia="ko-KR"/>
              </w:rPr>
              <w:lastRenderedPageBreak/>
              <w:t>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lastRenderedPageBreak/>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lastRenderedPageBreak/>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BodyText"/>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BodyText"/>
              <w:spacing w:after="0"/>
              <w:ind w:right="27"/>
              <w:rPr>
                <w:lang w:val="en-US"/>
              </w:rPr>
            </w:pPr>
          </w:p>
        </w:tc>
      </w:tr>
    </w:tbl>
    <w:p w14:paraId="5B66AC49" w14:textId="77777777" w:rsidR="00CC0A71" w:rsidRDefault="00CC0A71">
      <w:pPr>
        <w:pStyle w:val="BodyText"/>
        <w:rPr>
          <w:rFonts w:cs="Arial"/>
          <w:lang w:val="en-US"/>
        </w:rPr>
      </w:pPr>
    </w:p>
    <w:p w14:paraId="0CEC4D8E" w14:textId="77777777" w:rsidR="00CC0A71" w:rsidRDefault="0058707E">
      <w:pPr>
        <w:pStyle w:val="Heading1"/>
      </w:pPr>
      <w:bookmarkStart w:id="42" w:name="_Toc79688784"/>
      <w:bookmarkEnd w:id="39"/>
      <w:r>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lastRenderedPageBreak/>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lastRenderedPageBreak/>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lastRenderedPageBreak/>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Atl-2 for PUCCH bandwidth up to 100 MHz, except for 15 – 25 </w:t>
            </w:r>
            <w:r>
              <w:rPr>
                <w:rFonts w:cs="Arial"/>
                <w:sz w:val="20"/>
                <w:szCs w:val="20"/>
              </w:rPr>
              <w:lastRenderedPageBreak/>
              <w:t>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lastRenderedPageBreak/>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BodyText"/>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BodyText"/>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BodyText"/>
              <w:spacing w:after="0"/>
              <w:ind w:right="27"/>
              <w:rPr>
                <w:lang w:val="en-US"/>
              </w:rPr>
            </w:pP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lastRenderedPageBreak/>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lastRenderedPageBreak/>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lastRenderedPageBreak/>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lastRenderedPageBreak/>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77777777"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77777777"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lastRenderedPageBreak/>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58" w:name="_Toc79688481"/>
      <w:bookmarkStart w:id="59" w:name="_Toc79688787"/>
      <w:bookmarkStart w:id="60" w:name="_Hlk62139257"/>
      <w:r>
        <w:t>5.1</w:t>
      </w:r>
      <w:r>
        <w:tab/>
        <w:t>&lt;1st Round Comments&gt;</w:t>
      </w:r>
      <w:bookmarkEnd w:id="58"/>
      <w:bookmarkEnd w:id="59"/>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BodyText"/>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BodyText"/>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BodyText"/>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bookmarkEnd w:id="53"/>
      <w:bookmarkEnd w:id="60"/>
    </w:tbl>
    <w:p w14:paraId="70B0B670" w14:textId="77777777" w:rsidR="00CC0A71" w:rsidRDefault="00CC0A71">
      <w:pPr>
        <w:pStyle w:val="BodyText"/>
        <w:rPr>
          <w:rFonts w:cs="Arial"/>
          <w:lang w:val="en-US"/>
        </w:rPr>
      </w:pPr>
    </w:p>
    <w:p w14:paraId="4653E6D1" w14:textId="77777777" w:rsidR="00CC0A71" w:rsidRDefault="0058707E">
      <w:pPr>
        <w:pStyle w:val="Heading1"/>
      </w:pPr>
      <w:bookmarkStart w:id="61" w:name="_Toc79688788"/>
      <w:bookmarkStart w:id="62" w:name="_Toc69069530"/>
      <w:bookmarkStart w:id="63" w:name="_Toc71910532"/>
      <w:bookmarkStart w:id="64" w:name="_Toc62396112"/>
      <w:bookmarkEnd w:id="17"/>
      <w:bookmarkEnd w:id="18"/>
      <w:bookmarkEnd w:id="19"/>
      <w:bookmarkEnd w:id="20"/>
      <w:bookmarkEnd w:id="21"/>
      <w:bookmarkEnd w:id="22"/>
      <w:bookmarkEnd w:id="23"/>
      <w:bookmarkEnd w:id="38"/>
      <w:r>
        <w:t>6</w:t>
      </w:r>
      <w:r>
        <w:tab/>
        <w:t>Payload Limitation and Rate Matching for PF4</w:t>
      </w:r>
      <w:bookmarkEnd w:id="61"/>
    </w:p>
    <w:p w14:paraId="1BCAAAC8" w14:textId="77777777" w:rsidR="00CC0A71" w:rsidRDefault="0058707E">
      <w:pPr>
        <w:pStyle w:val="Heading2"/>
        <w:ind w:right="27"/>
      </w:pPr>
      <w:bookmarkStart w:id="65" w:name="_Toc79688789"/>
      <w:r>
        <w:t>6.1</w:t>
      </w:r>
      <w:r>
        <w:tab/>
        <w:t>Maximum UCI Payload for PF4</w:t>
      </w:r>
      <w:bookmarkEnd w:id="65"/>
      <w:r>
        <w:t xml:space="preserve"> </w:t>
      </w:r>
    </w:p>
    <w:p w14:paraId="49067FBD" w14:textId="77777777"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C0A71" w:rsidRDefault="0058707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proofErr w:type="gramStart"/>
                            <w:r>
                              <w:rPr>
                                <w:rFonts w:eastAsia="SimSun"/>
                              </w:rPr>
                              <w:t>Pri</w:t>
                            </w:r>
                            <w:r>
                              <w:rPr>
                                <w:rFonts w:eastAsia="SimSun"/>
                                <w:vertAlign w:val="subscript"/>
                              </w:rPr>
                              <w:t>i,CSI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C0A71" w:rsidRDefault="0058707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lastRenderedPageBreak/>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7" w:name="_Toc79688484"/>
      <w:bookmarkStart w:id="68" w:name="_Toc79688790"/>
      <w:r>
        <w:t>6.1.1</w:t>
      </w:r>
      <w:r>
        <w:tab/>
        <w:t>&lt;1st Round Comments&gt;</w:t>
      </w:r>
      <w:bookmarkEnd w:id="67"/>
      <w:bookmarkEnd w:id="68"/>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BodyText"/>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BodyText"/>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bl>
    <w:p w14:paraId="366AFACF" w14:textId="77777777" w:rsidR="00CC0A71" w:rsidRDefault="00CC0A71"/>
    <w:p w14:paraId="41249E3B" w14:textId="77777777" w:rsidR="00CC0A71" w:rsidRDefault="0058707E">
      <w:pPr>
        <w:pStyle w:val="Heading2"/>
        <w:ind w:right="27"/>
      </w:pPr>
      <w:bookmarkStart w:id="69" w:name="_Toc79688791"/>
      <w:r>
        <w:t>6.2</w:t>
      </w:r>
      <w:r>
        <w:tab/>
        <w:t>Rate Matching for PF4</w:t>
      </w:r>
      <w:bookmarkEnd w:id="69"/>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C0A71" w:rsidRDefault="0058707E">
                            <w:pPr>
                              <w:pStyle w:val="BodyText"/>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D47936">
                              <w:rPr>
                                <w:rFonts w:eastAsia="SimSun"/>
                                <w:noProof/>
                                <w:position w:val="-12"/>
                                <w:highlight w:val="yellow"/>
                              </w:rPr>
                              <w:object w:dxaOrig="370" w:dyaOrig="317" w14:anchorId="2ED54DD5">
                                <v:shape id="_x0000_i1028" type="#_x0000_t75" alt="" style="width:18.5pt;height:15.85pt;mso-width-percent:0;mso-height-percent:0;mso-width-percent:0;mso-height-percent:0">
                                  <v:imagedata r:id="rId16" o:title=""/>
                                </v:shape>
                                <o:OLEObject Type="Embed" ProgID="Equation.3" ShapeID="_x0000_i1028" DrawAspect="Content" ObjectID="_1690630618" r:id="rId17"/>
                              </w:object>
                            </w:r>
                            <w:r>
                              <w:rPr>
                                <w:rFonts w:eastAsia="SimSun" w:hint="eastAsia"/>
                                <w:highlight w:val="yellow"/>
                                <w:lang w:eastAsia="zh-CN"/>
                              </w:rPr>
                              <w:t xml:space="preserve"> is given by Table 6.3.1.4-1, where </w:t>
                            </w:r>
                            <w:r w:rsidR="00D47936">
                              <w:rPr>
                                <w:rFonts w:eastAsia="SimSun"/>
                                <w:noProof/>
                                <w:position w:val="-14"/>
                                <w:highlight w:val="yellow"/>
                              </w:rPr>
                              <w:object w:dxaOrig="766" w:dyaOrig="370" w14:anchorId="132A3F47">
                                <v:shape id="_x0000_i1030" type="#_x0000_t75" alt="" style="width:38.3pt;height:18.5pt;mso-width-percent:0;mso-height-percent:0;mso-width-percent:0;mso-height-percent:0">
                                  <v:imagedata r:id="rId18" o:title=""/>
                                </v:shape>
                                <o:OLEObject Type="Embed" ProgID="Equation.3" ShapeID="_x0000_i1030" DrawAspect="Content" ObjectID="_1690630619" r:id="rId19"/>
                              </w:object>
                            </w:r>
                            <w:r>
                              <w:rPr>
                                <w:rFonts w:eastAsia="SimSun" w:hint="eastAsia"/>
                                <w:highlight w:val="yellow"/>
                                <w:lang w:eastAsia="zh-CN"/>
                              </w:rPr>
                              <w:t xml:space="preserve"> , </w:t>
                            </w:r>
                            <w:r w:rsidR="00D47936">
                              <w:rPr>
                                <w:rFonts w:eastAsia="SimSun"/>
                                <w:noProof/>
                                <w:position w:val="-14"/>
                                <w:highlight w:val="yellow"/>
                              </w:rPr>
                              <w:object w:dxaOrig="766" w:dyaOrig="370" w14:anchorId="600781C1">
                                <v:shape id="_x0000_i1032" type="#_x0000_t75" alt="" style="width:38.3pt;height:18.5pt;mso-width-percent:0;mso-height-percent:0;mso-width-percent:0;mso-height-percent:0">
                                  <v:imagedata r:id="rId20" o:title=""/>
                                </v:shape>
                                <o:OLEObject Type="Embed" ProgID="Equation.3" ShapeID="_x0000_i1032" DrawAspect="Content" ObjectID="_1690630620" r:id="rId21"/>
                              </w:object>
                            </w:r>
                            <w:r>
                              <w:rPr>
                                <w:rFonts w:eastAsia="SimSun" w:hint="eastAsia"/>
                                <w:highlight w:val="yellow"/>
                                <w:lang w:eastAsia="zh-CN"/>
                              </w:rPr>
                              <w:t>,</w:t>
                            </w:r>
                            <w:r>
                              <w:rPr>
                                <w:rFonts w:eastAsia="SimSun" w:hint="eastAsia"/>
                                <w:lang w:eastAsia="zh-CN"/>
                              </w:rPr>
                              <w:t xml:space="preserve"> and </w:t>
                            </w:r>
                            <w:r w:rsidR="00D47936">
                              <w:rPr>
                                <w:rFonts w:eastAsia="SimSun"/>
                                <w:noProof/>
                                <w:position w:val="-14"/>
                              </w:rPr>
                              <w:object w:dxaOrig="766" w:dyaOrig="370" w14:anchorId="38008C8E">
                                <v:shape id="_x0000_i1034" type="#_x0000_t75" alt="" style="width:38.3pt;height:18.5pt;mso-width-percent:0;mso-height-percent:0;mso-width-percent:0;mso-height-percent:0">
                                  <v:imagedata r:id="rId22" o:title=""/>
                                </v:shape>
                                <o:OLEObject Type="Embed" ProgID="Equation.3" ShapeID="_x0000_i1034" DrawAspect="Content" ObjectID="_1690630621" r:id="rId23"/>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D47936">
                              <w:rPr>
                                <w:rFonts w:eastAsia="SimSun"/>
                                <w:noProof/>
                                <w:position w:val="-10"/>
                                <w:highlight w:val="yellow"/>
                              </w:rPr>
                              <w:object w:dxaOrig="766" w:dyaOrig="317" w14:anchorId="68A3042C">
                                <v:shape id="_x0000_i1036" type="#_x0000_t75" alt="" style="width:38.3pt;height:15.85pt;mso-width-percent:0;mso-height-percent:0;mso-width-percent:0;mso-height-percent:0">
                                  <v:imagedata r:id="rId24" o:title=""/>
                                </v:shape>
                                <o:OLEObject Type="Embed" ProgID="Equation.3" ShapeID="_x0000_i1036" DrawAspect="Content" ObjectID="_1690630622" r:id="rId25"/>
                              </w:object>
                            </w:r>
                            <w:r>
                              <w:rPr>
                                <w:rFonts w:eastAsia="SimSun" w:hint="eastAsia"/>
                                <w:highlight w:val="yellow"/>
                                <w:lang w:eastAsia="zh-CN"/>
                              </w:rPr>
                              <w:t xml:space="preserve"> and </w:t>
                            </w:r>
                            <w:r w:rsidR="00D47936">
                              <w:rPr>
                                <w:rFonts w:eastAsia="SimSun"/>
                                <w:noProof/>
                                <w:position w:val="-10"/>
                                <w:highlight w:val="yellow"/>
                              </w:rPr>
                              <w:object w:dxaOrig="766" w:dyaOrig="317" w14:anchorId="7D2B3236">
                                <v:shape id="_x0000_i1038" type="#_x0000_t75" alt="" style="width:38.3pt;height:15.85pt;mso-width-percent:0;mso-height-percent:0;mso-width-percent:0;mso-height-percent:0">
                                  <v:imagedata r:id="rId26" o:title=""/>
                                </v:shape>
                                <o:OLEObject Type="Embed" ProgID="Equation.3" ShapeID="_x0000_i1038" DrawAspect="Content" ObjectID="_1690630623" r:id="rId2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D47936">
                              <w:rPr>
                                <w:rFonts w:eastAsia="SimSun"/>
                                <w:noProof/>
                                <w:position w:val="-12"/>
                              </w:rPr>
                              <w:object w:dxaOrig="766" w:dyaOrig="317" w14:anchorId="42C51A97">
                                <v:shape id="_x0000_i1040" type="#_x0000_t75" alt="" style="width:38.3pt;height:15.85pt;mso-width-percent:0;mso-height-percent:0;mso-width-percent:0;mso-height-percent:0">
                                  <v:imagedata r:id="rId28" o:title=""/>
                                </v:shape>
                                <o:OLEObject Type="Embed" ProgID="Equation.3" ShapeID="_x0000_i1040" DrawAspect="Content" ObjectID="_1690630624" r:id="rId2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D47936">
                              <w:rPr>
                                <w:rFonts w:eastAsia="SimSun"/>
                                <w:b/>
                                <w:noProof/>
                                <w:position w:val="-12"/>
                              </w:rPr>
                              <w:object w:dxaOrig="370" w:dyaOrig="317" w14:anchorId="0C1FF575">
                                <v:shape id="_x0000_i1042" type="#_x0000_t75" alt="" style="width:18.5pt;height:15.85pt;mso-width-percent:0;mso-height-percent:0;mso-width-percent:0;mso-height-percent:0">
                                  <v:imagedata r:id="rId30" o:title=""/>
                                </v:shape>
                                <o:OLEObject Type="Embed" ProgID="Equation.3" ShapeID="_x0000_i1042" DrawAspect="Content" ObjectID="_1690630625"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SimSun"/>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SimSun"/>
                                      <w:sz w:val="18"/>
                                      <w:lang w:eastAsia="zh-CN"/>
                                    </w:rPr>
                                  </w:pPr>
                                  <w:r>
                                    <w:rPr>
                                      <w:rFonts w:eastAsia="SimSun"/>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C0A71" w:rsidRDefault="00CC0A71"/>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C0A71" w:rsidRDefault="0058707E">
                      <w:pPr>
                        <w:pStyle w:val="BodyText"/>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D47936">
                        <w:rPr>
                          <w:rFonts w:eastAsia="SimSun"/>
                          <w:noProof/>
                          <w:position w:val="-12"/>
                          <w:highlight w:val="yellow"/>
                        </w:rPr>
                        <w:object w:dxaOrig="370" w:dyaOrig="317" w14:anchorId="2ED54DD5">
                          <v:shape id="_x0000_i1028" type="#_x0000_t75" alt="" style="width:18.5pt;height:15.85pt;mso-width-percent:0;mso-height-percent:0;mso-width-percent:0;mso-height-percent:0">
                            <v:imagedata r:id="rId16" o:title=""/>
                          </v:shape>
                          <o:OLEObject Type="Embed" ProgID="Equation.3" ShapeID="_x0000_i1028" DrawAspect="Content" ObjectID="_1690630618" r:id="rId32"/>
                        </w:object>
                      </w:r>
                      <w:r>
                        <w:rPr>
                          <w:rFonts w:eastAsia="SimSun" w:hint="eastAsia"/>
                          <w:highlight w:val="yellow"/>
                          <w:lang w:eastAsia="zh-CN"/>
                        </w:rPr>
                        <w:t xml:space="preserve"> is given by Table 6.3.1.4-1, where </w:t>
                      </w:r>
                      <w:r w:rsidR="00D47936">
                        <w:rPr>
                          <w:rFonts w:eastAsia="SimSun"/>
                          <w:noProof/>
                          <w:position w:val="-14"/>
                          <w:highlight w:val="yellow"/>
                        </w:rPr>
                        <w:object w:dxaOrig="766" w:dyaOrig="370" w14:anchorId="132A3F47">
                          <v:shape id="_x0000_i1030" type="#_x0000_t75" alt="" style="width:38.3pt;height:18.5pt;mso-width-percent:0;mso-height-percent:0;mso-width-percent:0;mso-height-percent:0">
                            <v:imagedata r:id="rId18" o:title=""/>
                          </v:shape>
                          <o:OLEObject Type="Embed" ProgID="Equation.3" ShapeID="_x0000_i1030" DrawAspect="Content" ObjectID="_1690630619" r:id="rId33"/>
                        </w:object>
                      </w:r>
                      <w:r>
                        <w:rPr>
                          <w:rFonts w:eastAsia="SimSun" w:hint="eastAsia"/>
                          <w:highlight w:val="yellow"/>
                          <w:lang w:eastAsia="zh-CN"/>
                        </w:rPr>
                        <w:t xml:space="preserve"> , </w:t>
                      </w:r>
                      <w:r w:rsidR="00D47936">
                        <w:rPr>
                          <w:rFonts w:eastAsia="SimSun"/>
                          <w:noProof/>
                          <w:position w:val="-14"/>
                          <w:highlight w:val="yellow"/>
                        </w:rPr>
                        <w:object w:dxaOrig="766" w:dyaOrig="370" w14:anchorId="600781C1">
                          <v:shape id="_x0000_i1032" type="#_x0000_t75" alt="" style="width:38.3pt;height:18.5pt;mso-width-percent:0;mso-height-percent:0;mso-width-percent:0;mso-height-percent:0">
                            <v:imagedata r:id="rId20" o:title=""/>
                          </v:shape>
                          <o:OLEObject Type="Embed" ProgID="Equation.3" ShapeID="_x0000_i1032" DrawAspect="Content" ObjectID="_1690630620" r:id="rId34"/>
                        </w:object>
                      </w:r>
                      <w:r>
                        <w:rPr>
                          <w:rFonts w:eastAsia="SimSun" w:hint="eastAsia"/>
                          <w:highlight w:val="yellow"/>
                          <w:lang w:eastAsia="zh-CN"/>
                        </w:rPr>
                        <w:t>,</w:t>
                      </w:r>
                      <w:r>
                        <w:rPr>
                          <w:rFonts w:eastAsia="SimSun" w:hint="eastAsia"/>
                          <w:lang w:eastAsia="zh-CN"/>
                        </w:rPr>
                        <w:t xml:space="preserve"> and </w:t>
                      </w:r>
                      <w:r w:rsidR="00D47936">
                        <w:rPr>
                          <w:rFonts w:eastAsia="SimSun"/>
                          <w:noProof/>
                          <w:position w:val="-14"/>
                        </w:rPr>
                        <w:object w:dxaOrig="766" w:dyaOrig="370" w14:anchorId="38008C8E">
                          <v:shape id="_x0000_i1034" type="#_x0000_t75" alt="" style="width:38.3pt;height:18.5pt;mso-width-percent:0;mso-height-percent:0;mso-width-percent:0;mso-height-percent:0">
                            <v:imagedata r:id="rId22" o:title=""/>
                          </v:shape>
                          <o:OLEObject Type="Embed" ProgID="Equation.3" ShapeID="_x0000_i1034" DrawAspect="Content" ObjectID="_1690630621" r:id="rId3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D47936">
                        <w:rPr>
                          <w:rFonts w:eastAsia="SimSun"/>
                          <w:noProof/>
                          <w:position w:val="-10"/>
                          <w:highlight w:val="yellow"/>
                        </w:rPr>
                        <w:object w:dxaOrig="766" w:dyaOrig="317" w14:anchorId="68A3042C">
                          <v:shape id="_x0000_i1036" type="#_x0000_t75" alt="" style="width:38.3pt;height:15.85pt;mso-width-percent:0;mso-height-percent:0;mso-width-percent:0;mso-height-percent:0">
                            <v:imagedata r:id="rId24" o:title=""/>
                          </v:shape>
                          <o:OLEObject Type="Embed" ProgID="Equation.3" ShapeID="_x0000_i1036" DrawAspect="Content" ObjectID="_1690630622" r:id="rId36"/>
                        </w:object>
                      </w:r>
                      <w:r>
                        <w:rPr>
                          <w:rFonts w:eastAsia="SimSun" w:hint="eastAsia"/>
                          <w:highlight w:val="yellow"/>
                          <w:lang w:eastAsia="zh-CN"/>
                        </w:rPr>
                        <w:t xml:space="preserve"> and </w:t>
                      </w:r>
                      <w:r w:rsidR="00D47936">
                        <w:rPr>
                          <w:rFonts w:eastAsia="SimSun"/>
                          <w:noProof/>
                          <w:position w:val="-10"/>
                          <w:highlight w:val="yellow"/>
                        </w:rPr>
                        <w:object w:dxaOrig="766" w:dyaOrig="317" w14:anchorId="7D2B3236">
                          <v:shape id="_x0000_i1038" type="#_x0000_t75" alt="" style="width:38.3pt;height:15.85pt;mso-width-percent:0;mso-height-percent:0;mso-width-percent:0;mso-height-percent:0">
                            <v:imagedata r:id="rId26" o:title=""/>
                          </v:shape>
                          <o:OLEObject Type="Embed" ProgID="Equation.3" ShapeID="_x0000_i1038" DrawAspect="Content" ObjectID="_1690630623" r:id="rId3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D47936">
                        <w:rPr>
                          <w:rFonts w:eastAsia="SimSun"/>
                          <w:noProof/>
                          <w:position w:val="-12"/>
                        </w:rPr>
                        <w:object w:dxaOrig="766" w:dyaOrig="317" w14:anchorId="42C51A97">
                          <v:shape id="_x0000_i1040" type="#_x0000_t75" alt="" style="width:38.3pt;height:15.85pt;mso-width-percent:0;mso-height-percent:0;mso-width-percent:0;mso-height-percent:0">
                            <v:imagedata r:id="rId28" o:title=""/>
                          </v:shape>
                          <o:OLEObject Type="Embed" ProgID="Equation.3" ShapeID="_x0000_i1040" DrawAspect="Content" ObjectID="_1690630624" r:id="rId38"/>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D47936">
                        <w:rPr>
                          <w:rFonts w:eastAsia="SimSun"/>
                          <w:b/>
                          <w:noProof/>
                          <w:position w:val="-12"/>
                        </w:rPr>
                        <w:object w:dxaOrig="370" w:dyaOrig="317" w14:anchorId="0C1FF575">
                          <v:shape id="_x0000_i1042" type="#_x0000_t75" alt="" style="width:18.5pt;height:15.85pt;mso-width-percent:0;mso-height-percent:0;mso-width-percent:0;mso-height-percent:0">
                            <v:imagedata r:id="rId30" o:title=""/>
                          </v:shape>
                          <o:OLEObject Type="Embed" ProgID="Equation.3" ShapeID="_x0000_i1042" DrawAspect="Content" ObjectID="_1690630625"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SimSun"/>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SimSun"/>
                                <w:sz w:val="18"/>
                                <w:lang w:eastAsia="zh-CN"/>
                              </w:rPr>
                            </w:pPr>
                            <w:r>
                              <w:rPr>
                                <w:rFonts w:eastAsia="SimSun"/>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C0A71" w:rsidRDefault="00CC0A71"/>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6FBAF2F6" w14:textId="77777777" w:rsidR="00CC0A71" w:rsidRDefault="0058707E">
            <w:pPr>
              <w:pStyle w:val="BodyText"/>
              <w:spacing w:after="0"/>
              <w:ind w:right="27"/>
              <w:rPr>
                <w:sz w:val="20"/>
                <w:lang w:val="de-DE"/>
              </w:rPr>
            </w:pPr>
            <w:r>
              <w:rPr>
                <w:sz w:val="20"/>
                <w:lang w:val="de-DE"/>
              </w:rPr>
              <w:t>Futuruewei</w:t>
            </w:r>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lastRenderedPageBreak/>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4" w:name="_Toc79688486"/>
      <w:bookmarkStart w:id="75" w:name="_Toc79688792"/>
      <w:r>
        <w:t>6.2.1</w:t>
      </w:r>
      <w:r>
        <w:tab/>
        <w:t>&lt;1st Round Comments&gt;</w:t>
      </w:r>
      <w:bookmarkEnd w:id="74"/>
      <w:bookmarkEnd w:id="75"/>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BodyText"/>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BodyText"/>
              <w:spacing w:after="0"/>
              <w:ind w:right="27"/>
              <w:rPr>
                <w:lang w:val="en-US"/>
              </w:rPr>
            </w:pPr>
            <w:r>
              <w:rPr>
                <w:rFonts w:eastAsiaTheme="minorEastAsia"/>
                <w:sz w:val="20"/>
                <w:szCs w:val="20"/>
                <w:lang w:val="de-DE"/>
              </w:rPr>
              <w:t>We are OK with proposal 8</w:t>
            </w:r>
          </w:p>
        </w:tc>
      </w:tr>
    </w:tbl>
    <w:p w14:paraId="3EA159B3" w14:textId="77777777" w:rsidR="00CC0A71" w:rsidRDefault="00CC0A71"/>
    <w:p w14:paraId="4EFB01CA" w14:textId="77777777" w:rsidR="00CC0A71" w:rsidRDefault="0058707E">
      <w:pPr>
        <w:pStyle w:val="Heading1"/>
      </w:pPr>
      <w:bookmarkStart w:id="76" w:name="_Toc79688793"/>
      <w:r>
        <w:t>7</w:t>
      </w:r>
      <w:r>
        <w:tab/>
        <w:t>PUCCH Resource Set Prior to RRC Configuration</w:t>
      </w:r>
      <w:bookmarkStart w:id="77" w:name="_Toc17755492"/>
      <w:bookmarkStart w:id="78" w:name="_Toc5596060"/>
      <w:bookmarkStart w:id="79" w:name="_Toc8398224"/>
      <w:bookmarkStart w:id="80" w:name="_Toc535588825"/>
      <w:bookmarkStart w:id="81" w:name="_Toc5596374"/>
      <w:bookmarkStart w:id="82" w:name="_Toc1970570"/>
      <w:bookmarkStart w:id="83" w:name="_Toc8247956"/>
      <w:bookmarkStart w:id="84" w:name="_Toc62396114"/>
      <w:bookmarkStart w:id="85" w:name="_Toc5100812"/>
      <w:bookmarkStart w:id="86" w:name="_Toc69069532"/>
      <w:bookmarkEnd w:id="24"/>
      <w:bookmarkEnd w:id="25"/>
      <w:bookmarkEnd w:id="62"/>
      <w:bookmarkEnd w:id="63"/>
      <w:bookmarkEnd w:id="64"/>
      <w:bookmarkEnd w:id="76"/>
    </w:p>
    <w:p w14:paraId="0E809374" w14:textId="77777777" w:rsidR="00CC0A71" w:rsidRDefault="0058707E">
      <w:pPr>
        <w:pStyle w:val="Heading2"/>
        <w:ind w:right="27"/>
      </w:pPr>
      <w:bookmarkStart w:id="87" w:name="_Toc79688794"/>
      <w:bookmarkStart w:id="88" w:name="_Hlk79402004"/>
      <w:r>
        <w:t>7.1</w:t>
      </w:r>
      <w:r>
        <w:tab/>
        <w:t>Indication of Number of RBs</w:t>
      </w:r>
      <w:bookmarkEnd w:id="87"/>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lastRenderedPageBreak/>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lastRenderedPageBreak/>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r>
        <w:t>Futurewei,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1" w:name="_Toc79688489"/>
      <w:bookmarkStart w:id="92" w:name="_Toc79688795"/>
      <w:r>
        <w:t>7.1.1</w:t>
      </w:r>
      <w:r>
        <w:tab/>
        <w:t>&lt;1st Round Comments&gt;</w:t>
      </w:r>
      <w:bookmarkEnd w:id="91"/>
      <w:bookmarkEnd w:id="92"/>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BodyText"/>
              <w:spacing w:after="0"/>
              <w:ind w:right="27"/>
              <w:rPr>
                <w:lang w:val="en-US"/>
              </w:rPr>
            </w:pPr>
            <w:r>
              <w:rPr>
                <w:sz w:val="20"/>
                <w:szCs w:val="20"/>
                <w:lang w:val="de-DE"/>
              </w:rPr>
              <w:t>Intel</w:t>
            </w:r>
          </w:p>
        </w:tc>
        <w:tc>
          <w:tcPr>
            <w:tcW w:w="7560" w:type="dxa"/>
          </w:tcPr>
          <w:p w14:paraId="03B056D8" w14:textId="77777777" w:rsidR="00B47448" w:rsidRDefault="00B47448" w:rsidP="00B47448">
            <w:pPr>
              <w:pStyle w:val="BodyText"/>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BodyText"/>
              <w:spacing w:after="0"/>
              <w:ind w:right="27"/>
              <w:rPr>
                <w:lang w:val="en-US"/>
              </w:rPr>
            </w:pPr>
            <w:r>
              <w:rPr>
                <w:rFonts w:eastAsiaTheme="minorEastAsia"/>
                <w:sz w:val="20"/>
                <w:szCs w:val="20"/>
                <w:lang w:val="de-DE"/>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bookmarkEnd w:id="88"/>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3" w:name="_Toc79688796"/>
      <w:r>
        <w:t>7.2</w:t>
      </w:r>
      <w:r>
        <w:tab/>
        <w:t>PUCCH Resource Set Construction</w:t>
      </w:r>
      <w:bookmarkEnd w:id="93"/>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rPr>
        <w:lastRenderedPageBreak/>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C0A71" w:rsidRDefault="0058707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C0A71" w:rsidRDefault="0058707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CC0A71" w:rsidRPr="002D0C7C" w:rsidRDefault="0058707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C0A71" w:rsidRDefault="0058707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C0A71" w:rsidRDefault="0058707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C0A71" w:rsidRPr="002D0C7C" w:rsidRDefault="0058707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95" w:name="_Toc79688797"/>
      <w:bookmarkStart w:id="96" w:name="_Toc79688491"/>
      <w:r>
        <w:t>7.2.1</w:t>
      </w:r>
      <w:r>
        <w:tab/>
        <w:t>&lt;1st Round Comments&gt;</w:t>
      </w:r>
      <w:bookmarkEnd w:id="95"/>
      <w:bookmarkEnd w:id="96"/>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BodyText"/>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BodyText"/>
              <w:spacing w:after="0"/>
              <w:ind w:right="27"/>
              <w:rPr>
                <w:rFonts w:eastAsiaTheme="minorEastAsia"/>
                <w:sz w:val="20"/>
                <w:szCs w:val="20"/>
                <w:lang w:val="de-DE"/>
              </w:rPr>
            </w:pPr>
          </w:p>
          <w:p w14:paraId="31385E1A" w14:textId="77777777" w:rsidR="000953B9" w:rsidRPr="000953B9" w:rsidRDefault="000953B9" w:rsidP="000953B9">
            <w:pPr>
              <w:pStyle w:val="BodyText"/>
              <w:spacing w:after="0"/>
              <w:ind w:right="27"/>
              <w:rPr>
                <w:rFonts w:eastAsiaTheme="minorEastAsia"/>
                <w:sz w:val="20"/>
                <w:szCs w:val="20"/>
                <w:lang w:val="de-DE"/>
              </w:rPr>
            </w:pPr>
            <w:r w:rsidRPr="000953B9">
              <w:rPr>
                <w:rFonts w:eastAsiaTheme="minorEastAsia"/>
                <w:sz w:val="20"/>
                <w:szCs w:val="20"/>
                <w:lang w:val="de-DE"/>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sidRPr="000953B9">
              <w:rPr>
                <w:rFonts w:eastAsiaTheme="minorEastAsia"/>
                <w:sz w:val="20"/>
                <w:szCs w:val="20"/>
                <w:lang w:val="de-DE"/>
              </w:rPr>
              <w:lastRenderedPageBreak/>
              <w:t>as the available number of PRBs would not be sufficient, and multiplexing capability would be extremely constrained compared to legacy.</w:t>
            </w:r>
          </w:p>
          <w:p w14:paraId="685EA39E" w14:textId="77777777" w:rsidR="000953B9" w:rsidRPr="000953B9" w:rsidRDefault="000953B9" w:rsidP="000953B9">
            <w:pPr>
              <w:pStyle w:val="BodyText"/>
              <w:spacing w:after="0"/>
              <w:ind w:right="27"/>
              <w:rPr>
                <w:lang w:val="en-US"/>
              </w:rPr>
            </w:pP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97" w:name="_Toc71910541"/>
      <w:bookmarkStart w:id="98" w:name="_Toc79688492"/>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4130A96F" w14:textId="77777777" w:rsidR="00CC0A71" w:rsidRDefault="0058707E">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02E0D301" w14:textId="77777777" w:rsidR="00CC0A71" w:rsidRDefault="0058707E">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3" w:name="_Ref79499030"/>
      <w:r>
        <w:t>R1-2107052</w:t>
      </w:r>
      <w:r>
        <w:tab/>
        <w:t>PUCCH enhancements</w:t>
      </w:r>
      <w:r>
        <w:tab/>
        <w:t>Ericsson</w:t>
      </w:r>
      <w:bookmarkEnd w:id="103"/>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4" w:name="_Ref79684870"/>
      <w:r>
        <w:t>R1-2107106</w:t>
      </w:r>
      <w:r>
        <w:tab/>
        <w:t>Enhanced PUCCH formats 0/1/4</w:t>
      </w:r>
      <w:r>
        <w:tab/>
        <w:t>Nokia, Nokia Shanghai Bell</w:t>
      </w:r>
      <w:bookmarkEnd w:id="104"/>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4"/>
      <w:headerReference w:type="default" r:id="rId45"/>
      <w:footerReference w:type="even" r:id="rId46"/>
      <w:footerReference w:type="default" r:id="rId47"/>
      <w:headerReference w:type="first" r:id="rId48"/>
      <w:footerReference w:type="firs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C049C" w14:textId="77777777" w:rsidR="00281C55" w:rsidRDefault="00281C55">
      <w:pPr>
        <w:spacing w:after="0" w:line="240" w:lineRule="auto"/>
      </w:pPr>
      <w:r>
        <w:separator/>
      </w:r>
    </w:p>
  </w:endnote>
  <w:endnote w:type="continuationSeparator" w:id="0">
    <w:p w14:paraId="329925A4" w14:textId="77777777" w:rsidR="00281C55" w:rsidRDefault="0028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BF39" w14:textId="77777777" w:rsidR="00CA59CA" w:rsidRDefault="00CA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F2C1" w14:textId="77777777" w:rsidR="00CC0A71" w:rsidRDefault="0058707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C115A">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C115A">
      <w:rPr>
        <w:rStyle w:val="PageNumber"/>
        <w:noProof/>
      </w:rPr>
      <w:t>31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9D52" w14:textId="77777777" w:rsidR="00CA59CA" w:rsidRDefault="00CA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F6BE0" w14:textId="77777777" w:rsidR="00281C55" w:rsidRDefault="00281C55">
      <w:pPr>
        <w:spacing w:after="0" w:line="240" w:lineRule="auto"/>
      </w:pPr>
      <w:r>
        <w:separator/>
      </w:r>
    </w:p>
  </w:footnote>
  <w:footnote w:type="continuationSeparator" w:id="0">
    <w:p w14:paraId="68DB0760" w14:textId="77777777" w:rsidR="00281C55" w:rsidRDefault="00281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8B9B" w14:textId="77777777" w:rsidR="00CC0A71" w:rsidRDefault="0058707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DE91" w14:textId="77777777" w:rsidR="00CA59CA" w:rsidRDefault="00CA5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7F6D" w14:textId="77777777" w:rsidR="00CA59CA" w:rsidRDefault="00CA5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49"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50"/>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1"/>
  </w:num>
  <w:num w:numId="17">
    <w:abstractNumId w:val="43"/>
  </w:num>
  <w:num w:numId="18">
    <w:abstractNumId w:val="30"/>
  </w:num>
  <w:num w:numId="19">
    <w:abstractNumId w:val="7"/>
  </w:num>
  <w:num w:numId="20">
    <w:abstractNumId w:val="46"/>
  </w:num>
  <w:num w:numId="21">
    <w:abstractNumId w:val="41"/>
  </w:num>
  <w:num w:numId="22">
    <w:abstractNumId w:val="52"/>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8"/>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3321"/>
    <w:rsid w:val="000E3755"/>
    <w:rsid w:val="000E3DFB"/>
    <w:rsid w:val="000E4BF9"/>
    <w:rsid w:val="000E5AFA"/>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1C55"/>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2201"/>
    <w:rsid w:val="005E28C2"/>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AF7"/>
    <w:rsid w:val="00654B5E"/>
    <w:rsid w:val="00655733"/>
    <w:rsid w:val="00655ACD"/>
    <w:rsid w:val="00656A92"/>
    <w:rsid w:val="00656DDE"/>
    <w:rsid w:val="006600FB"/>
    <w:rsid w:val="0066011D"/>
    <w:rsid w:val="0066041D"/>
    <w:rsid w:val="006607C0"/>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5B73"/>
    <w:rsid w:val="00695FC2"/>
    <w:rsid w:val="00696949"/>
    <w:rsid w:val="00697052"/>
    <w:rsid w:val="006970B8"/>
    <w:rsid w:val="0069798F"/>
    <w:rsid w:val="006A0E86"/>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4E8"/>
    <w:rsid w:val="00886166"/>
    <w:rsid w:val="00886D94"/>
    <w:rsid w:val="008904E9"/>
    <w:rsid w:val="00891C63"/>
    <w:rsid w:val="00892C1D"/>
    <w:rsid w:val="008941E3"/>
    <w:rsid w:val="008946D2"/>
    <w:rsid w:val="00894A88"/>
    <w:rsid w:val="00895386"/>
    <w:rsid w:val="0089538E"/>
    <w:rsid w:val="00895A1F"/>
    <w:rsid w:val="008A21FF"/>
    <w:rsid w:val="008A2656"/>
    <w:rsid w:val="008A2BA4"/>
    <w:rsid w:val="008A2CE2"/>
    <w:rsid w:val="008A2E0D"/>
    <w:rsid w:val="008A30AC"/>
    <w:rsid w:val="008A34E6"/>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10C3"/>
    <w:rsid w:val="00A1173C"/>
    <w:rsid w:val="00A1196B"/>
    <w:rsid w:val="00A11B6C"/>
    <w:rsid w:val="00A11CCC"/>
    <w:rsid w:val="00A13E54"/>
    <w:rsid w:val="00A14A5D"/>
    <w:rsid w:val="00A15545"/>
    <w:rsid w:val="00A17428"/>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30828"/>
    <w:rsid w:val="00F313D6"/>
    <w:rsid w:val="00F3174A"/>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列出段落,Lista1,?? ??,?????,????,リスト段落,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列出段落 Char,Lista1 Char,?? ?? Char,????? Char,???? Char,リスト段落 Char,목록 단락 Char,列出段落1 Char,中等深浅网格 1 - 着色 21 Char,列表段落 Char,¥¡¡¡¡ì¬º¥¹¥È¶ÎÂä Char,ÁÐ³ö¶ÎÂä Char,列表段落1 Char,—ño’i—Ž Char,¥ê¥¹¥È¶ÎÂä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7.bin"/><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30.wmf"/><Relationship Id="rId48" Type="http://schemas.openxmlformats.org/officeDocument/2006/relationships/header" Target="header3.xml"/><Relationship Id="rId8" Type="http://schemas.openxmlformats.org/officeDocument/2006/relationships/numbering" Target="numbering.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2.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BB7AF17-9849-4C76-82B7-4B5B58F15D0D}">
  <ds:schemaRefs>
    <ds:schemaRef ds:uri="http://schemas.openxmlformats.org/officeDocument/2006/bibliography"/>
  </ds:schemaRefs>
</ds:datastoreItem>
</file>

<file path=customXml/itemProps6.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TotalTime>
  <Pages>33</Pages>
  <Words>11618</Words>
  <Characters>66223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Salvatore Talarico</cp:lastModifiedBy>
  <cp:revision>5</cp:revision>
  <cp:lastPrinted>2008-01-30T21:09:00Z</cp:lastPrinted>
  <dcterms:created xsi:type="dcterms:W3CDTF">2021-08-16T21:32:00Z</dcterms:created>
  <dcterms:modified xsi:type="dcterms:W3CDTF">2021-08-16T21:36:00Z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