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 xml:space="preserve">Issue A1-1: </w:t>
      </w:r>
      <w:proofErr w:type="gramStart"/>
      <w:r>
        <w:rPr>
          <w:lang w:eastAsia="zh-CN"/>
        </w:rPr>
        <w:t>M</w:t>
      </w:r>
      <w:r>
        <w:rPr>
          <w:bCs/>
        </w:rPr>
        <w:t>ulti-slot</w:t>
      </w:r>
      <w:proofErr w:type="gramEnd"/>
      <w:r>
        <w:rPr>
          <w:bCs/>
        </w:rPr>
        <w:t xml:space="preserve">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 xml:space="preserve">we agree in </w:t>
            </w:r>
            <w:proofErr w:type="gramStart"/>
            <w:r>
              <w:rPr>
                <w:sz w:val="20"/>
                <w:lang w:eastAsia="zh-CN"/>
              </w:rPr>
              <w:t>principle ,</w:t>
            </w:r>
            <w:proofErr w:type="gramEnd"/>
            <w:r>
              <w:rPr>
                <w:sz w:val="20"/>
                <w:lang w:eastAsia="zh-CN"/>
              </w:rPr>
              <w:t xml:space="preserve">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727" w14:textId="77777777" w:rsidR="001315D3" w:rsidRDefault="00734BFE">
            <w:pPr>
              <w:rPr>
                <w:sz w:val="20"/>
                <w:lang w:eastAsia="zh-CN"/>
              </w:rPr>
            </w:pPr>
            <w:r>
              <w:rPr>
                <w:sz w:val="20"/>
                <w:lang w:eastAsia="zh-CN"/>
              </w:rPr>
              <w:t xml:space="preserve">Agree with the proposal and have same understanding as </w:t>
            </w:r>
            <w:proofErr w:type="gramStart"/>
            <w:r>
              <w:rPr>
                <w:sz w:val="20"/>
                <w:lang w:eastAsia="zh-CN"/>
              </w:rPr>
              <w:t>QC  that</w:t>
            </w:r>
            <w:proofErr w:type="gramEnd"/>
            <w:r>
              <w:rPr>
                <w:sz w:val="20"/>
                <w:lang w:eastAsia="zh-CN"/>
              </w:rPr>
              <w:t xml:space="preserve">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w:t>
            </w:r>
            <w:proofErr w:type="gramStart"/>
            <w:r>
              <w:rPr>
                <w:sz w:val="20"/>
                <w:lang w:eastAsia="zh-CN"/>
              </w:rPr>
              <w:t>First of all</w:t>
            </w:r>
            <w:proofErr w:type="gramEnd"/>
            <w:r>
              <w:rPr>
                <w:sz w:val="20"/>
                <w:lang w:eastAsia="zh-CN"/>
              </w:rPr>
              <w:t>,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 xml:space="preserve">We are fine with the proposal and fine with IDCC’s wording. Agree with Ericsson on the need to make it specific to type 1 CSS with dedicated RRC configuration, type 3 </w:t>
            </w:r>
            <w:proofErr w:type="gramStart"/>
            <w:r>
              <w:rPr>
                <w:sz w:val="20"/>
                <w:lang w:eastAsia="zh-CN"/>
              </w:rPr>
              <w:t>CSS</w:t>
            </w:r>
            <w:proofErr w:type="gramEnd"/>
            <w:r>
              <w:rPr>
                <w:sz w:val="20"/>
                <w:lang w:eastAsia="zh-CN"/>
              </w:rPr>
              <w:t xml:space="preserve">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gramStart"/>
            <w:r>
              <w:rPr>
                <w:lang w:eastAsia="zh-CN"/>
              </w:rPr>
              <w:t>InterDigital, and</w:t>
            </w:r>
            <w:proofErr w:type="gramEnd"/>
            <w:r>
              <w:rPr>
                <w:lang w:eastAsia="zh-CN"/>
              </w:rPr>
              <w:t xml:space="preserve">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 xml:space="preserve">A UE capable </w:t>
      </w:r>
      <w:proofErr w:type="gramStart"/>
      <w:r>
        <w:t>of  480</w:t>
      </w:r>
      <w:proofErr w:type="gramEnd"/>
      <w:r>
        <w:t xml:space="preserve"> kHz SCS is capable of multi-slot PDCCH monitoring for 480 kHz SCS.</w:t>
      </w:r>
    </w:p>
    <w:p w14:paraId="20722742" w14:textId="77777777" w:rsidR="001315D3" w:rsidRDefault="00734BFE">
      <w:r>
        <w:t xml:space="preserve">A UE capable </w:t>
      </w:r>
      <w:proofErr w:type="gramStart"/>
      <w:r>
        <w:t>of  960</w:t>
      </w:r>
      <w:proofErr w:type="gramEnd"/>
      <w:r>
        <w:t xml:space="preserve">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 xml:space="preserve">Note: This does not imply that multi-slot PDCCH monitoring </w:t>
      </w:r>
      <w:proofErr w:type="gramStart"/>
      <w:r>
        <w:t>is applicable at all times</w:t>
      </w:r>
      <w:proofErr w:type="gramEnd"/>
      <w:r>
        <w:t xml:space="preserve">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w:t>
            </w:r>
            <w:proofErr w:type="gramStart"/>
            <w:r w:rsidRPr="001E1663">
              <w:rPr>
                <w:lang w:eastAsia="zh-CN"/>
              </w:rPr>
              <w:t>recognize</w:t>
            </w:r>
            <w:proofErr w:type="gramEnd"/>
            <w:r w:rsidRPr="001E1663">
              <w:rPr>
                <w:lang w:eastAsia="zh-CN"/>
              </w:rPr>
              <w:t xml:space="preserv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 xml:space="preserve">The intention of the proposal is as Qualcomm stated, </w:t>
            </w:r>
            <w:proofErr w:type="gramStart"/>
            <w:r>
              <w:rPr>
                <w:lang w:eastAsia="zh-CN"/>
              </w:rPr>
              <w:t>i.e.</w:t>
            </w:r>
            <w:proofErr w:type="gramEnd"/>
            <w:r>
              <w:rPr>
                <w:lang w:eastAsia="zh-CN"/>
              </w:rPr>
              <w:t xml:space="preserv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w:t>
            </w:r>
            <w:proofErr w:type="gramStart"/>
            <w:r>
              <w:rPr>
                <w:rFonts w:eastAsia="MS Mincho"/>
                <w:lang w:eastAsia="ja-JP"/>
              </w:rPr>
              <w:t>1, and</w:t>
            </w:r>
            <w:proofErr w:type="gramEnd"/>
            <w:r>
              <w:rPr>
                <w:rFonts w:eastAsia="MS Mincho"/>
                <w:lang w:eastAsia="ja-JP"/>
              </w:rPr>
              <w:t xml:space="preserve">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proofErr w:type="spellStart"/>
            <w:r>
              <w:rPr>
                <w:rFonts w:eastAsia="MS Mincho"/>
                <w:lang w:eastAsia="ko-KR"/>
              </w:rPr>
              <w:lastRenderedPageBreak/>
              <w:t>Futurewei</w:t>
            </w:r>
            <w:proofErr w:type="spellEnd"/>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Support the proposal. No strong preference on which variant (</w:t>
            </w:r>
            <w:proofErr w:type="gramStart"/>
            <w:r>
              <w:rPr>
                <w:sz w:val="20"/>
                <w:lang w:eastAsia="zh-CN"/>
              </w:rPr>
              <w:t>as long as</w:t>
            </w:r>
            <w:proofErr w:type="gramEnd"/>
            <w:r>
              <w:rPr>
                <w:sz w:val="20"/>
                <w:lang w:eastAsia="zh-CN"/>
              </w:rPr>
              <w:t xml:space="preserve"> it's not Delta </w:t>
            </w:r>
            <w:r w:rsidRPr="000447A2">
              <w:rPr>
                <mc:AlternateContent>
                  <mc:Choice Requires="w16se"/>
                  <mc:Fallback>
                    <w:rFonts w:ascii="Segoe UI Emoji" w:eastAsia="Segoe UI Emoji" w:hAnsi="Segoe UI Emoji" w:cs="Segoe UI Emoji"/>
                  </mc:Fallback>
                </mc:AlternateContent>
                <w:sz w:val="20"/>
                <w:lang w:eastAsia="zh-CN"/>
              </w:rPr>
              <mc:AlternateContent>
                <mc:Choice Requires="w16se">
                  <w16se:symEx w16se:font="Segoe UI Emoji" w16se:char="2639"/>
                </mc:Choice>
                <mc:Fallback>
                  <w:t>☹</w:t>
                </mc:Fallback>
              </mc:AlternateContent>
            </w:r>
            <w:r>
              <w:rPr>
                <w:sz w:val="20"/>
                <w:lang w:eastAsia="zh-CN"/>
              </w:rPr>
              <w:t>)</w:t>
            </w:r>
          </w:p>
        </w:tc>
      </w:tr>
      <w:tr w:rsidR="008C05FC" w:rsidRPr="000447A2" w14:paraId="6D16AC16" w14:textId="77777777" w:rsidTr="000447A2">
        <w:tc>
          <w:tcPr>
            <w:tcW w:w="2405" w:type="dxa"/>
          </w:tcPr>
          <w:p w14:paraId="02F340F3" w14:textId="21B209B0" w:rsidR="008C05FC" w:rsidRPr="00E630EE" w:rsidRDefault="008C05FC" w:rsidP="000447A2">
            <w:pPr>
              <w:rPr>
                <w:rFonts w:eastAsia="MS Mincho"/>
                <w:lang w:eastAsia="ko-KR"/>
              </w:rPr>
            </w:pPr>
            <w:r w:rsidRPr="00E630EE">
              <w:rPr>
                <w:rFonts w:eastAsia="MS Mincho"/>
                <w:lang w:eastAsia="ko-KR"/>
              </w:rPr>
              <w:t>Convida Wireless</w:t>
            </w:r>
          </w:p>
        </w:tc>
        <w:tc>
          <w:tcPr>
            <w:tcW w:w="12176" w:type="dxa"/>
          </w:tcPr>
          <w:p w14:paraId="490F5AAE" w14:textId="61F58FAE" w:rsidR="008C05FC" w:rsidRPr="00E630EE" w:rsidRDefault="008C05FC" w:rsidP="000447A2">
            <w:pPr>
              <w:rPr>
                <w:rFonts w:eastAsia="MS Mincho"/>
                <w:lang w:eastAsia="ko-KR"/>
              </w:rPr>
            </w:pPr>
            <w:r w:rsidRPr="00E630EE">
              <w:rPr>
                <w:rFonts w:eastAsia="MS Mincho"/>
                <w:lang w:eastAsia="ko-KR"/>
              </w:rPr>
              <w:t xml:space="preserve">We are fine with either variant. </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 xml:space="preserve">FFS: Supported values/constraints of X and Y, </w:t>
            </w:r>
            <w:proofErr w:type="gramStart"/>
            <w:r>
              <w:t>e.g.</w:t>
            </w:r>
            <w:proofErr w:type="gramEnd"/>
            <w:r>
              <w:t xml:space="preserve"> Y&lt;=X, Y=X</w:t>
            </w:r>
          </w:p>
          <w:p w14:paraId="2072275D" w14:textId="77777777" w:rsidR="001315D3" w:rsidRDefault="00734BFE">
            <w:pPr>
              <w:pStyle w:val="ListParagraph"/>
              <w:widowControl/>
              <w:numPr>
                <w:ilvl w:val="1"/>
                <w:numId w:val="16"/>
              </w:numPr>
            </w:pPr>
            <w:r>
              <w:t xml:space="preserve">FFS: Restrictions on location of the Y [symbols or slots] within a slot group, </w:t>
            </w:r>
            <w:proofErr w:type="gramStart"/>
            <w:r>
              <w:t>e.g.</w:t>
            </w:r>
            <w:proofErr w:type="gramEnd"/>
            <w:r>
              <w:t xml:space="preserve">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lastRenderedPageBreak/>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 xml:space="preserve">e don’t support the proposal. </w:t>
            </w:r>
            <w:proofErr w:type="gramStart"/>
            <w:r>
              <w:rPr>
                <w:lang w:eastAsia="zh-CN"/>
              </w:rPr>
              <w:t>Actually, the</w:t>
            </w:r>
            <w:proofErr w:type="gramEnd"/>
            <w:r>
              <w:rPr>
                <w:lang w:eastAsia="zh-CN"/>
              </w:rPr>
              <w:t xml:space="preserv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w:t>
            </w:r>
            <w:proofErr w:type="gramStart"/>
            <w:r>
              <w:rPr>
                <w:lang w:eastAsia="zh-CN"/>
              </w:rPr>
              <w:t>So</w:t>
            </w:r>
            <w:proofErr w:type="gramEnd"/>
            <w:r>
              <w:rPr>
                <w:lang w:eastAsia="zh-CN"/>
              </w:rPr>
              <w:t xml:space="preserve">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w:t>
            </w:r>
            <w:proofErr w:type="gramStart"/>
            <w:r>
              <w:rPr>
                <w:rFonts w:ascii="Times New Roman" w:hAnsi="Times New Roman"/>
                <w:lang w:eastAsia="zh-CN"/>
              </w:rPr>
              <w:t>e.g.</w:t>
            </w:r>
            <w:proofErr w:type="gramEnd"/>
            <w:r>
              <w:rPr>
                <w:rFonts w:ascii="Times New Roman" w:hAnsi="Times New Roman"/>
                <w:lang w:eastAsia="zh-CN"/>
              </w:rPr>
              <w:t xml:space="preserve"> X=2. </w:t>
            </w:r>
          </w:p>
          <w:p w14:paraId="20722788" w14:textId="77777777" w:rsidR="001315D3" w:rsidRDefault="00734BFE">
            <w:pPr>
              <w:rPr>
                <w:lang w:eastAsia="zh-CN"/>
              </w:rPr>
            </w:pPr>
            <w:r>
              <w:rPr>
                <w:lang w:eastAsia="zh-CN"/>
              </w:rPr>
              <w:lastRenderedPageBreak/>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lastRenderedPageBreak/>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w:t>
            </w:r>
            <w:proofErr w:type="gramStart"/>
            <w:r>
              <w:rPr>
                <w:lang w:eastAsia="zh-CN"/>
              </w:rPr>
              <w:t>not  clear</w:t>
            </w:r>
            <w:proofErr w:type="gramEnd"/>
            <w:r>
              <w:rPr>
                <w:lang w:eastAsia="zh-CN"/>
              </w:rPr>
              <w:t xml:space="preserve">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proofErr w:type="spellStart"/>
            <w:r>
              <w:rPr>
                <w:lang w:eastAsia="zh-CN"/>
              </w:rPr>
              <w:t>Futurewei</w:t>
            </w:r>
            <w:proofErr w:type="spellEnd"/>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lastRenderedPageBreak/>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 xml:space="preserve">As raised in some comments above, for Alt-1 we would be okay to agree that the Y slots are at the beginning of the X-slot group. </w:t>
            </w:r>
            <w:proofErr w:type="gramStart"/>
            <w:r>
              <w:rPr>
                <w:sz w:val="20"/>
                <w:lang w:eastAsia="zh-CN"/>
              </w:rPr>
              <w:t>Of course</w:t>
            </w:r>
            <w:proofErr w:type="gramEnd"/>
            <w:r>
              <w:rPr>
                <w:sz w:val="20"/>
                <w:lang w:eastAsia="zh-CN"/>
              </w:rPr>
              <w:t xml:space="preserv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w:t>
            </w:r>
            <w:proofErr w:type="gramStart"/>
            <w:r>
              <w:rPr>
                <w:rFonts w:ascii="Arial" w:eastAsia="Calibri" w:hAnsi="Arial" w:cs="Arial"/>
                <w:sz w:val="20"/>
                <w:lang w:eastAsia="zh-CN"/>
              </w:rPr>
              <w:t>is</w:t>
            </w:r>
            <w:proofErr w:type="gramEnd"/>
            <w:r>
              <w:rPr>
                <w:rFonts w:ascii="Arial" w:eastAsia="Calibri" w:hAnsi="Arial" w:cs="Arial"/>
                <w:sz w:val="20"/>
                <w:lang w:eastAsia="zh-CN"/>
              </w:rPr>
              <w:t xml:space="preserve">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lastRenderedPageBreak/>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 xml:space="preserve">Intel that 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C83C5B" w14:paraId="02073C42" w14:textId="77777777">
        <w:tc>
          <w:tcPr>
            <w:tcW w:w="2405" w:type="dxa"/>
          </w:tcPr>
          <w:p w14:paraId="05C33BDF" w14:textId="79C98610" w:rsidR="00C83C5B" w:rsidRPr="00E630EE" w:rsidRDefault="00C83C5B">
            <w:pPr>
              <w:rPr>
                <w:rFonts w:eastAsia="MS Mincho"/>
                <w:lang w:eastAsia="ja-JP"/>
              </w:rPr>
            </w:pPr>
            <w:r w:rsidRPr="00E630EE">
              <w:rPr>
                <w:rFonts w:eastAsia="MS Mincho"/>
                <w:lang w:eastAsia="ja-JP"/>
              </w:rPr>
              <w:t>Convida Wireless</w:t>
            </w:r>
          </w:p>
        </w:tc>
        <w:tc>
          <w:tcPr>
            <w:tcW w:w="12176" w:type="dxa"/>
          </w:tcPr>
          <w:p w14:paraId="2DDC932F" w14:textId="471D5AEC" w:rsidR="00C83C5B" w:rsidRPr="00E630EE" w:rsidRDefault="00C83C5B">
            <w:pPr>
              <w:rPr>
                <w:rFonts w:eastAsia="MS Mincho"/>
                <w:lang w:eastAsia="ja-JP"/>
              </w:rPr>
            </w:pPr>
            <w:r w:rsidRPr="00E630EE">
              <w:rPr>
                <w:rFonts w:eastAsia="MS Mincho"/>
                <w:lang w:eastAsia="ja-JP"/>
              </w:rPr>
              <w:t>We prefer Alt-2 than Alt-1</w:t>
            </w:r>
            <w:r w:rsidR="00E630EE">
              <w:rPr>
                <w:rFonts w:eastAsia="MS Mincho"/>
                <w:lang w:eastAsia="ja-JP"/>
              </w:rPr>
              <w:t>.</w:t>
            </w:r>
            <w:r w:rsidRPr="00E630EE">
              <w:rPr>
                <w:rFonts w:eastAsia="MS Mincho"/>
                <w:lang w:eastAsia="ja-JP"/>
              </w:rPr>
              <w:t xml:space="preserve"> Alt-2</w:t>
            </w:r>
            <w:r w:rsidR="00726594" w:rsidRPr="00E630EE">
              <w:rPr>
                <w:rFonts w:eastAsia="MS Mincho"/>
                <w:lang w:eastAsia="ja-JP"/>
              </w:rPr>
              <w:t xml:space="preserve"> is more flexible in terms of configuration than Alt 1</w:t>
            </w:r>
            <w:r w:rsidRPr="00E630EE">
              <w:rPr>
                <w:rFonts w:eastAsia="MS Mincho"/>
                <w:lang w:eastAsia="ja-JP"/>
              </w:rPr>
              <w:t>.</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w:t>
      </w:r>
      <w:proofErr w:type="gramStart"/>
      <w:r>
        <w:rPr>
          <w:b/>
          <w:bCs/>
        </w:rPr>
        <w:t>however</w:t>
      </w:r>
      <w:proofErr w:type="gramEnd"/>
      <w:r>
        <w:rPr>
          <w:b/>
          <w:bCs/>
        </w:rPr>
        <w:t xml:space="preserve"> there is an urgent need to conclude the issue, since several other decisions depend on progress on this issue.</w:t>
      </w:r>
    </w:p>
    <w:p w14:paraId="207227D4" w14:textId="77777777" w:rsidR="001315D3" w:rsidRDefault="00734BFE">
      <w:pPr>
        <w:rPr>
          <w:b/>
          <w:bCs/>
        </w:rPr>
      </w:pPr>
      <w:r>
        <w:rPr>
          <w:b/>
          <w:bCs/>
        </w:rPr>
        <w:t xml:space="preserve">It has been suggested that Alt 1 could be adopted if additional conditions on Y are agreed (as listed in Issue A1-4). </w:t>
      </w:r>
      <w:proofErr w:type="gramStart"/>
      <w:r>
        <w:rPr>
          <w:b/>
          <w:bCs/>
        </w:rPr>
        <w:t>Therefore</w:t>
      </w:r>
      <w:proofErr w:type="gramEnd"/>
      <w:r>
        <w:rPr>
          <w:b/>
          <w:bCs/>
        </w:rPr>
        <w:t xml:space="preserv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lastRenderedPageBreak/>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 xml:space="preserve">X=1, </w:t>
            </w:r>
            <w:proofErr w:type="gramStart"/>
            <w:r>
              <w:rPr>
                <w:lang w:eastAsia="zh-CN"/>
              </w:rPr>
              <w:t>i.e.</w:t>
            </w:r>
            <w:proofErr w:type="gramEnd"/>
            <w:r>
              <w:rPr>
                <w:lang w:eastAsia="zh-CN"/>
              </w:rPr>
              <w:t xml:space="preserv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 xml:space="preserve">Agree that “at least” suggested values above are supported. </w:t>
            </w:r>
            <w:proofErr w:type="gramStart"/>
            <w:r>
              <w:rPr>
                <w:lang w:eastAsia="zh-CN"/>
              </w:rPr>
              <w:t>In order to</w:t>
            </w:r>
            <w:proofErr w:type="gramEnd"/>
            <w:r>
              <w:rPr>
                <w:lang w:eastAsia="zh-CN"/>
              </w:rPr>
              <w:t xml:space="preserve"> flexibly support different service requirements, it may also be </w:t>
            </w:r>
            <w:r>
              <w:rPr>
                <w:lang w:eastAsia="zh-CN"/>
              </w:rPr>
              <w:lastRenderedPageBreak/>
              <w:t>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 xml:space="preserve">we agree </w:t>
            </w:r>
            <w:proofErr w:type="gramStart"/>
            <w:r>
              <w:rPr>
                <w:rFonts w:eastAsia="SimSun"/>
                <w:lang w:eastAsia="zh-CN"/>
              </w:rPr>
              <w:t>with  the</w:t>
            </w:r>
            <w:proofErr w:type="gramEnd"/>
            <w:r>
              <w:rPr>
                <w:rFonts w:eastAsia="SimSun"/>
                <w:lang w:eastAsia="zh-CN"/>
              </w:rPr>
              <w:t xml:space="preserv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w:t>
            </w:r>
            <w:proofErr w:type="gramStart"/>
            <w:r>
              <w:rPr>
                <w:rFonts w:eastAsia="SimSun"/>
                <w:lang w:eastAsia="zh-CN"/>
              </w:rPr>
              <w:t>slot based</w:t>
            </w:r>
            <w:proofErr w:type="gramEnd"/>
            <w:r>
              <w:rPr>
                <w:rFonts w:eastAsia="SimSun"/>
                <w:lang w:eastAsia="zh-CN"/>
              </w:rPr>
              <w:t xml:space="preserve">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lastRenderedPageBreak/>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X</w:t>
            </w:r>
            <w:proofErr w:type="gramStart"/>
            <w:r>
              <w:rPr>
                <w:lang w:eastAsia="zh-CN"/>
              </w:rPr>
              <w:t>=[</w:t>
            </w:r>
            <w:proofErr w:type="gramEnd"/>
            <w:r>
              <w:rPr>
                <w:lang w:eastAsia="zh-CN"/>
              </w:rPr>
              <w:t xml:space="preserve">1, 2] for 480 kHz SCS </w:t>
            </w:r>
          </w:p>
          <w:p w14:paraId="574C5FD8" w14:textId="77777777" w:rsidR="005C52C8" w:rsidRDefault="005C52C8" w:rsidP="005C52C8">
            <w:pPr>
              <w:jc w:val="both"/>
              <w:rPr>
                <w:lang w:eastAsia="zh-CN"/>
              </w:rPr>
            </w:pPr>
            <w:r>
              <w:rPr>
                <w:lang w:eastAsia="zh-CN"/>
              </w:rPr>
              <w:lastRenderedPageBreak/>
              <w:t>X</w:t>
            </w:r>
            <w:proofErr w:type="gramStart"/>
            <w:r>
              <w:rPr>
                <w:lang w:eastAsia="zh-CN"/>
              </w:rPr>
              <w:t>=[</w:t>
            </w:r>
            <w:proofErr w:type="gramEnd"/>
            <w:r>
              <w:rPr>
                <w:lang w:eastAsia="zh-CN"/>
              </w:rPr>
              <w:t xml:space="preserve">1, 2, 4] for 960 kHz SCS </w:t>
            </w:r>
          </w:p>
          <w:p w14:paraId="08DED385" w14:textId="5E6BE37C" w:rsidR="005C52C8" w:rsidRDefault="005C52C8" w:rsidP="005C52C8">
            <w:pPr>
              <w:jc w:val="both"/>
              <w:rPr>
                <w:lang w:eastAsia="zh-CN"/>
              </w:rPr>
            </w:pPr>
            <w:r>
              <w:rPr>
                <w:lang w:eastAsia="zh-CN"/>
              </w:rPr>
              <w:t xml:space="preserve">Smaller values of X can provide </w:t>
            </w:r>
            <w:proofErr w:type="gramStart"/>
            <w:r>
              <w:rPr>
                <w:lang w:eastAsia="zh-CN"/>
              </w:rPr>
              <w:t>e.g.</w:t>
            </w:r>
            <w:proofErr w:type="gramEnd"/>
            <w:r>
              <w:rPr>
                <w:lang w:eastAsia="zh-CN"/>
              </w:rPr>
              <w:t xml:space="preserve">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lastRenderedPageBreak/>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w:t>
            </w:r>
            <w:proofErr w:type="gramStart"/>
            <w:r>
              <w:rPr>
                <w:lang w:eastAsia="zh-CN"/>
              </w:rPr>
              <w:t>={</w:t>
            </w:r>
            <w:proofErr w:type="gramEnd"/>
            <w:r>
              <w:rPr>
                <w:lang w:eastAsia="zh-CN"/>
              </w:rPr>
              <w:t>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w:t>
            </w:r>
            <w:proofErr w:type="gramStart"/>
            <w:r w:rsidRPr="001D20AE">
              <w:rPr>
                <w:lang w:eastAsia="zh-CN"/>
              </w:rPr>
              <w:t>to set</w:t>
            </w:r>
            <w:proofErr w:type="gramEnd"/>
            <w:r w:rsidRPr="001D20AE">
              <w:rPr>
                <w:lang w:eastAsia="zh-CN"/>
              </w:rPr>
              <w:t xml:space="preserve">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We support X = {2,</w:t>
            </w:r>
            <w:proofErr w:type="gramStart"/>
            <w:r>
              <w:rPr>
                <w:lang w:eastAsia="zh-CN"/>
              </w:rPr>
              <w:t>4}slots</w:t>
            </w:r>
            <w:proofErr w:type="gramEnd"/>
            <w:r>
              <w:rPr>
                <w:lang w:eastAsia="zh-CN"/>
              </w:rPr>
              <w:t xml:space="preserve"> for 480 kHz and X = {2,4,8} slots for 960 kHz with the smaller values in each SCS subject to a UE capability. </w:t>
            </w:r>
          </w:p>
          <w:p w14:paraId="56D926A9" w14:textId="5B05708F" w:rsidR="0002725E" w:rsidRDefault="0002725E" w:rsidP="0092197C">
            <w:pPr>
              <w:rPr>
                <w:lang w:eastAsia="zh-CN"/>
              </w:rPr>
            </w:pPr>
            <w:r>
              <w:rPr>
                <w:lang w:eastAsia="zh-CN"/>
              </w:rPr>
              <w:t xml:space="preserve">Similar to Intel and LG Electronics, we think </w:t>
            </w:r>
            <w:proofErr w:type="gramStart"/>
            <w:r>
              <w:rPr>
                <w:lang w:eastAsia="zh-CN"/>
              </w:rPr>
              <w:t>that  =</w:t>
            </w:r>
            <w:proofErr w:type="gramEnd"/>
            <w:r>
              <w:rPr>
                <w:lang w:eastAsia="zh-CN"/>
              </w:rPr>
              <w:t xml:space="preserve">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proofErr w:type="spellStart"/>
            <w:r>
              <w:rPr>
                <w:rFonts w:eastAsia="MS Mincho"/>
                <w:lang w:eastAsia="ko-KR"/>
              </w:rPr>
              <w:t>Futurewei</w:t>
            </w:r>
            <w:proofErr w:type="spellEnd"/>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lastRenderedPageBreak/>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 xml:space="preserve">For Alt 2, per Rel-16 span definition, a span is </w:t>
            </w:r>
            <w:proofErr w:type="gramStart"/>
            <w:r>
              <w:rPr>
                <w:lang w:eastAsia="zh-CN"/>
              </w:rPr>
              <w:t>a number of</w:t>
            </w:r>
            <w:proofErr w:type="gramEnd"/>
            <w:r>
              <w:rPr>
                <w:lang w:eastAsia="zh-CN"/>
              </w:rPr>
              <w:t xml:space="preserve"> consecutive symbols in a slot where the UE is configured to monitor PDCCH. </w:t>
            </w:r>
            <w:proofErr w:type="gramStart"/>
            <w:r>
              <w:rPr>
                <w:lang w:eastAsia="zh-CN"/>
              </w:rPr>
              <w:t>In order to</w:t>
            </w:r>
            <w:proofErr w:type="gramEnd"/>
            <w:r>
              <w:rPr>
                <w:lang w:eastAsia="zh-CN"/>
              </w:rPr>
              <w:t xml:space="preserve">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w:t>
            </w:r>
            <w:proofErr w:type="gramStart"/>
            <w:r>
              <w:rPr>
                <w:lang w:eastAsia="zh-CN"/>
              </w:rPr>
              <w:t>it should be understood that some</w:t>
            </w:r>
            <w:proofErr w:type="gramEnd"/>
            <w:r>
              <w:rPr>
                <w:lang w:eastAsia="zh-CN"/>
              </w:rPr>
              <w:t xml:space="preserv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 xml:space="preserve">We are generally supportive this proposal. However, having Y larger than one slot and allowing PDCCH monitoring occasions dispersed within the Y </w:t>
            </w:r>
            <w:proofErr w:type="gramStart"/>
            <w:r>
              <w:rPr>
                <w:lang w:eastAsia="zh-CN"/>
              </w:rPr>
              <w:t>slots(</w:t>
            </w:r>
            <w:proofErr w:type="gramEnd"/>
            <w:r>
              <w:rPr>
                <w:lang w:eastAsia="zh-CN"/>
              </w:rPr>
              <w:t>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proofErr w:type="gramStart"/>
            <w:r>
              <w:t>Similar to</w:t>
            </w:r>
            <w:proofErr w:type="gramEnd"/>
            <w:r>
              <w:t xml:space="preserve">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 xml:space="preserve">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w:t>
            </w:r>
            <w:r>
              <w:rPr>
                <w:sz w:val="20"/>
              </w:rPr>
              <w:lastRenderedPageBreak/>
              <w:t>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lastRenderedPageBreak/>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 xml:space="preserve">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 Dispersing Y within the X slots seems to be motivated by considerations on latency, but we should note that X=4 (480 kHz) and X=8 (960 kHz) </w:t>
            </w:r>
            <w:proofErr w:type="gramStart"/>
            <w:r>
              <w:rPr>
                <w:lang w:eastAsia="zh-CN"/>
              </w:rPr>
              <w:t>are</w:t>
            </w:r>
            <w:proofErr w:type="gramEnd"/>
            <w:r>
              <w:rPr>
                <w:lang w:eastAsia="zh-CN"/>
              </w:rPr>
              <w:t xml:space="preserv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lastRenderedPageBreak/>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w:t>
            </w:r>
            <w:proofErr w:type="gramStart"/>
            <w:r>
              <w:rPr>
                <w:rFonts w:eastAsia="MS Mincho"/>
                <w:lang w:eastAsia="ja-JP"/>
              </w:rPr>
              <w:t>a number of</w:t>
            </w:r>
            <w:proofErr w:type="gramEnd"/>
            <w:r>
              <w:rPr>
                <w:rFonts w:eastAsia="MS Mincho"/>
                <w:lang w:eastAsia="ja-JP"/>
              </w:rPr>
              <w:t xml:space="preserve"> ‘consecutive’ symbols in a slot where UE is configured to monitor PDCCH. Even with Y = 1, if the monitoring occasions are dispersed within the slot, the benefits of power </w:t>
            </w:r>
            <w:proofErr w:type="gramStart"/>
            <w:r>
              <w:rPr>
                <w:rFonts w:eastAsia="MS Mincho"/>
                <w:lang w:eastAsia="ja-JP"/>
              </w:rPr>
              <w:t>saving</w:t>
            </w:r>
            <w:proofErr w:type="gramEnd"/>
            <w:r>
              <w:rPr>
                <w:rFonts w:eastAsia="MS Mincho"/>
                <w:lang w:eastAsia="ja-JP"/>
              </w:rPr>
              <w:t xml:space="preserve">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w:t>
            </w:r>
            <w:proofErr w:type="gramStart"/>
            <w:r>
              <w:rPr>
                <w:rFonts w:eastAsia="MS Mincho"/>
                <w:lang w:eastAsia="ja-JP"/>
              </w:rPr>
              <w:t>=  X</w:t>
            </w:r>
            <w:proofErr w:type="gramEnd"/>
            <w:r>
              <w:rPr>
                <w:rFonts w:eastAsia="MS Mincho"/>
                <w:lang w:eastAsia="ja-JP"/>
              </w:rPr>
              <w:t>/2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t xml:space="preserve">For the second bullet, we suggest </w:t>
            </w:r>
            <w:proofErr w:type="gramStart"/>
            <w:r>
              <w:rPr>
                <w:lang w:eastAsia="zh-CN"/>
              </w:rPr>
              <w:t>to change</w:t>
            </w:r>
            <w:proofErr w:type="gramEnd"/>
            <w:r>
              <w:rPr>
                <w:lang w:eastAsia="zh-CN"/>
              </w:rPr>
              <w:t xml:space="preserv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 xml:space="preserve">ure an interval between Y of adjacent slot-groups. Therefore, </w:t>
            </w:r>
            <w:proofErr w:type="gramStart"/>
            <w:r w:rsidRPr="00BA2101">
              <w:rPr>
                <w:lang w:eastAsia="zh-CN"/>
              </w:rPr>
              <w:t>as long as</w:t>
            </w:r>
            <w:proofErr w:type="gramEnd"/>
            <w:r w:rsidRPr="00BA2101">
              <w:rPr>
                <w:lang w:eastAsia="zh-CN"/>
              </w:rPr>
              <w:t xml:space="preserve">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t>Apple</w:t>
            </w:r>
          </w:p>
        </w:tc>
        <w:tc>
          <w:tcPr>
            <w:tcW w:w="12176" w:type="dxa"/>
          </w:tcPr>
          <w:p w14:paraId="0FEE79FA" w14:textId="31C49BC9" w:rsidR="0002725E" w:rsidRDefault="0002725E" w:rsidP="0092197C">
            <w:pPr>
              <w:rPr>
                <w:lang w:eastAsia="zh-CN"/>
              </w:rPr>
            </w:pPr>
            <w:r>
              <w:rPr>
                <w:lang w:eastAsia="zh-CN"/>
              </w:rPr>
              <w:t xml:space="preserve">Y &gt; 1 slot may result in UE power consumption issues and as such, we would insist on Y = 1 as a candidate value. To address the scheduling flexibility issue, a discussion on the positions on the </w:t>
            </w:r>
            <w:proofErr w:type="gramStart"/>
            <w:r>
              <w:rPr>
                <w:lang w:eastAsia="zh-CN"/>
              </w:rPr>
              <w:t>CSS(</w:t>
            </w:r>
            <w:proofErr w:type="gramEnd"/>
            <w:r>
              <w:rPr>
                <w:lang w:eastAsia="zh-CN"/>
              </w:rPr>
              <w:t>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w:t>
            </w:r>
            <w:proofErr w:type="gramStart"/>
            <w:r>
              <w:rPr>
                <w:lang w:eastAsia="zh-CN"/>
              </w:rPr>
              <w:t>CSS(</w:t>
            </w:r>
            <w:proofErr w:type="gramEnd"/>
            <w:r>
              <w:rPr>
                <w:lang w:eastAsia="zh-CN"/>
              </w:rPr>
              <w:t xml:space="preserve">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t xml:space="preserve">On the Alt-1/Alt2 split, one way forward on the Alt-1/Alt-2 discussion would be to support both </w:t>
            </w:r>
            <w:proofErr w:type="gramStart"/>
            <w:r>
              <w:rPr>
                <w:lang w:eastAsia="zh-CN"/>
              </w:rPr>
              <w:t>similar to</w:t>
            </w:r>
            <w:proofErr w:type="gramEnd"/>
            <w:r>
              <w:rPr>
                <w:lang w:eastAsia="zh-CN"/>
              </w:rPr>
              <w:t xml:space="preserve"> the FG 3-1/FG 3-5b UE feature groups in Rel-15. Alt-1 could be mandatory </w:t>
            </w:r>
            <w:proofErr w:type="gramStart"/>
            <w:r>
              <w:rPr>
                <w:lang w:eastAsia="zh-CN"/>
              </w:rPr>
              <w:t>similar to</w:t>
            </w:r>
            <w:proofErr w:type="gramEnd"/>
            <w:r>
              <w:rPr>
                <w:lang w:eastAsia="zh-CN"/>
              </w:rPr>
              <w:t xml:space="preserve">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w:t>
            </w:r>
            <w:proofErr w:type="gramStart"/>
            <w:r>
              <w:rPr>
                <w:lang w:eastAsia="zh-CN"/>
              </w:rPr>
              <w:t>is</w:t>
            </w:r>
            <w:proofErr w:type="gramEnd"/>
            <w:r>
              <w:rPr>
                <w:lang w:eastAsia="zh-CN"/>
              </w:rPr>
              <w:t xml:space="preserve">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lastRenderedPageBreak/>
              <w:t>Samsung</w:t>
            </w:r>
          </w:p>
        </w:tc>
        <w:tc>
          <w:tcPr>
            <w:tcW w:w="12176" w:type="dxa"/>
            <w:shd w:val="clear" w:color="auto" w:fill="auto"/>
          </w:tcPr>
          <w:p w14:paraId="5D19F756" w14:textId="3CDD72FB" w:rsidR="0092197C" w:rsidRPr="0092197C" w:rsidRDefault="0092197C" w:rsidP="0092197C">
            <w:pPr>
              <w:pStyle w:val="ListParagraph"/>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ListParagraph"/>
              <w:numPr>
                <w:ilvl w:val="0"/>
                <w:numId w:val="67"/>
              </w:numPr>
              <w:rPr>
                <w:rFonts w:ascii="Times New Roman" w:hAnsi="Times New Roman"/>
                <w:lang w:eastAsia="zh-CN"/>
              </w:rPr>
            </w:pPr>
            <w:r>
              <w:rPr>
                <w:rFonts w:ascii="Times New Roman" w:hAnsi="Times New Roman"/>
                <w:lang w:eastAsia="zh-CN"/>
              </w:rPr>
              <w:t xml:space="preserve">We are not ok with the second bullet. </w:t>
            </w:r>
            <w:proofErr w:type="gramStart"/>
            <w:r>
              <w:rPr>
                <w:rFonts w:ascii="Times New Roman" w:hAnsi="Times New Roman"/>
                <w:lang w:eastAsia="zh-CN"/>
              </w:rPr>
              <w:t>Actually</w:t>
            </w:r>
            <w:proofErr w:type="gramEnd"/>
            <w:r>
              <w:rPr>
                <w:rFonts w:ascii="Times New Roman" w:hAnsi="Times New Roman"/>
                <w:lang w:eastAsia="zh-CN"/>
              </w:rPr>
              <w:t xml:space="preserve">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w:t>
            </w:r>
            <w:proofErr w:type="gramStart"/>
            <w:r>
              <w:rPr>
                <w:rFonts w:ascii="Times New Roman" w:hAnsi="Times New Roman"/>
                <w:lang w:eastAsia="zh-CN"/>
              </w:rPr>
              <w:t>e.g.</w:t>
            </w:r>
            <w:proofErr w:type="gramEnd"/>
            <w:r>
              <w:rPr>
                <w:rFonts w:ascii="Times New Roman" w:hAnsi="Times New Roman"/>
                <w:lang w:eastAsia="zh-CN"/>
              </w:rPr>
              <w:t xml:space="preserve">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ListParagraph"/>
              <w:numPr>
                <w:ilvl w:val="1"/>
                <w:numId w:val="67"/>
              </w:numPr>
              <w:rPr>
                <w:rFonts w:ascii="Times New Roman" w:hAnsi="Times New Roman"/>
                <w:lang w:eastAsia="zh-CN"/>
              </w:rPr>
            </w:pPr>
            <w:r w:rsidRPr="009350BD">
              <w:rPr>
                <w:rFonts w:ascii="Times New Roman" w:hAnsi="Times New Roman"/>
                <w:lang w:eastAsia="zh-CN"/>
              </w:rPr>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proofErr w:type="spellStart"/>
            <w:r>
              <w:rPr>
                <w:rFonts w:eastAsia="MS Mincho"/>
                <w:lang w:eastAsia="ko-KR"/>
              </w:rPr>
              <w:t>Futurewei</w:t>
            </w:r>
            <w:proofErr w:type="spellEnd"/>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lastRenderedPageBreak/>
        <w:t xml:space="preserve">Issue A1-5: </w:t>
      </w:r>
      <w:r>
        <w:rPr>
          <w:bCs/>
        </w:rPr>
        <w:t xml:space="preserve">Supported PDCCH </w:t>
      </w:r>
      <w:r>
        <w:rPr>
          <w:rFonts w:eastAsia="Times New Roman"/>
          <w:lang w:eastAsia="ja-JP"/>
        </w:rPr>
        <w:t>multi-slot</w:t>
      </w:r>
      <w:r>
        <w:rPr>
          <w:bCs/>
        </w:rPr>
        <w:t xml:space="preserve"> monitoring durations for 480/960 kHz (</w:t>
      </w:r>
      <w:proofErr w:type="gramStart"/>
      <w:r>
        <w:rPr>
          <w:bCs/>
        </w:rPr>
        <w:t>i.e.</w:t>
      </w:r>
      <w:proofErr w:type="gramEnd"/>
      <w:r>
        <w:rPr>
          <w:bCs/>
        </w:rPr>
        <w:t xml:space="preserv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 xml:space="preserve">Most companies suggest </w:t>
      </w:r>
      <w:proofErr w:type="gramStart"/>
      <w:r>
        <w:t>to support</w:t>
      </w:r>
      <w:proofErr w:type="gramEnd"/>
      <w:r>
        <w:t xml:space="preserve">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w:t>
      </w:r>
      <w:proofErr w:type="gramStart"/>
      <w:r>
        <w:rPr>
          <w:rFonts w:eastAsia="Times New Roman"/>
          <w:lang w:eastAsia="ja-JP"/>
        </w:rPr>
        <w:t>i.e.</w:t>
      </w:r>
      <w:proofErr w:type="gramEnd"/>
      <w:r>
        <w:rPr>
          <w:rFonts w:eastAsia="Times New Roman"/>
          <w:lang w:eastAsia="ja-JP"/>
        </w:rPr>
        <w:t xml:space="preserv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lastRenderedPageBreak/>
              <w:t>X</w:t>
            </w:r>
            <w:proofErr w:type="gramStart"/>
            <w:r>
              <w:rPr>
                <w:lang w:eastAsia="zh-CN"/>
              </w:rPr>
              <w:t>=[</w:t>
            </w:r>
            <w:proofErr w:type="gramEnd"/>
            <w:r>
              <w:rPr>
                <w:lang w:eastAsia="zh-CN"/>
              </w:rPr>
              <w:t>1, 2] for 480 kHz SCS</w:t>
            </w:r>
          </w:p>
          <w:p w14:paraId="207228CA" w14:textId="77777777" w:rsidR="001315D3" w:rsidRDefault="00734BFE">
            <w:pPr>
              <w:pStyle w:val="ListParagraph"/>
              <w:numPr>
                <w:ilvl w:val="0"/>
                <w:numId w:val="24"/>
              </w:numPr>
              <w:rPr>
                <w:lang w:eastAsia="zh-CN"/>
              </w:rPr>
            </w:pPr>
            <w:r>
              <w:rPr>
                <w:lang w:eastAsia="zh-CN"/>
              </w:rPr>
              <w:t>X</w:t>
            </w:r>
            <w:proofErr w:type="gramStart"/>
            <w:r>
              <w:rPr>
                <w:lang w:eastAsia="zh-CN"/>
              </w:rPr>
              <w:t>=[</w:t>
            </w:r>
            <w:proofErr w:type="gramEnd"/>
            <w:r>
              <w:rPr>
                <w:lang w:eastAsia="zh-CN"/>
              </w:rPr>
              <w:t>1, 2, 4] for 960 kHz SCS</w:t>
            </w:r>
          </w:p>
        </w:tc>
      </w:tr>
      <w:tr w:rsidR="001315D3" w14:paraId="207228CF" w14:textId="77777777">
        <w:tc>
          <w:tcPr>
            <w:tcW w:w="2405" w:type="dxa"/>
          </w:tcPr>
          <w:p w14:paraId="207228CC" w14:textId="77777777" w:rsidR="001315D3" w:rsidRDefault="00734BFE">
            <w:r>
              <w:lastRenderedPageBreak/>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 xml:space="preserve">We are not sure if the specific values in this proposal mean X. If it is for additional values of X, we are fine with the proposal. </w:t>
            </w:r>
            <w:proofErr w:type="gramStart"/>
            <w:r>
              <w:rPr>
                <w:lang w:eastAsia="zh-CN"/>
              </w:rPr>
              <w:t>In order to</w:t>
            </w:r>
            <w:proofErr w:type="gramEnd"/>
            <w:r>
              <w:rPr>
                <w:lang w:eastAsia="zh-CN"/>
              </w:rPr>
              <w:t xml:space="preserve">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ListParagraph"/>
              <w:ind w:left="0"/>
            </w:pPr>
            <w:r>
              <w:t>As mentioned in the above, we support X</w:t>
            </w:r>
            <w:proofErr w:type="gramStart"/>
            <w:r>
              <w:t>={</w:t>
            </w:r>
            <w:proofErr w:type="gramEnd"/>
            <w:r>
              <w:t xml:space="preserve">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proofErr w:type="spellStart"/>
            <w:r>
              <w:t>Futurewei</w:t>
            </w:r>
            <w:proofErr w:type="spellEnd"/>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w:t>
            </w:r>
            <w:proofErr w:type="gramStart"/>
            <w:r>
              <w:t>X,Y</w:t>
            </w:r>
            <w:proofErr w:type="gramEnd"/>
            <w:r>
              <w:t xml:space="preserve">) monitoring capability is respected. If it is not respected, then the SS(s) will be dropped. </w:t>
            </w:r>
          </w:p>
          <w:p w14:paraId="207228EA" w14:textId="77777777" w:rsidR="001315D3" w:rsidRDefault="00734BFE">
            <w:pPr>
              <w:pStyle w:val="ListParagraph"/>
              <w:ind w:left="0"/>
              <w:rPr>
                <w:sz w:val="20"/>
                <w:lang w:eastAsia="zh-CN"/>
              </w:rPr>
            </w:pPr>
            <w:r>
              <w:t xml:space="preserve">So, we don’t think any agreement is </w:t>
            </w:r>
            <w:proofErr w:type="gramStart"/>
            <w:r>
              <w:t>actually needed</w:t>
            </w:r>
            <w:proofErr w:type="gramEnd"/>
            <w:r>
              <w:t xml:space="preserve">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 xml:space="preserve">For 480 </w:t>
            </w:r>
            <w:proofErr w:type="gramStart"/>
            <w:r>
              <w:t>kHz ,</w:t>
            </w:r>
            <w:proofErr w:type="gramEnd"/>
            <w:r>
              <w:t xml:space="preserve">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lastRenderedPageBreak/>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w:t>
            </w:r>
            <w:proofErr w:type="gramStart"/>
            <w:r>
              <w:rPr>
                <w:lang w:eastAsia="zh-CN"/>
              </w:rPr>
              <w:t>X,Y</w:t>
            </w:r>
            <w:proofErr w:type="gramEnd"/>
            <w:r>
              <w:rPr>
                <w:lang w:eastAsia="zh-CN"/>
              </w:rPr>
              <w:t xml:space="preserve">) define the UE capability. Naturally, if X=4 for 480 kHz and X=8 for 960 kHz </w:t>
            </w:r>
            <w:proofErr w:type="gramStart"/>
            <w:r>
              <w:rPr>
                <w:lang w:eastAsia="zh-CN"/>
              </w:rPr>
              <w:t>are</w:t>
            </w:r>
            <w:proofErr w:type="gramEnd"/>
            <w:r>
              <w:rPr>
                <w:lang w:eastAsia="zh-CN"/>
              </w:rPr>
              <w:t xml:space="preserv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In A1-2/A1-3, we discuss what the UE reports as BD capability for (</w:t>
      </w:r>
      <w:proofErr w:type="gramStart"/>
      <w:r>
        <w:rPr>
          <w:lang w:val="en-GB"/>
        </w:rPr>
        <w:t>X,Y</w:t>
      </w:r>
      <w:proofErr w:type="gramEnd"/>
      <w:r>
        <w:rPr>
          <w:lang w:val="en-GB"/>
        </w:rPr>
        <w:t>). In A1-5 we discuss to what multi-slot periodicities a UE can be configured. While a UE may report its capability e.g. only for (</w:t>
      </w:r>
      <w:proofErr w:type="gramStart"/>
      <w:r>
        <w:rPr>
          <w:lang w:val="en-GB"/>
        </w:rPr>
        <w:t>X,Y</w:t>
      </w:r>
      <w:proofErr w:type="gramEnd"/>
      <w:r>
        <w:rPr>
          <w:lang w:val="en-GB"/>
        </w:rPr>
        <w:t xml:space="preserve">)=(8,4),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207228FE" w14:textId="77777777" w:rsidR="001315D3" w:rsidRDefault="00734BFE">
      <w:pPr>
        <w:pStyle w:val="BodyText"/>
        <w:ind w:left="708"/>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If a UE reports its capability of (</w:t>
            </w:r>
            <w:proofErr w:type="gramStart"/>
            <w:r w:rsidR="00654A48">
              <w:rPr>
                <w:rFonts w:eastAsia="SimSun"/>
                <w:lang w:eastAsia="zh-CN"/>
              </w:rPr>
              <w:t>X,Y</w:t>
            </w:r>
            <w:proofErr w:type="gramEnd"/>
            <w:r w:rsidR="00654A48">
              <w:rPr>
                <w:rFonts w:eastAsia="SimSun"/>
                <w:lang w:eastAsia="zh-CN"/>
              </w:rPr>
              <w:t xml:space="preserve">),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w:t>
            </w:r>
            <w:proofErr w:type="gramStart"/>
            <w:r w:rsidRPr="005C52C8">
              <w:rPr>
                <w:rFonts w:eastAsia="SimSun"/>
                <w:lang w:eastAsia="zh-CN"/>
              </w:rPr>
              <w:t>X,Y</w:t>
            </w:r>
            <w:proofErr w:type="gramEnd"/>
            <w:r w:rsidRPr="005C52C8">
              <w:rPr>
                <w:rFonts w:eastAsia="SimSun"/>
                <w:lang w:eastAsia="zh-CN"/>
              </w:rPr>
              <w:t>),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 xml:space="preserve">We also share similar view as ZTE that the periodicity should be in multiple </w:t>
            </w:r>
            <w:proofErr w:type="gramStart"/>
            <w:r>
              <w:rPr>
                <w:rFonts w:eastAsia="SimSun"/>
                <w:lang w:eastAsia="zh-CN"/>
              </w:rPr>
              <w:t>of  X</w:t>
            </w:r>
            <w:proofErr w:type="gramEnd"/>
            <w:r>
              <w:rPr>
                <w:rFonts w:eastAsia="SimSun"/>
                <w:lang w:eastAsia="zh-CN"/>
              </w:rPr>
              <w:t xml:space="preserve">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t>LG Electronics</w:t>
            </w:r>
          </w:p>
        </w:tc>
        <w:tc>
          <w:tcPr>
            <w:tcW w:w="12176" w:type="dxa"/>
          </w:tcPr>
          <w:p w14:paraId="2FD13A75" w14:textId="77777777" w:rsidR="001E1663" w:rsidRDefault="001E1663" w:rsidP="0092197C">
            <w:pPr>
              <w:rPr>
                <w:lang w:eastAsia="zh-CN"/>
              </w:rPr>
            </w:pPr>
            <w:r>
              <w:rPr>
                <w:lang w:eastAsia="zh-CN"/>
              </w:rPr>
              <w:t xml:space="preserve">Basically, we have the same view with Docomo, Intel and Qualcomm. </w:t>
            </w:r>
            <w:proofErr w:type="gramStart"/>
            <w:r>
              <w:rPr>
                <w:lang w:eastAsia="zh-CN"/>
              </w:rPr>
              <w:t>But,</w:t>
            </w:r>
            <w:proofErr w:type="gramEnd"/>
            <w:r>
              <w:rPr>
                <w:lang w:eastAsia="zh-CN"/>
              </w:rPr>
              <w:t xml:space="preserve">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 xml:space="preserve">We have the same view as the majority </w:t>
            </w:r>
            <w:proofErr w:type="gramStart"/>
            <w:r>
              <w:rPr>
                <w:lang w:eastAsia="zh-CN"/>
              </w:rPr>
              <w:t>i.e.</w:t>
            </w:r>
            <w:proofErr w:type="gramEnd"/>
            <w:r>
              <w:rPr>
                <w:lang w:eastAsia="zh-CN"/>
              </w:rPr>
              <w:t xml:space="preserv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proofErr w:type="spellStart"/>
            <w:r>
              <w:rPr>
                <w:rFonts w:eastAsia="MS Mincho"/>
                <w:lang w:eastAsia="ko-KR"/>
              </w:rPr>
              <w:t>Futurewei</w:t>
            </w:r>
            <w:proofErr w:type="spellEnd"/>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lastRenderedPageBreak/>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 xml:space="preserve">This is related to the question whether single-slot or multi-slot monitoring can be assumed before the RRC connection. If </w:t>
            </w:r>
            <w:proofErr w:type="gramStart"/>
            <w:r>
              <w:rPr>
                <w:lang w:eastAsia="zh-CN"/>
              </w:rPr>
              <w:t>single-slot</w:t>
            </w:r>
            <w:proofErr w:type="gramEnd"/>
            <w:r>
              <w:rPr>
                <w:lang w:eastAsia="zh-CN"/>
              </w:rPr>
              <w:t xml:space="preserve">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 xml:space="preserve">Lenovo, Motorola </w:t>
            </w:r>
            <w:r>
              <w:rPr>
                <w:lang w:eastAsia="zh-CN"/>
              </w:rPr>
              <w:lastRenderedPageBreak/>
              <w:t>Mobility</w:t>
            </w:r>
          </w:p>
        </w:tc>
        <w:tc>
          <w:tcPr>
            <w:tcW w:w="12176" w:type="dxa"/>
          </w:tcPr>
          <w:p w14:paraId="20722935" w14:textId="77777777" w:rsidR="001315D3" w:rsidRDefault="00734BFE">
            <w:pPr>
              <w:rPr>
                <w:lang w:eastAsia="zh-CN"/>
              </w:rPr>
            </w:pPr>
            <w:r>
              <w:rPr>
                <w:lang w:eastAsia="zh-CN"/>
              </w:rPr>
              <w:lastRenderedPageBreak/>
              <w:t xml:space="preserve">We suggest coming back to this discussion once the issue A1-2 is resolved and we agree on the multi-slot PDCCH monitoring </w:t>
            </w:r>
            <w:r>
              <w:rPr>
                <w:lang w:eastAsia="zh-CN"/>
              </w:rPr>
              <w:lastRenderedPageBreak/>
              <w:t>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lastRenderedPageBreak/>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lastRenderedPageBreak/>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w:t>
            </w:r>
            <w:proofErr w:type="gramStart"/>
            <w:r>
              <w:rPr>
                <w:lang w:eastAsia="zh-CN"/>
              </w:rPr>
              <w:t>considered ,</w:t>
            </w:r>
            <w:proofErr w:type="gramEnd"/>
            <w:r>
              <w:rPr>
                <w:lang w:eastAsia="zh-CN"/>
              </w:rPr>
              <w:t xml:space="preserve">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 xml:space="preserve">We disagree. Single slot monitoring should be the default for Type0 CSS for both 480 and 960 kHz. </w:t>
            </w:r>
            <w:proofErr w:type="gramStart"/>
            <w:r>
              <w:rPr>
                <w:sz w:val="20"/>
                <w:lang w:eastAsia="zh-CN"/>
              </w:rPr>
              <w:t>Otherwise</w:t>
            </w:r>
            <w:proofErr w:type="gramEnd"/>
            <w:r>
              <w:rPr>
                <w:sz w:val="20"/>
                <w:lang w:eastAsia="zh-CN"/>
              </w:rPr>
              <w:t xml:space="preserv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lastRenderedPageBreak/>
              <w:t>Charter</w:t>
            </w:r>
          </w:p>
        </w:tc>
        <w:tc>
          <w:tcPr>
            <w:tcW w:w="12176" w:type="dxa"/>
          </w:tcPr>
          <w:p w14:paraId="207229BA" w14:textId="77777777" w:rsidR="001315D3" w:rsidRDefault="00734BFE">
            <w:pPr>
              <w:rPr>
                <w:sz w:val="20"/>
                <w:lang w:eastAsia="zh-CN"/>
              </w:rPr>
            </w:pPr>
            <w:r>
              <w:rPr>
                <w:sz w:val="20"/>
                <w:lang w:eastAsia="zh-CN"/>
              </w:rPr>
              <w:t xml:space="preserve">Require further details on multi-slot monitoring and initial </w:t>
            </w:r>
            <w:proofErr w:type="gramStart"/>
            <w:r>
              <w:rPr>
                <w:sz w:val="20"/>
                <w:lang w:eastAsia="zh-CN"/>
              </w:rPr>
              <w:t>access .</w:t>
            </w:r>
            <w:proofErr w:type="gramEnd"/>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w:t>
            </w:r>
            <w:proofErr w:type="gramStart"/>
            <w:r>
              <w:rPr>
                <w:lang w:eastAsia="zh-CN"/>
              </w:rPr>
              <w:t>i.e.</w:t>
            </w:r>
            <w:proofErr w:type="gramEnd"/>
            <w:r>
              <w:rPr>
                <w:lang w:eastAsia="zh-CN"/>
              </w:rPr>
              <w:t xml:space="preserv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 xml:space="preserve">Even if this is a </w:t>
            </w:r>
            <w:proofErr w:type="gramStart"/>
            <w:r>
              <w:rPr>
                <w:lang w:eastAsia="zh-CN"/>
              </w:rPr>
              <w:t>problem ,</w:t>
            </w:r>
            <w:proofErr w:type="gramEnd"/>
            <w:r>
              <w:rPr>
                <w:lang w:eastAsia="zh-CN"/>
              </w:rPr>
              <w:t xml:space="preserve">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proofErr w:type="spellStart"/>
            <w:r>
              <w:rPr>
                <w:sz w:val="20"/>
                <w:lang w:eastAsia="zh-CN"/>
              </w:rPr>
              <w:lastRenderedPageBreak/>
              <w:t>Futurewei</w:t>
            </w:r>
            <w:proofErr w:type="spellEnd"/>
          </w:p>
        </w:tc>
        <w:tc>
          <w:tcPr>
            <w:tcW w:w="12176" w:type="dxa"/>
          </w:tcPr>
          <w:p w14:paraId="207229E5" w14:textId="77777777" w:rsidR="001315D3" w:rsidRDefault="00734BFE">
            <w:pPr>
              <w:rPr>
                <w:lang w:eastAsia="zh-CN"/>
              </w:rPr>
            </w:pPr>
            <w:r>
              <w:rPr>
                <w:lang w:eastAsia="zh-CN"/>
              </w:rPr>
              <w:t xml:space="preserve">We think that should be addressed in AI 8.2.1. In any case, </w:t>
            </w:r>
            <w:proofErr w:type="gramStart"/>
            <w:r>
              <w:rPr>
                <w:lang w:eastAsia="zh-CN"/>
              </w:rPr>
              <w:t>we  prefer</w:t>
            </w:r>
            <w:proofErr w:type="gramEnd"/>
            <w:r>
              <w:rPr>
                <w:lang w:eastAsia="zh-CN"/>
              </w:rPr>
              <w:t xml:space="preserve">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lastRenderedPageBreak/>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lastRenderedPageBreak/>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 xml:space="preserve">We </w:t>
            </w:r>
            <w:proofErr w:type="gramStart"/>
            <w:r>
              <w:rPr>
                <w:sz w:val="20"/>
                <w:lang w:eastAsia="zh-CN"/>
              </w:rPr>
              <w:t>don’t  see</w:t>
            </w:r>
            <w:proofErr w:type="gramEnd"/>
            <w:r>
              <w:rPr>
                <w:sz w:val="20"/>
                <w:lang w:eastAsia="zh-CN"/>
              </w:rPr>
              <w:t xml:space="preserv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lastRenderedPageBreak/>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 xml:space="preserve">FL Summary: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lastRenderedPageBreak/>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1315D3" w14:paraId="20722AE3" w14:textId="77777777">
        <w:tc>
          <w:tcPr>
            <w:tcW w:w="2405" w:type="dxa"/>
          </w:tcPr>
          <w:p w14:paraId="20722AE1"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E2" w14:textId="77777777" w:rsidR="001315D3" w:rsidRDefault="00734BFE">
            <w:pPr>
              <w:rPr>
                <w:rFonts w:eastAsia="MS Mincho"/>
                <w:lang w:eastAsia="ja-JP"/>
              </w:rPr>
            </w:pPr>
            <w:r>
              <w:rPr>
                <w:rFonts w:eastAsia="MS Mincho"/>
                <w:lang w:eastAsia="ja-JP"/>
              </w:rPr>
              <w:t xml:space="preserve">We support but it may overlap with AI </w:t>
            </w:r>
            <w:proofErr w:type="gramStart"/>
            <w:r>
              <w:rPr>
                <w:rFonts w:eastAsia="MS Mincho"/>
                <w:lang w:eastAsia="ja-JP"/>
              </w:rPr>
              <w:t>8.2.5 .</w:t>
            </w:r>
            <w:proofErr w:type="gramEnd"/>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lastRenderedPageBreak/>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 xml:space="preserve">We tend to agree and see that such </w:t>
            </w:r>
            <w:proofErr w:type="gramStart"/>
            <w:r>
              <w:t>cross carrier</w:t>
            </w:r>
            <w:proofErr w:type="gramEnd"/>
            <w:r>
              <w:t xml:space="preserve">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lastRenderedPageBreak/>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lastRenderedPageBreak/>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 xml:space="preserve">this issue as </w:t>
            </w:r>
            <w:proofErr w:type="gramStart"/>
            <w:r>
              <w:rPr>
                <w:rFonts w:ascii="Arial" w:eastAsia="SimSun" w:hAnsi="Arial" w:cs="Arial" w:hint="eastAsia"/>
                <w:bCs/>
                <w:sz w:val="18"/>
                <w:szCs w:val="20"/>
                <w:lang w:eastAsia="zh-CN"/>
              </w:rPr>
              <w:t>it  is</w:t>
            </w:r>
            <w:proofErr w:type="gramEnd"/>
            <w:r>
              <w:rPr>
                <w:rFonts w:ascii="Arial" w:eastAsia="SimSun" w:hAnsi="Arial" w:cs="Arial" w:hint="eastAsia"/>
                <w:bCs/>
                <w:sz w:val="18"/>
                <w:szCs w:val="20"/>
                <w:lang w:eastAsia="zh-CN"/>
              </w:rPr>
              <w:t xml:space="preserve">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lastRenderedPageBreak/>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lastRenderedPageBreak/>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rsidR="007C05BA">
              <w:fldChar w:fldCharType="begin"/>
            </w:r>
            <w:r w:rsidR="007C05BA">
              <w:instrText xml:space="preserve"> SEQ Figure \* ARABIC </w:instrText>
            </w:r>
            <w:r w:rsidR="007C05BA">
              <w:fldChar w:fldCharType="separate"/>
            </w:r>
            <w:r>
              <w:t>1</w:t>
            </w:r>
            <w:r w:rsidR="007C05BA">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rsidR="007C05BA">
              <w:fldChar w:fldCharType="begin"/>
            </w:r>
            <w:r w:rsidR="007C05BA">
              <w:instrText xml:space="preserve"> SEQ Figure \* ARABIC </w:instrText>
            </w:r>
            <w:r w:rsidR="007C05BA">
              <w:fldChar w:fldCharType="separate"/>
            </w:r>
            <w:r>
              <w:t>2</w:t>
            </w:r>
            <w:r w:rsidR="007C05BA">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lastRenderedPageBreak/>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rsidR="007C05BA">
              <w:fldChar w:fldCharType="begin"/>
            </w:r>
            <w:r w:rsidR="007C05BA">
              <w:instrText xml:space="preserve"> SEQ Figure \* ARABIC </w:instrText>
            </w:r>
            <w:r w:rsidR="007C05BA">
              <w:fldChar w:fldCharType="separate"/>
            </w:r>
            <w:r>
              <w:t>3</w:t>
            </w:r>
            <w:r w:rsidR="007C05BA">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rsidR="007C05BA">
              <w:fldChar w:fldCharType="begin"/>
            </w:r>
            <w:r w:rsidR="007C05BA">
              <w:instrText xml:space="preserve"> SEQ Figure \* ARABIC </w:instrText>
            </w:r>
            <w:r w:rsidR="007C05BA">
              <w:fldChar w:fldCharType="separate"/>
            </w:r>
            <w:r>
              <w:t>4</w:t>
            </w:r>
            <w:r w:rsidR="007C05BA">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rsidR="007C05BA">
              <w:fldChar w:fldCharType="begin"/>
            </w:r>
            <w:r w:rsidR="007C05BA">
              <w:instrText xml:space="preserve"> SEQ Table \* ARABIC </w:instrText>
            </w:r>
            <w:r w:rsidR="007C05BA">
              <w:fldChar w:fldCharType="separate"/>
            </w:r>
            <w:r>
              <w:t>1</w:t>
            </w:r>
            <w:r w:rsidR="007C05BA">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w:t>
            </w:r>
            <w:proofErr w:type="spellStart"/>
            <w:r>
              <w:t>didates</w:t>
            </w:r>
            <w:proofErr w:type="spellEnd"/>
            <w:r>
              <w:t xml:space="preserve">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rsidR="007C05BA">
              <w:fldChar w:fldCharType="begin"/>
            </w:r>
            <w:r w:rsidR="007C05BA">
              <w:instrText xml:space="preserve"> SEQ Table \* ARABIC </w:instrText>
            </w:r>
            <w:r w:rsidR="007C05BA">
              <w:fldChar w:fldCharType="separate"/>
            </w:r>
            <w:r>
              <w:t>2</w:t>
            </w:r>
            <w:r w:rsidR="007C05BA">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rsidR="007C05BA">
              <w:fldChar w:fldCharType="begin"/>
            </w:r>
            <w:r w:rsidR="007C05BA">
              <w:instrText xml:space="preserve"> SEQ Table \* ARABIC </w:instrText>
            </w:r>
            <w:r w:rsidR="007C05BA">
              <w:fldChar w:fldCharType="separate"/>
            </w:r>
            <w:r>
              <w:t>3</w:t>
            </w:r>
            <w:r w:rsidR="007C05BA">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w:t>
            </w:r>
            <w:proofErr w:type="spellStart"/>
            <w:r>
              <w:t>ates</w:t>
            </w:r>
            <w:proofErr w:type="spellEnd"/>
            <w:r>
              <w:t xml:space="preserve">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lastRenderedPageBreak/>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rsidR="007C05BA">
              <w:fldChar w:fldCharType="begin"/>
            </w:r>
            <w:r w:rsidR="007C05BA">
              <w:instrText xml:space="preserve"> SEQ Table \* ARABIC </w:instrText>
            </w:r>
            <w:r w:rsidR="007C05BA">
              <w:fldChar w:fldCharType="separate"/>
            </w:r>
            <w:r>
              <w:t>4</w:t>
            </w:r>
            <w:r w:rsidR="007C05BA">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xml:space="preserve">. This is quite challenging for UE implementation especially in such high frequency band. So, the mandatory capability on PDCCH monitoring in NR FR1&amp;FR2 should be relaxed for NR operation from 52.6-71GHz, </w:t>
            </w:r>
            <w:proofErr w:type="gramStart"/>
            <w:r>
              <w:rPr>
                <w:lang w:eastAsia="zh-CN"/>
              </w:rPr>
              <w:t>e.g.</w:t>
            </w:r>
            <w:proofErr w:type="gramEnd"/>
            <w:r>
              <w:rPr>
                <w:lang w:eastAsia="zh-CN"/>
              </w:rPr>
              <w:t xml:space="preserve">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Support Alt. 2 to define multi-slot based PDCCH monitoring capability, </w:t>
            </w:r>
            <w:proofErr w:type="gramStart"/>
            <w:r>
              <w:rPr>
                <w:b/>
              </w:rPr>
              <w:t>i.e.</w:t>
            </w:r>
            <w:proofErr w:type="gramEnd"/>
            <w:r>
              <w:rPr>
                <w:b/>
              </w:rPr>
              <w:t xml:space="preserv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w:t>
            </w:r>
            <w:proofErr w:type="gramStart"/>
            <w:r>
              <w:rPr>
                <w:rFonts w:eastAsia="SimSun"/>
                <w:szCs w:val="20"/>
              </w:rPr>
              <w:t>i.e.</w:t>
            </w:r>
            <w:proofErr w:type="gramEnd"/>
            <w:r>
              <w:rPr>
                <w:rFonts w:eastAsia="SimSun"/>
                <w:szCs w:val="20"/>
              </w:rPr>
              <w:t xml:space="preserv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w:t>
            </w:r>
            <w:proofErr w:type="gramStart"/>
            <w:r>
              <w:rPr>
                <w:b/>
              </w:rPr>
              <w:t>i.e.</w:t>
            </w:r>
            <w:proofErr w:type="gramEnd"/>
            <w:r>
              <w:rPr>
                <w:b/>
              </w:rPr>
              <w:t xml:space="preserv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 xml:space="preserve">fter determination of the allowed slots for PDCCH monitoring, the allowed symbols within the slot could be referring to Rel-15 capability, </w:t>
            </w:r>
            <w:proofErr w:type="gramStart"/>
            <w:r>
              <w:rPr>
                <w:rFonts w:eastAsia="SimSun"/>
                <w:szCs w:val="20"/>
                <w:lang w:eastAsia="zh-CN"/>
              </w:rPr>
              <w:t>e.g.</w:t>
            </w:r>
            <w:proofErr w:type="gramEnd"/>
            <w:r>
              <w:rPr>
                <w:rFonts w:eastAsia="SimSun"/>
                <w:szCs w:val="20"/>
                <w:lang w:eastAsia="zh-CN"/>
              </w:rPr>
              <w:t xml:space="preserve">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rsidR="007C05BA">
              <w:fldChar w:fldCharType="begin"/>
            </w:r>
            <w:r w:rsidR="007C05BA">
              <w:instrText xml:space="preserve"> SEQ Proposal \* ARABIC </w:instrText>
            </w:r>
            <w:r w:rsidR="007C05BA">
              <w:fldChar w:fldCharType="separate"/>
            </w:r>
            <w:r>
              <w:t>4</w:t>
            </w:r>
            <w:r w:rsidR="007C05BA">
              <w:fldChar w:fldCharType="end"/>
            </w:r>
            <w:bookmarkEnd w:id="12"/>
            <w:r>
              <w:t xml:space="preserve">: </w:t>
            </w:r>
            <w:proofErr w:type="gramStart"/>
            <w:r>
              <w:t>Multi-slot</w:t>
            </w:r>
            <w:proofErr w:type="gramEnd"/>
            <w:r>
              <w:t xml:space="preserve">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rsidR="007C05BA">
              <w:fldChar w:fldCharType="begin"/>
            </w:r>
            <w:r w:rsidR="007C05BA">
              <w:instrText xml:space="preserve"> SEQ Proposal \* ARABIC </w:instrText>
            </w:r>
            <w:r w:rsidR="007C05BA">
              <w:fldChar w:fldCharType="separate"/>
            </w:r>
            <w:r>
              <w:t>5</w:t>
            </w:r>
            <w:r w:rsidR="007C05BA">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or NR Rel-16 UEs, there exists two types of PDCCH monitoring capability (</w:t>
            </w:r>
            <w:proofErr w:type="gramStart"/>
            <w:r>
              <w:rPr>
                <w:rFonts w:eastAsia="SimSun"/>
                <w:szCs w:val="20"/>
                <w:lang w:eastAsia="zh-CN"/>
              </w:rPr>
              <w:t>i.e.</w:t>
            </w:r>
            <w:proofErr w:type="gramEnd"/>
            <w:r>
              <w:rPr>
                <w:rFonts w:eastAsia="SimSun"/>
                <w:szCs w:val="20"/>
                <w:lang w:eastAsia="zh-CN"/>
              </w:rPr>
              <w:t xml:space="preserv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w:t>
            </w:r>
            <w:proofErr w:type="gramStart"/>
            <w:r>
              <w:rPr>
                <w:rFonts w:ascii="Times New Roman" w:hAnsi="Times New Roman"/>
                <w:szCs w:val="20"/>
              </w:rPr>
              <w:t>slot-based</w:t>
            </w:r>
            <w:proofErr w:type="gramEnd"/>
            <w:r>
              <w:rPr>
                <w:rFonts w:ascii="Times New Roman" w:hAnsi="Times New Roman"/>
                <w:szCs w:val="20"/>
              </w:rPr>
              <w:t xml:space="preserve">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 xml:space="preserve">Cell Type 2 (FR1 only): Serving cell with </w:t>
            </w:r>
            <w:proofErr w:type="gramStart"/>
            <w:r>
              <w:rPr>
                <w:rFonts w:ascii="Times New Roman" w:hAnsi="Times New Roman"/>
                <w:szCs w:val="20"/>
              </w:rPr>
              <w:t>span-based</w:t>
            </w:r>
            <w:proofErr w:type="gramEnd"/>
            <w:r>
              <w:rPr>
                <w:rFonts w:ascii="Times New Roman" w:hAnsi="Times New Roman"/>
                <w:szCs w:val="20"/>
              </w:rPr>
              <w:t xml:space="preserve">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esides, NR Rel-16 UEs will report capability related parameters (</w:t>
            </w:r>
            <w:proofErr w:type="gramStart"/>
            <w:r>
              <w:rPr>
                <w:szCs w:val="20"/>
                <w:lang w:eastAsia="zh-CN"/>
              </w:rPr>
              <w:t>e.g.</w:t>
            </w:r>
            <w:proofErr w:type="gramEnd"/>
            <w:r>
              <w:rPr>
                <w:szCs w:val="20"/>
                <w:lang w:eastAsia="zh-CN"/>
              </w:rPr>
              <w:t xml:space="preserve">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rsidR="007C05BA">
              <w:fldChar w:fldCharType="begin"/>
            </w:r>
            <w:r w:rsidR="007C05BA">
              <w:instrText xml:space="preserve"> SEQ Proposal \* ARABIC </w:instrText>
            </w:r>
            <w:r w:rsidR="007C05BA">
              <w:fldChar w:fldCharType="separate"/>
            </w:r>
            <w:r>
              <w:t>6</w:t>
            </w:r>
            <w:r w:rsidR="007C05BA">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rsidR="007C05BA">
              <w:fldChar w:fldCharType="begin"/>
            </w:r>
            <w:r w:rsidR="007C05BA">
              <w:instrText xml:space="preserve"> SEQ Proposal \* ARABIC </w:instrText>
            </w:r>
            <w:r w:rsidR="007C05BA">
              <w:fldChar w:fldCharType="separate"/>
            </w:r>
            <w:r>
              <w:t>7</w:t>
            </w:r>
            <w:r w:rsidR="007C05BA">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rsidR="007C05BA">
              <w:fldChar w:fldCharType="begin"/>
            </w:r>
            <w:r w:rsidR="007C05BA">
              <w:instrText xml:space="preserve"> SEQ Observation</w:instrText>
            </w:r>
            <w:r w:rsidR="007C05BA">
              <w:instrText xml:space="preserve"> \* ARABIC </w:instrText>
            </w:r>
            <w:r w:rsidR="007C05BA">
              <w:fldChar w:fldCharType="separate"/>
            </w:r>
            <w:r>
              <w:t>1</w:t>
            </w:r>
            <w:r w:rsidR="007C05BA">
              <w:fldChar w:fldCharType="end"/>
            </w:r>
            <w:r>
              <w:t>: More additional cases are brought by introduction of multi-</w:t>
            </w:r>
            <w:proofErr w:type="gramStart"/>
            <w:r>
              <w:t>slot-based</w:t>
            </w:r>
            <w:proofErr w:type="gramEnd"/>
            <w:r>
              <w:t xml:space="preserve">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w:t>
            </w:r>
            <w:proofErr w:type="gramStart"/>
            <w:r>
              <w:rPr>
                <w:rFonts w:ascii="Arial" w:hAnsi="Arial" w:cs="Arial"/>
                <w:bCs/>
                <w:i/>
                <w:iCs/>
              </w:rPr>
              <w:t>similar to</w:t>
            </w:r>
            <w:proofErr w:type="gramEnd"/>
            <w:r>
              <w:rPr>
                <w:rFonts w:ascii="Arial" w:hAnsi="Arial" w:cs="Arial"/>
                <w:bCs/>
                <w:i/>
                <w:iCs/>
              </w:rPr>
              <w:t xml:space="preserve">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 xml:space="preserve">On the other hand, for the span-based monitoring, after UE reporting span capability, the Y consecutive units' start position can be flexibly configured by the network </w:t>
            </w:r>
            <w:proofErr w:type="gramStart"/>
            <w:r>
              <w:rPr>
                <w:sz w:val="20"/>
                <w:szCs w:val="20"/>
                <w:lang w:eastAsia="zh-CN"/>
              </w:rPr>
              <w:t>as long as</w:t>
            </w:r>
            <w:proofErr w:type="gramEnd"/>
            <w:r>
              <w:rPr>
                <w:sz w:val="20"/>
                <w:szCs w:val="20"/>
                <w:lang w:eastAsia="zh-CN"/>
              </w:rPr>
              <w:t xml:space="preserve">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w:t>
            </w:r>
            <w:proofErr w:type="gramStart"/>
            <w:r>
              <w:rPr>
                <w:rFonts w:ascii="Times New Roman" w:eastAsia="MS Gothic" w:hAnsi="Times New Roman"/>
                <w:b/>
                <w:bCs/>
                <w:szCs w:val="20"/>
                <w:lang w:eastAsia="ja-JP"/>
              </w:rPr>
              <w:t>Use</w:t>
            </w:r>
            <w:proofErr w:type="gramEnd"/>
            <w:r>
              <w:rPr>
                <w:rFonts w:ascii="Times New Roman" w:eastAsia="MS Gothic" w:hAnsi="Times New Roman"/>
                <w:b/>
                <w:bCs/>
                <w:szCs w:val="20"/>
                <w:lang w:eastAsia="ja-JP"/>
              </w:rPr>
              <w:t xml:space="preserv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xml:space="preserve">), </w:t>
            </w:r>
            <w:proofErr w:type="gramStart"/>
            <w:r>
              <w:t>e.g.</w:t>
            </w:r>
            <w:proofErr w:type="gramEnd"/>
            <w:r>
              <w:t xml:space="preserve">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w:t>
            </w:r>
            <w:proofErr w:type="gramStart"/>
            <w:r>
              <w:rPr>
                <w:b/>
                <w:u w:val="single"/>
              </w:rPr>
              <w:t>slot-based</w:t>
            </w:r>
            <w:proofErr w:type="gramEnd"/>
            <w:r>
              <w:rPr>
                <w:b/>
                <w:u w:val="single"/>
              </w:rPr>
              <w:t xml:space="preserve">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w:t>
            </w:r>
            <w:proofErr w:type="gramStart"/>
            <w:r>
              <w:rPr>
                <w:rFonts w:eastAsia="MS Mincho" w:cs="Arial"/>
                <w:kern w:val="2"/>
                <w:szCs w:val="20"/>
                <w:lang w:eastAsia="ja-JP"/>
              </w:rPr>
              <w:t>i.e.</w:t>
            </w:r>
            <w:proofErr w:type="gramEnd"/>
            <w:r>
              <w:rPr>
                <w:rFonts w:eastAsia="MS Mincho" w:cs="Arial"/>
                <w:kern w:val="2"/>
                <w:szCs w:val="20"/>
                <w:lang w:eastAsia="ja-JP"/>
              </w:rPr>
              <w:t xml:space="preserv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 xml:space="preserve">Proposal 2: Support multi-slot span based PDCCH monitoring capability according to combination (X, Y), </w:t>
            </w:r>
            <w:proofErr w:type="gramStart"/>
            <w:r>
              <w:rPr>
                <w:b/>
                <w:u w:val="single"/>
              </w:rPr>
              <w:t>where</w:t>
            </w:r>
            <w:proofErr w:type="gramEnd"/>
          </w:p>
          <w:p w14:paraId="20722C8B" w14:textId="77777777" w:rsidR="001315D3" w:rsidRDefault="00734BFE">
            <w:pPr>
              <w:pStyle w:val="ListParagraph"/>
              <w:numPr>
                <w:ilvl w:val="0"/>
                <w:numId w:val="33"/>
              </w:numPr>
              <w:snapToGrid/>
              <w:spacing w:line="240" w:lineRule="auto"/>
              <w:jc w:val="both"/>
              <w:rPr>
                <w:b/>
                <w:u w:val="single"/>
              </w:rPr>
            </w:pPr>
            <w:r>
              <w:rPr>
                <w:b/>
                <w:u w:val="single"/>
              </w:rPr>
              <w:t>X &gt; 1 slots (</w:t>
            </w:r>
            <w:proofErr w:type="gramStart"/>
            <w:r>
              <w:rPr>
                <w:b/>
                <w:u w:val="single"/>
              </w:rPr>
              <w:t>e.g.</w:t>
            </w:r>
            <w:proofErr w:type="gramEnd"/>
            <w:r>
              <w:rPr>
                <w:b/>
                <w:u w:val="single"/>
              </w:rPr>
              <w:t xml:space="preserve">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w:t>
            </w:r>
            <w:proofErr w:type="gramStart"/>
            <w:r>
              <w:rPr>
                <w:rFonts w:eastAsia="MS Mincho" w:cs="Arial"/>
                <w:kern w:val="2"/>
                <w:szCs w:val="20"/>
                <w:lang w:eastAsia="ja-JP"/>
              </w:rPr>
              <w:t>Similar to</w:t>
            </w:r>
            <w:proofErr w:type="gramEnd"/>
            <w:r>
              <w:rPr>
                <w:rFonts w:eastAsia="MS Mincho" w:cs="Arial"/>
                <w:kern w:val="2"/>
                <w:szCs w:val="20"/>
                <w:lang w:eastAsia="ja-JP"/>
              </w:rPr>
              <w:t xml:space="preserve">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6.25pt;mso-width-percent:0;mso-height-percent:0;mso-width-percent:0;mso-height-percent:0" o:ole="">
                  <v:imagedata r:id="rId22" o:title=""/>
                </v:shape>
                <o:OLEObject Type="Embed" ProgID="Visio.Drawing.11" ShapeID="_x0000_i1025" DrawAspect="Content" ObjectID="_1691152844" r:id="rId23"/>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w:t>
            </w:r>
            <w:proofErr w:type="gramStart"/>
            <w:r>
              <w:rPr>
                <w:rFonts w:hint="eastAsia"/>
                <w:lang w:eastAsia="zh-CN"/>
              </w:rPr>
              <w:t>as long as</w:t>
            </w:r>
            <w:proofErr w:type="gramEnd"/>
            <w:r>
              <w:rPr>
                <w:rFonts w:hint="eastAsia"/>
                <w:lang w:eastAsia="zh-CN"/>
              </w:rPr>
              <w:t xml:space="preserve">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8116A1">
            <w:pPr>
              <w:pStyle w:val="BodyText"/>
              <w:keepNext/>
              <w:jc w:val="center"/>
            </w:pPr>
            <w:r>
              <w:rPr>
                <w:noProof/>
              </w:rPr>
              <w:object w:dxaOrig="4483" w:dyaOrig="900" w14:anchorId="2072313B">
                <v:shape id="_x0000_i1026" type="#_x0000_t75" alt="" style="width:223.5pt;height:43.5pt;mso-width-percent:0;mso-height-percent:0;mso-width-percent:0;mso-height-percent:0" o:ole="">
                  <v:imagedata r:id="rId24" o:title=""/>
                </v:shape>
                <o:OLEObject Type="Embed" ProgID="Visio.Drawing.11" ShapeID="_x0000_i1026" DrawAspect="Content" ObjectID="_1691152845" r:id="rId25"/>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8116A1">
            <w:pPr>
              <w:pStyle w:val="BodyText"/>
              <w:keepNext/>
              <w:jc w:val="center"/>
            </w:pPr>
            <w:r>
              <w:rPr>
                <w:noProof/>
              </w:rPr>
              <w:object w:dxaOrig="7654" w:dyaOrig="2083" w14:anchorId="2072313C">
                <v:shape id="_x0000_i1027" type="#_x0000_t75" alt="" style="width:381.75pt;height:100.5pt;mso-width-percent:0;mso-height-percent:0;mso-width-percent:0;mso-height-percent:0" o:ole="">
                  <v:imagedata r:id="rId26" o:title=""/>
                </v:shape>
                <o:OLEObject Type="Embed" ProgID="Visio.Drawing.11" ShapeID="_x0000_i1027" DrawAspect="Content" ObjectID="_1691152846" r:id="rId27"/>
              </w:object>
            </w:r>
          </w:p>
          <w:p w14:paraId="20722CAB" w14:textId="77777777" w:rsidR="001315D3" w:rsidRDefault="00734BFE">
            <w:pPr>
              <w:pStyle w:val="Caption"/>
              <w:rPr>
                <w:lang w:eastAsia="zh-CN"/>
              </w:rPr>
            </w:pPr>
            <w:bookmarkStart w:id="18" w:name="_Ref67870726"/>
            <w:r>
              <w:t xml:space="preserve">Figure </w:t>
            </w:r>
            <w:r w:rsidR="007C05BA">
              <w:fldChar w:fldCharType="begin"/>
            </w:r>
            <w:r w:rsidR="007C05BA">
              <w:instrText xml:space="preserve"> SEQ Figure \* ARABIC </w:instrText>
            </w:r>
            <w:r w:rsidR="007C05BA">
              <w:fldChar w:fldCharType="separate"/>
            </w:r>
            <w:r>
              <w:t>3</w:t>
            </w:r>
            <w:r w:rsidR="007C05BA">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w:t>
            </w:r>
            <w:proofErr w:type="gramStart"/>
            <w:r>
              <w:rPr>
                <w:rFonts w:eastAsia="SimSun" w:hint="eastAsia"/>
                <w:b/>
                <w:lang w:eastAsia="zh-CN"/>
              </w:rPr>
              <w:t>={</w:t>
            </w:r>
            <w:proofErr w:type="gramEnd"/>
            <w:r>
              <w:rPr>
                <w:rFonts w:eastAsia="SimSun" w:hint="eastAsia"/>
                <w:b/>
                <w:lang w:eastAsia="zh-CN"/>
              </w:rPr>
              <w:t>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lastRenderedPageBreak/>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7C05B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7C05B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7C05B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7C05B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In the following we compare functionalities between Alt 1 and Al 2. We think that Alt 3 (sliding window) should not be considered any further. </w:t>
            </w:r>
            <w:proofErr w:type="gramStart"/>
            <w:r>
              <w:rPr>
                <w:rStyle w:val="normaltextrun"/>
                <w:sz w:val="20"/>
                <w:szCs w:val="20"/>
                <w:lang w:val="en-US"/>
              </w:rPr>
              <w:t>First of all</w:t>
            </w:r>
            <w:proofErr w:type="gramEnd"/>
            <w:r>
              <w:rPr>
                <w:rStyle w:val="normaltextrun"/>
                <w:sz w:val="20"/>
                <w:szCs w:val="20"/>
                <w:lang w:val="en-US"/>
              </w:rPr>
              <w:t>, it’s quite unclear how it works. Secondly, we think that floating/sliding window complicates the monitoring operation considerably (</w:t>
            </w:r>
            <w:proofErr w:type="gramStart"/>
            <w:r>
              <w:rPr>
                <w:rStyle w:val="normaltextrun"/>
                <w:sz w:val="20"/>
                <w:szCs w:val="20"/>
                <w:lang w:val="en-US"/>
              </w:rPr>
              <w:t>e.g.</w:t>
            </w:r>
            <w:proofErr w:type="gramEnd"/>
            <w:r>
              <w:rPr>
                <w:rStyle w:val="normaltextrun"/>
                <w:sz w:val="20"/>
                <w:szCs w:val="20"/>
                <w:lang w:val="en-US"/>
              </w:rPr>
              <w:t xml:space="preserve">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w:t>
            </w:r>
            <w:r>
              <w:rPr>
                <w:rStyle w:val="normaltextrun"/>
                <w:sz w:val="20"/>
                <w:szCs w:val="20"/>
              </w:rPr>
              <w:lastRenderedPageBreak/>
              <w:t xml:space="preserve">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rsidR="007C05BA">
              <w:fldChar w:fldCharType="begin"/>
            </w:r>
            <w:r w:rsidR="007C05BA">
              <w:instrText xml:space="preserve"> SEQ Table \* ARABIC </w:instrText>
            </w:r>
            <w:r w:rsidR="007C05BA">
              <w:fldChar w:fldCharType="separate"/>
            </w:r>
            <w:r>
              <w:t>2</w:t>
            </w:r>
            <w:r w:rsidR="007C05BA">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w:t>
                  </w:r>
                  <w:proofErr w:type="gramStart"/>
                  <w:r>
                    <w:t>X,Y</w:t>
                  </w:r>
                  <w:proofErr w:type="gramEnd"/>
                  <w:r>
                    <w:t>)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lastRenderedPageBreak/>
              <w:t>sl</w:t>
            </w:r>
            <w:proofErr w:type="gramEnd"/>
            <w:r>
              <w:rPr>
                <w:rFonts w:ascii="Courier New" w:hAnsi="Courier New" w:cs="Courier New"/>
                <w:sz w:val="18"/>
                <w:szCs w:val="18"/>
                <w:lang w:val="nl-NL"/>
              </w:rPr>
              <w:t xml:space="preserve">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w:t>
            </w:r>
            <w:r>
              <w:rPr>
                <w:bCs/>
                <w:lang w:val="en-GB"/>
              </w:rPr>
              <w:lastRenderedPageBreak/>
              <w:t>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w:t>
            </w:r>
            <w:proofErr w:type="gramStart"/>
            <w:r>
              <w:rPr>
                <w:rFonts w:eastAsia="SimSun"/>
                <w:lang w:val="en-GB" w:eastAsia="zh-CN"/>
              </w:rPr>
              <w:t>interval</w:t>
            </w:r>
            <w:proofErr w:type="gramEnd"/>
            <w:r>
              <w:rPr>
                <w:rFonts w:eastAsia="SimSun"/>
                <w:lang w:val="en-GB" w:eastAsia="zh-CN"/>
              </w:rPr>
              <w:t xml:space="preserve">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 xml:space="preserve">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w:t>
            </w:r>
            <w:proofErr w:type="gramStart"/>
            <w:r>
              <w:t>In particular, X</w:t>
            </w:r>
            <w:proofErr w:type="gramEnd"/>
            <w:r>
              <w:t xml:space="preserve">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 xml:space="preserve">480 kHz SCS: X = {1, 2, 4} slots, where 4 is the default value (supported by all UEs), while X=1 and X=2 </w:t>
            </w:r>
            <w:proofErr w:type="gramStart"/>
            <w:r>
              <w:rPr>
                <w:b/>
                <w:bCs/>
              </w:rPr>
              <w:t>are</w:t>
            </w:r>
            <w:proofErr w:type="gramEnd"/>
            <w:r>
              <w:rPr>
                <w:b/>
                <w:bCs/>
              </w:rPr>
              <w:t xml:space="preserve"> per UE capability,</w:t>
            </w:r>
          </w:p>
          <w:p w14:paraId="20722DB3" w14:textId="77777777" w:rsidR="001315D3" w:rsidRDefault="00734BFE">
            <w:pPr>
              <w:numPr>
                <w:ilvl w:val="0"/>
                <w:numId w:val="45"/>
              </w:numPr>
              <w:rPr>
                <w:b/>
                <w:bCs/>
              </w:rPr>
            </w:pPr>
            <w:r>
              <w:rPr>
                <w:b/>
                <w:bCs/>
              </w:rPr>
              <w:lastRenderedPageBreak/>
              <w:t xml:space="preserve">960 kHz SCS: X = {1, 4, 8} slots, where 8 is the default value (supported by all UEs), while X=1 and X=4 </w:t>
            </w:r>
            <w:proofErr w:type="gramStart"/>
            <w:r>
              <w:rPr>
                <w:b/>
                <w:bCs/>
              </w:rPr>
              <w:t>are</w:t>
            </w:r>
            <w:proofErr w:type="gramEnd"/>
            <w:r>
              <w:rPr>
                <w:b/>
                <w:bCs/>
              </w:rPr>
              <w:t xml:space="preserv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 xml:space="preserve">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w:t>
            </w:r>
            <w:proofErr w:type="gramStart"/>
            <w:r>
              <w:t>a number of</w:t>
            </w:r>
            <w:proofErr w:type="gramEnd"/>
            <w:r>
              <w:t xml:space="preserve">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 xml:space="preserve">A span is </w:t>
            </w:r>
            <w:proofErr w:type="gramStart"/>
            <w:r>
              <w:t>a number of</w:t>
            </w:r>
            <w:proofErr w:type="gramEnd"/>
            <w:r>
              <w:t xml:space="preserve">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w:t>
            </w:r>
            <w:proofErr w:type="gramStart"/>
            <w:r>
              <w:t>e.g.</w:t>
            </w:r>
            <w:proofErr w:type="gramEnd"/>
            <w:r>
              <w:t xml:space="preserve">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w:t>
            </w:r>
            <w:proofErr w:type="gramStart"/>
            <w:r>
              <w:rPr>
                <w:b/>
                <w:bCs/>
              </w:rPr>
              <w:t>X,Y</w:t>
            </w:r>
            <w:proofErr w:type="gramEnd"/>
            <w:r>
              <w:rPr>
                <w:b/>
                <w:bCs/>
              </w:rPr>
              <w:t>)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w:t>
            </w:r>
            <w:proofErr w:type="gramStart"/>
            <w:r>
              <w:t>X,Y</w:t>
            </w:r>
            <w:proofErr w:type="gramEnd"/>
            <w:r>
              <w:t>)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xml:space="preserve">), we prefer to have an UE capability to address the trade-off between UE implementation complexity and </w:t>
            </w:r>
            <w:proofErr w:type="spellStart"/>
            <w:r>
              <w:t>gNB</w:t>
            </w:r>
            <w:proofErr w:type="spellEnd"/>
            <w:r>
              <w:t xml:space="preserve">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20"/>
            <w:r>
              <w:rPr>
                <w:b/>
                <w:bCs/>
              </w:rPr>
              <w:t xml:space="preserve"> </w:t>
            </w:r>
          </w:p>
          <w:p w14:paraId="20722DE7" w14:textId="77777777" w:rsidR="001315D3" w:rsidRDefault="00734BFE">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w:t>
            </w:r>
            <w:proofErr w:type="gramStart"/>
            <w:r>
              <w:rPr>
                <w:b/>
                <w:bCs/>
              </w:rPr>
              <w:t>X,Y</w:t>
            </w:r>
            <w:proofErr w:type="gramEnd"/>
            <w:r>
              <w:rPr>
                <w:b/>
                <w:bCs/>
              </w:rPr>
              <w:t>)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w:t>
            </w:r>
            <w:proofErr w:type="gramStart"/>
            <w:r>
              <w:rPr>
                <w:b/>
                <w:bCs/>
              </w:rPr>
              <w:t>X,Y</w:t>
            </w:r>
            <w:proofErr w:type="gramEnd"/>
            <w:r>
              <w:rPr>
                <w:b/>
                <w:bCs/>
              </w:rPr>
              <w:t>)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w:t>
            </w:r>
            <w:proofErr w:type="gramStart"/>
            <w:r>
              <w:rPr>
                <w:i/>
                <w:iCs/>
              </w:rPr>
              <w:t>e.g.</w:t>
            </w:r>
            <w:proofErr w:type="gramEnd"/>
            <w:r>
              <w:rPr>
                <w:i/>
                <w:iCs/>
              </w:rPr>
              <w:t xml:space="preserve">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w:t>
            </w:r>
            <w:proofErr w:type="gramStart"/>
            <w:r>
              <w:rPr>
                <w:i/>
                <w:iCs/>
              </w:rPr>
              <w:t>=  8</w:t>
            </w:r>
            <w:proofErr w:type="gramEnd"/>
            <w:r>
              <w:rPr>
                <w:i/>
                <w:iCs/>
              </w:rPr>
              <w:t xml:space="preserve">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w:t>
                  </w:r>
                  <w:proofErr w:type="gramStart"/>
                  <w:r>
                    <w:t>X,Y</w:t>
                  </w:r>
                  <w:proofErr w:type="gramEnd"/>
                  <w:r>
                    <w:t>)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w:t>
            </w:r>
            <w:proofErr w:type="gramStart"/>
            <w:r>
              <w:rPr>
                <w:rFonts w:eastAsiaTheme="minorEastAsia"/>
                <w:sz w:val="24"/>
                <w:szCs w:val="24"/>
                <w:lang w:val="en-GB" w:eastAsia="ja-JP"/>
              </w:rPr>
              <w:t>is considered to be</w:t>
            </w:r>
            <w:proofErr w:type="gramEnd"/>
            <w:r>
              <w:rPr>
                <w:rFonts w:eastAsiaTheme="minorEastAsia"/>
                <w:sz w:val="24"/>
                <w:szCs w:val="24"/>
                <w:lang w:val="en-GB" w:eastAsia="ja-JP"/>
              </w:rPr>
              <w:t xml:space="preserv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w:t>
            </w:r>
            <w:proofErr w:type="gramStart"/>
            <w:r>
              <w:rPr>
                <w:rFonts w:eastAsiaTheme="minorEastAsia"/>
                <w:sz w:val="24"/>
                <w:szCs w:val="24"/>
                <w:lang w:val="en-GB" w:eastAsia="ja-JP"/>
              </w:rPr>
              <w:t>In order to</w:t>
            </w:r>
            <w:proofErr w:type="gramEnd"/>
            <w:r>
              <w:rPr>
                <w:rFonts w:eastAsiaTheme="minorEastAsia"/>
                <w:sz w:val="24"/>
                <w:szCs w:val="24"/>
                <w:lang w:val="en-GB" w:eastAsia="ja-JP"/>
              </w:rPr>
              <w:t xml:space="preserve">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w:t>
            </w:r>
            <w:proofErr w:type="gramStart"/>
            <w:r>
              <w:rPr>
                <w:szCs w:val="18"/>
              </w:rPr>
              <w:t>slot</w:t>
            </w:r>
            <w:proofErr w:type="gramEnd"/>
            <w:r>
              <w:rPr>
                <w:szCs w:val="18"/>
              </w:rPr>
              <w:t>.</w:t>
            </w:r>
          </w:p>
          <w:p w14:paraId="20722E89" w14:textId="77777777" w:rsidR="001315D3" w:rsidRDefault="00734BFE">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symbols/slots in a slot group according to the first requirement. This requirement can be achieved depending on the configuration of Y value, e.g., Y should be more than 1 slot when X is 8 </w:t>
            </w:r>
            <w:proofErr w:type="gramStart"/>
            <w:r>
              <w:rPr>
                <w:szCs w:val="18"/>
              </w:rPr>
              <w:t>slot</w:t>
            </w:r>
            <w:proofErr w:type="gramEnd"/>
            <w:r>
              <w:rPr>
                <w:szCs w:val="18"/>
              </w:rPr>
              <w: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28" type="#_x0000_t75" alt="" style="width:424.5pt;height:108pt;mso-width-percent:0;mso-height-percent:0;mso-width-percent:0;mso-height-percent:0" o:ole="">
                  <v:imagedata r:id="rId31" o:title=""/>
                </v:shape>
                <o:OLEObject Type="Embed" ProgID="Visio.Drawing.15" ShapeID="_x0000_i1028" DrawAspect="Content" ObjectID="_1691152847" r:id="rId32"/>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20722EB5" w14:textId="77777777" w:rsidR="001315D3" w:rsidRDefault="00734BFE">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w:t>
            </w:r>
            <w:proofErr w:type="spellStart"/>
            <w:r>
              <w:t>ndow</w:t>
            </w:r>
            <w:proofErr w:type="spellEnd"/>
            <w:r>
              <w:t xml:space="preserve">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rsidR="007C05BA">
              <w:fldChar w:fldCharType="begin"/>
            </w:r>
            <w:r w:rsidR="007C05BA">
              <w:instrText xml:space="preserve"> SEQ Table \* ARABIC </w:instrText>
            </w:r>
            <w:r w:rsidR="007C05BA">
              <w:fldChar w:fldCharType="separate"/>
            </w:r>
            <w:r>
              <w:t>5</w:t>
            </w:r>
            <w:r w:rsidR="007C05BA">
              <w:fldChar w:fldCharType="end"/>
            </w:r>
            <w:r>
              <w:t>. Search space set configuration</w:t>
            </w:r>
          </w:p>
          <w:p w14:paraId="20722EBF" w14:textId="77777777" w:rsidR="001315D3" w:rsidRDefault="00734BFE">
            <w:pPr>
              <w:pStyle w:val="PL"/>
            </w:pPr>
            <w:proofErr w:type="spellStart"/>
            <w:proofErr w:type="gramStart"/>
            <w:r>
              <w:t>SearchSpace</w:t>
            </w:r>
            <w:proofErr w:type="spellEnd"/>
            <w:r>
              <w:t xml:space="preserve"> ::=</w:t>
            </w:r>
            <w:proofErr w:type="gramEnd"/>
            <w:r>
              <w:t xml:space="preserve">                         </w:t>
            </w:r>
            <w:r>
              <w:rPr>
                <w:color w:val="993366"/>
              </w:rPr>
              <w:t>SEQUENCE</w:t>
            </w:r>
            <w:r>
              <w:t xml:space="preserve"> {</w:t>
            </w:r>
          </w:p>
          <w:p w14:paraId="20722EC0" w14:textId="77777777" w:rsidR="001315D3" w:rsidRDefault="00734BFE">
            <w:pPr>
              <w:pStyle w:val="PL"/>
              <w:ind w:firstLine="390"/>
            </w:pPr>
            <w:proofErr w:type="spellStart"/>
            <w:r>
              <w:t>searchSpaceId</w:t>
            </w:r>
            <w:proofErr w:type="spellEnd"/>
            <w:r>
              <w:t xml:space="preserve">                           </w:t>
            </w:r>
            <w:proofErr w:type="spellStart"/>
            <w:r>
              <w:t>SearchSpaceId</w:t>
            </w:r>
            <w:proofErr w:type="spellEnd"/>
            <w:r>
              <w:t>,</w:t>
            </w:r>
          </w:p>
          <w:p w14:paraId="20722EC1" w14:textId="77777777" w:rsidR="001315D3" w:rsidRDefault="00734BFE">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20722EC2" w14:textId="77777777" w:rsidR="001315D3" w:rsidRDefault="00734BFE">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w:t>
            </w:r>
            <w:proofErr w:type="gramStart"/>
            <w:r>
              <w:rPr>
                <w:lang w:val="de-DE"/>
              </w:rPr>
              <w:t>0..</w:t>
            </w:r>
            <w:proofErr w:type="gramEnd"/>
            <w:r>
              <w:rPr>
                <w:lang w:val="de-DE"/>
              </w:rPr>
              <w:t>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w:t>
            </w:r>
            <w:proofErr w:type="gramStart"/>
            <w:r>
              <w:rPr>
                <w:lang w:val="de-DE"/>
              </w:rPr>
              <w:t>0..</w:t>
            </w:r>
            <w:proofErr w:type="gramEnd"/>
            <w:r>
              <w:rPr>
                <w:lang w:val="de-DE"/>
              </w:rPr>
              <w:t>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w:t>
            </w:r>
            <w:proofErr w:type="gramStart"/>
            <w:r>
              <w:rPr>
                <w:lang w:val="de-DE"/>
              </w:rPr>
              <w:t>0..</w:t>
            </w:r>
            <w:proofErr w:type="gramEnd"/>
            <w:r>
              <w:rPr>
                <w:lang w:val="de-DE"/>
              </w:rPr>
              <w:t>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w:t>
            </w:r>
            <w:proofErr w:type="gramStart"/>
            <w:r>
              <w:rPr>
                <w:lang w:val="de-DE"/>
              </w:rPr>
              <w:t>0..</w:t>
            </w:r>
            <w:proofErr w:type="gramEnd"/>
            <w:r>
              <w:rPr>
                <w:lang w:val="de-DE"/>
              </w:rPr>
              <w:t>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w:t>
            </w:r>
            <w:proofErr w:type="gramStart"/>
            <w:r>
              <w:rPr>
                <w:lang w:val="de-DE"/>
              </w:rPr>
              <w:t>0..</w:t>
            </w:r>
            <w:proofErr w:type="gramEnd"/>
            <w:r>
              <w:rPr>
                <w:lang w:val="de-DE"/>
              </w:rPr>
              <w:t>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w:t>
            </w:r>
            <w:proofErr w:type="gramStart"/>
            <w:r>
              <w:rPr>
                <w:lang w:val="de-DE"/>
              </w:rPr>
              <w:t>0..</w:t>
            </w:r>
            <w:proofErr w:type="gramEnd"/>
            <w:r>
              <w:rPr>
                <w:lang w:val="de-DE"/>
              </w:rPr>
              <w:t>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w:t>
            </w:r>
            <w:proofErr w:type="gramStart"/>
            <w:r>
              <w:rPr>
                <w:lang w:val="de-DE"/>
              </w:rPr>
              <w:t>0..</w:t>
            </w:r>
            <w:proofErr w:type="gramEnd"/>
            <w:r>
              <w:rPr>
                <w:lang w:val="de-DE"/>
              </w:rPr>
              <w:t>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w:t>
            </w:r>
            <w:proofErr w:type="gramStart"/>
            <w:r>
              <w:rPr>
                <w:lang w:val="de-DE"/>
              </w:rPr>
              <w:t>0..</w:t>
            </w:r>
            <w:proofErr w:type="gramEnd"/>
            <w:r>
              <w:rPr>
                <w:lang w:val="de-DE"/>
              </w:rPr>
              <w:t>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w:t>
            </w:r>
            <w:proofErr w:type="gramStart"/>
            <w:r>
              <w:rPr>
                <w:lang w:val="de-DE"/>
              </w:rPr>
              <w:t>0..</w:t>
            </w:r>
            <w:proofErr w:type="gramEnd"/>
            <w:r>
              <w:rPr>
                <w:lang w:val="de-DE"/>
              </w:rPr>
              <w:t>79),</w:t>
            </w:r>
          </w:p>
          <w:p w14:paraId="20722ECD" w14:textId="77777777" w:rsidR="001315D3" w:rsidRDefault="00734BFE">
            <w:pPr>
              <w:pStyle w:val="PL"/>
              <w:rPr>
                <w:lang w:val="nl-NL"/>
              </w:rPr>
            </w:pPr>
            <w:r>
              <w:rPr>
                <w:lang w:val="de-DE"/>
              </w:rPr>
              <w:t xml:space="preserve">        </w:t>
            </w:r>
            <w:proofErr w:type="gramStart"/>
            <w:r>
              <w:rPr>
                <w:lang w:val="nl-NL"/>
              </w:rPr>
              <w:t>sl</w:t>
            </w:r>
            <w:proofErr w:type="gramEnd"/>
            <w:r>
              <w:rPr>
                <w:lang w:val="nl-NL"/>
              </w:rPr>
              <w:t xml:space="preserve">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w:t>
            </w:r>
            <w:proofErr w:type="gramStart"/>
            <w:r>
              <w:rPr>
                <w:lang w:val="nl-NL"/>
              </w:rPr>
              <w:t>sl</w:t>
            </w:r>
            <w:proofErr w:type="gramEnd"/>
            <w:r>
              <w:rPr>
                <w:lang w:val="nl-NL"/>
              </w:rPr>
              <w:t xml:space="preserve">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w:t>
            </w:r>
            <w:proofErr w:type="gramStart"/>
            <w:r>
              <w:rPr>
                <w:lang w:val="nl-NL"/>
              </w:rPr>
              <w:t>sl</w:t>
            </w:r>
            <w:proofErr w:type="gramEnd"/>
            <w:r>
              <w:rPr>
                <w:lang w:val="nl-NL"/>
              </w:rPr>
              <w:t xml:space="preserve">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w:t>
            </w:r>
            <w:proofErr w:type="gramStart"/>
            <w:r>
              <w:rPr>
                <w:lang w:val="de-DE"/>
              </w:rPr>
              <w:t>0..</w:t>
            </w:r>
            <w:proofErr w:type="gramEnd"/>
            <w:r>
              <w:rPr>
                <w:lang w:val="de-DE"/>
              </w:rPr>
              <w:t>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w:t>
            </w:r>
            <w:proofErr w:type="gramStart"/>
            <w:r>
              <w:rPr>
                <w:lang w:val="de-DE"/>
              </w:rPr>
              <w:t>0..</w:t>
            </w:r>
            <w:proofErr w:type="gramEnd"/>
            <w:r>
              <w:rPr>
                <w:lang w:val="de-DE"/>
              </w:rPr>
              <w:t>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20722ED4" w14:textId="77777777" w:rsidR="001315D3" w:rsidRDefault="00734BFE">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w:t>
            </w:r>
            <w:proofErr w:type="gramStart"/>
            <w:r>
              <w:rPr>
                <w:lang w:eastAsia="zh-CN"/>
              </w:rPr>
              <w:t>in order to</w:t>
            </w:r>
            <w:proofErr w:type="gramEnd"/>
            <w:r>
              <w:rPr>
                <w:lang w:eastAsia="zh-CN"/>
              </w:rPr>
              <w:t xml:space="preserve">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w:t>
            </w:r>
            <w:proofErr w:type="gramStart"/>
            <w:r>
              <w:t>e.g.</w:t>
            </w:r>
            <w:proofErr w:type="gramEnd"/>
            <w:r>
              <w:t xml:space="preserve">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w:t>
            </w:r>
            <w:proofErr w:type="gramStart"/>
            <w:r>
              <w:rPr>
                <w:lang w:eastAsia="zh-CN"/>
              </w:rPr>
              <w:t>In order to</w:t>
            </w:r>
            <w:proofErr w:type="gramEnd"/>
            <w:r>
              <w:rPr>
                <w:lang w:eastAsia="zh-CN"/>
              </w:rPr>
              <w:t xml:space="preserve">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w:t>
            </w:r>
            <w:proofErr w:type="gramStart"/>
            <w:r>
              <w:rPr>
                <w:lang w:eastAsia="zh-CN"/>
              </w:rPr>
              <w:t>a number of</w:t>
            </w:r>
            <w:proofErr w:type="gramEnd"/>
            <w:r>
              <w:rPr>
                <w:lang w:eastAsia="zh-CN"/>
              </w:rPr>
              <w:t xml:space="preserve"> consecutive X-slots where </w:t>
            </w:r>
            <w:proofErr w:type="spellStart"/>
            <w:r>
              <w:rPr>
                <w:lang w:eastAsia="zh-CN"/>
              </w:rPr>
              <w:t>SearchSpace</w:t>
            </w:r>
            <w:proofErr w:type="spellEnd"/>
            <w:r>
              <w:rPr>
                <w:lang w:eastAsia="zh-CN"/>
              </w:rPr>
              <w:t xml:space="preserve"> can be located. Within each X-slots, the monitoring occasion can only </w:t>
            </w:r>
            <w:proofErr w:type="gramStart"/>
            <w:r>
              <w:rPr>
                <w:lang w:eastAsia="zh-CN"/>
              </w:rPr>
              <w:t>be located in</w:t>
            </w:r>
            <w:proofErr w:type="gramEnd"/>
            <w:r>
              <w:rPr>
                <w:lang w:eastAsia="zh-CN"/>
              </w:rPr>
              <w:t xml:space="preserve">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3"/>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rsidR="007C05BA">
              <w:fldChar w:fldCharType="begin"/>
            </w:r>
            <w:r w:rsidR="007C05BA">
              <w:instrText xml:space="preserve"> SEQ Figure \* ARABIC </w:instrText>
            </w:r>
            <w:r w:rsidR="007C05BA">
              <w:fldChar w:fldCharType="separate"/>
            </w:r>
            <w:r>
              <w:t>5</w:t>
            </w:r>
            <w:r w:rsidR="007C05BA">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w:t>
            </w:r>
            <w:proofErr w:type="gramStart"/>
            <w:r>
              <w:rPr>
                <w:lang w:eastAsia="zh-CN"/>
              </w:rPr>
              <w:t>monitoring(</w:t>
            </w:r>
            <w:proofErr w:type="gramEnd"/>
            <w:r>
              <w:rPr>
                <w:lang w:eastAsia="zh-CN"/>
              </w:rPr>
              <w:t xml:space="preserve">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w:t>
            </w:r>
            <w:proofErr w:type="gramStart"/>
            <w:r>
              <w:rPr>
                <w:lang w:eastAsia="zh-CN"/>
              </w:rPr>
              <w:t>slot-based</w:t>
            </w:r>
            <w:proofErr w:type="gramEnd"/>
            <w:r>
              <w:rPr>
                <w:lang w:eastAsia="zh-CN"/>
              </w:rPr>
              <w:t xml:space="preserve"> PDCCH monitoring is supported for 480 kHz and 960 kHz SCS, the PDCCH monitoring periodicity is as small as about 15 us, which is very close to the CCA sensing slot duration. </w:t>
            </w:r>
            <w:proofErr w:type="gramStart"/>
            <w:r>
              <w:rPr>
                <w:lang w:eastAsia="zh-CN"/>
              </w:rPr>
              <w:t>So</w:t>
            </w:r>
            <w:proofErr w:type="gramEnd"/>
            <w:r>
              <w:rPr>
                <w:lang w:eastAsia="zh-CN"/>
              </w:rPr>
              <w:t xml:space="preserve">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w:t>
            </w:r>
            <w:proofErr w:type="gramStart"/>
            <w:r>
              <w:rPr>
                <w:i/>
                <w:color w:val="000000" w:themeColor="text1"/>
                <w:lang w:eastAsia="zh-CN"/>
              </w:rPr>
              <w:t>in order to</w:t>
            </w:r>
            <w:proofErr w:type="gramEnd"/>
            <w:r>
              <w:rPr>
                <w:i/>
                <w:color w:val="000000" w:themeColor="text1"/>
                <w:lang w:eastAsia="zh-CN"/>
              </w:rPr>
              <w:t xml:space="preserve">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w:t>
            </w:r>
            <w:proofErr w:type="gramStart"/>
            <w:r>
              <w:rPr>
                <w:rFonts w:ascii="Times New Roman" w:hAnsi="Times New Roman"/>
                <w:szCs w:val="20"/>
              </w:rPr>
              <w:t>e.g.</w:t>
            </w:r>
            <w:proofErr w:type="gramEnd"/>
            <w:r>
              <w:rPr>
                <w:rFonts w:ascii="Times New Roman" w:hAnsi="Times New Roman"/>
                <w:szCs w:val="20"/>
              </w:rPr>
              <w:t xml:space="preserve">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 xml:space="preserve">he largest configurable SS period, </w:t>
            </w:r>
            <w:proofErr w:type="gramStart"/>
            <w:r>
              <w:rPr>
                <w:rFonts w:ascii="Times New Roman" w:hAnsi="Times New Roman"/>
                <w:szCs w:val="20"/>
              </w:rPr>
              <w:t>i.e.</w:t>
            </w:r>
            <w:proofErr w:type="gramEnd"/>
            <w:r>
              <w:rPr>
                <w:rFonts w:ascii="Times New Roman" w:hAnsi="Times New Roman"/>
                <w:szCs w:val="20"/>
              </w:rPr>
              <w:t xml:space="preserv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4"/>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w:t>
            </w:r>
            <w:proofErr w:type="gramStart"/>
            <w:r>
              <w:rPr>
                <w:rFonts w:asciiTheme="majorBidi" w:hAnsiTheme="majorBidi" w:cstheme="majorBidi"/>
                <w:bCs/>
              </w:rPr>
              <w:t>in order to</w:t>
            </w:r>
            <w:proofErr w:type="gramEnd"/>
            <w:r>
              <w:rPr>
                <w:rFonts w:asciiTheme="majorBidi" w:hAnsiTheme="majorBidi" w:cstheme="majorBidi"/>
                <w:bCs/>
              </w:rPr>
              <w:t xml:space="preserve">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w:t>
            </w:r>
            <w:proofErr w:type="spellStart"/>
            <w:r>
              <w:t>tion</w:t>
            </w:r>
            <w:proofErr w:type="spellEnd"/>
            <w: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w:t>
            </w:r>
            <w:proofErr w:type="gramStart"/>
            <w:r>
              <w:t>in  number</w:t>
            </w:r>
            <w:proofErr w:type="gramEnd"/>
            <w:r>
              <w:t xml:space="preserve">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w:t>
            </w:r>
            <w:proofErr w:type="gramStart"/>
            <w:r>
              <w:rPr>
                <w:lang w:eastAsia="zh-CN"/>
              </w:rPr>
              <w:t>i.e.</w:t>
            </w:r>
            <w:proofErr w:type="gramEnd"/>
            <w:r>
              <w:rPr>
                <w:lang w:eastAsia="zh-CN"/>
              </w:rPr>
              <w:t xml:space="preserv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2.25pt;height:2in;mso-width-percent:0;mso-height-percent:0;mso-width-percent:0;mso-height-percent:0" o:ole="">
                  <v:imagedata r:id="rId35" o:title=""/>
                </v:shape>
                <o:OLEObject Type="Embed" ProgID="Visio.Drawing.15" ShapeID="_x0000_i1029" DrawAspect="Content" ObjectID="_1691152848" r:id="rId36"/>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w:t>
            </w:r>
            <w:proofErr w:type="gramStart"/>
            <w:r>
              <w:rPr>
                <w:lang w:eastAsia="zh-CN"/>
              </w:rPr>
              <w:t>i.e.</w:t>
            </w:r>
            <w:proofErr w:type="gramEnd"/>
            <w:r>
              <w:rPr>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w:t>
            </w:r>
            <w:proofErr w:type="spellStart"/>
            <w:r>
              <w:t>rmine</w:t>
            </w:r>
            <w:proofErr w:type="spellEnd"/>
            <w:r>
              <w:t xml:space="preserv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w:t>
            </w:r>
            <w:proofErr w:type="gramStart"/>
            <w:r>
              <w:rPr>
                <w:rFonts w:hint="eastAsia"/>
                <w:b/>
                <w:lang w:eastAsia="zh-CN"/>
              </w:rPr>
              <w:t>a number of</w:t>
            </w:r>
            <w:proofErr w:type="gramEnd"/>
            <w:r>
              <w:rPr>
                <w:rFonts w:hint="eastAsia"/>
                <w:b/>
                <w:lang w:eastAsia="zh-CN"/>
              </w:rPr>
              <w:t xml:space="preserve">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w:t>
            </w:r>
            <w:proofErr w:type="gramStart"/>
            <w:r>
              <w:rPr>
                <w:rFonts w:eastAsia="SimSun" w:hint="eastAsia"/>
                <w:bCs/>
                <w:lang w:eastAsia="zh-CN"/>
              </w:rPr>
              <w:t>i.e.</w:t>
            </w:r>
            <w:proofErr w:type="gramEnd"/>
            <w:r>
              <w:rPr>
                <w:rFonts w:eastAsia="SimSun" w:hint="eastAsia"/>
                <w:bCs/>
                <w:lang w:eastAsia="zh-CN"/>
              </w:rPr>
              <w:t xml:space="preserv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7"/>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reduce access delay and save power, the SSSG monitoring periodicity/granularity is increased or decreased according to the channel access procedure. UE </w:t>
            </w:r>
            <w:proofErr w:type="gramStart"/>
            <w:r>
              <w:rPr>
                <w:rFonts w:hint="eastAsia"/>
                <w:lang w:eastAsia="zh-CN"/>
              </w:rPr>
              <w:t>has to</w:t>
            </w:r>
            <w:proofErr w:type="gramEnd"/>
            <w:r>
              <w:rPr>
                <w:rFonts w:hint="eastAsia"/>
                <w:lang w:eastAsia="zh-CN"/>
              </w:rPr>
              <w:t xml:space="preserve">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w:t>
            </w:r>
            <w:proofErr w:type="gramStart"/>
            <w:r>
              <w:rPr>
                <w:lang w:eastAsia="zh-CN"/>
              </w:rPr>
              <w:t>So</w:t>
            </w:r>
            <w:proofErr w:type="gramEnd"/>
            <w:r>
              <w:rPr>
                <w:lang w:eastAsia="zh-CN"/>
              </w:rPr>
              <w:t xml:space="preserve">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w:t>
            </w:r>
            <w:proofErr w:type="gramStart"/>
            <w:r>
              <w:rPr>
                <w:lang w:eastAsia="zh-CN"/>
              </w:rPr>
              <w:t>span</w:t>
            </w:r>
            <w:proofErr w:type="gramEnd"/>
            <w:r>
              <w:rPr>
                <w:lang w:eastAsia="zh-CN"/>
              </w:rPr>
              <w:t xml:space="preserve">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30" type="#_x0000_t75" alt="" style="width:468pt;height:201.75pt;mso-width-percent:0;mso-height-percent:0;mso-width-percent:0;mso-height-percent:0" o:ole="">
                  <v:imagedata r:id="rId38" o:title=""/>
                </v:shape>
                <o:OLEObject Type="Embed" ProgID="Visio.Drawing.15" ShapeID="_x0000_i1030" DrawAspect="Content" ObjectID="_1691152849" r:id="rId39"/>
              </w:object>
            </w:r>
          </w:p>
          <w:p w14:paraId="20722F51" w14:textId="77777777" w:rsidR="001315D3" w:rsidRDefault="00734BFE">
            <w:pPr>
              <w:pStyle w:val="Caption"/>
            </w:pPr>
            <w:bookmarkStart w:id="230" w:name="_Ref68206910"/>
            <w:r>
              <w:t xml:space="preserve">Figure </w:t>
            </w:r>
            <w:r w:rsidR="007C05BA">
              <w:fldChar w:fldCharType="begin"/>
            </w:r>
            <w:r w:rsidR="007C05BA">
              <w:instrText xml:space="preserve"> SEQ Figure \* ARABIC </w:instrText>
            </w:r>
            <w:r w:rsidR="007C05BA">
              <w:fldChar w:fldCharType="separate"/>
            </w:r>
            <w:r>
              <w:t>1</w:t>
            </w:r>
            <w:r w:rsidR="007C05BA">
              <w:fldChar w:fldCharType="end"/>
            </w:r>
            <w:bookmarkEnd w:id="230"/>
            <w:r>
              <w:t xml:space="preserve">: Configuration example of USS and CSS </w:t>
            </w:r>
            <w:proofErr w:type="spellStart"/>
            <w:r>
              <w:t>MOs.</w:t>
            </w:r>
            <w:proofErr w:type="spellEnd"/>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w:t>
            </w:r>
            <w:proofErr w:type="gramStart"/>
            <w:r>
              <w:t>actually monitored</w:t>
            </w:r>
            <w:proofErr w:type="gramEnd"/>
            <w:r>
              <w:t xml:space="preserve"> and associated with CSS zones. The UE and network may agree on the CSS MOs that are </w:t>
            </w:r>
            <w:proofErr w:type="gramStart"/>
            <w:r>
              <w:t>actually monitored</w:t>
            </w:r>
            <w:proofErr w:type="gramEnd"/>
            <w:r>
              <w:t xml:space="preserve">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 xml:space="preserve">During the connected mode operation, monitoring of CSS is relatively infrequent and thus the actual blockage event of PDCCH transmission in USS would be rare. Also, even though the USS is cancelled by the </w:t>
            </w:r>
            <w:proofErr w:type="gramStart"/>
            <w:r>
              <w:t>aforementioned CSS</w:t>
            </w:r>
            <w:proofErr w:type="gramEnd"/>
            <w:r>
              <w:t xml:space="preserve">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rsidR="007C05BA">
              <w:fldChar w:fldCharType="begin"/>
            </w:r>
            <w:r w:rsidR="007C05BA">
              <w:instrText xml:space="preserve"> SEQ Proposal \* ARABIC </w:instrText>
            </w:r>
            <w:r w:rsidR="007C05BA">
              <w:fldChar w:fldCharType="separate"/>
            </w:r>
            <w:r>
              <w:t>7</w:t>
            </w:r>
            <w:r w:rsidR="007C05BA">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8116A1">
            <w:pPr>
              <w:jc w:val="center"/>
            </w:pPr>
            <w:r>
              <w:rPr>
                <w:noProof/>
              </w:rPr>
              <w:object w:dxaOrig="9771" w:dyaOrig="1234" w14:anchorId="2072314C">
                <v:shape id="_x0000_i1031" type="#_x0000_t75" alt="" style="width:489.75pt;height:64.5pt;mso-width-percent:0;mso-height-percent:0;mso-width-percent:0;mso-height-percent:0" o:ole="">
                  <v:imagedata r:id="rId40" o:title=""/>
                </v:shape>
                <o:OLEObject Type="Embed" ProgID="Visio.Drawing.15" ShapeID="_x0000_i1031" DrawAspect="Content" ObjectID="_1691152850" r:id="rId41"/>
              </w:object>
            </w:r>
          </w:p>
          <w:p w14:paraId="20722F63" w14:textId="77777777" w:rsidR="001315D3" w:rsidRDefault="00734BFE">
            <w:pPr>
              <w:pStyle w:val="Caption"/>
            </w:pPr>
            <w:bookmarkStart w:id="252" w:name="_Ref68252811"/>
            <w:r>
              <w:t xml:space="preserve">Figure </w:t>
            </w:r>
            <w:r w:rsidR="007C05BA">
              <w:fldChar w:fldCharType="begin"/>
            </w:r>
            <w:r w:rsidR="007C05BA">
              <w:instrText xml:space="preserve"> SEQ Figure \* ARABIC </w:instrText>
            </w:r>
            <w:r w:rsidR="007C05BA">
              <w:fldChar w:fldCharType="separate"/>
            </w:r>
            <w:r>
              <w:t>2</w:t>
            </w:r>
            <w:r w:rsidR="007C05BA">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w:t>
            </w:r>
            <w:proofErr w:type="gramStart"/>
            <w:r>
              <w:rPr>
                <w:lang w:val="en-GB"/>
              </w:rPr>
              <w:t>detection</w:t>
            </w:r>
            <w:proofErr w:type="gramEnd"/>
            <w:r>
              <w:rPr>
                <w:lang w:val="en-GB"/>
              </w:rPr>
              <w:t xml:space="preserve"> effectively. </w:t>
            </w:r>
          </w:p>
          <w:p w14:paraId="20722F69" w14:textId="77777777" w:rsidR="001315D3" w:rsidRDefault="00734BFE">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w:t>
            </w:r>
            <w:proofErr w:type="gramStart"/>
            <w:r>
              <w:rPr>
                <w:bCs/>
              </w:rPr>
              <w:t>in order to</w:t>
            </w:r>
            <w:proofErr w:type="gramEnd"/>
            <w:r>
              <w:rPr>
                <w:bCs/>
              </w:rPr>
              <w:t xml:space="preserve"> be compliant with the slot-group. In addition, it may be necessary to discuss the appropriate </w:t>
            </w:r>
            <w:proofErr w:type="spellStart"/>
            <w:r>
              <w:rPr>
                <w:bCs/>
              </w:rPr>
              <w:t>P_switch</w:t>
            </w:r>
            <w:proofErr w:type="spellEnd"/>
            <w:r>
              <w:rPr>
                <w:bCs/>
              </w:rPr>
              <w:t xml:space="preserve">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 xml:space="preserve">for Type0-PDCCH CSS set monitoring, the next MO can </w:t>
            </w:r>
            <w:proofErr w:type="gramStart"/>
            <w:r>
              <w:rPr>
                <w:bCs/>
              </w:rPr>
              <w:t>be located in</w:t>
            </w:r>
            <w:proofErr w:type="gramEnd"/>
            <w:r>
              <w:rPr>
                <w:bCs/>
              </w:rPr>
              <w:t xml:space="preserve">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32" type="#_x0000_t75" alt="" style="width:381.75pt;height:100.5pt;mso-width-percent:0;mso-height-percent:0;mso-width-percent:0;mso-height-percent:0" o:ole="">
                  <v:imagedata r:id="rId42" o:title=""/>
                </v:shape>
                <o:OLEObject Type="Embed" ProgID="Visio.Drawing.15" ShapeID="_x0000_i1032" DrawAspect="Content" ObjectID="_1691152851" r:id="rId43"/>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w:t>
            </w:r>
            <w:proofErr w:type="gramStart"/>
            <w:r>
              <w:rPr>
                <w:lang w:eastAsia="zh-CN"/>
              </w:rPr>
              <w:t>e.g.</w:t>
            </w:r>
            <w:proofErr w:type="gramEnd"/>
            <w:r>
              <w:rPr>
                <w:lang w:eastAsia="zh-CN"/>
              </w:rPr>
              <w:t xml:space="preserve"> 15kHz or 30kHz. On the other hand, it is not necessary for a high SCS, </w:t>
            </w:r>
            <w:proofErr w:type="gramStart"/>
            <w:r>
              <w:rPr>
                <w:lang w:eastAsia="zh-CN"/>
              </w:rPr>
              <w:t>e.g.</w:t>
            </w:r>
            <w:proofErr w:type="gramEnd"/>
            <w:r>
              <w:rPr>
                <w:lang w:eastAsia="zh-CN"/>
              </w:rPr>
              <w:t xml:space="preserve"> 480kHz or 960kHz, given that the slot length is quite short, i.e. 1/32ms or 1/64ms. In this case, there is no clear </w:t>
            </w:r>
            <w:r>
              <w:t xml:space="preserve">motivation to allow full flexibility on the positions of PDCCH MO(s) in a slot, </w:t>
            </w:r>
            <w:proofErr w:type="gramStart"/>
            <w:r>
              <w:t>i.e.</w:t>
            </w:r>
            <w:proofErr w:type="gramEnd"/>
            <w:r>
              <w:t xml:space="preserv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w:t>
            </w:r>
            <w:proofErr w:type="gramStart"/>
            <w:r>
              <w:rPr>
                <w:lang w:eastAsia="zh-CN"/>
              </w:rPr>
              <w:t>e.g.</w:t>
            </w:r>
            <w:proofErr w:type="gramEnd"/>
            <w:r>
              <w:rPr>
                <w:lang w:eastAsia="zh-CN"/>
              </w:rPr>
              <w:t xml:space="preserve">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 xml:space="preserve">One slot in every N </w:t>
            </w:r>
            <w:proofErr w:type="gramStart"/>
            <w:r>
              <w:rPr>
                <w:lang w:eastAsia="zh-CN"/>
              </w:rPr>
              <w:t>slots</w:t>
            </w:r>
            <w:proofErr w:type="gramEnd"/>
            <w:r>
              <w:rPr>
                <w:lang w:eastAsia="zh-CN"/>
              </w:rPr>
              <w:t xml:space="preserve">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w:t>
            </w:r>
            <w:proofErr w:type="gramStart"/>
            <w:r>
              <w:t>e.g.</w:t>
            </w:r>
            <w:proofErr w:type="gramEnd"/>
            <w:r>
              <w:t xml:space="preserve">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4"/>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rsidR="007C05BA">
              <w:fldChar w:fldCharType="begin"/>
            </w:r>
            <w:r w:rsidR="007C05BA">
              <w:instrText xml:space="preserve"> SEQ Figure \* ARABIC </w:instrText>
            </w:r>
            <w:r w:rsidR="007C05BA">
              <w:fldChar w:fldCharType="separate"/>
            </w:r>
            <w:r>
              <w:t>1</w:t>
            </w:r>
            <w:r w:rsidR="007C05BA">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w:t>
            </w:r>
            <w:proofErr w:type="gramStart"/>
            <w:r>
              <w:rPr>
                <w:szCs w:val="20"/>
                <w:lang w:eastAsia="zh-CN"/>
              </w:rPr>
              <w:t>slot-based</w:t>
            </w:r>
            <w:proofErr w:type="gramEnd"/>
            <w:r>
              <w:rPr>
                <w:szCs w:val="20"/>
                <w:lang w:eastAsia="zh-CN"/>
              </w:rPr>
              <w:t xml:space="preserve">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w:t>
            </w:r>
            <w:proofErr w:type="gramStart"/>
            <w:r>
              <w:rPr>
                <w:b/>
              </w:rPr>
              <w:t>slot-based</w:t>
            </w:r>
            <w:proofErr w:type="gramEnd"/>
            <w:r>
              <w:rPr>
                <w:b/>
              </w:rPr>
              <w:t xml:space="preserve">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w:t>
            </w:r>
            <w:proofErr w:type="gramStart"/>
            <w:r>
              <w:t>In particular, for</w:t>
            </w:r>
            <w:proofErr w:type="gramEnd"/>
            <w:r>
              <w:t xml:space="preserve">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20723004" w14:textId="77777777" w:rsidR="001315D3" w:rsidRDefault="00734BFE">
            <w:pPr>
              <w:pStyle w:val="B1"/>
              <w:numPr>
                <w:ilvl w:val="1"/>
                <w:numId w:val="60"/>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w:t>
            </w:r>
            <w:proofErr w:type="gramStart"/>
            <w:r>
              <w:rPr>
                <w:lang w:eastAsia="zh-CN"/>
              </w:rPr>
              <w:t>i.e.</w:t>
            </w:r>
            <w:proofErr w:type="gramEnd"/>
            <w:r>
              <w:rPr>
                <w:lang w:eastAsia="zh-CN"/>
              </w:rPr>
              <w:t xml:space="preserv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 xml:space="preserve">Topic A4: PDCCH Extensions for </w:t>
      </w:r>
      <w:proofErr w:type="gramStart"/>
      <w:r>
        <w:t>e.g.</w:t>
      </w:r>
      <w:proofErr w:type="gramEnd"/>
      <w:r>
        <w:t xml:space="preserve">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 xml:space="preserve">Further discussion on multi-slot span capabilities, monitoring periodicities, corresponding </w:t>
                  </w:r>
                  <w:proofErr w:type="gramStart"/>
                  <w:r>
                    <w:rPr>
                      <w:rFonts w:cs="Calibri"/>
                      <w:sz w:val="20"/>
                      <w:szCs w:val="20"/>
                      <w:lang w:eastAsia="zh-CN"/>
                    </w:rPr>
                    <w:t>number</w:t>
                  </w:r>
                  <w:proofErr w:type="gramEnd"/>
                  <w:r>
                    <w:rPr>
                      <w:rFonts w:cs="Calibri"/>
                      <w:sz w:val="20"/>
                      <w:szCs w:val="20"/>
                      <w:lang w:eastAsia="zh-CN"/>
                    </w:rPr>
                    <w:t xml:space="preserve">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20723040" w14:textId="77777777" w:rsidR="001315D3" w:rsidRDefault="008116A1">
            <w:pPr>
              <w:pStyle w:val="BodyText"/>
              <w:jc w:val="center"/>
              <w:rPr>
                <w:rFonts w:eastAsia="SimSun"/>
                <w:b/>
                <w:sz w:val="18"/>
                <w:szCs w:val="18"/>
                <w:lang w:eastAsia="zh-CN"/>
              </w:rPr>
            </w:pPr>
            <w:r>
              <w:rPr>
                <w:noProof/>
              </w:rPr>
              <w:object w:dxaOrig="4114" w:dyaOrig="7303" w14:anchorId="20723150">
                <v:shape id="_x0000_i1033" type="#_x0000_t75" alt="" style="width:208.5pt;height:367.5pt;mso-width-percent:0;mso-height-percent:0;mso-width-percent:0;mso-height-percent:0" o:ole="">
                  <v:imagedata r:id="rId45" o:title=""/>
                </v:shape>
                <o:OLEObject Type="Embed" ProgID="Visio.Drawing.15" ShapeID="_x0000_i1033" DrawAspect="Content" ObjectID="_1691152852" r:id="rId46"/>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lastRenderedPageBreak/>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w:t>
            </w:r>
            <w:r>
              <w:rPr>
                <w:kern w:val="2"/>
                <w:lang w:eastAsia="zh-CN"/>
              </w:rPr>
              <w:lastRenderedPageBreak/>
              <w:t xml:space="preserve">occasions in the CORESET corresponding to a different COT, which can reduce the power consumption cause by blind decoding.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 xml:space="preserve">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w:t>
            </w:r>
            <w:proofErr w:type="gramStart"/>
            <w:r>
              <w:rPr>
                <w:rFonts w:asciiTheme="majorBidi" w:hAnsiTheme="majorBidi" w:cstheme="majorBidi"/>
                <w:lang w:eastAsia="zh-CN"/>
              </w:rPr>
              <w:t>and also</w:t>
            </w:r>
            <w:proofErr w:type="gramEnd"/>
            <w:r>
              <w:rPr>
                <w:rFonts w:asciiTheme="majorBidi" w:hAnsiTheme="majorBidi" w:cstheme="majorBidi"/>
                <w:lang w:eastAsia="zh-CN"/>
              </w:rPr>
              <w:t xml:space="preserve">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lastRenderedPageBreak/>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lastRenderedPageBreak/>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t>Topic D: Multi-Cell Operation, Cross-carrier scheduling</w:t>
      </w:r>
    </w:p>
    <w:p w14:paraId="2072308E"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 xml:space="preserve">As one straightforward way, the BD/CCE budget calculation adopts the same way for NR Rel-16, </w:t>
            </w:r>
            <w:proofErr w:type="gramStart"/>
            <w:r>
              <w:rPr>
                <w:szCs w:val="20"/>
                <w:lang w:eastAsia="zh-CN"/>
              </w:rPr>
              <w:t>i.e.</w:t>
            </w:r>
            <w:proofErr w:type="gramEnd"/>
            <w:r>
              <w:rPr>
                <w:szCs w:val="20"/>
                <w:lang w:eastAsia="zh-CN"/>
              </w:rPr>
              <w:t xml:space="preserv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w:t>
            </w:r>
            <w:proofErr w:type="gramStart"/>
            <w:r>
              <w:rPr>
                <w:rFonts w:ascii="Times New Roman" w:hAnsi="Times New Roman"/>
                <w:szCs w:val="20"/>
              </w:rPr>
              <w:t>e.g.</w:t>
            </w:r>
            <w:proofErr w:type="gramEnd"/>
            <w:r>
              <w:rPr>
                <w:rFonts w:ascii="Times New Roman" w:hAnsi="Times New Roman"/>
                <w:szCs w:val="20"/>
              </w:rPr>
              <w:t xml:space="preserve">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 xml:space="preserve">If the group adopts multi-slot-based capability, further divide the cell group into different parts depending on SCS and/or value of X/Y. Then BD/CCE </w:t>
            </w:r>
            <w:r>
              <w:rPr>
                <w:rFonts w:ascii="Times New Roman" w:hAnsi="Times New Roman"/>
              </w:rPr>
              <w:lastRenderedPageBreak/>
              <w:t>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w:t>
            </w:r>
            <w:proofErr w:type="gramStart"/>
            <w:r>
              <w:rPr>
                <w:rFonts w:eastAsia="SimSun"/>
                <w:lang w:eastAsia="zh-CN"/>
              </w:rPr>
              <w:t>e.g.</w:t>
            </w:r>
            <w:proofErr w:type="gramEnd"/>
            <w:r>
              <w:rPr>
                <w:rFonts w:eastAsia="SimSun"/>
                <w:lang w:eastAsia="zh-CN"/>
              </w:rPr>
              <w:t xml:space="preserve">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w:t>
            </w:r>
            <w:proofErr w:type="gramStart"/>
            <w:r>
              <w:rPr>
                <w:rFonts w:eastAsia="SimSun" w:hint="eastAsia"/>
                <w:lang w:eastAsia="zh-CN"/>
              </w:rPr>
              <w:t>e.g.</w:t>
            </w:r>
            <w:proofErr w:type="gramEnd"/>
            <w:r>
              <w:rPr>
                <w:rFonts w:eastAsia="SimSun" w:hint="eastAsia"/>
                <w:lang w:eastAsia="zh-CN"/>
              </w:rPr>
              <w:t xml:space="preserve">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proofErr w:type="gramStart"/>
            <w:r>
              <w:rPr>
                <w:rFonts w:hint="eastAsia"/>
                <w:lang w:eastAsia="ko-KR"/>
              </w:rPr>
              <w:t>Another</w:t>
            </w:r>
            <w:proofErr w:type="gramEnd"/>
            <w:r>
              <w:rPr>
                <w:rFonts w:hint="eastAsia"/>
                <w:lang w:eastAsia="ko-KR"/>
              </w:rPr>
              <w:t xml:space="preserve">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lastRenderedPageBreak/>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proofErr w:type="gramStart"/>
            <w:r>
              <w:rPr>
                <w:i/>
                <w:iCs/>
                <w:lang w:val="en-AU"/>
              </w:rPr>
              <w:t>i.e.</w:t>
            </w:r>
            <w:proofErr w:type="gramEnd"/>
            <w:r>
              <w:rPr>
                <w:i/>
                <w:iCs/>
                <w:lang w:val="en-AU"/>
              </w:rPr>
              <w:t xml:space="preserv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 xml:space="preserve">List of submitted </w:t>
      </w:r>
      <w:proofErr w:type="spellStart"/>
      <w:r>
        <w:t>TDocs</w:t>
      </w:r>
      <w:proofErr w:type="spellEnd"/>
    </w:p>
    <w:p w14:paraId="2072310D" w14:textId="77777777" w:rsidR="001315D3" w:rsidRDefault="00734BFE">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lastRenderedPageBreak/>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F00D" w14:textId="77777777" w:rsidR="007C05BA" w:rsidRDefault="007C05BA" w:rsidP="006228BF">
      <w:pPr>
        <w:spacing w:after="0" w:line="240" w:lineRule="auto"/>
      </w:pPr>
      <w:r>
        <w:separator/>
      </w:r>
    </w:p>
  </w:endnote>
  <w:endnote w:type="continuationSeparator" w:id="0">
    <w:p w14:paraId="1AE6504E" w14:textId="77777777" w:rsidR="007C05BA" w:rsidRDefault="007C05BA"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Microsoft JhengHei"/>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3BD" w14:textId="77777777" w:rsidR="007C05BA" w:rsidRDefault="007C05BA" w:rsidP="006228BF">
      <w:pPr>
        <w:spacing w:after="0" w:line="240" w:lineRule="auto"/>
      </w:pPr>
      <w:r>
        <w:separator/>
      </w:r>
    </w:p>
  </w:footnote>
  <w:footnote w:type="continuationSeparator" w:id="0">
    <w:p w14:paraId="790F40ED" w14:textId="77777777" w:rsidR="007C05BA" w:rsidRDefault="007C05BA"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4"/>
  </w:num>
  <w:num w:numId="4">
    <w:abstractNumId w:val="60"/>
  </w:num>
  <w:num w:numId="5">
    <w:abstractNumId w:val="48"/>
  </w:num>
  <w:num w:numId="6">
    <w:abstractNumId w:val="36"/>
  </w:num>
  <w:num w:numId="7">
    <w:abstractNumId w:val="40"/>
  </w:num>
  <w:num w:numId="8">
    <w:abstractNumId w:val="66"/>
  </w:num>
  <w:num w:numId="9">
    <w:abstractNumId w:val="41"/>
  </w:num>
  <w:num w:numId="10">
    <w:abstractNumId w:val="62"/>
  </w:num>
  <w:num w:numId="11">
    <w:abstractNumId w:val="31"/>
  </w:num>
  <w:num w:numId="12">
    <w:abstractNumId w:val="21"/>
  </w:num>
  <w:num w:numId="13">
    <w:abstractNumId w:val="28"/>
  </w:num>
  <w:num w:numId="14">
    <w:abstractNumId w:val="46"/>
  </w:num>
  <w:num w:numId="15">
    <w:abstractNumId w:val="25"/>
  </w:num>
  <w:num w:numId="16">
    <w:abstractNumId w:val="44"/>
  </w:num>
  <w:num w:numId="17">
    <w:abstractNumId w:val="12"/>
  </w:num>
  <w:num w:numId="18">
    <w:abstractNumId w:val="26"/>
  </w:num>
  <w:num w:numId="19">
    <w:abstractNumId w:val="53"/>
  </w:num>
  <w:num w:numId="20">
    <w:abstractNumId w:val="51"/>
  </w:num>
  <w:num w:numId="21">
    <w:abstractNumId w:val="47"/>
  </w:num>
  <w:num w:numId="22">
    <w:abstractNumId w:val="33"/>
  </w:num>
  <w:num w:numId="23">
    <w:abstractNumId w:val="39"/>
  </w:num>
  <w:num w:numId="24">
    <w:abstractNumId w:val="30"/>
  </w:num>
  <w:num w:numId="25">
    <w:abstractNumId w:val="63"/>
  </w:num>
  <w:num w:numId="26">
    <w:abstractNumId w:val="11"/>
  </w:num>
  <w:num w:numId="27">
    <w:abstractNumId w:val="5"/>
  </w:num>
  <w:num w:numId="28">
    <w:abstractNumId w:val="10"/>
  </w:num>
  <w:num w:numId="29">
    <w:abstractNumId w:val="2"/>
  </w:num>
  <w:num w:numId="30">
    <w:abstractNumId w:val="56"/>
  </w:num>
  <w:num w:numId="31">
    <w:abstractNumId w:val="4"/>
  </w:num>
  <w:num w:numId="32">
    <w:abstractNumId w:val="17"/>
  </w:num>
  <w:num w:numId="33">
    <w:abstractNumId w:val="49"/>
  </w:num>
  <w:num w:numId="34">
    <w:abstractNumId w:val="18"/>
  </w:num>
  <w:num w:numId="35">
    <w:abstractNumId w:val="1"/>
  </w:num>
  <w:num w:numId="36">
    <w:abstractNumId w:val="0"/>
  </w:num>
  <w:num w:numId="37">
    <w:abstractNumId w:val="54"/>
  </w:num>
  <w:num w:numId="38">
    <w:abstractNumId w:val="7"/>
  </w:num>
  <w:num w:numId="39">
    <w:abstractNumId w:val="59"/>
  </w:num>
  <w:num w:numId="40">
    <w:abstractNumId w:val="8"/>
  </w:num>
  <w:num w:numId="41">
    <w:abstractNumId w:val="6"/>
  </w:num>
  <w:num w:numId="42">
    <w:abstractNumId w:val="34"/>
  </w:num>
  <w:num w:numId="43">
    <w:abstractNumId w:val="23"/>
  </w:num>
  <w:num w:numId="44">
    <w:abstractNumId w:val="58"/>
  </w:num>
  <w:num w:numId="45">
    <w:abstractNumId w:val="32"/>
  </w:num>
  <w:num w:numId="46">
    <w:abstractNumId w:val="52"/>
  </w:num>
  <w:num w:numId="47">
    <w:abstractNumId w:val="22"/>
  </w:num>
  <w:num w:numId="48">
    <w:abstractNumId w:val="57"/>
  </w:num>
  <w:num w:numId="49">
    <w:abstractNumId w:val="29"/>
  </w:num>
  <w:num w:numId="50">
    <w:abstractNumId w:val="50"/>
  </w:num>
  <w:num w:numId="51">
    <w:abstractNumId w:val="15"/>
  </w:num>
  <w:num w:numId="52">
    <w:abstractNumId w:val="43"/>
  </w:num>
  <w:num w:numId="53">
    <w:abstractNumId w:val="55"/>
  </w:num>
  <w:num w:numId="54">
    <w:abstractNumId w:val="13"/>
  </w:num>
  <w:num w:numId="55">
    <w:abstractNumId w:val="14"/>
  </w:num>
  <w:num w:numId="56">
    <w:abstractNumId w:val="65"/>
  </w:num>
  <w:num w:numId="57">
    <w:abstractNumId w:val="19"/>
  </w:num>
  <w:num w:numId="58">
    <w:abstractNumId w:val="35"/>
  </w:num>
  <w:num w:numId="59">
    <w:abstractNumId w:val="24"/>
  </w:num>
  <w:num w:numId="60">
    <w:abstractNumId w:val="45"/>
  </w:num>
  <w:num w:numId="61">
    <w:abstractNumId w:val="20"/>
  </w:num>
  <w:num w:numId="62">
    <w:abstractNumId w:val="42"/>
  </w:num>
  <w:num w:numId="63">
    <w:abstractNumId w:val="16"/>
  </w:num>
  <w:num w:numId="64">
    <w:abstractNumId w:val="37"/>
  </w:num>
  <w:num w:numId="65">
    <w:abstractNumId w:val="61"/>
  </w:num>
  <w:num w:numId="66">
    <w:abstractNumId w:val="3"/>
  </w:num>
  <w:num w:numId="6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styleId="Revision">
    <w:name w:val="Revision"/>
    <w:hidden/>
    <w:uiPriority w:val="99"/>
    <w:semiHidden/>
    <w:rsid w:val="00205EF8"/>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3.emf"/><Relationship Id="rId39"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oleObject" Target="embeddings/Microsoft_Visio_2003-2010_Drawing1.vsd"/><Relationship Id="rId33" Type="http://schemas.openxmlformats.org/officeDocument/2006/relationships/image" Target="media/image18.png"/><Relationship Id="rId38" Type="http://schemas.openxmlformats.org/officeDocument/2006/relationships/image" Target="media/image22.emf"/><Relationship Id="rId46"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package" Target="embeddings/Microsoft_Visio_Drawing.vsdx"/><Relationship Id="rId37" Type="http://schemas.openxmlformats.org/officeDocument/2006/relationships/image" Target="media/image21.png"/><Relationship Id="rId40" Type="http://schemas.openxmlformats.org/officeDocument/2006/relationships/image" Target="media/image23.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vsd"/><Relationship Id="rId28" Type="http://schemas.openxmlformats.org/officeDocument/2006/relationships/image" Target="media/image14.png"/><Relationship Id="rId36"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oleObject" Target="embeddings/Microsoft_Visio_2003-2010_Drawing2.vsd"/><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package" Target="embeddings/Microsoft_Visio_Drawing4.vsdx"/><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4.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5.xml><?xml version="1.0" encoding="utf-8"?>
<ds:datastoreItem xmlns:ds="http://schemas.openxmlformats.org/officeDocument/2006/customXml" ds:itemID="{D05CAE26-D498-463D-A9EC-61BDE458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36829</Words>
  <Characters>209926</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Kyle Pan</cp:lastModifiedBy>
  <cp:revision>4</cp:revision>
  <cp:lastPrinted>2016-08-13T07:06:00Z</cp:lastPrinted>
  <dcterms:created xsi:type="dcterms:W3CDTF">2021-08-22T19:49:00Z</dcterms:created>
  <dcterms:modified xsi:type="dcterms:W3CDTF">2021-08-22T19:54:00Z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