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pt;height:52.5pt" o:ole="">
                  <v:imagedata r:id="rId10" o:title=""/>
                </v:shape>
                <o:OLEObject Type="Embed" ProgID="Visio.Drawing.15" ShapeID="_x0000_i1025" DrawAspect="Content" ObjectID="_1691512145"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4pt;height:139.15pt" o:ole="">
                  <v:imagedata r:id="rId12" o:title=""/>
                </v:shape>
                <o:OLEObject Type="Embed" ProgID="Visio.Drawing.15" ShapeID="_x0000_i1026" DrawAspect="Content" ObjectID="_1691512146"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4pt;height:139.15pt" o:ole="">
                  <v:imagedata r:id="rId12" o:title=""/>
                </v:shape>
                <o:OLEObject Type="Embed" ProgID="Visio.Drawing.15" ShapeID="_x0000_i1027" DrawAspect="Content" ObjectID="_1691512147"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ListParagraph"/>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ListParagraph"/>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Triggering offset of temporary RS (Opt 2.3.4)</w:t>
            </w:r>
          </w:p>
          <w:p w14:paraId="776D89B2" w14:textId="77777777" w:rsidR="005848DC" w:rsidRPr="00781301" w:rsidRDefault="005848DC" w:rsidP="00781301">
            <w:pPr>
              <w:pStyle w:val="ListParagraph"/>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r w:rsidR="00A17137" w14:paraId="184287C2" w14:textId="77777777" w:rsidTr="003252B7">
        <w:tc>
          <w:tcPr>
            <w:tcW w:w="1986" w:type="dxa"/>
            <w:tcBorders>
              <w:top w:val="single" w:sz="4" w:space="0" w:color="auto"/>
              <w:left w:val="single" w:sz="4" w:space="0" w:color="auto"/>
              <w:bottom w:val="single" w:sz="4" w:space="0" w:color="auto"/>
              <w:right w:val="single" w:sz="4" w:space="0" w:color="auto"/>
            </w:tcBorders>
          </w:tcPr>
          <w:p w14:paraId="2F70B686" w14:textId="4B5EEE40" w:rsidR="00A17137" w:rsidRDefault="00A17137">
            <w:pPr>
              <w:spacing w:beforeLines="50" w:before="120"/>
              <w:rPr>
                <w:rFonts w:eastAsiaTheme="minorEastAsia"/>
                <w:lang w:eastAsia="zh-CN"/>
              </w:rPr>
            </w:pPr>
            <w:r>
              <w:rPr>
                <w:rFonts w:eastAsiaTheme="minorEastAsia" w:hint="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30AC01F3" w14:textId="5F8D0F29" w:rsidR="00A17137" w:rsidRDefault="00A17137">
            <w:pPr>
              <w:spacing w:beforeLines="50" w:before="120"/>
              <w:rPr>
                <w:rFonts w:eastAsiaTheme="minorEastAsia"/>
                <w:iCs/>
                <w:lang w:eastAsia="zh-CN"/>
              </w:rPr>
            </w:pPr>
            <w:r>
              <w:rPr>
                <w:rFonts w:eastAsiaTheme="minorEastAsia" w:hint="eastAsia"/>
                <w:iCs/>
                <w:lang w:eastAsia="zh-CN"/>
              </w:rPr>
              <w:t xml:space="preserve">@Ericsson, </w:t>
            </w:r>
            <w:r>
              <w:rPr>
                <w:rFonts w:eastAsiaTheme="minorEastAsia"/>
                <w:iCs/>
                <w:lang w:eastAsia="zh-CN"/>
              </w:rPr>
              <w:t xml:space="preserve">regarding your first comment to proposal 1-1, it seems related to proposal 1-2 only, because </w:t>
            </w:r>
            <w:r>
              <w:rPr>
                <w:rFonts w:eastAsiaTheme="minorEastAsia" w:hint="eastAsia"/>
                <w:iCs/>
                <w:lang w:eastAsia="zh-CN"/>
              </w:rPr>
              <w:t>temporary RS configuration is different from trigger-state list</w:t>
            </w:r>
            <w:r>
              <w:rPr>
                <w:rFonts w:eastAsiaTheme="minorEastAsia"/>
                <w:iCs/>
                <w:lang w:eastAsia="zh-CN"/>
              </w:rPr>
              <w:t xml:space="preserve"> but more like the resource set of temporary RS. Even in A-TRS, such resource set has information of Cell ID, so it is aligned with the proposal 1-1.</w:t>
            </w:r>
            <w:r w:rsidR="00D273F3">
              <w:rPr>
                <w:rFonts w:eastAsiaTheme="minorEastAsia"/>
                <w:iCs/>
                <w:lang w:eastAsia="zh-CN"/>
              </w:rPr>
              <w:t xml:space="preserve"> Fl proposal 1-1 is generic to cover the common parts of Alt.1 and 2, any difference can be covered by proposal 1-2. Therefore, it is not preferred to have two separate option</w:t>
            </w:r>
            <w:r w:rsidR="00140DA4">
              <w:rPr>
                <w:rFonts w:eastAsiaTheme="minorEastAsia"/>
                <w:iCs/>
                <w:lang w:eastAsia="zh-CN"/>
              </w:rPr>
              <w:t>s</w:t>
            </w:r>
            <w:r w:rsidR="00D273F3">
              <w:rPr>
                <w:rFonts w:eastAsiaTheme="minorEastAsia"/>
                <w:iCs/>
                <w:lang w:eastAsia="zh-CN"/>
              </w:rPr>
              <w:t xml:space="preserve"> in proposal 1-1.</w:t>
            </w:r>
            <w:r w:rsidR="00E55D73">
              <w:rPr>
                <w:rFonts w:eastAsiaTheme="minorEastAsia"/>
                <w:iCs/>
                <w:lang w:eastAsia="zh-CN"/>
              </w:rPr>
              <w:t xml:space="preserve"> Regarding your comment to proposal 1-2, Alt.2 description was drafted by Qualcomm, and its subbullets are aligned with the intention of reusing A-TRS framework, </w:t>
            </w:r>
            <w:r w:rsidR="007C5065">
              <w:rPr>
                <w:rFonts w:eastAsiaTheme="minorEastAsia"/>
                <w:iCs/>
                <w:lang w:eastAsia="zh-CN"/>
              </w:rPr>
              <w:t xml:space="preserve">as long as they are correct, </w:t>
            </w:r>
            <w:r w:rsidR="00E55D73">
              <w:rPr>
                <w:rFonts w:eastAsiaTheme="minorEastAsia"/>
                <w:iCs/>
                <w:lang w:eastAsia="zh-CN"/>
              </w:rPr>
              <w:t xml:space="preserve">better to provide more </w:t>
            </w:r>
            <w:r w:rsidR="007C5065">
              <w:rPr>
                <w:rFonts w:eastAsiaTheme="minorEastAsia"/>
                <w:iCs/>
                <w:lang w:eastAsia="zh-CN"/>
              </w:rPr>
              <w:t>details for the future down-selection discussion, it is also helpful to discuss any update to the existing configuration, as the subbullet you proposed under proposal 1-1.</w:t>
            </w:r>
          </w:p>
          <w:p w14:paraId="62F757F8" w14:textId="080BA483" w:rsidR="00D273F3" w:rsidRDefault="00D273F3">
            <w:pPr>
              <w:spacing w:beforeLines="50" w:before="120"/>
              <w:rPr>
                <w:rFonts w:eastAsiaTheme="minorEastAsia"/>
                <w:iCs/>
                <w:lang w:eastAsia="zh-CN"/>
              </w:rPr>
            </w:pPr>
            <w:r>
              <w:rPr>
                <w:rFonts w:eastAsiaTheme="minorEastAsia"/>
                <w:iCs/>
                <w:lang w:eastAsia="zh-CN"/>
              </w:rPr>
              <w:t>@Qualcomm, the FL proposals did not intent to preclude Alt.2 (the one similar to A-TRS triggering) for sure. Especially, FL proposal 1-1 is generic to cover both Alt.1 and 2.</w:t>
            </w:r>
            <w:r w:rsidR="00790213">
              <w:rPr>
                <w:rFonts w:eastAsiaTheme="minorEastAsia"/>
                <w:iCs/>
                <w:lang w:eastAsia="zh-CN"/>
              </w:rPr>
              <w:t xml:space="preserve"> Regarding your comment on proposal 1-2, not sure if I fully understand your concern, </w:t>
            </w:r>
            <w:r w:rsidR="00E55D73">
              <w:rPr>
                <w:rFonts w:eastAsiaTheme="minorEastAsia"/>
                <w:iCs/>
                <w:lang w:eastAsia="zh-CN"/>
              </w:rPr>
              <w:t>temporary RS configuration is just a RRC configuration for temporary RS, the proposal did not mean a new IE name had been introduced for either Alt.1 or Alt. 2. A note is added in proposal 1-1 for the temporary RS configuration to address your concern.</w:t>
            </w:r>
          </w:p>
          <w:p w14:paraId="77CDD171" w14:textId="6B721FFF" w:rsidR="00D273F3" w:rsidRDefault="00D273F3" w:rsidP="00D273F3">
            <w:pPr>
              <w:spacing w:beforeLines="50" w:before="120"/>
              <w:rPr>
                <w:rFonts w:eastAsiaTheme="minorEastAsia"/>
                <w:iCs/>
                <w:lang w:eastAsia="zh-CN"/>
              </w:rPr>
            </w:pPr>
            <w:r>
              <w:rPr>
                <w:rFonts w:eastAsiaTheme="minorEastAsia"/>
                <w:iCs/>
                <w:lang w:eastAsia="zh-CN"/>
              </w:rPr>
              <w:t>@Xiaomi, Regarding your question on the note of proposal 1-2, the temporary RS is not triggered in this case as I explained previously.</w:t>
            </w:r>
            <w:r w:rsidR="00E55D73">
              <w:rPr>
                <w:rFonts w:eastAsiaTheme="minorEastAsia"/>
                <w:iCs/>
                <w:lang w:eastAsia="zh-CN"/>
              </w:rPr>
              <w:t xml:space="preserve"> If companies are on the same page for this issue, then the bullet can be removed.</w:t>
            </w:r>
          </w:p>
          <w:p w14:paraId="397A2A93" w14:textId="46F36823" w:rsidR="00140DA4" w:rsidRDefault="00140DA4" w:rsidP="00D273F3">
            <w:pPr>
              <w:spacing w:beforeLines="50" w:before="120"/>
              <w:rPr>
                <w:rFonts w:eastAsiaTheme="minorEastAsia"/>
                <w:iCs/>
                <w:lang w:eastAsia="zh-CN"/>
              </w:rPr>
            </w:pPr>
            <w:r>
              <w:rPr>
                <w:rFonts w:eastAsiaTheme="minorEastAsia"/>
                <w:iCs/>
                <w:lang w:eastAsia="zh-CN"/>
              </w:rPr>
              <w:t>@Intel, regarding your comment on “</w:t>
            </w:r>
            <w:ins w:id="84" w:author="JL" w:date="2021-08-24T09:25:00Z">
              <w:r>
                <w:rPr>
                  <w:rFonts w:eastAsiaTheme="minorEastAsia"/>
                  <w:i/>
                  <w:lang w:eastAsia="zh-CN"/>
                </w:rPr>
                <w:t>A unique temporary RS configuration index</w:t>
              </w:r>
            </w:ins>
            <w:r>
              <w:rPr>
                <w:rFonts w:eastAsiaTheme="minorEastAsia"/>
                <w:iCs/>
                <w:lang w:eastAsia="zh-CN"/>
              </w:rPr>
              <w:t>”, it is configured by RRC as the second bullet of proposal 1-1. It is removed according to your comment.</w:t>
            </w:r>
          </w:p>
          <w:p w14:paraId="491275DB" w14:textId="77777777" w:rsidR="00140DA4" w:rsidRDefault="00140DA4" w:rsidP="00D273F3">
            <w:pPr>
              <w:spacing w:beforeLines="50" w:before="120"/>
              <w:rPr>
                <w:rFonts w:eastAsiaTheme="minorEastAsia"/>
                <w:iCs/>
                <w:lang w:eastAsia="zh-CN"/>
              </w:rPr>
            </w:pPr>
          </w:p>
          <w:p w14:paraId="644023DB" w14:textId="77777777" w:rsidR="00140DA4" w:rsidRDefault="00140DA4" w:rsidP="00D273F3">
            <w:pPr>
              <w:spacing w:beforeLines="50" w:before="120"/>
              <w:rPr>
                <w:rFonts w:eastAsiaTheme="minorEastAsia"/>
                <w:iCs/>
                <w:lang w:eastAsia="zh-CN"/>
              </w:rPr>
            </w:pPr>
          </w:p>
          <w:p w14:paraId="0BAC6579" w14:textId="5DDBCAAD" w:rsidR="00140DA4" w:rsidRDefault="00140DA4" w:rsidP="00140DA4">
            <w:pPr>
              <w:spacing w:beforeLines="50" w:before="120"/>
              <w:rPr>
                <w:rFonts w:eastAsiaTheme="minorEastAsia"/>
                <w:i/>
                <w:lang w:eastAsia="zh-CN"/>
              </w:rPr>
            </w:pPr>
            <w:r>
              <w:rPr>
                <w:rFonts w:eastAsiaTheme="minorEastAsia"/>
                <w:b/>
                <w:i/>
                <w:highlight w:val="yellow"/>
                <w:lang w:eastAsia="zh-CN"/>
              </w:rPr>
              <w:t>FL Proposal 1-1</w:t>
            </w:r>
            <w:r w:rsidR="007C5065">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To trigger temporary RS, </w:t>
            </w:r>
          </w:p>
          <w:p w14:paraId="6FBD8F6C" w14:textId="418B7E9F"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634127A"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85"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6B5B00F" w14:textId="77777777"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232FEBD8"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0778062"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384EAF3" w14:textId="77777777" w:rsidR="00140DA4" w:rsidRDefault="00140DA4" w:rsidP="00140DA4">
            <w:pPr>
              <w:pStyle w:val="ListParagraph"/>
              <w:numPr>
                <w:ilvl w:val="0"/>
                <w:numId w:val="16"/>
              </w:numPr>
              <w:spacing w:line="256" w:lineRule="auto"/>
              <w:ind w:left="751"/>
              <w:rPr>
                <w:ins w:id="86"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1D361A5D" w14:textId="77777777" w:rsidR="00140DA4" w:rsidRPr="00140DA4" w:rsidRDefault="00140DA4" w:rsidP="00140DA4">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87"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F9E1598" w14:textId="0F468898"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lastRenderedPageBreak/>
              <w:t>FFS: the maximum number of temporary RS configurations per SCell</w:t>
            </w:r>
          </w:p>
          <w:p w14:paraId="14427B1E" w14:textId="6903EE9B" w:rsidR="00E55D73" w:rsidRPr="00790213" w:rsidRDefault="00E55D73"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2EAF3E6D" w14:textId="1F8574BA" w:rsidR="00140DA4" w:rsidRDefault="00140DA4" w:rsidP="00140DA4">
            <w:pPr>
              <w:spacing w:beforeLines="50" w:before="120"/>
              <w:rPr>
                <w:rFonts w:eastAsiaTheme="minorEastAsia"/>
                <w:i/>
                <w:lang w:eastAsia="zh-CN"/>
              </w:rPr>
            </w:pPr>
            <w:r>
              <w:rPr>
                <w:rFonts w:eastAsiaTheme="minorEastAsia"/>
                <w:b/>
                <w:i/>
                <w:highlight w:val="yellow"/>
                <w:lang w:eastAsia="zh-CN"/>
              </w:rPr>
              <w:t>FL Proposal 1-2</w:t>
            </w:r>
            <w:r w:rsidR="007C5065">
              <w:rPr>
                <w:rFonts w:eastAsiaTheme="minorEastAsia"/>
                <w:b/>
                <w:i/>
                <w:highlight w:val="yellow"/>
                <w:lang w:eastAsia="zh-CN"/>
              </w:rPr>
              <w:t>-rev1</w:t>
            </w:r>
            <w:r>
              <w:rPr>
                <w:rFonts w:eastAsiaTheme="minorEastAsia"/>
                <w:i/>
                <w:highlight w:val="yellow"/>
                <w:lang w:eastAsia="zh-CN"/>
              </w:rPr>
              <w:t>:</w:t>
            </w:r>
          </w:p>
          <w:p w14:paraId="13FAA16F" w14:textId="717F8E40" w:rsidR="00140DA4" w:rsidRDefault="00140DA4" w:rsidP="00140DA4">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00790213"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110FDDE4"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28C04102" w14:textId="77777777" w:rsidR="00140DA4" w:rsidRPr="00790213" w:rsidRDefault="00140DA4" w:rsidP="00140DA4">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728AA0A5" w14:textId="4581273C"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88"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89"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4B41DF9D" w14:textId="77777777" w:rsidR="00140DA4" w:rsidRDefault="00140DA4" w:rsidP="00140DA4">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392C65AC"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774556F1"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3A254520"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0"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1"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42D9B3EB" w14:textId="06CAF78D" w:rsidR="00140DA4" w:rsidRPr="00E55D73" w:rsidRDefault="00140DA4" w:rsidP="00140DA4">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92"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34D8094D" w14:textId="77777777" w:rsidR="00140DA4" w:rsidRDefault="00140DA4" w:rsidP="00140DA4">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5EE99B06" w14:textId="77777777" w:rsidR="00140DA4" w:rsidRDefault="00140DA4" w:rsidP="00140DA4">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121705B4" w14:textId="0F7FEB7F" w:rsidR="00140DA4" w:rsidRPr="00140DA4" w:rsidRDefault="00140DA4" w:rsidP="00D273F3">
            <w:pPr>
              <w:spacing w:beforeLines="50" w:before="120"/>
              <w:rPr>
                <w:rFonts w:eastAsiaTheme="minorEastAsia"/>
                <w:iCs/>
                <w:lang w:eastAsia="zh-CN"/>
              </w:rPr>
            </w:pPr>
          </w:p>
        </w:tc>
      </w:tr>
    </w:tbl>
    <w:p w14:paraId="3F9773D2" w14:textId="1EC00F2A" w:rsidR="003252B7" w:rsidRDefault="003252B7" w:rsidP="00E16A68"/>
    <w:p w14:paraId="0BB565CF" w14:textId="77777777" w:rsidR="00F5233C" w:rsidRDefault="00F5233C" w:rsidP="00F5233C">
      <w:pPr>
        <w:pStyle w:val="Heading4"/>
        <w:numPr>
          <w:ilvl w:val="3"/>
          <w:numId w:val="32"/>
        </w:numPr>
        <w:spacing w:line="256" w:lineRule="auto"/>
        <w:ind w:left="720" w:hanging="720"/>
        <w:rPr>
          <w:lang w:eastAsia="zh-CN"/>
        </w:rPr>
      </w:pPr>
      <w:r>
        <w:rPr>
          <w:lang w:eastAsia="zh-CN"/>
        </w:rPr>
        <w:t>FL proposal</w:t>
      </w:r>
    </w:p>
    <w:p w14:paraId="490F6D0C" w14:textId="77777777" w:rsidR="00F5233C" w:rsidRDefault="00F5233C" w:rsidP="00F5233C">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2741E26" w14:textId="77777777" w:rsidR="00F5233C" w:rsidRDefault="00F5233C" w:rsidP="00E16A68"/>
    <w:p w14:paraId="23280396"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511E5C7F"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14CF4729"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93"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6EE9AD4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5A8B41E"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4128F2F"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570BBEF6" w14:textId="77777777" w:rsidR="00F5233C" w:rsidRDefault="00F5233C" w:rsidP="00F5233C">
      <w:pPr>
        <w:pStyle w:val="ListParagraph"/>
        <w:numPr>
          <w:ilvl w:val="0"/>
          <w:numId w:val="16"/>
        </w:numPr>
        <w:spacing w:line="256" w:lineRule="auto"/>
        <w:ind w:left="751"/>
        <w:rPr>
          <w:ins w:id="9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8A9C8BE" w14:textId="77777777" w:rsidR="00F5233C" w:rsidRPr="00140DA4" w:rsidRDefault="00F5233C" w:rsidP="00F5233C">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95"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24871803"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6DB0EFA6" w14:textId="77777777" w:rsidR="00F5233C" w:rsidRPr="00790213"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lastRenderedPageBreak/>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37E694DD"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1-2-rev1</w:t>
      </w:r>
      <w:r>
        <w:rPr>
          <w:rFonts w:eastAsiaTheme="minorEastAsia"/>
          <w:i/>
          <w:highlight w:val="yellow"/>
          <w:lang w:eastAsia="zh-CN"/>
        </w:rPr>
        <w:t>:</w:t>
      </w:r>
    </w:p>
    <w:p w14:paraId="23E9A8F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56030A67"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4DB2FDFD" w14:textId="77777777" w:rsidR="00F5233C" w:rsidRPr="00790213" w:rsidRDefault="00F5233C" w:rsidP="00F5233C">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66C6B451"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96"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97"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7000665B" w14:textId="77777777" w:rsidR="00F5233C" w:rsidRDefault="00F5233C" w:rsidP="00F5233C">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5A63B694"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3E603FFB"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0D834F76"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8"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9"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18C1C17" w14:textId="77777777" w:rsidR="00F5233C" w:rsidRPr="00E55D73" w:rsidRDefault="00F5233C" w:rsidP="00F5233C">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00"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771E5700" w14:textId="77777777" w:rsidR="00F5233C" w:rsidRDefault="00F5233C" w:rsidP="00F5233C">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61FC8120" w14:textId="77777777" w:rsidR="00F5233C" w:rsidRDefault="00F5233C" w:rsidP="00F5233C">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762922C6" w14:textId="77777777" w:rsidR="00F5233C" w:rsidRDefault="00F5233C" w:rsidP="00E16A68"/>
    <w:p w14:paraId="564754AD" w14:textId="77777777" w:rsidR="00F5233C" w:rsidRDefault="00F5233C" w:rsidP="00F5233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5233C" w14:paraId="70A6D439" w14:textId="77777777" w:rsidTr="00984408">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8563B" w14:textId="77777777" w:rsidR="00F5233C" w:rsidRDefault="00F5233C" w:rsidP="00984408">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60BFB1" w14:textId="77777777" w:rsidR="00F5233C" w:rsidRDefault="00F5233C" w:rsidP="00984408">
            <w:pPr>
              <w:spacing w:beforeLines="50" w:before="120"/>
              <w:rPr>
                <w:i/>
                <w:lang w:eastAsia="zh-CN"/>
              </w:rPr>
            </w:pPr>
            <w:r>
              <w:rPr>
                <w:i/>
                <w:lang w:eastAsia="zh-CN"/>
              </w:rPr>
              <w:t>View</w:t>
            </w:r>
          </w:p>
        </w:tc>
      </w:tr>
      <w:tr w:rsidR="00F5233C" w14:paraId="488C5946" w14:textId="77777777" w:rsidTr="00984408">
        <w:tc>
          <w:tcPr>
            <w:tcW w:w="1986" w:type="dxa"/>
            <w:tcBorders>
              <w:top w:val="single" w:sz="4" w:space="0" w:color="auto"/>
              <w:left w:val="single" w:sz="4" w:space="0" w:color="auto"/>
              <w:bottom w:val="single" w:sz="4" w:space="0" w:color="auto"/>
              <w:right w:val="single" w:sz="4" w:space="0" w:color="auto"/>
            </w:tcBorders>
          </w:tcPr>
          <w:p w14:paraId="4B287043" w14:textId="1F0BF1A7" w:rsidR="00F5233C" w:rsidRDefault="00F5233C" w:rsidP="00984408">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6967A75C" w14:textId="3BD96BDE" w:rsidR="00F5233C" w:rsidRDefault="00F5233C" w:rsidP="00984408">
            <w:pPr>
              <w:spacing w:beforeLines="50" w:before="120"/>
              <w:rPr>
                <w:rFonts w:eastAsiaTheme="minorEastAsia"/>
                <w:lang w:eastAsia="zh-CN"/>
              </w:rPr>
            </w:pPr>
          </w:p>
        </w:tc>
      </w:tr>
      <w:tr w:rsidR="00F5233C" w14:paraId="1303F278" w14:textId="77777777" w:rsidTr="00984408">
        <w:tc>
          <w:tcPr>
            <w:tcW w:w="1986" w:type="dxa"/>
            <w:tcBorders>
              <w:top w:val="single" w:sz="4" w:space="0" w:color="auto"/>
              <w:left w:val="single" w:sz="4" w:space="0" w:color="auto"/>
              <w:bottom w:val="single" w:sz="4" w:space="0" w:color="auto"/>
              <w:right w:val="single" w:sz="4" w:space="0" w:color="auto"/>
            </w:tcBorders>
          </w:tcPr>
          <w:p w14:paraId="4B49BF00" w14:textId="1231824C" w:rsidR="00F5233C" w:rsidRDefault="00F5233C" w:rsidP="00984408">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4FDADDF" w14:textId="28424A84" w:rsidR="00F5233C" w:rsidRDefault="00F5233C" w:rsidP="00984408">
            <w:pPr>
              <w:spacing w:beforeLines="50" w:before="120"/>
              <w:rPr>
                <w:rFonts w:eastAsiaTheme="minorEastAsia"/>
                <w:lang w:eastAsia="zh-CN"/>
              </w:rPr>
            </w:pPr>
          </w:p>
        </w:tc>
      </w:tr>
      <w:tr w:rsidR="00F5233C" w14:paraId="730BE8D9" w14:textId="77777777" w:rsidTr="00984408">
        <w:tc>
          <w:tcPr>
            <w:tcW w:w="1986" w:type="dxa"/>
            <w:tcBorders>
              <w:top w:val="single" w:sz="4" w:space="0" w:color="auto"/>
              <w:left w:val="single" w:sz="4" w:space="0" w:color="auto"/>
              <w:bottom w:val="single" w:sz="4" w:space="0" w:color="auto"/>
              <w:right w:val="single" w:sz="4" w:space="0" w:color="auto"/>
            </w:tcBorders>
          </w:tcPr>
          <w:p w14:paraId="1979B0C0" w14:textId="10605702" w:rsidR="00F5233C" w:rsidRPr="00845838" w:rsidRDefault="00F5233C" w:rsidP="00984408">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CFF23C4" w14:textId="77777777" w:rsidR="00F5233C" w:rsidRPr="00AD774D" w:rsidRDefault="00F5233C" w:rsidP="00984408">
            <w:pPr>
              <w:spacing w:beforeLines="50" w:before="120"/>
              <w:rPr>
                <w:iCs/>
                <w:lang w:eastAsia="zh-CN"/>
              </w:rPr>
            </w:pPr>
          </w:p>
        </w:tc>
      </w:tr>
      <w:tr w:rsidR="00F5233C" w14:paraId="5FF7ADF5" w14:textId="77777777" w:rsidTr="00984408">
        <w:tc>
          <w:tcPr>
            <w:tcW w:w="1986" w:type="dxa"/>
            <w:tcBorders>
              <w:top w:val="single" w:sz="4" w:space="0" w:color="auto"/>
              <w:left w:val="single" w:sz="4" w:space="0" w:color="auto"/>
              <w:bottom w:val="single" w:sz="4" w:space="0" w:color="auto"/>
              <w:right w:val="single" w:sz="4" w:space="0" w:color="auto"/>
            </w:tcBorders>
          </w:tcPr>
          <w:p w14:paraId="2AF0B416" w14:textId="5AF6A072" w:rsidR="00F5233C" w:rsidRDefault="00F5233C" w:rsidP="00984408">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480E5AC" w14:textId="77777777" w:rsidR="00F5233C" w:rsidRDefault="00F5233C" w:rsidP="00984408">
            <w:pPr>
              <w:spacing w:beforeLines="50" w:before="120"/>
              <w:rPr>
                <w:rFonts w:eastAsiaTheme="minorEastAsia"/>
                <w:iCs/>
                <w:lang w:eastAsia="zh-CN"/>
              </w:rPr>
            </w:pPr>
          </w:p>
        </w:tc>
      </w:tr>
    </w:tbl>
    <w:p w14:paraId="232ED252" w14:textId="77777777" w:rsidR="00F5233C" w:rsidRDefault="00F5233C"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10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01"/>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w:t>
            </w:r>
            <w:r>
              <w:rPr>
                <w:rFonts w:eastAsiaTheme="minorEastAsia"/>
                <w:lang w:eastAsia="zh-CN"/>
              </w:rPr>
              <w:lastRenderedPageBreak/>
              <w:t xml:space="preserve">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lastRenderedPageBreak/>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10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03" w:author="JL" w:date="2021-08-20T10:49:00Z">
              <w:r>
                <w:rPr>
                  <w:rFonts w:eastAsiaTheme="minorEastAsia"/>
                  <w:i/>
                  <w:lang w:eastAsia="zh-CN"/>
                </w:rPr>
                <w:delText>For d</w:delText>
              </w:r>
            </w:del>
            <w:ins w:id="104" w:author="JL" w:date="2021-08-20T10:49:00Z">
              <w:r>
                <w:rPr>
                  <w:rFonts w:eastAsiaTheme="minorEastAsia"/>
                  <w:i/>
                  <w:lang w:eastAsia="zh-CN"/>
                </w:rPr>
                <w:t>D</w:t>
              </w:r>
            </w:ins>
            <w:r>
              <w:rPr>
                <w:rFonts w:eastAsiaTheme="minorEastAsia"/>
                <w:i/>
                <w:lang w:eastAsia="zh-CN"/>
              </w:rPr>
              <w:t xml:space="preserve">etailed signaling structure of the triggering MAC-CE(s) </w:t>
            </w:r>
            <w:del w:id="105" w:author="JL" w:date="2021-08-20T10:48:00Z">
              <w:r>
                <w:rPr>
                  <w:rFonts w:eastAsiaTheme="minorEastAsia"/>
                  <w:i/>
                  <w:lang w:eastAsia="zh-CN"/>
                </w:rPr>
                <w:delText xml:space="preserve">including the down-selection between </w:delText>
              </w:r>
            </w:del>
            <w:del w:id="10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07" w:author="JL" w:date="2021-08-20T10:49:00Z">
              <w:r>
                <w:rPr>
                  <w:rFonts w:eastAsiaTheme="minorEastAsia"/>
                  <w:i/>
                  <w:lang w:eastAsia="zh-CN"/>
                </w:rPr>
                <w:t xml:space="preserve">. Two example options </w:t>
              </w:r>
            </w:ins>
            <w:ins w:id="108"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109"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11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11" w:author="JL" w:date="2021-08-20T10:49:00Z">
              <w:r>
                <w:rPr>
                  <w:rFonts w:eastAsiaTheme="minorEastAsia"/>
                  <w:i/>
                  <w:lang w:eastAsia="zh-CN"/>
                </w:rPr>
                <w:delText>For d</w:delText>
              </w:r>
            </w:del>
            <w:ins w:id="112" w:author="JL" w:date="2021-08-20T10:49:00Z">
              <w:r>
                <w:rPr>
                  <w:rFonts w:eastAsiaTheme="minorEastAsia"/>
                  <w:i/>
                  <w:lang w:eastAsia="zh-CN"/>
                </w:rPr>
                <w:t>D</w:t>
              </w:r>
            </w:ins>
            <w:r>
              <w:rPr>
                <w:rFonts w:eastAsiaTheme="minorEastAsia"/>
                <w:i/>
                <w:lang w:eastAsia="zh-CN"/>
              </w:rPr>
              <w:t xml:space="preserve">etailed signaling structure of the triggering MAC-CE(s) </w:t>
            </w:r>
            <w:del w:id="113" w:author="JL" w:date="2021-08-20T10:48:00Z">
              <w:r>
                <w:rPr>
                  <w:rFonts w:eastAsiaTheme="minorEastAsia"/>
                  <w:i/>
                  <w:lang w:eastAsia="zh-CN"/>
                </w:rPr>
                <w:delText xml:space="preserve">including the down-selection between </w:delText>
              </w:r>
            </w:del>
            <w:del w:id="11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15" w:author="JL" w:date="2021-08-20T10:49:00Z">
              <w:r>
                <w:rPr>
                  <w:rFonts w:eastAsiaTheme="minorEastAsia"/>
                  <w:i/>
                  <w:lang w:eastAsia="zh-CN"/>
                </w:rPr>
                <w:t xml:space="preserve">. Two example options </w:t>
              </w:r>
            </w:ins>
            <w:ins w:id="116"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lastRenderedPageBreak/>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 xml:space="preserve">Option 3.1.1. As excerpted by FL, RAN1 already had discussions on the potential misalignment between network and UE for known/unknown case </w:t>
            </w:r>
            <w:r>
              <w:rPr>
                <w:rFonts w:eastAsiaTheme="minorEastAsia"/>
                <w:lang w:eastAsia="zh-CN"/>
              </w:rPr>
              <w:lastRenderedPageBreak/>
              <w:t>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 xml:space="preserve">ell is known or unknown to UE. According to RAN4 spec, “known vs. unknown” condition involves with SSB detection status </w:t>
            </w:r>
            <w:r>
              <w:rPr>
                <w:rFonts w:eastAsiaTheme="minorEastAsia"/>
                <w:lang w:eastAsia="zh-CN"/>
              </w:rPr>
              <w:lastRenderedPageBreak/>
              <w:t>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7" w:name="OLE_LINK2"/>
      <w:r>
        <w:rPr>
          <w:rFonts w:eastAsiaTheme="minorEastAsia"/>
          <w:i/>
          <w:lang w:eastAsia="zh-CN"/>
        </w:rPr>
        <w:t>The earliest slot no earlier than the reference slot for a UE to receive a triggered temporary RS.</w:t>
      </w:r>
    </w:p>
    <w:bookmarkEnd w:id="117"/>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18"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18"/>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ListParagraph"/>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t>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w:t>
            </w:r>
            <w:r>
              <w:rPr>
                <w:sz w:val="21"/>
                <w:szCs w:val="21"/>
                <w:lang w:eastAsia="zh-CN"/>
              </w:rPr>
              <w:lastRenderedPageBreak/>
              <w:t xml:space="preserve">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lastRenderedPageBreak/>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w:t>
            </w:r>
            <w:r>
              <w:rPr>
                <w:rFonts w:eastAsiaTheme="minorEastAsia"/>
                <w:lang w:eastAsia="zh-CN"/>
              </w:rPr>
              <w:lastRenderedPageBreak/>
              <w:t xml:space="preserve">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lastRenderedPageBreak/>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lastRenderedPageBreak/>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Pr="004E5318" w:rsidRDefault="00FA4D7F" w:rsidP="00FA4D7F">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1701B401" w14:textId="77777777" w:rsidR="00FA4D7F" w:rsidRPr="004E5318" w:rsidRDefault="00FA4D7F" w:rsidP="00FA4D7F">
      <w:pPr>
        <w:rPr>
          <w:rFonts w:ascii="Times" w:eastAsia="Batang" w:hAnsi="Times"/>
          <w:i/>
          <w:iCs/>
          <w:sz w:val="20"/>
          <w:szCs w:val="20"/>
          <w:highlight w:val="darkYellow"/>
          <w:lang w:val="en-GB" w:eastAsia="zh-CN"/>
        </w:rPr>
      </w:pPr>
      <w:r w:rsidRPr="004E5318">
        <w:rPr>
          <w:rFonts w:ascii="Times" w:eastAsia="Batang" w:hAnsi="Times"/>
          <w:b/>
          <w:i/>
          <w:iCs/>
          <w:sz w:val="20"/>
          <w:szCs w:val="20"/>
          <w:highlight w:val="darkYellow"/>
          <w:lang w:val="en-GB" w:eastAsia="zh-CN"/>
        </w:rPr>
        <w:t>Working Assumption</w:t>
      </w:r>
    </w:p>
    <w:p w14:paraId="37634329" w14:textId="77777777" w:rsidR="00FA4D7F" w:rsidRPr="004E5318" w:rsidRDefault="00FA4D7F" w:rsidP="00FA4D7F">
      <w:pPr>
        <w:rPr>
          <w:rFonts w:ascii="Times" w:eastAsia="Batang" w:hAnsi="Times"/>
          <w:i/>
          <w:iCs/>
          <w:sz w:val="20"/>
          <w:szCs w:val="20"/>
          <w:lang w:val="en-GB" w:eastAsia="zh-CN"/>
        </w:rPr>
      </w:pPr>
      <w:r w:rsidRPr="004E5318">
        <w:rPr>
          <w:rFonts w:ascii="Times" w:eastAsia="Batang" w:hAnsi="Times"/>
          <w:i/>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QCL type</w:t>
      </w:r>
    </w:p>
    <w:p w14:paraId="035833EC"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the case of unknown Scell</w:t>
      </w:r>
    </w:p>
    <w:p w14:paraId="69CCA732" w14:textId="05390692" w:rsidR="00FA4D7F" w:rsidRPr="004E5318" w:rsidRDefault="00FA4D7F" w:rsidP="00FA4D7F">
      <w:pPr>
        <w:numPr>
          <w:ilvl w:val="0"/>
          <w:numId w:val="35"/>
        </w:numPr>
        <w:adjustRightInd/>
        <w:spacing w:after="0" w:line="256" w:lineRule="auto"/>
        <w:ind w:left="720"/>
        <w:rPr>
          <w:rFonts w:eastAsiaTheme="minorEastAsia"/>
          <w:i/>
          <w:lang w:eastAsia="zh-CN"/>
        </w:rPr>
      </w:pPr>
      <w:r w:rsidRPr="004E5318">
        <w:rPr>
          <w:rFonts w:ascii="Times" w:hAnsi="Times"/>
          <w:i/>
          <w:iCs/>
          <w:sz w:val="20"/>
          <w:szCs w:val="20"/>
          <w:lang w:val="en-GB"/>
        </w:rPr>
        <w:t>FFS: other QCL source, e.g. the SSB/P-TRS of another active cell</w:t>
      </w:r>
      <w:r w:rsidRPr="004E5318">
        <w:rPr>
          <w:rFonts w:ascii="Times" w:hAnsi="Times"/>
          <w:i/>
          <w:iCs/>
          <w:color w:val="C00000"/>
          <w:sz w:val="20"/>
          <w:szCs w:val="20"/>
          <w:lang w:val="en-GB"/>
        </w:rPr>
        <w:t>, P-TRS/SP-TRS of the to-be-activated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w:t>
      </w:r>
    </w:p>
    <w:p w14:paraId="6B37076C" w14:textId="46EA4778" w:rsidR="00FA4D7F" w:rsidRPr="004E5318" w:rsidRDefault="00FA4D7F" w:rsidP="00FA4D7F">
      <w:pPr>
        <w:numPr>
          <w:ilvl w:val="0"/>
          <w:numId w:val="35"/>
        </w:numPr>
        <w:adjustRightInd/>
        <w:spacing w:after="0" w:line="256" w:lineRule="auto"/>
        <w:ind w:left="720"/>
        <w:rPr>
          <w:rFonts w:eastAsiaTheme="minorEastAsia"/>
          <w:i/>
          <w:color w:val="C00000"/>
          <w:lang w:eastAsia="zh-CN"/>
        </w:rPr>
      </w:pPr>
      <w:r w:rsidRPr="004E5318">
        <w:rPr>
          <w:rFonts w:ascii="Times" w:hAnsi="Times"/>
          <w:i/>
          <w:iCs/>
          <w:color w:val="C00000"/>
          <w:sz w:val="20"/>
          <w:szCs w:val="20"/>
          <w:lang w:val="en-GB"/>
        </w:rPr>
        <w:t>Note: The QCL source RS for PDSCH DMRS after the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 xml:space="preserve">We thank the FL for considering our comments, and believe the Note is toward </w:t>
            </w:r>
            <w:r>
              <w:rPr>
                <w:rFonts w:eastAsia="MS Mincho"/>
                <w:lang w:eastAsia="ja-JP"/>
              </w:rPr>
              <w:lastRenderedPageBreak/>
              <w:t>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r>
            <w:r w:rsidR="00A1419D">
              <w:rPr>
                <w:rFonts w:ascii="Times" w:hAnsi="Times"/>
                <w:iCs/>
                <w:color w:val="C00000"/>
                <w:sz w:val="20"/>
                <w:szCs w:val="20"/>
                <w:lang w:val="en-GB"/>
              </w:rPr>
              <w:t>ehaviour</w:t>
            </w:r>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lastRenderedPageBreak/>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r>
              <w:rPr>
                <w:rFonts w:eastAsiaTheme="minorEastAsia"/>
                <w:lang w:eastAsia="zh-CN"/>
              </w:rPr>
              <w:t>MTK</w:t>
            </w:r>
            <w:r w:rsidR="002120A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r w:rsidR="00434549" w14:paraId="122A95D6" w14:textId="77777777" w:rsidTr="00FA4D7F">
        <w:tc>
          <w:tcPr>
            <w:tcW w:w="1986" w:type="dxa"/>
            <w:tcBorders>
              <w:top w:val="single" w:sz="4" w:space="0" w:color="auto"/>
              <w:left w:val="single" w:sz="4" w:space="0" w:color="auto"/>
              <w:bottom w:val="single" w:sz="4" w:space="0" w:color="auto"/>
              <w:right w:val="single" w:sz="4" w:space="0" w:color="auto"/>
            </w:tcBorders>
          </w:tcPr>
          <w:p w14:paraId="076A0F2A" w14:textId="53894AB4" w:rsidR="00434549" w:rsidRDefault="0043454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2B3AA6A" w14:textId="77777777" w:rsidR="00434549" w:rsidRDefault="00434549">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 you for your comments.</w:t>
            </w:r>
          </w:p>
          <w:p w14:paraId="193D286E" w14:textId="77777777" w:rsidR="00344F83" w:rsidRDefault="00434549" w:rsidP="00344F83">
            <w:pPr>
              <w:spacing w:beforeLines="50" w:before="120"/>
              <w:rPr>
                <w:rFonts w:eastAsiaTheme="minorEastAsia"/>
                <w:iCs/>
                <w:lang w:eastAsia="zh-CN"/>
              </w:rPr>
            </w:pPr>
            <w:r>
              <w:rPr>
                <w:rFonts w:eastAsiaTheme="minorEastAsia"/>
                <w:iCs/>
                <w:lang w:eastAsia="zh-CN"/>
              </w:rPr>
              <w:t xml:space="preserve">@Ericsson, </w:t>
            </w:r>
            <w:r w:rsidR="00344F83">
              <w:rPr>
                <w:rFonts w:eastAsiaTheme="minorEastAsia"/>
                <w:iCs/>
                <w:lang w:eastAsia="zh-CN"/>
              </w:rPr>
              <w:t xml:space="preserve">Qualcomm, </w:t>
            </w:r>
            <w:r w:rsidR="0063498C">
              <w:rPr>
                <w:rFonts w:eastAsiaTheme="minorEastAsia"/>
                <w:iCs/>
                <w:lang w:eastAsia="zh-CN"/>
              </w:rPr>
              <w:t xml:space="preserve">in FL understanding, </w:t>
            </w:r>
            <w:r>
              <w:rPr>
                <w:rFonts w:eastAsiaTheme="minorEastAsia"/>
                <w:iCs/>
                <w:lang w:eastAsia="zh-CN"/>
              </w:rPr>
              <w:t xml:space="preserve">the WA has impact on the coming discussion of the list </w:t>
            </w:r>
            <w:r w:rsidR="00344F83">
              <w:rPr>
                <w:rFonts w:eastAsiaTheme="minorEastAsia"/>
                <w:iCs/>
                <w:lang w:eastAsia="zh-CN"/>
              </w:rPr>
              <w:t xml:space="preserve">of RRC parameters for this WI, therefore, it would be better to discuss its any potential issue now and strive to have more consensus. Regarding the P-TRS/SP-TRS in the note, please note that it is just an example </w:t>
            </w:r>
            <w:r w:rsidR="00344F83">
              <w:rPr>
                <w:rFonts w:eastAsiaTheme="minorEastAsia"/>
                <w:iCs/>
                <w:lang w:eastAsia="zh-CN"/>
              </w:rPr>
              <w:lastRenderedPageBreak/>
              <w:t>of other QCL source. It seems OK, right? The key issue is whether there is any chance not to reuse the existing QCL rules after SCell activation. Could you please share a bit more your views on this?</w:t>
            </w:r>
          </w:p>
          <w:p w14:paraId="1946B4F9" w14:textId="77777777" w:rsidR="00344F83" w:rsidRDefault="00344F83" w:rsidP="00344F83">
            <w:pPr>
              <w:spacing w:beforeLines="50" w:before="120"/>
              <w:rPr>
                <w:rFonts w:eastAsiaTheme="minorEastAsia"/>
                <w:iCs/>
                <w:lang w:eastAsia="zh-CN"/>
              </w:rPr>
            </w:pPr>
          </w:p>
          <w:p w14:paraId="0E1CF85E" w14:textId="77777777" w:rsidR="00344F83" w:rsidRPr="004E5318" w:rsidRDefault="00344F83" w:rsidP="00344F83">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0BDD455C" w14:textId="77777777" w:rsidR="003E4DF7" w:rsidRPr="003E4DF7" w:rsidRDefault="003E4DF7" w:rsidP="003E4DF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2BAA3DA" w14:textId="77777777" w:rsidR="003E4DF7" w:rsidRPr="003E4DF7" w:rsidRDefault="003E4DF7" w:rsidP="003E4DF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0D2CBC56"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QCL type</w:t>
            </w:r>
          </w:p>
          <w:p w14:paraId="0841F66E"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65977C80" w14:textId="77777777" w:rsidR="003E4DF7" w:rsidRPr="003E4DF7" w:rsidRDefault="003E4DF7" w:rsidP="003E4DF7">
            <w:pPr>
              <w:widowControl/>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7F90309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59A4CE8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0AD46B71" w14:textId="78952E45" w:rsidR="00434549" w:rsidRPr="003E4DF7" w:rsidRDefault="00434549" w:rsidP="00344F83">
            <w:pPr>
              <w:spacing w:beforeLines="50" w:before="120"/>
              <w:rPr>
                <w:rFonts w:eastAsiaTheme="minorEastAsia"/>
                <w:iCs/>
                <w:lang w:val="en-GB" w:eastAsia="zh-CN"/>
              </w:rPr>
            </w:pPr>
            <w:bookmarkStart w:id="119" w:name="_GoBack"/>
            <w:bookmarkEnd w:id="119"/>
          </w:p>
        </w:tc>
      </w:tr>
    </w:tbl>
    <w:p w14:paraId="038E19CD" w14:textId="77777777" w:rsidR="001C41D3" w:rsidRDefault="001C41D3">
      <w:pPr>
        <w:rPr>
          <w:rFonts w:eastAsia="MS Mincho"/>
          <w:lang w:eastAsia="ja-JP"/>
        </w:rPr>
      </w:pPr>
    </w:p>
    <w:p w14:paraId="26D33CEB" w14:textId="77777777" w:rsidR="001E22DA" w:rsidRDefault="001E22DA" w:rsidP="001E22DA">
      <w:pPr>
        <w:pStyle w:val="Heading5"/>
        <w:numPr>
          <w:ilvl w:val="4"/>
          <w:numId w:val="32"/>
        </w:numPr>
        <w:spacing w:line="256" w:lineRule="auto"/>
        <w:ind w:left="720" w:hanging="720"/>
        <w:rPr>
          <w:lang w:eastAsia="zh-CN"/>
        </w:rPr>
      </w:pPr>
      <w:r>
        <w:rPr>
          <w:lang w:eastAsia="zh-CN"/>
        </w:rPr>
        <w:t>FL proposal</w:t>
      </w:r>
    </w:p>
    <w:p w14:paraId="10D4C589" w14:textId="77777777" w:rsidR="001E22DA" w:rsidRDefault="001E22DA" w:rsidP="001E22DA">
      <w:pPr>
        <w:spacing w:beforeLines="50" w:before="120"/>
        <w:rPr>
          <w:rFonts w:eastAsiaTheme="minorEastAsia"/>
          <w:lang w:eastAsia="zh-CN"/>
        </w:rPr>
      </w:pPr>
      <w:r>
        <w:rPr>
          <w:lang w:eastAsia="zh-CN"/>
        </w:rPr>
        <w:t>With above summary, a potential proposal is,</w:t>
      </w:r>
    </w:p>
    <w:p w14:paraId="642E6BB4" w14:textId="77777777" w:rsidR="001E22DA" w:rsidRPr="004E5318" w:rsidRDefault="001E22DA" w:rsidP="001E22DA">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63E6BA52" w14:textId="77777777" w:rsidR="001E22DA" w:rsidRPr="003E4DF7" w:rsidRDefault="001E22DA" w:rsidP="001E22DA">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2586C524" w14:textId="77777777" w:rsidR="001E22DA" w:rsidRPr="003E4DF7" w:rsidRDefault="001E22DA" w:rsidP="001E22DA">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3E45B864"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QCL type</w:t>
      </w:r>
    </w:p>
    <w:p w14:paraId="13BFA4A7"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3A1C69B8" w14:textId="77777777" w:rsidR="001E22DA" w:rsidRPr="003E4DF7" w:rsidRDefault="001E22DA" w:rsidP="001E22DA">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6F108385"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679270B0"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A0F44E8" w14:textId="77777777" w:rsidR="001E22DA" w:rsidRDefault="001E22DA">
      <w:pPr>
        <w:rPr>
          <w:rFonts w:eastAsia="MS Mincho"/>
          <w:lang w:val="en-GB" w:eastAsia="ja-JP"/>
        </w:rPr>
      </w:pPr>
    </w:p>
    <w:p w14:paraId="5F235564" w14:textId="77777777" w:rsidR="004E5318" w:rsidRDefault="004E5318" w:rsidP="004E5318">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4E5318" w14:paraId="4A02350F" w14:textId="77777777" w:rsidTr="00560CA0">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FBAFC" w14:textId="77777777" w:rsidR="004E5318" w:rsidRDefault="004E5318" w:rsidP="00560CA0">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0557B2" w14:textId="77777777" w:rsidR="004E5318" w:rsidRDefault="004E5318" w:rsidP="00560CA0">
            <w:pPr>
              <w:spacing w:beforeLines="50" w:before="120"/>
              <w:rPr>
                <w:i/>
                <w:lang w:eastAsia="zh-CN"/>
              </w:rPr>
            </w:pPr>
            <w:r>
              <w:rPr>
                <w:i/>
                <w:lang w:eastAsia="zh-CN"/>
              </w:rPr>
              <w:t>View</w:t>
            </w:r>
          </w:p>
        </w:tc>
      </w:tr>
      <w:tr w:rsidR="004E5318" w14:paraId="3D76DB2C" w14:textId="77777777" w:rsidTr="00560CA0">
        <w:tc>
          <w:tcPr>
            <w:tcW w:w="1986" w:type="dxa"/>
            <w:tcBorders>
              <w:top w:val="single" w:sz="4" w:space="0" w:color="auto"/>
              <w:left w:val="single" w:sz="4" w:space="0" w:color="auto"/>
              <w:bottom w:val="single" w:sz="4" w:space="0" w:color="auto"/>
              <w:right w:val="single" w:sz="4" w:space="0" w:color="auto"/>
            </w:tcBorders>
          </w:tcPr>
          <w:p w14:paraId="51BA61C8" w14:textId="481D2FC7" w:rsidR="004E5318" w:rsidRDefault="004E5318" w:rsidP="00560CA0">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6B231F5B" w14:textId="77777777" w:rsidR="004E5318" w:rsidRDefault="004E5318" w:rsidP="00560CA0">
            <w:pPr>
              <w:adjustRightInd/>
              <w:spacing w:after="0" w:line="256" w:lineRule="auto"/>
              <w:rPr>
                <w:rFonts w:eastAsia="MS Mincho"/>
                <w:lang w:eastAsia="ja-JP"/>
              </w:rPr>
            </w:pPr>
          </w:p>
        </w:tc>
      </w:tr>
      <w:tr w:rsidR="004E5318" w14:paraId="053B0DFE" w14:textId="77777777" w:rsidTr="00560CA0">
        <w:tc>
          <w:tcPr>
            <w:tcW w:w="1986" w:type="dxa"/>
            <w:tcBorders>
              <w:top w:val="single" w:sz="4" w:space="0" w:color="auto"/>
              <w:left w:val="single" w:sz="4" w:space="0" w:color="auto"/>
              <w:bottom w:val="single" w:sz="4" w:space="0" w:color="auto"/>
              <w:right w:val="single" w:sz="4" w:space="0" w:color="auto"/>
            </w:tcBorders>
          </w:tcPr>
          <w:p w14:paraId="13C2FD3B" w14:textId="0C9FF70B" w:rsidR="004E5318" w:rsidRDefault="004E5318" w:rsidP="00560CA0">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0C51ECA" w14:textId="22BECBDF" w:rsidR="004E5318" w:rsidRDefault="004E5318" w:rsidP="00560CA0">
            <w:pPr>
              <w:spacing w:beforeLines="50" w:before="120"/>
              <w:rPr>
                <w:rFonts w:eastAsiaTheme="minorEastAsia"/>
                <w:lang w:eastAsia="zh-CN"/>
              </w:rPr>
            </w:pPr>
          </w:p>
        </w:tc>
      </w:tr>
      <w:tr w:rsidR="004E5318" w14:paraId="29531AB3" w14:textId="77777777" w:rsidTr="00560CA0">
        <w:tc>
          <w:tcPr>
            <w:tcW w:w="1986" w:type="dxa"/>
            <w:tcBorders>
              <w:top w:val="single" w:sz="4" w:space="0" w:color="auto"/>
              <w:left w:val="single" w:sz="4" w:space="0" w:color="auto"/>
              <w:bottom w:val="single" w:sz="4" w:space="0" w:color="auto"/>
              <w:right w:val="single" w:sz="4" w:space="0" w:color="auto"/>
            </w:tcBorders>
          </w:tcPr>
          <w:p w14:paraId="45947E3F" w14:textId="5AECC9BC" w:rsidR="004E5318" w:rsidRPr="00AD774D" w:rsidRDefault="004E5318" w:rsidP="00560CA0">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7BFEF7B" w14:textId="6FD509FB" w:rsidR="004E5318" w:rsidRPr="009B5799" w:rsidRDefault="004E5318" w:rsidP="00560CA0">
            <w:pPr>
              <w:spacing w:beforeLines="50" w:before="120"/>
              <w:rPr>
                <w:rFonts w:eastAsia="MS Mincho"/>
                <w:iCs/>
                <w:lang w:val="en" w:eastAsia="ja-JP"/>
              </w:rPr>
            </w:pPr>
          </w:p>
        </w:tc>
      </w:tr>
      <w:tr w:rsidR="004E5318" w14:paraId="65780323" w14:textId="77777777" w:rsidTr="00560CA0">
        <w:tc>
          <w:tcPr>
            <w:tcW w:w="1986" w:type="dxa"/>
            <w:tcBorders>
              <w:top w:val="single" w:sz="4" w:space="0" w:color="auto"/>
              <w:left w:val="single" w:sz="4" w:space="0" w:color="auto"/>
              <w:bottom w:val="single" w:sz="4" w:space="0" w:color="auto"/>
              <w:right w:val="single" w:sz="4" w:space="0" w:color="auto"/>
            </w:tcBorders>
          </w:tcPr>
          <w:p w14:paraId="743416C5" w14:textId="3B5A0D51" w:rsidR="004E5318" w:rsidRDefault="004E5318" w:rsidP="00560CA0">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D5A8A4A" w14:textId="49040C56" w:rsidR="004E5318" w:rsidRDefault="004E5318" w:rsidP="00560CA0">
            <w:pPr>
              <w:spacing w:beforeLines="50" w:before="120"/>
              <w:rPr>
                <w:rFonts w:eastAsiaTheme="minorEastAsia"/>
                <w:iCs/>
                <w:lang w:eastAsia="zh-CN"/>
              </w:rPr>
            </w:pPr>
          </w:p>
        </w:tc>
      </w:tr>
    </w:tbl>
    <w:p w14:paraId="5A508C4D" w14:textId="77777777" w:rsidR="004E5318" w:rsidRPr="004E5318" w:rsidRDefault="004E5318">
      <w:pPr>
        <w:rPr>
          <w:rFonts w:eastAsia="MS Mincho" w:hint="eastAsia"/>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lastRenderedPageBreak/>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20"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20"/>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w:t>
            </w:r>
            <w:r>
              <w:rPr>
                <w:iCs/>
                <w:lang w:val="en" w:eastAsia="zh-CN"/>
              </w:rPr>
              <w:lastRenderedPageBreak/>
              <w:t>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121"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21"/>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w:t>
            </w:r>
            <w:r>
              <w:rPr>
                <w:lang w:eastAsia="zh-CN"/>
              </w:rPr>
              <w:lastRenderedPageBreak/>
              <w:t xml:space="preserve">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22" w:name="_Toc499307128"/>
      <w:bookmarkStart w:id="123" w:name="_Toc497414092"/>
      <w:r>
        <w:rPr>
          <w:lang w:eastAsia="zh-CN"/>
        </w:rPr>
        <w:t>General</w:t>
      </w:r>
      <w:r>
        <w:t xml:space="preserve"> Issues</w:t>
      </w:r>
      <w:bookmarkEnd w:id="122"/>
      <w:bookmarkEnd w:id="123"/>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 xml:space="preserve">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w:t>
            </w:r>
            <w:r>
              <w:rPr>
                <w:iCs/>
                <w:lang w:eastAsia="zh-CN"/>
              </w:rPr>
              <w:lastRenderedPageBreak/>
              <w:t>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lastRenderedPageBreak/>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lastRenderedPageBreak/>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1F5CE183" w14:textId="77777777" w:rsidR="003075A7" w:rsidRDefault="003075A7" w:rsidP="003075A7">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4944313D" w14:textId="77777777" w:rsidR="003075A7" w:rsidRDefault="003075A7" w:rsidP="003075A7">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821C90D" w14:textId="77777777" w:rsidR="003075A7" w:rsidRDefault="003075A7" w:rsidP="003075A7">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124"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32AD409" w14:textId="77777777" w:rsidR="003075A7" w:rsidRDefault="003075A7" w:rsidP="003075A7">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3D152EB8" w14:textId="77777777" w:rsidR="003075A7" w:rsidRDefault="003075A7" w:rsidP="003075A7">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0AE0D53" w14:textId="77777777" w:rsidR="003075A7" w:rsidRDefault="003075A7" w:rsidP="003075A7">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0422A1A" w14:textId="77777777" w:rsidR="003075A7" w:rsidRDefault="003075A7" w:rsidP="003075A7">
      <w:pPr>
        <w:pStyle w:val="ListParagraph"/>
        <w:numPr>
          <w:ilvl w:val="0"/>
          <w:numId w:val="16"/>
        </w:numPr>
        <w:spacing w:line="256" w:lineRule="auto"/>
        <w:ind w:left="751"/>
        <w:rPr>
          <w:ins w:id="125"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65561883" w14:textId="77777777" w:rsidR="003075A7" w:rsidRPr="00140DA4" w:rsidRDefault="003075A7" w:rsidP="003075A7">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126"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2F7371A" w14:textId="77777777" w:rsidR="003075A7" w:rsidRDefault="003075A7" w:rsidP="003075A7">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5109AE4C" w14:textId="77777777" w:rsidR="003075A7" w:rsidRPr="00790213" w:rsidRDefault="003075A7" w:rsidP="003075A7">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4D6C472A" w14:textId="77777777" w:rsidR="003E4DF7" w:rsidRDefault="003E4DF7" w:rsidP="003075A7">
      <w:pPr>
        <w:spacing w:beforeLines="50" w:before="120"/>
        <w:rPr>
          <w:rFonts w:eastAsiaTheme="minorEastAsia"/>
          <w:b/>
          <w:i/>
          <w:highlight w:val="yellow"/>
          <w:lang w:eastAsia="zh-CN"/>
        </w:rPr>
      </w:pPr>
    </w:p>
    <w:p w14:paraId="7B7068E1" w14:textId="77777777" w:rsidR="003075A7" w:rsidRDefault="003075A7" w:rsidP="003075A7">
      <w:pPr>
        <w:spacing w:beforeLines="50" w:before="120"/>
        <w:rPr>
          <w:rFonts w:eastAsiaTheme="minorEastAsia"/>
          <w:i/>
          <w:lang w:eastAsia="zh-CN"/>
        </w:rPr>
      </w:pPr>
      <w:r>
        <w:rPr>
          <w:rFonts w:eastAsiaTheme="minorEastAsia"/>
          <w:b/>
          <w:i/>
          <w:highlight w:val="yellow"/>
          <w:lang w:eastAsia="zh-CN"/>
        </w:rPr>
        <w:t>FL Proposal 1-2-rev1</w:t>
      </w:r>
      <w:r>
        <w:rPr>
          <w:rFonts w:eastAsiaTheme="minorEastAsia"/>
          <w:i/>
          <w:highlight w:val="yellow"/>
          <w:lang w:eastAsia="zh-CN"/>
        </w:rPr>
        <w:t>:</w:t>
      </w:r>
    </w:p>
    <w:p w14:paraId="227486B0" w14:textId="77777777" w:rsidR="003075A7" w:rsidRDefault="003075A7" w:rsidP="003075A7">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6B5FC6A8" w14:textId="77777777" w:rsidR="003075A7" w:rsidRDefault="003075A7" w:rsidP="003075A7">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54550820" w14:textId="77777777" w:rsidR="003075A7" w:rsidRPr="00790213" w:rsidRDefault="003075A7" w:rsidP="003075A7">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5D259F72" w14:textId="77777777" w:rsidR="003075A7" w:rsidRDefault="003075A7" w:rsidP="003075A7">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127"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128"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0762C0DE" w14:textId="77777777" w:rsidR="003075A7" w:rsidRDefault="003075A7" w:rsidP="003075A7">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728DC010" w14:textId="77777777" w:rsidR="003075A7" w:rsidRDefault="003075A7" w:rsidP="003075A7">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430E2797" w14:textId="77777777" w:rsidR="003075A7" w:rsidRDefault="003075A7" w:rsidP="003075A7">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111966A" w14:textId="77777777" w:rsidR="003075A7" w:rsidRDefault="003075A7" w:rsidP="003075A7">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129"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130"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AC409B7" w14:textId="77777777" w:rsidR="003075A7" w:rsidRPr="00E55D73" w:rsidRDefault="003075A7" w:rsidP="003075A7">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31"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w:t>
      </w:r>
      <w:r w:rsidRPr="00E55D73">
        <w:rPr>
          <w:rFonts w:ascii="Times New Roman" w:eastAsia="MS Mincho" w:hAnsi="Times New Roman"/>
          <w:i/>
          <w:strike/>
          <w:color w:val="C00000"/>
          <w:sz w:val="22"/>
          <w:szCs w:val="22"/>
          <w:lang w:eastAsia="ja-JP"/>
        </w:rPr>
        <w:lastRenderedPageBreak/>
        <w:t>activated SCells that are indicated by the new MAC-CE or the legacy SCell activation/de-activation MAC-CE</w:t>
      </w:r>
    </w:p>
    <w:p w14:paraId="7DB5ADEF" w14:textId="77777777" w:rsidR="003075A7" w:rsidRDefault="003075A7" w:rsidP="003075A7">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DDE9EB6" w14:textId="77777777" w:rsidR="003075A7" w:rsidRDefault="003075A7" w:rsidP="003075A7">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6FB13EF0" w14:textId="77777777" w:rsidR="00A05D17" w:rsidRDefault="00A05D17">
      <w:pPr>
        <w:rPr>
          <w:rFonts w:eastAsiaTheme="minorEastAsia"/>
          <w:sz w:val="20"/>
          <w:szCs w:val="20"/>
          <w:lang w:eastAsia="zh-CN"/>
        </w:rPr>
      </w:pPr>
    </w:p>
    <w:p w14:paraId="37D13853" w14:textId="77777777" w:rsidR="009D62B7" w:rsidRPr="00C2626B" w:rsidRDefault="009D62B7" w:rsidP="009D62B7">
      <w:pPr>
        <w:spacing w:beforeLines="50" w:before="120"/>
        <w:rPr>
          <w:rFonts w:eastAsiaTheme="minorEastAsia"/>
          <w:i/>
          <w:lang w:eastAsia="zh-CN"/>
        </w:rPr>
      </w:pPr>
      <w:r w:rsidRPr="00C2626B">
        <w:rPr>
          <w:rFonts w:eastAsiaTheme="minorEastAsia"/>
          <w:i/>
          <w:highlight w:val="yellow"/>
          <w:lang w:eastAsia="zh-CN"/>
        </w:rPr>
        <w:t>FL Proposal 5-1-rev1:</w:t>
      </w:r>
      <w:r w:rsidRPr="00C2626B">
        <w:rPr>
          <w:rFonts w:eastAsiaTheme="minorEastAsia"/>
          <w:i/>
          <w:lang w:eastAsia="zh-CN"/>
        </w:rPr>
        <w:t xml:space="preserve"> Confirm the following WA with modification in red,</w:t>
      </w:r>
    </w:p>
    <w:p w14:paraId="706A94A7" w14:textId="77777777" w:rsidR="009D62B7" w:rsidRPr="003E4DF7" w:rsidRDefault="009D62B7" w:rsidP="009D62B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3D5B5F7" w14:textId="77777777" w:rsidR="009D62B7" w:rsidRPr="003E4DF7" w:rsidRDefault="009D62B7" w:rsidP="009D62B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78B2A2C3" w14:textId="77777777" w:rsidR="009D62B7" w:rsidRPr="003E4DF7" w:rsidRDefault="009D62B7" w:rsidP="009D62B7">
      <w:pPr>
        <w:numPr>
          <w:ilvl w:val="0"/>
          <w:numId w:val="13"/>
        </w:numPr>
        <w:adjustRightInd/>
        <w:spacing w:after="0" w:line="256" w:lineRule="auto"/>
        <w:ind w:left="720"/>
        <w:rPr>
          <w:i/>
          <w:iCs/>
          <w:szCs w:val="20"/>
          <w:lang w:val="en-GB"/>
        </w:rPr>
      </w:pPr>
      <w:r w:rsidRPr="003E4DF7">
        <w:rPr>
          <w:i/>
          <w:iCs/>
          <w:szCs w:val="20"/>
          <w:lang w:val="en-GB"/>
        </w:rPr>
        <w:t>FFS: QCL type</w:t>
      </w:r>
    </w:p>
    <w:p w14:paraId="781B1177" w14:textId="77777777" w:rsidR="009D62B7" w:rsidRPr="003E4DF7" w:rsidRDefault="009D62B7" w:rsidP="009D62B7">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417A0189" w14:textId="77777777" w:rsidR="009D62B7" w:rsidRPr="003E4DF7" w:rsidRDefault="009D62B7" w:rsidP="009D62B7">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0099AFA1" w14:textId="77777777" w:rsidR="009D62B7" w:rsidRPr="003E4DF7" w:rsidRDefault="009D62B7" w:rsidP="009D62B7">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22F35236" w14:textId="77777777" w:rsidR="009D62B7" w:rsidRPr="003E4DF7" w:rsidRDefault="009D62B7" w:rsidP="009D62B7">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07B93BF" w14:textId="77777777" w:rsidR="003075A7" w:rsidRPr="009D62B7" w:rsidRDefault="003075A7">
      <w:pPr>
        <w:rPr>
          <w:rFonts w:eastAsiaTheme="minorEastAsia"/>
          <w:sz w:val="20"/>
          <w:szCs w:val="20"/>
          <w:lang w:val="en-GB" w:eastAsia="zh-CN"/>
        </w:rPr>
      </w:pPr>
    </w:p>
    <w:p w14:paraId="0BACF094" w14:textId="77777777" w:rsidR="001C41D3" w:rsidRDefault="00603B81">
      <w:pPr>
        <w:pStyle w:val="Heading1"/>
        <w:numPr>
          <w:ilvl w:val="0"/>
          <w:numId w:val="0"/>
        </w:numPr>
        <w:ind w:left="432" w:hanging="432"/>
      </w:pPr>
      <w:bookmarkStart w:id="132" w:name="_Ref71620620"/>
      <w:bookmarkStart w:id="133" w:name="_Ref124589665"/>
      <w:bookmarkStart w:id="134" w:name="_Ref124671424"/>
      <w:r>
        <w:t>References</w:t>
      </w:r>
    </w:p>
    <w:bookmarkEnd w:id="1"/>
    <w:bookmarkEnd w:id="132"/>
    <w:bookmarkEnd w:id="133"/>
    <w:bookmarkEnd w:id="134"/>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CD3404">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CD3404">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CD3404">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CD3404">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CD3404">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CD3404">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CD3404">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CD3404">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CD3404">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CD3404">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CD3404">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CD3404">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CD3404">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CD3404">
      <w:pPr>
        <w:pStyle w:val="ListParagraph"/>
        <w:numPr>
          <w:ilvl w:val="0"/>
          <w:numId w:val="26"/>
        </w:numPr>
        <w:rPr>
          <w:rFonts w:ascii="Times New Roman" w:hAnsi="Times New Roman"/>
          <w:sz w:val="22"/>
          <w:szCs w:val="22"/>
          <w:lang w:eastAsia="zh-CN"/>
        </w:rPr>
      </w:pPr>
      <w:hyperlink r:id="rId29"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CD3404">
      <w:pPr>
        <w:pStyle w:val="ListParagraph"/>
        <w:numPr>
          <w:ilvl w:val="0"/>
          <w:numId w:val="26"/>
        </w:numPr>
        <w:rPr>
          <w:rFonts w:ascii="Times New Roman" w:hAnsi="Times New Roman"/>
          <w:sz w:val="22"/>
          <w:szCs w:val="22"/>
          <w:lang w:val="en-GB"/>
        </w:rPr>
      </w:pPr>
      <w:hyperlink r:id="rId30"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lastRenderedPageBreak/>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lastRenderedPageBreak/>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lastRenderedPageBreak/>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35" w:name="OLE_LINK25"/>
            <w:bookmarkStart w:id="136" w:name="OLE_LINK6"/>
            <w:r>
              <w:rPr>
                <w:rFonts w:eastAsia="Malgun Gothic"/>
                <w:bCs/>
                <w:iCs/>
                <w:highlight w:val="green"/>
                <w:lang w:eastAsia="zh-CN"/>
              </w:rPr>
              <w:t>Agreement</w:t>
            </w:r>
          </w:p>
          <w:p w14:paraId="609AF8C6" w14:textId="77777777" w:rsidR="001C41D3" w:rsidRDefault="00603B81">
            <w:pPr>
              <w:rPr>
                <w:bCs/>
                <w:lang w:eastAsia="zh-CN"/>
              </w:rPr>
            </w:pPr>
            <w:bookmarkStart w:id="137" w:name="OLE_LINK7"/>
            <w:r>
              <w:rPr>
                <w:rFonts w:eastAsia="Malgun Gothic"/>
                <w:bCs/>
                <w:iCs/>
                <w:lang w:eastAsia="zh-CN"/>
              </w:rPr>
              <w:t>For efficient activation of Scells, the triggered temporary RS is aperiodic.</w:t>
            </w:r>
          </w:p>
          <w:bookmarkEnd w:id="137"/>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38"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8"/>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39"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39"/>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40" w:name="OLE_LINK3"/>
            <w:r>
              <w:rPr>
                <w:rFonts w:ascii="Times New Roman" w:hAnsi="Times New Roman"/>
                <w:sz w:val="22"/>
                <w:szCs w:val="22"/>
                <w:lang w:eastAsia="zh-CN"/>
              </w:rPr>
              <w:t>he last DL slot of the to-be-activated Scell overlapping with slot n+k as defined in 38.213 sub-clause 4.3</w:t>
            </w:r>
            <w:bookmarkEnd w:id="140"/>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35"/>
            <w:bookmarkEnd w:id="136"/>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BECA" w14:textId="77777777" w:rsidR="00CD3404" w:rsidRDefault="00CD3404">
      <w:pPr>
        <w:spacing w:line="240" w:lineRule="auto"/>
      </w:pPr>
      <w:r>
        <w:separator/>
      </w:r>
    </w:p>
  </w:endnote>
  <w:endnote w:type="continuationSeparator" w:id="0">
    <w:p w14:paraId="1C329575" w14:textId="77777777" w:rsidR="00CD3404" w:rsidRDefault="00CD3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2114" w14:textId="77777777" w:rsidR="00CD3404" w:rsidRDefault="00CD3404">
      <w:pPr>
        <w:spacing w:after="0" w:line="240" w:lineRule="auto"/>
      </w:pPr>
      <w:r>
        <w:separator/>
      </w:r>
    </w:p>
  </w:footnote>
  <w:footnote w:type="continuationSeparator" w:id="0">
    <w:p w14:paraId="09AD30A3" w14:textId="77777777" w:rsidR="00CD3404" w:rsidRDefault="00CD3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1"/>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6"/>
  </w:num>
  <w:num w:numId="13">
    <w:abstractNumId w:val="25"/>
  </w:num>
  <w:num w:numId="14">
    <w:abstractNumId w:val="28"/>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0"/>
  </w:num>
  <w:num w:numId="26">
    <w:abstractNumId w:val="12"/>
  </w:num>
  <w:num w:numId="27">
    <w:abstractNumId w:val="29"/>
  </w:num>
  <w:num w:numId="28">
    <w:abstractNumId w:val="1"/>
  </w:num>
  <w:num w:numId="29">
    <w:abstractNumId w:val="27"/>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5"/>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F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222.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333.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ED236-93A3-4388-9D00-B851500B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63</Pages>
  <Words>21061</Words>
  <Characters>120050</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Frank</cp:lastModifiedBy>
  <cp:revision>17</cp:revision>
  <cp:lastPrinted>2007-06-18T04:08:00Z</cp:lastPrinted>
  <dcterms:created xsi:type="dcterms:W3CDTF">2021-08-26T09:02:00Z</dcterms:created>
  <dcterms:modified xsi:type="dcterms:W3CDTF">2021-08-26T11:42:00Z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1629977918</vt:lpwstr>
  </property>
</Properties>
</file>