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3843"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1A833104" w14:textId="77777777" w:rsidR="009131FC" w:rsidRPr="009131FC" w:rsidRDefault="009131FC" w:rsidP="009131FC">
      <w:pPr>
        <w:tabs>
          <w:tab w:val="center" w:pos="4536"/>
          <w:tab w:val="right" w:pos="9072"/>
        </w:tabs>
        <w:rPr>
          <w:rFonts w:ascii="Arial" w:eastAsia="MS Mincho" w:hAnsi="Arial"/>
          <w:b/>
          <w:sz w:val="22"/>
        </w:rPr>
      </w:pPr>
      <w:proofErr w:type="gramStart"/>
      <w:r w:rsidRPr="009131FC">
        <w:rPr>
          <w:rFonts w:ascii="Arial" w:eastAsia="MS Mincho" w:hAnsi="Arial"/>
          <w:b/>
          <w:sz w:val="22"/>
        </w:rPr>
        <w:t>e-Meeting</w:t>
      </w:r>
      <w:proofErr w:type="gramEnd"/>
      <w:r w:rsidRPr="009131FC">
        <w:rPr>
          <w:rFonts w:ascii="Arial" w:eastAsia="MS Mincho" w:hAnsi="Arial"/>
          <w:b/>
          <w:sz w:val="22"/>
        </w:rPr>
        <w:t>,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35FC35A7" w14:textId="77777777" w:rsidR="00FA7121" w:rsidRPr="009131FC" w:rsidRDefault="00FA7121" w:rsidP="00FA7121">
      <w:pPr>
        <w:pStyle w:val="Header"/>
        <w:tabs>
          <w:tab w:val="left" w:pos="1800"/>
        </w:tabs>
        <w:ind w:left="1800" w:hanging="1800"/>
        <w:rPr>
          <w:rFonts w:ascii="Arial" w:eastAsia="宋体" w:hAnsi="Arial" w:cs="Arial"/>
          <w:b/>
          <w:sz w:val="22"/>
          <w:szCs w:val="22"/>
          <w:lang w:eastAsia="zh-CN"/>
        </w:rPr>
      </w:pPr>
    </w:p>
    <w:p w14:paraId="27A32149"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3840AA4A"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23D19846"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3ACB8288"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2C5B71BA" w14:textId="77777777" w:rsidR="00F84C97" w:rsidRPr="005F3994" w:rsidRDefault="00F84C97" w:rsidP="00DC2D1C">
      <w:pPr>
        <w:pBdr>
          <w:bottom w:val="single" w:sz="4" w:space="1" w:color="auto"/>
        </w:pBdr>
        <w:tabs>
          <w:tab w:val="left" w:pos="2552"/>
        </w:tabs>
        <w:spacing w:beforeLines="50" w:before="120" w:afterLines="50" w:after="120"/>
        <w:rPr>
          <w:rFonts w:eastAsia="宋体"/>
          <w:lang w:eastAsia="zh-CN"/>
        </w:rPr>
      </w:pPr>
    </w:p>
    <w:p w14:paraId="4B26A9A3" w14:textId="77777777" w:rsidR="00F84C97" w:rsidRPr="005F3994" w:rsidRDefault="00E8650B" w:rsidP="00DC2D1C">
      <w:pPr>
        <w:pStyle w:val="Heading1"/>
        <w:spacing w:beforeLines="50" w:before="120" w:afterLines="50"/>
        <w:ind w:left="431"/>
        <w:rPr>
          <w:rFonts w:cs="Arial"/>
        </w:rPr>
      </w:pPr>
      <w:r w:rsidRPr="005F3994">
        <w:rPr>
          <w:rFonts w:cs="Arial"/>
        </w:rPr>
        <w:t>Introduction</w:t>
      </w:r>
    </w:p>
    <w:p w14:paraId="2546AD7B"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237A044D"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1B03D5CB" w14:textId="77777777" w:rsidR="00FF5349" w:rsidRDefault="00CA2E6A" w:rsidP="00DC2D1C">
      <w:pPr>
        <w:spacing w:beforeLines="50" w:before="120" w:after="120"/>
        <w:rPr>
          <w:rFonts w:eastAsiaTheme="minorEastAsia"/>
          <w:lang w:eastAsia="zh-CN"/>
        </w:rPr>
      </w:pPr>
      <w:r>
        <w:rPr>
          <w:rFonts w:eastAsiaTheme="minorEastAsia"/>
          <w:lang w:eastAsia="zh-CN"/>
        </w:rPr>
        <w:t xml:space="preserve"> </w:t>
      </w:r>
    </w:p>
    <w:p w14:paraId="7D2D7BB9" w14:textId="77777777" w:rsidR="00D658E1" w:rsidRDefault="00207D52" w:rsidP="00DC2D1C">
      <w:pPr>
        <w:pStyle w:val="Heading1"/>
        <w:spacing w:beforeLines="50" w:before="120" w:afterLines="50"/>
        <w:ind w:left="431"/>
        <w:rPr>
          <w:rFonts w:cs="Arial"/>
          <w:lang w:val="en-US"/>
        </w:rPr>
      </w:pPr>
      <w:r>
        <w:rPr>
          <w:rFonts w:cs="Arial"/>
          <w:lang w:val="en-US"/>
        </w:rPr>
        <w:t>Summary of contributions</w:t>
      </w:r>
    </w:p>
    <w:p w14:paraId="54F06423" w14:textId="77777777" w:rsidR="00E93D47" w:rsidRDefault="006744ED" w:rsidP="00DC2D1C">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10080"/>
      </w:tblGrid>
      <w:tr w:rsidR="006744ED" w14:paraId="6FF35069" w14:textId="77777777" w:rsidTr="006744ED">
        <w:tc>
          <w:tcPr>
            <w:tcW w:w="10080" w:type="dxa"/>
          </w:tcPr>
          <w:p w14:paraId="253E7D5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695B3849"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6B8B45DF"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590477CB"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B748349"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5FDD4782"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470D24B6"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14:paraId="5E4635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468BEC71"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00FA9082"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27867C75" w14:textId="77777777" w:rsidR="006744ED" w:rsidRPr="00976066" w:rsidRDefault="006744ED" w:rsidP="006744ED">
            <w:pPr>
              <w:rPr>
                <w:rFonts w:ascii="Arial" w:eastAsia="等线" w:hAnsi="Arial" w:cs="Arial"/>
                <w:bCs/>
                <w:lang w:eastAsia="zh-CN"/>
              </w:rPr>
            </w:pPr>
          </w:p>
          <w:p w14:paraId="6D6154F1"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4A048EFC"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2BEE2B4C"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6AFFBC9A" w14:textId="77777777" w:rsidR="006744ED" w:rsidRPr="006744ED" w:rsidRDefault="006744ED" w:rsidP="006744ED">
            <w:pPr>
              <w:rPr>
                <w:rFonts w:ascii="Arial" w:eastAsia="等线" w:hAnsi="Arial" w:cs="Arial"/>
                <w:bCs/>
                <w:lang w:eastAsia="zh-CN"/>
              </w:rPr>
            </w:pPr>
          </w:p>
        </w:tc>
      </w:tr>
    </w:tbl>
    <w:p w14:paraId="6460BEB5" w14:textId="77777777" w:rsidR="006744ED" w:rsidRDefault="00EB2E3B" w:rsidP="00DC2D1C">
      <w:pPr>
        <w:spacing w:beforeLines="50" w:before="120" w:after="120"/>
        <w:rPr>
          <w:rFonts w:eastAsiaTheme="minorEastAsia"/>
          <w:lang w:eastAsia="zh-CN"/>
        </w:rPr>
      </w:pPr>
      <w:r>
        <w:rPr>
          <w:rFonts w:eastAsiaTheme="minorEastAsia"/>
          <w:lang w:eastAsia="zh-CN"/>
        </w:rPr>
        <w:t>Companies’ views are summarized as following:</w:t>
      </w:r>
    </w:p>
    <w:p w14:paraId="6E811B9D" w14:textId="77777777" w:rsidR="00EB2E3B" w:rsidRPr="00EB2E3B" w:rsidRDefault="00EB2E3B"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6A0D4B85" w14:textId="77777777" w:rsidR="005E4763" w:rsidRPr="005E4763" w:rsidRDefault="00EB2E3B" w:rsidP="00DC2D1C">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1B172654"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262567"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6C75C5CB" w14:textId="77777777" w:rsidR="00EB2E3B"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D31F3BB"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006037DC"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4BAE32"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20665B48"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lastRenderedPageBreak/>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11C893F7"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56E11DDE"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1543B983"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623088F1" w14:textId="77777777" w:rsidR="003E3B86" w:rsidRPr="003E3B86" w:rsidRDefault="003E3B86" w:rsidP="00DC2D1C">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7B0261C9"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56E4CDD"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387830B" w14:textId="77777777" w:rsidR="003E3B86" w:rsidRDefault="003E3B86"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0BAFEC8" w14:textId="77777777" w:rsidR="003E3B86"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0CD2AEE"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49F4B1FE" w14:textId="77777777" w:rsidR="00493877" w:rsidRDefault="00493877"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4B5D4CB1"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5553FFF6" w14:textId="77777777" w:rsidR="00493877" w:rsidRDefault="00787250"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128F5C28" w14:textId="77777777" w:rsidR="00787250" w:rsidRDefault="00787250"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20CF3191" w14:textId="77777777" w:rsidR="00787250" w:rsidRDefault="00787250"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47AD42A5"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5CE28BE8"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7A1E268F" w14:textId="77777777" w:rsidR="00787250" w:rsidRP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71BA2FA3" w14:textId="77777777" w:rsidR="006467E9" w:rsidRPr="00280D0B" w:rsidRDefault="006467E9" w:rsidP="00DC2D1C">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0EC26B71"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53A07ED4"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4F2E6E5F" w14:textId="77777777" w:rsidR="00BB4F92" w:rsidRDefault="00BB4F92"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434D06CE" w14:textId="77777777" w:rsidR="00BB4F92"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D0AF3EF"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283D15A1"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4A739A6E"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4FF838BD"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0A58F25"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6A7121CE"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14:paraId="112AD1DA"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If the Rel-16 requirement of tracking a single timing reference is reused, SL communication across cell borders using UL timing may not be possible in general.</w:t>
      </w:r>
    </w:p>
    <w:p w14:paraId="32C15A5C"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3EB43DCF" w14:textId="77777777" w:rsidR="00BE2D0C" w:rsidRDefault="00BE2D0C"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23B4057E"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4C437DB4"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543A2E71" w14:textId="77777777" w:rsidR="00787250" w:rsidRPr="00787250" w:rsidRDefault="00787250" w:rsidP="00DC2D1C">
      <w:pPr>
        <w:spacing w:beforeLines="50" w:before="120" w:after="120"/>
        <w:rPr>
          <w:rFonts w:eastAsiaTheme="minorEastAsia"/>
          <w:lang w:eastAsia="zh-CN"/>
        </w:rPr>
      </w:pPr>
    </w:p>
    <w:p w14:paraId="57148CE6" w14:textId="77777777" w:rsidR="00F84C97" w:rsidRDefault="00EB2E3B" w:rsidP="00DC2D1C">
      <w:pPr>
        <w:pStyle w:val="Heading1"/>
        <w:spacing w:beforeLines="50" w:before="120" w:afterLines="50"/>
        <w:jc w:val="both"/>
        <w:rPr>
          <w:rFonts w:cs="Arial"/>
          <w:lang w:val="en-US"/>
        </w:rPr>
      </w:pPr>
      <w:r>
        <w:rPr>
          <w:rFonts w:cs="Arial"/>
          <w:lang w:val="en-US"/>
        </w:rPr>
        <w:t>Round 1 discussion</w:t>
      </w:r>
    </w:p>
    <w:p w14:paraId="4A6E4A51"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425DB7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B606BF9"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D1AF4D6"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0E2FBD9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58890978"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1C3D229A"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706537E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761E571B" w14:textId="77777777" w:rsidR="00EB2E3B" w:rsidRDefault="00EB2E3B" w:rsidP="00EB2E3B">
      <w:pPr>
        <w:pStyle w:val="BodyText"/>
        <w:rPr>
          <w:rFonts w:eastAsiaTheme="minorEastAsia"/>
          <w:lang w:eastAsia="zh-CN"/>
        </w:rPr>
      </w:pPr>
    </w:p>
    <w:p w14:paraId="05009E06"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03BAFF5C" w14:textId="77777777" w:rsidR="00931EE3" w:rsidRDefault="00931EE3" w:rsidP="00EB2E3B">
      <w:pPr>
        <w:pStyle w:val="BodyText"/>
        <w:rPr>
          <w:rFonts w:eastAsiaTheme="minorEastAsia"/>
          <w:lang w:eastAsia="zh-CN"/>
        </w:rPr>
      </w:pPr>
    </w:p>
    <w:p w14:paraId="37E32239"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6FD0F7E8" w14:textId="77777777" w:rsidTr="00EE7149">
        <w:tc>
          <w:tcPr>
            <w:tcW w:w="1793" w:type="dxa"/>
          </w:tcPr>
          <w:p w14:paraId="1FA4A838"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AD63913"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7584161"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2F418AEC" w14:textId="77777777" w:rsidTr="00EE7149">
        <w:tc>
          <w:tcPr>
            <w:tcW w:w="1793" w:type="dxa"/>
          </w:tcPr>
          <w:p w14:paraId="3EC37F09"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6CED4A91"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665295C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094821B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5D888B51" w14:textId="77777777" w:rsidTr="00EE7149">
        <w:tc>
          <w:tcPr>
            <w:tcW w:w="1793" w:type="dxa"/>
          </w:tcPr>
          <w:p w14:paraId="007B50BC"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15D4FD56"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27079932"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98CE70B" w14:textId="77777777" w:rsidR="00767937" w:rsidRDefault="00767937" w:rsidP="00767937">
            <w:pPr>
              <w:pStyle w:val="BodyText"/>
              <w:rPr>
                <w:rFonts w:eastAsiaTheme="minorEastAsia"/>
                <w:lang w:eastAsia="zh-CN"/>
              </w:rPr>
            </w:pPr>
            <w:r>
              <w:rPr>
                <w:rFonts w:eastAsiaTheme="minorEastAsia"/>
                <w:lang w:eastAsia="zh-CN"/>
              </w:rPr>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lastRenderedPageBreak/>
              <w:t>RRC_connected</w:t>
            </w:r>
            <w:proofErr w:type="spellEnd"/>
            <w:r>
              <w:rPr>
                <w:rFonts w:eastAsiaTheme="minorEastAsia"/>
                <w:lang w:eastAsia="zh-CN"/>
              </w:rPr>
              <w:t xml:space="preserve"> is “acceptable”.</w:t>
            </w:r>
          </w:p>
        </w:tc>
      </w:tr>
      <w:tr w:rsidR="00701C47" w14:paraId="30727BF9" w14:textId="77777777" w:rsidTr="00EE7149">
        <w:tc>
          <w:tcPr>
            <w:tcW w:w="1793" w:type="dxa"/>
          </w:tcPr>
          <w:p w14:paraId="5A557D63"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1CB82C70"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608D869F"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10377CD5" w14:textId="77777777" w:rsidTr="00EE7149">
        <w:tc>
          <w:tcPr>
            <w:tcW w:w="1793" w:type="dxa"/>
          </w:tcPr>
          <w:p w14:paraId="330ABCC0"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3DF7DB8E" w14:textId="77777777" w:rsidR="000A0EE2" w:rsidRDefault="000A0EE2" w:rsidP="00701C47">
            <w:pPr>
              <w:pStyle w:val="BodyText"/>
              <w:rPr>
                <w:rFonts w:eastAsiaTheme="minorEastAsia"/>
                <w:lang w:eastAsia="zh-CN"/>
              </w:rPr>
            </w:pPr>
          </w:p>
        </w:tc>
        <w:tc>
          <w:tcPr>
            <w:tcW w:w="6669" w:type="dxa"/>
          </w:tcPr>
          <w:p w14:paraId="68AEAD33"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E8E18EF" w14:textId="77777777" w:rsidTr="00EE7149">
        <w:tc>
          <w:tcPr>
            <w:tcW w:w="1793" w:type="dxa"/>
          </w:tcPr>
          <w:p w14:paraId="3BBCC228"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3715D02" w14:textId="77777777" w:rsidR="00701C47" w:rsidRDefault="00701C47" w:rsidP="00701C47">
            <w:pPr>
              <w:pStyle w:val="BodyText"/>
              <w:rPr>
                <w:rFonts w:eastAsiaTheme="minorEastAsia"/>
                <w:lang w:eastAsia="zh-CN"/>
              </w:rPr>
            </w:pPr>
          </w:p>
        </w:tc>
        <w:tc>
          <w:tcPr>
            <w:tcW w:w="6669" w:type="dxa"/>
          </w:tcPr>
          <w:p w14:paraId="3F0A05D2"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A9FE033" w14:textId="77777777" w:rsidTr="00EE7149">
        <w:tc>
          <w:tcPr>
            <w:tcW w:w="1793" w:type="dxa"/>
          </w:tcPr>
          <w:p w14:paraId="2C5F8C40"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68943DCD"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1A13D76A" w14:textId="77777777"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063BAD3E"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3A71CBB0"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00528923" w14:textId="77777777" w:rsidTr="00EE7149">
        <w:tc>
          <w:tcPr>
            <w:tcW w:w="1793" w:type="dxa"/>
          </w:tcPr>
          <w:p w14:paraId="2268E663"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D5B1FFC"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BE6CCFB"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27E17AEF" w14:textId="77777777" w:rsidTr="00EE7149">
        <w:tc>
          <w:tcPr>
            <w:tcW w:w="1793" w:type="dxa"/>
          </w:tcPr>
          <w:p w14:paraId="7963AFEB"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0060D106"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1D3F7E6A" w14:textId="77777777"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0F718462" w14:textId="77777777" w:rsidTr="00EE7149">
        <w:tc>
          <w:tcPr>
            <w:tcW w:w="1793" w:type="dxa"/>
          </w:tcPr>
          <w:p w14:paraId="1035DD32"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7D738DBE"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511B645"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238A65D6"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6A455B3B" w14:textId="77777777" w:rsidTr="00EE7149">
        <w:tc>
          <w:tcPr>
            <w:tcW w:w="1793" w:type="dxa"/>
          </w:tcPr>
          <w:p w14:paraId="10F05B9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6FF5E42D"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473F810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4D3F3CE" w14:textId="77777777" w:rsidTr="00EE7149">
        <w:tc>
          <w:tcPr>
            <w:tcW w:w="1793" w:type="dxa"/>
          </w:tcPr>
          <w:p w14:paraId="01C9CC0A"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35A55ACC"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239922AC"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5E18EAFC" w14:textId="77777777" w:rsidTr="00EE7149">
        <w:tc>
          <w:tcPr>
            <w:tcW w:w="1793" w:type="dxa"/>
          </w:tcPr>
          <w:p w14:paraId="123CFF14"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912628E"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615BB594" w14:textId="77777777"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1651E05C" w14:textId="77777777"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716239B6" w14:textId="77777777" w:rsidTr="00EE7149">
        <w:tc>
          <w:tcPr>
            <w:tcW w:w="1793" w:type="dxa"/>
          </w:tcPr>
          <w:p w14:paraId="7CFB9CE9"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5BBF8EE7" w14:textId="77777777" w:rsidR="0090148E" w:rsidRDefault="0090148E" w:rsidP="00A70FD7">
            <w:pPr>
              <w:pStyle w:val="BodyText"/>
              <w:rPr>
                <w:rFonts w:eastAsiaTheme="minorEastAsia"/>
                <w:lang w:eastAsia="zh-CN"/>
              </w:rPr>
            </w:pPr>
          </w:p>
        </w:tc>
        <w:tc>
          <w:tcPr>
            <w:tcW w:w="6669" w:type="dxa"/>
          </w:tcPr>
          <w:p w14:paraId="5EDA2249" w14:textId="77777777"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56EB2FDD" w14:textId="77777777" w:rsidTr="00EE7149">
        <w:tc>
          <w:tcPr>
            <w:tcW w:w="1793" w:type="dxa"/>
            <w:hideMark/>
          </w:tcPr>
          <w:p w14:paraId="604CEA3C" w14:textId="77777777" w:rsidR="00EE7149" w:rsidRDefault="00EE7149">
            <w:pPr>
              <w:pStyle w:val="BodyText"/>
              <w:rPr>
                <w:lang w:eastAsia="zh-CN"/>
              </w:rPr>
            </w:pPr>
            <w:r>
              <w:rPr>
                <w:lang w:eastAsia="zh-CN"/>
              </w:rPr>
              <w:t>Huawei, HiSilicon</w:t>
            </w:r>
          </w:p>
        </w:tc>
        <w:tc>
          <w:tcPr>
            <w:tcW w:w="1392" w:type="dxa"/>
            <w:hideMark/>
          </w:tcPr>
          <w:p w14:paraId="01C2E807" w14:textId="77777777" w:rsidR="00EE7149" w:rsidRDefault="00EE7149">
            <w:pPr>
              <w:pStyle w:val="BodyText"/>
              <w:rPr>
                <w:lang w:eastAsia="zh-CN"/>
              </w:rPr>
            </w:pPr>
            <w:r>
              <w:rPr>
                <w:lang w:eastAsia="zh-CN"/>
              </w:rPr>
              <w:t>No</w:t>
            </w:r>
          </w:p>
        </w:tc>
        <w:tc>
          <w:tcPr>
            <w:tcW w:w="6669" w:type="dxa"/>
            <w:hideMark/>
          </w:tcPr>
          <w:p w14:paraId="2D4BFB0F" w14:textId="77777777" w:rsidR="00EE7149" w:rsidRDefault="00EE7149">
            <w:pPr>
              <w:pStyle w:val="BodyText"/>
              <w:rPr>
                <w:lang w:eastAsia="zh-CN"/>
              </w:rPr>
            </w:pPr>
            <w:r>
              <w:rPr>
                <w:lang w:eastAsia="zh-CN"/>
              </w:rPr>
              <w:t>This question was not asked by RAN4, neither clear about the relationship with RAN4 question in the LS, so we suggest to focus the discussion directly on the RAN4’s question. Considering from technical perspective, it is not reasonable either to mandate a UE always work in RRC_CONNECTED state, especially for the UE using resource allocation mode-2.</w:t>
            </w:r>
          </w:p>
        </w:tc>
      </w:tr>
      <w:tr w:rsidR="007B0724" w14:paraId="4B394C4B" w14:textId="77777777" w:rsidTr="00EE7149">
        <w:tc>
          <w:tcPr>
            <w:tcW w:w="1793" w:type="dxa"/>
          </w:tcPr>
          <w:p w14:paraId="179811B8" w14:textId="77777777" w:rsidR="007B0724" w:rsidRDefault="007B0724">
            <w:pPr>
              <w:pStyle w:val="BodyText"/>
              <w:rPr>
                <w:lang w:eastAsia="zh-CN"/>
              </w:rPr>
            </w:pPr>
            <w:r>
              <w:rPr>
                <w:lang w:eastAsia="zh-CN"/>
              </w:rPr>
              <w:t>Samsung</w:t>
            </w:r>
          </w:p>
        </w:tc>
        <w:tc>
          <w:tcPr>
            <w:tcW w:w="1392" w:type="dxa"/>
          </w:tcPr>
          <w:p w14:paraId="3FEC90EB" w14:textId="77777777" w:rsidR="007B0724" w:rsidRDefault="007B0724">
            <w:pPr>
              <w:pStyle w:val="BodyText"/>
              <w:rPr>
                <w:lang w:eastAsia="zh-CN"/>
              </w:rPr>
            </w:pPr>
            <w:r>
              <w:rPr>
                <w:lang w:eastAsia="zh-CN"/>
              </w:rPr>
              <w:t>No</w:t>
            </w:r>
          </w:p>
        </w:tc>
        <w:tc>
          <w:tcPr>
            <w:tcW w:w="6669" w:type="dxa"/>
          </w:tcPr>
          <w:p w14:paraId="71804F60" w14:textId="77777777"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2720511" w14:textId="77777777" w:rsidR="007B0724" w:rsidRDefault="007B0724">
            <w:pPr>
              <w:pStyle w:val="BodyText"/>
              <w:rPr>
                <w:lang w:eastAsia="zh-CN"/>
              </w:rPr>
            </w:pPr>
            <w:r>
              <w:rPr>
                <w:rFonts w:eastAsiaTheme="minorEastAsia"/>
                <w:lang w:eastAsia="zh-CN"/>
              </w:rPr>
              <w:lastRenderedPageBreak/>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C1EA1A1" w14:textId="77777777" w:rsidTr="00EE7149">
        <w:tc>
          <w:tcPr>
            <w:tcW w:w="1793" w:type="dxa"/>
          </w:tcPr>
          <w:p w14:paraId="7030C165" w14:textId="77777777" w:rsidR="004175BB" w:rsidRDefault="004175BB" w:rsidP="004175BB">
            <w:pPr>
              <w:pStyle w:val="BodyText"/>
              <w:rPr>
                <w:lang w:eastAsia="zh-CN"/>
              </w:rPr>
            </w:pPr>
            <w:r>
              <w:rPr>
                <w:lang w:eastAsia="zh-CN"/>
              </w:rPr>
              <w:lastRenderedPageBreak/>
              <w:t>Fraunhofer</w:t>
            </w:r>
          </w:p>
        </w:tc>
        <w:tc>
          <w:tcPr>
            <w:tcW w:w="1392" w:type="dxa"/>
          </w:tcPr>
          <w:p w14:paraId="19782BF7" w14:textId="77777777" w:rsidR="004175BB" w:rsidRDefault="004175BB" w:rsidP="004175BB">
            <w:pPr>
              <w:pStyle w:val="BodyText"/>
              <w:rPr>
                <w:lang w:eastAsia="zh-CN"/>
              </w:rPr>
            </w:pPr>
            <w:r>
              <w:rPr>
                <w:lang w:eastAsia="zh-CN"/>
              </w:rPr>
              <w:t>No</w:t>
            </w:r>
          </w:p>
        </w:tc>
        <w:tc>
          <w:tcPr>
            <w:tcW w:w="6669" w:type="dxa"/>
          </w:tcPr>
          <w:p w14:paraId="323B6857" w14:textId="77777777" w:rsidR="004175BB" w:rsidRDefault="004175BB" w:rsidP="004175BB">
            <w:pPr>
              <w:pStyle w:val="BodyText"/>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6F4AEF6D" w14:textId="77777777" w:rsidTr="00EE7149">
        <w:tc>
          <w:tcPr>
            <w:tcW w:w="1793" w:type="dxa"/>
          </w:tcPr>
          <w:p w14:paraId="2E2B7707" w14:textId="77777777"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548223B4" w14:textId="77777777" w:rsidR="00F615A3" w:rsidRDefault="00F615A3" w:rsidP="004175BB">
            <w:pPr>
              <w:pStyle w:val="BodyText"/>
              <w:rPr>
                <w:lang w:eastAsia="zh-CN"/>
              </w:rPr>
            </w:pPr>
            <w:r>
              <w:rPr>
                <w:lang w:eastAsia="zh-CN"/>
              </w:rPr>
              <w:t>No</w:t>
            </w:r>
          </w:p>
        </w:tc>
        <w:tc>
          <w:tcPr>
            <w:tcW w:w="6669" w:type="dxa"/>
          </w:tcPr>
          <w:p w14:paraId="1FA09A44" w14:textId="77777777"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6E1C6943" w14:textId="77777777" w:rsidTr="00EE7149">
        <w:tc>
          <w:tcPr>
            <w:tcW w:w="1793" w:type="dxa"/>
          </w:tcPr>
          <w:p w14:paraId="28D028CD" w14:textId="77777777" w:rsidR="00782896" w:rsidRDefault="00782896" w:rsidP="00782896">
            <w:pPr>
              <w:pStyle w:val="BodyText"/>
              <w:rPr>
                <w:lang w:eastAsia="zh-CN"/>
              </w:rPr>
            </w:pPr>
            <w:r>
              <w:rPr>
                <w:lang w:eastAsia="zh-CN"/>
              </w:rPr>
              <w:t>Futurewei</w:t>
            </w:r>
          </w:p>
        </w:tc>
        <w:tc>
          <w:tcPr>
            <w:tcW w:w="1392" w:type="dxa"/>
          </w:tcPr>
          <w:p w14:paraId="54BA1238" w14:textId="77777777" w:rsidR="00782896" w:rsidRDefault="00782896" w:rsidP="00782896">
            <w:pPr>
              <w:pStyle w:val="BodyText"/>
              <w:rPr>
                <w:lang w:eastAsia="zh-CN"/>
              </w:rPr>
            </w:pPr>
            <w:r>
              <w:rPr>
                <w:lang w:eastAsia="zh-CN"/>
              </w:rPr>
              <w:t>No</w:t>
            </w:r>
          </w:p>
        </w:tc>
        <w:tc>
          <w:tcPr>
            <w:tcW w:w="6669" w:type="dxa"/>
          </w:tcPr>
          <w:p w14:paraId="0159CEB5"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6D5B997E" w14:textId="77777777"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72E4BB63" w14:textId="77777777" w:rsidTr="00B608F0">
        <w:tc>
          <w:tcPr>
            <w:tcW w:w="1793" w:type="dxa"/>
          </w:tcPr>
          <w:p w14:paraId="52FF29B2" w14:textId="77777777" w:rsidR="00B608F0" w:rsidRDefault="00B608F0" w:rsidP="00F35F71">
            <w:pPr>
              <w:pStyle w:val="BodyText"/>
              <w:rPr>
                <w:lang w:eastAsia="zh-CN"/>
              </w:rPr>
            </w:pPr>
            <w:r>
              <w:rPr>
                <w:lang w:eastAsia="zh-CN"/>
              </w:rPr>
              <w:t>MediaTek</w:t>
            </w:r>
          </w:p>
        </w:tc>
        <w:tc>
          <w:tcPr>
            <w:tcW w:w="1392" w:type="dxa"/>
          </w:tcPr>
          <w:p w14:paraId="21EF8355" w14:textId="77777777" w:rsidR="00B608F0" w:rsidRDefault="00B608F0" w:rsidP="00F35F71">
            <w:pPr>
              <w:pStyle w:val="BodyText"/>
              <w:rPr>
                <w:lang w:eastAsia="zh-CN"/>
              </w:rPr>
            </w:pPr>
            <w:r>
              <w:rPr>
                <w:lang w:eastAsia="zh-CN"/>
              </w:rPr>
              <w:t>No</w:t>
            </w:r>
          </w:p>
        </w:tc>
        <w:tc>
          <w:tcPr>
            <w:tcW w:w="6669" w:type="dxa"/>
          </w:tcPr>
          <w:p w14:paraId="7C8E1C68"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4BF5BDAD" w14:textId="77777777" w:rsidR="00EB2E3B" w:rsidRPr="00B608F0" w:rsidRDefault="00EB2E3B" w:rsidP="00EB2E3B">
      <w:pPr>
        <w:pStyle w:val="BodyText"/>
        <w:rPr>
          <w:rFonts w:eastAsiaTheme="minorEastAsia"/>
          <w:lang w:eastAsia="zh-CN"/>
        </w:rPr>
      </w:pPr>
    </w:p>
    <w:p w14:paraId="2D7A614D" w14:textId="77777777" w:rsidR="00B608F0" w:rsidRDefault="00B608F0" w:rsidP="00EB2E3B">
      <w:pPr>
        <w:pStyle w:val="BodyText"/>
        <w:rPr>
          <w:rFonts w:eastAsiaTheme="minorEastAsia"/>
          <w:lang w:eastAsia="zh-CN"/>
        </w:rPr>
      </w:pPr>
    </w:p>
    <w:p w14:paraId="4AF39D7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2EA86CE8" w14:textId="77777777" w:rsidTr="00EE7149">
        <w:tc>
          <w:tcPr>
            <w:tcW w:w="1793" w:type="dxa"/>
          </w:tcPr>
          <w:p w14:paraId="7EEBC30D"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5A6C31C"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997C68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0EE0255" w14:textId="77777777" w:rsidTr="00EE7149">
        <w:tc>
          <w:tcPr>
            <w:tcW w:w="1793" w:type="dxa"/>
          </w:tcPr>
          <w:p w14:paraId="0E66D2C8"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9B0F59C"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4CB28EE"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7E78BA3E" w14:textId="77777777" w:rsidTr="00EE7149">
        <w:tc>
          <w:tcPr>
            <w:tcW w:w="1793" w:type="dxa"/>
          </w:tcPr>
          <w:p w14:paraId="75DC68D8"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23AF0AF3"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0D43D616"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716762A2" w14:textId="77777777" w:rsidTr="00EE7149">
        <w:tc>
          <w:tcPr>
            <w:tcW w:w="1793" w:type="dxa"/>
          </w:tcPr>
          <w:p w14:paraId="788DDBD3"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5371EDE"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5EA8162B"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4D9D41F2" w14:textId="77777777" w:rsidTr="00EE7149">
        <w:tc>
          <w:tcPr>
            <w:tcW w:w="1793" w:type="dxa"/>
          </w:tcPr>
          <w:p w14:paraId="263FDA16"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7A9E53E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2706DEC7"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375A52C1" w14:textId="77777777" w:rsidTr="00EE7149">
        <w:tc>
          <w:tcPr>
            <w:tcW w:w="1793" w:type="dxa"/>
          </w:tcPr>
          <w:p w14:paraId="24F7CFF6"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1F1CB2F"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440CBA77"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06000754" w14:textId="77777777" w:rsidTr="00EE7149">
        <w:tc>
          <w:tcPr>
            <w:tcW w:w="1793" w:type="dxa"/>
          </w:tcPr>
          <w:p w14:paraId="1F2582B1"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7D138C33"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71F680CD"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18B8377B"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w:t>
            </w:r>
            <w:r w:rsidRPr="004308D1">
              <w:lastRenderedPageBreak/>
              <w:t xml:space="preserve">This does not preclude the possibility of operating Rel-17 </w:t>
            </w:r>
            <w:proofErr w:type="spellStart"/>
            <w:r w:rsidRPr="004308D1">
              <w:t>sidelink</w:t>
            </w:r>
            <w:proofErr w:type="spellEnd"/>
            <w:r w:rsidRPr="004308D1">
              <w:t xml:space="preserve"> in a dedicated resource pool</w:t>
            </w:r>
          </w:p>
          <w:p w14:paraId="6E3518A9"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6EB3732" w14:textId="77777777" w:rsidTr="00EE7149">
        <w:tc>
          <w:tcPr>
            <w:tcW w:w="1793" w:type="dxa"/>
          </w:tcPr>
          <w:p w14:paraId="4A25E5C6" w14:textId="77777777" w:rsidR="00EB33D1" w:rsidRDefault="00EB33D1" w:rsidP="00EB33D1">
            <w:pPr>
              <w:pStyle w:val="BodyText"/>
              <w:rPr>
                <w:rFonts w:eastAsiaTheme="minorEastAsia"/>
                <w:lang w:eastAsia="zh-CN"/>
              </w:rPr>
            </w:pPr>
            <w:r>
              <w:rPr>
                <w:rFonts w:eastAsia="Malgun Gothic" w:hint="eastAsia"/>
                <w:lang w:eastAsia="ko-KR"/>
              </w:rPr>
              <w:lastRenderedPageBreak/>
              <w:t>LG Electronics</w:t>
            </w:r>
          </w:p>
        </w:tc>
        <w:tc>
          <w:tcPr>
            <w:tcW w:w="1392" w:type="dxa"/>
          </w:tcPr>
          <w:p w14:paraId="2AECC8FA"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58E6F5D0"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2F7101FB" w14:textId="77777777" w:rsidR="00EB33D1" w:rsidRPr="00997764" w:rsidRDefault="00EB33D1" w:rsidP="00EB33D1">
            <w:pPr>
              <w:pStyle w:val="BodyText"/>
              <w:rPr>
                <w:rFonts w:eastAsia="Malgun Gothic"/>
                <w:sz w:val="4"/>
                <w:szCs w:val="4"/>
                <w:lang w:eastAsia="ko-KR"/>
              </w:rPr>
            </w:pPr>
          </w:p>
          <w:p w14:paraId="1D65D6B9"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2CCB0F45" w14:textId="77777777" w:rsidTr="00EE7149">
        <w:tc>
          <w:tcPr>
            <w:tcW w:w="1793" w:type="dxa"/>
          </w:tcPr>
          <w:p w14:paraId="68B157A5"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767C5704"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1B231AE2"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07060418" w14:textId="77777777" w:rsidTr="00EE7149">
        <w:tc>
          <w:tcPr>
            <w:tcW w:w="1793" w:type="dxa"/>
          </w:tcPr>
          <w:p w14:paraId="05158244"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25332706"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366CCD20"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67CCECF6" w14:textId="77777777" w:rsidTr="00EE7149">
        <w:tc>
          <w:tcPr>
            <w:tcW w:w="1793" w:type="dxa"/>
          </w:tcPr>
          <w:p w14:paraId="0CD7BA6E"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4B17B9CB"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683F848C"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 xml:space="preserve">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033B5C6F" w14:textId="77777777" w:rsidTr="00EE7149">
        <w:tc>
          <w:tcPr>
            <w:tcW w:w="1793" w:type="dxa"/>
          </w:tcPr>
          <w:p w14:paraId="3BAB8E1B"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3F777B80"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65C9A13C"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057BF373" w14:textId="77777777" w:rsidTr="00EE7149">
        <w:tc>
          <w:tcPr>
            <w:tcW w:w="1793" w:type="dxa"/>
          </w:tcPr>
          <w:p w14:paraId="1755B571"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E1E5C7C"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7DCEE6DF" w14:textId="77777777"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6E6D7E56" w14:textId="77777777" w:rsidTr="00EE7149">
        <w:tc>
          <w:tcPr>
            <w:tcW w:w="1793" w:type="dxa"/>
          </w:tcPr>
          <w:p w14:paraId="7F372EC2"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0309BA39" w14:textId="77777777"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2739C5FF" w14:textId="77777777"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7D077132" w14:textId="77777777" w:rsidTr="00EE7149">
        <w:tc>
          <w:tcPr>
            <w:tcW w:w="1793" w:type="dxa"/>
            <w:hideMark/>
          </w:tcPr>
          <w:p w14:paraId="79948AA5" w14:textId="77777777" w:rsidR="00EE7149" w:rsidRDefault="00EE7149">
            <w:pPr>
              <w:pStyle w:val="BodyText"/>
              <w:rPr>
                <w:lang w:eastAsia="zh-CN"/>
              </w:rPr>
            </w:pPr>
            <w:r>
              <w:rPr>
                <w:lang w:eastAsia="zh-CN"/>
              </w:rPr>
              <w:t>Huawei, HiSilicon</w:t>
            </w:r>
          </w:p>
        </w:tc>
        <w:tc>
          <w:tcPr>
            <w:tcW w:w="1392" w:type="dxa"/>
            <w:hideMark/>
          </w:tcPr>
          <w:p w14:paraId="5297E13D" w14:textId="77777777" w:rsidR="00EE7149" w:rsidRDefault="00EE7149">
            <w:pPr>
              <w:pStyle w:val="BodyText"/>
              <w:rPr>
                <w:lang w:eastAsia="zh-CN"/>
              </w:rPr>
            </w:pPr>
            <w:r w:rsidRPr="00EE7149">
              <w:rPr>
                <w:lang w:eastAsia="zh-CN"/>
              </w:rPr>
              <w:t>LTE-V2X releases are not in-scope.</w:t>
            </w:r>
          </w:p>
        </w:tc>
        <w:tc>
          <w:tcPr>
            <w:tcW w:w="6669" w:type="dxa"/>
            <w:hideMark/>
          </w:tcPr>
          <w:p w14:paraId="27A8C065" w14:textId="77777777" w:rsidR="00EE7149" w:rsidRDefault="00EE7149">
            <w:pPr>
              <w:pStyle w:val="BodyText"/>
              <w:rPr>
                <w:lang w:eastAsia="zh-CN"/>
              </w:rPr>
            </w:pPr>
            <w:r>
              <w:rPr>
                <w:lang w:eastAsia="zh-CN"/>
              </w:rPr>
              <w:t>Similar as our comments in Q1, we suggest to discuss the question asked by RAN4 directly.</w:t>
            </w:r>
          </w:p>
          <w:p w14:paraId="0FE9B75D" w14:textId="77777777"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142C2801" w14:textId="77777777"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372B90E9" w14:textId="77777777" w:rsidTr="00EE7149">
        <w:tc>
          <w:tcPr>
            <w:tcW w:w="1793" w:type="dxa"/>
          </w:tcPr>
          <w:p w14:paraId="218E8C45" w14:textId="77777777" w:rsidR="007B0724" w:rsidRDefault="007B0724">
            <w:pPr>
              <w:pStyle w:val="BodyText"/>
              <w:rPr>
                <w:lang w:eastAsia="zh-CN"/>
              </w:rPr>
            </w:pPr>
            <w:r>
              <w:rPr>
                <w:lang w:eastAsia="zh-CN"/>
              </w:rPr>
              <w:t>Samsung</w:t>
            </w:r>
          </w:p>
        </w:tc>
        <w:tc>
          <w:tcPr>
            <w:tcW w:w="1392" w:type="dxa"/>
          </w:tcPr>
          <w:p w14:paraId="74A7E557" w14:textId="77777777" w:rsidR="007B0724" w:rsidRPr="00EE7149" w:rsidRDefault="007B0724">
            <w:pPr>
              <w:pStyle w:val="BodyText"/>
              <w:rPr>
                <w:lang w:eastAsia="zh-CN"/>
              </w:rPr>
            </w:pPr>
            <w:r>
              <w:rPr>
                <w:lang w:eastAsia="zh-CN"/>
              </w:rPr>
              <w:t>Yes</w:t>
            </w:r>
          </w:p>
        </w:tc>
        <w:tc>
          <w:tcPr>
            <w:tcW w:w="6669" w:type="dxa"/>
          </w:tcPr>
          <w:p w14:paraId="6816363C" w14:textId="77777777"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1B62816" w14:textId="77777777" w:rsidTr="00EE7149">
        <w:tc>
          <w:tcPr>
            <w:tcW w:w="1793" w:type="dxa"/>
          </w:tcPr>
          <w:p w14:paraId="1D6310D1" w14:textId="77777777" w:rsidR="004175BB" w:rsidRDefault="004175BB" w:rsidP="004175BB">
            <w:pPr>
              <w:pStyle w:val="BodyText"/>
              <w:rPr>
                <w:lang w:eastAsia="zh-CN"/>
              </w:rPr>
            </w:pPr>
            <w:r>
              <w:rPr>
                <w:lang w:eastAsia="zh-CN"/>
              </w:rPr>
              <w:t>Fraunhofer</w:t>
            </w:r>
          </w:p>
        </w:tc>
        <w:tc>
          <w:tcPr>
            <w:tcW w:w="1392" w:type="dxa"/>
          </w:tcPr>
          <w:p w14:paraId="7C88D10D" w14:textId="77777777" w:rsidR="004175BB" w:rsidRDefault="004175BB" w:rsidP="004175BB">
            <w:pPr>
              <w:pStyle w:val="BodyText"/>
              <w:rPr>
                <w:lang w:eastAsia="zh-CN"/>
              </w:rPr>
            </w:pPr>
            <w:r>
              <w:rPr>
                <w:lang w:eastAsia="zh-CN"/>
              </w:rPr>
              <w:t>Yes</w:t>
            </w:r>
          </w:p>
        </w:tc>
        <w:tc>
          <w:tcPr>
            <w:tcW w:w="6669" w:type="dxa"/>
          </w:tcPr>
          <w:p w14:paraId="27C8E998" w14:textId="77777777"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12630659" w14:textId="77777777" w:rsidTr="00EE7149">
        <w:tc>
          <w:tcPr>
            <w:tcW w:w="1793" w:type="dxa"/>
          </w:tcPr>
          <w:p w14:paraId="242CB2DA" w14:textId="77777777"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61D62D62" w14:textId="77777777" w:rsidR="00F615A3" w:rsidRDefault="00F615A3" w:rsidP="004175BB">
            <w:pPr>
              <w:pStyle w:val="BodyText"/>
              <w:rPr>
                <w:lang w:eastAsia="zh-CN"/>
              </w:rPr>
            </w:pPr>
            <w:r>
              <w:rPr>
                <w:lang w:eastAsia="zh-CN"/>
              </w:rPr>
              <w:t>Yes</w:t>
            </w:r>
          </w:p>
        </w:tc>
        <w:tc>
          <w:tcPr>
            <w:tcW w:w="6669" w:type="dxa"/>
          </w:tcPr>
          <w:p w14:paraId="709800C9" w14:textId="77777777"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4B2B7CAC" w14:textId="77777777" w:rsidTr="00EE7149">
        <w:tc>
          <w:tcPr>
            <w:tcW w:w="1793" w:type="dxa"/>
          </w:tcPr>
          <w:p w14:paraId="7BF74A63" w14:textId="77777777" w:rsidR="00782896" w:rsidRDefault="00782896" w:rsidP="00782896">
            <w:pPr>
              <w:pStyle w:val="BodyText"/>
              <w:rPr>
                <w:lang w:eastAsia="zh-CN"/>
              </w:rPr>
            </w:pPr>
            <w:r>
              <w:rPr>
                <w:lang w:eastAsia="zh-CN"/>
              </w:rPr>
              <w:lastRenderedPageBreak/>
              <w:t>Futurewei</w:t>
            </w:r>
          </w:p>
        </w:tc>
        <w:tc>
          <w:tcPr>
            <w:tcW w:w="1392" w:type="dxa"/>
          </w:tcPr>
          <w:p w14:paraId="58EDB1CC" w14:textId="77777777" w:rsidR="00782896" w:rsidRDefault="00782896" w:rsidP="00782896">
            <w:pPr>
              <w:pStyle w:val="BodyText"/>
              <w:rPr>
                <w:lang w:eastAsia="zh-CN"/>
              </w:rPr>
            </w:pPr>
            <w:r>
              <w:rPr>
                <w:lang w:eastAsia="zh-CN"/>
              </w:rPr>
              <w:t>comments</w:t>
            </w:r>
          </w:p>
        </w:tc>
        <w:tc>
          <w:tcPr>
            <w:tcW w:w="6669" w:type="dxa"/>
          </w:tcPr>
          <w:p w14:paraId="31CAC670" w14:textId="77777777" w:rsidR="00782896" w:rsidRPr="00F615A3" w:rsidRDefault="00782896" w:rsidP="00782896">
            <w:pPr>
              <w:pStyle w:val="BodyText"/>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14:paraId="03BAA3C8" w14:textId="77777777" w:rsidTr="00B608F0">
        <w:tc>
          <w:tcPr>
            <w:tcW w:w="1793" w:type="dxa"/>
          </w:tcPr>
          <w:p w14:paraId="5E5A9EFC" w14:textId="77777777" w:rsidR="00B608F0" w:rsidRDefault="00B608F0" w:rsidP="00F35F71">
            <w:pPr>
              <w:pStyle w:val="BodyText"/>
              <w:rPr>
                <w:lang w:eastAsia="zh-CN"/>
              </w:rPr>
            </w:pPr>
            <w:r>
              <w:rPr>
                <w:lang w:eastAsia="zh-CN"/>
              </w:rPr>
              <w:t>MediaTek</w:t>
            </w:r>
          </w:p>
        </w:tc>
        <w:tc>
          <w:tcPr>
            <w:tcW w:w="1392" w:type="dxa"/>
          </w:tcPr>
          <w:p w14:paraId="559214D8" w14:textId="77777777" w:rsidR="00B608F0" w:rsidRDefault="00B608F0" w:rsidP="00F35F71">
            <w:pPr>
              <w:pStyle w:val="BodyText"/>
              <w:rPr>
                <w:lang w:eastAsia="zh-CN"/>
              </w:rPr>
            </w:pPr>
            <w:r>
              <w:rPr>
                <w:lang w:eastAsia="zh-CN"/>
              </w:rPr>
              <w:t>comments</w:t>
            </w:r>
          </w:p>
        </w:tc>
        <w:tc>
          <w:tcPr>
            <w:tcW w:w="6669" w:type="dxa"/>
          </w:tcPr>
          <w:p w14:paraId="60368081"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25ECAD21"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2A29EC80" w14:textId="77777777" w:rsidR="00931EE3" w:rsidRPr="00B608F0" w:rsidRDefault="00931EE3" w:rsidP="00EB2E3B">
      <w:pPr>
        <w:pStyle w:val="BodyText"/>
        <w:rPr>
          <w:rFonts w:eastAsiaTheme="minorEastAsia"/>
          <w:lang w:eastAsia="zh-CN"/>
        </w:rPr>
      </w:pPr>
    </w:p>
    <w:p w14:paraId="2562B0DC" w14:textId="77777777" w:rsidR="009E066D" w:rsidRDefault="009E066D" w:rsidP="00EB2E3B">
      <w:pPr>
        <w:pStyle w:val="BodyText"/>
        <w:rPr>
          <w:rFonts w:eastAsiaTheme="minorEastAsia"/>
          <w:lang w:eastAsia="zh-CN"/>
        </w:rPr>
      </w:pPr>
    </w:p>
    <w:p w14:paraId="5627B0E7" w14:textId="77777777" w:rsidR="009E066D" w:rsidRDefault="009E066D" w:rsidP="00DC2D1C">
      <w:pPr>
        <w:pStyle w:val="Heading1"/>
        <w:spacing w:beforeLines="50" w:before="120" w:afterLines="50"/>
        <w:jc w:val="both"/>
        <w:rPr>
          <w:rFonts w:cs="Arial"/>
          <w:lang w:val="en-US"/>
        </w:rPr>
      </w:pPr>
      <w:r>
        <w:rPr>
          <w:rFonts w:cs="Arial"/>
          <w:lang w:val="en-US"/>
        </w:rPr>
        <w:t>Round 2 discussion</w:t>
      </w:r>
    </w:p>
    <w:p w14:paraId="4BBA649C" w14:textId="77777777" w:rsidR="009E066D" w:rsidRDefault="00FD246E" w:rsidP="00EB2E3B">
      <w:pPr>
        <w:pStyle w:val="BodyText"/>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48B29494" w14:textId="77777777"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05FADECA" w14:textId="77777777"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 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0441A9E1" w14:textId="77777777"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661EBC95" w14:textId="77777777"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44358189" w14:textId="77777777" w:rsidR="00DA3C41" w:rsidRDefault="00DA3C41" w:rsidP="00EB2E3B">
      <w:pPr>
        <w:pStyle w:val="BodyText"/>
        <w:rPr>
          <w:rFonts w:eastAsiaTheme="minorEastAsia"/>
          <w:lang w:eastAsia="zh-CN"/>
        </w:rPr>
      </w:pPr>
    </w:p>
    <w:p w14:paraId="53B743B4" w14:textId="77777777"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38AD2F8D" w14:textId="77777777" w:rsidR="000E70AB" w:rsidRDefault="000E70AB" w:rsidP="00EB2E3B">
      <w:pPr>
        <w:pStyle w:val="BodyText"/>
        <w:rPr>
          <w:rFonts w:eastAsiaTheme="minorEastAsia"/>
          <w:lang w:eastAsia="zh-CN"/>
        </w:rPr>
      </w:pPr>
    </w:p>
    <w:p w14:paraId="670601EC" w14:textId="77777777"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4428CFDB" w14:textId="77777777" w:rsidTr="00F35F71">
        <w:tc>
          <w:tcPr>
            <w:tcW w:w="1793" w:type="dxa"/>
          </w:tcPr>
          <w:p w14:paraId="6C84A26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7586526"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52D4123"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151A0DA1" w14:textId="77777777" w:rsidTr="00F35F71">
        <w:tc>
          <w:tcPr>
            <w:tcW w:w="1793" w:type="dxa"/>
          </w:tcPr>
          <w:p w14:paraId="6CBACCDD" w14:textId="77777777"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55521EFD" w14:textId="77777777"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4A7BAE8B"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05E3F426" w14:textId="77777777" w:rsidR="00452756" w:rsidRDefault="00452756" w:rsidP="00452756">
            <w:pPr>
              <w:pStyle w:val="BodyText"/>
              <w:rPr>
                <w:rFonts w:eastAsiaTheme="minorEastAsia"/>
                <w:lang w:eastAsia="zh-CN"/>
              </w:rPr>
            </w:pPr>
            <w:r w:rsidRPr="00452756">
              <w:rPr>
                <w:rFonts w:cstheme="minorHAnsi"/>
              </w:rPr>
              <w:t xml:space="preserve">RAN1 has not studied feasibility of Option 2 for NR </w:t>
            </w:r>
            <w:proofErr w:type="spellStart"/>
            <w:r w:rsidRPr="00452756">
              <w:rPr>
                <w:rFonts w:cstheme="minorHAnsi"/>
              </w:rPr>
              <w:t>sidelink</w:t>
            </w:r>
            <w:proofErr w:type="spellEnd"/>
            <w:r w:rsidRPr="00452756">
              <w:rPr>
                <w:rFonts w:cstheme="minorHAnsi"/>
              </w:rPr>
              <w:t xml:space="preserve"> communication. Option 2 is not supported by NR specification and RAN1 is not considering support of Option 2 in R17, since it implies quite many challenges for </w:t>
            </w:r>
            <w:proofErr w:type="spellStart"/>
            <w:r w:rsidRPr="00452756">
              <w:rPr>
                <w:rFonts w:cstheme="minorHAnsi"/>
              </w:rPr>
              <w:t>sidelink</w:t>
            </w:r>
            <w:proofErr w:type="spellEnd"/>
            <w:r w:rsidRPr="00452756">
              <w:rPr>
                <w:rFonts w:cstheme="minorHAnsi"/>
              </w:rPr>
              <w:t xml:space="preserve"> communication (e.g. </w:t>
            </w:r>
            <w:proofErr w:type="spellStart"/>
            <w:r w:rsidRPr="00452756">
              <w:rPr>
                <w:rFonts w:cstheme="minorHAnsi"/>
              </w:rPr>
              <w:t>sidelink</w:t>
            </w:r>
            <w:proofErr w:type="spellEnd"/>
            <w:r w:rsidRPr="00452756">
              <w:rPr>
                <w:rFonts w:cstheme="minorHAnsi"/>
              </w:rPr>
              <w:t xml:space="preserve"> communication with RRC_IDLE UEs)</w:t>
            </w:r>
          </w:p>
        </w:tc>
      </w:tr>
      <w:tr w:rsidR="00551F9F" w14:paraId="036854FB" w14:textId="77777777" w:rsidTr="00F35F71">
        <w:tc>
          <w:tcPr>
            <w:tcW w:w="1793" w:type="dxa"/>
          </w:tcPr>
          <w:p w14:paraId="23899954" w14:textId="77777777"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70CBFC10"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C91D5C4"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61C2A607" w14:textId="77777777"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708A0AC7" w14:textId="77777777" w:rsidTr="00F35F71">
        <w:tc>
          <w:tcPr>
            <w:tcW w:w="1793" w:type="dxa"/>
          </w:tcPr>
          <w:p w14:paraId="5490CD04" w14:textId="77777777"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215F642" w14:textId="77777777"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2F9519B8"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0608763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0DAC1C09"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1EBC4902"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8498CF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78B2E01C" w14:textId="77777777" w:rsidR="0088336D" w:rsidRDefault="0088336D" w:rsidP="0088336D">
            <w:pPr>
              <w:pStyle w:val="BodyText"/>
              <w:rPr>
                <w:rFonts w:eastAsiaTheme="minorEastAsia"/>
                <w:lang w:eastAsia="zh-CN"/>
              </w:rPr>
            </w:pPr>
          </w:p>
          <w:p w14:paraId="014C8B56" w14:textId="77777777"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685AE33E" w14:textId="77777777" w:rsidTr="00F35F71">
        <w:tc>
          <w:tcPr>
            <w:tcW w:w="1793" w:type="dxa"/>
          </w:tcPr>
          <w:p w14:paraId="7ACC5865" w14:textId="77777777"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0C6819D9" w14:textId="77777777"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10B456C0"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Oppo to focus on the question asked by RAN4. </w:t>
            </w:r>
          </w:p>
          <w:p w14:paraId="7170D113" w14:textId="77777777"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1011B121"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11C4EFC5" w14:textId="77777777"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4B2F158F" w14:textId="77777777"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4D3B54FA" w14:textId="77777777" w:rsidTr="00F35F71">
        <w:tc>
          <w:tcPr>
            <w:tcW w:w="1793" w:type="dxa"/>
          </w:tcPr>
          <w:p w14:paraId="01CCA8A1" w14:textId="77777777"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236DD992" w14:textId="77777777"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4840688B" w14:textId="77777777"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69F7774F"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55A8F13B" w14:textId="77777777"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communication, partial coverage support, etc. So we prefer to not spending time to discuss different reasons and cases. </w:t>
            </w:r>
          </w:p>
        </w:tc>
      </w:tr>
      <w:tr w:rsidR="0088336D" w14:paraId="57DF38A7" w14:textId="77777777" w:rsidTr="00F35F71">
        <w:tc>
          <w:tcPr>
            <w:tcW w:w="1793" w:type="dxa"/>
          </w:tcPr>
          <w:p w14:paraId="7837CDEA" w14:textId="77777777" w:rsidR="0088336D" w:rsidRPr="002D717C" w:rsidRDefault="002D717C" w:rsidP="0088336D">
            <w:pPr>
              <w:pStyle w:val="BodyText"/>
              <w:rPr>
                <w:rFonts w:eastAsia="Malgun Gothic"/>
                <w:lang w:eastAsia="ko-KR"/>
              </w:rPr>
            </w:pPr>
            <w:r>
              <w:rPr>
                <w:rFonts w:eastAsia="Malgun Gothic" w:hint="eastAsia"/>
                <w:lang w:eastAsia="ko-KR"/>
              </w:rPr>
              <w:t>L</w:t>
            </w:r>
            <w:r>
              <w:rPr>
                <w:rFonts w:eastAsia="Malgun Gothic"/>
                <w:lang w:eastAsia="ko-KR"/>
              </w:rPr>
              <w:t>G Electronics</w:t>
            </w:r>
          </w:p>
        </w:tc>
        <w:tc>
          <w:tcPr>
            <w:tcW w:w="1392" w:type="dxa"/>
          </w:tcPr>
          <w:p w14:paraId="0FE374B5" w14:textId="77777777"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24011068" w14:textId="77777777"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7321FB30" w14:textId="77777777" w:rsidTr="00F35F71">
        <w:tc>
          <w:tcPr>
            <w:tcW w:w="1793" w:type="dxa"/>
          </w:tcPr>
          <w:p w14:paraId="298D3476" w14:textId="77777777"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29226BE2" w14:textId="77777777"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28918EDA" w14:textId="77777777"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w:t>
            </w:r>
            <w:r>
              <w:rPr>
                <w:rFonts w:eastAsiaTheme="minorEastAsia"/>
                <w:lang w:eastAsia="zh-CN"/>
              </w:rPr>
              <w:lastRenderedPageBreak/>
              <w:t xml:space="preserve">had one agreement RAN1 #101-e meeting. Reply LS to RAN4 is enough. </w:t>
            </w:r>
          </w:p>
        </w:tc>
      </w:tr>
      <w:tr w:rsidR="0088336D" w14:paraId="0C46220F" w14:textId="77777777" w:rsidTr="00F35F71">
        <w:tc>
          <w:tcPr>
            <w:tcW w:w="1793" w:type="dxa"/>
          </w:tcPr>
          <w:p w14:paraId="79AE50E7" w14:textId="77777777" w:rsidR="0088336D" w:rsidRDefault="004A3922" w:rsidP="0088336D">
            <w:pPr>
              <w:pStyle w:val="BodyText"/>
              <w:rPr>
                <w:rFonts w:eastAsiaTheme="minorEastAsia"/>
                <w:lang w:eastAsia="zh-CN"/>
              </w:rPr>
            </w:pPr>
            <w:r>
              <w:rPr>
                <w:rFonts w:eastAsiaTheme="minorEastAsia"/>
                <w:lang w:eastAsia="zh-CN"/>
              </w:rPr>
              <w:lastRenderedPageBreak/>
              <w:t>Qualcomm</w:t>
            </w:r>
          </w:p>
        </w:tc>
        <w:tc>
          <w:tcPr>
            <w:tcW w:w="1392" w:type="dxa"/>
          </w:tcPr>
          <w:p w14:paraId="2F62A07C" w14:textId="77777777" w:rsidR="0088336D" w:rsidRDefault="0088336D" w:rsidP="0088336D">
            <w:pPr>
              <w:pStyle w:val="BodyText"/>
              <w:rPr>
                <w:rFonts w:eastAsiaTheme="minorEastAsia"/>
                <w:lang w:eastAsia="zh-CN"/>
              </w:rPr>
            </w:pPr>
          </w:p>
        </w:tc>
        <w:tc>
          <w:tcPr>
            <w:tcW w:w="6669" w:type="dxa"/>
          </w:tcPr>
          <w:p w14:paraId="75B3848B" w14:textId="77777777" w:rsidR="00B538C4" w:rsidRDefault="00B538C4" w:rsidP="00B538C4">
            <w:pPr>
              <w:pStyle w:val="BodyText"/>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02F0BDFD" w14:textId="77777777" w:rsidR="00B538C4" w:rsidRDefault="00B538C4" w:rsidP="00B538C4">
            <w:pPr>
              <w:pStyle w:val="BodyText"/>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68B53F31" w14:textId="77777777" w:rsidR="0088336D" w:rsidRDefault="00B538C4" w:rsidP="00B538C4">
            <w:pPr>
              <w:pStyle w:val="BodyText"/>
              <w:rPr>
                <w:rFonts w:eastAsiaTheme="minorEastAsia"/>
                <w:lang w:eastAsia="zh-CN"/>
              </w:rPr>
            </w:pPr>
            <w:r>
              <w:rPr>
                <w:rFonts w:eastAsiaTheme="minorEastAsia"/>
                <w:lang w:eastAsia="zh-CN"/>
              </w:rPr>
              <w:t>If this is to include in the reply, the wording from OPPO looks good to us.</w:t>
            </w:r>
          </w:p>
        </w:tc>
      </w:tr>
      <w:tr w:rsidR="0088336D" w14:paraId="3556C9D6" w14:textId="77777777" w:rsidTr="00F35F71">
        <w:tc>
          <w:tcPr>
            <w:tcW w:w="1793" w:type="dxa"/>
          </w:tcPr>
          <w:p w14:paraId="7995491A" w14:textId="77777777" w:rsidR="0088336D" w:rsidRDefault="00F74A7F" w:rsidP="0088336D">
            <w:pPr>
              <w:pStyle w:val="BodyText"/>
              <w:rPr>
                <w:rFonts w:eastAsiaTheme="minorEastAsia"/>
                <w:lang w:eastAsia="zh-CN"/>
              </w:rPr>
            </w:pPr>
            <w:r>
              <w:rPr>
                <w:rFonts w:eastAsiaTheme="minorEastAsia"/>
                <w:lang w:eastAsia="zh-CN"/>
              </w:rPr>
              <w:t>NTT DOCOMO</w:t>
            </w:r>
          </w:p>
        </w:tc>
        <w:tc>
          <w:tcPr>
            <w:tcW w:w="1392" w:type="dxa"/>
          </w:tcPr>
          <w:p w14:paraId="6F22585D" w14:textId="77777777" w:rsidR="0088336D" w:rsidRDefault="0088336D" w:rsidP="0088336D">
            <w:pPr>
              <w:pStyle w:val="BodyText"/>
              <w:rPr>
                <w:rFonts w:eastAsiaTheme="minorEastAsia"/>
                <w:lang w:eastAsia="zh-CN"/>
              </w:rPr>
            </w:pPr>
          </w:p>
        </w:tc>
        <w:tc>
          <w:tcPr>
            <w:tcW w:w="6669" w:type="dxa"/>
          </w:tcPr>
          <w:p w14:paraId="13A4D39C" w14:textId="77777777" w:rsidR="0088336D" w:rsidRDefault="00F74A7F" w:rsidP="00F74A7F">
            <w:pPr>
              <w:pStyle w:val="BodyText"/>
              <w:rPr>
                <w:rFonts w:eastAsiaTheme="minorEastAsia"/>
                <w:lang w:eastAsia="zh-CN"/>
              </w:rPr>
            </w:pPr>
            <w:r>
              <w:rPr>
                <w:rFonts w:eastAsiaTheme="minorEastAsia"/>
                <w:lang w:eastAsia="zh-CN"/>
              </w:rPr>
              <w:t>Same view with companies. We should focus on reply LS to RAN4.</w:t>
            </w:r>
          </w:p>
        </w:tc>
      </w:tr>
      <w:tr w:rsidR="004F683B" w14:paraId="17FB4D3C" w14:textId="77777777" w:rsidTr="00F35F71">
        <w:tc>
          <w:tcPr>
            <w:tcW w:w="1793" w:type="dxa"/>
          </w:tcPr>
          <w:p w14:paraId="5D89D921"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0C5B9E49" w14:textId="77777777" w:rsidR="004F683B" w:rsidRDefault="004F683B" w:rsidP="004F683B">
            <w:pPr>
              <w:pStyle w:val="BodyText"/>
              <w:rPr>
                <w:rFonts w:eastAsiaTheme="minorEastAsia"/>
                <w:lang w:eastAsia="zh-CN"/>
              </w:rPr>
            </w:pPr>
            <w:r>
              <w:rPr>
                <w:rFonts w:eastAsiaTheme="minorEastAsia"/>
                <w:lang w:eastAsia="zh-CN"/>
              </w:rPr>
              <w:t>Comments</w:t>
            </w:r>
          </w:p>
        </w:tc>
        <w:tc>
          <w:tcPr>
            <w:tcW w:w="6669" w:type="dxa"/>
          </w:tcPr>
          <w:p w14:paraId="31D3FB16" w14:textId="77777777" w:rsidR="004F683B" w:rsidRDefault="004F683B" w:rsidP="004F683B">
            <w:pPr>
              <w:pStyle w:val="BodyText"/>
              <w:rPr>
                <w:rFonts w:eastAsiaTheme="minorEastAsia"/>
                <w:lang w:eastAsia="zh-CN"/>
              </w:rPr>
            </w:pPr>
            <w:r>
              <w:rPr>
                <w:rFonts w:eastAsiaTheme="minorEastAsia"/>
                <w:lang w:eastAsia="zh-CN"/>
              </w:rPr>
              <w:t>We agree with the intention, but the wording of the proposal 1 could be clarified for better understanding:</w:t>
            </w:r>
          </w:p>
          <w:p w14:paraId="2C54470C" w14:textId="77777777" w:rsidR="004F683B" w:rsidRDefault="004F683B" w:rsidP="004F683B">
            <w:pPr>
              <w:pStyle w:val="BodyText"/>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383658D9" w14:textId="77777777" w:rsidR="004F683B" w:rsidRDefault="004F683B" w:rsidP="004F683B">
            <w:pPr>
              <w:pStyle w:val="BodyText"/>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DC2D1C" w14:paraId="5CBB44C6" w14:textId="77777777" w:rsidTr="0080039B">
        <w:tc>
          <w:tcPr>
            <w:tcW w:w="1793" w:type="dxa"/>
          </w:tcPr>
          <w:p w14:paraId="1ECEA674" w14:textId="77777777" w:rsidR="00DC2D1C" w:rsidRDefault="00DC2D1C" w:rsidP="0080039B">
            <w:pPr>
              <w:pStyle w:val="BodyText"/>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78D477B2"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0A00D36A" w14:textId="77777777" w:rsidR="00DC2D1C" w:rsidRDefault="00DC2D1C" w:rsidP="0080039B">
            <w:pPr>
              <w:pStyle w:val="BodyText"/>
              <w:rPr>
                <w:rFonts w:eastAsiaTheme="minorEastAsia"/>
                <w:lang w:eastAsia="zh-CN"/>
              </w:rPr>
            </w:pPr>
            <w:r>
              <w:rPr>
                <w:rFonts w:eastAsiaTheme="minorEastAsia" w:hint="eastAsia"/>
                <w:lang w:eastAsia="zh-CN"/>
              </w:rPr>
              <w:t xml:space="preserve">Similar view as others that we can focus on the second question. </w:t>
            </w:r>
          </w:p>
        </w:tc>
      </w:tr>
      <w:tr w:rsidR="004F683B" w14:paraId="1991FACF" w14:textId="77777777" w:rsidTr="00F35F71">
        <w:tc>
          <w:tcPr>
            <w:tcW w:w="1793" w:type="dxa"/>
          </w:tcPr>
          <w:p w14:paraId="174A53C6" w14:textId="34879E6A" w:rsidR="004F683B" w:rsidRPr="00DC2D1C" w:rsidRDefault="0031628F" w:rsidP="004F683B">
            <w:pPr>
              <w:pStyle w:val="BodyText"/>
              <w:rPr>
                <w:rFonts w:eastAsiaTheme="minorEastAsia"/>
                <w:lang w:eastAsia="zh-CN"/>
              </w:rPr>
            </w:pPr>
            <w:r>
              <w:rPr>
                <w:rFonts w:eastAsiaTheme="minorEastAsia"/>
                <w:lang w:eastAsia="zh-CN"/>
              </w:rPr>
              <w:t>Futurewei</w:t>
            </w:r>
          </w:p>
        </w:tc>
        <w:tc>
          <w:tcPr>
            <w:tcW w:w="1392" w:type="dxa"/>
          </w:tcPr>
          <w:p w14:paraId="197C7F5D" w14:textId="78713D29" w:rsidR="004F683B" w:rsidRDefault="0031628F" w:rsidP="004F683B">
            <w:pPr>
              <w:pStyle w:val="BodyText"/>
              <w:rPr>
                <w:rFonts w:eastAsiaTheme="minorEastAsia"/>
                <w:lang w:eastAsia="zh-CN"/>
              </w:rPr>
            </w:pPr>
            <w:r>
              <w:rPr>
                <w:rFonts w:eastAsiaTheme="minorEastAsia"/>
                <w:lang w:eastAsia="zh-CN"/>
              </w:rPr>
              <w:t>Comment</w:t>
            </w:r>
          </w:p>
        </w:tc>
        <w:tc>
          <w:tcPr>
            <w:tcW w:w="6669" w:type="dxa"/>
          </w:tcPr>
          <w:p w14:paraId="582EE19C" w14:textId="33E54FDF" w:rsidR="004F683B" w:rsidRDefault="00DD3C06" w:rsidP="004F683B">
            <w:pPr>
              <w:pStyle w:val="BodyText"/>
              <w:rPr>
                <w:rFonts w:eastAsiaTheme="minorEastAsia"/>
                <w:lang w:eastAsia="zh-CN"/>
              </w:rPr>
            </w:pPr>
            <w:r>
              <w:rPr>
                <w:rFonts w:eastAsiaTheme="minorEastAsia"/>
                <w:lang w:eastAsia="zh-CN"/>
              </w:rPr>
              <w:t>Agree with other companies, it is sufficient to discuss Proposal 2 for LS reply to RAN4.</w:t>
            </w:r>
          </w:p>
        </w:tc>
      </w:tr>
      <w:tr w:rsidR="004A20C8" w14:paraId="28B805ED" w14:textId="77777777" w:rsidTr="004A20C8">
        <w:tc>
          <w:tcPr>
            <w:tcW w:w="1793" w:type="dxa"/>
          </w:tcPr>
          <w:p w14:paraId="48E7CDFD" w14:textId="77777777" w:rsidR="004A20C8" w:rsidRPr="00EF47A6" w:rsidRDefault="004A20C8" w:rsidP="00C83CBF">
            <w:pPr>
              <w:pStyle w:val="BodyText"/>
              <w:rPr>
                <w:rFonts w:eastAsiaTheme="minorEastAsia"/>
                <w:lang w:eastAsia="zh-CN"/>
              </w:rPr>
            </w:pPr>
            <w:r>
              <w:rPr>
                <w:rFonts w:eastAsiaTheme="minorEastAsia"/>
                <w:lang w:eastAsia="zh-CN"/>
              </w:rPr>
              <w:t>Huawei, HiSilicon</w:t>
            </w:r>
          </w:p>
        </w:tc>
        <w:tc>
          <w:tcPr>
            <w:tcW w:w="1392" w:type="dxa"/>
          </w:tcPr>
          <w:p w14:paraId="7FD63B2C" w14:textId="77777777" w:rsidR="004A20C8" w:rsidRDefault="004A20C8" w:rsidP="00C83CBF">
            <w:pPr>
              <w:pStyle w:val="BodyText"/>
              <w:rPr>
                <w:rFonts w:eastAsiaTheme="minorEastAsia"/>
                <w:lang w:eastAsia="zh-CN"/>
              </w:rPr>
            </w:pPr>
            <w:r>
              <w:rPr>
                <w:rFonts w:eastAsiaTheme="minorEastAsia"/>
                <w:lang w:eastAsia="zh-CN"/>
              </w:rPr>
              <w:t>No</w:t>
            </w:r>
          </w:p>
        </w:tc>
        <w:tc>
          <w:tcPr>
            <w:tcW w:w="6669" w:type="dxa"/>
          </w:tcPr>
          <w:p w14:paraId="58A90623" w14:textId="77777777" w:rsidR="004A20C8" w:rsidRDefault="004A20C8" w:rsidP="00C83CBF">
            <w:pPr>
              <w:pStyle w:val="BodyText"/>
              <w:rPr>
                <w:rFonts w:eastAsiaTheme="minorEastAsia"/>
                <w:lang w:eastAsia="zh-CN"/>
              </w:rPr>
            </w:pPr>
            <w:r>
              <w:rPr>
                <w:rFonts w:eastAsiaTheme="minorEastAsia"/>
                <w:lang w:eastAsia="zh-CN"/>
              </w:rPr>
              <w:t>We share similar views with others that RAN1 should answer the question of RAN4 directly, i.e. the feasibility of option 2, especially for n79 band.</w:t>
            </w:r>
          </w:p>
          <w:p w14:paraId="675D4FFE" w14:textId="77777777" w:rsidR="004A20C8" w:rsidRDefault="004A20C8" w:rsidP="00C83CBF">
            <w:pPr>
              <w:pStyle w:val="BodyText"/>
              <w:rPr>
                <w:rFonts w:eastAsiaTheme="minorEastAsia"/>
                <w:lang w:eastAsia="zh-CN"/>
              </w:rPr>
            </w:pPr>
            <w:r>
              <w:rPr>
                <w:rFonts w:eastAsiaTheme="minorEastAsia"/>
                <w:lang w:eastAsia="zh-CN"/>
              </w:rPr>
              <w:t xml:space="preserve">In Table 5.2E.2-1 of TS38.101-1, n79 and n47 are </w:t>
            </w:r>
            <w:r w:rsidRPr="00BB5A83">
              <w:rPr>
                <w:rFonts w:eastAsiaTheme="minorEastAsia"/>
                <w:i/>
                <w:lang w:eastAsia="zh-CN"/>
              </w:rPr>
              <w:t>inter</w:t>
            </w:r>
            <w:r>
              <w:rPr>
                <w:rFonts w:eastAsiaTheme="minorEastAsia"/>
                <w:lang w:eastAsia="zh-CN"/>
              </w:rPr>
              <w:t>-band con-current, and thus has no relation to inter-release coexistence. There is no agreement that Rel-16 UEs can operate on the n79 band as well and n79 does not appear in Rel-16 RAN4 specs, i.e. Rel-16 and Rel-17 UEs do not coexist in the same band of n79. In that case, only Rel-17 UEs work on the band n79, thus no coexistence issue between the two releases’ UEs and the option 2 is feasible.</w:t>
            </w:r>
          </w:p>
          <w:p w14:paraId="01D2B6F8" w14:textId="77777777" w:rsidR="004A20C8" w:rsidRDefault="004A20C8" w:rsidP="00C83CBF">
            <w:pPr>
              <w:pStyle w:val="BodyText"/>
              <w:rPr>
                <w:rFonts w:eastAsiaTheme="minorEastAsia"/>
                <w:lang w:eastAsia="zh-CN"/>
              </w:rPr>
            </w:pPr>
            <w:r>
              <w:rPr>
                <w:rFonts w:eastAsiaTheme="minorEastAsia"/>
                <w:lang w:eastAsia="zh-CN"/>
              </w:rPr>
              <w:t>Therefore, RAN1 should reply to RAN4 that Option 2 is feasible in the case of only Rel-17 UE works on n79 band. The proposal as formulated omits this fact.</w:t>
            </w:r>
          </w:p>
          <w:p w14:paraId="0BC1E698" w14:textId="77777777" w:rsidR="004A20C8" w:rsidRDefault="004A20C8" w:rsidP="00C83CBF">
            <w:pPr>
              <w:pStyle w:val="BodyText"/>
              <w:rPr>
                <w:rFonts w:eastAsiaTheme="minorEastAsia"/>
                <w:lang w:eastAsia="zh-CN"/>
              </w:rPr>
            </w:pPr>
            <w:r>
              <w:rPr>
                <w:rFonts w:eastAsiaTheme="minorEastAsia"/>
                <w:lang w:eastAsia="zh-CN"/>
              </w:rPr>
              <w:t xml:space="preserve">For the coexistence of </w:t>
            </w:r>
            <w:r>
              <w:rPr>
                <w:rFonts w:eastAsiaTheme="minorEastAsia" w:hint="eastAsia"/>
                <w:lang w:eastAsia="zh-CN"/>
              </w:rPr>
              <w:t>R</w:t>
            </w:r>
            <w:r>
              <w:rPr>
                <w:rFonts w:eastAsiaTheme="minorEastAsia"/>
                <w:lang w:eastAsia="zh-CN"/>
              </w:rPr>
              <w:t>el-16 and Rel-17 UEs, if Rel-17 UE can support DL timing as well, then they can coexist in the ITS bands, e.g. n47. The reply LS can also mention this. This is the only case where RRC state is relevant, but RRC states are not part of the LS from RAN4.</w:t>
            </w:r>
          </w:p>
        </w:tc>
      </w:tr>
    </w:tbl>
    <w:p w14:paraId="104FA893" w14:textId="77777777" w:rsidR="00931EE3" w:rsidRDefault="00931EE3" w:rsidP="00EB2E3B">
      <w:pPr>
        <w:pStyle w:val="BodyText"/>
        <w:rPr>
          <w:rFonts w:eastAsiaTheme="minorEastAsia"/>
          <w:lang w:eastAsia="zh-CN"/>
        </w:rPr>
      </w:pPr>
    </w:p>
    <w:p w14:paraId="5B02CCEB" w14:textId="77777777"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157C3215" w14:textId="77777777"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589A19E2" w14:textId="77777777" w:rsidR="00754AAB" w:rsidRPr="00754AAB" w:rsidRDefault="00754AAB" w:rsidP="00EB2E3B">
      <w:pPr>
        <w:pStyle w:val="BodyText"/>
        <w:rPr>
          <w:rFonts w:eastAsiaTheme="minorEastAsia"/>
          <w:b/>
          <w:lang w:eastAsia="zh-CN"/>
        </w:rPr>
      </w:pPr>
    </w:p>
    <w:p w14:paraId="2ADFCD2B" w14:textId="77777777"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6F021C8E" w14:textId="77777777" w:rsidTr="00F35F71">
        <w:tc>
          <w:tcPr>
            <w:tcW w:w="1793" w:type="dxa"/>
          </w:tcPr>
          <w:p w14:paraId="66CEAAD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217CA0C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53074EA"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1A0F33FC" w14:textId="77777777" w:rsidTr="00F35F71">
        <w:tc>
          <w:tcPr>
            <w:tcW w:w="1793" w:type="dxa"/>
          </w:tcPr>
          <w:p w14:paraId="3F0E74D6" w14:textId="7777777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28A51C52" w14:textId="77777777"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613C42D0"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 xml:space="preserve">We are supportive of the proposal intention, but we prefer to stick to </w:t>
            </w:r>
            <w:r w:rsidRPr="00452756">
              <w:rPr>
                <w:rFonts w:eastAsiaTheme="minorEastAsia" w:cstheme="minorHAnsi"/>
                <w:lang w:eastAsia="zh-CN"/>
              </w:rPr>
              <w:lastRenderedPageBreak/>
              <w:t>the question/action in LS. In our view RAN1 can reply something along the following lines:</w:t>
            </w:r>
          </w:p>
          <w:p w14:paraId="5FDC1B46" w14:textId="77777777" w:rsidR="00452756" w:rsidRDefault="00452756" w:rsidP="00452756">
            <w:pPr>
              <w:rPr>
                <w:rFonts w:eastAsiaTheme="minorEastAsia"/>
                <w:lang w:eastAsia="zh-CN"/>
              </w:rPr>
            </w:pPr>
            <w:r w:rsidRPr="00452756">
              <w:rPr>
                <w:rFonts w:asciiTheme="minorHAnsi" w:hAnsiTheme="minorHAnsi" w:cstheme="minorHAnsi"/>
                <w:sz w:val="22"/>
                <w:szCs w:val="22"/>
              </w:rPr>
              <w:t xml:space="preserve">RAN1 has not studied feasibility of Option 2 for NR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Option 2 is not supported by NR specification and RAN1 is not considering support of Option 2 in R17, since it implies quite many challenges for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(e.g.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with RRC_IDLE UEs)</w:t>
            </w:r>
          </w:p>
        </w:tc>
      </w:tr>
      <w:tr w:rsidR="00551F9F" w14:paraId="667CE2C3" w14:textId="77777777" w:rsidTr="00F35F71">
        <w:tc>
          <w:tcPr>
            <w:tcW w:w="1793" w:type="dxa"/>
          </w:tcPr>
          <w:p w14:paraId="5449FF12" w14:textId="77777777"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35CB3C0B"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0CB380E"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1F32448F" w14:textId="77777777"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62E18B3E" w14:textId="77777777" w:rsidTr="00F35F71">
        <w:tc>
          <w:tcPr>
            <w:tcW w:w="1793" w:type="dxa"/>
          </w:tcPr>
          <w:p w14:paraId="6014313F" w14:textId="77777777"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01B238FF" w14:textId="77777777"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2D4152D3" w14:textId="77777777"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3E13275F" w14:textId="77777777" w:rsidR="00907EFA" w:rsidRDefault="00907EFA" w:rsidP="00551F9F">
            <w:pPr>
              <w:pStyle w:val="BodyText"/>
              <w:rPr>
                <w:rFonts w:eastAsiaTheme="minorEastAsia"/>
                <w:lang w:eastAsia="zh-CN"/>
              </w:rPr>
            </w:pPr>
            <w:r>
              <w:rPr>
                <w:rFonts w:eastAsiaTheme="minorEastAsia"/>
                <w:lang w:eastAsia="zh-CN"/>
              </w:rPr>
              <w:t>Some minor changes on the feedback:</w:t>
            </w:r>
          </w:p>
          <w:p w14:paraId="7FDA3343"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70ED83AE" w14:textId="77777777"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564F7770" w14:textId="77777777" w:rsidTr="00F35F71">
        <w:tc>
          <w:tcPr>
            <w:tcW w:w="1793" w:type="dxa"/>
          </w:tcPr>
          <w:p w14:paraId="01A7AC0F" w14:textId="77777777"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18806975" w14:textId="77777777" w:rsidR="00551F9F" w:rsidRDefault="00551F9F" w:rsidP="00551F9F">
            <w:pPr>
              <w:pStyle w:val="BodyText"/>
              <w:rPr>
                <w:rFonts w:eastAsiaTheme="minorEastAsia"/>
                <w:lang w:eastAsia="zh-CN"/>
              </w:rPr>
            </w:pPr>
          </w:p>
        </w:tc>
        <w:tc>
          <w:tcPr>
            <w:tcW w:w="6669" w:type="dxa"/>
          </w:tcPr>
          <w:p w14:paraId="115A7537" w14:textId="77777777"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7F48FA33" w14:textId="77777777" w:rsidTr="00F35F71">
        <w:tc>
          <w:tcPr>
            <w:tcW w:w="1793" w:type="dxa"/>
          </w:tcPr>
          <w:p w14:paraId="41A5EB93" w14:textId="77777777"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154B4D82" w14:textId="77777777" w:rsidR="00551F9F" w:rsidRDefault="00551F9F" w:rsidP="00551F9F">
            <w:pPr>
              <w:pStyle w:val="BodyText"/>
              <w:rPr>
                <w:rFonts w:eastAsiaTheme="minorEastAsia"/>
                <w:lang w:eastAsia="zh-CN"/>
              </w:rPr>
            </w:pPr>
          </w:p>
        </w:tc>
        <w:tc>
          <w:tcPr>
            <w:tcW w:w="6669" w:type="dxa"/>
          </w:tcPr>
          <w:p w14:paraId="04E9254F" w14:textId="77777777"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148A2602" w14:textId="77777777" w:rsidTr="00F35F71">
        <w:tc>
          <w:tcPr>
            <w:tcW w:w="1793" w:type="dxa"/>
          </w:tcPr>
          <w:p w14:paraId="2DB360B4" w14:textId="77777777" w:rsidR="002D717C" w:rsidRDefault="002D717C" w:rsidP="002D717C">
            <w:pPr>
              <w:pStyle w:val="BodyText"/>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55919BB4" w14:textId="77777777"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4E0F18B7" w14:textId="77777777"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 xml:space="preserve">transmission, PSCCH and PSSCH pools are </w:t>
            </w:r>
            <w:proofErr w:type="spellStart"/>
            <w:r w:rsidR="00B05E8E">
              <w:rPr>
                <w:rFonts w:ascii="Calibri" w:hAnsi="Calibri" w:cs="Calibri"/>
              </w:rPr>
              <w:t>TDMed</w:t>
            </w:r>
            <w:proofErr w:type="spellEnd"/>
            <w:r w:rsidR="00B05E8E">
              <w:rPr>
                <w:rFonts w:ascii="Calibri" w:hAnsi="Calibri" w:cs="Calibri"/>
              </w:rPr>
              <w:t xml:space="preserve">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3433F388" w14:textId="77777777"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48127415" w14:textId="7777777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06FC3501" w14:textId="77777777" w:rsidR="005B42F8" w:rsidRPr="0056579D" w:rsidRDefault="00AE6BEB" w:rsidP="0056579D">
            <w:pPr>
              <w:pStyle w:val="BodyText"/>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593A31B" w14:textId="77777777" w:rsidTr="00F35F71">
        <w:tc>
          <w:tcPr>
            <w:tcW w:w="1793" w:type="dxa"/>
          </w:tcPr>
          <w:p w14:paraId="12E0C883" w14:textId="77777777" w:rsidR="00551F9F" w:rsidRDefault="006A2D41" w:rsidP="00551F9F">
            <w:pPr>
              <w:pStyle w:val="BodyText"/>
              <w:rPr>
                <w:rFonts w:eastAsiaTheme="minorEastAsia"/>
                <w:lang w:eastAsia="zh-CN"/>
              </w:rPr>
            </w:pPr>
            <w:r>
              <w:rPr>
                <w:rFonts w:eastAsiaTheme="minorEastAsia"/>
                <w:lang w:eastAsia="zh-CN"/>
              </w:rPr>
              <w:t>Apple</w:t>
            </w:r>
          </w:p>
        </w:tc>
        <w:tc>
          <w:tcPr>
            <w:tcW w:w="1392" w:type="dxa"/>
          </w:tcPr>
          <w:p w14:paraId="5478FC64" w14:textId="77777777" w:rsidR="00551F9F" w:rsidRDefault="00551F9F" w:rsidP="00551F9F">
            <w:pPr>
              <w:pStyle w:val="BodyText"/>
              <w:rPr>
                <w:rFonts w:eastAsiaTheme="minorEastAsia"/>
                <w:lang w:eastAsia="zh-CN"/>
              </w:rPr>
            </w:pPr>
          </w:p>
        </w:tc>
        <w:tc>
          <w:tcPr>
            <w:tcW w:w="6669" w:type="dxa"/>
          </w:tcPr>
          <w:p w14:paraId="40776803" w14:textId="77777777"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3FDE1335" w14:textId="77777777" w:rsidR="00CE016D" w:rsidRDefault="00CE016D" w:rsidP="00CE016D">
            <w:pPr>
              <w:pStyle w:val="BodyText"/>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510A82A5" w14:textId="77777777" w:rsidTr="00F35F71">
        <w:tc>
          <w:tcPr>
            <w:tcW w:w="1793" w:type="dxa"/>
          </w:tcPr>
          <w:p w14:paraId="4BE52E41" w14:textId="77777777" w:rsidR="00551F9F" w:rsidRDefault="00B538C4" w:rsidP="00551F9F">
            <w:pPr>
              <w:pStyle w:val="BodyText"/>
              <w:rPr>
                <w:rFonts w:eastAsiaTheme="minorEastAsia"/>
                <w:lang w:eastAsia="zh-CN"/>
              </w:rPr>
            </w:pPr>
            <w:r>
              <w:rPr>
                <w:rFonts w:eastAsiaTheme="minorEastAsia"/>
                <w:lang w:eastAsia="zh-CN"/>
              </w:rPr>
              <w:t>Qualcomm</w:t>
            </w:r>
          </w:p>
        </w:tc>
        <w:tc>
          <w:tcPr>
            <w:tcW w:w="1392" w:type="dxa"/>
          </w:tcPr>
          <w:p w14:paraId="322C5F96" w14:textId="77777777" w:rsidR="00551F9F" w:rsidRDefault="00551F9F" w:rsidP="00551F9F">
            <w:pPr>
              <w:pStyle w:val="BodyText"/>
              <w:rPr>
                <w:rFonts w:eastAsiaTheme="minorEastAsia"/>
                <w:lang w:eastAsia="zh-CN"/>
              </w:rPr>
            </w:pPr>
          </w:p>
        </w:tc>
        <w:tc>
          <w:tcPr>
            <w:tcW w:w="6669" w:type="dxa"/>
          </w:tcPr>
          <w:p w14:paraId="6B5BCD83" w14:textId="77777777" w:rsidR="00C21B2E" w:rsidRDefault="00C21B2E" w:rsidP="00995081">
            <w:pPr>
              <w:pStyle w:val="BodyText"/>
              <w:rPr>
                <w:rFonts w:eastAsiaTheme="minorEastAsia"/>
                <w:lang w:eastAsia="zh-CN"/>
              </w:rPr>
            </w:pPr>
            <w:r>
              <w:rPr>
                <w:rFonts w:eastAsiaTheme="minorEastAsia"/>
                <w:lang w:eastAsia="zh-CN"/>
              </w:rPr>
              <w:t>We’d like to clarify whether the proposals are alternative replies or that both are planned to be included.</w:t>
            </w:r>
          </w:p>
          <w:p w14:paraId="3BE81A7E" w14:textId="77777777" w:rsidR="00C21B2E" w:rsidRDefault="00C21B2E" w:rsidP="00995081">
            <w:pPr>
              <w:pStyle w:val="BodyText"/>
              <w:rPr>
                <w:rFonts w:eastAsiaTheme="minorEastAsia"/>
                <w:lang w:eastAsia="zh-CN"/>
              </w:rPr>
            </w:pPr>
          </w:p>
          <w:p w14:paraId="524D3002" w14:textId="77777777" w:rsidR="00995081" w:rsidRDefault="00995081" w:rsidP="00995081">
            <w:pPr>
              <w:pStyle w:val="BodyText"/>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w:t>
            </w:r>
            <w:r>
              <w:rPr>
                <w:rFonts w:eastAsiaTheme="minorEastAsia"/>
                <w:lang w:eastAsia="zh-CN"/>
              </w:rPr>
              <w:lastRenderedPageBreak/>
              <w:t>covers all issues. As pointed out by LG, that there are issues beyond coexistence that would also need to be considered.</w:t>
            </w:r>
          </w:p>
          <w:p w14:paraId="7637AD91" w14:textId="77777777" w:rsidR="00551F9F" w:rsidRDefault="00551F9F" w:rsidP="00995081">
            <w:pPr>
              <w:pStyle w:val="BodyText"/>
              <w:rPr>
                <w:rFonts w:eastAsiaTheme="minorEastAsia"/>
                <w:lang w:eastAsia="zh-CN"/>
              </w:rPr>
            </w:pPr>
          </w:p>
        </w:tc>
      </w:tr>
      <w:tr w:rsidR="00551F9F" w14:paraId="1EE161CD" w14:textId="77777777" w:rsidTr="00F35F71">
        <w:tc>
          <w:tcPr>
            <w:tcW w:w="1793" w:type="dxa"/>
          </w:tcPr>
          <w:p w14:paraId="1B42CE3C" w14:textId="77777777" w:rsidR="00551F9F" w:rsidRDefault="00F74A7F" w:rsidP="00551F9F">
            <w:pPr>
              <w:pStyle w:val="BodyText"/>
              <w:rPr>
                <w:rFonts w:eastAsiaTheme="minorEastAsia"/>
                <w:lang w:eastAsia="zh-CN"/>
              </w:rPr>
            </w:pPr>
            <w:r>
              <w:rPr>
                <w:rFonts w:eastAsiaTheme="minorEastAsia"/>
                <w:lang w:eastAsia="zh-CN"/>
              </w:rPr>
              <w:lastRenderedPageBreak/>
              <w:t>NTT DOCOMO</w:t>
            </w:r>
          </w:p>
        </w:tc>
        <w:tc>
          <w:tcPr>
            <w:tcW w:w="1392" w:type="dxa"/>
          </w:tcPr>
          <w:p w14:paraId="6CEE828D" w14:textId="77777777" w:rsidR="00551F9F" w:rsidRDefault="00551F9F" w:rsidP="00551F9F">
            <w:pPr>
              <w:pStyle w:val="BodyText"/>
              <w:rPr>
                <w:rFonts w:eastAsiaTheme="minorEastAsia"/>
                <w:lang w:eastAsia="zh-CN"/>
              </w:rPr>
            </w:pPr>
          </w:p>
        </w:tc>
        <w:tc>
          <w:tcPr>
            <w:tcW w:w="6669" w:type="dxa"/>
          </w:tcPr>
          <w:p w14:paraId="15134241" w14:textId="77777777" w:rsidR="00551F9F" w:rsidRDefault="00F74A7F" w:rsidP="00551F9F">
            <w:pPr>
              <w:pStyle w:val="BodyText"/>
              <w:rPr>
                <w:rFonts w:eastAsiaTheme="minorEastAsia"/>
                <w:lang w:eastAsia="zh-CN"/>
              </w:rPr>
            </w:pPr>
            <w:r>
              <w:rPr>
                <w:rFonts w:eastAsiaTheme="minorEastAsia"/>
                <w:lang w:eastAsia="zh-CN"/>
              </w:rPr>
              <w:t xml:space="preserve">Agree with LGE/QC. </w:t>
            </w:r>
            <w:proofErr w:type="spellStart"/>
            <w:r>
              <w:rPr>
                <w:rFonts w:eastAsiaTheme="minorEastAsia"/>
                <w:lang w:eastAsia="zh-CN"/>
              </w:rPr>
              <w:t>Coex</w:t>
            </w:r>
            <w:proofErr w:type="spellEnd"/>
            <w:r>
              <w:rPr>
                <w:rFonts w:eastAsiaTheme="minorEastAsia"/>
                <w:lang w:eastAsia="zh-CN"/>
              </w:rPr>
              <w:t xml:space="preserve"> would not be only the issue. Apple’s wording is fine for us.</w:t>
            </w:r>
          </w:p>
        </w:tc>
      </w:tr>
      <w:tr w:rsidR="004F683B" w14:paraId="68EAABB8" w14:textId="77777777" w:rsidTr="00F35F71">
        <w:tc>
          <w:tcPr>
            <w:tcW w:w="1793" w:type="dxa"/>
          </w:tcPr>
          <w:p w14:paraId="4771B310"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6FEF527D" w14:textId="77777777" w:rsidR="004F683B" w:rsidRDefault="004F683B" w:rsidP="004F683B">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4B3C71E8" w14:textId="77777777" w:rsidR="004F683B" w:rsidRDefault="004F683B" w:rsidP="004F683B">
            <w:pPr>
              <w:pStyle w:val="BodyText"/>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DC2D1C" w14:paraId="458B3BF5" w14:textId="77777777" w:rsidTr="0080039B">
        <w:tc>
          <w:tcPr>
            <w:tcW w:w="1793" w:type="dxa"/>
          </w:tcPr>
          <w:p w14:paraId="0DCA94E7" w14:textId="77777777" w:rsidR="00DC2D1C" w:rsidRDefault="00DC2D1C" w:rsidP="0080039B">
            <w:pPr>
              <w:pStyle w:val="BodyText"/>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2FBF1A57"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51624CD4" w14:textId="77777777" w:rsidR="00DC2D1C" w:rsidRDefault="00DC2D1C" w:rsidP="0080039B">
            <w:pPr>
              <w:pStyle w:val="BodyText"/>
              <w:rPr>
                <w:rFonts w:eastAsiaTheme="minorEastAsia"/>
                <w:lang w:eastAsia="zh-CN"/>
              </w:rPr>
            </w:pPr>
            <w:r>
              <w:rPr>
                <w:rFonts w:eastAsiaTheme="minorEastAsia" w:hint="eastAsia"/>
                <w:lang w:eastAsia="zh-CN"/>
              </w:rPr>
              <w:t>Prefer a straightforward response on the question itself. The wording from OPPO is fine.</w:t>
            </w:r>
          </w:p>
          <w:p w14:paraId="432A36F5" w14:textId="77777777" w:rsidR="00DC2D1C" w:rsidRDefault="00DC2D1C" w:rsidP="0080039B">
            <w:pPr>
              <w:pStyle w:val="BodyText"/>
              <w:rPr>
                <w:rFonts w:eastAsiaTheme="minorEastAsia"/>
                <w:lang w:eastAsia="zh-CN"/>
              </w:rPr>
            </w:pPr>
          </w:p>
        </w:tc>
      </w:tr>
      <w:tr w:rsidR="004F683B" w14:paraId="75C1AE9D" w14:textId="77777777" w:rsidTr="00F35F71">
        <w:tc>
          <w:tcPr>
            <w:tcW w:w="1793" w:type="dxa"/>
          </w:tcPr>
          <w:p w14:paraId="0987EF83" w14:textId="11FD0DD0" w:rsidR="004F683B" w:rsidRPr="00DC2D1C" w:rsidRDefault="002632C6" w:rsidP="004F683B">
            <w:pPr>
              <w:pStyle w:val="BodyText"/>
              <w:rPr>
                <w:rFonts w:eastAsiaTheme="minorEastAsia"/>
                <w:lang w:eastAsia="zh-CN"/>
              </w:rPr>
            </w:pPr>
            <w:r>
              <w:rPr>
                <w:rFonts w:eastAsiaTheme="minorEastAsia"/>
                <w:lang w:eastAsia="zh-CN"/>
              </w:rPr>
              <w:t>Futurewei</w:t>
            </w:r>
          </w:p>
        </w:tc>
        <w:tc>
          <w:tcPr>
            <w:tcW w:w="1392" w:type="dxa"/>
          </w:tcPr>
          <w:p w14:paraId="3EFC2F56" w14:textId="79F227AA" w:rsidR="004F683B" w:rsidRDefault="002632C6" w:rsidP="004F683B">
            <w:pPr>
              <w:pStyle w:val="BodyText"/>
              <w:rPr>
                <w:rFonts w:eastAsiaTheme="minorEastAsia"/>
                <w:lang w:eastAsia="zh-CN"/>
              </w:rPr>
            </w:pPr>
            <w:r>
              <w:rPr>
                <w:rFonts w:eastAsiaTheme="minorEastAsia"/>
                <w:lang w:eastAsia="zh-CN"/>
              </w:rPr>
              <w:t>Comment</w:t>
            </w:r>
          </w:p>
        </w:tc>
        <w:tc>
          <w:tcPr>
            <w:tcW w:w="6669" w:type="dxa"/>
          </w:tcPr>
          <w:p w14:paraId="357D71CD" w14:textId="57FED71A" w:rsidR="0031628F" w:rsidRDefault="0031628F" w:rsidP="004F683B">
            <w:pPr>
              <w:pStyle w:val="BodyText"/>
              <w:rPr>
                <w:rFonts w:eastAsiaTheme="minorEastAsia"/>
                <w:lang w:eastAsia="zh-CN"/>
              </w:rPr>
            </w:pPr>
            <w:r>
              <w:rPr>
                <w:rFonts w:eastAsiaTheme="minorEastAsia"/>
                <w:lang w:eastAsia="zh-CN"/>
              </w:rPr>
              <w:t>Option 2 can be feasible if R17 SL UE is not coexisting with R16 SL-UE. We suggest following change:</w:t>
            </w:r>
          </w:p>
          <w:p w14:paraId="2883A22A" w14:textId="0307245E" w:rsidR="0031628F" w:rsidRPr="0031628F" w:rsidRDefault="0031628F" w:rsidP="0031628F">
            <w:pPr>
              <w:pStyle w:val="BodyText"/>
              <w:rPr>
                <w:rFonts w:eastAsiaTheme="minorEastAsia"/>
                <w:bCs/>
                <w:i/>
                <w:strike/>
                <w:color w:val="FF0000"/>
                <w:lang w:eastAsia="zh-CN"/>
              </w:rPr>
            </w:pPr>
            <w:r w:rsidRPr="0031628F">
              <w:rPr>
                <w:rFonts w:eastAsiaTheme="minorEastAsia" w:hint="eastAsia"/>
                <w:bCs/>
                <w:i/>
                <w:lang w:eastAsia="zh-CN"/>
              </w:rPr>
              <w:t>F</w:t>
            </w:r>
            <w:r w:rsidRPr="0031628F">
              <w:rPr>
                <w:rFonts w:eastAsiaTheme="minorEastAsia"/>
                <w:bCs/>
                <w:i/>
                <w:lang w:eastAsia="zh-CN"/>
              </w:rPr>
              <w:t>rom RAN1’s perspective, option 2 is not feasible in case that R16 SL-UE is coexisting with R17 SL UE in same band</w:t>
            </w:r>
            <w:r>
              <w:rPr>
                <w:rFonts w:eastAsiaTheme="minorEastAsia"/>
                <w:bCs/>
                <w:i/>
                <w:lang w:eastAsia="zh-CN"/>
              </w:rPr>
              <w:t xml:space="preserve">. </w:t>
            </w:r>
            <w:r w:rsidRPr="0031628F">
              <w:rPr>
                <w:rFonts w:eastAsiaTheme="minorEastAsia"/>
                <w:bCs/>
                <w:i/>
                <w:strike/>
                <w:color w:val="FF0000"/>
                <w:lang w:eastAsia="zh-CN"/>
              </w:rPr>
              <w:t>, otherwise</w:t>
            </w:r>
            <w:r>
              <w:rPr>
                <w:rFonts w:eastAsiaTheme="minorEastAsia"/>
                <w:bCs/>
                <w:i/>
                <w:strike/>
                <w:color w:val="FF0000"/>
                <w:lang w:eastAsia="zh-CN"/>
              </w:rPr>
              <w:t xml:space="preserve"> </w:t>
            </w:r>
            <w:r w:rsidRPr="0031628F">
              <w:rPr>
                <w:rFonts w:eastAsiaTheme="minorEastAsia"/>
                <w:bCs/>
                <w:i/>
                <w:strike/>
                <w:color w:val="FF0000"/>
                <w:lang w:eastAsia="zh-CN"/>
              </w:rPr>
              <w:t xml:space="preserve">they cannot communicate with each other.   </w:t>
            </w:r>
            <w:r w:rsidRPr="0031628F">
              <w:rPr>
                <w:rFonts w:eastAsiaTheme="minorEastAsia"/>
                <w:bCs/>
                <w:i/>
                <w:color w:val="FF0000"/>
                <w:lang w:eastAsia="zh-CN"/>
              </w:rPr>
              <w:t xml:space="preserve">If R17 SL-UE is not </w:t>
            </w:r>
            <w:r w:rsidRPr="0031628F">
              <w:rPr>
                <w:rFonts w:eastAsiaTheme="minorEastAsia"/>
                <w:i/>
                <w:color w:val="FF0000"/>
                <w:lang w:eastAsia="zh-CN"/>
              </w:rPr>
              <w:t>coexisting with R16 SL UEs,</w:t>
            </w:r>
            <w:r w:rsidRPr="0031628F">
              <w:rPr>
                <w:rFonts w:eastAsiaTheme="minorEastAsia"/>
                <w:bCs/>
                <w:i/>
                <w:lang w:eastAsia="zh-CN"/>
              </w:rPr>
              <w:t xml:space="preserve"> </w:t>
            </w:r>
            <w:r w:rsidRPr="0031628F">
              <w:rPr>
                <w:rFonts w:eastAsiaTheme="minorEastAsia"/>
                <w:bCs/>
                <w:i/>
                <w:color w:val="FF0000"/>
                <w:lang w:eastAsia="zh-CN"/>
              </w:rPr>
              <w:t>option 2 is feasible.</w:t>
            </w:r>
          </w:p>
          <w:p w14:paraId="6BB0B94D" w14:textId="033C25A9" w:rsidR="0031628F" w:rsidRDefault="0031628F" w:rsidP="004F683B">
            <w:pPr>
              <w:pStyle w:val="BodyText"/>
              <w:rPr>
                <w:rFonts w:eastAsiaTheme="minorEastAsia"/>
                <w:lang w:eastAsia="zh-CN"/>
              </w:rPr>
            </w:pPr>
          </w:p>
        </w:tc>
      </w:tr>
      <w:tr w:rsidR="004A20C8" w14:paraId="7BD3C589" w14:textId="77777777" w:rsidTr="004A20C8">
        <w:tc>
          <w:tcPr>
            <w:tcW w:w="1793" w:type="dxa"/>
          </w:tcPr>
          <w:p w14:paraId="47455724" w14:textId="77777777" w:rsidR="004A20C8" w:rsidRPr="00EF47A6" w:rsidRDefault="004A20C8" w:rsidP="00C83CBF">
            <w:pPr>
              <w:pStyle w:val="BodyText"/>
              <w:rPr>
                <w:rFonts w:eastAsiaTheme="minorEastAsia"/>
                <w:lang w:eastAsia="zh-CN"/>
              </w:rPr>
            </w:pPr>
            <w:r>
              <w:rPr>
                <w:rFonts w:eastAsiaTheme="minorEastAsia"/>
                <w:lang w:eastAsia="zh-CN"/>
              </w:rPr>
              <w:t>Huawei, HiSilicon</w:t>
            </w:r>
          </w:p>
        </w:tc>
        <w:tc>
          <w:tcPr>
            <w:tcW w:w="1392" w:type="dxa"/>
          </w:tcPr>
          <w:p w14:paraId="4A2CECCC" w14:textId="77777777" w:rsidR="004A20C8" w:rsidRDefault="004A20C8" w:rsidP="00C83CBF">
            <w:pPr>
              <w:pStyle w:val="BodyText"/>
              <w:rPr>
                <w:rFonts w:eastAsiaTheme="minorEastAsia"/>
                <w:lang w:eastAsia="zh-CN"/>
              </w:rPr>
            </w:pPr>
            <w:r>
              <w:rPr>
                <w:rFonts w:eastAsiaTheme="minorEastAsia"/>
                <w:lang w:eastAsia="zh-CN"/>
              </w:rPr>
              <w:t>Disagree</w:t>
            </w:r>
          </w:p>
        </w:tc>
        <w:tc>
          <w:tcPr>
            <w:tcW w:w="6669" w:type="dxa"/>
          </w:tcPr>
          <w:p w14:paraId="38853D74" w14:textId="77777777" w:rsidR="004A20C8" w:rsidRDefault="004A20C8" w:rsidP="00C83CBF">
            <w:pPr>
              <w:pStyle w:val="BodyText"/>
              <w:rPr>
                <w:rFonts w:eastAsiaTheme="minorEastAsia"/>
                <w:lang w:eastAsia="zh-CN"/>
              </w:rPr>
            </w:pPr>
            <w:r>
              <w:rPr>
                <w:rFonts w:eastAsiaTheme="minorEastAsia"/>
                <w:lang w:eastAsia="zh-CN"/>
              </w:rPr>
              <w:t>As our comments in Q1 round 2. For the case that only Rel-17 UE operates on n79 band, option 2 is feasible. So RAN1 should reply to RAN4 based on two aspect:</w:t>
            </w:r>
          </w:p>
          <w:p w14:paraId="6A9361D5" w14:textId="77777777" w:rsidR="004A20C8" w:rsidRDefault="004A20C8" w:rsidP="00C83CBF">
            <w:pPr>
              <w:pStyle w:val="BodyText"/>
              <w:numPr>
                <w:ilvl w:val="0"/>
                <w:numId w:val="26"/>
              </w:numPr>
              <w:rPr>
                <w:rFonts w:eastAsiaTheme="minorEastAsia"/>
                <w:lang w:eastAsia="zh-CN"/>
              </w:rPr>
            </w:pPr>
            <w:r w:rsidRPr="00C06D3B">
              <w:rPr>
                <w:rFonts w:eastAsiaTheme="minorEastAsia"/>
                <w:lang w:eastAsia="zh-CN"/>
              </w:rPr>
              <w:t xml:space="preserve">Option 2 is feasible in the case of only Rel-17 UE works on </w:t>
            </w:r>
            <w:r>
              <w:rPr>
                <w:rFonts w:eastAsiaTheme="minorEastAsia"/>
                <w:lang w:eastAsia="zh-CN"/>
              </w:rPr>
              <w:t xml:space="preserve">the shared bands, e.g. </w:t>
            </w:r>
            <w:r w:rsidRPr="00C06D3B">
              <w:rPr>
                <w:rFonts w:eastAsiaTheme="minorEastAsia"/>
                <w:lang w:eastAsia="zh-CN"/>
              </w:rPr>
              <w:t>n79.</w:t>
            </w:r>
          </w:p>
          <w:p w14:paraId="331D084A" w14:textId="77777777" w:rsidR="004A20C8" w:rsidRDefault="004A20C8" w:rsidP="00C83CBF">
            <w:pPr>
              <w:pStyle w:val="BodyText"/>
              <w:numPr>
                <w:ilvl w:val="0"/>
                <w:numId w:val="26"/>
              </w:numPr>
              <w:rPr>
                <w:rFonts w:eastAsiaTheme="minorEastAsia"/>
                <w:lang w:eastAsia="zh-CN"/>
              </w:rPr>
            </w:pPr>
            <w:r>
              <w:rPr>
                <w:rFonts w:eastAsiaTheme="minorEastAsia"/>
                <w:lang w:eastAsia="zh-CN"/>
              </w:rPr>
              <w:t>For the band Rel-16 and Rel-17 UE coexistence, e.g. ITS bands, n47, DL timing should be used.</w:t>
            </w:r>
          </w:p>
        </w:tc>
      </w:tr>
    </w:tbl>
    <w:p w14:paraId="2254AFC1" w14:textId="77777777" w:rsidR="000E70AB" w:rsidRPr="000E70AB" w:rsidRDefault="000E70AB" w:rsidP="00EB2E3B">
      <w:pPr>
        <w:pStyle w:val="BodyText"/>
        <w:rPr>
          <w:rFonts w:eastAsiaTheme="minorEastAsia"/>
          <w:lang w:eastAsia="zh-CN"/>
        </w:rPr>
      </w:pPr>
      <w:bookmarkStart w:id="3" w:name="_GoBack"/>
      <w:bookmarkEnd w:id="3"/>
    </w:p>
    <w:p w14:paraId="25E73630" w14:textId="77777777" w:rsidR="00931EE3" w:rsidRPr="00EB2E3B" w:rsidRDefault="00931EE3" w:rsidP="00EB2E3B">
      <w:pPr>
        <w:pStyle w:val="BodyText"/>
        <w:rPr>
          <w:rFonts w:eastAsiaTheme="minorEastAsia"/>
          <w:lang w:eastAsia="zh-CN"/>
        </w:rPr>
      </w:pPr>
    </w:p>
    <w:p w14:paraId="32169652" w14:textId="77777777" w:rsidR="00F84C97" w:rsidRPr="006914A7" w:rsidRDefault="00E8650B" w:rsidP="00DC2D1C">
      <w:pPr>
        <w:pStyle w:val="Heading1"/>
        <w:spacing w:beforeLines="50" w:before="120" w:afterLines="50"/>
        <w:jc w:val="both"/>
        <w:rPr>
          <w:rFonts w:cs="Arial"/>
          <w:lang w:val="en-US"/>
        </w:rPr>
      </w:pPr>
      <w:r w:rsidRPr="006914A7">
        <w:rPr>
          <w:rFonts w:cs="Arial"/>
          <w:lang w:val="en-US"/>
        </w:rPr>
        <w:t>References</w:t>
      </w:r>
    </w:p>
    <w:p w14:paraId="27919B30" w14:textId="77777777" w:rsidR="006744ED" w:rsidRDefault="00BB3CC4"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17FB3A49" w14:textId="77777777" w:rsidR="006744ED" w:rsidRDefault="00BB3CC4"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1BF7BEB1" w14:textId="77777777" w:rsidR="006744ED" w:rsidRDefault="00BB3CC4"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0A5B3A4F" w14:textId="77777777" w:rsidR="006744ED" w:rsidRDefault="00BB3CC4"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68D8B067" w14:textId="77777777" w:rsidR="006744ED" w:rsidRDefault="00BB3CC4"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5BF4591A" w14:textId="77777777" w:rsidR="006744ED" w:rsidRDefault="00BB3CC4"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480B13AF" w14:textId="77777777" w:rsidR="006744ED" w:rsidRDefault="00BB3CC4"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6BFF0739" w14:textId="77777777" w:rsidR="006744ED" w:rsidRDefault="00BB3CC4"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31C51011" w14:textId="77777777" w:rsidR="006744ED" w:rsidRDefault="00BB3CC4"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7006277A" w14:textId="77777777" w:rsidR="006744ED" w:rsidRDefault="00BB3CC4"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37256237" w14:textId="77777777" w:rsidR="006744ED" w:rsidRDefault="00BB3CC4"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3035AB3A" w14:textId="77777777" w:rsidR="006744ED" w:rsidRDefault="00BB3CC4"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15F6A258" w14:textId="77777777" w:rsidR="006744ED" w:rsidRDefault="00BB3CC4"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31BECE61" w14:textId="77777777" w:rsidR="006744ED" w:rsidRDefault="00BB3CC4"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000032DD"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84FD8" w14:textId="77777777" w:rsidR="00BB3CC4" w:rsidRDefault="00BB3CC4">
      <w:r>
        <w:separator/>
      </w:r>
    </w:p>
  </w:endnote>
  <w:endnote w:type="continuationSeparator" w:id="0">
    <w:p w14:paraId="0A23ED91" w14:textId="77777777" w:rsidR="00BB3CC4" w:rsidRDefault="00B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0054D" w14:textId="77777777" w:rsidR="00BB3CC4" w:rsidRDefault="00BB3CC4">
      <w:r>
        <w:separator/>
      </w:r>
    </w:p>
  </w:footnote>
  <w:footnote w:type="continuationSeparator" w:id="0">
    <w:p w14:paraId="38EE6F42" w14:textId="77777777" w:rsidR="00BB3CC4" w:rsidRDefault="00BB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E467" w14:textId="77777777" w:rsidR="001931EA" w:rsidRDefault="001931EA">
    <w:pPr>
      <w:pStyle w:val="Header"/>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26E42"/>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32C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3F1E"/>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28F"/>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2967"/>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0C8"/>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40"/>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361"/>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3CC4"/>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0DA4"/>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1C"/>
    <w:rsid w:val="00DC2D4C"/>
    <w:rsid w:val="00DC3ACE"/>
    <w:rsid w:val="00DC3E4C"/>
    <w:rsid w:val="00DC5A77"/>
    <w:rsid w:val="00DC609A"/>
    <w:rsid w:val="00DC6A81"/>
    <w:rsid w:val="00DC6B5E"/>
    <w:rsid w:val="00DD039C"/>
    <w:rsid w:val="00DD0CFA"/>
    <w:rsid w:val="00DD2F57"/>
    <w:rsid w:val="00DD3C06"/>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1F4C"/>
  <w15:docId w15:val="{AFA0E024-E97B-4065-B502-CE05D09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宋体"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宋体" w:eastAsia="宋体"/>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宋体"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宋体"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宋体"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宋体"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宋体" w:hAnsi="Arial"/>
      <w:b/>
      <w:lang w:val="en-GB"/>
    </w:rPr>
  </w:style>
  <w:style w:type="paragraph" w:customStyle="1" w:styleId="TAH">
    <w:name w:val="TAH"/>
    <w:basedOn w:val="Normal"/>
    <w:link w:val="TAHCar"/>
    <w:qFormat/>
    <w:rsid w:val="00DC2D4C"/>
    <w:pPr>
      <w:keepNext/>
      <w:keepLines/>
      <w:jc w:val="center"/>
    </w:pPr>
    <w:rPr>
      <w:rFonts w:ascii="Arial" w:eastAsia="宋体"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宋体" w:eastAsia="宋体"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宋体" w:eastAsia="宋体" w:hAnsi="宋体" w:cs="宋体"/>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宋体"/>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宋体"/>
    </w:rPr>
  </w:style>
  <w:style w:type="paragraph" w:customStyle="1" w:styleId="B2">
    <w:name w:val="B2"/>
    <w:basedOn w:val="Normal"/>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DocumentMap">
    <w:name w:val="Document Map"/>
    <w:basedOn w:val="Normal"/>
    <w:link w:val="DocumentMapChar"/>
    <w:uiPriority w:val="99"/>
    <w:semiHidden/>
    <w:unhideWhenUsed/>
    <w:rsid w:val="00C02956"/>
    <w:rPr>
      <w:rFonts w:ascii="宋体" w:eastAsia="宋体"/>
      <w:sz w:val="18"/>
      <w:szCs w:val="18"/>
    </w:rPr>
  </w:style>
  <w:style w:type="character" w:customStyle="1" w:styleId="DocumentMapChar">
    <w:name w:val="Document Map Char"/>
    <w:basedOn w:val="DefaultParagraphFont"/>
    <w:link w:val="DocumentMap"/>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D4950DB2-6255-43EC-8649-33429581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4897</Words>
  <Characters>27916</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Huawei</cp:lastModifiedBy>
  <cp:revision>2</cp:revision>
  <cp:lastPrinted>2019-08-13T07:17:00Z</cp:lastPrinted>
  <dcterms:created xsi:type="dcterms:W3CDTF">2021-08-19T06:53:00Z</dcterms:created>
  <dcterms:modified xsi:type="dcterms:W3CDTF">2021-08-19T06:53:00Z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