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Uu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Partially used SL with Uu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o reconsider SL transmission timing to align with UL timing to mitigate the interference between Uu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RAN4 respectfully request RAN1 to clarify the above question regarding partially used SL with Uu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Uu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ZTE, Sanechips</w:t>
            </w:r>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sidelink (InC, OoC,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We agree with Ericsson. In the shared carrier interference from SL to Uu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r>
              <w:rPr>
                <w:lang w:eastAsia="zh-CN"/>
              </w:rPr>
              <w:t>Convida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r>
              <w:rPr>
                <w:lang w:eastAsia="zh-CN"/>
              </w:rPr>
              <w:t>Futurewei</w:t>
            </w:r>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r>
              <w:rPr>
                <w:lang w:eastAsia="zh-CN"/>
              </w:rPr>
              <w:t>MediaTek</w:t>
            </w:r>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Unclear the relation to the RAN4 question. But such restriction may not be reasonable, especially if SL UE may not have the uu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ZTE, Sanechips</w:t>
            </w:r>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Our understanding is that the scenario discussed in the LS i.e. “SL and Uu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r>
              <w:rPr>
                <w:lang w:eastAsia="zh-CN"/>
              </w:rPr>
              <w:t>Convida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r>
              <w:rPr>
                <w:lang w:eastAsia="zh-CN"/>
              </w:rPr>
              <w:t>Futurewei</w:t>
            </w:r>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a0"/>
              <w:rPr>
                <w:lang w:eastAsia="zh-CN"/>
              </w:rPr>
            </w:pPr>
            <w:r>
              <w:rPr>
                <w:lang w:eastAsia="zh-CN"/>
              </w:rPr>
              <w:t>MediaTek</w:t>
            </w:r>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Regarding the coexistence between R17 SL and R16 SL, as comment by most of companies, there is a clear note in R17 eSL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bandr,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a0"/>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a0"/>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a0"/>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a0"/>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a0"/>
              <w:rPr>
                <w:rFonts w:eastAsiaTheme="minorEastAsia"/>
                <w:lang w:eastAsia="zh-CN"/>
              </w:rPr>
            </w:pPr>
          </w:p>
          <w:p w14:paraId="1D741EA1" w14:textId="404D8E60" w:rsidR="0088336D" w:rsidRDefault="0088336D" w:rsidP="0088336D">
            <w:pPr>
              <w:pStyle w:val="a0"/>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a0"/>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a0"/>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a0"/>
              <w:rPr>
                <w:rFonts w:eastAsiaTheme="minorEastAsia"/>
                <w:lang w:eastAsia="zh-CN"/>
              </w:rPr>
            </w:pPr>
            <w:r>
              <w:rPr>
                <w:rFonts w:eastAsiaTheme="minorEastAsia"/>
                <w:lang w:eastAsia="zh-CN"/>
              </w:rPr>
              <w:t xml:space="preserve">We agree with Intel and Oppo to focus on the question asked by RAN4. </w:t>
            </w:r>
          </w:p>
          <w:p w14:paraId="5E31A880" w14:textId="1553335D" w:rsidR="00022DDE" w:rsidRDefault="00022DDE" w:rsidP="0088336D">
            <w:pPr>
              <w:pStyle w:val="a0"/>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a0"/>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a0"/>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a0"/>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16D863FD" w14:textId="2406A742" w:rsidR="006914A7" w:rsidRDefault="006914A7" w:rsidP="006914A7">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781D5F02" w14:textId="77777777" w:rsidTr="00F35F71">
        <w:tc>
          <w:tcPr>
            <w:tcW w:w="1793" w:type="dxa"/>
          </w:tcPr>
          <w:p w14:paraId="0F5619CB" w14:textId="2446F5CA" w:rsidR="0088336D" w:rsidRPr="002D717C" w:rsidRDefault="002D717C" w:rsidP="0088336D">
            <w:pPr>
              <w:pStyle w:val="a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75283A83" w14:textId="19414151" w:rsidR="0088336D" w:rsidRPr="002D717C" w:rsidRDefault="002D717C" w:rsidP="0088336D">
            <w:pPr>
              <w:pStyle w:val="a0"/>
              <w:rPr>
                <w:rFonts w:eastAsia="Malgun Gothic"/>
                <w:lang w:eastAsia="ko-KR"/>
              </w:rPr>
            </w:pPr>
            <w:r>
              <w:rPr>
                <w:rFonts w:eastAsia="Malgun Gothic" w:hint="eastAsia"/>
                <w:lang w:eastAsia="ko-KR"/>
              </w:rPr>
              <w:t>Comment</w:t>
            </w:r>
          </w:p>
        </w:tc>
        <w:tc>
          <w:tcPr>
            <w:tcW w:w="6669" w:type="dxa"/>
          </w:tcPr>
          <w:p w14:paraId="54CDD97C" w14:textId="2C6D2B03" w:rsidR="002D717C" w:rsidRPr="002D717C" w:rsidRDefault="002D717C" w:rsidP="002D717C">
            <w:pPr>
              <w:pStyle w:val="a0"/>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0BD99B9A" w14:textId="77777777" w:rsidTr="00F35F71">
        <w:tc>
          <w:tcPr>
            <w:tcW w:w="1793" w:type="dxa"/>
          </w:tcPr>
          <w:p w14:paraId="19D2BE53" w14:textId="48530512" w:rsidR="0088336D" w:rsidRDefault="006A2D41" w:rsidP="0088336D">
            <w:pPr>
              <w:pStyle w:val="a0"/>
              <w:rPr>
                <w:rFonts w:eastAsiaTheme="minorEastAsia"/>
                <w:lang w:eastAsia="zh-CN"/>
              </w:rPr>
            </w:pPr>
            <w:r>
              <w:rPr>
                <w:rFonts w:eastAsiaTheme="minorEastAsia"/>
                <w:lang w:eastAsia="zh-CN"/>
              </w:rPr>
              <w:t>Apple</w:t>
            </w:r>
          </w:p>
        </w:tc>
        <w:tc>
          <w:tcPr>
            <w:tcW w:w="1392" w:type="dxa"/>
          </w:tcPr>
          <w:p w14:paraId="44DC2D86" w14:textId="182547DE" w:rsidR="0088336D" w:rsidRDefault="006A2D41" w:rsidP="0088336D">
            <w:pPr>
              <w:pStyle w:val="a0"/>
              <w:rPr>
                <w:rFonts w:eastAsiaTheme="minorEastAsia"/>
                <w:lang w:eastAsia="zh-CN"/>
              </w:rPr>
            </w:pPr>
            <w:r>
              <w:rPr>
                <w:rFonts w:eastAsiaTheme="minorEastAsia"/>
                <w:lang w:eastAsia="zh-CN"/>
              </w:rPr>
              <w:t>Comment</w:t>
            </w:r>
          </w:p>
        </w:tc>
        <w:tc>
          <w:tcPr>
            <w:tcW w:w="6669" w:type="dxa"/>
          </w:tcPr>
          <w:p w14:paraId="4DCB506F" w14:textId="52FF37D5" w:rsidR="0088336D" w:rsidRDefault="006A2D41" w:rsidP="0088336D">
            <w:pPr>
              <w:pStyle w:val="a0"/>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3401F100" w14:textId="77777777" w:rsidTr="00F35F71">
        <w:tc>
          <w:tcPr>
            <w:tcW w:w="1793" w:type="dxa"/>
          </w:tcPr>
          <w:p w14:paraId="36331E4A" w14:textId="1533ADB4" w:rsidR="0088336D" w:rsidRDefault="004A3922" w:rsidP="0088336D">
            <w:pPr>
              <w:pStyle w:val="a0"/>
              <w:rPr>
                <w:rFonts w:eastAsiaTheme="minorEastAsia"/>
                <w:lang w:eastAsia="zh-CN"/>
              </w:rPr>
            </w:pPr>
            <w:r>
              <w:rPr>
                <w:rFonts w:eastAsiaTheme="minorEastAsia"/>
                <w:lang w:eastAsia="zh-CN"/>
              </w:rPr>
              <w:t>Qualcomm</w:t>
            </w:r>
          </w:p>
        </w:tc>
        <w:tc>
          <w:tcPr>
            <w:tcW w:w="1392" w:type="dxa"/>
          </w:tcPr>
          <w:p w14:paraId="621DD153" w14:textId="189509DF" w:rsidR="0088336D" w:rsidRDefault="0088336D" w:rsidP="0088336D">
            <w:pPr>
              <w:pStyle w:val="a0"/>
              <w:rPr>
                <w:rFonts w:eastAsiaTheme="minorEastAsia"/>
                <w:lang w:eastAsia="zh-CN"/>
              </w:rPr>
            </w:pPr>
          </w:p>
        </w:tc>
        <w:tc>
          <w:tcPr>
            <w:tcW w:w="6669" w:type="dxa"/>
          </w:tcPr>
          <w:p w14:paraId="59494DBF" w14:textId="41D2443A" w:rsidR="00B538C4" w:rsidRDefault="00B538C4" w:rsidP="00B538C4">
            <w:pPr>
              <w:pStyle w:val="a0"/>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57F63C5A" w14:textId="3A7168D2" w:rsidR="00B538C4" w:rsidRDefault="00B538C4" w:rsidP="00B538C4">
            <w:pPr>
              <w:pStyle w:val="a0"/>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2CF45231" w14:textId="17901563" w:rsidR="0088336D" w:rsidRDefault="00B538C4" w:rsidP="00B538C4">
            <w:pPr>
              <w:pStyle w:val="a0"/>
              <w:rPr>
                <w:rFonts w:eastAsiaTheme="minorEastAsia"/>
                <w:lang w:eastAsia="zh-CN"/>
              </w:rPr>
            </w:pPr>
            <w:r>
              <w:rPr>
                <w:rFonts w:eastAsiaTheme="minorEastAsia"/>
                <w:lang w:eastAsia="zh-CN"/>
              </w:rPr>
              <w:t>If this is to include in the reply, the wording from OPPO looks good to us.</w:t>
            </w:r>
          </w:p>
        </w:tc>
      </w:tr>
      <w:tr w:rsidR="0088336D" w14:paraId="7CBD3F1D" w14:textId="77777777" w:rsidTr="00F35F71">
        <w:tc>
          <w:tcPr>
            <w:tcW w:w="1793" w:type="dxa"/>
          </w:tcPr>
          <w:p w14:paraId="4987669D" w14:textId="0EA45191" w:rsidR="0088336D" w:rsidRDefault="00F74A7F" w:rsidP="0088336D">
            <w:pPr>
              <w:pStyle w:val="a0"/>
              <w:rPr>
                <w:rFonts w:eastAsiaTheme="minorEastAsia"/>
                <w:lang w:eastAsia="zh-CN"/>
              </w:rPr>
            </w:pPr>
            <w:r>
              <w:rPr>
                <w:rFonts w:eastAsiaTheme="minorEastAsia"/>
                <w:lang w:eastAsia="zh-CN"/>
              </w:rPr>
              <w:t>NTT DOCOMO</w:t>
            </w:r>
          </w:p>
        </w:tc>
        <w:tc>
          <w:tcPr>
            <w:tcW w:w="1392" w:type="dxa"/>
          </w:tcPr>
          <w:p w14:paraId="6A78782A" w14:textId="5FEFE3DA" w:rsidR="0088336D" w:rsidRDefault="0088336D" w:rsidP="0088336D">
            <w:pPr>
              <w:pStyle w:val="a0"/>
              <w:rPr>
                <w:rFonts w:eastAsiaTheme="minorEastAsia"/>
                <w:lang w:eastAsia="zh-CN"/>
              </w:rPr>
            </w:pPr>
          </w:p>
        </w:tc>
        <w:tc>
          <w:tcPr>
            <w:tcW w:w="6669" w:type="dxa"/>
          </w:tcPr>
          <w:p w14:paraId="5B7A4531" w14:textId="082A561F" w:rsidR="0088336D" w:rsidRDefault="00F74A7F" w:rsidP="00F74A7F">
            <w:pPr>
              <w:pStyle w:val="a0"/>
              <w:rPr>
                <w:rFonts w:eastAsiaTheme="minorEastAsia"/>
                <w:lang w:eastAsia="zh-CN"/>
              </w:rPr>
            </w:pPr>
            <w:r>
              <w:rPr>
                <w:rFonts w:eastAsiaTheme="minorEastAsia"/>
                <w:lang w:eastAsia="zh-CN"/>
              </w:rPr>
              <w:t>Same view with companies. We should focus on reply LS to RAN4.</w:t>
            </w:r>
          </w:p>
        </w:tc>
      </w:tr>
      <w:tr w:rsidR="004F683B" w14:paraId="59E6A923" w14:textId="77777777" w:rsidTr="00F35F71">
        <w:tc>
          <w:tcPr>
            <w:tcW w:w="1793" w:type="dxa"/>
          </w:tcPr>
          <w:p w14:paraId="032B4555" w14:textId="32C8C21A" w:rsidR="004F683B" w:rsidRDefault="004F683B" w:rsidP="004F683B">
            <w:pPr>
              <w:pStyle w:val="a0"/>
              <w:rPr>
                <w:rFonts w:eastAsiaTheme="minorEastAsia"/>
                <w:lang w:eastAsia="zh-CN"/>
              </w:rPr>
            </w:pPr>
            <w:r>
              <w:rPr>
                <w:rFonts w:eastAsiaTheme="minorEastAsia"/>
                <w:lang w:eastAsia="zh-CN"/>
              </w:rPr>
              <w:t>vivo</w:t>
            </w:r>
          </w:p>
        </w:tc>
        <w:tc>
          <w:tcPr>
            <w:tcW w:w="1392" w:type="dxa"/>
          </w:tcPr>
          <w:p w14:paraId="2E0F82DB" w14:textId="5ACB3C35" w:rsidR="004F683B" w:rsidRDefault="004F683B" w:rsidP="004F683B">
            <w:pPr>
              <w:pStyle w:val="a0"/>
              <w:rPr>
                <w:rFonts w:eastAsiaTheme="minorEastAsia"/>
                <w:lang w:eastAsia="zh-CN"/>
              </w:rPr>
            </w:pPr>
            <w:r>
              <w:rPr>
                <w:rFonts w:eastAsiaTheme="minorEastAsia"/>
                <w:lang w:eastAsia="zh-CN"/>
              </w:rPr>
              <w:t>Comments</w:t>
            </w:r>
          </w:p>
        </w:tc>
        <w:tc>
          <w:tcPr>
            <w:tcW w:w="6669" w:type="dxa"/>
          </w:tcPr>
          <w:p w14:paraId="41D19226" w14:textId="77777777" w:rsidR="004F683B" w:rsidRDefault="004F683B" w:rsidP="004F683B">
            <w:pPr>
              <w:pStyle w:val="a0"/>
              <w:rPr>
                <w:rFonts w:eastAsiaTheme="minorEastAsia"/>
                <w:lang w:eastAsia="zh-CN"/>
              </w:rPr>
            </w:pPr>
            <w:r>
              <w:rPr>
                <w:rFonts w:eastAsiaTheme="minorEastAsia"/>
                <w:lang w:eastAsia="zh-CN"/>
              </w:rPr>
              <w:t>We agree with the intention, but the wording of the proposal 1 could be clarified for better understanding:</w:t>
            </w:r>
          </w:p>
          <w:p w14:paraId="1FE08DEE" w14:textId="77777777" w:rsidR="004F683B" w:rsidRDefault="004F683B" w:rsidP="004F683B">
            <w:pPr>
              <w:pStyle w:val="a0"/>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241BCF26" w14:textId="04B199F0" w:rsidR="004F683B" w:rsidRDefault="004F683B" w:rsidP="004F683B">
            <w:pPr>
              <w:pStyle w:val="a0"/>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4F683B" w14:paraId="0D38EF02" w14:textId="77777777" w:rsidTr="00F35F71">
        <w:tc>
          <w:tcPr>
            <w:tcW w:w="1793" w:type="dxa"/>
          </w:tcPr>
          <w:p w14:paraId="00F396BC" w14:textId="16E15B49" w:rsidR="004F683B" w:rsidRPr="00EF47A6" w:rsidRDefault="004F683B" w:rsidP="004F683B">
            <w:pPr>
              <w:pStyle w:val="a0"/>
              <w:rPr>
                <w:rFonts w:eastAsiaTheme="minorEastAsia"/>
                <w:lang w:eastAsia="zh-CN"/>
              </w:rPr>
            </w:pPr>
          </w:p>
        </w:tc>
        <w:tc>
          <w:tcPr>
            <w:tcW w:w="1392" w:type="dxa"/>
          </w:tcPr>
          <w:p w14:paraId="1BEA56CF" w14:textId="3E567C0A" w:rsidR="004F683B" w:rsidRDefault="004F683B" w:rsidP="004F683B">
            <w:pPr>
              <w:pStyle w:val="a0"/>
              <w:rPr>
                <w:rFonts w:eastAsiaTheme="minorEastAsia"/>
                <w:lang w:eastAsia="zh-CN"/>
              </w:rPr>
            </w:pPr>
          </w:p>
        </w:tc>
        <w:tc>
          <w:tcPr>
            <w:tcW w:w="6669" w:type="dxa"/>
          </w:tcPr>
          <w:p w14:paraId="0810F2A2" w14:textId="7290F6BC" w:rsidR="004F683B" w:rsidRDefault="004F683B" w:rsidP="004F683B">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f5"/>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a0"/>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a0"/>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a0"/>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a0"/>
              <w:rPr>
                <w:rFonts w:eastAsiaTheme="minorEastAsia"/>
                <w:b/>
                <w:i/>
                <w:lang w:eastAsia="zh-CN"/>
              </w:rPr>
            </w:pPr>
            <w:r w:rsidRPr="000D0A1A">
              <w:rPr>
                <w:rFonts w:eastAsiaTheme="minorEastAsia" w:hint="eastAsia"/>
                <w:b/>
                <w:i/>
                <w:lang w:eastAsia="zh-CN"/>
              </w:rPr>
              <w:lastRenderedPageBreak/>
              <w:t>D</w:t>
            </w:r>
            <w:r w:rsidRPr="000D0A1A">
              <w:rPr>
                <w:rFonts w:eastAsiaTheme="minorEastAsia"/>
                <w:b/>
                <w:i/>
                <w:lang w:eastAsia="zh-CN"/>
              </w:rPr>
              <w:t>raft proposal 2: Reply LS to RAN4</w:t>
            </w:r>
          </w:p>
          <w:p w14:paraId="0FE09EFA" w14:textId="421A16B1" w:rsidR="00B13E6F" w:rsidRDefault="00B13E6F" w:rsidP="00B13E6F">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a0"/>
              <w:rPr>
                <w:rFonts w:eastAsiaTheme="minorEastAsia"/>
                <w:lang w:eastAsia="zh-CN"/>
              </w:rPr>
            </w:pPr>
            <w:r>
              <w:rPr>
                <w:rFonts w:eastAsiaTheme="minorEastAsia"/>
                <w:lang w:eastAsia="zh-CN"/>
              </w:rPr>
              <w:lastRenderedPageBreak/>
              <w:t>Samsung</w:t>
            </w:r>
          </w:p>
        </w:tc>
        <w:tc>
          <w:tcPr>
            <w:tcW w:w="1392" w:type="dxa"/>
          </w:tcPr>
          <w:p w14:paraId="2D023B7A" w14:textId="77777777" w:rsidR="00551F9F" w:rsidRDefault="00551F9F" w:rsidP="00551F9F">
            <w:pPr>
              <w:pStyle w:val="a0"/>
              <w:rPr>
                <w:rFonts w:eastAsiaTheme="minorEastAsia"/>
                <w:lang w:eastAsia="zh-CN"/>
              </w:rPr>
            </w:pPr>
          </w:p>
        </w:tc>
        <w:tc>
          <w:tcPr>
            <w:tcW w:w="6669" w:type="dxa"/>
          </w:tcPr>
          <w:p w14:paraId="49B087DE" w14:textId="68413151" w:rsidR="001B4ECF" w:rsidRDefault="008B414F" w:rsidP="00551F9F">
            <w:pPr>
              <w:pStyle w:val="a0"/>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a0"/>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a0"/>
              <w:rPr>
                <w:rFonts w:eastAsiaTheme="minorEastAsia"/>
                <w:lang w:eastAsia="zh-CN"/>
              </w:rPr>
            </w:pPr>
          </w:p>
        </w:tc>
        <w:tc>
          <w:tcPr>
            <w:tcW w:w="6669" w:type="dxa"/>
          </w:tcPr>
          <w:p w14:paraId="2F99FE6B" w14:textId="6E6B436D" w:rsidR="00551F9F" w:rsidRDefault="006914A7" w:rsidP="006914A7">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5D9182BE" w14:textId="77777777" w:rsidTr="00F35F71">
        <w:tc>
          <w:tcPr>
            <w:tcW w:w="1793" w:type="dxa"/>
          </w:tcPr>
          <w:p w14:paraId="4C427219" w14:textId="7CFAB370" w:rsidR="002D717C" w:rsidRDefault="002D717C" w:rsidP="002D717C">
            <w:pPr>
              <w:pStyle w:val="a0"/>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2C1FFA4E" w14:textId="38C2C40E" w:rsidR="002D717C" w:rsidRDefault="002D717C" w:rsidP="002D717C">
            <w:pPr>
              <w:pStyle w:val="a0"/>
              <w:rPr>
                <w:rFonts w:eastAsiaTheme="minorEastAsia"/>
                <w:lang w:eastAsia="zh-CN"/>
              </w:rPr>
            </w:pPr>
            <w:r>
              <w:rPr>
                <w:rFonts w:eastAsia="Malgun Gothic" w:hint="eastAsia"/>
                <w:lang w:eastAsia="ko-KR"/>
              </w:rPr>
              <w:t>Comment</w:t>
            </w:r>
          </w:p>
        </w:tc>
        <w:tc>
          <w:tcPr>
            <w:tcW w:w="6669" w:type="dxa"/>
          </w:tcPr>
          <w:p w14:paraId="6A99F537" w14:textId="6D567208" w:rsidR="005B42F8" w:rsidRDefault="005B42F8" w:rsidP="005B42F8">
            <w:pPr>
              <w:pStyle w:val="a0"/>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transmission, PSCCH and PSSCH pools are TDMed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4932ED2B" w14:textId="07917129" w:rsidR="00AE6BEB" w:rsidRDefault="00B05E8E" w:rsidP="002D717C">
            <w:pPr>
              <w:pStyle w:val="a0"/>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5CFE668E" w14:textId="20126417" w:rsidR="00B05E8E" w:rsidRDefault="00B05E8E" w:rsidP="00AE6BEB">
            <w:pPr>
              <w:pStyle w:val="a0"/>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61D25847" w14:textId="70BD07FC" w:rsidR="005B42F8" w:rsidRPr="0056579D" w:rsidRDefault="00AE6BEB" w:rsidP="0056579D">
            <w:pPr>
              <w:pStyle w:val="a0"/>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79CBF88" w14:textId="77777777" w:rsidTr="00F35F71">
        <w:tc>
          <w:tcPr>
            <w:tcW w:w="1793" w:type="dxa"/>
          </w:tcPr>
          <w:p w14:paraId="3251A2E4" w14:textId="79458BE7" w:rsidR="00551F9F" w:rsidRDefault="006A2D41" w:rsidP="00551F9F">
            <w:pPr>
              <w:pStyle w:val="a0"/>
              <w:rPr>
                <w:rFonts w:eastAsiaTheme="minorEastAsia"/>
                <w:lang w:eastAsia="zh-CN"/>
              </w:rPr>
            </w:pPr>
            <w:r>
              <w:rPr>
                <w:rFonts w:eastAsiaTheme="minorEastAsia"/>
                <w:lang w:eastAsia="zh-CN"/>
              </w:rPr>
              <w:t>Apple</w:t>
            </w:r>
          </w:p>
        </w:tc>
        <w:tc>
          <w:tcPr>
            <w:tcW w:w="1392" w:type="dxa"/>
          </w:tcPr>
          <w:p w14:paraId="00E2E5F0" w14:textId="77777777" w:rsidR="00551F9F" w:rsidRDefault="00551F9F" w:rsidP="00551F9F">
            <w:pPr>
              <w:pStyle w:val="a0"/>
              <w:rPr>
                <w:rFonts w:eastAsiaTheme="minorEastAsia"/>
                <w:lang w:eastAsia="zh-CN"/>
              </w:rPr>
            </w:pPr>
          </w:p>
        </w:tc>
        <w:tc>
          <w:tcPr>
            <w:tcW w:w="6669" w:type="dxa"/>
          </w:tcPr>
          <w:p w14:paraId="31D69109" w14:textId="5F498EC5" w:rsidR="00551F9F" w:rsidRDefault="00CE016D" w:rsidP="00551F9F">
            <w:pPr>
              <w:pStyle w:val="a0"/>
              <w:rPr>
                <w:rFonts w:eastAsiaTheme="minorEastAsia"/>
                <w:lang w:eastAsia="zh-CN"/>
              </w:rPr>
            </w:pPr>
            <w:r>
              <w:rPr>
                <w:rFonts w:eastAsiaTheme="minorEastAsia"/>
                <w:lang w:eastAsia="zh-CN"/>
              </w:rPr>
              <w:t>We may simply answer the question from RAN4, rather than focusing on one of the reasons why it is infeasible.</w:t>
            </w:r>
          </w:p>
          <w:p w14:paraId="1B9BEB40" w14:textId="013E05AB" w:rsidR="00CE016D" w:rsidRDefault="00CE016D" w:rsidP="00CE016D">
            <w:pPr>
              <w:pStyle w:val="a0"/>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1DFED200" w14:textId="77777777" w:rsidTr="00F35F71">
        <w:tc>
          <w:tcPr>
            <w:tcW w:w="1793" w:type="dxa"/>
          </w:tcPr>
          <w:p w14:paraId="636C9C1C" w14:textId="45016CA6" w:rsidR="00551F9F" w:rsidRDefault="00B538C4" w:rsidP="00551F9F">
            <w:pPr>
              <w:pStyle w:val="a0"/>
              <w:rPr>
                <w:rFonts w:eastAsiaTheme="minorEastAsia"/>
                <w:lang w:eastAsia="zh-CN"/>
              </w:rPr>
            </w:pPr>
            <w:r>
              <w:rPr>
                <w:rFonts w:eastAsiaTheme="minorEastAsia"/>
                <w:lang w:eastAsia="zh-CN"/>
              </w:rPr>
              <w:t>Qualcomm</w:t>
            </w:r>
          </w:p>
        </w:tc>
        <w:tc>
          <w:tcPr>
            <w:tcW w:w="1392" w:type="dxa"/>
          </w:tcPr>
          <w:p w14:paraId="58ADBC48" w14:textId="77777777" w:rsidR="00551F9F" w:rsidRDefault="00551F9F" w:rsidP="00551F9F">
            <w:pPr>
              <w:pStyle w:val="a0"/>
              <w:rPr>
                <w:rFonts w:eastAsiaTheme="minorEastAsia"/>
                <w:lang w:eastAsia="zh-CN"/>
              </w:rPr>
            </w:pPr>
          </w:p>
        </w:tc>
        <w:tc>
          <w:tcPr>
            <w:tcW w:w="6669" w:type="dxa"/>
          </w:tcPr>
          <w:p w14:paraId="24FDB33A" w14:textId="77777777" w:rsidR="00C21B2E" w:rsidRDefault="00C21B2E" w:rsidP="00995081">
            <w:pPr>
              <w:pStyle w:val="a0"/>
              <w:rPr>
                <w:rFonts w:eastAsiaTheme="minorEastAsia"/>
                <w:lang w:eastAsia="zh-CN"/>
              </w:rPr>
            </w:pPr>
            <w:r>
              <w:rPr>
                <w:rFonts w:eastAsiaTheme="minorEastAsia"/>
                <w:lang w:eastAsia="zh-CN"/>
              </w:rPr>
              <w:t>We’d like to clarify whether the proposals are alternative replies or that both are planned to be included.</w:t>
            </w:r>
          </w:p>
          <w:p w14:paraId="06BB2D25" w14:textId="77777777" w:rsidR="00C21B2E" w:rsidRDefault="00C21B2E" w:rsidP="00995081">
            <w:pPr>
              <w:pStyle w:val="a0"/>
              <w:rPr>
                <w:rFonts w:eastAsiaTheme="minorEastAsia"/>
                <w:lang w:eastAsia="zh-CN"/>
              </w:rPr>
            </w:pPr>
          </w:p>
          <w:p w14:paraId="166DD192" w14:textId="285095A8" w:rsidR="00995081" w:rsidRDefault="00995081" w:rsidP="00995081">
            <w:pPr>
              <w:pStyle w:val="a0"/>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1C1CF565" w14:textId="71A56D15" w:rsidR="00551F9F" w:rsidRDefault="00551F9F" w:rsidP="00995081">
            <w:pPr>
              <w:pStyle w:val="a0"/>
              <w:rPr>
                <w:rFonts w:eastAsiaTheme="minorEastAsia"/>
                <w:lang w:eastAsia="zh-CN"/>
              </w:rPr>
            </w:pPr>
          </w:p>
        </w:tc>
      </w:tr>
      <w:tr w:rsidR="00551F9F" w14:paraId="5F7A3957" w14:textId="77777777" w:rsidTr="00F35F71">
        <w:tc>
          <w:tcPr>
            <w:tcW w:w="1793" w:type="dxa"/>
          </w:tcPr>
          <w:p w14:paraId="53CB0737" w14:textId="280FC013" w:rsidR="00551F9F" w:rsidRDefault="00F74A7F" w:rsidP="00551F9F">
            <w:pPr>
              <w:pStyle w:val="a0"/>
              <w:rPr>
                <w:rFonts w:eastAsiaTheme="minorEastAsia"/>
                <w:lang w:eastAsia="zh-CN"/>
              </w:rPr>
            </w:pPr>
            <w:r>
              <w:rPr>
                <w:rFonts w:eastAsiaTheme="minorEastAsia"/>
                <w:lang w:eastAsia="zh-CN"/>
              </w:rPr>
              <w:t>NTT DOCOMO</w:t>
            </w:r>
          </w:p>
        </w:tc>
        <w:tc>
          <w:tcPr>
            <w:tcW w:w="1392" w:type="dxa"/>
          </w:tcPr>
          <w:p w14:paraId="2EE0B22E" w14:textId="77777777" w:rsidR="00551F9F" w:rsidRDefault="00551F9F" w:rsidP="00551F9F">
            <w:pPr>
              <w:pStyle w:val="a0"/>
              <w:rPr>
                <w:rFonts w:eastAsiaTheme="minorEastAsia"/>
                <w:lang w:eastAsia="zh-CN"/>
              </w:rPr>
            </w:pPr>
          </w:p>
        </w:tc>
        <w:tc>
          <w:tcPr>
            <w:tcW w:w="6669" w:type="dxa"/>
          </w:tcPr>
          <w:p w14:paraId="7D206972" w14:textId="7A4F6C6D" w:rsidR="00551F9F" w:rsidRDefault="00F74A7F" w:rsidP="00551F9F">
            <w:pPr>
              <w:pStyle w:val="a0"/>
              <w:rPr>
                <w:rFonts w:eastAsiaTheme="minorEastAsia"/>
                <w:lang w:eastAsia="zh-CN"/>
              </w:rPr>
            </w:pPr>
            <w:r>
              <w:rPr>
                <w:rFonts w:eastAsiaTheme="minorEastAsia"/>
                <w:lang w:eastAsia="zh-CN"/>
              </w:rPr>
              <w:t>Agree with LGE/QC. Coex would not be only the issue. Apple’s wording is fine for us.</w:t>
            </w:r>
          </w:p>
        </w:tc>
      </w:tr>
      <w:tr w:rsidR="004F683B" w14:paraId="4963CE90" w14:textId="77777777" w:rsidTr="00F35F71">
        <w:tc>
          <w:tcPr>
            <w:tcW w:w="1793" w:type="dxa"/>
          </w:tcPr>
          <w:p w14:paraId="6EF6B36B" w14:textId="2D923BB9" w:rsidR="004F683B" w:rsidRDefault="004F683B" w:rsidP="004F683B">
            <w:pPr>
              <w:pStyle w:val="a0"/>
              <w:rPr>
                <w:rFonts w:eastAsiaTheme="minorEastAsia"/>
                <w:lang w:eastAsia="zh-CN"/>
              </w:rPr>
            </w:pPr>
            <w:bookmarkStart w:id="3" w:name="_GoBack" w:colFirst="0" w:colLast="0"/>
            <w:r>
              <w:rPr>
                <w:rFonts w:eastAsiaTheme="minorEastAsia"/>
                <w:lang w:eastAsia="zh-CN"/>
              </w:rPr>
              <w:t>vivo</w:t>
            </w:r>
          </w:p>
        </w:tc>
        <w:tc>
          <w:tcPr>
            <w:tcW w:w="1392" w:type="dxa"/>
          </w:tcPr>
          <w:p w14:paraId="094DF088" w14:textId="5E0A0019" w:rsidR="004F683B" w:rsidRDefault="004F683B" w:rsidP="004F683B">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0E11512C" w14:textId="40B29B65" w:rsidR="004F683B" w:rsidRDefault="004F683B" w:rsidP="004F683B">
            <w:pPr>
              <w:pStyle w:val="a0"/>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bookmarkEnd w:id="3"/>
      <w:tr w:rsidR="004F683B" w14:paraId="270D8EE4" w14:textId="77777777" w:rsidTr="00F35F71">
        <w:tc>
          <w:tcPr>
            <w:tcW w:w="1793" w:type="dxa"/>
          </w:tcPr>
          <w:p w14:paraId="14F85264" w14:textId="77777777" w:rsidR="004F683B" w:rsidRPr="00EF47A6" w:rsidRDefault="004F683B" w:rsidP="004F683B">
            <w:pPr>
              <w:pStyle w:val="a0"/>
              <w:rPr>
                <w:rFonts w:eastAsiaTheme="minorEastAsia"/>
                <w:lang w:eastAsia="zh-CN"/>
              </w:rPr>
            </w:pPr>
          </w:p>
        </w:tc>
        <w:tc>
          <w:tcPr>
            <w:tcW w:w="1392" w:type="dxa"/>
          </w:tcPr>
          <w:p w14:paraId="157D8545" w14:textId="77777777" w:rsidR="004F683B" w:rsidRDefault="004F683B" w:rsidP="004F683B">
            <w:pPr>
              <w:pStyle w:val="a0"/>
              <w:rPr>
                <w:rFonts w:eastAsiaTheme="minorEastAsia"/>
                <w:lang w:eastAsia="zh-CN"/>
              </w:rPr>
            </w:pPr>
          </w:p>
        </w:tc>
        <w:tc>
          <w:tcPr>
            <w:tcW w:w="6669" w:type="dxa"/>
          </w:tcPr>
          <w:p w14:paraId="0B6E71B9" w14:textId="77777777" w:rsidR="004F683B" w:rsidRDefault="004F683B" w:rsidP="004F683B">
            <w:pPr>
              <w:pStyle w:val="a0"/>
              <w:rPr>
                <w:rFonts w:eastAsiaTheme="minorEastAsia"/>
                <w:lang w:eastAsia="zh-CN"/>
              </w:rPr>
            </w:pPr>
          </w:p>
        </w:tc>
      </w:tr>
    </w:tbl>
    <w:p w14:paraId="2EFB7ED9" w14:textId="77777777" w:rsidR="000E70AB" w:rsidRPr="000E70AB" w:rsidRDefault="000E70AB" w:rsidP="00EB2E3B">
      <w:pPr>
        <w:pStyle w:val="a0"/>
        <w:rPr>
          <w:rFonts w:eastAsiaTheme="minor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6914A7" w:rsidRDefault="00E8650B" w:rsidP="00C02956">
      <w:pPr>
        <w:pStyle w:val="1"/>
        <w:spacing w:beforeLines="50" w:before="120" w:afterLines="50"/>
        <w:jc w:val="both"/>
        <w:rPr>
          <w:rFonts w:cs="Arial"/>
          <w:lang w:val="en-US"/>
        </w:rPr>
      </w:pPr>
      <w:r w:rsidRPr="006914A7">
        <w:rPr>
          <w:rFonts w:cs="Arial"/>
          <w:lang w:val="en-US"/>
        </w:rPr>
        <w:t>References</w:t>
      </w:r>
    </w:p>
    <w:p w14:paraId="3A496230" w14:textId="77777777" w:rsidR="006744ED" w:rsidRDefault="007F0D2E" w:rsidP="006744ED">
      <w:pPr>
        <w:pStyle w:val="af6"/>
        <w:numPr>
          <w:ilvl w:val="0"/>
          <w:numId w:val="21"/>
        </w:numPr>
        <w:ind w:firstLineChars="0"/>
      </w:pPr>
      <w:hyperlink r:id="rId14" w:history="1">
        <w:r w:rsidR="006744ED">
          <w:rPr>
            <w:rStyle w:val="af3"/>
          </w:rPr>
          <w:t>R1-2106430</w:t>
        </w:r>
      </w:hyperlink>
      <w:r w:rsidR="006744ED">
        <w:tab/>
        <w:t>LS on synchronous operation between Uu and SL in TDD band n79</w:t>
      </w:r>
      <w:r w:rsidR="006744ED">
        <w:tab/>
        <w:t>RAN4, CATT</w:t>
      </w:r>
    </w:p>
    <w:p w14:paraId="2C489CD0" w14:textId="77777777" w:rsidR="006744ED" w:rsidRDefault="007F0D2E" w:rsidP="006744ED">
      <w:pPr>
        <w:pStyle w:val="af6"/>
        <w:numPr>
          <w:ilvl w:val="0"/>
          <w:numId w:val="21"/>
        </w:numPr>
        <w:ind w:firstLineChars="0"/>
      </w:pPr>
      <w:hyperlink r:id="rId15" w:history="1">
        <w:r w:rsidR="006744ED">
          <w:rPr>
            <w:rStyle w:val="af3"/>
          </w:rPr>
          <w:t>R1-2106851</w:t>
        </w:r>
      </w:hyperlink>
      <w:r w:rsidR="006744ED">
        <w:tab/>
        <w:t>Draft reply LS on synchronous operation between Uu and SL in TDD band n79</w:t>
      </w:r>
      <w:r w:rsidR="006744ED">
        <w:tab/>
        <w:t>Samsung</w:t>
      </w:r>
    </w:p>
    <w:p w14:paraId="78B49513" w14:textId="77777777" w:rsidR="006744ED" w:rsidRDefault="007F0D2E" w:rsidP="006744ED">
      <w:pPr>
        <w:pStyle w:val="af6"/>
        <w:numPr>
          <w:ilvl w:val="0"/>
          <w:numId w:val="21"/>
        </w:numPr>
        <w:ind w:firstLineChars="0"/>
      </w:pPr>
      <w:hyperlink r:id="rId16" w:history="1">
        <w:r w:rsidR="006744ED">
          <w:rPr>
            <w:rStyle w:val="af3"/>
          </w:rPr>
          <w:t>R1-2107228</w:t>
        </w:r>
      </w:hyperlink>
      <w:r w:rsidR="006744ED">
        <w:tab/>
        <w:t>Draft reply LS on synchronous operation between Uu and SL in TDD band</w:t>
      </w:r>
      <w:r w:rsidR="006744ED">
        <w:tab/>
        <w:t>OPPO</w:t>
      </w:r>
    </w:p>
    <w:p w14:paraId="42C7FEFA" w14:textId="77777777" w:rsidR="006744ED" w:rsidRDefault="007F0D2E" w:rsidP="006744ED">
      <w:pPr>
        <w:pStyle w:val="af6"/>
        <w:numPr>
          <w:ilvl w:val="0"/>
          <w:numId w:val="21"/>
        </w:numPr>
        <w:ind w:firstLineChars="0"/>
      </w:pPr>
      <w:hyperlink r:id="rId17" w:history="1">
        <w:r w:rsidR="006744ED">
          <w:rPr>
            <w:rStyle w:val="af3"/>
          </w:rPr>
          <w:t>R1-2107306</w:t>
        </w:r>
      </w:hyperlink>
      <w:r w:rsidR="006744ED">
        <w:tab/>
        <w:t>Draft Reply to RAN4 LS on synchronous operation between Uu and SL in TDD band</w:t>
      </w:r>
      <w:r w:rsidR="006744ED">
        <w:tab/>
        <w:t>Qualcomm Incorporated</w:t>
      </w:r>
    </w:p>
    <w:p w14:paraId="0D8D8714" w14:textId="77777777" w:rsidR="006744ED" w:rsidRDefault="007F0D2E" w:rsidP="006744ED">
      <w:pPr>
        <w:pStyle w:val="af6"/>
        <w:numPr>
          <w:ilvl w:val="0"/>
          <w:numId w:val="21"/>
        </w:numPr>
        <w:ind w:firstLineChars="0"/>
      </w:pPr>
      <w:hyperlink r:id="rId18" w:history="1">
        <w:r w:rsidR="006744ED">
          <w:rPr>
            <w:rStyle w:val="af3"/>
          </w:rPr>
          <w:t>R1-2107531</w:t>
        </w:r>
      </w:hyperlink>
      <w:r w:rsidR="006744ED">
        <w:tab/>
        <w:t>Discussion on LS on synchronous operation between Uu and SL in TDD band n79</w:t>
      </w:r>
      <w:r w:rsidR="006744ED">
        <w:tab/>
        <w:t>LG Electronics</w:t>
      </w:r>
    </w:p>
    <w:p w14:paraId="0983BDF8" w14:textId="77777777" w:rsidR="006744ED" w:rsidRDefault="007F0D2E" w:rsidP="006744ED">
      <w:pPr>
        <w:pStyle w:val="af6"/>
        <w:numPr>
          <w:ilvl w:val="0"/>
          <w:numId w:val="21"/>
        </w:numPr>
        <w:ind w:firstLineChars="0"/>
      </w:pPr>
      <w:hyperlink r:id="rId19" w:history="1">
        <w:r w:rsidR="006744ED">
          <w:rPr>
            <w:rStyle w:val="af3"/>
          </w:rPr>
          <w:t>R1-2107701</w:t>
        </w:r>
      </w:hyperlink>
      <w:r w:rsidR="006744ED">
        <w:tab/>
        <w:t>Draft Reply LS on Synchronous Operation between Uu and SL in TDD Band</w:t>
      </w:r>
      <w:r w:rsidR="006744ED">
        <w:tab/>
        <w:t>Apple</w:t>
      </w:r>
    </w:p>
    <w:p w14:paraId="1E1B934F" w14:textId="77777777" w:rsidR="006744ED" w:rsidRDefault="007F0D2E" w:rsidP="006744ED">
      <w:pPr>
        <w:pStyle w:val="af6"/>
        <w:numPr>
          <w:ilvl w:val="0"/>
          <w:numId w:val="21"/>
        </w:numPr>
        <w:ind w:firstLineChars="0"/>
      </w:pPr>
      <w:hyperlink r:id="rId20" w:history="1">
        <w:r w:rsidR="006744ED">
          <w:rPr>
            <w:rStyle w:val="af3"/>
          </w:rPr>
          <w:t>R1-2107892</w:t>
        </w:r>
      </w:hyperlink>
      <w:r w:rsidR="006744ED">
        <w:tab/>
        <w:t>[Draft] Reply LS on synchronous operation between Uu and SL in TDD band</w:t>
      </w:r>
      <w:r w:rsidR="006744ED">
        <w:tab/>
        <w:t>Xiaomi</w:t>
      </w:r>
    </w:p>
    <w:p w14:paraId="22EF0ABA" w14:textId="77777777" w:rsidR="006744ED" w:rsidRDefault="007F0D2E" w:rsidP="006744ED">
      <w:pPr>
        <w:pStyle w:val="af6"/>
        <w:numPr>
          <w:ilvl w:val="0"/>
          <w:numId w:val="21"/>
        </w:numPr>
        <w:ind w:firstLineChars="0"/>
      </w:pPr>
      <w:hyperlink r:id="rId21" w:history="1">
        <w:r w:rsidR="006744ED">
          <w:rPr>
            <w:rStyle w:val="af3"/>
          </w:rPr>
          <w:t>R1-2107956</w:t>
        </w:r>
      </w:hyperlink>
      <w:r w:rsidR="006744ED">
        <w:tab/>
        <w:t>Draft reply LS on synchronous operation between Uu and SL in TDD band</w:t>
      </w:r>
      <w:r w:rsidR="006744ED">
        <w:tab/>
        <w:t>vivo</w:t>
      </w:r>
    </w:p>
    <w:p w14:paraId="477B50EB" w14:textId="77777777" w:rsidR="006744ED" w:rsidRDefault="007F0D2E" w:rsidP="006744ED">
      <w:pPr>
        <w:pStyle w:val="af6"/>
        <w:numPr>
          <w:ilvl w:val="0"/>
          <w:numId w:val="21"/>
        </w:numPr>
        <w:ind w:firstLineChars="0"/>
      </w:pPr>
      <w:hyperlink r:id="rId22" w:history="1">
        <w:r w:rsidR="006744ED">
          <w:rPr>
            <w:rStyle w:val="af3"/>
          </w:rPr>
          <w:t>R1-2108059</w:t>
        </w:r>
      </w:hyperlink>
      <w:r w:rsidR="006744ED">
        <w:tab/>
        <w:t>Discussion on synchronous operation between Uu and SL in TDD band</w:t>
      </w:r>
      <w:r w:rsidR="006744ED">
        <w:tab/>
        <w:t>OPPO</w:t>
      </w:r>
    </w:p>
    <w:p w14:paraId="60DC2EEC" w14:textId="77777777" w:rsidR="006744ED" w:rsidRDefault="007F0D2E" w:rsidP="006744ED">
      <w:pPr>
        <w:pStyle w:val="af6"/>
        <w:numPr>
          <w:ilvl w:val="0"/>
          <w:numId w:val="21"/>
        </w:numPr>
        <w:ind w:firstLineChars="0"/>
      </w:pPr>
      <w:hyperlink r:id="rId23" w:history="1">
        <w:r w:rsidR="006744ED">
          <w:rPr>
            <w:rStyle w:val="af3"/>
          </w:rPr>
          <w:t>R1-2108075</w:t>
        </w:r>
      </w:hyperlink>
      <w:r w:rsidR="006744ED">
        <w:tab/>
        <w:t>Discussion on RAN4 LS on synchronous operation between Uu and SL in TDD band n79</w:t>
      </w:r>
      <w:r w:rsidR="006744ED">
        <w:tab/>
        <w:t>ZTE, Sanechips</w:t>
      </w:r>
    </w:p>
    <w:p w14:paraId="7A00EE9F" w14:textId="77777777" w:rsidR="006744ED" w:rsidRDefault="007F0D2E" w:rsidP="006744ED">
      <w:pPr>
        <w:pStyle w:val="af6"/>
        <w:numPr>
          <w:ilvl w:val="0"/>
          <w:numId w:val="21"/>
        </w:numPr>
        <w:ind w:firstLineChars="0"/>
      </w:pPr>
      <w:hyperlink r:id="rId24" w:history="1">
        <w:r w:rsidR="006744ED">
          <w:rPr>
            <w:rStyle w:val="af3"/>
          </w:rPr>
          <w:t>R1-2108125</w:t>
        </w:r>
      </w:hyperlink>
      <w:r w:rsidR="006744ED">
        <w:tab/>
        <w:t>Discussion on RAN4 LS on synchronous operation between Uu and SL</w:t>
      </w:r>
      <w:r w:rsidR="006744ED">
        <w:tab/>
        <w:t>Nokia, Nokia Shanghai Bell</w:t>
      </w:r>
    </w:p>
    <w:p w14:paraId="10CF3044" w14:textId="77777777" w:rsidR="006744ED" w:rsidRDefault="007F0D2E" w:rsidP="006744ED">
      <w:pPr>
        <w:pStyle w:val="af6"/>
        <w:numPr>
          <w:ilvl w:val="0"/>
          <w:numId w:val="21"/>
        </w:numPr>
        <w:ind w:firstLineChars="0"/>
      </w:pPr>
      <w:hyperlink r:id="rId25" w:history="1">
        <w:r w:rsidR="006744ED">
          <w:rPr>
            <w:rStyle w:val="af3"/>
          </w:rPr>
          <w:t>R1-2108129</w:t>
        </w:r>
      </w:hyperlink>
      <w:r w:rsidR="006744ED">
        <w:tab/>
        <w:t>[Draft] Reply LS on synchronous operation between Uu and SL in TDD band</w:t>
      </w:r>
      <w:r w:rsidR="006744ED">
        <w:tab/>
        <w:t>Ericsson</w:t>
      </w:r>
    </w:p>
    <w:p w14:paraId="777B66C2" w14:textId="77777777" w:rsidR="006744ED" w:rsidRDefault="007F0D2E" w:rsidP="006744ED">
      <w:pPr>
        <w:pStyle w:val="af6"/>
        <w:numPr>
          <w:ilvl w:val="0"/>
          <w:numId w:val="21"/>
        </w:numPr>
        <w:ind w:firstLineChars="0"/>
      </w:pPr>
      <w:hyperlink r:id="rId26" w:history="1">
        <w:r w:rsidR="006744ED">
          <w:rPr>
            <w:rStyle w:val="af3"/>
          </w:rPr>
          <w:t>R1-2108134</w:t>
        </w:r>
      </w:hyperlink>
      <w:r w:rsidR="006744ED">
        <w:tab/>
        <w:t>Discussion on RAN4 LS on synchronous operation between Uu and SL in TDD band</w:t>
      </w:r>
      <w:r w:rsidR="006744ED">
        <w:tab/>
        <w:t>Ericsson</w:t>
      </w:r>
    </w:p>
    <w:p w14:paraId="54221A4F" w14:textId="77777777" w:rsidR="006744ED" w:rsidRDefault="007F0D2E" w:rsidP="006744ED">
      <w:pPr>
        <w:pStyle w:val="af6"/>
        <w:numPr>
          <w:ilvl w:val="0"/>
          <w:numId w:val="21"/>
        </w:numPr>
        <w:ind w:firstLineChars="0"/>
      </w:pPr>
      <w:hyperlink r:id="rId27" w:history="1">
        <w:r w:rsidR="006744ED">
          <w:rPr>
            <w:rStyle w:val="af3"/>
          </w:rPr>
          <w:t>R1-2108187</w:t>
        </w:r>
      </w:hyperlink>
      <w:r w:rsidR="006744ED">
        <w:tab/>
        <w:t>Discussion on RAN4 LS on synchronous operation between Uu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DED0" w14:textId="77777777" w:rsidR="007F0D2E" w:rsidRDefault="007F0D2E">
      <w:r>
        <w:separator/>
      </w:r>
    </w:p>
  </w:endnote>
  <w:endnote w:type="continuationSeparator" w:id="0">
    <w:p w14:paraId="697AD30B" w14:textId="77777777" w:rsidR="007F0D2E" w:rsidRDefault="007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E7E8" w14:textId="77777777" w:rsidR="007F0D2E" w:rsidRDefault="007F0D2E">
      <w:r>
        <w:separator/>
      </w:r>
    </w:p>
  </w:footnote>
  <w:footnote w:type="continuationSeparator" w:id="0">
    <w:p w14:paraId="4E75E90D" w14:textId="77777777" w:rsidR="007F0D2E" w:rsidRDefault="007F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1D6C" w14:textId="77777777"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549ED65-F5C4-4926-ADC2-0E50050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4585</Words>
  <Characters>26140</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Zichao Ji, vivo</cp:lastModifiedBy>
  <cp:revision>2</cp:revision>
  <cp:lastPrinted>2019-08-13T07:17:00Z</cp:lastPrinted>
  <dcterms:created xsi:type="dcterms:W3CDTF">2021-08-19T02:14:00Z</dcterms:created>
  <dcterms:modified xsi:type="dcterms:W3CDTF">2021-08-19T02:14:00Z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