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4"/>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4"/>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4"/>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ＭＳ 明朝" w:hAnsi="Calibri" w:cs="Calibri"/>
                <w:sz w:val="22"/>
                <w:szCs w:val="22"/>
                <w:lang w:eastAsia="ja-JP"/>
              </w:rPr>
            </w:pPr>
            <w:r>
              <w:rPr>
                <w:rFonts w:ascii="Calibri" w:eastAsia="ＭＳ 明朝" w:hAnsi="Calibri" w:cs="Calibri"/>
                <w:sz w:val="22"/>
                <w:szCs w:val="22"/>
                <w:lang w:eastAsia="ja-JP"/>
              </w:rPr>
              <w:t>In our understanding, the following is still FFS in this proposal.</w:t>
            </w:r>
          </w:p>
          <w:p w14:paraId="2E92AF58" w14:textId="77777777" w:rsidR="0056350B" w:rsidRDefault="0056350B" w:rsidP="0056350B">
            <w:pPr>
              <w:pStyle w:val="a4"/>
              <w:numPr>
                <w:ilvl w:val="0"/>
                <w:numId w:val="28"/>
              </w:numPr>
              <w:snapToGrid w:val="0"/>
              <w:spacing w:before="0" w:after="0" w:line="240" w:lineRule="auto"/>
              <w:rPr>
                <w:rFonts w:ascii="Calibri" w:eastAsia="ＭＳ 明朝" w:hAnsi="Calibri" w:cs="Calibri"/>
                <w:sz w:val="22"/>
                <w:lang w:eastAsia="ja-JP"/>
              </w:rPr>
            </w:pPr>
            <w:r w:rsidRPr="0056350B">
              <w:rPr>
                <w:rFonts w:ascii="Calibri" w:eastAsia="ＭＳ 明朝" w:hAnsi="Calibri" w:cs="Calibri"/>
                <w:sz w:val="22"/>
                <w:lang w:eastAsia="ja-JP"/>
              </w:rPr>
              <w:t>non-request-based</w:t>
            </w:r>
            <w:r>
              <w:rPr>
                <w:rFonts w:ascii="Calibri" w:eastAsia="ＭＳ 明朝" w:hAnsi="Calibri" w:cs="Calibri"/>
                <w:sz w:val="22"/>
                <w:lang w:eastAsia="ja-JP"/>
              </w:rPr>
              <w:t xml:space="preserve"> approach</w:t>
            </w:r>
          </w:p>
          <w:p w14:paraId="3FE32C27" w14:textId="77777777" w:rsidR="00421948" w:rsidRDefault="0056350B" w:rsidP="0056350B">
            <w:pPr>
              <w:pStyle w:val="a4"/>
              <w:numPr>
                <w:ilvl w:val="0"/>
                <w:numId w:val="28"/>
              </w:numPr>
              <w:snapToGrid w:val="0"/>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ＭＳ 明朝" w:hAnsi="Calibri" w:cs="Calibri"/>
                <w:sz w:val="22"/>
                <w:lang w:eastAsia="ja-JP"/>
              </w:rPr>
            </w:pPr>
            <w:r>
              <w:rPr>
                <w:rFonts w:ascii="Calibri" w:eastAsia="ＭＳ 明朝"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ＭＳ 明朝" w:hAnsi="Calibri" w:cs="Calibri"/>
                <w:sz w:val="22"/>
                <w:szCs w:val="22"/>
                <w:lang w:eastAsia="ja-JP"/>
              </w:rPr>
            </w:pPr>
            <w:r>
              <w:rPr>
                <w:rFonts w:ascii="Calibri" w:eastAsia="ＭＳ 明朝" w:hAnsi="Calibri" w:cs="Calibri"/>
                <w:sz w:val="22"/>
                <w:szCs w:val="22"/>
                <w:lang w:eastAsia="ja-JP"/>
              </w:rPr>
              <w:t>N</w:t>
            </w:r>
            <w:r w:rsidR="005F2135">
              <w:rPr>
                <w:rFonts w:ascii="Calibri" w:eastAsia="ＭＳ 明朝" w:hAnsi="Calibri" w:cs="Calibri"/>
                <w:sz w:val="22"/>
                <w:szCs w:val="22"/>
                <w:lang w:eastAsia="ja-JP"/>
              </w:rPr>
              <w:t>o</w:t>
            </w:r>
          </w:p>
        </w:tc>
        <w:tc>
          <w:tcPr>
            <w:tcW w:w="5900" w:type="dxa"/>
          </w:tcPr>
          <w:p w14:paraId="1B87FADA" w14:textId="0718D617" w:rsidR="005F2135" w:rsidRDefault="005F2135" w:rsidP="005F2135">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 proposal is specific to request-based schemes and excludes event-based schemes. It is also more suited for the </w:t>
            </w:r>
            <w:r w:rsidR="00A01113">
              <w:rPr>
                <w:rFonts w:ascii="Calibri" w:eastAsia="ＭＳ 明朝" w:hAnsi="Calibri" w:cs="Calibri"/>
                <w:sz w:val="22"/>
                <w:szCs w:val="22"/>
                <w:lang w:eastAsia="ja-JP"/>
              </w:rPr>
              <w:t>s</w:t>
            </w:r>
            <w:r>
              <w:rPr>
                <w:rFonts w:ascii="Calibri" w:eastAsia="ＭＳ 明朝" w:hAnsi="Calibri" w:cs="Calibri"/>
                <w:sz w:val="22"/>
                <w:szCs w:val="22"/>
                <w:lang w:eastAsia="ja-JP"/>
              </w:rPr>
              <w:t>cheme with preferred resources than non-preferred resources. Our results show that event-based scheme</w:t>
            </w:r>
            <w:r w:rsidR="0087351E">
              <w:rPr>
                <w:rFonts w:ascii="Calibri" w:eastAsia="ＭＳ 明朝" w:hAnsi="Calibri" w:cs="Calibri"/>
                <w:sz w:val="22"/>
                <w:szCs w:val="22"/>
                <w:lang w:eastAsia="ja-JP"/>
              </w:rPr>
              <w:t>s</w:t>
            </w:r>
            <w:r>
              <w:rPr>
                <w:rFonts w:ascii="Calibri" w:eastAsia="ＭＳ 明朝"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w:t>
            </w:r>
          </w:p>
          <w:p w14:paraId="4243761B" w14:textId="77777777" w:rsidR="005F2135" w:rsidRPr="00055E3E" w:rsidRDefault="005F2135" w:rsidP="005F2135">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4"/>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4"/>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4"/>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4"/>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4"/>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ＭＳ 明朝"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900" w:type="dxa"/>
          </w:tcPr>
          <w:p w14:paraId="74198D47" w14:textId="77777777" w:rsidR="00C44F3E" w:rsidRDefault="00C44F3E" w:rsidP="00C44F3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4"/>
              <w:numPr>
                <w:ilvl w:val="0"/>
                <w:numId w:val="1"/>
              </w:numPr>
              <w:rPr>
                <w:rFonts w:ascii="Calibri" w:eastAsia="ＭＳ 明朝" w:hAnsi="Calibri" w:cs="Calibri"/>
                <w:sz w:val="22"/>
                <w:lang w:eastAsia="ja-JP"/>
              </w:rPr>
            </w:pPr>
            <w:r>
              <w:rPr>
                <w:rFonts w:ascii="Calibri" w:eastAsia="ＭＳ 明朝" w:hAnsi="Calibri" w:cs="Calibri"/>
                <w:sz w:val="22"/>
                <w:lang w:eastAsia="ja-JP"/>
              </w:rPr>
              <w:t xml:space="preserve">Conditions of sending a request can be left to UE implementation. </w:t>
            </w:r>
          </w:p>
          <w:p w14:paraId="2B15EBFA" w14:textId="77777777" w:rsidR="00C44F3E" w:rsidRDefault="00C44F3E" w:rsidP="00C44F3E">
            <w:pPr>
              <w:pStyle w:val="a4"/>
              <w:numPr>
                <w:ilvl w:val="0"/>
                <w:numId w:val="1"/>
              </w:numPr>
              <w:rPr>
                <w:rFonts w:ascii="Calibri" w:eastAsia="ＭＳ 明朝" w:hAnsi="Calibri" w:cs="Calibri"/>
                <w:sz w:val="22"/>
                <w:lang w:eastAsia="ja-JP"/>
              </w:rPr>
            </w:pPr>
            <w:r w:rsidRPr="009019DC">
              <w:rPr>
                <w:rFonts w:ascii="Calibri" w:eastAsia="ＭＳ 明朝" w:hAnsi="Calibri" w:cs="Calibri"/>
                <w:sz w:val="22"/>
                <w:lang w:eastAsia="ja-JP"/>
              </w:rPr>
              <w:t xml:space="preserve">Periodic </w:t>
            </w:r>
            <w:r>
              <w:rPr>
                <w:rFonts w:ascii="Calibri" w:eastAsia="ＭＳ 明朝" w:hAnsi="Calibri" w:cs="Calibri"/>
                <w:sz w:val="22"/>
                <w:lang w:eastAsia="ja-JP"/>
              </w:rPr>
              <w:t xml:space="preserve">reporting of </w:t>
            </w:r>
            <w:r w:rsidRPr="009019DC">
              <w:rPr>
                <w:rFonts w:ascii="Calibri" w:eastAsia="ＭＳ 明朝" w:hAnsi="Calibri" w:cs="Calibri"/>
                <w:sz w:val="22"/>
                <w:lang w:eastAsia="ja-JP"/>
              </w:rPr>
              <w:t>inter-coordination message should be support</w:t>
            </w:r>
            <w:r>
              <w:rPr>
                <w:rFonts w:ascii="Calibri" w:eastAsia="ＭＳ 明朝" w:hAnsi="Calibri" w:cs="Calibri"/>
                <w:sz w:val="22"/>
                <w:lang w:eastAsia="ja-JP"/>
              </w:rPr>
              <w:t>e</w:t>
            </w:r>
            <w:r w:rsidRPr="009019DC">
              <w:rPr>
                <w:rFonts w:ascii="Calibri" w:eastAsia="ＭＳ 明朝" w:hAnsi="Calibri" w:cs="Calibri"/>
                <w:sz w:val="22"/>
                <w:lang w:eastAsia="ja-JP"/>
              </w:rPr>
              <w:t xml:space="preserve">d </w:t>
            </w:r>
          </w:p>
          <w:p w14:paraId="03F17149" w14:textId="030AA21A" w:rsidR="00C44F3E" w:rsidRPr="00421948" w:rsidRDefault="00C44F3E" w:rsidP="00C44F3E">
            <w:pPr>
              <w:rPr>
                <w:rFonts w:ascii="Calibri" w:eastAsia="ＭＳ 明朝" w:hAnsi="Calibri" w:cs="Calibri"/>
                <w:sz w:val="22"/>
                <w:szCs w:val="22"/>
                <w:lang w:eastAsia="ja-JP"/>
              </w:rPr>
            </w:pPr>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t>Futurewei</w:t>
            </w:r>
          </w:p>
        </w:tc>
        <w:tc>
          <w:tcPr>
            <w:tcW w:w="1374" w:type="dxa"/>
          </w:tcPr>
          <w:p w14:paraId="3ABBD2AC" w14:textId="0FC97711"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t>See comments</w:t>
            </w:r>
          </w:p>
        </w:tc>
        <w:tc>
          <w:tcPr>
            <w:tcW w:w="5900" w:type="dxa"/>
          </w:tcPr>
          <w:p w14:paraId="3EE97EB3" w14:textId="77777777"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t>So we propose to revise the proposal as</w:t>
            </w:r>
          </w:p>
          <w:p w14:paraId="23267B18"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4"/>
              <w:widowControl/>
              <w:numPr>
                <w:ilvl w:val="1"/>
                <w:numId w:val="1"/>
              </w:numPr>
              <w:spacing w:before="0" w:after="0" w:line="240" w:lineRule="auto"/>
              <w:rPr>
                <w:rFonts w:ascii="Calibri" w:eastAsia="ＭＳ 明朝"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ＭＳ 明朝" w:hAnsi="Calibri" w:cs="Calibri"/>
                <w:lang w:eastAsia="ja-JP"/>
              </w:rPr>
            </w:pPr>
          </w:p>
          <w:p w14:paraId="528DE839" w14:textId="77777777" w:rsidR="00722E25" w:rsidRPr="00722E25" w:rsidRDefault="00722E25" w:rsidP="00722E25">
            <w:pPr>
              <w:rPr>
                <w:rFonts w:ascii="Calibri" w:eastAsia="ＭＳ 明朝"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ＭＳ 明朝" w:hAnsi="Calibri" w:cs="Calibri"/>
                <w:lang w:eastAsia="ja-JP"/>
              </w:rPr>
            </w:pPr>
            <w:r>
              <w:rPr>
                <w:rFonts w:ascii="Calibri" w:eastAsia="ＭＳ 明朝" w:hAnsi="Calibri" w:cs="Calibri"/>
                <w:lang w:eastAsia="ja-JP"/>
              </w:rPr>
              <w:t>Yes with comments</w:t>
            </w:r>
          </w:p>
        </w:tc>
        <w:tc>
          <w:tcPr>
            <w:tcW w:w="5900" w:type="dxa"/>
          </w:tcPr>
          <w:p w14:paraId="2026C6AF" w14:textId="77777777" w:rsidR="0051141B" w:rsidRDefault="0051141B" w:rsidP="0051141B">
            <w:pPr>
              <w:rPr>
                <w:rFonts w:ascii="Calibri" w:eastAsia="ＭＳ 明朝" w:hAnsi="Calibri" w:cs="Calibri"/>
                <w:sz w:val="22"/>
                <w:szCs w:val="22"/>
                <w:lang w:eastAsia="ja-JP"/>
              </w:rPr>
            </w:pPr>
            <w:r>
              <w:rPr>
                <w:rFonts w:ascii="Calibri" w:eastAsia="ＭＳ 明朝" w:hAnsi="Calibri" w:cs="Calibri"/>
                <w:sz w:val="22"/>
                <w:szCs w:val="22"/>
                <w:lang w:eastAsia="ja-JP"/>
              </w:rPr>
              <w:t>We support the FL proposal in principle. Few comments from our side:</w:t>
            </w:r>
          </w:p>
          <w:p w14:paraId="0AA0E013" w14:textId="77777777" w:rsidR="0051141B" w:rsidRDefault="0051141B" w:rsidP="0051141B">
            <w:pPr>
              <w:pStyle w:val="a4"/>
              <w:numPr>
                <w:ilvl w:val="0"/>
                <w:numId w:val="30"/>
              </w:numPr>
              <w:rPr>
                <w:rFonts w:ascii="Calibri" w:eastAsia="ＭＳ 明朝" w:hAnsi="Calibri" w:cs="Calibri"/>
                <w:sz w:val="22"/>
                <w:lang w:eastAsia="ja-JP"/>
              </w:rPr>
            </w:pPr>
            <w:r>
              <w:rPr>
                <w:rFonts w:ascii="Calibri" w:eastAsia="ＭＳ 明朝" w:hAnsi="Calibri" w:cs="Calibri"/>
                <w:sz w:val="22"/>
                <w:lang w:eastAsia="ja-JP"/>
              </w:rPr>
              <w:t>It would be clearer if 1</w:t>
            </w:r>
            <w:r w:rsidRPr="00B2724D">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ＭＳ 明朝" w:hAnsi="Calibri" w:cs="Calibri"/>
                <w:lang w:eastAsia="ja-JP"/>
              </w:rPr>
            </w:pPr>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ＭＳ 明朝" w:hAnsi="Calibri" w:cs="Calibri"/>
                <w:color w:val="FF0000"/>
                <w:sz w:val="22"/>
                <w:szCs w:val="22"/>
                <w:lang w:eastAsia="ja-JP"/>
              </w:rPr>
              <w:t>FFS: Details including whether the condition of sending a request</w:t>
            </w:r>
            <w:r>
              <w:rPr>
                <w:rFonts w:ascii="Calibri" w:eastAsia="ＭＳ 明朝" w:hAnsi="Calibri" w:cs="Calibri"/>
                <w:color w:val="FF0000"/>
                <w:sz w:val="22"/>
                <w:szCs w:val="22"/>
                <w:lang w:eastAsia="ja-JP"/>
              </w:rPr>
              <w:t xml:space="preserve"> </w:t>
            </w:r>
            <w:r w:rsidRPr="0090096B">
              <w:rPr>
                <w:rFonts w:ascii="Calibri" w:eastAsia="ＭＳ 明朝" w:hAnsi="Calibri" w:cs="Calibri"/>
                <w:color w:val="FF0000"/>
                <w:sz w:val="22"/>
                <w:szCs w:val="22"/>
                <w:highlight w:val="yellow"/>
                <w:lang w:eastAsia="ja-JP"/>
              </w:rPr>
              <w:t>for each supported cast type</w:t>
            </w:r>
            <w:r w:rsidRPr="00603332">
              <w:rPr>
                <w:rFonts w:ascii="Calibri" w:eastAsia="ＭＳ 明朝" w:hAnsi="Calibri" w:cs="Calibri"/>
                <w:color w:val="FF0000"/>
                <w:sz w:val="22"/>
                <w:szCs w:val="22"/>
                <w:lang w:eastAsia="ja-JP"/>
              </w:rPr>
              <w:t xml:space="preserve"> is specified or up to UE implementation</w:t>
            </w:r>
            <w:r>
              <w:rPr>
                <w:rFonts w:ascii="Calibri" w:eastAsia="ＭＳ 明朝" w:hAnsi="Calibri" w:cs="Calibri"/>
                <w:color w:val="FF0000"/>
                <w:sz w:val="22"/>
                <w:szCs w:val="22"/>
                <w:lang w:eastAsia="ja-JP"/>
              </w:rPr>
              <w:t xml:space="preserve">” </w:t>
            </w:r>
            <w:r w:rsidRPr="00550DC5">
              <w:rPr>
                <w:rFonts w:ascii="Calibri" w:eastAsia="ＭＳ 明朝" w:hAnsi="Calibri" w:cs="Calibri"/>
                <w:sz w:val="22"/>
                <w:szCs w:val="22"/>
                <w:lang w:eastAsia="ja-JP"/>
              </w:rPr>
              <w:t>to</w:t>
            </w:r>
            <w:r>
              <w:rPr>
                <w:rFonts w:ascii="Calibri" w:eastAsia="ＭＳ 明朝" w:hAnsi="Calibri" w:cs="Calibri"/>
                <w:sz w:val="22"/>
                <w:szCs w:val="22"/>
                <w:lang w:eastAsia="ja-JP"/>
              </w:rPr>
              <w:t xml:space="preserve"> take cast type into consideration accordingly</w:t>
            </w:r>
            <w:r>
              <w:rPr>
                <w:rFonts w:ascii="Calibri" w:eastAsia="ＭＳ 明朝"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ＭＳ 明朝"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ＭＳ 明朝"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4"/>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ＭＳ 明朝"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ＭＳ 明朝" w:hAnsi="Calibri" w:cs="Calibri"/>
                <w:lang w:eastAsia="ja-JP"/>
              </w:rPr>
              <w:t>Yes</w:t>
            </w:r>
            <w:proofErr w:type="gramEnd"/>
            <w:r>
              <w:rPr>
                <w:rFonts w:ascii="Calibri" w:eastAsia="ＭＳ 明朝"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4"/>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4"/>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4"/>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ＭＳ 明朝"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ＭＳ 明朝"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4"/>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4"/>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4"/>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4"/>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4"/>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4"/>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hint="eastAsia"/>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hint="eastAsia"/>
                <w:sz w:val="22"/>
                <w:szCs w:val="22"/>
                <w:lang w:eastAsia="zh-CN"/>
              </w:rPr>
            </w:pPr>
            <w:r>
              <w:rPr>
                <w:rFonts w:ascii="Calibri" w:eastAsia="ＭＳ 明朝" w:hAnsi="Calibri" w:cs="Calibri" w:hint="eastAsia"/>
                <w:lang w:eastAsia="ja-JP"/>
              </w:rPr>
              <w:t>Y</w:t>
            </w:r>
            <w:r>
              <w:rPr>
                <w:rFonts w:ascii="Calibri" w:eastAsia="ＭＳ 明朝"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w:t>
            </w:r>
            <w:proofErr w:type="gramStart"/>
            <w:r w:rsidRPr="00B75520">
              <w:rPr>
                <w:rFonts w:ascii="Calibri" w:hAnsi="Calibri" w:cs="Calibri"/>
                <w:sz w:val="22"/>
                <w:szCs w:val="22"/>
                <w:lang w:eastAsia="zh-CN"/>
              </w:rPr>
              <w:t>similar to</w:t>
            </w:r>
            <w:proofErr w:type="gramEnd"/>
            <w:r w:rsidRPr="00B75520">
              <w:rPr>
                <w:rFonts w:ascii="Calibri" w:hAnsi="Calibri" w:cs="Calibri"/>
                <w:sz w:val="22"/>
                <w:szCs w:val="22"/>
                <w:lang w:eastAsia="zh-CN"/>
              </w:rPr>
              <w:t xml:space="preserve">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bl>
    <w:p w14:paraId="1BC699DA" w14:textId="77777777" w:rsidR="00421948" w:rsidRPr="009C4FAF"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w:t>
            </w:r>
            <w:r w:rsidR="00D473DE">
              <w:rPr>
                <w:rFonts w:ascii="Calibri" w:eastAsia="ＭＳ 明朝" w:hAnsi="Calibri" w:cs="Calibri"/>
                <w:sz w:val="22"/>
                <w:szCs w:val="22"/>
                <w:lang w:eastAsia="ja-JP"/>
              </w:rPr>
              <w:t xml:space="preserve">In addition, ‘resource conflict’ should be clarified sufficiently. Therefore, </w:t>
            </w:r>
            <w:r>
              <w:rPr>
                <w:rFonts w:ascii="Calibri" w:eastAsia="ＭＳ 明朝" w:hAnsi="Calibri" w:cs="Calibri"/>
                <w:sz w:val="22"/>
                <w:szCs w:val="22"/>
                <w:lang w:eastAsia="ja-JP"/>
              </w:rPr>
              <w:t>the following update is preferable.</w:t>
            </w:r>
          </w:p>
          <w:p w14:paraId="615D868E" w14:textId="3FDA9DA6" w:rsidR="0056350B" w:rsidRPr="0056350B" w:rsidRDefault="0056350B" w:rsidP="0056350B">
            <w:pPr>
              <w:pStyle w:val="a4"/>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Pr>
          <w:p w14:paraId="605C02F7" w14:textId="4E7C5CFF" w:rsidR="0013667D" w:rsidRPr="00421948" w:rsidRDefault="0013667D" w:rsidP="0013667D">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Pr>
          <w:p w14:paraId="14088B8A" w14:textId="77777777" w:rsidR="0013667D" w:rsidRDefault="0013667D" w:rsidP="0013667D">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ＭＳ 明朝" w:hAnsi="Calibri" w:cs="Calibri"/>
                <w:sz w:val="22"/>
                <w:szCs w:val="22"/>
                <w:lang w:eastAsia="ja-JP"/>
              </w:rPr>
            </w:pPr>
          </w:p>
          <w:p w14:paraId="2AB37EB0" w14:textId="77777777" w:rsidR="0013667D" w:rsidRPr="00DB021D" w:rsidRDefault="0013667D" w:rsidP="0013667D">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4"/>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4"/>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ＭＳ 明朝"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4"/>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4"/>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4"/>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4"/>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4"/>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4"/>
              <w:widowControl/>
              <w:numPr>
                <w:ilvl w:val="4"/>
                <w:numId w:val="29"/>
              </w:numPr>
              <w:spacing w:before="0" w:after="0" w:line="240" w:lineRule="auto"/>
              <w:rPr>
                <w:i/>
                <w:iCs/>
                <w:color w:val="FF0000"/>
              </w:rPr>
            </w:pPr>
            <w:r>
              <w:rPr>
                <w:color w:val="FF0000"/>
                <w:lang w:eastAsia="zh-CN"/>
              </w:rPr>
              <w:lastRenderedPageBreak/>
              <w:t>T</w:t>
            </w:r>
            <w:r>
              <w:rPr>
                <w:i/>
                <w:iCs/>
                <w:color w:val="FF0000"/>
              </w:rPr>
              <w:t>he time gap between SCIs whose reserved resources are overlapping is smaller than the processing delay</w:t>
            </w:r>
          </w:p>
          <w:p w14:paraId="57202788" w14:textId="77777777" w:rsidR="007858B8" w:rsidRDefault="007858B8" w:rsidP="007858B8">
            <w:pPr>
              <w:pStyle w:val="a4"/>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4"/>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4"/>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ＭＳ 明朝"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4"/>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Pr>
          <w:p w14:paraId="77805B4B" w14:textId="60D25FC9" w:rsidR="0051141B" w:rsidRPr="00722E25" w:rsidRDefault="0051141B" w:rsidP="00722E25">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Pr>
          <w:p w14:paraId="158FFA18" w14:textId="77777777" w:rsidR="0051141B" w:rsidRDefault="0051141B" w:rsidP="0051141B">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w:t>
            </w:r>
            <w:r>
              <w:rPr>
                <w:rFonts w:ascii="Calibri" w:eastAsia="ＭＳ 明朝" w:hAnsi="Calibri" w:cs="Calibri"/>
                <w:sz w:val="22"/>
                <w:szCs w:val="22"/>
                <w:lang w:eastAsia="ja-JP"/>
              </w:rPr>
              <w:lastRenderedPageBreak/>
              <w:t xml:space="preserve">a UE-A will perform brute force conflict detection over all resources, which we consider not as the purpose of Scheme 2.  </w:t>
            </w:r>
          </w:p>
          <w:p w14:paraId="1E438F0A" w14:textId="77777777" w:rsidR="0051141B" w:rsidRDefault="0051141B" w:rsidP="0051141B">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ＭＳ 明朝"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ＭＳ 明朝"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4"/>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4"/>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4"/>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4"/>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ＭＳ 明朝"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ＭＳ 明朝"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lastRenderedPageBreak/>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4"/>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4"/>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hint="eastAsia"/>
                <w:sz w:val="22"/>
                <w:szCs w:val="22"/>
                <w:lang w:eastAsia="zh-CN"/>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hint="eastAsia"/>
                <w:sz w:val="22"/>
                <w:szCs w:val="22"/>
                <w:lang w:eastAsia="zh-CN"/>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r>
              <w:rPr>
                <w:rFonts w:ascii="Calibri" w:eastAsia="ＭＳ 明朝" w:hAnsi="Calibri" w:cs="Calibri"/>
                <w:sz w:val="22"/>
                <w:szCs w:val="22"/>
                <w:lang w:eastAsia="ja-JP"/>
              </w:rPr>
              <w:t>,</w:t>
            </w:r>
            <w:r>
              <w:rPr>
                <w:rFonts w:ascii="Calibri" w:eastAsia="ＭＳ 明朝" w:hAnsi="Calibri" w:cs="Calibri"/>
                <w:sz w:val="22"/>
                <w:szCs w:val="22"/>
                <w:lang w:eastAsia="ja-JP"/>
              </w:rPr>
              <w:t xml:space="preserve"> with modification</w:t>
            </w:r>
          </w:p>
        </w:tc>
        <w:tc>
          <w:tcPr>
            <w:tcW w:w="5842" w:type="dxa"/>
          </w:tcPr>
          <w:p w14:paraId="5BFDDD3E" w14:textId="0B0124BB" w:rsidR="004556AA" w:rsidRDefault="004556AA" w:rsidP="004556AA">
            <w:pPr>
              <w:rPr>
                <w:rFonts w:ascii="Calibri" w:hAnsi="Calibri" w:cs="Calibri" w:hint="eastAsia"/>
                <w:sz w:val="22"/>
                <w:szCs w:val="22"/>
                <w:lang w:val="en-US" w:eastAsia="zh-CN"/>
              </w:rPr>
            </w:pPr>
            <w:r>
              <w:rPr>
                <w:rFonts w:ascii="Calibri" w:eastAsia="ＭＳ 明朝" w:hAnsi="Calibri" w:cs="Calibri" w:hint="eastAsia"/>
                <w:sz w:val="22"/>
                <w:szCs w:val="22"/>
                <w:lang w:eastAsia="ja-JP"/>
              </w:rPr>
              <w:t>A</w:t>
            </w:r>
            <w:r>
              <w:rPr>
                <w:rFonts w:ascii="Calibri" w:eastAsia="ＭＳ 明朝" w:hAnsi="Calibri" w:cs="Calibri"/>
                <w:sz w:val="22"/>
                <w:szCs w:val="22"/>
                <w:lang w:eastAsia="ja-JP"/>
              </w:rPr>
              <w:t>gree with DOCOMO’s modification.</w:t>
            </w:r>
            <w:r>
              <w:rPr>
                <w:rFonts w:ascii="Calibri" w:eastAsia="ＭＳ 明朝" w:hAnsi="Calibri" w:cs="Calibri"/>
                <w:sz w:val="22"/>
                <w:szCs w:val="22"/>
                <w:lang w:eastAsia="ja-JP"/>
              </w:rPr>
              <w:br/>
              <w:t xml:space="preserve">In addition, whether UE-A knows the capability of UE-B or not should be clarified. If UE-B has no capability of inter UE </w:t>
            </w:r>
            <w:r>
              <w:rPr>
                <w:rFonts w:ascii="Calibri" w:eastAsia="ＭＳ 明朝" w:hAnsi="Calibri" w:cs="Calibri" w:hint="eastAsia"/>
                <w:sz w:val="22"/>
                <w:szCs w:val="22"/>
                <w:lang w:eastAsia="ja-JP"/>
              </w:rPr>
              <w:t>coordination</w:t>
            </w:r>
            <w:r>
              <w:rPr>
                <w:rFonts w:ascii="Calibri" w:eastAsia="ＭＳ 明朝" w:hAnsi="Calibri" w:cs="Calibri"/>
                <w:sz w:val="22"/>
                <w:szCs w:val="22"/>
                <w:lang w:eastAsia="ja-JP"/>
              </w:rPr>
              <w:t xml:space="preserve"> and UE-A send inter UE coordination, UE-B doesn’t aware the inter UE coordination.</w:t>
            </w: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Pr>
          <w:p w14:paraId="504BA71E" w14:textId="77777777" w:rsidR="003C1272" w:rsidRDefault="00D473DE" w:rsidP="00D473D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w:t>
            </w:r>
            <w:r w:rsidR="00C16E66">
              <w:rPr>
                <w:rFonts w:ascii="Calibri" w:eastAsia="ＭＳ 明朝"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Pr>
          <w:p w14:paraId="51CEC081" w14:textId="77777777" w:rsidR="00BF1BC7" w:rsidRDefault="00BF1BC7" w:rsidP="00BF1BC7">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ＭＳ 明朝" w:hAnsi="Calibri" w:cs="Calibri"/>
                <w:sz w:val="22"/>
                <w:szCs w:val="22"/>
                <w:lang w:eastAsia="ja-JP"/>
              </w:rPr>
            </w:pPr>
            <w:r>
              <w:rPr>
                <w:rFonts w:ascii="Calibri" w:eastAsia="ＭＳ 明朝"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7C5792DF" w14:textId="77777777" w:rsidR="00BF1BC7" w:rsidRPr="00DB021D" w:rsidRDefault="00BF1BC7" w:rsidP="00BF1BC7">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4"/>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ＭＳ 明朝"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ＭＳ 明朝" w:hAnsi="Calibri" w:cs="Calibri"/>
                <w:sz w:val="22"/>
                <w:szCs w:val="22"/>
                <w:lang w:eastAsia="ja-JP"/>
              </w:rPr>
            </w:pPr>
            <w:r w:rsidRPr="00696FD1">
              <w:rPr>
                <w:rFonts w:ascii="Calibri" w:eastAsia="ＭＳ 明朝"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4"/>
              <w:numPr>
                <w:ilvl w:val="0"/>
                <w:numId w:val="1"/>
              </w:numPr>
              <w:rPr>
                <w:rFonts w:ascii="Calibri" w:eastAsia="ＭＳ 明朝" w:hAnsi="Calibri" w:cs="Calibri"/>
                <w:sz w:val="22"/>
                <w:lang w:eastAsia="ja-JP"/>
              </w:rPr>
            </w:pPr>
            <w:r w:rsidRPr="00696FD1">
              <w:rPr>
                <w:rFonts w:ascii="Calibri" w:eastAsia="ＭＳ 明朝" w:hAnsi="Calibri" w:cs="Calibri"/>
                <w:sz w:val="22"/>
                <w:lang w:eastAsia="ja-JP"/>
              </w:rPr>
              <w:t>Preferred resource may also comprise of resource set information extracted from candidate resource selection which includes S</w:t>
            </w:r>
            <w:r w:rsidRPr="00696FD1">
              <w:rPr>
                <w:rFonts w:ascii="Calibri" w:eastAsia="ＭＳ 明朝" w:hAnsi="Calibri" w:cs="Calibri"/>
                <w:sz w:val="22"/>
                <w:vertAlign w:val="subscript"/>
                <w:lang w:eastAsia="ja-JP"/>
              </w:rPr>
              <w:t xml:space="preserve">A </w:t>
            </w:r>
            <w:r w:rsidRPr="00696FD1">
              <w:rPr>
                <w:rFonts w:ascii="Calibri" w:eastAsia="ＭＳ 明朝" w:hAnsi="Calibri" w:cs="Calibri"/>
                <w:sz w:val="22"/>
                <w:lang w:eastAsia="ja-JP"/>
              </w:rPr>
              <w:t xml:space="preserve">whose RSRP level above RSRP threshold. </w:t>
            </w:r>
          </w:p>
          <w:p w14:paraId="51C46000" w14:textId="77777777" w:rsidR="007858B8" w:rsidRPr="00696FD1" w:rsidRDefault="007858B8" w:rsidP="007858B8">
            <w:pPr>
              <w:pStyle w:val="a4"/>
              <w:numPr>
                <w:ilvl w:val="0"/>
                <w:numId w:val="1"/>
              </w:numPr>
              <w:rPr>
                <w:rFonts w:ascii="Calibri" w:eastAsia="ＭＳ 明朝" w:hAnsi="Calibri" w:cs="Calibri"/>
                <w:sz w:val="22"/>
                <w:lang w:eastAsia="ja-JP"/>
              </w:rPr>
            </w:pPr>
            <w:r w:rsidRPr="00696FD1">
              <w:rPr>
                <w:rFonts w:ascii="Calibri" w:eastAsia="ＭＳ 明朝" w:hAnsi="Calibri" w:cs="Calibri"/>
                <w:sz w:val="22"/>
                <w:lang w:eastAsia="ja-JP"/>
              </w:rPr>
              <w:t>Non-preferred resource may also comprise of resource set information extracted from candidate resource exclusion that are not part of S</w:t>
            </w:r>
            <w:r w:rsidRPr="00696FD1">
              <w:rPr>
                <w:rFonts w:ascii="Calibri" w:eastAsia="ＭＳ 明朝" w:hAnsi="Calibri" w:cs="Calibri"/>
                <w:sz w:val="22"/>
                <w:vertAlign w:val="subscript"/>
                <w:lang w:eastAsia="ja-JP"/>
              </w:rPr>
              <w:t xml:space="preserve">A </w:t>
            </w:r>
            <w:r w:rsidRPr="00696FD1">
              <w:rPr>
                <w:rFonts w:ascii="Calibri" w:eastAsia="ＭＳ 明朝" w:hAnsi="Calibri" w:cs="Calibri"/>
                <w:sz w:val="22"/>
                <w:lang w:eastAsia="ja-JP"/>
              </w:rPr>
              <w:t xml:space="preserve">whose RSRP level is below RSRP level  </w:t>
            </w:r>
          </w:p>
          <w:p w14:paraId="69D29233" w14:textId="75A3C227" w:rsidR="007858B8" w:rsidRPr="00421948" w:rsidRDefault="007858B8" w:rsidP="007858B8">
            <w:pPr>
              <w:rPr>
                <w:rFonts w:ascii="Calibri" w:eastAsia="ＭＳ 明朝"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t>Futurewei</w:t>
            </w:r>
          </w:p>
        </w:tc>
        <w:tc>
          <w:tcPr>
            <w:tcW w:w="1388" w:type="dxa"/>
          </w:tcPr>
          <w:p w14:paraId="4E2F75AE" w14:textId="2EEDE530" w:rsidR="00722E25" w:rsidRPr="00722E25" w:rsidRDefault="00722E25"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ＭＳ 明朝" w:hAnsi="Calibri" w:cs="Calibri"/>
                <w:sz w:val="22"/>
                <w:szCs w:val="22"/>
                <w:lang w:val="en-US" w:eastAsia="ja-JP"/>
              </w:rPr>
            </w:pPr>
            <w:r w:rsidRPr="00722E25">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4"/>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lastRenderedPageBreak/>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4"/>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4"/>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ＭＳ 明朝"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InterDigital</w:t>
            </w:r>
          </w:p>
        </w:tc>
        <w:tc>
          <w:tcPr>
            <w:tcW w:w="1388" w:type="dxa"/>
          </w:tcPr>
          <w:p w14:paraId="1E84C1DD" w14:textId="45C21002" w:rsidR="0051141B" w:rsidRPr="00722E25" w:rsidRDefault="0051141B" w:rsidP="00722E25">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Pr>
          <w:p w14:paraId="660DF3B4" w14:textId="57CA43DE" w:rsidR="0051141B" w:rsidRPr="00722E25" w:rsidRDefault="0051141B" w:rsidP="00722E25">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ＭＳ 明朝" w:hAnsi="Calibri" w:cs="Calibri"/>
                <w:sz w:val="22"/>
                <w:szCs w:val="22"/>
                <w:lang w:eastAsia="ja-JP"/>
              </w:rPr>
            </w:pPr>
            <w:r w:rsidRPr="00722E25">
              <w:rPr>
                <w:rFonts w:ascii="Calibri" w:eastAsia="ＭＳ 明朝"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4"/>
              <w:widowControl/>
              <w:numPr>
                <w:ilvl w:val="3"/>
                <w:numId w:val="1"/>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ＭＳ 明朝"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ＭＳ 明朝"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223C37C3" w14:textId="77777777" w:rsidR="00273FEF" w:rsidRDefault="00273FEF" w:rsidP="00273FEF">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signalling </w:t>
            </w:r>
          </w:p>
          <w:p w14:paraId="1C1EC4C2"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4"/>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4"/>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lastRenderedPageBreak/>
              <w:t>Condition 1-A-1:</w:t>
            </w:r>
          </w:p>
          <w:p w14:paraId="0FB2D4B3" w14:textId="77777777" w:rsidR="00DE1D91" w:rsidRPr="007B79D0" w:rsidRDefault="00DE1D91" w:rsidP="00DE1D91">
            <w:pPr>
              <w:pStyle w:val="a4"/>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4"/>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ＭＳ 明朝" w:hAnsi="Calibri" w:cs="Calibri"/>
                <w:sz w:val="22"/>
                <w:szCs w:val="22"/>
                <w:lang w:eastAsia="ja-JP"/>
              </w:rPr>
              <w:lastRenderedPageBreak/>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4"/>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4"/>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4"/>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ＭＳ 明朝"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ＭＳ 明朝"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4"/>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4"/>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4"/>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4"/>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hint="eastAsia"/>
                <w:sz w:val="22"/>
                <w:szCs w:val="22"/>
                <w:lang w:eastAsia="zh-CN"/>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hint="eastAsia"/>
                <w:sz w:val="22"/>
                <w:szCs w:val="22"/>
                <w:lang w:eastAsia="zh-CN"/>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r>
              <w:rPr>
                <w:rFonts w:ascii="Calibri" w:eastAsia="ＭＳ 明朝" w:hAnsi="Calibri" w:cs="Calibri"/>
                <w:sz w:val="22"/>
                <w:szCs w:val="22"/>
                <w:lang w:eastAsia="ja-JP"/>
              </w:rPr>
              <w:t>,</w:t>
            </w:r>
            <w:r>
              <w:rPr>
                <w:rFonts w:ascii="Calibri" w:eastAsia="ＭＳ 明朝" w:hAnsi="Calibri" w:cs="Calibri"/>
                <w:sz w:val="22"/>
                <w:szCs w:val="22"/>
                <w:lang w:eastAsia="ja-JP"/>
              </w:rPr>
              <w:t xml:space="preserve"> with comment</w:t>
            </w:r>
          </w:p>
        </w:tc>
        <w:tc>
          <w:tcPr>
            <w:tcW w:w="5886" w:type="dxa"/>
          </w:tcPr>
          <w:p w14:paraId="5059A9EA" w14:textId="1F85B567" w:rsidR="00F52048" w:rsidRDefault="00F52048" w:rsidP="00F52048">
            <w:pPr>
              <w:rPr>
                <w:rFonts w:ascii="Calibri" w:hAnsi="Calibri" w:cs="Calibri" w:hint="eastAsia"/>
                <w:sz w:val="22"/>
                <w:szCs w:val="22"/>
                <w:lang w:eastAsia="zh-CN"/>
              </w:rPr>
            </w:pPr>
            <w:r w:rsidRPr="00696FD1">
              <w:rPr>
                <w:rFonts w:ascii="Calibri" w:eastAsia="ＭＳ 明朝" w:hAnsi="Calibri" w:cs="Calibri"/>
                <w:sz w:val="22"/>
                <w:szCs w:val="22"/>
                <w:lang w:eastAsia="ja-JP"/>
              </w:rPr>
              <w:t>We are supportive of the</w:t>
            </w:r>
            <w:r>
              <w:rPr>
                <w:rFonts w:ascii="Calibri" w:eastAsia="ＭＳ 明朝" w:hAnsi="Calibri" w:cs="Calibri"/>
                <w:sz w:val="22"/>
                <w:szCs w:val="22"/>
                <w:lang w:eastAsia="ja-JP"/>
              </w:rPr>
              <w:t xml:space="preserve"> proposal.</w:t>
            </w:r>
            <w:r>
              <w:rPr>
                <w:rFonts w:ascii="Calibri" w:eastAsia="ＭＳ 明朝" w:hAnsi="Calibri" w:cs="Calibri" w:hint="eastAsia"/>
                <w:sz w:val="22"/>
                <w:szCs w:val="22"/>
                <w:lang w:eastAsia="ja-JP"/>
              </w:rPr>
              <w:t xml:space="preserve"> F</w:t>
            </w:r>
            <w:r>
              <w:rPr>
                <w:rFonts w:ascii="Calibri" w:eastAsia="ＭＳ 明朝" w:hAnsi="Calibri" w:cs="Calibri"/>
                <w:sz w:val="22"/>
                <w:szCs w:val="22"/>
                <w:lang w:eastAsia="ja-JP"/>
              </w:rPr>
              <w:t>or condition of preferred resource, when UE-A is receiver UE of UE-B, the resources are selected form UE-A can perform SL reception could be added.</w:t>
            </w: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w:t>
      </w:r>
      <w:r w:rsidR="0006068E">
        <w:rPr>
          <w:rFonts w:ascii="Calibri" w:hAnsi="Calibri" w:cs="Calibri"/>
          <w:i/>
          <w:sz w:val="22"/>
        </w:rPr>
        <w:t>: Details</w:t>
      </w:r>
    </w:p>
    <w:p w14:paraId="5146BCF9" w14:textId="696162E8" w:rsidR="00E5234A" w:rsidRDefault="00E5234A" w:rsidP="00CC179C">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4"/>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4"/>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10A7E4DA" w14:textId="21B5BAEE" w:rsidR="00BB65BB" w:rsidRDefault="00966A0C" w:rsidP="00966A0C">
            <w:pPr>
              <w:pStyle w:val="a4"/>
              <w:numPr>
                <w:ilvl w:val="0"/>
                <w:numId w:val="28"/>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w:t>
            </w:r>
            <w:r w:rsidR="00BB65BB">
              <w:rPr>
                <w:rFonts w:ascii="Calibri" w:eastAsia="ＭＳ 明朝" w:hAnsi="Calibri" w:cs="Calibri"/>
                <w:sz w:val="22"/>
                <w:lang w:eastAsia="ja-JP"/>
              </w:rPr>
              <w:t>ollision between UE-A and UE-B</w:t>
            </w:r>
          </w:p>
          <w:p w14:paraId="0D71650D" w14:textId="11B19EB6" w:rsidR="00BB65BB" w:rsidRDefault="00966A0C" w:rsidP="00966A0C">
            <w:pPr>
              <w:pStyle w:val="a4"/>
              <w:numPr>
                <w:ilvl w:val="0"/>
                <w:numId w:val="28"/>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w:t>
            </w:r>
            <w:r w:rsidR="00BB65BB">
              <w:rPr>
                <w:rFonts w:ascii="Calibri" w:eastAsia="ＭＳ 明朝" w:hAnsi="Calibri" w:cs="Calibri"/>
                <w:sz w:val="22"/>
                <w:lang w:eastAsia="ja-JP"/>
              </w:rPr>
              <w:t>ollision related to PSFCH</w:t>
            </w:r>
          </w:p>
          <w:p w14:paraId="7936BB59" w14:textId="55EC4FDE" w:rsidR="00966A0C" w:rsidRPr="00966A0C" w:rsidRDefault="00966A0C" w:rsidP="00966A0C">
            <w:pPr>
              <w:pStyle w:val="a4"/>
              <w:numPr>
                <w:ilvl w:val="0"/>
                <w:numId w:val="28"/>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w:t>
            </w:r>
            <w:r w:rsidR="00BB65BB">
              <w:rPr>
                <w:rFonts w:ascii="Calibri" w:eastAsia="ＭＳ 明朝"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ＭＳ 明朝" w:hAnsi="Calibri" w:cs="Calibri"/>
                <w:sz w:val="22"/>
                <w:szCs w:val="22"/>
                <w:lang w:eastAsia="ja-JP"/>
              </w:rPr>
            </w:pPr>
            <w:r>
              <w:rPr>
                <w:rFonts w:ascii="Calibri" w:eastAsia="ＭＳ 明朝" w:hAnsi="Calibri" w:cs="Calibri"/>
                <w:sz w:val="22"/>
                <w:szCs w:val="22"/>
                <w:lang w:eastAsia="ja-JP"/>
              </w:rPr>
              <w:t>Yes</w:t>
            </w:r>
            <w:r w:rsidR="00F97FE4">
              <w:rPr>
                <w:rFonts w:ascii="Calibri" w:eastAsia="ＭＳ 明朝"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understand the conditions as </w:t>
            </w:r>
            <w:r w:rsidR="00BD2CBA">
              <w:rPr>
                <w:rFonts w:ascii="Calibri" w:eastAsia="ＭＳ 明朝"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Pr>
          <w:p w14:paraId="0A07BEB2" w14:textId="77777777" w:rsidR="007858B8" w:rsidRDefault="007858B8" w:rsidP="007858B8">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4"/>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4"/>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4"/>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4"/>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lastRenderedPageBreak/>
              <w:t>Condition 2-A-1:</w:t>
            </w:r>
          </w:p>
          <w:p w14:paraId="4DED7019"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4"/>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4"/>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ＭＳ 明朝"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ＭＳ 明朝" w:hAnsi="Calibri" w:cs="Calibri"/>
                <w:lang w:eastAsia="ja-JP"/>
              </w:rPr>
            </w:pPr>
            <w:r w:rsidRPr="00722E25">
              <w:rPr>
                <w:rFonts w:ascii="Calibri" w:eastAsia="ＭＳ 明朝"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lastRenderedPageBreak/>
              <w:t>Other UE’s reserved resource(s) identified by UE-A are overlapping with resource(s) indicated by UE-B’s SCI in time-and-frequency</w:t>
            </w:r>
          </w:p>
          <w:p w14:paraId="04FB2B5D" w14:textId="77777777" w:rsidR="00722E25" w:rsidRPr="00722E25" w:rsidRDefault="00722E25" w:rsidP="00722E25">
            <w:pPr>
              <w:pStyle w:val="a4"/>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4"/>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4"/>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ＭＳ 明朝"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ＭＳ 明朝" w:hAnsi="Calibri" w:cs="Calibri"/>
                <w:lang w:eastAsia="ja-JP"/>
              </w:rPr>
            </w:pPr>
            <w:r>
              <w:rPr>
                <w:rFonts w:ascii="Calibri" w:eastAsia="ＭＳ 明朝" w:hAnsi="Calibri" w:cs="Calibri"/>
                <w:lang w:eastAsia="ja-JP"/>
              </w:rPr>
              <w:t>No</w:t>
            </w:r>
          </w:p>
        </w:tc>
        <w:tc>
          <w:tcPr>
            <w:tcW w:w="5887" w:type="dxa"/>
          </w:tcPr>
          <w:p w14:paraId="6463CB13" w14:textId="48837ADC" w:rsidR="0051141B" w:rsidRPr="00722E25" w:rsidRDefault="0051141B" w:rsidP="00722E25">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ＭＳ 明朝" w:hAnsi="Calibri" w:cs="Calibri"/>
                <w:lang w:eastAsia="ja-JP"/>
              </w:rPr>
            </w:pPr>
            <w:r w:rsidRPr="00722E25">
              <w:rPr>
                <w:rFonts w:ascii="Calibri" w:eastAsia="ＭＳ 明朝" w:hAnsi="Calibri" w:cs="Calibri"/>
                <w:lang w:eastAsia="ja-JP"/>
              </w:rPr>
              <w:t>See comments</w:t>
            </w:r>
          </w:p>
        </w:tc>
        <w:tc>
          <w:tcPr>
            <w:tcW w:w="5887" w:type="dxa"/>
          </w:tcPr>
          <w:p w14:paraId="79B9A542" w14:textId="7E07DE2E" w:rsidR="004A708F" w:rsidRDefault="004A708F" w:rsidP="00722E25">
            <w:pPr>
              <w:rPr>
                <w:rFonts w:ascii="Calibri" w:eastAsia="ＭＳ 明朝"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ＭＳ 明朝"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ＭＳ 明朝" w:hAnsi="Calibri" w:cs="Calibri"/>
                <w:lang w:eastAsia="ja-JP"/>
              </w:rPr>
            </w:pPr>
            <w:r>
              <w:rPr>
                <w:rFonts w:ascii="Calibri" w:eastAsia="ＭＳ 明朝" w:hAnsi="Calibri" w:cs="Calibri"/>
                <w:sz w:val="22"/>
                <w:szCs w:val="22"/>
                <w:lang w:eastAsia="ja-JP"/>
              </w:rPr>
              <w:t>C</w:t>
            </w:r>
            <w:r>
              <w:rPr>
                <w:rFonts w:ascii="Calibri" w:eastAsia="ＭＳ 明朝"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ＭＳ 明朝" w:hAnsi="Calibri" w:cs="Calibri" w:hint="eastAsia"/>
                <w:sz w:val="22"/>
                <w:szCs w:val="22"/>
                <w:lang w:eastAsia="ja-JP"/>
              </w:rPr>
              <w:t xml:space="preserve">For scheme-2, we should firstly identify the collision </w:t>
            </w:r>
            <w:r>
              <w:rPr>
                <w:rFonts w:ascii="Calibri" w:eastAsia="ＭＳ 明朝" w:hAnsi="Calibri" w:cs="Calibri"/>
                <w:sz w:val="22"/>
                <w:szCs w:val="22"/>
                <w:lang w:eastAsia="ja-JP"/>
              </w:rPr>
              <w:t>between</w:t>
            </w:r>
            <w:r>
              <w:rPr>
                <w:rFonts w:ascii="Calibri" w:eastAsia="ＭＳ 明朝" w:hAnsi="Calibri" w:cs="Calibri" w:hint="eastAsia"/>
                <w:sz w:val="22"/>
                <w:szCs w:val="22"/>
                <w:lang w:eastAsia="ja-JP"/>
              </w:rPr>
              <w:t xml:space="preserve"> </w:t>
            </w:r>
            <w:r>
              <w:rPr>
                <w:rFonts w:ascii="Calibri" w:eastAsia="ＭＳ 明朝"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ＭＳ 明朝"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ＭＳ 明朝"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4"/>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lastRenderedPageBreak/>
              <w:t>condition 2-A-3</w:t>
            </w:r>
          </w:p>
          <w:p w14:paraId="127E37B7" w14:textId="77777777" w:rsidR="00DE1D91" w:rsidRPr="002E475B" w:rsidRDefault="00DE1D91" w:rsidP="00DE1D91">
            <w:pPr>
              <w:pStyle w:val="a4"/>
              <w:widowControl/>
              <w:numPr>
                <w:ilvl w:val="3"/>
                <w:numId w:val="1"/>
              </w:numPr>
              <w:spacing w:before="0" w:after="0" w:line="240" w:lineRule="auto"/>
              <w:rPr>
                <w:rFonts w:ascii="Calibri" w:eastAsia="ＭＳ 明朝"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ＭＳ 明朝" w:hAnsi="Calibri" w:cs="Calibri"/>
                <w:color w:val="000000" w:themeColor="text1"/>
                <w:sz w:val="22"/>
                <w:lang w:eastAsia="ja-JP"/>
              </w:rPr>
            </w:pPr>
          </w:p>
          <w:p w14:paraId="45809700" w14:textId="2D4355F3" w:rsidR="00DE1D91" w:rsidRDefault="00DE1D91" w:rsidP="00DE1D91">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ＭＳ 明朝" w:hAnsi="Calibri" w:cs="Calibri"/>
                <w:lang w:eastAsia="ja-JP"/>
              </w:rPr>
              <w:lastRenderedPageBreak/>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4"/>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4"/>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ＭＳ 明朝" w:hAnsi="Calibri" w:cs="Calibri"/>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ＭＳ 明朝"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lastRenderedPageBreak/>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4"/>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4"/>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4"/>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4"/>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4"/>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4"/>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hint="eastAsia"/>
                <w:sz w:val="22"/>
                <w:szCs w:val="22"/>
                <w:lang w:eastAsia="zh-CN"/>
              </w:rPr>
            </w:pPr>
            <w:r>
              <w:rPr>
                <w:rFonts w:ascii="Calibri" w:eastAsia="ＭＳ 明朝" w:hAnsi="Calibri" w:cs="Calibri" w:hint="eastAsia"/>
                <w:lang w:eastAsia="ja-JP"/>
              </w:rPr>
              <w:lastRenderedPageBreak/>
              <w:t>P</w:t>
            </w:r>
            <w:r>
              <w:rPr>
                <w:rFonts w:ascii="Calibri" w:eastAsia="ＭＳ 明朝"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hint="eastAsia"/>
                <w:sz w:val="22"/>
                <w:szCs w:val="22"/>
                <w:lang w:eastAsia="zh-CN"/>
              </w:rPr>
            </w:pPr>
            <w:r>
              <w:rPr>
                <w:rFonts w:ascii="Calibri" w:eastAsia="ＭＳ 明朝" w:hAnsi="Calibri" w:cs="Calibri" w:hint="eastAsia"/>
                <w:color w:val="000000" w:themeColor="text1"/>
                <w:lang w:eastAsia="ja-JP"/>
              </w:rPr>
              <w:t>Y</w:t>
            </w:r>
            <w:r>
              <w:rPr>
                <w:rFonts w:ascii="Calibri" w:eastAsia="ＭＳ 明朝" w:hAnsi="Calibri" w:cs="Calibri"/>
                <w:color w:val="000000" w:themeColor="text1"/>
                <w:lang w:eastAsia="ja-JP"/>
              </w:rPr>
              <w:t>es</w:t>
            </w:r>
            <w:r>
              <w:rPr>
                <w:rFonts w:ascii="Calibri" w:eastAsia="ＭＳ 明朝" w:hAnsi="Calibri" w:cs="Calibri"/>
                <w:color w:val="000000" w:themeColor="text1"/>
                <w:lang w:eastAsia="ja-JP"/>
              </w:rPr>
              <w:t>,</w:t>
            </w:r>
            <w:r>
              <w:rPr>
                <w:rFonts w:ascii="Calibri" w:eastAsia="ＭＳ 明朝" w:hAnsi="Calibri" w:cs="Calibri"/>
                <w:color w:val="000000" w:themeColor="text1"/>
                <w:lang w:eastAsia="ja-JP"/>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hint="eastAsia"/>
                <w:sz w:val="22"/>
                <w:szCs w:val="22"/>
                <w:lang w:eastAsia="zh-CN"/>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c</w:t>
            </w:r>
            <w:r w:rsidRPr="00FE6C28">
              <w:rPr>
                <w:rFonts w:ascii="Calibri" w:eastAsia="ＭＳ 明朝" w:hAnsi="Calibri" w:cs="Calibri"/>
                <w:sz w:val="22"/>
                <w:szCs w:val="22"/>
                <w:lang w:eastAsia="ja-JP"/>
              </w:rPr>
              <w:t>ondition 2-A-</w:t>
            </w:r>
            <w:r>
              <w:rPr>
                <w:rFonts w:ascii="Calibri" w:eastAsia="ＭＳ 明朝" w:hAnsi="Calibri" w:cs="Calibri"/>
                <w:sz w:val="22"/>
                <w:szCs w:val="22"/>
                <w:lang w:eastAsia="ja-JP"/>
              </w:rPr>
              <w:t>1. For c</w:t>
            </w:r>
            <w:r w:rsidRPr="00FE6C28">
              <w:rPr>
                <w:rFonts w:ascii="Calibri" w:eastAsia="ＭＳ 明朝" w:hAnsi="Calibri" w:cs="Calibri"/>
                <w:sz w:val="22"/>
                <w:szCs w:val="22"/>
                <w:lang w:eastAsia="ja-JP"/>
              </w:rPr>
              <w:t>ondition 2-A-2</w:t>
            </w:r>
            <w:r>
              <w:rPr>
                <w:rFonts w:ascii="Calibri" w:eastAsia="ＭＳ 明朝"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ＭＳ 明朝" w:hAnsi="Calibri" w:cs="Calibri"/>
                <w:sz w:val="22"/>
                <w:szCs w:val="22"/>
                <w:lang w:eastAsia="ja-JP"/>
              </w:rPr>
              <w:t xml:space="preserve">hould prioritize </w:t>
            </w:r>
            <w:r>
              <w:rPr>
                <w:rFonts w:ascii="Calibri" w:eastAsia="ＭＳ 明朝" w:hAnsi="Calibri" w:cs="Calibri"/>
                <w:sz w:val="22"/>
                <w:szCs w:val="22"/>
                <w:lang w:eastAsia="ja-JP"/>
              </w:rPr>
              <w:t xml:space="preserve">the </w:t>
            </w:r>
            <w:r w:rsidRPr="0013748A">
              <w:rPr>
                <w:rFonts w:ascii="Calibri" w:eastAsia="ＭＳ 明朝" w:hAnsi="Calibri" w:cs="Calibri"/>
                <w:sz w:val="22"/>
                <w:szCs w:val="22"/>
                <w:lang w:eastAsia="ja-JP"/>
              </w:rPr>
              <w:t>transmission</w:t>
            </w:r>
            <w:r>
              <w:rPr>
                <w:rFonts w:ascii="Calibri" w:eastAsia="ＭＳ 明朝" w:hAnsi="Calibri" w:cs="Calibri"/>
                <w:sz w:val="22"/>
                <w:szCs w:val="22"/>
                <w:lang w:eastAsia="ja-JP"/>
              </w:rPr>
              <w:t>.</w:t>
            </w:r>
          </w:p>
        </w:tc>
      </w:tr>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Preferred and non-preferred resource set</w:t>
      </w:r>
    </w:p>
    <w:p w14:paraId="3E3A6827" w14:textId="7FA71AFD" w:rsidR="001829A6" w:rsidRDefault="00513D5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proofErr w:type="gramStart"/>
      <w:r w:rsidR="007858B8" w:rsidRPr="007858B8">
        <w:rPr>
          <w:rFonts w:ascii="Calibri" w:hAnsi="Calibri" w:cs="Calibri"/>
          <w:sz w:val="21"/>
          <w:szCs w:val="21"/>
          <w:highlight w:val="yellow"/>
        </w:rPr>
        <w:t>]</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proofErr w:type="gramEnd"/>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[Lenovo/MoTM, 14</w:t>
      </w:r>
      <w:proofErr w:type="gramStart"/>
      <w:r w:rsidR="007858B8" w:rsidRPr="007858B8">
        <w:rPr>
          <w:rFonts w:ascii="Calibri" w:hAnsi="Calibri" w:cs="Calibri"/>
          <w:sz w:val="21"/>
          <w:szCs w:val="21"/>
          <w:highlight w:val="yellow"/>
        </w:rPr>
        <w:t xml:space="preserve">]  </w:t>
      </w:r>
      <w:r w:rsidR="00B449C4" w:rsidRPr="007858B8">
        <w:rPr>
          <w:rFonts w:ascii="Calibri" w:hAnsi="Calibri" w:cs="Calibri"/>
          <w:sz w:val="21"/>
          <w:szCs w:val="21"/>
          <w:highlight w:val="yellow"/>
        </w:rPr>
        <w:t>(</w:t>
      </w:r>
      <w:proofErr w:type="gramEnd"/>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w:t>
      </w:r>
      <w:proofErr w:type="gramStart"/>
      <w:r w:rsidR="00026405">
        <w:rPr>
          <w:rFonts w:ascii="Calibri" w:hAnsi="Calibri" w:cs="Calibri"/>
          <w:sz w:val="21"/>
          <w:szCs w:val="21"/>
        </w:rPr>
        <w:t>19]</w:t>
      </w:r>
      <w:r w:rsidR="009F5A34">
        <w:rPr>
          <w:rFonts w:ascii="Calibri" w:hAnsi="Calibri" w:cs="Calibri"/>
          <w:sz w:val="21"/>
          <w:szCs w:val="21"/>
        </w:rPr>
        <w:t>(</w:t>
      </w:r>
      <w:proofErr w:type="gramEnd"/>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w:t>
      </w:r>
      <w:proofErr w:type="gramStart"/>
      <w:r w:rsidR="009F5A34">
        <w:rPr>
          <w:rFonts w:ascii="Calibri" w:hAnsi="Calibri" w:cs="Calibri"/>
          <w:sz w:val="21"/>
          <w:szCs w:val="21"/>
        </w:rPr>
        <w:t>19](</w:t>
      </w:r>
      <w:proofErr w:type="gramEnd"/>
      <w:r w:rsidR="009F5A34">
        <w:rPr>
          <w:rFonts w:ascii="Calibri" w:hAnsi="Calibri" w:cs="Calibri"/>
          <w:sz w:val="21"/>
          <w:szCs w:val="21"/>
        </w:rPr>
        <w:t>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Semi-persistent transmissions are enabled for a resource pool [Intel,24]</w:t>
      </w:r>
    </w:p>
    <w:p w14:paraId="5BFF28C8" w14:textId="4670D9CF" w:rsidR="007F2AD0" w:rsidRPr="007F2AD0" w:rsidRDefault="007F2AD0"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[Lenovo/MoTM, 14</w:t>
      </w:r>
      <w:proofErr w:type="gramStart"/>
      <w:r w:rsidR="007858B8" w:rsidRPr="007858B8">
        <w:rPr>
          <w:rFonts w:ascii="Calibri" w:hAnsi="Calibri" w:cs="Calibri"/>
          <w:sz w:val="21"/>
          <w:szCs w:val="21"/>
          <w:highlight w:val="yellow"/>
        </w:rPr>
        <w:t xml:space="preserve">]  </w:t>
      </w:r>
      <w:r w:rsidR="00FB1DA8" w:rsidRPr="007858B8">
        <w:rPr>
          <w:rFonts w:ascii="Calibri" w:hAnsi="Calibri" w:cs="Calibri"/>
          <w:sz w:val="21"/>
          <w:szCs w:val="21"/>
          <w:highlight w:val="yellow"/>
        </w:rPr>
        <w:t>(</w:t>
      </w:r>
      <w:proofErr w:type="gramEnd"/>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a4"/>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4"/>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lastRenderedPageBreak/>
        <w:t>PSFCH transmission and/or reception</w:t>
      </w:r>
      <w:r>
        <w:rPr>
          <w:rFonts w:ascii="Calibri" w:hAnsi="Calibri" w:cs="Calibri"/>
          <w:sz w:val="21"/>
          <w:szCs w:val="21"/>
        </w:rPr>
        <w:t xml:space="preserve"> of UE-A</w:t>
      </w:r>
    </w:p>
    <w:p w14:paraId="27C8F8D6" w14:textId="123DD9C0" w:rsidR="00121954" w:rsidRDefault="00051E08"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4"/>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4"/>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lastRenderedPageBreak/>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Further clarification when UE-B has no available sensing results [LG,23]</w:t>
      </w:r>
    </w:p>
    <w:p w14:paraId="5A172807"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4"/>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4"/>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4"/>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4"/>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4"/>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4"/>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4"/>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4B0A9AEC"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4"/>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4"/>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4"/>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4"/>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4"/>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4"/>
        <w:spacing w:before="0" w:after="0" w:line="240" w:lineRule="auto"/>
        <w:rPr>
          <w:rFonts w:ascii="Times New Roman" w:hAnsi="Times New Roman"/>
          <w:iCs/>
          <w:sz w:val="22"/>
        </w:rPr>
      </w:pPr>
    </w:p>
    <w:p w14:paraId="5B37D71C"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4"/>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4871" w14:textId="77777777" w:rsidR="008E3998" w:rsidRDefault="008E3998">
      <w:pPr>
        <w:spacing w:after="0"/>
      </w:pPr>
      <w:r>
        <w:separator/>
      </w:r>
    </w:p>
  </w:endnote>
  <w:endnote w:type="continuationSeparator" w:id="0">
    <w:p w14:paraId="4F574DB8" w14:textId="77777777" w:rsidR="008E3998" w:rsidRDefault="008E3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965" w14:textId="77777777" w:rsidR="0056350B" w:rsidRDefault="0056350B">
    <w:pPr>
      <w:pStyle w:val="af4"/>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4"/>
                          </w:pPr>
                          <w:r>
                            <w:fldChar w:fldCharType="begin"/>
                          </w:r>
                          <w:r>
                            <w:instrText>PAGE</w:instrText>
                          </w:r>
                          <w:r>
                            <w:fldChar w:fldCharType="separate"/>
                          </w:r>
                          <w:r w:rsidR="00DE1D91">
                            <w:rPr>
                              <w:noProof/>
                            </w:rPr>
                            <w:t>18</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28F2" w14:textId="77777777" w:rsidR="008E3998" w:rsidRDefault="008E3998">
      <w:pPr>
        <w:spacing w:after="0"/>
      </w:pPr>
      <w:r>
        <w:separator/>
      </w:r>
    </w:p>
  </w:footnote>
  <w:footnote w:type="continuationSeparator" w:id="0">
    <w:p w14:paraId="699D7E0B" w14:textId="77777777" w:rsidR="008E3998" w:rsidRDefault="008E39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ＭＳ 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ＭＳ 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5204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1">
    <w:name w:val="heading 1"/>
    <w:basedOn w:val="Heading"/>
    <w:link w:val="11"/>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1"/>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10"/>
    <w:rsid w:val="001829A6"/>
    <w:pPr>
      <w:overflowPunct/>
      <w:autoSpaceDE/>
      <w:autoSpaceDN/>
      <w:adjustRightInd/>
      <w:spacing w:after="0"/>
      <w:jc w:val="both"/>
    </w:pPr>
    <w:rPr>
      <w:rFonts w:eastAsia="Batang"/>
      <w:sz w:val="22"/>
      <w:lang w:val="en-US" w:eastAsia="ko-KR"/>
    </w:rPr>
  </w:style>
  <w:style w:type="character" w:customStyle="1" w:styleId="10">
    <w:name w:val="本文 (文字)1"/>
    <w:basedOn w:val="a0"/>
    <w:link w:val="a3"/>
    <w:rsid w:val="001829A6"/>
    <w:rPr>
      <w:rFonts w:ascii="Times New Roman" w:eastAsia="Batang" w:hAnsi="Times New Roman" w:cs="Times New Roman"/>
      <w:kern w:val="0"/>
      <w:sz w:val="22"/>
      <w:szCs w:val="20"/>
    </w:rPr>
  </w:style>
  <w:style w:type="character" w:customStyle="1" w:styleId="11">
    <w:name w:val="見出し 1 (文字)1"/>
    <w:basedOn w:val="a0"/>
    <w:link w:val="1"/>
    <w:rsid w:val="001829A6"/>
    <w:rPr>
      <w:rFonts w:ascii="Arial" w:eastAsia="Noto Sans CJK SC Regular" w:hAnsi="Arial" w:cs="FreeSans"/>
      <w:kern w:val="0"/>
      <w:sz w:val="36"/>
      <w:szCs w:val="28"/>
      <w:lang w:val="en-GB" w:eastAsia="en-US"/>
    </w:rPr>
  </w:style>
  <w:style w:type="character" w:customStyle="1" w:styleId="20">
    <w:name w:val="見出し 2 (文字)"/>
    <w:basedOn w:val="a0"/>
    <w:link w:val="2"/>
    <w:rsid w:val="001829A6"/>
    <w:rPr>
      <w:rFonts w:ascii="Arial" w:eastAsia="Noto Sans CJK SC Regular" w:hAnsi="Arial" w:cs="FreeSans"/>
      <w:kern w:val="0"/>
      <w:sz w:val="32"/>
      <w:szCs w:val="28"/>
      <w:lang w:val="en-GB" w:eastAsia="en-US"/>
    </w:rPr>
  </w:style>
  <w:style w:type="character" w:customStyle="1" w:styleId="31">
    <w:name w:val="見出し 3 (文字)1"/>
    <w:basedOn w:val="a0"/>
    <w:link w:val="3"/>
    <w:rsid w:val="001829A6"/>
    <w:rPr>
      <w:rFonts w:ascii="Arial" w:eastAsia="Noto Sans CJK SC Regular" w:hAnsi="Arial" w:cs="FreeSans"/>
      <w:kern w:val="0"/>
      <w:sz w:val="28"/>
      <w:szCs w:val="28"/>
      <w:lang w:val="en-GB" w:eastAsia="en-US"/>
    </w:rPr>
  </w:style>
  <w:style w:type="character" w:customStyle="1" w:styleId="40">
    <w:name w:val="見出し 4 (文字)"/>
    <w:basedOn w:val="a0"/>
    <w:link w:val="4"/>
    <w:rsid w:val="001829A6"/>
    <w:rPr>
      <w:rFonts w:ascii="Times New Roman" w:eastAsia="Batang" w:hAnsi="Times New Roman" w:cs="Times New Roman"/>
      <w:b/>
      <w:bCs/>
      <w:kern w:val="0"/>
      <w:szCs w:val="24"/>
    </w:rPr>
  </w:style>
  <w:style w:type="character" w:customStyle="1" w:styleId="50">
    <w:name w:val="見出し 5 (文字)"/>
    <w:basedOn w:val="a0"/>
    <w:link w:val="5"/>
    <w:rsid w:val="001829A6"/>
    <w:rPr>
      <w:rFonts w:ascii="Times New Roman" w:eastAsia="Batang" w:hAnsi="Times New Roman" w:cs="Times New Roman"/>
      <w:b/>
      <w:bCs/>
      <w:kern w:val="0"/>
      <w:sz w:val="24"/>
      <w:szCs w:val="24"/>
    </w:rPr>
  </w:style>
  <w:style w:type="character" w:customStyle="1" w:styleId="60">
    <w:name w:val="見出し 6 (文字)"/>
    <w:basedOn w:val="a0"/>
    <w:link w:val="6"/>
    <w:rsid w:val="001829A6"/>
    <w:rPr>
      <w:rFonts w:ascii="Times New Roman" w:eastAsia="SimSun" w:hAnsi="Times New Roman" w:cs="Times New Roman"/>
      <w:b/>
      <w:bCs/>
      <w:kern w:val="0"/>
      <w:sz w:val="22"/>
      <w:lang w:eastAsia="en-US"/>
    </w:rPr>
  </w:style>
  <w:style w:type="character" w:customStyle="1" w:styleId="70">
    <w:name w:val="見出し 7 (文字)"/>
    <w:basedOn w:val="a0"/>
    <w:link w:val="7"/>
    <w:rsid w:val="001829A6"/>
    <w:rPr>
      <w:rFonts w:ascii="Times New Roman" w:eastAsia="SimSun" w:hAnsi="Times New Roman" w:cs="Times New Roman"/>
      <w:kern w:val="0"/>
      <w:sz w:val="24"/>
      <w:szCs w:val="24"/>
      <w:lang w:eastAsia="en-US"/>
    </w:rPr>
  </w:style>
  <w:style w:type="character" w:customStyle="1" w:styleId="80">
    <w:name w:val="見出し 8 (文字)"/>
    <w:basedOn w:val="a0"/>
    <w:link w:val="8"/>
    <w:rsid w:val="001829A6"/>
    <w:rPr>
      <w:rFonts w:ascii="Times New Roman" w:eastAsia="SimSun" w:hAnsi="Times New Roman" w:cs="Times New Roman"/>
      <w:i/>
      <w:iCs/>
      <w:kern w:val="0"/>
      <w:sz w:val="24"/>
      <w:szCs w:val="24"/>
      <w:lang w:eastAsia="en-US"/>
    </w:rPr>
  </w:style>
  <w:style w:type="character" w:customStyle="1" w:styleId="90">
    <w:name w:val="見出し 9 (文字)"/>
    <w:basedOn w:val="a0"/>
    <w:link w:val="9"/>
    <w:rsid w:val="001829A6"/>
    <w:rPr>
      <w:rFonts w:ascii="Arial" w:eastAsia="SimSun" w:hAnsi="Arial" w:cs="Arial"/>
      <w:kern w:val="0"/>
      <w:sz w:val="22"/>
      <w:lang w:eastAsia="en-US"/>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a"/>
    <w:link w:val="12"/>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4"/>
    <w:uiPriority w:val="34"/>
    <w:qFormat/>
    <w:rsid w:val="001829A6"/>
    <w:rPr>
      <w:rFonts w:ascii="Malgun Gothic" w:eastAsia="Malgun Gothic" w:hAnsi="Malgun Gothic" w:cs="Times New Roman"/>
      <w:kern w:val="0"/>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styleId="ab">
    <w:name w:val="footnote reference"/>
    <w:qFormat/>
    <w:rsid w:val="001829A6"/>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ＭＳ 明朝" w:hAnsi="Arial" w:cstheme="minorBidi"/>
      <w:kern w:val="2"/>
      <w:sz w:val="18"/>
      <w:szCs w:val="22"/>
    </w:rPr>
  </w:style>
  <w:style w:type="character" w:customStyle="1" w:styleId="THChar">
    <w:name w:val="TH Char"/>
    <w:link w:val="TH"/>
    <w:qFormat/>
    <w:rsid w:val="001829A6"/>
    <w:rPr>
      <w:rFonts w:ascii="Arial" w:eastAsia="ＭＳ 明朝"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ＭＳ 明朝"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c">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ad">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e">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ＭＳ 明朝" w:hAnsi="Arial"/>
      <w:b/>
      <w:sz w:val="18"/>
      <w:lang w:val="en-GB" w:eastAsia="en-US"/>
    </w:rPr>
  </w:style>
  <w:style w:type="character" w:customStyle="1" w:styleId="13">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0">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1">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2">
    <w:name w:val="吹き出し (文字)"/>
    <w:basedOn w:val="a0"/>
    <w:link w:val="af3"/>
    <w:semiHidden/>
    <w:rsid w:val="001829A6"/>
    <w:rPr>
      <w:rFonts w:ascii="Arial" w:eastAsia="Dotum" w:hAnsi="Arial" w:cs="Times New Roman"/>
      <w:kern w:val="0"/>
      <w:sz w:val="18"/>
      <w:szCs w:val="18"/>
    </w:rPr>
  </w:style>
  <w:style w:type="paragraph" w:styleId="af3">
    <w:name w:val="Balloon Text"/>
    <w:basedOn w:val="a"/>
    <w:link w:val="af2"/>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4">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4">
    <w:name w:val="footer"/>
    <w:basedOn w:val="a"/>
    <w:link w:val="15"/>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15">
    <w:name w:val="フッター (文字)1"/>
    <w:basedOn w:val="a0"/>
    <w:link w:val="af4"/>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5">
    <w:name w:val="List Bullet"/>
    <w:basedOn w:val="a"/>
    <w:qFormat/>
    <w:rsid w:val="001829A6"/>
    <w:pPr>
      <w:widowControl w:val="0"/>
      <w:overflowPunct/>
      <w:autoSpaceDE/>
      <w:autoSpaceDN/>
      <w:adjustRightInd/>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6">
    <w:name w:val="見出しマップ (文字)"/>
    <w:basedOn w:val="a0"/>
    <w:link w:val="af7"/>
    <w:semiHidden/>
    <w:rsid w:val="001829A6"/>
    <w:rPr>
      <w:rFonts w:ascii="Arial" w:eastAsia="Dotum" w:hAnsi="Arial" w:cs="Times New Roman"/>
      <w:kern w:val="0"/>
      <w:szCs w:val="24"/>
      <w:shd w:val="clear" w:color="auto" w:fill="000080"/>
    </w:rPr>
  </w:style>
  <w:style w:type="paragraph" w:styleId="af7">
    <w:name w:val="Document Map"/>
    <w:basedOn w:val="a"/>
    <w:link w:val="af6"/>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8">
    <w:name w:val="header"/>
    <w:basedOn w:val="a"/>
    <w:link w:val="16"/>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16">
    <w:name w:val="ヘッダー (文字)1"/>
    <w:basedOn w:val="a0"/>
    <w:link w:val="af8"/>
    <w:rsid w:val="001829A6"/>
    <w:rPr>
      <w:rFonts w:ascii="Batang" w:eastAsia="Batang" w:hAnsi="Batang" w:cs="Times New Roman"/>
      <w:kern w:val="0"/>
      <w:szCs w:val="24"/>
    </w:rPr>
  </w:style>
  <w:style w:type="character" w:customStyle="1" w:styleId="af9">
    <w:name w:val="コメント文字列 (文字)"/>
    <w:basedOn w:val="a0"/>
    <w:link w:val="afa"/>
    <w:semiHidden/>
    <w:qFormat/>
    <w:rsid w:val="001829A6"/>
    <w:rPr>
      <w:rFonts w:ascii="Batang" w:eastAsia="Batang" w:hAnsi="Batang" w:cs="Times New Roman"/>
      <w:kern w:val="0"/>
      <w:szCs w:val="24"/>
    </w:rPr>
  </w:style>
  <w:style w:type="paragraph" w:styleId="afa">
    <w:name w:val="annotation text"/>
    <w:basedOn w:val="a"/>
    <w:link w:val="af9"/>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b">
    <w:name w:val="コメント内容 (文字)"/>
    <w:basedOn w:val="af9"/>
    <w:link w:val="afc"/>
    <w:semiHidden/>
    <w:rsid w:val="001829A6"/>
    <w:rPr>
      <w:rFonts w:ascii="Batang" w:eastAsia="Batang" w:hAnsi="Batang" w:cs="Times New Roman"/>
      <w:b/>
      <w:bCs/>
      <w:kern w:val="0"/>
      <w:szCs w:val="24"/>
    </w:rPr>
  </w:style>
  <w:style w:type="paragraph" w:styleId="afc">
    <w:name w:val="annotation subject"/>
    <w:basedOn w:val="afa"/>
    <w:link w:val="afb"/>
    <w:semiHidden/>
    <w:qFormat/>
    <w:rsid w:val="001829A6"/>
    <w:rPr>
      <w:b/>
      <w:bCs/>
    </w:rPr>
  </w:style>
  <w:style w:type="paragraph" w:styleId="afd">
    <w:name w:val="footnote text"/>
    <w:basedOn w:val="a"/>
    <w:link w:val="17"/>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17">
    <w:name w:val="脚注文字列 (文字)1"/>
    <w:basedOn w:val="a0"/>
    <w:link w:val="afd"/>
    <w:rsid w:val="001829A6"/>
    <w:rPr>
      <w:rFonts w:ascii="Batang" w:eastAsia="Batang" w:hAnsi="Batang" w:cs="Times New Roman"/>
      <w:kern w:val="0"/>
      <w:szCs w:val="24"/>
    </w:rPr>
  </w:style>
  <w:style w:type="paragraph" w:styleId="Web">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0"/>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ＭＳ 明朝"/>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e">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0">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F2111380-1B8C-49C6-A759-C71E9B01BEC9}">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11708</Words>
  <Characters>66742</Characters>
  <Application>Microsoft Office Word</Application>
  <DocSecurity>0</DocSecurity>
  <Lines>556</Lines>
  <Paragraphs>156</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78294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Iwata Ayako (岩田 綾子)</cp:lastModifiedBy>
  <cp:revision>9</cp:revision>
  <dcterms:created xsi:type="dcterms:W3CDTF">2021-08-17T08:49:00Z</dcterms:created>
  <dcterms:modified xsi:type="dcterms:W3CDTF">2021-08-17T09:12:00Z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