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w:t>
      </w:r>
      <w:proofErr w:type="gramStart"/>
      <w:r>
        <w:rPr>
          <w:rFonts w:hint="eastAsia"/>
          <w:kern w:val="0"/>
        </w:rPr>
        <w:t>reply</w:t>
      </w:r>
      <w:proofErr w:type="gramEnd"/>
      <w:r>
        <w:rPr>
          <w:rFonts w:hint="eastAsia"/>
          <w:kern w:val="0"/>
        </w:rPr>
        <w:t xml:space="preserve">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w:t>
      </w:r>
      <w:proofErr w:type="gramStart"/>
      <w:r>
        <w:rPr>
          <w:rFonts w:hint="eastAsia"/>
          <w:kern w:val="0"/>
        </w:rPr>
        <w:t>reply</w:t>
      </w:r>
      <w:proofErr w:type="gramEnd"/>
      <w:r>
        <w:rPr>
          <w:rFonts w:hint="eastAsia"/>
          <w:kern w:val="0"/>
        </w:rPr>
        <w:t xml:space="preserve">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 xml:space="preserve">semi-static active time and the extended active </w:t>
            </w:r>
            <w:proofErr w:type="gramStart"/>
            <w:r w:rsidR="00767311">
              <w:t>time</w:t>
            </w:r>
            <w:r w:rsidR="00B4279A">
              <w:t>,</w:t>
            </w:r>
            <w:r w:rsidR="00767311">
              <w:t xml:space="preserve"> if</w:t>
            </w:r>
            <w:proofErr w:type="gramEnd"/>
            <w:r w:rsidR="00767311">
              <w:t xml:space="preserve">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 xml:space="preserve">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w:t>
            </w:r>
            <w:proofErr w:type="gramStart"/>
            <w:r>
              <w:rPr>
                <w:color w:val="000000" w:themeColor="text1"/>
                <w:szCs w:val="21"/>
              </w:rPr>
              <w:t>particular cases</w:t>
            </w:r>
            <w:proofErr w:type="gramEnd"/>
            <w:r>
              <w:rPr>
                <w:color w:val="000000" w:themeColor="text1"/>
                <w:szCs w:val="21"/>
              </w:rPr>
              <w:t xml:space="preserve">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w:t>
            </w:r>
            <w:proofErr w:type="gramStart"/>
            <w:r>
              <w:rPr>
                <w:rFonts w:eastAsia="SimSun"/>
                <w:bCs/>
                <w:iCs/>
              </w:rPr>
              <w:t>arrival, if</w:t>
            </w:r>
            <w:proofErr w:type="gramEnd"/>
            <w:r>
              <w:rPr>
                <w:rFonts w:eastAsia="SimSun"/>
                <w:bCs/>
                <w:iCs/>
              </w:rPr>
              <w:t xml:space="preserve">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w:t>
            </w:r>
            <w:proofErr w:type="gramStart"/>
            <w:r>
              <w:rPr>
                <w:rFonts w:eastAsia="Malgun Gothic"/>
                <w:bCs/>
                <w:iCs/>
                <w:lang w:eastAsia="ko-KR"/>
              </w:rPr>
              <w:t>it is clear that there</w:t>
            </w:r>
            <w:proofErr w:type="gramEnd"/>
            <w:r>
              <w:rPr>
                <w:rFonts w:eastAsia="Malgun Gothic"/>
                <w:bCs/>
                <w:iCs/>
                <w:lang w:eastAsia="ko-KR"/>
              </w:rPr>
              <w:t xml:space="preserv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w:t>
            </w:r>
            <w:proofErr w:type="gramStart"/>
            <w:r w:rsidRPr="00943E1F">
              <w:rPr>
                <w:highlight w:val="cyan"/>
              </w:rPr>
              <w:t>results</w:t>
            </w:r>
            <w:proofErr w:type="gramEnd"/>
            <w:r w:rsidRPr="00943E1F">
              <w:rPr>
                <w:highlight w:val="cyan"/>
              </w:rPr>
              <w:t xml:space="preserve">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 xml:space="preserve">For example, for a UE performing PBPS, if </w:t>
            </w:r>
            <w:proofErr w:type="gramStart"/>
            <w:r>
              <w:rPr>
                <w:rFonts w:eastAsia="SimSun"/>
                <w:bCs/>
                <w:iCs/>
              </w:rPr>
              <w:t>both of the most</w:t>
            </w:r>
            <w:proofErr w:type="gramEnd"/>
            <w:r>
              <w:rPr>
                <w:rFonts w:eastAsia="SimSun"/>
                <w:bCs/>
                <w:iCs/>
              </w:rPr>
              <w:t xml:space="preserve">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 xml:space="preserve">e agree with companies above that DRX on-duration should be aligned with the partial sensing configuration as much as possible </w:t>
            </w:r>
            <w:proofErr w:type="gramStart"/>
            <w:r>
              <w:rPr>
                <w:rFonts w:eastAsia="MS Mincho"/>
                <w:bCs/>
                <w:iCs/>
                <w:lang w:eastAsia="ja-JP"/>
              </w:rPr>
              <w:t>in order to</w:t>
            </w:r>
            <w:proofErr w:type="gramEnd"/>
            <w:r>
              <w:rPr>
                <w:rFonts w:eastAsia="MS Mincho"/>
                <w:bCs/>
                <w:iCs/>
                <w:lang w:eastAsia="ja-JP"/>
              </w:rPr>
              <w:t xml:space="preserve">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proofErr w:type="gramStart"/>
            <w:r>
              <w:rPr>
                <w:sz w:val="20"/>
              </w:rPr>
              <w:t>If</w:t>
            </w:r>
            <w:proofErr w:type="gramEnd"/>
            <w:r>
              <w:rPr>
                <w:sz w:val="20"/>
              </w:rPr>
              <w:t xml:space="preserve">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w:t>
            </w:r>
            <w:proofErr w:type="gramStart"/>
            <w:r w:rsidRPr="007C79A2">
              <w:rPr>
                <w:lang w:eastAsia="zh-TW"/>
              </w:rPr>
              <w:t>in order to</w:t>
            </w:r>
            <w:proofErr w:type="gramEnd"/>
            <w:r w:rsidRPr="007C79A2">
              <w:rPr>
                <w:lang w:eastAsia="zh-TW"/>
              </w:rPr>
              <w:t xml:space="preserve">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 xml:space="preserve">For the first change, it's moderator and some company's understanding that it seems the question in RAN2 is </w:t>
      </w:r>
      <w:proofErr w:type="gramStart"/>
      <w:r>
        <w:rPr>
          <w:rFonts w:hint="eastAsia"/>
        </w:rPr>
        <w:t>pretty generic</w:t>
      </w:r>
      <w:proofErr w:type="gramEnd"/>
      <w:r>
        <w:rPr>
          <w:rFonts w:hint="eastAsia"/>
        </w:rPr>
        <w:t xml:space="preserve">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 xml:space="preserve">motived to avoid any potential conflict, because </w:t>
            </w:r>
            <w:proofErr w:type="gramStart"/>
            <w:r w:rsidR="00436111">
              <w:t>a large number of</w:t>
            </w:r>
            <w:proofErr w:type="gramEnd"/>
            <w:r w:rsidR="00436111">
              <w:t xml:space="preserve">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proofErr w:type="gramStart"/>
            <w:r>
              <w:rPr>
                <w:rFonts w:ascii="Calibri" w:eastAsia="Malgun Gothic" w:hAnsi="Calibri" w:cs="Calibri" w:hint="eastAsia"/>
                <w:sz w:val="22"/>
                <w:szCs w:val="22"/>
                <w:lang w:eastAsia="ko-KR"/>
              </w:rPr>
              <w:t>First of all</w:t>
            </w:r>
            <w:proofErr w:type="gramEnd"/>
            <w:r>
              <w:rPr>
                <w:rFonts w:ascii="Calibri" w:eastAsia="Malgun Gothic" w:hAnsi="Calibri" w:cs="Calibri" w:hint="eastAsia"/>
                <w:sz w:val="22"/>
                <w:szCs w:val="22"/>
                <w:lang w:eastAsia="ko-KR"/>
              </w:rPr>
              <w:t xml:space="preserve">,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t>
            </w:r>
            <w:proofErr w:type="gramStart"/>
            <w:r>
              <w:rPr>
                <w:rFonts w:ascii="Calibri" w:eastAsia="Malgun Gothic" w:hAnsi="Calibri" w:cs="Calibri"/>
                <w:sz w:val="22"/>
                <w:szCs w:val="22"/>
                <w:lang w:eastAsia="ko-KR"/>
              </w:rPr>
              <w:t>whether or not</w:t>
            </w:r>
            <w:proofErr w:type="gramEnd"/>
            <w:r>
              <w:rPr>
                <w:rFonts w:ascii="Calibri" w:eastAsia="Malgun Gothic" w:hAnsi="Calibri" w:cs="Calibri"/>
                <w:sz w:val="22"/>
                <w:szCs w:val="22"/>
                <w:lang w:eastAsia="ko-KR"/>
              </w:rPr>
              <w:t xml:space="preserve">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w:t>
            </w:r>
            <w:proofErr w:type="gramStart"/>
            <w:r>
              <w:rPr>
                <w:rFonts w:ascii="Calibri" w:eastAsia="Malgun Gothic" w:hAnsi="Calibri" w:cs="Calibri"/>
                <w:sz w:val="22"/>
                <w:szCs w:val="22"/>
                <w:lang w:eastAsia="ko-KR"/>
              </w:rPr>
              <w:t>up</w:t>
            </w:r>
            <w:proofErr w:type="gramEnd"/>
            <w:r>
              <w:rPr>
                <w:rFonts w:ascii="Calibri" w:eastAsia="Malgun Gothic" w:hAnsi="Calibri" w:cs="Calibri"/>
                <w:sz w:val="22"/>
                <w:szCs w:val="22"/>
                <w:lang w:eastAsia="ko-KR"/>
              </w:rPr>
              <w:t xml:space="preserve">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 think companies discuss from different perspectives as follows. There is </w:t>
            </w:r>
            <w:proofErr w:type="gramStart"/>
            <w:r>
              <w:rPr>
                <w:rFonts w:ascii="Calibri" w:eastAsia="Malgun Gothic" w:hAnsi="Calibri" w:cs="Calibri"/>
                <w:sz w:val="22"/>
                <w:szCs w:val="22"/>
                <w:lang w:eastAsia="ko-KR"/>
              </w:rPr>
              <w:t>trade-off definitely, so</w:t>
            </w:r>
            <w:proofErr w:type="gramEnd"/>
            <w:r>
              <w:rPr>
                <w:rFonts w:ascii="Calibri" w:eastAsia="Malgun Gothic" w:hAnsi="Calibri" w:cs="Calibri"/>
                <w:sz w:val="22"/>
                <w:szCs w:val="22"/>
                <w:lang w:eastAsia="ko-KR"/>
              </w:rPr>
              <w:t xml:space="preserve">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do not foresee a big spec impact except that partial sensing procedure for </w:t>
            </w:r>
            <w:proofErr w:type="spellStart"/>
            <w:r>
              <w:rPr>
                <w:rFonts w:ascii="Calibri" w:eastAsia="Malgun Gothic" w:hAnsi="Calibri" w:cs="Calibri"/>
                <w:sz w:val="22"/>
                <w:szCs w:val="22"/>
                <w:lang w:eastAsia="ko-KR"/>
              </w:rPr>
              <w:t>sidelink</w:t>
            </w:r>
            <w:proofErr w:type="spellEnd"/>
            <w:r>
              <w:rPr>
                <w:rFonts w:ascii="Calibri" w:eastAsia="Malgun Gothic" w:hAnsi="Calibri" w:cs="Calibri"/>
                <w:sz w:val="22"/>
                <w:szCs w:val="22"/>
                <w:lang w:eastAsia="ko-KR"/>
              </w:rPr>
              <w:t xml:space="preserve">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w:t>
            </w:r>
            <w:proofErr w:type="gramStart"/>
            <w:r>
              <w:rPr>
                <w:rFonts w:asciiTheme="minorHAnsi" w:hAnsiTheme="minorHAnsi" w:cstheme="minorHAnsi"/>
                <w:sz w:val="22"/>
                <w:szCs w:val="22"/>
              </w:rPr>
              <w:t>is able to</w:t>
            </w:r>
            <w:proofErr w:type="gramEnd"/>
            <w:r>
              <w:rPr>
                <w:rFonts w:asciiTheme="minorHAnsi" w:hAnsiTheme="minorHAnsi" w:cstheme="minorHAnsi"/>
                <w:sz w:val="22"/>
                <w:szCs w:val="22"/>
              </w:rPr>
              <w:t xml:space="preserve">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hint="eastAsia"/>
                <w:sz w:val="22"/>
                <w:szCs w:val="22"/>
              </w:rPr>
            </w:pPr>
            <w:r>
              <w:rPr>
                <w:rFonts w:asciiTheme="minorHAnsi" w:hAnsiTheme="minorHAnsi" w:cstheme="minorHAnsi"/>
                <w:sz w:val="22"/>
                <w:szCs w:val="22"/>
              </w:rPr>
              <w:t>Convida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lastRenderedPageBreak/>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w:t>
            </w:r>
            <w:proofErr w:type="spellStart"/>
            <w:r>
              <w:rPr>
                <w:rFonts w:ascii="Arial" w:hAnsi="Arial" w:cs="Arial" w:hint="eastAsia"/>
              </w:rPr>
              <w:t>sidelink</w:t>
            </w:r>
            <w:proofErr w:type="spellEnd"/>
            <w:r>
              <w:rPr>
                <w:rFonts w:ascii="Arial" w:hAnsi="Arial" w:cs="Arial" w:hint="eastAsia"/>
              </w:rPr>
              <w:t xml:space="preserve">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w:t>
            </w:r>
            <w:proofErr w:type="gramStart"/>
            <w:r>
              <w:t>reply</w:t>
            </w:r>
            <w:proofErr w:type="gramEnd"/>
            <w:r>
              <w:t xml:space="preserve">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 xml:space="preserve">If RAN1 </w:t>
            </w:r>
            <w:proofErr w:type="gramStart"/>
            <w:r>
              <w:t>is able to</w:t>
            </w:r>
            <w:proofErr w:type="gramEnd"/>
            <w:r>
              <w:t xml:space="preserve">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lastRenderedPageBreak/>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w:t>
            </w:r>
            <w:proofErr w:type="gramStart"/>
            <w:r>
              <w:t>main-bullet</w:t>
            </w:r>
            <w:proofErr w:type="gramEnd"/>
            <w:r>
              <w:t xml:space="preserve"> to RAN2. </w:t>
            </w:r>
          </w:p>
        </w:tc>
      </w:tr>
      <w:tr w:rsidR="008A5DDA" w14:paraId="24B51E8F" w14:textId="77777777" w:rsidTr="008A5DDA">
        <w:tc>
          <w:tcPr>
            <w:tcW w:w="1698" w:type="dxa"/>
          </w:tcPr>
          <w:p w14:paraId="28F13702" w14:textId="0740E5F3" w:rsidR="008A5DDA" w:rsidRDefault="008A5DDA" w:rsidP="008A5DDA">
            <w:pPr>
              <w:spacing w:before="120" w:after="120"/>
              <w:rPr>
                <w:rFonts w:hint="eastAsia"/>
              </w:rPr>
            </w:pPr>
            <w:r>
              <w:t>Convida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14:paraId="15F76A9B" w14:textId="77777777" w:rsidR="006B7B36" w:rsidRDefault="00D95730">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 xml:space="preserve">Huawei, </w:t>
      </w:r>
      <w:proofErr w:type="spellStart"/>
      <w:r w:rsidR="00E93AC7">
        <w:rPr>
          <w:sz w:val="20"/>
          <w:szCs w:val="22"/>
        </w:rPr>
        <w:t>HiSilicon</w:t>
      </w:r>
      <w:proofErr w:type="spellEnd"/>
    </w:p>
    <w:p w14:paraId="4FC1752E" w14:textId="77777777" w:rsidR="006B7B36" w:rsidRDefault="00D95730">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D95730">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14:paraId="1C017ED2" w14:textId="77777777" w:rsidR="006B7B36" w:rsidRDefault="00D95730">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D95730">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D95730">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14:paraId="21E8DF5B" w14:textId="77777777" w:rsidR="006B7B36" w:rsidRDefault="00D95730">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D95730">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14:paraId="49EF3E81" w14:textId="77777777" w:rsidR="006B7B36" w:rsidRDefault="00D95730">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14:paraId="7A3DC987" w14:textId="77777777" w:rsidR="006B7B36" w:rsidRDefault="00D95730">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t>Fraunhofer HHI, Fraunhofer IIS</w:t>
      </w:r>
    </w:p>
    <w:p w14:paraId="2F694B1C" w14:textId="77777777" w:rsidR="006B7B36" w:rsidRDefault="00D95730">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14:paraId="75734FCE" w14:textId="77777777" w:rsidR="006B7B36" w:rsidRDefault="00D95730">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14:paraId="63C97B7C" w14:textId="77777777" w:rsidR="006B7B36" w:rsidRDefault="00D95730">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D95730">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14:paraId="7E9AD760" w14:textId="77777777" w:rsidR="006B7B36" w:rsidRDefault="00D95730">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D95730">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D95730">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14:paraId="000B6409" w14:textId="77777777" w:rsidR="006B7B36" w:rsidRDefault="00D95730">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14:paraId="50096C6F" w14:textId="77777777" w:rsidR="006B7B36" w:rsidRDefault="00D95730">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D95730">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D95730">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t>MediaTek Inc.</w:t>
      </w:r>
    </w:p>
    <w:p w14:paraId="6FEA5F6C" w14:textId="77777777" w:rsidR="006B7B36" w:rsidRDefault="00D95730">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D95730">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14:paraId="107A9437" w14:textId="77777777" w:rsidR="006B7B36" w:rsidRDefault="00D95730">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14:paraId="4994C005" w14:textId="77777777" w:rsidR="006B7B36" w:rsidRDefault="00D95730">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D95730">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14:paraId="4DA1B952" w14:textId="77777777" w:rsidR="006B7B36" w:rsidRDefault="00D95730">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t>Xiaomi</w:t>
      </w:r>
    </w:p>
    <w:p w14:paraId="504F5B7A" w14:textId="77777777" w:rsidR="006B7B36" w:rsidRDefault="00D95730">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D95730">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InterDigital, Inc.</w:t>
      </w:r>
    </w:p>
    <w:p w14:paraId="1C22B822" w14:textId="77777777" w:rsidR="006B7B36" w:rsidRDefault="00D95730">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D95730">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D95730">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14:paraId="59832C93" w14:textId="77777777" w:rsidR="006B7B36" w:rsidRDefault="00D95730">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14:paraId="3EEFBDE0" w14:textId="77777777"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lastRenderedPageBreak/>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w:t>
      </w:r>
      <w:proofErr w:type="gramStart"/>
      <w:r>
        <w:rPr>
          <w:rFonts w:eastAsia="Malgun Gothic"/>
          <w:bCs/>
          <w:i/>
        </w:rPr>
        <w:t>arrival, if</w:t>
      </w:r>
      <w:proofErr w:type="gramEnd"/>
      <w:r>
        <w:rPr>
          <w:rFonts w:eastAsia="Malgun Gothic"/>
          <w:bCs/>
          <w:i/>
        </w:rPr>
        <w:t xml:space="preserve"> the sensing occasion is in its </w:t>
      </w:r>
      <w:proofErr w:type="spellStart"/>
      <w:r>
        <w:rPr>
          <w:rFonts w:eastAsia="Malgun Gothic"/>
          <w:bCs/>
          <w:i/>
        </w:rPr>
        <w:t>sidelink</w:t>
      </w:r>
      <w:proofErr w:type="spellEnd"/>
      <w:r>
        <w:rPr>
          <w:rFonts w:eastAsia="Malgun Gothic"/>
          <w:bCs/>
          <w:i/>
        </w:rPr>
        <w:t xml:space="preserve">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D95730">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D95730">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D95730">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D95730">
        <w:fldChar w:fldCharType="begin"/>
      </w:r>
      <w:r w:rsidR="00D95730">
        <w:instrText xml:space="preserve"> SEQ Proposal \* ARABIC </w:instrText>
      </w:r>
      <w:r w:rsidR="00D95730">
        <w:fldChar w:fldCharType="separate"/>
      </w:r>
      <w:r>
        <w:t>11</w:t>
      </w:r>
      <w:r w:rsidR="00D95730">
        <w:fldChar w:fldCharType="end"/>
      </w:r>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D95730">
        <w:fldChar w:fldCharType="begin"/>
      </w:r>
      <w:r w:rsidR="00D95730">
        <w:instrText xml:space="preserve"> SEQ Proposal \* ARABIC </w:instrText>
      </w:r>
      <w:r w:rsidR="00D95730">
        <w:fldChar w:fldCharType="separate"/>
      </w:r>
      <w:r>
        <w:t>12</w:t>
      </w:r>
      <w:r w:rsidR="00D95730">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lastRenderedPageBreak/>
        <w:t>R1-2107021</w:t>
      </w:r>
    </w:p>
    <w:p w14:paraId="4ADA6883" w14:textId="77777777" w:rsidR="006B7B36" w:rsidRDefault="00E93AC7">
      <w:pPr>
        <w:spacing w:before="120" w:after="120"/>
        <w:rPr>
          <w:i/>
          <w:lang w:val="en-SG"/>
        </w:rPr>
      </w:pPr>
      <w:r>
        <w:rPr>
          <w:i/>
          <w:lang w:val="en-SG"/>
        </w:rPr>
        <w:t xml:space="preserve">Proposal 1: The SL DRX active time is consisting of the semi-static active time and extended active time </w:t>
      </w:r>
      <w:proofErr w:type="gramStart"/>
      <w:r>
        <w:rPr>
          <w:i/>
          <w:lang w:val="en-SG"/>
        </w:rPr>
        <w:t>similar to</w:t>
      </w:r>
      <w:proofErr w:type="gramEnd"/>
      <w:r>
        <w:rPr>
          <w:i/>
          <w:lang w:val="en-SG"/>
        </w:rPr>
        <w:t xml:space="preserve"> </w:t>
      </w:r>
      <w:proofErr w:type="spellStart"/>
      <w:r>
        <w:rPr>
          <w:i/>
          <w:lang w:val="en-SG"/>
        </w:rPr>
        <w:t>Uu</w:t>
      </w:r>
      <w:proofErr w:type="spellEnd"/>
      <w:r>
        <w:rPr>
          <w:i/>
          <w:lang w:val="en-SG"/>
        </w:rPr>
        <w:t xml:space="preserve">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w:t>
      </w:r>
      <w:proofErr w:type="gramStart"/>
      <w:r>
        <w:rPr>
          <w:b/>
          <w:bCs/>
        </w:rPr>
        <w:t>in order to</w:t>
      </w:r>
      <w:proofErr w:type="gramEnd"/>
      <w:r>
        <w:rPr>
          <w:b/>
          <w:bCs/>
        </w:rPr>
        <w:t xml:space="preserve">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 xml:space="preserve">Proposal 6: In the case of inadequate sensing results, we propose that the UE uses assistance information messages </w:t>
      </w:r>
      <w:proofErr w:type="gramStart"/>
      <w:r>
        <w:rPr>
          <w:b/>
          <w:bCs/>
        </w:rPr>
        <w:t>in order to</w:t>
      </w:r>
      <w:proofErr w:type="gramEnd"/>
      <w:r>
        <w:rPr>
          <w:b/>
          <w:bCs/>
        </w:rPr>
        <w:t xml:space="preserve">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 xml:space="preserve">bservation 4: If sensing is performed within both DRX active time and DRX inactive time, more accurate sensing results can be </w:t>
      </w:r>
      <w:proofErr w:type="gramStart"/>
      <w:r>
        <w:rPr>
          <w:rFonts w:eastAsia="SimSun"/>
          <w:b/>
          <w:bCs/>
        </w:rPr>
        <w:t>obtained</w:t>
      </w:r>
      <w:proofErr w:type="gramEnd"/>
      <w:r>
        <w:rPr>
          <w:rFonts w:eastAsia="SimSun"/>
          <w:b/>
          <w:bCs/>
        </w:rPr>
        <w:t xml:space="preserve">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w:t>
      </w:r>
      <w:proofErr w:type="gramStart"/>
      <w:r>
        <w:t>In order to</w:t>
      </w:r>
      <w:proofErr w:type="gramEnd"/>
      <w:r>
        <w:t xml:space="preserve">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D95730">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D95730">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D95730">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D95730">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D95730">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D95730">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C6AB0" w14:textId="77777777" w:rsidR="00D95730" w:rsidRDefault="00D95730">
      <w:pPr>
        <w:spacing w:before="120" w:after="120" w:line="240" w:lineRule="auto"/>
      </w:pPr>
      <w:r>
        <w:separator/>
      </w:r>
    </w:p>
  </w:endnote>
  <w:endnote w:type="continuationSeparator" w:id="0">
    <w:p w14:paraId="4BDE1BC2" w14:textId="77777777" w:rsidR="00D95730" w:rsidRDefault="00D95730">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6479F8" w:rsidRDefault="006479F8">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6F0B62C9" w:rsidR="006479F8" w:rsidRDefault="006479F8">
        <w:pPr>
          <w:pStyle w:val="Footer"/>
          <w:spacing w:before="120" w:after="120"/>
          <w:jc w:val="center"/>
        </w:pPr>
        <w:r>
          <w:fldChar w:fldCharType="begin"/>
        </w:r>
        <w:r>
          <w:instrText xml:space="preserve"> PAGE   \* MERGEFORMAT </w:instrText>
        </w:r>
        <w:r>
          <w:fldChar w:fldCharType="separate"/>
        </w:r>
        <w:r w:rsidR="009F1961">
          <w:rPr>
            <w:noProof/>
          </w:rPr>
          <w:t>17</w:t>
        </w:r>
        <w:r>
          <w:rPr>
            <w:noProof/>
          </w:rPr>
          <w:fldChar w:fldCharType="end"/>
        </w:r>
      </w:p>
    </w:sdtContent>
  </w:sdt>
  <w:p w14:paraId="73D21C28" w14:textId="77777777" w:rsidR="006479F8" w:rsidRDefault="006479F8">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6479F8" w:rsidRDefault="006479F8">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9A72A" w14:textId="77777777" w:rsidR="00D95730" w:rsidRDefault="00D95730">
      <w:pPr>
        <w:spacing w:before="120" w:after="120" w:line="240" w:lineRule="auto"/>
      </w:pPr>
      <w:r>
        <w:separator/>
      </w:r>
    </w:p>
  </w:footnote>
  <w:footnote w:type="continuationSeparator" w:id="0">
    <w:p w14:paraId="30D18F92" w14:textId="77777777" w:rsidR="00D95730" w:rsidRDefault="00D95730">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6479F8" w:rsidRDefault="006479F8">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6479F8" w:rsidRDefault="006479F8">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6479F8" w:rsidRDefault="006479F8">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C43DD815-74ED-4DA7-A04E-27BBDF2BAE3D}">
  <ds:schemaRefs>
    <ds:schemaRef ds:uri="http://schemas.openxmlformats.org/officeDocument/2006/bibliography"/>
  </ds:schemaRefs>
</ds:datastoreItem>
</file>

<file path=customXml/itemProps2.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3.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8605</Words>
  <Characters>49053</Characters>
  <Application>Microsoft Office Word</Application>
  <DocSecurity>0</DocSecurity>
  <Lines>408</Lines>
  <Paragraphs>115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Kyle Pan</cp:lastModifiedBy>
  <cp:revision>3</cp:revision>
  <dcterms:created xsi:type="dcterms:W3CDTF">2021-08-23T14:46:00Z</dcterms:created>
  <dcterms:modified xsi:type="dcterms:W3CDTF">2021-08-23T14:48:00Z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