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proofErr w:type="gramStart"/>
      <w:r>
        <w:rPr>
          <w:rFonts w:ascii="Arial" w:eastAsia="MS Mincho" w:hAnsi="Arial" w:cs="Arial"/>
          <w:b/>
          <w:bCs/>
          <w:sz w:val="28"/>
          <w:lang w:eastAsia="ja-JP"/>
        </w:rPr>
        <w:t>e</w:t>
      </w:r>
      <w:r>
        <w:rPr>
          <w:rFonts w:ascii="Arial" w:hAnsi="Arial" w:cs="Arial"/>
          <w:b/>
          <w:bCs/>
          <w:sz w:val="22"/>
          <w:szCs w:val="22"/>
          <w:lang w:eastAsia="ja-JP"/>
        </w:rPr>
        <w:t>-Meeting</w:t>
      </w:r>
      <w:proofErr w:type="gramEnd"/>
      <w:r>
        <w:rPr>
          <w:rFonts w:ascii="Arial" w:hAnsi="Arial" w:cs="Arial"/>
          <w:b/>
          <w:bCs/>
          <w:sz w:val="22"/>
          <w:szCs w:val="22"/>
          <w:lang w:eastAsia="ja-JP"/>
        </w:rPr>
        <w:t>,</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CA4320">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SimSun"/>
        </w:rPr>
      </w:pPr>
      <w:r>
        <w:rPr>
          <w:rFonts w:eastAsia="SimSun"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e"/>
        <w:tblW w:w="0" w:type="auto"/>
        <w:tblLook w:val="04A0" w:firstRow="1" w:lastRow="0" w:firstColumn="1" w:lastColumn="0" w:noHBand="0" w:noVBand="1"/>
      </w:tblPr>
      <w:tblGrid>
        <w:gridCol w:w="9650"/>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SimSun"/>
        </w:rPr>
      </w:pPr>
      <w:r>
        <w:rPr>
          <w:rFonts w:eastAsia="SimSun"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e"/>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proofErr w:type="spellStart"/>
            <w:r>
              <w:rPr>
                <w:rFonts w:hint="eastAsia"/>
              </w:rPr>
              <w:t>Xiaomi</w:t>
            </w:r>
            <w:proofErr w:type="spellEnd"/>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as :</w:t>
            </w:r>
          </w:p>
          <w:p w:rsidR="00EB6CF8" w:rsidRDefault="00EB6CF8" w:rsidP="00EB6CF8">
            <w:pPr>
              <w:spacing w:before="120" w:after="120"/>
            </w:pPr>
            <w:r>
              <w:t>“</w:t>
            </w:r>
            <w:r w:rsidRPr="00AF42B8">
              <w:rPr>
                <w:color w:val="FF0000"/>
              </w:rPr>
              <w:t xml:space="preserve">For partial sensing based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 xml:space="preserve">We have similar view with </w:t>
            </w:r>
            <w:proofErr w:type="spellStart"/>
            <w:r>
              <w:t>Xiaomi</w:t>
            </w:r>
            <w:proofErr w:type="spellEnd"/>
            <w:r>
              <w:t>.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 xml:space="preserve">Fine with the proposal. We also support the addition proposed by </w:t>
            </w:r>
            <w:proofErr w:type="spellStart"/>
            <w:r>
              <w:t>Xiaomi</w:t>
            </w:r>
            <w:proofErr w:type="spellEnd"/>
            <w:r>
              <w:t>.</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w:t>
            </w:r>
            <w:proofErr w:type="spellStart"/>
            <w:r>
              <w:t>Xiaomi</w:t>
            </w:r>
            <w:proofErr w:type="spellEnd"/>
            <w:r>
              <w:t xml:space="preserve">. </w:t>
            </w:r>
          </w:p>
        </w:tc>
      </w:tr>
      <w:tr w:rsidR="00DE72C3" w:rsidTr="001B0AEC">
        <w:tc>
          <w:tcPr>
            <w:tcW w:w="1838" w:type="dxa"/>
          </w:tcPr>
          <w:p w:rsidR="00DE72C3" w:rsidRPr="00DE72C3" w:rsidRDefault="00DE72C3" w:rsidP="00EE7DF6">
            <w:pPr>
              <w:spacing w:before="120" w:after="120"/>
              <w:rPr>
                <w:rFonts w:eastAsia="맑은 고딕"/>
                <w:lang w:eastAsia="ko-KR"/>
              </w:rPr>
            </w:pPr>
            <w:r>
              <w:rPr>
                <w:rFonts w:eastAsia="맑은 고딕" w:hint="eastAsia"/>
                <w:lang w:eastAsia="ko-KR"/>
              </w:rPr>
              <w:lastRenderedPageBreak/>
              <w:t>Samsung</w:t>
            </w:r>
          </w:p>
        </w:tc>
        <w:tc>
          <w:tcPr>
            <w:tcW w:w="7812" w:type="dxa"/>
          </w:tcPr>
          <w:p w:rsidR="00DE72C3" w:rsidRDefault="00DE72C3" w:rsidP="00EE7DF6">
            <w:pPr>
              <w:spacing w:before="120" w:after="120"/>
              <w:rPr>
                <w:rFonts w:eastAsia="맑은 고딕"/>
                <w:lang w:eastAsia="ko-KR"/>
              </w:rPr>
            </w:pPr>
            <w:r>
              <w:rPr>
                <w:rFonts w:eastAsia="맑은 고딕" w:hint="eastAsia"/>
                <w:lang w:eastAsia="ko-KR"/>
              </w:rPr>
              <w:t xml:space="preserve">O.K </w:t>
            </w:r>
            <w:r>
              <w:rPr>
                <w:rFonts w:eastAsia="맑은 고딕"/>
                <w:lang w:eastAsia="ko-KR"/>
              </w:rPr>
              <w:t>for down-selection.</w:t>
            </w:r>
          </w:p>
          <w:p w:rsidR="00DE72C3" w:rsidRDefault="00DE72C3" w:rsidP="00EE7DF6">
            <w:pPr>
              <w:spacing w:before="120" w:after="120"/>
              <w:rPr>
                <w:rFonts w:eastAsia="맑은 고딕"/>
                <w:lang w:eastAsia="ko-KR"/>
              </w:rPr>
            </w:pPr>
            <w:r>
              <w:rPr>
                <w:rFonts w:eastAsia="맑은 고딕"/>
                <w:lang w:eastAsia="ko-KR"/>
              </w:rPr>
              <w:t xml:space="preserve">In our understanding, SL DRX is not only for partial sensing but also full sensing. </w:t>
            </w:r>
          </w:p>
          <w:p w:rsidR="00DE72C3" w:rsidRDefault="00DE72C3" w:rsidP="00EE7DF6">
            <w:pPr>
              <w:spacing w:before="120" w:after="120"/>
            </w:pPr>
            <w:proofErr w:type="spellStart"/>
            <w:r>
              <w:rPr>
                <w:rFonts w:hint="eastAsia"/>
              </w:rPr>
              <w:t>Xiaomi</w:t>
            </w:r>
            <w:proofErr w:type="spellEnd"/>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맑은 고딕"/>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맑은 고딕"/>
                <w:lang w:eastAsia="ko-KR"/>
              </w:rPr>
            </w:pPr>
          </w:p>
        </w:tc>
      </w:tr>
      <w:tr w:rsidR="000D11DC" w:rsidTr="001B0AEC">
        <w:tc>
          <w:tcPr>
            <w:tcW w:w="1838" w:type="dxa"/>
          </w:tcPr>
          <w:p w:rsidR="000D11DC" w:rsidRDefault="000D11DC" w:rsidP="00EE7DF6">
            <w:pPr>
              <w:spacing w:before="120" w:after="120"/>
              <w:rPr>
                <w:rFonts w:eastAsia="맑은 고딕"/>
                <w:lang w:eastAsia="ko-KR"/>
              </w:rPr>
            </w:pPr>
            <w:proofErr w:type="spellStart"/>
            <w:r>
              <w:rPr>
                <w:rFonts w:eastAsia="맑은 고딕"/>
                <w:lang w:eastAsia="ko-KR"/>
              </w:rPr>
              <w:t>Futurewei</w:t>
            </w:r>
            <w:proofErr w:type="spellEnd"/>
          </w:p>
        </w:tc>
        <w:tc>
          <w:tcPr>
            <w:tcW w:w="7812" w:type="dxa"/>
          </w:tcPr>
          <w:p w:rsidR="000D11DC" w:rsidRDefault="000D11DC" w:rsidP="00EE7DF6">
            <w:pPr>
              <w:spacing w:before="120" w:after="120"/>
              <w:rPr>
                <w:rFonts w:eastAsia="맑은 고딕"/>
                <w:lang w:eastAsia="ko-KR"/>
              </w:rPr>
            </w:pPr>
            <w:r>
              <w:rPr>
                <w:rFonts w:eastAsia="맑은 고딕"/>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w:t>
            </w:r>
            <w:proofErr w:type="spellStart"/>
            <w:r>
              <w:rPr>
                <w:color w:val="000000" w:themeColor="text1"/>
                <w:szCs w:val="21"/>
              </w:rPr>
              <w:t>Xiaomi</w:t>
            </w:r>
            <w:proofErr w:type="spellEnd"/>
            <w:r>
              <w:rPr>
                <w:color w:val="000000" w:themeColor="text1"/>
                <w:szCs w:val="21"/>
              </w:rPr>
              <w:t xml:space="preserve">, we do not think it is an appropriate direction to limit the scenario for reception and sensing in active time to partial sensing based resource </w:t>
            </w:r>
            <w:r>
              <w:rPr>
                <w:color w:val="000000" w:themeColor="text1"/>
                <w:szCs w:val="21"/>
              </w:rPr>
              <w:lastRenderedPageBreak/>
              <w:t xml:space="preserve">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w:t>
            </w:r>
            <w:proofErr w:type="spellStart"/>
            <w:r>
              <w:rPr>
                <w:color w:val="000000" w:themeColor="text1"/>
                <w:szCs w:val="21"/>
              </w:rPr>
              <w:t>Xiaomi</w:t>
            </w:r>
            <w:proofErr w:type="spellEnd"/>
            <w:r>
              <w:rPr>
                <w:color w:val="000000" w:themeColor="text1"/>
                <w:szCs w:val="21"/>
              </w:rPr>
              <w:t xml:space="preserve">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r>
              <w:rPr>
                <w:rFonts w:hint="eastAsia"/>
                <w:color w:val="000000" w:themeColor="text1"/>
                <w:szCs w:val="21"/>
              </w:rPr>
              <w:t>ZTE,Sanechips</w:t>
            </w:r>
            <w:proofErr w:type="spell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맑은 고딕" w:hAnsi="Calibri" w:cs="Calibri"/>
                <w:color w:val="000000" w:themeColor="text1"/>
                <w:sz w:val="22"/>
                <w:szCs w:val="22"/>
                <w:lang w:eastAsia="ko-KR"/>
              </w:rPr>
            </w:pPr>
            <w:r w:rsidRPr="0010277C">
              <w:rPr>
                <w:rFonts w:ascii="Calibri" w:eastAsia="맑은 고딕"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맑은 고딕" w:hAnsi="Calibri" w:cs="Calibri"/>
                <w:sz w:val="22"/>
                <w:szCs w:val="22"/>
                <w:lang w:eastAsia="ko-KR"/>
              </w:rPr>
            </w:pPr>
            <w:r>
              <w:rPr>
                <w:rFonts w:ascii="Calibri" w:eastAsia="맑은 고딕" w:hAnsi="Calibri" w:cs="Calibri"/>
                <w:sz w:val="22"/>
                <w:szCs w:val="22"/>
                <w:lang w:eastAsia="ko-KR"/>
              </w:rPr>
              <w:t xml:space="preserve">We have a strong concern on </w:t>
            </w:r>
            <w:r>
              <w:rPr>
                <w:rFonts w:ascii="Calibri" w:eastAsia="맑은 고딕" w:hAnsi="Calibri" w:cs="Calibri" w:hint="eastAsia"/>
                <w:sz w:val="22"/>
                <w:szCs w:val="22"/>
                <w:lang w:eastAsia="ko-KR"/>
              </w:rPr>
              <w:t xml:space="preserve">the </w:t>
            </w:r>
            <w:r>
              <w:rPr>
                <w:rFonts w:ascii="Calibri" w:eastAsia="맑은 고딕" w:hAnsi="Calibri" w:cs="Calibri"/>
                <w:sz w:val="22"/>
                <w:szCs w:val="22"/>
                <w:lang w:eastAsia="ko-KR"/>
              </w:rPr>
              <w:t xml:space="preserve">following </w:t>
            </w:r>
            <w:r>
              <w:rPr>
                <w:rFonts w:ascii="Calibri" w:eastAsia="맑은 고딕" w:hAnsi="Calibri" w:cs="Calibri" w:hint="eastAsia"/>
                <w:sz w:val="22"/>
                <w:szCs w:val="22"/>
                <w:lang w:eastAsia="ko-KR"/>
              </w:rPr>
              <w:t xml:space="preserve">part marked with cyan. </w:t>
            </w:r>
            <w:r>
              <w:rPr>
                <w:rFonts w:ascii="Calibri" w:eastAsia="맑은 고딕"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맑은 고딕" w:hAnsi="Calibri" w:cs="Calibri"/>
                <w:sz w:val="22"/>
                <w:szCs w:val="22"/>
                <w:lang w:eastAsia="ko-KR"/>
              </w:rPr>
              <w:t xml:space="preserve">a </w:t>
            </w:r>
            <w:r>
              <w:rPr>
                <w:rFonts w:ascii="Calibri" w:eastAsia="맑은 고딕" w:hAnsi="Calibri" w:cs="Calibri"/>
                <w:sz w:val="22"/>
                <w:szCs w:val="22"/>
                <w:lang w:eastAsia="ko-KR"/>
              </w:rPr>
              <w:t>UE t</w:t>
            </w:r>
            <w:r w:rsidR="00016A5C">
              <w:rPr>
                <w:rFonts w:ascii="Calibri" w:eastAsia="맑은 고딕" w:hAnsi="Calibri" w:cs="Calibri"/>
                <w:sz w:val="22"/>
                <w:szCs w:val="22"/>
                <w:lang w:eastAsia="ko-KR"/>
              </w:rPr>
              <w:t>o perform the sensing operation on the slot. So, our suggestion is to change it as “</w:t>
            </w:r>
            <w:r w:rsidR="00016A5C" w:rsidRPr="00016A5C">
              <w:rPr>
                <w:rFonts w:ascii="Calibri" w:eastAsia="맑은 고딕" w:hAnsi="Calibri" w:cs="Calibri"/>
                <w:b/>
                <w:color w:val="C00000"/>
                <w:sz w:val="22"/>
                <w:szCs w:val="22"/>
                <w:lang w:eastAsia="ko-KR"/>
              </w:rPr>
              <w:t xml:space="preserve">A UE performs SL reception of PSCCH and RSRP measurement </w:t>
            </w:r>
            <w:r w:rsidR="00016A5C">
              <w:rPr>
                <w:rFonts w:ascii="Calibri" w:eastAsia="맑은 고딕" w:hAnsi="Calibri" w:cs="Calibri"/>
                <w:b/>
                <w:color w:val="C00000"/>
                <w:sz w:val="22"/>
                <w:szCs w:val="22"/>
                <w:lang w:eastAsia="ko-KR"/>
              </w:rPr>
              <w:t>for</w:t>
            </w:r>
            <w:r w:rsidR="00016A5C" w:rsidRPr="00016A5C">
              <w:rPr>
                <w:rFonts w:ascii="Calibri" w:eastAsia="맑은 고딕" w:hAnsi="Calibri" w:cs="Calibri"/>
                <w:b/>
                <w:color w:val="C00000"/>
                <w:sz w:val="22"/>
                <w:szCs w:val="22"/>
                <w:lang w:eastAsia="ko-KR"/>
              </w:rPr>
              <w:t xml:space="preserve"> required sensing occasion(s) belonging to its SL DRX active time</w:t>
            </w:r>
            <w:r w:rsidR="00016A5C">
              <w:rPr>
                <w:rFonts w:ascii="Calibri" w:eastAsia="맑은 고딕"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3"/>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3"/>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3"/>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bl>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w:t>
      </w:r>
      <w:proofErr w:type="spellStart"/>
      <w:r>
        <w:t>HiSilicon</w:t>
      </w:r>
      <w:proofErr w:type="spellEnd"/>
      <w:r>
        <w:t>[R1-2106477,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lastRenderedPageBreak/>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e"/>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SimSun"/>
                <w:color w:val="000000"/>
                <w:kern w:val="0"/>
                <w:sz w:val="18"/>
                <w:szCs w:val="24"/>
              </w:rPr>
            </w:pPr>
            <w:r>
              <w:rPr>
                <w:rFonts w:ascii="Arial" w:eastAsia="SimSun"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SimSun"/>
                <w:color w:val="000000"/>
                <w:kern w:val="0"/>
                <w:sz w:val="22"/>
                <w:szCs w:val="24"/>
              </w:rPr>
            </w:pPr>
            <w:proofErr w:type="gramStart"/>
            <w:r>
              <w:rPr>
                <w:rFonts w:ascii="Arial" w:eastAsia="SimSun" w:hAnsi="Arial" w:cs="Arial"/>
                <w:color w:val="1F497D"/>
                <w:kern w:val="0"/>
                <w:sz w:val="18"/>
                <w:szCs w:val="22"/>
              </w:rPr>
              <w:t>3.To</w:t>
            </w:r>
            <w:proofErr w:type="gramEnd"/>
            <w:r>
              <w:rPr>
                <w:rFonts w:ascii="Arial" w:eastAsia="SimSun" w:hAnsi="Arial" w:cs="Arial"/>
                <w:color w:val="1F497D"/>
                <w:kern w:val="0"/>
                <w:sz w:val="18"/>
                <w:szCs w:val="22"/>
              </w:rPr>
              <w:t xml:space="preserve">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e"/>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proofErr w:type="spellStart"/>
            <w:r>
              <w:rPr>
                <w:rFonts w:hint="eastAsia"/>
              </w:rPr>
              <w:t>Xiaomi</w:t>
            </w:r>
            <w:proofErr w:type="spellEnd"/>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w:t>
            </w:r>
            <w:proofErr w:type="spellStart"/>
            <w:r>
              <w:t>config</w:t>
            </w:r>
            <w:proofErr w:type="spellEnd"/>
            <w:r>
              <w:t>.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lastRenderedPageBreak/>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Just to clarify the Alt-1, is it correct understanding that a UE is required to receive SCI-1 only during inactive time for sensing purposes?</w:t>
            </w:r>
          </w:p>
          <w:p w:rsidR="00904F8C" w:rsidRPr="007572FF" w:rsidRDefault="007572FF" w:rsidP="00904F8C">
            <w:pPr>
              <w:spacing w:before="120" w:after="120"/>
              <w:rPr>
                <w:rFonts w:eastAsia="바탕"/>
                <w:lang w:eastAsia="ko-KR"/>
              </w:rPr>
            </w:pPr>
            <w:r w:rsidRPr="007572FF">
              <w:rPr>
                <w:rFonts w:eastAsia="바탕"/>
                <w:lang w:eastAsia="ko-KR"/>
              </w:rPr>
              <w:t>W</w:t>
            </w:r>
            <w:r>
              <w:rPr>
                <w:rFonts w:eastAsia="바탕"/>
                <w:lang w:eastAsia="ko-KR"/>
              </w:rPr>
              <w:t xml:space="preserve">e added our company name and </w:t>
            </w:r>
            <w:proofErr w:type="spellStart"/>
            <w:r>
              <w:rPr>
                <w:rFonts w:eastAsia="바탕"/>
                <w:lang w:eastAsia="ko-KR"/>
              </w:rPr>
              <w:t>tdoc</w:t>
            </w:r>
            <w:proofErr w:type="spellEnd"/>
            <w:r>
              <w:rPr>
                <w:rFonts w:eastAsia="바탕"/>
                <w:lang w:eastAsia="ko-KR"/>
              </w:rPr>
              <w:t xml:space="preserve"> number on the list of companies supporting Alt-1 in </w:t>
            </w:r>
            <w:r w:rsidRPr="007572FF">
              <w:rPr>
                <w:rFonts w:eastAsia="바탕"/>
                <w:color w:val="FF0000"/>
                <w:lang w:eastAsia="ko-KR"/>
              </w:rPr>
              <w:t>red</w:t>
            </w:r>
            <w:r>
              <w:rPr>
                <w:rFonts w:eastAsia="바탕"/>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SimSun"/>
                <w:bCs/>
                <w:iCs/>
              </w:rPr>
            </w:pPr>
            <w:r>
              <w:rPr>
                <w:rFonts w:eastAsia="SimSun"/>
                <w:bCs/>
                <w:iCs/>
              </w:rPr>
              <w:t xml:space="preserve">Whether a UE performs sensing during </w:t>
            </w:r>
            <w:proofErr w:type="spellStart"/>
            <w:r>
              <w:rPr>
                <w:rFonts w:eastAsia="SimSun"/>
                <w:bCs/>
                <w:iCs/>
              </w:rPr>
              <w:t>sidelink</w:t>
            </w:r>
            <w:proofErr w:type="spellEnd"/>
            <w:r>
              <w:rPr>
                <w:rFonts w:eastAsia="SimSun"/>
                <w:bCs/>
                <w:iCs/>
              </w:rPr>
              <w:t xml:space="preserve"> DRX inactive time is a tradeoff between power saving gain and resource selection reliability. </w:t>
            </w:r>
          </w:p>
          <w:p w:rsidR="00165C0C" w:rsidRDefault="00165C0C" w:rsidP="00165C0C">
            <w:pPr>
              <w:spacing w:before="120" w:after="120"/>
            </w:pPr>
            <w:r>
              <w:rPr>
                <w:rFonts w:eastAsia="SimSun"/>
                <w:bCs/>
                <w:iCs/>
              </w:rPr>
              <w:t xml:space="preserve">Consider a UE is configured with </w:t>
            </w:r>
            <w:proofErr w:type="spellStart"/>
            <w:r>
              <w:rPr>
                <w:rFonts w:eastAsia="SimSun"/>
                <w:bCs/>
                <w:iCs/>
              </w:rPr>
              <w:t>sidelink</w:t>
            </w:r>
            <w:proofErr w:type="spellEnd"/>
            <w:r>
              <w:rPr>
                <w:rFonts w:eastAsia="SimSun"/>
                <w:bCs/>
                <w:iCs/>
              </w:rPr>
              <w:t xml:space="preserve"> DRX. To balance the power saving gain and resource selection reliability, we propose that the UE does not perform sensing before its </w:t>
            </w:r>
            <w:proofErr w:type="spellStart"/>
            <w:r>
              <w:rPr>
                <w:rFonts w:eastAsia="SimSun"/>
                <w:bCs/>
                <w:iCs/>
              </w:rPr>
              <w:t>sidelink</w:t>
            </w:r>
            <w:proofErr w:type="spellEnd"/>
            <w:r>
              <w:rPr>
                <w:rFonts w:eastAsia="SimSun"/>
                <w:bCs/>
                <w:iCs/>
              </w:rPr>
              <w:t xml:space="preserve"> data arrival, if the sensing occasion is in its </w:t>
            </w:r>
            <w:proofErr w:type="spellStart"/>
            <w:r>
              <w:rPr>
                <w:rFonts w:eastAsia="SimSun"/>
                <w:bCs/>
                <w:iCs/>
              </w:rPr>
              <w:t>sidelink</w:t>
            </w:r>
            <w:proofErr w:type="spellEnd"/>
            <w:r>
              <w:rPr>
                <w:rFonts w:eastAsia="SimSun"/>
                <w:bCs/>
                <w:iCs/>
              </w:rPr>
              <w:t xml:space="preserve"> DRX inactive time. This is aimed to save the sensing power for the UE, which is unnecessary when there is no </w:t>
            </w:r>
            <w:proofErr w:type="spellStart"/>
            <w:r>
              <w:rPr>
                <w:rFonts w:eastAsia="SimSun"/>
                <w:bCs/>
                <w:iCs/>
              </w:rPr>
              <w:t>sidelink</w:t>
            </w:r>
            <w:proofErr w:type="spellEnd"/>
            <w:r>
              <w:rPr>
                <w:rFonts w:eastAsia="SimSun"/>
                <w:bCs/>
                <w:iCs/>
              </w:rPr>
              <w:t xml:space="preserve"> data for transmission. On the other hand, the UE performs sensing after its </w:t>
            </w:r>
            <w:proofErr w:type="spellStart"/>
            <w:r>
              <w:rPr>
                <w:rFonts w:eastAsia="SimSun"/>
                <w:bCs/>
                <w:iCs/>
              </w:rPr>
              <w:t>sidelink</w:t>
            </w:r>
            <w:proofErr w:type="spellEnd"/>
            <w:r>
              <w:rPr>
                <w:rFonts w:eastAsia="SimSun"/>
                <w:bCs/>
                <w:iCs/>
              </w:rPr>
              <w:t xml:space="preserve"> data arrival, even if the sensing occasion is in its </w:t>
            </w:r>
            <w:proofErr w:type="spellStart"/>
            <w:r>
              <w:rPr>
                <w:rFonts w:eastAsia="SimSun"/>
                <w:bCs/>
                <w:iCs/>
              </w:rPr>
              <w:t>sidelink</w:t>
            </w:r>
            <w:proofErr w:type="spellEnd"/>
            <w:r>
              <w:rPr>
                <w:rFonts w:eastAsia="SimSun"/>
                <w:bCs/>
                <w:iCs/>
              </w:rPr>
              <w:t xml:space="preserve"> DRX inactive time. This is aimed to achieve a reliable resource selection when there are </w:t>
            </w:r>
            <w:proofErr w:type="spellStart"/>
            <w:r>
              <w:rPr>
                <w:rFonts w:eastAsia="SimSun"/>
                <w:bCs/>
                <w:iCs/>
              </w:rPr>
              <w:t>sidelink</w:t>
            </w:r>
            <w:proofErr w:type="spellEnd"/>
            <w:r>
              <w:rPr>
                <w:rFonts w:eastAsia="SimSun"/>
                <w:bCs/>
                <w:iCs/>
              </w:rPr>
              <w:t xml:space="preserve"> data for transmission. </w:t>
            </w:r>
          </w:p>
        </w:tc>
      </w:tr>
      <w:tr w:rsidR="00501F1D" w:rsidTr="00E32E67">
        <w:tc>
          <w:tcPr>
            <w:tcW w:w="2122" w:type="dxa"/>
          </w:tcPr>
          <w:p w:rsidR="00501F1D" w:rsidRPr="00501F1D" w:rsidRDefault="00501F1D" w:rsidP="00293D81">
            <w:pPr>
              <w:spacing w:before="120" w:after="120"/>
              <w:rPr>
                <w:rFonts w:eastAsia="맑은 고딕"/>
                <w:lang w:eastAsia="ko-KR"/>
              </w:rPr>
            </w:pPr>
            <w:r>
              <w:rPr>
                <w:rFonts w:eastAsia="맑은 고딕" w:hint="eastAsia"/>
                <w:lang w:eastAsia="ko-KR"/>
              </w:rPr>
              <w:t>Samsung</w:t>
            </w:r>
          </w:p>
        </w:tc>
        <w:tc>
          <w:tcPr>
            <w:tcW w:w="7528" w:type="dxa"/>
          </w:tcPr>
          <w:p w:rsidR="00287F76" w:rsidRDefault="00287F76" w:rsidP="00165C0C">
            <w:pPr>
              <w:spacing w:before="120" w:after="120"/>
              <w:rPr>
                <w:rFonts w:eastAsia="맑은 고딕"/>
                <w:bCs/>
                <w:iCs/>
                <w:lang w:eastAsia="ko-KR"/>
              </w:rPr>
            </w:pPr>
            <w:r>
              <w:rPr>
                <w:rFonts w:eastAsia="맑은 고딕"/>
                <w:bCs/>
                <w:iCs/>
                <w:lang w:eastAsia="ko-KR"/>
              </w:rPr>
              <w:t>Alt 2</w:t>
            </w:r>
          </w:p>
          <w:p w:rsidR="00287F76" w:rsidRPr="00287F76" w:rsidRDefault="00287F76" w:rsidP="00A348F4">
            <w:pPr>
              <w:spacing w:before="120" w:after="120"/>
              <w:rPr>
                <w:rFonts w:eastAsia="맑은 고딕"/>
                <w:bCs/>
                <w:iCs/>
                <w:lang w:eastAsia="ko-KR"/>
              </w:rPr>
            </w:pPr>
            <w:r>
              <w:rPr>
                <w:rFonts w:eastAsia="맑은 고딕"/>
                <w:bCs/>
                <w:iCs/>
                <w:lang w:eastAsia="ko-KR"/>
              </w:rPr>
              <w:t xml:space="preserve">Based on the previous discussion, it is clear that there is trade-off between power saving and reliability. We think that DRX is configured in a case where power saving is more </w:t>
            </w:r>
            <w:r>
              <w:rPr>
                <w:rFonts w:eastAsia="맑은 고딕"/>
                <w:bCs/>
                <w:iCs/>
                <w:lang w:eastAsia="ko-KR"/>
              </w:rPr>
              <w:lastRenderedPageBreak/>
              <w:t xml:space="preserve">important. </w:t>
            </w:r>
            <w:r w:rsidR="00A348F4">
              <w:rPr>
                <w:rFonts w:eastAsia="맑은 고딕"/>
                <w:bCs/>
                <w:iCs/>
                <w:lang w:eastAsia="ko-KR"/>
              </w:rPr>
              <w:t>If system performance is more important, DRX would not be configured. We understand that Alt 1 is majority. Let’s make a conclusion in this meeting anyway.</w:t>
            </w:r>
            <w:r>
              <w:rPr>
                <w:rFonts w:eastAsia="맑은 고딕"/>
                <w:bCs/>
                <w:iCs/>
                <w:lang w:eastAsia="ko-KR"/>
              </w:rPr>
              <w:t xml:space="preserve"> </w:t>
            </w:r>
          </w:p>
        </w:tc>
      </w:tr>
      <w:tr w:rsidR="000D11DC" w:rsidTr="00E32E67">
        <w:tc>
          <w:tcPr>
            <w:tcW w:w="2122" w:type="dxa"/>
          </w:tcPr>
          <w:p w:rsidR="000D11DC" w:rsidRDefault="000D11DC" w:rsidP="000D11DC">
            <w:pPr>
              <w:spacing w:before="120" w:after="120"/>
              <w:rPr>
                <w:rFonts w:eastAsia="맑은 고딕"/>
                <w:lang w:eastAsia="ko-KR"/>
              </w:rPr>
            </w:pPr>
            <w:proofErr w:type="spellStart"/>
            <w:r>
              <w:rPr>
                <w:rFonts w:eastAsia="맑은 고딕"/>
                <w:lang w:eastAsia="ko-KR"/>
              </w:rPr>
              <w:lastRenderedPageBreak/>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맑은 고딕"/>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1"/>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lang w:eastAsia="ko-KR"/>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lang w:eastAsia="ko-KR"/>
              </w:rPr>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lastRenderedPageBreak/>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w:t>
            </w:r>
            <w:proofErr w:type="spellStart"/>
            <w:r>
              <w:t>neglectable</w:t>
            </w:r>
            <w:proofErr w:type="spellEnd"/>
            <w:r>
              <w:t xml:space="preserv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Default="002E0C4C"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 xml:space="preserve">Huawei, </w:t>
            </w:r>
            <w:proofErr w:type="spellStart"/>
            <w:r w:rsidRPr="001C3C8C">
              <w:rPr>
                <w:color w:val="000000" w:themeColor="text1"/>
                <w:szCs w:val="21"/>
              </w:rPr>
              <w:t>Hi</w:t>
            </w:r>
            <w:r>
              <w:rPr>
                <w:color w:val="000000" w:themeColor="text1"/>
                <w:szCs w:val="21"/>
              </w:rPr>
              <w:t>S</w:t>
            </w:r>
            <w:r w:rsidRPr="001C3C8C">
              <w:rPr>
                <w:color w:val="000000" w:themeColor="text1"/>
                <w:szCs w:val="21"/>
              </w:rPr>
              <w:t>ilicon</w:t>
            </w:r>
            <w:proofErr w:type="spellEnd"/>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 xml:space="preserve">SL DRX is configured for saving power, but the </w:t>
            </w:r>
            <w:proofErr w:type="spellStart"/>
            <w:r>
              <w:rPr>
                <w:color w:val="000000" w:themeColor="text1"/>
                <w:szCs w:val="21"/>
              </w:rPr>
              <w:t>QoS</w:t>
            </w:r>
            <w:proofErr w:type="spellEnd"/>
            <w:r>
              <w:rPr>
                <w:color w:val="000000" w:themeColor="text1"/>
                <w:szCs w:val="21"/>
              </w:rPr>
              <w:t xml:space="preserve">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w:t>
            </w:r>
            <w:proofErr w:type="spellStart"/>
            <w:r w:rsidRPr="001C3C8C">
              <w:rPr>
                <w:color w:val="000000" w:themeColor="text1"/>
                <w:szCs w:val="21"/>
              </w:rPr>
              <w:t>QoS</w:t>
            </w:r>
            <w:proofErr w:type="spellEnd"/>
            <w:r w:rsidRPr="001C3C8C">
              <w:rPr>
                <w:color w:val="000000" w:themeColor="text1"/>
                <w:szCs w:val="21"/>
              </w:rPr>
              <w:t xml:space="preserve">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w:t>
            </w:r>
            <w:proofErr w:type="spellStart"/>
            <w:r w:rsidRPr="001C3C8C">
              <w:rPr>
                <w:color w:val="000000" w:themeColor="text1"/>
                <w:szCs w:val="21"/>
              </w:rPr>
              <w:t>QoS</w:t>
            </w:r>
            <w:proofErr w:type="spellEnd"/>
            <w:r w:rsidRPr="001C3C8C">
              <w:rPr>
                <w:color w:val="000000" w:themeColor="text1"/>
                <w:szCs w:val="21"/>
              </w:rPr>
              <w:t xml:space="preserve">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SimSun"/>
                <w:bCs/>
                <w:iCs/>
              </w:rPr>
            </w:pPr>
            <w:r>
              <w:rPr>
                <w:rFonts w:eastAsia="SimSun" w:hint="eastAsia"/>
                <w:bCs/>
                <w:iCs/>
              </w:rPr>
              <w:t>I</w:t>
            </w:r>
            <w:r>
              <w:rPr>
                <w:rFonts w:eastAsia="SimSun"/>
                <w:bCs/>
                <w:iCs/>
              </w:rPr>
              <w:t xml:space="preserve">n our view, limiting </w:t>
            </w:r>
            <w:r w:rsidRPr="003731B2">
              <w:rPr>
                <w:rFonts w:eastAsia="SimSun"/>
                <w:bCs/>
                <w:iCs/>
              </w:rPr>
              <w:t xml:space="preserve">sensing </w:t>
            </w:r>
            <w:r>
              <w:rPr>
                <w:rFonts w:eastAsia="SimSun"/>
                <w:bCs/>
                <w:iCs/>
              </w:rPr>
              <w:t xml:space="preserve">operation </w:t>
            </w:r>
            <w:r w:rsidRPr="003731B2">
              <w:rPr>
                <w:rFonts w:eastAsia="SimSun"/>
                <w:bCs/>
                <w:iCs/>
              </w:rPr>
              <w:t>within the SL DRX active time may degrade the sensing accuracy and system performance</w:t>
            </w:r>
            <w:r>
              <w:rPr>
                <w:rFonts w:eastAsia="SimSun"/>
                <w:bCs/>
                <w:iCs/>
              </w:rPr>
              <w:t xml:space="preserve"> in some cases. </w:t>
            </w:r>
          </w:p>
          <w:p w:rsidR="00BE47F2" w:rsidRDefault="00BE47F2" w:rsidP="00CA4320">
            <w:pPr>
              <w:spacing w:before="120" w:after="120"/>
              <w:rPr>
                <w:rFonts w:eastAsia="SimSun"/>
                <w:bCs/>
                <w:iCs/>
              </w:rPr>
            </w:pPr>
            <w:r>
              <w:rPr>
                <w:rFonts w:eastAsia="SimSun"/>
                <w:bCs/>
                <w:iCs/>
              </w:rPr>
              <w:lastRenderedPageBreak/>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lastRenderedPageBreak/>
              <w:t>S</w:t>
            </w:r>
            <w:r>
              <w:t>preadtrum</w:t>
            </w:r>
            <w:proofErr w:type="spellEnd"/>
          </w:p>
        </w:tc>
        <w:tc>
          <w:tcPr>
            <w:tcW w:w="7528" w:type="dxa"/>
          </w:tcPr>
          <w:p w:rsidR="008F12D7" w:rsidRDefault="008F12D7" w:rsidP="008F12D7">
            <w:pPr>
              <w:spacing w:before="120" w:after="120"/>
              <w:rPr>
                <w:rFonts w:eastAsia="SimSun"/>
                <w:bCs/>
                <w:iCs/>
              </w:rPr>
            </w:pP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Pr>
                <w:rFonts w:eastAsia="SimSun" w:hint="eastAsia"/>
                <w:bCs/>
                <w:iCs/>
              </w:rPr>
              <w:t>and</w:t>
            </w:r>
            <w:r>
              <w:rPr>
                <w:rFonts w:eastAsia="SimSun"/>
                <w:bCs/>
                <w:iCs/>
              </w:rPr>
              <w:t xml:space="preserve"> </w:t>
            </w:r>
            <w:r w:rsidRPr="006C341D">
              <w:rPr>
                <w:rFonts w:eastAsia="SimSun"/>
                <w:bCs/>
                <w:iCs/>
              </w:rPr>
              <w:t>R1-2107223</w:t>
            </w:r>
            <w:r>
              <w:rPr>
                <w:rFonts w:eastAsia="SimSun"/>
                <w:bCs/>
                <w:iCs/>
              </w:rPr>
              <w:t xml:space="preserve">, </w:t>
            </w:r>
            <w:r w:rsidRPr="006C341D">
              <w:rPr>
                <w:rFonts w:eastAsia="SimSun"/>
                <w:bCs/>
                <w:iCs/>
              </w:rPr>
              <w:t xml:space="preserve">we can find </w:t>
            </w:r>
            <w:r>
              <w:rPr>
                <w:rFonts w:eastAsia="SimSun"/>
                <w:bCs/>
                <w:iCs/>
              </w:rPr>
              <w:t>different</w:t>
            </w:r>
            <w:r w:rsidRPr="006C341D">
              <w:rPr>
                <w:rFonts w:eastAsia="SimSun"/>
                <w:bCs/>
                <w:iCs/>
              </w:rPr>
              <w:t xml:space="preserve"> simulation results. </w:t>
            </w:r>
            <w:r>
              <w:rPr>
                <w:rFonts w:eastAsia="SimSun"/>
                <w:bCs/>
                <w:iCs/>
              </w:rPr>
              <w:t xml:space="preserve">In </w:t>
            </w:r>
            <w:r>
              <w:rPr>
                <w:rFonts w:eastAsia="SimSun" w:hint="eastAsia"/>
                <w:bCs/>
                <w:iCs/>
              </w:rPr>
              <w:t>contribution</w:t>
            </w:r>
            <w:r>
              <w:rPr>
                <w:rFonts w:eastAsia="SimSun"/>
                <w:bCs/>
                <w:iCs/>
              </w:rPr>
              <w:t xml:space="preserve"> </w:t>
            </w:r>
            <w:r w:rsidRPr="006C341D">
              <w:rPr>
                <w:rFonts w:eastAsia="SimSun"/>
                <w:bCs/>
                <w:iCs/>
              </w:rPr>
              <w:t>R1-2106620</w:t>
            </w:r>
            <w:r>
              <w:rPr>
                <w:rFonts w:eastAsia="SimSun"/>
                <w:bCs/>
                <w:iCs/>
              </w:rPr>
              <w:t xml:space="preserve">, </w:t>
            </w:r>
            <w:r w:rsidRPr="006C341D">
              <w:rPr>
                <w:rFonts w:eastAsia="SimSun"/>
                <w:bCs/>
                <w:iCs/>
              </w:rPr>
              <w:t>the power consumption</w:t>
            </w:r>
            <w:r>
              <w:rPr>
                <w:rFonts w:eastAsia="SimSun"/>
                <w:bCs/>
                <w:iCs/>
              </w:rPr>
              <w:t xml:space="preserve"> is reduced </w:t>
            </w:r>
            <w:r w:rsidRPr="006C341D">
              <w:rPr>
                <w:rFonts w:eastAsia="SimSun"/>
                <w:bCs/>
                <w:iCs/>
              </w:rPr>
              <w:t>without notable PRR performance loss</w:t>
            </w:r>
            <w:r>
              <w:rPr>
                <w:rFonts w:eastAsia="SimSun"/>
                <w:bCs/>
                <w:iCs/>
              </w:rPr>
              <w:t xml:space="preserve">. But in </w:t>
            </w:r>
            <w:r>
              <w:rPr>
                <w:rFonts w:eastAsia="SimSun" w:hint="eastAsia"/>
                <w:bCs/>
                <w:iCs/>
              </w:rPr>
              <w:t>contribution</w:t>
            </w:r>
            <w:r>
              <w:rPr>
                <w:rFonts w:eastAsia="SimSun"/>
                <w:bCs/>
                <w:iCs/>
              </w:rPr>
              <w:t xml:space="preserve"> </w:t>
            </w:r>
            <w:r w:rsidRPr="006C341D">
              <w:rPr>
                <w:rFonts w:eastAsia="SimSun"/>
                <w:bCs/>
                <w:iCs/>
              </w:rPr>
              <w:t>R1-2107223</w:t>
            </w:r>
            <w:r>
              <w:rPr>
                <w:rFonts w:eastAsia="SimSun"/>
                <w:bCs/>
                <w:iCs/>
              </w:rPr>
              <w:t xml:space="preserve">, </w:t>
            </w:r>
            <w:r w:rsidRPr="00D217E1">
              <w:rPr>
                <w:rFonts w:eastAsia="SimSun"/>
                <w:bCs/>
                <w:iCs/>
              </w:rPr>
              <w:t>performing sensing within DRX ON duration only provides marginal power consumption gain.</w:t>
            </w:r>
            <w:r w:rsidRPr="002A0AD9">
              <w:rPr>
                <w:rFonts w:eastAsia="SimSun"/>
                <w:bCs/>
                <w:iCs/>
              </w:rPr>
              <w:t xml:space="preserve"> </w:t>
            </w:r>
            <w:r>
              <w:rPr>
                <w:rFonts w:eastAsia="SimSun"/>
                <w:bCs/>
                <w:iCs/>
              </w:rPr>
              <w:t>S</w:t>
            </w:r>
            <w:r w:rsidRPr="006C341D">
              <w:rPr>
                <w:rFonts w:eastAsia="SimSun"/>
                <w:bCs/>
                <w:iCs/>
              </w:rPr>
              <w:t>imulation results</w:t>
            </w:r>
            <w:r>
              <w:rPr>
                <w:rFonts w:eastAsia="SimSun"/>
                <w:bCs/>
                <w:iCs/>
              </w:rPr>
              <w:t xml:space="preserve"> in the two contributions are </w:t>
            </w:r>
            <w:r w:rsidRPr="002A0AD9">
              <w:rPr>
                <w:rFonts w:eastAsia="SimSun"/>
                <w:bCs/>
                <w:iCs/>
              </w:rPr>
              <w:t>somewhat controversial.</w:t>
            </w:r>
            <w:r>
              <w:rPr>
                <w:rFonts w:eastAsia="SimSun"/>
                <w:bCs/>
                <w:iCs/>
              </w:rPr>
              <w:t xml:space="preserve"> </w:t>
            </w:r>
          </w:p>
          <w:p w:rsidR="008F12D7" w:rsidRDefault="008F12D7" w:rsidP="008F12D7">
            <w:pPr>
              <w:spacing w:before="120" w:after="120"/>
            </w:pPr>
            <w:r w:rsidRPr="002A0AD9">
              <w:rPr>
                <w:rFonts w:eastAsia="SimSun"/>
                <w:bCs/>
                <w:iCs/>
              </w:rPr>
              <w:t xml:space="preserve">From the perspective of </w:t>
            </w:r>
            <w:r>
              <w:rPr>
                <w:rFonts w:eastAsia="SimSun"/>
                <w:bCs/>
                <w:iCs/>
              </w:rPr>
              <w:t>power</w:t>
            </w:r>
            <w:r w:rsidRPr="002A0AD9">
              <w:rPr>
                <w:rFonts w:eastAsia="SimSun"/>
                <w:bCs/>
                <w:iCs/>
              </w:rPr>
              <w:t xml:space="preserve"> saving, we prefer Alt</w:t>
            </w:r>
            <w:r>
              <w:rPr>
                <w:rFonts w:eastAsia="SimSun"/>
                <w:bCs/>
                <w:iCs/>
              </w:rPr>
              <w:t xml:space="preserve"> </w:t>
            </w:r>
            <w:r w:rsidRPr="002A0AD9">
              <w:rPr>
                <w:rFonts w:eastAsia="SimSun"/>
                <w:bCs/>
                <w:iCs/>
              </w:rPr>
              <w:t>2.</w:t>
            </w:r>
            <w:r>
              <w:rPr>
                <w:rFonts w:eastAsia="SimSun" w:hint="eastAsia"/>
                <w:bCs/>
                <w:iCs/>
              </w:rPr>
              <w:t xml:space="preserve"> </w:t>
            </w:r>
            <w:r w:rsidRPr="002A0AD9">
              <w:rPr>
                <w:rFonts w:eastAsia="SimSun"/>
                <w:bCs/>
                <w:iCs/>
              </w:rPr>
              <w:t>But if majority compan</w:t>
            </w:r>
            <w:r>
              <w:rPr>
                <w:rFonts w:eastAsia="SimSun"/>
                <w:bCs/>
                <w:iCs/>
              </w:rPr>
              <w:t>ies</w:t>
            </w:r>
            <w:r w:rsidRPr="002A0AD9">
              <w:rPr>
                <w:rFonts w:eastAsia="SimSun"/>
                <w:bCs/>
                <w:iCs/>
              </w:rPr>
              <w:t xml:space="preserve"> support</w:t>
            </w:r>
            <w:r>
              <w:rPr>
                <w:rFonts w:eastAsia="SimSun"/>
                <w:bCs/>
                <w:iCs/>
              </w:rPr>
              <w:t xml:space="preserve"> </w:t>
            </w:r>
            <w:r w:rsidRPr="002A0AD9">
              <w:rPr>
                <w:rFonts w:eastAsia="SimSun"/>
                <w:bCs/>
                <w:iCs/>
              </w:rPr>
              <w:t>Alt</w:t>
            </w:r>
            <w:r>
              <w:rPr>
                <w:rFonts w:eastAsia="SimSun"/>
                <w:bCs/>
                <w:iCs/>
              </w:rPr>
              <w:t xml:space="preserve"> </w:t>
            </w:r>
            <w:r w:rsidRPr="002A0AD9">
              <w:rPr>
                <w:rFonts w:eastAsia="SimSun"/>
                <w:bCs/>
                <w:iCs/>
              </w:rPr>
              <w:t xml:space="preserve">1, we </w:t>
            </w:r>
            <w:r>
              <w:rPr>
                <w:rFonts w:eastAsia="SimSun"/>
                <w:bCs/>
                <w:iCs/>
              </w:rPr>
              <w:t xml:space="preserve">are OK with </w:t>
            </w:r>
            <w:r w:rsidRPr="007572FF">
              <w:t>up to UE implementation</w:t>
            </w:r>
            <w:r w:rsidRPr="002A0AD9">
              <w:rPr>
                <w:rFonts w:eastAsia="SimSun"/>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SimSun"/>
                <w:bCs/>
                <w:iCs/>
              </w:rPr>
            </w:pPr>
            <w:r>
              <w:rPr>
                <w:rFonts w:eastAsia="SimSun"/>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SimSun"/>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r>
              <w:rPr>
                <w:rFonts w:hint="eastAsia"/>
              </w:rPr>
              <w:t>ZTE,Sanechips</w:t>
            </w:r>
            <w:proofErr w:type="spell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 xml:space="preserve">If a </w:t>
            </w:r>
            <w:proofErr w:type="spellStart"/>
            <w:r>
              <w:rPr>
                <w:sz w:val="20"/>
              </w:rPr>
              <w:t>Tx</w:t>
            </w:r>
            <w:proofErr w:type="spellEnd"/>
            <w:r>
              <w:rPr>
                <w:sz w:val="20"/>
              </w:rPr>
              <w:t xml:space="preserve">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 xml:space="preserve">Rx UE, it is likely that failure to identify the resource reserved by other </w:t>
            </w:r>
            <w:proofErr w:type="spellStart"/>
            <w:r>
              <w:rPr>
                <w:sz w:val="20"/>
              </w:rPr>
              <w:t>Tx</w:t>
            </w:r>
            <w:proofErr w:type="spellEnd"/>
            <w:r>
              <w:rPr>
                <w:sz w:val="20"/>
              </w:rPr>
              <w:t xml:space="preserve">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lang w:eastAsia="ko-KR"/>
              </w:rPr>
              <w:lastRenderedPageBreak/>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2"/>
              <w:numPr>
                <w:ilvl w:val="7"/>
                <w:numId w:val="17"/>
              </w:numPr>
              <w:spacing w:after="120"/>
              <w:ind w:left="0"/>
              <w:jc w:val="center"/>
              <w:rPr>
                <w:sz w:val="20"/>
                <w:szCs w:val="20"/>
              </w:rPr>
            </w:pPr>
            <w:r>
              <w:rPr>
                <w:sz w:val="20"/>
                <w:szCs w:val="20"/>
              </w:rPr>
              <w:t>: Performance evaluation for the impact of SL DRX on sensing</w:t>
            </w:r>
            <w:r>
              <w:rPr>
                <w:rFonts w:hint="eastAsia"/>
                <w:sz w:val="20"/>
                <w:szCs w:val="20"/>
              </w:rPr>
              <w:t>(Scenario 1)</w:t>
            </w:r>
          </w:p>
          <w:p w:rsidR="00CA4320" w:rsidRDefault="00CA4320" w:rsidP="00CA4320">
            <w:pPr>
              <w:spacing w:before="120" w:after="120"/>
              <w:jc w:val="center"/>
              <w:rPr>
                <w:sz w:val="20"/>
              </w:rPr>
            </w:pPr>
            <w:r>
              <w:rPr>
                <w:noProof/>
                <w:lang w:eastAsia="ko-KR"/>
              </w:rPr>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맑은 고딕"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맑은 고딕"/>
                <w:bCs/>
                <w:iCs/>
                <w:lang w:eastAsia="ko-KR"/>
              </w:rPr>
            </w:pPr>
            <w:r>
              <w:rPr>
                <w:rFonts w:ascii="Calibri" w:eastAsia="맑은 고딕"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맑은 고딕" w:hAnsi="Calibri" w:cs="Calibri"/>
                <w:color w:val="000000" w:themeColor="text1"/>
                <w:sz w:val="22"/>
                <w:szCs w:val="22"/>
                <w:lang w:eastAsia="ko-KR"/>
              </w:rPr>
              <w:t>from</w:t>
            </w:r>
            <w:r>
              <w:rPr>
                <w:rFonts w:ascii="Calibri" w:eastAsia="맑은 고딕" w:hAnsi="Calibri" w:cs="Calibri"/>
                <w:color w:val="000000" w:themeColor="text1"/>
                <w:sz w:val="22"/>
                <w:szCs w:val="22"/>
                <w:lang w:eastAsia="ko-KR"/>
              </w:rPr>
              <w:t xml:space="preserve"> the perspective of performance. So, our preference is </w:t>
            </w:r>
            <w:r w:rsidRPr="00016A5C">
              <w:rPr>
                <w:rFonts w:ascii="Calibri" w:eastAsia="맑은 고딕" w:hAnsi="Calibri" w:cs="Calibri" w:hint="eastAsia"/>
                <w:color w:val="000000" w:themeColor="text1"/>
                <w:sz w:val="22"/>
                <w:szCs w:val="22"/>
                <w:lang w:eastAsia="ko-KR"/>
              </w:rPr>
              <w:t>Alt</w:t>
            </w:r>
            <w:r>
              <w:rPr>
                <w:rFonts w:ascii="Calibri" w:eastAsia="맑은 고딕" w:hAnsi="Calibri" w:cs="Calibri"/>
                <w:color w:val="000000" w:themeColor="text1"/>
                <w:sz w:val="22"/>
                <w:szCs w:val="22"/>
                <w:lang w:eastAsia="ko-KR"/>
              </w:rPr>
              <w:t xml:space="preserve"> 1. </w:t>
            </w:r>
            <w:bookmarkStart w:id="3" w:name="_GoBack"/>
            <w:bookmarkEnd w:id="3"/>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lastRenderedPageBreak/>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proofErr w:type="gramStart"/>
      <w:r>
        <w:rPr>
          <w:rFonts w:hint="eastAsia"/>
        </w:rPr>
        <w:t>2)Clarify</w:t>
      </w:r>
      <w:proofErr w:type="gramEnd"/>
      <w:r>
        <w:rPr>
          <w:rFonts w:hint="eastAsia"/>
        </w:rPr>
        <w:t xml:space="preserve">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 xml:space="preserve">For the first change, </w:t>
      </w:r>
      <w:proofErr w:type="gramStart"/>
      <w:r>
        <w:rPr>
          <w:rFonts w:hint="eastAsia"/>
        </w:rPr>
        <w:t>it's</w:t>
      </w:r>
      <w:proofErr w:type="gramEnd"/>
      <w:r>
        <w:rPr>
          <w:rFonts w:hint="eastAsia"/>
        </w:rPr>
        <w:t xml:space="preserve">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w:t>
      </w:r>
      <w:proofErr w:type="spellStart"/>
      <w:r>
        <w:rPr>
          <w:rFonts w:hint="eastAsia"/>
        </w:rPr>
        <w:t>mis</w:t>
      </w:r>
      <w:proofErr w:type="spellEnd"/>
      <w:r>
        <w:rPr>
          <w:rFonts w:hint="eastAsia"/>
        </w:rPr>
        <w:t>-understanding.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In case the possible agreement 2 can be achieved for this meeting, we can discussed further for further progress.</w:t>
      </w:r>
    </w:p>
    <w:p w:rsidR="00C64D85" w:rsidRPr="00B21F9D" w:rsidRDefault="00C64D85" w:rsidP="00C64D85">
      <w:pPr>
        <w:spacing w:before="120" w:after="120"/>
        <w:rPr>
          <w:i/>
        </w:rPr>
      </w:pPr>
      <w:r w:rsidRPr="006F68A0">
        <w:rPr>
          <w:rFonts w:eastAsia="SimSun"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SimSun"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lastRenderedPageBreak/>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pPr>
        <w:spacing w:before="120" w:after="120"/>
        <w:rPr>
          <w:i/>
        </w:rPr>
      </w:pPr>
    </w:p>
    <w:p w:rsidR="00B21F9D" w:rsidRDefault="00B21F9D">
      <w:pPr>
        <w:spacing w:before="120" w:after="120"/>
        <w:rPr>
          <w:i/>
        </w:rPr>
      </w:pPr>
    </w:p>
    <w:p w:rsidR="006B7B36" w:rsidRDefault="00E93AC7">
      <w:pPr>
        <w:pStyle w:val="1"/>
        <w:spacing w:before="120" w:after="120"/>
        <w:ind w:left="0"/>
        <w:rPr>
          <w:rFonts w:eastAsia="SimSun"/>
        </w:rPr>
      </w:pPr>
      <w:r>
        <w:rPr>
          <w:rFonts w:eastAsia="SimSun" w:hint="eastAsia"/>
        </w:rPr>
        <w:t>Reference</w:t>
      </w:r>
      <w:r>
        <w:rPr>
          <w:rFonts w:eastAsia="SimSun"/>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 xml:space="preserve">Huawei, </w:t>
      </w:r>
      <w:proofErr w:type="spellStart"/>
      <w:r>
        <w:rPr>
          <w:sz w:val="20"/>
          <w:szCs w:val="22"/>
        </w:rPr>
        <w:t>HiSilicon</w:t>
      </w:r>
      <w:proofErr w:type="spellEnd"/>
    </w:p>
    <w:p w:rsidR="006B7B36" w:rsidRDefault="00B75A37">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t xml:space="preserve">Huawei, </w:t>
      </w:r>
      <w:proofErr w:type="spellStart"/>
      <w:r w:rsidR="00E93AC7">
        <w:rPr>
          <w:sz w:val="20"/>
          <w:szCs w:val="22"/>
        </w:rPr>
        <w:t>HiSilicon</w:t>
      </w:r>
      <w:proofErr w:type="spellEnd"/>
    </w:p>
    <w:p w:rsidR="006B7B36" w:rsidRDefault="00B75A37">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B75A37">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rsidR="006B7B36" w:rsidRDefault="00B75A37">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B75A37">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B75A37">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rsidR="006B7B36" w:rsidRDefault="00B75A37">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B75A37">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rsidR="006B7B36" w:rsidRDefault="00B75A37">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rsidR="006B7B36" w:rsidRDefault="00B75A37">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r>
      <w:proofErr w:type="spellStart"/>
      <w:r w:rsidR="00E93AC7">
        <w:rPr>
          <w:sz w:val="20"/>
          <w:szCs w:val="22"/>
        </w:rPr>
        <w:t>Fraunhofer</w:t>
      </w:r>
      <w:proofErr w:type="spellEnd"/>
      <w:r w:rsidR="00E93AC7">
        <w:rPr>
          <w:sz w:val="20"/>
          <w:szCs w:val="22"/>
        </w:rPr>
        <w:t xml:space="preserve"> HHI, </w:t>
      </w:r>
      <w:proofErr w:type="spellStart"/>
      <w:r w:rsidR="00E93AC7">
        <w:rPr>
          <w:sz w:val="20"/>
          <w:szCs w:val="22"/>
        </w:rPr>
        <w:t>Fraunhofer</w:t>
      </w:r>
      <w:proofErr w:type="spellEnd"/>
      <w:r w:rsidR="00E93AC7">
        <w:rPr>
          <w:sz w:val="20"/>
          <w:szCs w:val="22"/>
        </w:rPr>
        <w:t xml:space="preserve"> IIS</w:t>
      </w:r>
    </w:p>
    <w:p w:rsidR="006B7B36" w:rsidRDefault="00B75A37">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rsidR="006B7B36" w:rsidRDefault="00B75A37">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rsidR="006B7B36" w:rsidRDefault="00B75A37">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B75A37">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rsidR="006B7B36" w:rsidRDefault="00B75A37">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B75A37">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B75A37">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rsidR="006B7B36" w:rsidRDefault="00B75A37">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rsidR="006B7B36" w:rsidRDefault="00B75A37">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B75A37">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B75A37">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r>
      <w:proofErr w:type="spellStart"/>
      <w:r w:rsidR="00E93AC7">
        <w:rPr>
          <w:sz w:val="20"/>
          <w:szCs w:val="22"/>
        </w:rPr>
        <w:t>MediaTek</w:t>
      </w:r>
      <w:proofErr w:type="spellEnd"/>
      <w:r w:rsidR="00E93AC7">
        <w:rPr>
          <w:sz w:val="20"/>
          <w:szCs w:val="22"/>
        </w:rPr>
        <w:t xml:space="preserve"> Inc.</w:t>
      </w:r>
    </w:p>
    <w:p w:rsidR="006B7B36" w:rsidRDefault="00B75A37">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B75A37">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rsidR="006B7B36" w:rsidRDefault="00B75A37">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rsidR="006B7B36" w:rsidRDefault="00B75A37">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B75A37">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rsidR="006B7B36" w:rsidRDefault="00B75A37">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r>
      <w:proofErr w:type="spellStart"/>
      <w:r w:rsidR="00E93AC7">
        <w:rPr>
          <w:sz w:val="20"/>
          <w:szCs w:val="22"/>
        </w:rPr>
        <w:t>Xiaomi</w:t>
      </w:r>
      <w:proofErr w:type="spellEnd"/>
    </w:p>
    <w:p w:rsidR="006B7B36" w:rsidRDefault="00B75A37">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B75A37">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B75A37">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B75A37">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B75A37">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rsidR="006B7B36" w:rsidRDefault="00B75A37">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SimSun"/>
        </w:rPr>
      </w:pPr>
      <w:r>
        <w:rPr>
          <w:rFonts w:eastAsia="SimSun"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CA4320">
      <w:pPr>
        <w:pStyle w:val="af3"/>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rsidR="006B7B36" w:rsidRDefault="00E93AC7">
      <w:pPr>
        <w:spacing w:before="120" w:after="120"/>
        <w:rPr>
          <w:rFonts w:eastAsia="SimSun"/>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rsidR="006B7B36" w:rsidRDefault="00E93AC7">
      <w:pPr>
        <w:pStyle w:val="af3"/>
        <w:numPr>
          <w:ilvl w:val="0"/>
          <w:numId w:val="9"/>
        </w:numPr>
        <w:spacing w:afterLines="0"/>
        <w:contextualSpacing w:val="0"/>
        <w:rPr>
          <w:rFonts w:eastAsia="맑은 고딕"/>
          <w:bCs/>
          <w:i/>
        </w:rPr>
      </w:pPr>
      <w:proofErr w:type="gramStart"/>
      <w:r>
        <w:rPr>
          <w:rFonts w:eastAsia="맑은 고딕"/>
          <w:bCs/>
          <w:i/>
        </w:rPr>
        <w:t>the</w:t>
      </w:r>
      <w:proofErr w:type="gramEnd"/>
      <w:r>
        <w:rPr>
          <w:rFonts w:eastAsia="맑은 고딕"/>
          <w:bCs/>
          <w:i/>
        </w:rPr>
        <w:t xml:space="preserve"> UE performs sensing after its </w:t>
      </w:r>
      <w:proofErr w:type="spellStart"/>
      <w:r>
        <w:rPr>
          <w:rFonts w:eastAsia="맑은 고딕"/>
          <w:bCs/>
          <w:i/>
        </w:rPr>
        <w:t>sidelink</w:t>
      </w:r>
      <w:proofErr w:type="spellEnd"/>
      <w:r>
        <w:rPr>
          <w:rFonts w:eastAsia="맑은 고딕"/>
          <w:bCs/>
          <w:i/>
        </w:rPr>
        <w:t xml:space="preserve"> data arrival, even if the sensing occasion is in its </w:t>
      </w:r>
      <w:proofErr w:type="spellStart"/>
      <w:r>
        <w:rPr>
          <w:rFonts w:eastAsia="맑은 고딕"/>
          <w:bCs/>
          <w:i/>
        </w:rPr>
        <w:t>sidelink</w:t>
      </w:r>
      <w:proofErr w:type="spellEnd"/>
      <w:r>
        <w:rPr>
          <w:rFonts w:eastAsia="맑은 고딕"/>
          <w:bCs/>
          <w:i/>
        </w:rPr>
        <w:t xml:space="preserve"> DRX off duration.</w:t>
      </w:r>
    </w:p>
    <w:p w:rsidR="006B7B36" w:rsidRDefault="00E93AC7">
      <w:pPr>
        <w:pStyle w:val="af3"/>
        <w:numPr>
          <w:ilvl w:val="0"/>
          <w:numId w:val="9"/>
        </w:numPr>
        <w:spacing w:before="120" w:afterLines="0"/>
        <w:contextualSpacing w:val="0"/>
        <w:rPr>
          <w:rFonts w:eastAsia="맑은 고딕"/>
          <w:bCs/>
          <w:i/>
        </w:rPr>
      </w:pPr>
      <w:proofErr w:type="gramStart"/>
      <w:r>
        <w:rPr>
          <w:rFonts w:eastAsia="맑은 고딕"/>
          <w:bCs/>
          <w:i/>
        </w:rPr>
        <w:t>the</w:t>
      </w:r>
      <w:proofErr w:type="gramEnd"/>
      <w:r>
        <w:rPr>
          <w:rFonts w:eastAsia="맑은 고딕"/>
          <w:bCs/>
          <w:i/>
        </w:rPr>
        <w:t xml:space="preserve"> UE does not perform sensing before its </w:t>
      </w:r>
      <w:proofErr w:type="spellStart"/>
      <w:r>
        <w:rPr>
          <w:rFonts w:eastAsia="맑은 고딕"/>
          <w:bCs/>
          <w:i/>
        </w:rPr>
        <w:t>sidelink</w:t>
      </w:r>
      <w:proofErr w:type="spellEnd"/>
      <w:r>
        <w:rPr>
          <w:rFonts w:eastAsia="맑은 고딕"/>
          <w:bCs/>
          <w:i/>
        </w:rPr>
        <w:t xml:space="preserve"> data arrival, if the sensing occasion is in its </w:t>
      </w:r>
      <w:proofErr w:type="spellStart"/>
      <w:r>
        <w:rPr>
          <w:rFonts w:eastAsia="맑은 고딕"/>
          <w:bCs/>
          <w:i/>
        </w:rPr>
        <w:t>sidelink</w:t>
      </w:r>
      <w:proofErr w:type="spellEnd"/>
      <w:r>
        <w:rPr>
          <w:rFonts w:eastAsia="맑은 고딕"/>
          <w:bCs/>
          <w:i/>
        </w:rPr>
        <w:t xml:space="preserve">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SimSun" w:hAnsi="Arial" w:cs="Arial"/>
          <w:bCs/>
          <w:szCs w:val="22"/>
        </w:rPr>
      </w:pPr>
      <w:r>
        <w:rPr>
          <w:rFonts w:ascii="Arial" w:eastAsia="SimSun" w:hAnsi="Arial" w:cs="Arial"/>
          <w:bCs/>
          <w:szCs w:val="22"/>
        </w:rPr>
        <w:t xml:space="preserve">RAN1 </w:t>
      </w:r>
      <w:r>
        <w:rPr>
          <w:rFonts w:ascii="Arial" w:eastAsia="SimSun" w:hAnsi="Arial" w:cs="Arial"/>
        </w:rPr>
        <w:t xml:space="preserve">thanks RAN2 for the LS informing the working assumption and agreements on </w:t>
      </w:r>
      <w:proofErr w:type="spellStart"/>
      <w:r>
        <w:rPr>
          <w:rFonts w:ascii="Arial" w:eastAsia="SimSun" w:hAnsi="Arial" w:cs="Arial"/>
        </w:rPr>
        <w:t>sidelink</w:t>
      </w:r>
      <w:proofErr w:type="spellEnd"/>
      <w:r>
        <w:rPr>
          <w:rFonts w:ascii="Arial" w:eastAsia="SimSun" w:hAnsi="Arial" w:cs="Arial"/>
        </w:rPr>
        <w:t xml:space="preserve"> DRX design. RAN1 would like to confirm RAN2’s understanding, i.e., if SL DRX is used, the impact of DRX on sensing (as well as resource allocation) should be considered in addition to data reception. More specifically, a </w:t>
      </w:r>
      <w:r>
        <w:rPr>
          <w:rFonts w:ascii="Arial" w:eastAsia="SimSun" w:hAnsi="Arial" w:cs="Arial"/>
        </w:rPr>
        <w:lastRenderedPageBreak/>
        <w:t xml:space="preserve">UE is not required to perform sensing out of the DRX active time. RAN1 will consider the DRX impact in RAN1’s design, and </w:t>
      </w:r>
      <w:r>
        <w:rPr>
          <w:rFonts w:ascii="Arial" w:eastAsia="SimSun"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1B35BF">
      <w:pPr>
        <w:pStyle w:val="10"/>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1"/>
            <w:rFonts w:eastAsia="SimSun"/>
          </w:rPr>
          <w:t>Observation 1:</w:t>
        </w:r>
        <w:r w:rsidR="00E93AC7">
          <w:rPr>
            <w:rFonts w:asciiTheme="minorHAnsi" w:hAnsiTheme="minorHAnsi" w:cstheme="minorBidi"/>
            <w:b w:val="0"/>
            <w:i w:val="0"/>
            <w:sz w:val="21"/>
            <w:szCs w:val="22"/>
          </w:rPr>
          <w:tab/>
        </w:r>
        <w:r w:rsidR="00E93AC7">
          <w:rPr>
            <w:rStyle w:val="af1"/>
          </w:rPr>
          <w:t xml:space="preserve">The </w:t>
        </w:r>
        <w:r w:rsidR="00E93AC7">
          <w:rPr>
            <w:rStyle w:val="af1"/>
            <w:lang w:eastAsia="ko-KR"/>
          </w:rPr>
          <w:t>granularity of SL DRX operation</w:t>
        </w:r>
        <w:r w:rsidR="00E93AC7">
          <w:rPr>
            <w:rStyle w:val="af1"/>
          </w:rPr>
          <w:t xml:space="preserve"> could be </w:t>
        </w:r>
        <w:r w:rsidR="00E93AC7">
          <w:rPr>
            <w:rStyle w:val="af1"/>
            <w:lang w:eastAsia="ko-KR"/>
          </w:rPr>
          <w:t>per a pair of source/destination</w:t>
        </w:r>
        <w:r w:rsidR="00E93AC7">
          <w:rPr>
            <w:rStyle w:val="af1"/>
          </w:rPr>
          <w:t xml:space="preserve">, or per </w:t>
        </w:r>
        <w:r w:rsidR="00E93AC7">
          <w:rPr>
            <w:rStyle w:val="af1"/>
            <w:lang w:eastAsia="ko-KR"/>
          </w:rPr>
          <w:t>cast type</w:t>
        </w:r>
        <w:r w:rsidR="00E93AC7">
          <w:rPr>
            <w:rStyle w:val="af1"/>
          </w:rPr>
          <w:t xml:space="preserve">, or per </w:t>
        </w:r>
        <w:r w:rsidR="00E93AC7">
          <w:rPr>
            <w:rStyle w:val="af1"/>
            <w:lang w:eastAsia="ko-KR"/>
          </w:rPr>
          <w:t>L2 destination ID</w:t>
        </w:r>
        <w:r w:rsidR="00E93AC7">
          <w:rPr>
            <w:rStyle w:val="af1"/>
          </w:rPr>
          <w:t>.</w:t>
        </w:r>
      </w:hyperlink>
    </w:p>
    <w:p w:rsidR="006B7B36" w:rsidRDefault="00B75A37">
      <w:pPr>
        <w:pStyle w:val="10"/>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1"/>
            <w:rFonts w:eastAsia="SimSun"/>
          </w:rPr>
          <w:t>Observation 2:</w:t>
        </w:r>
        <w:r w:rsidR="00E93AC7">
          <w:rPr>
            <w:rFonts w:asciiTheme="minorHAnsi" w:hAnsiTheme="minorHAnsi" w:cstheme="minorBidi"/>
            <w:b w:val="0"/>
            <w:i w:val="0"/>
            <w:sz w:val="21"/>
            <w:szCs w:val="22"/>
          </w:rPr>
          <w:tab/>
        </w:r>
        <w:r w:rsidR="00E93AC7">
          <w:rPr>
            <w:rStyle w:val="af1"/>
          </w:rPr>
          <w:t>The SL DRX configurations can be obtained from pre-configuration,SIB ,dedicated-RRC or PC5-RRC.</w:t>
        </w:r>
      </w:hyperlink>
    </w:p>
    <w:p w:rsidR="006B7B36" w:rsidRDefault="00B75A37">
      <w:pPr>
        <w:pStyle w:val="10"/>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1"/>
            <w:rFonts w:eastAsia="SimSun"/>
          </w:rPr>
          <w:t>Observation 3:</w:t>
        </w:r>
        <w:r w:rsidR="00E93AC7">
          <w:rPr>
            <w:rFonts w:asciiTheme="minorHAnsi" w:hAnsiTheme="minorHAnsi" w:cstheme="minorBidi"/>
            <w:b w:val="0"/>
            <w:i w:val="0"/>
            <w:sz w:val="21"/>
            <w:szCs w:val="22"/>
          </w:rPr>
          <w:tab/>
        </w:r>
        <w:r w:rsidR="00E93AC7">
          <w:rPr>
            <w:rStyle w:val="af1"/>
          </w:rPr>
          <w:t>For one UE, more than one SL DRX configurations would be configured.</w:t>
        </w:r>
      </w:hyperlink>
    </w:p>
    <w:p w:rsidR="006B7B36" w:rsidRDefault="00B75A37">
      <w:pPr>
        <w:pStyle w:val="10"/>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1"/>
            <w:rFonts w:eastAsia="SimSun"/>
          </w:rPr>
          <w:t>Observation 4:</w:t>
        </w:r>
        <w:r w:rsidR="00E93AC7">
          <w:rPr>
            <w:rFonts w:asciiTheme="minorHAnsi" w:hAnsiTheme="minorHAnsi" w:cstheme="minorBidi"/>
            <w:b w:val="0"/>
            <w:i w:val="0"/>
            <w:sz w:val="21"/>
            <w:szCs w:val="22"/>
          </w:rPr>
          <w:tab/>
        </w:r>
        <w:r w:rsidR="00E93AC7">
          <w:rPr>
            <w:rStyle w:val="af1"/>
          </w:rPr>
          <w:t>For unicast, the SL DRX for both Tx UE and RX UE can be acquired by one UE.</w:t>
        </w:r>
      </w:hyperlink>
    </w:p>
    <w:p w:rsidR="006B7B36" w:rsidRDefault="001B35BF">
      <w:pPr>
        <w:pStyle w:val="10"/>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SimSun"/>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10"/>
        <w:tabs>
          <w:tab w:val="left" w:pos="1282"/>
          <w:tab w:val="right" w:leader="dot" w:pos="9650"/>
        </w:tabs>
        <w:spacing w:before="120" w:after="120"/>
        <w:rPr>
          <w:rFonts w:asciiTheme="minorHAnsi" w:hAnsiTheme="minorHAnsi" w:cstheme="minorBidi"/>
          <w:b w:val="0"/>
          <w:i w:val="0"/>
          <w:sz w:val="21"/>
          <w:szCs w:val="22"/>
        </w:rPr>
      </w:pPr>
      <w:r>
        <w:rPr>
          <w:rFonts w:eastAsia="SimSun"/>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1B35BF">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rsidR="006B7B36" w:rsidRDefault="00E93AC7" w:rsidP="00CA4320">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3"/>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3"/>
              <w:spacing w:after="120" w:line="256" w:lineRule="auto"/>
              <w:ind w:left="0"/>
              <w:rPr>
                <w:rFonts w:ascii="SimSun" w:hAnsi="SimSun"/>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CA4320">
      <w:pPr>
        <w:spacing w:before="120" w:afterLines="100" w:after="240"/>
        <w:rPr>
          <w:rFonts w:ascii="Arial" w:hAnsi="Arial" w:cs="Arial"/>
        </w:rPr>
      </w:pPr>
      <w:r>
        <w:rPr>
          <w:rFonts w:ascii="Arial" w:hAnsi="Arial" w:cs="Arial" w:hint="eastAsia"/>
        </w:rPr>
        <w:t>It's RAN1's understanding that UE can perform PSCCH monitoring for sensing during SL DRX inactive time. Thus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R1-2108128</w:t>
      </w:r>
      <w:proofErr w:type="gramStart"/>
      <w:r>
        <w:rPr>
          <w:rFonts w:hint="eastAsia"/>
          <w:i/>
        </w:rPr>
        <w:t>,R1</w:t>
      </w:r>
      <w:proofErr w:type="gramEnd"/>
      <w:r>
        <w:rPr>
          <w:rFonts w:hint="eastAsia"/>
          <w:i/>
        </w:rPr>
        <w:t>-2108133</w:t>
      </w:r>
    </w:p>
    <w:p w:rsidR="006B7B36" w:rsidRDefault="00E93AC7" w:rsidP="00CA4320">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CA4320">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6"/>
        <w:rPr>
          <w:rFonts w:ascii="Arial" w:eastAsiaTheme="minorEastAsia" w:hAnsi="Arial"/>
          <w:bCs/>
        </w:rPr>
      </w:pPr>
      <w:r>
        <w:rPr>
          <w:rFonts w:ascii="Arial" w:hAnsi="Arial"/>
          <w:bCs/>
        </w:rPr>
        <w:t>Observation 1</w:t>
      </w:r>
      <w:r>
        <w:rPr>
          <w:rFonts w:ascii="Arial" w:hAnsi="Arial"/>
          <w:bCs/>
        </w:rPr>
        <w:tab/>
        <w:t xml:space="preserve"> The main objective of SL-DRX and partial sensing operation is to reduce the power consumption during the resource allocation procedure.</w:t>
      </w:r>
    </w:p>
    <w:p w:rsidR="006B7B36" w:rsidRDefault="001B35BF">
      <w:pPr>
        <w:pStyle w:val="a6"/>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1"/>
          </w:rPr>
          <w:t>Proposal 1</w:t>
        </w:r>
        <w:r w:rsidR="00E93AC7">
          <w:rPr>
            <w:rStyle w:val="af1"/>
            <w:rFonts w:hint="eastAsia"/>
          </w:rPr>
          <w:t xml:space="preserve"> </w:t>
        </w:r>
        <w:r w:rsidR="00E93AC7">
          <w:rPr>
            <w:rFonts w:asciiTheme="minorHAnsi" w:eastAsiaTheme="minorEastAsia" w:hAnsiTheme="minorHAnsi" w:cstheme="minorBidi"/>
            <w:sz w:val="22"/>
            <w:szCs w:val="22"/>
          </w:rPr>
          <w:tab/>
        </w:r>
        <w:r w:rsidR="00E93AC7">
          <w:rPr>
            <w:rStyle w:val="af1"/>
          </w:rPr>
          <w:t xml:space="preserve">A UE shall perform sensing during its SL-DRX Active Time. </w:t>
        </w:r>
        <w:r w:rsidR="00E93AC7">
          <w:rPr>
            <w:rStyle w:val="af1"/>
            <w:rFonts w:eastAsia="SimSun"/>
          </w:rPr>
          <w:t>It is up to UE implementation to perform SL reception of PSCCH and RSRP measurement for sensing during its SL DRX inactive time.</w:t>
        </w:r>
      </w:hyperlink>
    </w:p>
    <w:p w:rsidR="006B7B36" w:rsidRDefault="001B35BF">
      <w:pPr>
        <w:spacing w:before="120" w:after="120"/>
        <w:rPr>
          <w:i/>
        </w:rPr>
      </w:pPr>
      <w:r>
        <w:fldChar w:fldCharType="end"/>
      </w:r>
    </w:p>
    <w:p w:rsidR="006B7B36" w:rsidRDefault="00E93AC7">
      <w:pPr>
        <w:spacing w:before="120" w:after="120"/>
        <w:rPr>
          <w:i/>
        </w:rPr>
      </w:pPr>
      <w:r>
        <w:rPr>
          <w:rFonts w:hint="eastAsia"/>
          <w:i/>
        </w:rPr>
        <w:t>R1-2108178</w:t>
      </w:r>
      <w:proofErr w:type="gramStart"/>
      <w:r>
        <w:rPr>
          <w:rFonts w:hint="eastAsia"/>
          <w:i/>
        </w:rPr>
        <w:t>,R1</w:t>
      </w:r>
      <w:proofErr w:type="gramEnd"/>
      <w:r>
        <w:rPr>
          <w:rFonts w:hint="eastAsia"/>
          <w:i/>
        </w:rPr>
        <w:t>-2108179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lastRenderedPageBreak/>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SimSun"/>
          <w:b/>
          <w:i/>
        </w:rPr>
      </w:pPr>
      <w:r>
        <w:rPr>
          <w:rFonts w:eastAsia="SimSun"/>
          <w:b/>
          <w:i/>
        </w:rPr>
        <w:t>Proposal 1:  Reply to RAN2 as follows:</w:t>
      </w:r>
    </w:p>
    <w:p w:rsidR="006B7B36" w:rsidRDefault="00E93AC7">
      <w:pPr>
        <w:pStyle w:val="af3"/>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r w:rsidR="00B75A37">
        <w:fldChar w:fldCharType="begin"/>
      </w:r>
      <w:r w:rsidR="00B75A37">
        <w:instrText xml:space="preserve"> SEQ Proposal \* ARABIC </w:instrText>
      </w:r>
      <w:r w:rsidR="00B75A37">
        <w:fldChar w:fldCharType="separate"/>
      </w:r>
      <w:r>
        <w:t>11</w:t>
      </w:r>
      <w:r w:rsidR="00B75A37">
        <w:fldChar w:fldCharType="end"/>
      </w:r>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r w:rsidR="00B75A37">
        <w:fldChar w:fldCharType="begin"/>
      </w:r>
      <w:r w:rsidR="00B75A37">
        <w:instrText xml:space="preserve"> SEQ Proposal \* ARABIC </w:instrText>
      </w:r>
      <w:r w:rsidR="00B75A37">
        <w:fldChar w:fldCharType="separate"/>
      </w:r>
      <w:r>
        <w:t>12</w:t>
      </w:r>
      <w:r w:rsidR="00B75A37">
        <w:fldChar w:fldCharType="end"/>
      </w:r>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맑은 고딕"/>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맑은 고딕"/>
          <w:b/>
          <w:lang w:eastAsia="ko-KR"/>
        </w:rPr>
      </w:pPr>
      <w:r>
        <w:rPr>
          <w:b/>
        </w:rPr>
        <w:t xml:space="preserve">Proposal 13: </w:t>
      </w:r>
      <w:r>
        <w:rPr>
          <w:rFonts w:eastAsia="맑은 고딕"/>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맑은 고딕"/>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lastRenderedPageBreak/>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 xml:space="preserve">Proposal 5: In the case of Mode 2, we propose that the RX UE aligns its partial sensing occasions according to the received SL DRX configurations, either from the TX UE in the case of unicast, or from pre-configuration in the case of </w:t>
      </w:r>
      <w:proofErr w:type="spellStart"/>
      <w:r>
        <w:rPr>
          <w:b/>
          <w:bCs/>
        </w:rPr>
        <w:t>groupcast</w:t>
      </w:r>
      <w:proofErr w:type="spellEnd"/>
      <w:r>
        <w:rPr>
          <w:b/>
          <w:bCs/>
        </w:rPr>
        <w:t xml:space="preserve">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 xml:space="preserve">For periodic-based partial sensing, it may be beneficial </w:t>
      </w:r>
      <w:r>
        <w:rPr>
          <w:rFonts w:ascii="Times New Roman" w:eastAsia="SimSun" w:hAnsi="Times New Roman" w:hint="eastAsia"/>
          <w:sz w:val="22"/>
          <w:szCs w:val="22"/>
        </w:rPr>
        <w:t>t</w:t>
      </w:r>
      <w:r>
        <w:rPr>
          <w:rFonts w:ascii="Times New Roman" w:eastAsia="SimSun"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SimSun" w:hAnsi="Times New Roman"/>
          <w:sz w:val="22"/>
          <w:szCs w:val="22"/>
        </w:rPr>
      </w:pPr>
      <w:r>
        <w:rPr>
          <w:rFonts w:ascii="Times New Roman" w:eastAsia="SimSun"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lastRenderedPageBreak/>
        <w:t xml:space="preserve">Proposal 6:  Additional DRX configuration can be configured for </w:t>
      </w:r>
      <w:proofErr w:type="spellStart"/>
      <w:r>
        <w:rPr>
          <w:b/>
          <w:bCs/>
        </w:rPr>
        <w:t>Tx</w:t>
      </w:r>
      <w:proofErr w:type="spellEnd"/>
      <w:r>
        <w:rPr>
          <w:b/>
          <w:bCs/>
        </w:rPr>
        <w:t xml:space="preserve">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6"/>
        <w:spacing w:before="120" w:after="120"/>
        <w:rPr>
          <w:rFonts w:eastAsia="SimSun"/>
          <w:b/>
          <w:bCs/>
        </w:rPr>
      </w:pPr>
      <w:r>
        <w:rPr>
          <w:rFonts w:eastAsia="SimSun" w:hint="eastAsia"/>
          <w:b/>
          <w:bCs/>
        </w:rPr>
        <w:t>O</w:t>
      </w:r>
      <w:r>
        <w:rPr>
          <w:rFonts w:eastAsia="SimSun"/>
          <w:b/>
          <w:bCs/>
        </w:rPr>
        <w:t xml:space="preserve">bservation 3: If sensing is performed within DRX active time </w:t>
      </w:r>
      <w:proofErr w:type="gramStart"/>
      <w:r>
        <w:rPr>
          <w:rFonts w:eastAsia="SimSun"/>
          <w:b/>
          <w:bCs/>
        </w:rPr>
        <w:t>only, that will affect sensing accuracy and re-evaluation/pre-emption</w:t>
      </w:r>
      <w:proofErr w:type="gramEnd"/>
      <w:r>
        <w:rPr>
          <w:rFonts w:eastAsia="SimSun"/>
          <w:b/>
          <w:bCs/>
        </w:rPr>
        <w:t xml:space="preserve"> are not applicable in some cases.</w:t>
      </w:r>
    </w:p>
    <w:p w:rsidR="006B7B36" w:rsidRDefault="00E93AC7">
      <w:pPr>
        <w:pStyle w:val="a6"/>
        <w:spacing w:before="120" w:after="120"/>
        <w:rPr>
          <w:rFonts w:eastAsia="SimSun"/>
          <w:b/>
          <w:bCs/>
        </w:rPr>
      </w:pPr>
      <w:r>
        <w:rPr>
          <w:rFonts w:eastAsia="SimSun" w:hint="eastAsia"/>
          <w:b/>
          <w:bCs/>
        </w:rPr>
        <w:t>O</w:t>
      </w:r>
      <w:r>
        <w:rPr>
          <w:rFonts w:eastAsia="SimSun"/>
          <w:b/>
          <w:bCs/>
        </w:rPr>
        <w:t>bservation 4: If sensing is performed within both DRX active time and DRX inactive time, more accurate sensing results can be obtained and re-evaluation/pre-emption are applicable.</w:t>
      </w:r>
    </w:p>
    <w:p w:rsidR="006B7B36" w:rsidRDefault="00E93AC7">
      <w:pPr>
        <w:pStyle w:val="a6"/>
        <w:spacing w:before="120" w:after="120"/>
        <w:rPr>
          <w:rFonts w:eastAsia="SimSun"/>
          <w:b/>
          <w:bCs/>
        </w:rPr>
      </w:pPr>
      <w:r>
        <w:rPr>
          <w:rFonts w:eastAsia="SimSun" w:hint="eastAsia"/>
          <w:b/>
          <w:bCs/>
        </w:rPr>
        <w:t>P</w:t>
      </w:r>
      <w:r>
        <w:rPr>
          <w:rFonts w:eastAsia="SimSun"/>
          <w:b/>
          <w:bCs/>
        </w:rPr>
        <w:t>roposal 14: Performing partial sensing within both DRX active time and DRX inactive time is supported.</w:t>
      </w:r>
    </w:p>
    <w:p w:rsidR="006B7B36" w:rsidRDefault="00E93AC7">
      <w:pPr>
        <w:pStyle w:val="a6"/>
        <w:spacing w:before="120" w:after="120"/>
        <w:rPr>
          <w:rFonts w:eastAsia="SimSun"/>
          <w:b/>
          <w:bCs/>
        </w:rPr>
      </w:pPr>
      <w:r>
        <w:rPr>
          <w:rFonts w:eastAsia="SimSun" w:hint="eastAsia"/>
          <w:b/>
          <w:bCs/>
        </w:rPr>
        <w:t>P</w:t>
      </w:r>
      <w:r>
        <w:rPr>
          <w:rFonts w:eastAsia="SimSun"/>
          <w:b/>
          <w:bCs/>
        </w:rPr>
        <w:t xml:space="preserve">roposal 15: If SL DRX is configured, the selected resource for initial transmission should be within DRX ON duration of RX UE.  </w:t>
      </w:r>
    </w:p>
    <w:p w:rsidR="006B7B36" w:rsidRDefault="00E93AC7">
      <w:pPr>
        <w:pStyle w:val="a6"/>
        <w:spacing w:before="120" w:after="120"/>
        <w:rPr>
          <w:rFonts w:eastAsia="SimSun"/>
          <w:b/>
          <w:bCs/>
        </w:rPr>
      </w:pPr>
      <w:r>
        <w:rPr>
          <w:rFonts w:eastAsia="SimSun"/>
          <w:b/>
          <w:bCs/>
        </w:rPr>
        <w:t xml:space="preserve">Proposal 16: If SL DRX is configured, some enhancements of mode 2 resource selection procedure should be further studied. </w:t>
      </w:r>
    </w:p>
    <w:p w:rsidR="006B7B36" w:rsidRDefault="00E93AC7">
      <w:pPr>
        <w:pStyle w:val="a6"/>
        <w:spacing w:before="120" w:after="120"/>
        <w:rPr>
          <w:rFonts w:eastAsia="SimSun"/>
          <w:b/>
          <w:bCs/>
        </w:rPr>
      </w:pPr>
      <w:r>
        <w:rPr>
          <w:rFonts w:eastAsia="SimSun"/>
          <w:b/>
          <w:bCs/>
        </w:rPr>
        <w:t xml:space="preserve">Observation 5: If RX UE miss transmission from TX UE, it will not start related SL DRX </w:t>
      </w:r>
      <w:proofErr w:type="gramStart"/>
      <w:r>
        <w:rPr>
          <w:rFonts w:eastAsia="SimSun"/>
          <w:b/>
          <w:bCs/>
        </w:rPr>
        <w:t>timer, that</w:t>
      </w:r>
      <w:proofErr w:type="gramEnd"/>
      <w:r>
        <w:rPr>
          <w:rFonts w:eastAsia="SimSun"/>
          <w:b/>
          <w:bCs/>
        </w:rPr>
        <w:t xml:space="preserve">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 xml:space="preserve">Proposal 13: For unicast and </w:t>
      </w:r>
      <w:proofErr w:type="spellStart"/>
      <w:r>
        <w:rPr>
          <w:b/>
          <w:bCs/>
        </w:rPr>
        <w:t>groupcast</w:t>
      </w:r>
      <w:proofErr w:type="spellEnd"/>
      <w:r>
        <w:rPr>
          <w:b/>
          <w:bCs/>
        </w:rPr>
        <w:t xml:space="preserve">, the </w:t>
      </w:r>
      <w:proofErr w:type="spellStart"/>
      <w:r>
        <w:rPr>
          <w:b/>
          <w:bCs/>
        </w:rPr>
        <w:t>Tx</w:t>
      </w:r>
      <w:proofErr w:type="spellEnd"/>
      <w:r>
        <w:rPr>
          <w:b/>
          <w:bCs/>
        </w:rPr>
        <w:t xml:space="preserve">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B75A37">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B75A37">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맑은 고딕" w:hAnsi="Calibri"/>
          <w:i/>
          <w:iCs/>
          <w:sz w:val="22"/>
          <w:szCs w:val="22"/>
        </w:rPr>
      </w:pPr>
      <w:r>
        <w:rPr>
          <w:rFonts w:ascii="Calibri" w:eastAsia="맑은 고딕" w:hAnsi="Calibri"/>
          <w:b/>
          <w:bCs/>
          <w:i/>
          <w:iCs/>
          <w:sz w:val="22"/>
          <w:szCs w:val="22"/>
        </w:rPr>
        <w:lastRenderedPageBreak/>
        <w:t>Proposal 34:</w:t>
      </w:r>
      <w:r>
        <w:rPr>
          <w:rFonts w:ascii="Calibri" w:eastAsia="맑은 고딕" w:hAnsi="Calibri"/>
          <w:i/>
          <w:iCs/>
          <w:sz w:val="22"/>
          <w:szCs w:val="22"/>
        </w:rPr>
        <w:t xml:space="preserve"> If RX UE performs SL DRX operation, TX UE selects at least the resources for the initial transmission and a (pre-</w:t>
      </w:r>
      <w:proofErr w:type="gramStart"/>
      <w:r>
        <w:rPr>
          <w:rFonts w:ascii="Calibri" w:eastAsia="맑은 고딕" w:hAnsi="Calibri"/>
          <w:i/>
          <w:iCs/>
          <w:sz w:val="22"/>
          <w:szCs w:val="22"/>
        </w:rPr>
        <w:t>)configured</w:t>
      </w:r>
      <w:proofErr w:type="gramEnd"/>
      <w:r>
        <w:rPr>
          <w:rFonts w:ascii="Calibri" w:eastAsia="맑은 고딕" w:hAnsi="Calibri"/>
          <w:i/>
          <w:iCs/>
          <w:sz w:val="22"/>
          <w:szCs w:val="22"/>
        </w:rPr>
        <w:t xml:space="preserve">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맑은 고딕" w:hAnsi="Calibri"/>
          <w:i/>
          <w:iCs/>
          <w:sz w:val="22"/>
          <w:szCs w:val="22"/>
        </w:rPr>
        <w:t>If RX UE performs SL DRX operation, t</w:t>
      </w:r>
      <w:r>
        <w:rPr>
          <w:rFonts w:ascii="Calibri" w:hAnsi="Calibri"/>
          <w:i/>
          <w:iCs/>
          <w:sz w:val="22"/>
          <w:szCs w:val="22"/>
        </w:rPr>
        <w:t xml:space="preserve">he target resource ratios are </w:t>
      </w:r>
      <w:r>
        <w:rPr>
          <w:rFonts w:ascii="Calibri" w:eastAsia="맑은 고딕"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맑은 고딕"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맑은 고딕"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맑은 고딕"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맑은 고딕" w:hAnsi="Calibri"/>
          <w:i/>
          <w:iCs/>
          <w:sz w:val="22"/>
          <w:szCs w:val="22"/>
        </w:rPr>
      </w:pPr>
      <w:r>
        <w:rPr>
          <w:rFonts w:ascii="Calibri" w:eastAsia="맑은 고딕" w:hAnsi="Calibri"/>
          <w:b/>
          <w:bCs/>
          <w:i/>
          <w:iCs/>
          <w:sz w:val="22"/>
          <w:szCs w:val="22"/>
        </w:rPr>
        <w:t>Proposal 39:</w:t>
      </w:r>
      <w:r>
        <w:rPr>
          <w:rFonts w:ascii="Calibri" w:eastAsia="맑은 고딕"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맑은 고딕" w:hAnsi="Calibri"/>
          <w:i/>
          <w:iCs/>
          <w:sz w:val="22"/>
          <w:szCs w:val="22"/>
        </w:rPr>
      </w:pPr>
      <w:r>
        <w:rPr>
          <w:rFonts w:ascii="Calibri" w:eastAsia="맑은 고딕" w:hAnsi="Calibri"/>
          <w:i/>
          <w:iCs/>
          <w:sz w:val="22"/>
          <w:szCs w:val="22"/>
        </w:rPr>
        <w:tab/>
        <w:t>Opt 1. Sensing is allowed only during the active time.</w:t>
      </w:r>
    </w:p>
    <w:p w:rsidR="006B7B36" w:rsidRDefault="00E93AC7">
      <w:pPr>
        <w:spacing w:before="120" w:after="120" w:line="256" w:lineRule="auto"/>
        <w:jc w:val="left"/>
        <w:rPr>
          <w:rFonts w:ascii="Calibri" w:eastAsia="맑은 고딕" w:hAnsi="Calibri"/>
          <w:i/>
          <w:iCs/>
          <w:sz w:val="22"/>
          <w:szCs w:val="22"/>
        </w:rPr>
      </w:pPr>
      <w:r>
        <w:rPr>
          <w:rFonts w:ascii="Calibri" w:eastAsia="맑은 고딕"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w:t>
      </w:r>
      <w:proofErr w:type="gramStart"/>
      <w:r>
        <w:rPr>
          <w:rFonts w:ascii="Calibri" w:hAnsi="Calibri"/>
          <w:i/>
          <w:iCs/>
          <w:sz w:val="22"/>
          <w:szCs w:val="22"/>
        </w:rPr>
        <w:t>Off</w:t>
      </w:r>
      <w:proofErr w:type="gramEnd"/>
      <w:r>
        <w:rPr>
          <w:rFonts w:ascii="Calibri" w:hAnsi="Calibri"/>
          <w:i/>
          <w:iCs/>
          <w:sz w:val="22"/>
          <w:szCs w:val="22"/>
        </w:rPr>
        <w:t xml:space="preserve">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B75A37">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B75A37">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lastRenderedPageBreak/>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For a resource pool (pre-</w:t>
      </w:r>
      <w:proofErr w:type="gramStart"/>
      <w:r>
        <w:rPr>
          <w:rFonts w:eastAsia="MS Mincho"/>
          <w:i/>
          <w:iCs/>
          <w:sz w:val="22"/>
          <w:szCs w:val="22"/>
        </w:rPr>
        <w:t>)configured</w:t>
      </w:r>
      <w:proofErr w:type="gramEnd"/>
      <w:r>
        <w:rPr>
          <w:rFonts w:eastAsia="MS Mincho"/>
          <w:i/>
          <w:iCs/>
          <w:sz w:val="22"/>
          <w:szCs w:val="22"/>
        </w:rPr>
        <w:t xml:space="preserve">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B75A37">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 xml:space="preserve">Proposal 12: Support the </w:t>
      </w:r>
      <w:proofErr w:type="spellStart"/>
      <w:r>
        <w:rPr>
          <w:b/>
          <w:bCs/>
          <w:color w:val="000000"/>
          <w:szCs w:val="21"/>
        </w:rPr>
        <w:t>Tx</w:t>
      </w:r>
      <w:proofErr w:type="spellEnd"/>
      <w:r>
        <w:rPr>
          <w:b/>
          <w:bCs/>
          <w:color w:val="000000"/>
          <w:szCs w:val="21"/>
        </w:rPr>
        <w:t xml:space="preserve"> UE to preclude resources that are not within the time slots of Rx UE DRX on duration.</w:t>
      </w:r>
    </w:p>
    <w:p w:rsidR="006B7B36" w:rsidRDefault="00E93AC7">
      <w:pPr>
        <w:spacing w:before="120" w:after="120"/>
        <w:rPr>
          <w:rFonts w:cs="SimSun"/>
          <w:b/>
          <w:bCs/>
          <w:color w:val="000000"/>
          <w:szCs w:val="21"/>
        </w:rPr>
      </w:pPr>
      <w:r>
        <w:rPr>
          <w:b/>
          <w:bCs/>
          <w:color w:val="000000"/>
          <w:szCs w:val="21"/>
        </w:rPr>
        <w:t>Proposal 13: When SL DRX is configured and partial sensing RA scheme is performed, UE should keep sensing during SL active duration.</w:t>
      </w:r>
    </w:p>
    <w:p w:rsidR="006B7B36" w:rsidRDefault="00B75A37">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A37" w:rsidRDefault="00B75A37">
      <w:pPr>
        <w:spacing w:before="120" w:after="120" w:line="240" w:lineRule="auto"/>
      </w:pPr>
      <w:r>
        <w:separator/>
      </w:r>
    </w:p>
  </w:endnote>
  <w:endnote w:type="continuationSeparator" w:id="0">
    <w:p w:rsidR="00B75A37" w:rsidRDefault="00B75A37">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DengXian">
    <w:altName w:val="Arial Unicode MS"/>
    <w:charset w:val="86"/>
    <w:family w:val="auto"/>
    <w:pitch w:val="variable"/>
    <w:sig w:usb0="00000000"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7C" w:rsidRDefault="0010277C">
    <w:pPr>
      <w:pStyle w:val="a8"/>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5056"/>
    </w:sdtPr>
    <w:sdtEndPr/>
    <w:sdtContent>
      <w:p w:rsidR="0010277C" w:rsidRDefault="0010277C">
        <w:pPr>
          <w:pStyle w:val="a8"/>
          <w:spacing w:before="120" w:after="120"/>
          <w:jc w:val="center"/>
        </w:pPr>
        <w:r>
          <w:fldChar w:fldCharType="begin"/>
        </w:r>
        <w:r>
          <w:instrText xml:space="preserve"> PAGE   \* MERGEFORMAT </w:instrText>
        </w:r>
        <w:r>
          <w:fldChar w:fldCharType="separate"/>
        </w:r>
        <w:r w:rsidR="00A342E1">
          <w:rPr>
            <w:noProof/>
          </w:rPr>
          <w:t>19</w:t>
        </w:r>
        <w:r>
          <w:rPr>
            <w:noProof/>
          </w:rPr>
          <w:fldChar w:fldCharType="end"/>
        </w:r>
      </w:p>
    </w:sdtContent>
  </w:sdt>
  <w:p w:rsidR="0010277C" w:rsidRDefault="0010277C">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7C" w:rsidRDefault="0010277C">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A37" w:rsidRDefault="00B75A37">
      <w:pPr>
        <w:spacing w:before="120" w:after="120" w:line="240" w:lineRule="auto"/>
      </w:pPr>
      <w:r>
        <w:separator/>
      </w:r>
    </w:p>
  </w:footnote>
  <w:footnote w:type="continuationSeparator" w:id="0">
    <w:p w:rsidR="00B75A37" w:rsidRDefault="00B75A37">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7C" w:rsidRDefault="0010277C">
    <w:pPr>
      <w:pStyle w:val="a9"/>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7C" w:rsidRDefault="0010277C">
    <w:pPr>
      <w:pStyle w:val="a9"/>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7C" w:rsidRDefault="0010277C">
    <w:pPr>
      <w:pStyle w:val="a9"/>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SimSun" w:hAnsi="Times New Roman" w:cs="Times New Roman" w:hint="default"/>
        <w:i/>
        <w:iCs/>
      </w:rPr>
    </w:lvl>
  </w:abstractNum>
  <w:abstractNum w:abstractNumId="1">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nsid w:val="0BDD5F2B"/>
    <w:multiLevelType w:val="multilevel"/>
    <w:tmpl w:val="0BDD5F2B"/>
    <w:lvl w:ilvl="0">
      <w:start w:val="1"/>
      <w:numFmt w:val="decimal"/>
      <w:pStyle w:val="1"/>
      <w:suff w:val="nothing"/>
      <w:lvlText w:val="%1  "/>
      <w:lvlJc w:val="left"/>
      <w:pPr>
        <w:ind w:left="4962" w:firstLine="0"/>
      </w:pPr>
      <w:rPr>
        <w:rFonts w:ascii="Arial" w:eastAsia="SimHei"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SimSun"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SimHei" w:hAnsi="Arial" w:hint="default"/>
        <w:b w:val="0"/>
        <w:i w:val="0"/>
        <w:sz w:val="18"/>
        <w:szCs w:val="18"/>
      </w:rPr>
    </w:lvl>
    <w:lvl w:ilvl="8">
      <w:start w:val="1"/>
      <w:numFmt w:val="decimal"/>
      <w:lvlRestart w:val="0"/>
      <w:suff w:val="space"/>
      <w:lvlText w:val="表%9"/>
      <w:lvlJc w:val="center"/>
      <w:pPr>
        <w:ind w:left="2694" w:firstLine="0"/>
      </w:pPr>
      <w:rPr>
        <w:rFonts w:ascii="Arial" w:eastAsia="SimHei" w:hAnsi="Arial" w:hint="default"/>
        <w:b w:val="0"/>
        <w:i w:val="0"/>
        <w:sz w:val="18"/>
        <w:szCs w:val="18"/>
      </w:rPr>
    </w:lvl>
  </w:abstractNum>
  <w:abstractNum w:abstractNumId="3">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7">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2">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3">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9F84329"/>
    <w:multiLevelType w:val="multilevel"/>
    <w:tmpl w:val="97121D78"/>
    <w:lvl w:ilvl="0">
      <w:start w:val="1"/>
      <w:numFmt w:val="decimal"/>
      <w:suff w:val="nothing"/>
      <w:lvlText w:val="%1  "/>
      <w:lvlJc w:val="left"/>
      <w:pPr>
        <w:ind w:left="4962" w:firstLine="0"/>
      </w:pPr>
      <w:rPr>
        <w:rFonts w:ascii="Arial" w:eastAsia="SimHei"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SimSun"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SimSun"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SimHei" w:hAnsi="Arial" w:cs="Arial" w:hint="default"/>
        <w:b w:val="0"/>
        <w:bCs w:val="0"/>
        <w:i w:val="0"/>
        <w:iCs w:val="0"/>
        <w:sz w:val="18"/>
        <w:szCs w:val="18"/>
      </w:rPr>
    </w:lvl>
    <w:lvl w:ilvl="8">
      <w:start w:val="1"/>
      <w:numFmt w:val="decimal"/>
      <w:suff w:val="space"/>
      <w:lvlText w:val="表%9"/>
      <w:lvlJc w:val="center"/>
      <w:pPr>
        <w:ind w:left="2694" w:firstLine="0"/>
      </w:pPr>
      <w:rPr>
        <w:rFonts w:ascii="Arial" w:eastAsia="SimHei" w:hAnsi="Arial" w:cs="Arial" w:hint="default"/>
        <w:b w:val="0"/>
        <w:bCs w:val="0"/>
        <w:i w:val="0"/>
        <w:iCs w:val="0"/>
        <w:sz w:val="18"/>
        <w:szCs w:val="18"/>
      </w:rPr>
    </w:lvl>
  </w:abstractNum>
  <w:abstractNum w:abstractNumId="17">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9"/>
  </w:num>
  <w:num w:numId="5">
    <w:abstractNumId w:val="1"/>
  </w:num>
  <w:num w:numId="6">
    <w:abstractNumId w:val="0"/>
  </w:num>
  <w:num w:numId="7">
    <w:abstractNumId w:val="5"/>
  </w:num>
  <w:num w:numId="8">
    <w:abstractNumId w:val="3"/>
  </w:num>
  <w:num w:numId="9">
    <w:abstractNumId w:val="7"/>
  </w:num>
  <w:num w:numId="10">
    <w:abstractNumId w:val="12"/>
  </w:num>
  <w:num w:numId="11">
    <w:abstractNumId w:val="10"/>
  </w:num>
  <w:num w:numId="12">
    <w:abstractNumId w:val="4"/>
  </w:num>
  <w:num w:numId="13">
    <w:abstractNumId w:val="15"/>
  </w:num>
  <w:num w:numId="14">
    <w:abstractNumId w:val="19"/>
  </w:num>
  <w:num w:numId="15">
    <w:abstractNumId w:val="14"/>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5309F"/>
    <w:rsid w:val="00054669"/>
    <w:rsid w:val="00055A8E"/>
    <w:rsid w:val="00055E90"/>
    <w:rsid w:val="0006022E"/>
    <w:rsid w:val="00060E42"/>
    <w:rsid w:val="0006398D"/>
    <w:rsid w:val="00065D93"/>
    <w:rsid w:val="0007228D"/>
    <w:rsid w:val="00077F12"/>
    <w:rsid w:val="0008013C"/>
    <w:rsid w:val="0008331E"/>
    <w:rsid w:val="000842B5"/>
    <w:rsid w:val="00085708"/>
    <w:rsid w:val="000901F3"/>
    <w:rsid w:val="00090FC0"/>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6B94"/>
    <w:rsid w:val="0016192B"/>
    <w:rsid w:val="00161983"/>
    <w:rsid w:val="00165C0C"/>
    <w:rsid w:val="001666DA"/>
    <w:rsid w:val="001668F7"/>
    <w:rsid w:val="001675EE"/>
    <w:rsid w:val="00172993"/>
    <w:rsid w:val="00172A27"/>
    <w:rsid w:val="00180C42"/>
    <w:rsid w:val="00181331"/>
    <w:rsid w:val="00192B3A"/>
    <w:rsid w:val="00194AE2"/>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41C5"/>
    <w:rsid w:val="00284819"/>
    <w:rsid w:val="0028728E"/>
    <w:rsid w:val="00287556"/>
    <w:rsid w:val="00287F76"/>
    <w:rsid w:val="00293D81"/>
    <w:rsid w:val="0029502F"/>
    <w:rsid w:val="00295517"/>
    <w:rsid w:val="002A4193"/>
    <w:rsid w:val="002A5285"/>
    <w:rsid w:val="002A5EFF"/>
    <w:rsid w:val="002A7469"/>
    <w:rsid w:val="002B0923"/>
    <w:rsid w:val="002B7F9A"/>
    <w:rsid w:val="002C69EF"/>
    <w:rsid w:val="002D17CE"/>
    <w:rsid w:val="002D2488"/>
    <w:rsid w:val="002D535F"/>
    <w:rsid w:val="002E0C4C"/>
    <w:rsid w:val="002E2C34"/>
    <w:rsid w:val="002E4BDF"/>
    <w:rsid w:val="002E5075"/>
    <w:rsid w:val="002E7EB0"/>
    <w:rsid w:val="002F0766"/>
    <w:rsid w:val="002F5F77"/>
    <w:rsid w:val="002F60C6"/>
    <w:rsid w:val="00307D72"/>
    <w:rsid w:val="0032166B"/>
    <w:rsid w:val="00326CCA"/>
    <w:rsid w:val="00326FCE"/>
    <w:rsid w:val="00331849"/>
    <w:rsid w:val="003339D0"/>
    <w:rsid w:val="00362ED5"/>
    <w:rsid w:val="00363544"/>
    <w:rsid w:val="00365618"/>
    <w:rsid w:val="00365C81"/>
    <w:rsid w:val="00370F43"/>
    <w:rsid w:val="003718C3"/>
    <w:rsid w:val="00371A27"/>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6404"/>
    <w:rsid w:val="003E475B"/>
    <w:rsid w:val="003F1808"/>
    <w:rsid w:val="003F1F23"/>
    <w:rsid w:val="003F2C51"/>
    <w:rsid w:val="003F5018"/>
    <w:rsid w:val="003F7298"/>
    <w:rsid w:val="00404EB8"/>
    <w:rsid w:val="00405327"/>
    <w:rsid w:val="004108CD"/>
    <w:rsid w:val="004127DE"/>
    <w:rsid w:val="004136C5"/>
    <w:rsid w:val="00415A01"/>
    <w:rsid w:val="00415CA7"/>
    <w:rsid w:val="004209E8"/>
    <w:rsid w:val="00427F2F"/>
    <w:rsid w:val="0043126B"/>
    <w:rsid w:val="00432CFA"/>
    <w:rsid w:val="0043504D"/>
    <w:rsid w:val="00444EA5"/>
    <w:rsid w:val="00447360"/>
    <w:rsid w:val="004473B1"/>
    <w:rsid w:val="00450ED2"/>
    <w:rsid w:val="00456CF0"/>
    <w:rsid w:val="00464D3A"/>
    <w:rsid w:val="00474D46"/>
    <w:rsid w:val="00475442"/>
    <w:rsid w:val="00486D5B"/>
    <w:rsid w:val="00491DB1"/>
    <w:rsid w:val="00491F56"/>
    <w:rsid w:val="00495811"/>
    <w:rsid w:val="004A0A7D"/>
    <w:rsid w:val="004A0AF5"/>
    <w:rsid w:val="004A219E"/>
    <w:rsid w:val="004A5836"/>
    <w:rsid w:val="004A7213"/>
    <w:rsid w:val="004B3A78"/>
    <w:rsid w:val="004B5869"/>
    <w:rsid w:val="004B73BD"/>
    <w:rsid w:val="004B7C15"/>
    <w:rsid w:val="004C68C4"/>
    <w:rsid w:val="004C6B6B"/>
    <w:rsid w:val="004C7188"/>
    <w:rsid w:val="004C7366"/>
    <w:rsid w:val="004C7C43"/>
    <w:rsid w:val="004D00C7"/>
    <w:rsid w:val="004D218F"/>
    <w:rsid w:val="004D7D6B"/>
    <w:rsid w:val="004E2C18"/>
    <w:rsid w:val="004E6BDA"/>
    <w:rsid w:val="004E7D56"/>
    <w:rsid w:val="004F1144"/>
    <w:rsid w:val="004F40F6"/>
    <w:rsid w:val="004F5309"/>
    <w:rsid w:val="00501F1D"/>
    <w:rsid w:val="005060AB"/>
    <w:rsid w:val="005117D3"/>
    <w:rsid w:val="00512376"/>
    <w:rsid w:val="00524C1D"/>
    <w:rsid w:val="0052519F"/>
    <w:rsid w:val="00531737"/>
    <w:rsid w:val="005317AF"/>
    <w:rsid w:val="00540778"/>
    <w:rsid w:val="0055200D"/>
    <w:rsid w:val="005558F3"/>
    <w:rsid w:val="005600DF"/>
    <w:rsid w:val="00564DDE"/>
    <w:rsid w:val="005657E1"/>
    <w:rsid w:val="0057017A"/>
    <w:rsid w:val="00571C54"/>
    <w:rsid w:val="00571EA0"/>
    <w:rsid w:val="0057307C"/>
    <w:rsid w:val="00574CBE"/>
    <w:rsid w:val="00575CBC"/>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6851"/>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C59"/>
    <w:rsid w:val="006B69B5"/>
    <w:rsid w:val="006B7B36"/>
    <w:rsid w:val="006C0079"/>
    <w:rsid w:val="006C4128"/>
    <w:rsid w:val="006C4AFB"/>
    <w:rsid w:val="006C4FC1"/>
    <w:rsid w:val="006C5467"/>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31917"/>
    <w:rsid w:val="007345B8"/>
    <w:rsid w:val="00735D0D"/>
    <w:rsid w:val="00740C75"/>
    <w:rsid w:val="00756220"/>
    <w:rsid w:val="00756D84"/>
    <w:rsid w:val="007572FF"/>
    <w:rsid w:val="00767311"/>
    <w:rsid w:val="00775295"/>
    <w:rsid w:val="00776540"/>
    <w:rsid w:val="00776E50"/>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E083E"/>
    <w:rsid w:val="007E3440"/>
    <w:rsid w:val="007E423D"/>
    <w:rsid w:val="007E52A7"/>
    <w:rsid w:val="007F0C82"/>
    <w:rsid w:val="007F27FE"/>
    <w:rsid w:val="007F397A"/>
    <w:rsid w:val="00804AC9"/>
    <w:rsid w:val="00804EF2"/>
    <w:rsid w:val="00810705"/>
    <w:rsid w:val="008111B1"/>
    <w:rsid w:val="00815BA3"/>
    <w:rsid w:val="00821FCC"/>
    <w:rsid w:val="00826FD1"/>
    <w:rsid w:val="008308A0"/>
    <w:rsid w:val="00832E40"/>
    <w:rsid w:val="0084153F"/>
    <w:rsid w:val="00841F02"/>
    <w:rsid w:val="00844475"/>
    <w:rsid w:val="00847D16"/>
    <w:rsid w:val="00851BAD"/>
    <w:rsid w:val="00852609"/>
    <w:rsid w:val="00854947"/>
    <w:rsid w:val="00854BA6"/>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65B4"/>
    <w:rsid w:val="008F7E6D"/>
    <w:rsid w:val="0090159D"/>
    <w:rsid w:val="00904F8C"/>
    <w:rsid w:val="00910BC9"/>
    <w:rsid w:val="00912AD3"/>
    <w:rsid w:val="009211BF"/>
    <w:rsid w:val="009222C1"/>
    <w:rsid w:val="00923381"/>
    <w:rsid w:val="0092386E"/>
    <w:rsid w:val="009245B8"/>
    <w:rsid w:val="00925799"/>
    <w:rsid w:val="00931692"/>
    <w:rsid w:val="0093364B"/>
    <w:rsid w:val="00936171"/>
    <w:rsid w:val="00943D27"/>
    <w:rsid w:val="00944A9F"/>
    <w:rsid w:val="00951AE1"/>
    <w:rsid w:val="009523C1"/>
    <w:rsid w:val="00954CEE"/>
    <w:rsid w:val="00957C85"/>
    <w:rsid w:val="00960230"/>
    <w:rsid w:val="00962FE8"/>
    <w:rsid w:val="0096312C"/>
    <w:rsid w:val="0096379A"/>
    <w:rsid w:val="0097001A"/>
    <w:rsid w:val="009727FD"/>
    <w:rsid w:val="00977B76"/>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A075EE"/>
    <w:rsid w:val="00A12E23"/>
    <w:rsid w:val="00A1419A"/>
    <w:rsid w:val="00A2192E"/>
    <w:rsid w:val="00A24AF1"/>
    <w:rsid w:val="00A251C9"/>
    <w:rsid w:val="00A307A0"/>
    <w:rsid w:val="00A32592"/>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652B"/>
    <w:rsid w:val="00A87F1F"/>
    <w:rsid w:val="00A93506"/>
    <w:rsid w:val="00A9615B"/>
    <w:rsid w:val="00A96342"/>
    <w:rsid w:val="00A9687A"/>
    <w:rsid w:val="00AA0088"/>
    <w:rsid w:val="00AB1038"/>
    <w:rsid w:val="00AB1D66"/>
    <w:rsid w:val="00AB7E4D"/>
    <w:rsid w:val="00AC3E7C"/>
    <w:rsid w:val="00AC4B90"/>
    <w:rsid w:val="00AD02C9"/>
    <w:rsid w:val="00AD3FCB"/>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27080"/>
    <w:rsid w:val="00C27661"/>
    <w:rsid w:val="00C27F26"/>
    <w:rsid w:val="00C30E4E"/>
    <w:rsid w:val="00C322B2"/>
    <w:rsid w:val="00C33951"/>
    <w:rsid w:val="00C3448B"/>
    <w:rsid w:val="00C35DA4"/>
    <w:rsid w:val="00C41B46"/>
    <w:rsid w:val="00C43BD4"/>
    <w:rsid w:val="00C50EDF"/>
    <w:rsid w:val="00C51124"/>
    <w:rsid w:val="00C52317"/>
    <w:rsid w:val="00C5398B"/>
    <w:rsid w:val="00C64D85"/>
    <w:rsid w:val="00C66206"/>
    <w:rsid w:val="00C67AC6"/>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EF3"/>
    <w:rsid w:val="00CC7C8D"/>
    <w:rsid w:val="00CC7D52"/>
    <w:rsid w:val="00CD0996"/>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D2A85"/>
    <w:rsid w:val="00DD7FC1"/>
    <w:rsid w:val="00DE05DB"/>
    <w:rsid w:val="00DE5440"/>
    <w:rsid w:val="00DE72C3"/>
    <w:rsid w:val="00DF68F9"/>
    <w:rsid w:val="00E006DF"/>
    <w:rsid w:val="00E01390"/>
    <w:rsid w:val="00E04F1B"/>
    <w:rsid w:val="00E16437"/>
    <w:rsid w:val="00E16B1D"/>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6CF8"/>
    <w:rsid w:val="00EC2F99"/>
    <w:rsid w:val="00EC56AB"/>
    <w:rsid w:val="00EC62DB"/>
    <w:rsid w:val="00EE1FB8"/>
    <w:rsid w:val="00EE7DF6"/>
    <w:rsid w:val="00EF3C37"/>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A1C9B"/>
    <w:rsid w:val="00FA1F3A"/>
    <w:rsid w:val="00FA3682"/>
    <w:rsid w:val="00FA3D99"/>
    <w:rsid w:val="00FA5527"/>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7F653B6F-BCAD-4A08-8472-0B68C81F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Char"/>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Char"/>
    <w:qFormat/>
    <w:rsid w:val="001B35BF"/>
    <w:pPr>
      <w:numPr>
        <w:ilvl w:val="2"/>
      </w:numPr>
      <w:spacing w:before="120"/>
      <w:ind w:left="0"/>
      <w:outlineLvl w:val="2"/>
    </w:pPr>
    <w:rPr>
      <w:sz w:val="24"/>
    </w:rPr>
  </w:style>
  <w:style w:type="paragraph" w:styleId="4">
    <w:name w:val="heading 4"/>
    <w:basedOn w:val="3"/>
    <w:next w:val="a"/>
    <w:link w:val="4Char"/>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Char"/>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Char"/>
    <w:uiPriority w:val="99"/>
    <w:semiHidden/>
    <w:unhideWhenUsed/>
    <w:qFormat/>
    <w:rsid w:val="001B35BF"/>
    <w:rPr>
      <w:rFonts w:ascii="SimSun"/>
      <w:sz w:val="18"/>
      <w:szCs w:val="18"/>
    </w:rPr>
  </w:style>
  <w:style w:type="paragraph" w:styleId="a5">
    <w:name w:val="annotation text"/>
    <w:basedOn w:val="a"/>
    <w:link w:val="Char0"/>
    <w:uiPriority w:val="99"/>
    <w:unhideWhenUsed/>
    <w:qFormat/>
    <w:rsid w:val="001B35BF"/>
    <w:pPr>
      <w:spacing w:before="120" w:after="120"/>
      <w:jc w:val="left"/>
    </w:pPr>
  </w:style>
  <w:style w:type="paragraph" w:styleId="a6">
    <w:name w:val="Body Text"/>
    <w:basedOn w:val="a"/>
    <w:link w:val="Char1"/>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30">
    <w:name w:val="toc 3"/>
    <w:basedOn w:val="a"/>
    <w:next w:val="a"/>
    <w:uiPriority w:val="39"/>
    <w:unhideWhenUsed/>
    <w:qFormat/>
    <w:rsid w:val="001B35BF"/>
    <w:pPr>
      <w:adjustRightInd w:val="0"/>
      <w:ind w:leftChars="400" w:left="1282" w:hangingChars="200" w:hanging="442"/>
    </w:pPr>
    <w:rPr>
      <w:b/>
      <w:i/>
      <w:sz w:val="20"/>
    </w:rPr>
  </w:style>
  <w:style w:type="paragraph" w:styleId="a7">
    <w:name w:val="Balloon Text"/>
    <w:basedOn w:val="a"/>
    <w:link w:val="Char2"/>
    <w:uiPriority w:val="99"/>
    <w:semiHidden/>
    <w:unhideWhenUsed/>
    <w:qFormat/>
    <w:rsid w:val="001B35BF"/>
    <w:pPr>
      <w:spacing w:line="240" w:lineRule="auto"/>
    </w:pPr>
    <w:rPr>
      <w:sz w:val="18"/>
      <w:szCs w:val="18"/>
    </w:rPr>
  </w:style>
  <w:style w:type="paragraph" w:styleId="a8">
    <w:name w:val="footer"/>
    <w:basedOn w:val="a"/>
    <w:link w:val="Char3"/>
    <w:uiPriority w:val="99"/>
    <w:unhideWhenUsed/>
    <w:qFormat/>
    <w:rsid w:val="001B35BF"/>
    <w:pPr>
      <w:tabs>
        <w:tab w:val="center" w:pos="4153"/>
        <w:tab w:val="right" w:pos="8306"/>
      </w:tabs>
      <w:snapToGrid w:val="0"/>
      <w:jc w:val="left"/>
    </w:pPr>
    <w:rPr>
      <w:sz w:val="18"/>
      <w:szCs w:val="18"/>
    </w:rPr>
  </w:style>
  <w:style w:type="paragraph" w:styleId="a9">
    <w:name w:val="header"/>
    <w:basedOn w:val="a"/>
    <w:link w:val="Char4"/>
    <w:semiHidden/>
    <w:qFormat/>
    <w:rsid w:val="001B35BF"/>
    <w:pPr>
      <w:tabs>
        <w:tab w:val="center" w:pos="4680"/>
        <w:tab w:val="right" w:pos="9360"/>
      </w:tabs>
      <w:spacing w:line="240" w:lineRule="auto"/>
    </w:pPr>
  </w:style>
  <w:style w:type="paragraph" w:styleId="10">
    <w:name w:val="toc 1"/>
    <w:basedOn w:val="a"/>
    <w:next w:val="a"/>
    <w:uiPriority w:val="39"/>
    <w:unhideWhenUsed/>
    <w:qFormat/>
    <w:rsid w:val="001B35BF"/>
    <w:rPr>
      <w:b/>
      <w:i/>
      <w:sz w:val="20"/>
    </w:rPr>
  </w:style>
  <w:style w:type="paragraph" w:styleId="aa">
    <w:name w:val="List"/>
    <w:basedOn w:val="a"/>
    <w:qFormat/>
    <w:rsid w:val="001B35BF"/>
    <w:pPr>
      <w:ind w:left="568" w:hanging="284"/>
    </w:pPr>
  </w:style>
  <w:style w:type="paragraph" w:styleId="ab">
    <w:name w:val="table of figures"/>
    <w:basedOn w:val="a"/>
    <w:next w:val="a"/>
    <w:uiPriority w:val="99"/>
    <w:unhideWhenUsed/>
    <w:qFormat/>
    <w:rsid w:val="001B35BF"/>
    <w:pPr>
      <w:ind w:leftChars="200" w:left="200" w:hangingChars="200" w:hanging="200"/>
    </w:pPr>
  </w:style>
  <w:style w:type="paragraph" w:styleId="20">
    <w:name w:val="toc 2"/>
    <w:basedOn w:val="a"/>
    <w:next w:val="a"/>
    <w:uiPriority w:val="39"/>
    <w:unhideWhenUsed/>
    <w:qFormat/>
    <w:rsid w:val="001B35BF"/>
    <w:pPr>
      <w:ind w:leftChars="200" w:left="420"/>
    </w:pPr>
    <w:rPr>
      <w:b/>
      <w:i/>
      <w:sz w:val="20"/>
    </w:rPr>
  </w:style>
  <w:style w:type="paragraph" w:styleId="ac">
    <w:name w:val="Normal (Web)"/>
    <w:basedOn w:val="a"/>
    <w:uiPriority w:val="99"/>
    <w:unhideWhenUsed/>
    <w:qFormat/>
    <w:rsid w:val="001B35BF"/>
    <w:pPr>
      <w:spacing w:beforeAutospacing="1" w:afterAutospacing="1"/>
      <w:jc w:val="left"/>
    </w:pPr>
    <w:rPr>
      <w:kern w:val="0"/>
      <w:sz w:val="24"/>
    </w:rPr>
  </w:style>
  <w:style w:type="paragraph" w:styleId="ad">
    <w:name w:val="annotation subject"/>
    <w:basedOn w:val="a5"/>
    <w:next w:val="a5"/>
    <w:link w:val="Char5"/>
    <w:uiPriority w:val="99"/>
    <w:semiHidden/>
    <w:unhideWhenUsed/>
    <w:qFormat/>
    <w:rsid w:val="001B35BF"/>
    <w:rPr>
      <w:b/>
      <w:bCs/>
    </w:rPr>
  </w:style>
  <w:style w:type="table" w:styleId="ae">
    <w:name w:val="Table Grid"/>
    <w:basedOn w:val="a1"/>
    <w:uiPriority w:val="59"/>
    <w:qFormat/>
    <w:rsid w:val="001B35BF"/>
    <w:pPr>
      <w:overflowPunct w:val="0"/>
      <w:autoSpaceDE w:val="0"/>
      <w:autoSpaceDN w:val="0"/>
      <w:adjustRightInd w:val="0"/>
      <w:spacing w:after="18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1B35BF"/>
    <w:rPr>
      <w:b/>
      <w:bCs/>
    </w:rPr>
  </w:style>
  <w:style w:type="character" w:styleId="af0">
    <w:name w:val="Emphasis"/>
    <w:basedOn w:val="a0"/>
    <w:uiPriority w:val="20"/>
    <w:qFormat/>
    <w:rsid w:val="001B35BF"/>
    <w:rPr>
      <w:i/>
    </w:rPr>
  </w:style>
  <w:style w:type="character" w:styleId="af1">
    <w:name w:val="Hyperlink"/>
    <w:uiPriority w:val="99"/>
    <w:qFormat/>
    <w:rsid w:val="001B35BF"/>
    <w:rPr>
      <w:color w:val="0000FF"/>
      <w:u w:val="single"/>
    </w:rPr>
  </w:style>
  <w:style w:type="character" w:styleId="af2">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3">
    <w:name w:val="List Paragraph"/>
    <w:basedOn w:val="a"/>
    <w:link w:val="Char6"/>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1">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Char4">
    <w:name w:val="머리글 Char"/>
    <w:basedOn w:val="a0"/>
    <w:link w:val="a9"/>
    <w:semiHidden/>
    <w:qFormat/>
    <w:rsid w:val="001B35BF"/>
    <w:rPr>
      <w:rFonts w:eastAsia="SimSun"/>
      <w:kern w:val="2"/>
      <w:sz w:val="21"/>
    </w:rPr>
  </w:style>
  <w:style w:type="character" w:customStyle="1" w:styleId="Char3">
    <w:name w:val="바닥글 Char"/>
    <w:basedOn w:val="a0"/>
    <w:link w:val="a8"/>
    <w:uiPriority w:val="99"/>
    <w:qFormat/>
    <w:rsid w:val="001B35BF"/>
    <w:rPr>
      <w:rFonts w:eastAsia="SimSun"/>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SimSun"/>
    </w:rPr>
  </w:style>
  <w:style w:type="character" w:customStyle="1" w:styleId="Char2">
    <w:name w:val="풍선 도움말 텍스트 Char"/>
    <w:basedOn w:val="a0"/>
    <w:link w:val="a7"/>
    <w:uiPriority w:val="99"/>
    <w:semiHidden/>
    <w:qFormat/>
    <w:rsid w:val="001B35BF"/>
    <w:rPr>
      <w:kern w:val="2"/>
      <w:sz w:val="18"/>
      <w:szCs w:val="18"/>
    </w:rPr>
  </w:style>
  <w:style w:type="character" w:customStyle="1" w:styleId="Char">
    <w:name w:val="문서 구조 Char"/>
    <w:basedOn w:val="a0"/>
    <w:link w:val="a4"/>
    <w:uiPriority w:val="99"/>
    <w:semiHidden/>
    <w:qFormat/>
    <w:rsid w:val="001B35BF"/>
    <w:rPr>
      <w:rFonts w:ascii="SimSun"/>
      <w:kern w:val="2"/>
      <w:sz w:val="18"/>
      <w:szCs w:val="18"/>
    </w:rPr>
  </w:style>
  <w:style w:type="character" w:customStyle="1" w:styleId="Char0">
    <w:name w:val="메모 텍스트 Char"/>
    <w:basedOn w:val="a0"/>
    <w:link w:val="a5"/>
    <w:uiPriority w:val="99"/>
    <w:qFormat/>
    <w:rsid w:val="001B35BF"/>
    <w:rPr>
      <w:rFonts w:eastAsia="SimSun"/>
      <w:kern w:val="2"/>
      <w:sz w:val="21"/>
    </w:rPr>
  </w:style>
  <w:style w:type="character" w:customStyle="1" w:styleId="Char5">
    <w:name w:val="메모 주제 Char"/>
    <w:basedOn w:val="Char0"/>
    <w:link w:val="ad"/>
    <w:qFormat/>
    <w:rsid w:val="001B35BF"/>
    <w:rPr>
      <w:rFonts w:eastAsia="SimSun"/>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a"/>
    <w:qFormat/>
    <w:rsid w:val="001B35BF"/>
  </w:style>
  <w:style w:type="paragraph" w:customStyle="1" w:styleId="B3">
    <w:name w:val="B3"/>
    <w:basedOn w:val="a"/>
    <w:qFormat/>
    <w:rsid w:val="001B35BF"/>
    <w:pPr>
      <w:ind w:left="1135" w:hanging="284"/>
    </w:pPr>
  </w:style>
  <w:style w:type="character" w:styleId="af4">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Char">
    <w:name w:val="제목 4 Char"/>
    <w:basedOn w:val="a0"/>
    <w:link w:val="4"/>
    <w:qFormat/>
    <w:rsid w:val="001B35BF"/>
    <w:rPr>
      <w:rFonts w:ascii="Arial" w:eastAsia="MS Mincho" w:hAnsi="Arial"/>
      <w:kern w:val="2"/>
      <w:sz w:val="24"/>
    </w:rPr>
  </w:style>
  <w:style w:type="character" w:customStyle="1" w:styleId="3Char">
    <w:name w:val="제목 3 Char"/>
    <w:basedOn w:val="a0"/>
    <w:link w:val="3"/>
    <w:qFormat/>
    <w:rsid w:val="001B35BF"/>
    <w:rPr>
      <w:rFonts w:ascii="Arial" w:eastAsia="MS Mincho" w:hAnsi="Arial"/>
      <w:kern w:val="2"/>
      <w:sz w:val="24"/>
    </w:rPr>
  </w:style>
  <w:style w:type="character" w:customStyle="1" w:styleId="2Char">
    <w:name w:val="제목 2 Char"/>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Char1">
    <w:name w:val="본문 Char"/>
    <w:basedOn w:val="a0"/>
    <w:link w:val="a6"/>
    <w:qFormat/>
    <w:rsid w:val="001B35BF"/>
    <w:rPr>
      <w:rFonts w:eastAsia="MS Mincho"/>
    </w:rPr>
  </w:style>
  <w:style w:type="character" w:customStyle="1" w:styleId="6Char">
    <w:name w:val="제목 6 Char"/>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Char6">
    <w:name w:val="목록 단락 Char"/>
    <w:link w:val="af3"/>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SimSun" w:hAnsi="SimSun" w:cs="SimSun"/>
      <w:kern w:val="0"/>
      <w:sz w:val="24"/>
      <w:szCs w:val="24"/>
    </w:rPr>
  </w:style>
  <w:style w:type="character" w:customStyle="1" w:styleId="15">
    <w:name w:val="15"/>
    <w:basedOn w:val="a0"/>
    <w:qFormat/>
    <w:rsid w:val="001B35BF"/>
    <w:rPr>
      <w:rFonts w:ascii="맑은 고딕" w:eastAsia="맑은 고딕" w:hAnsi="맑은 고딕"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SimSun"/>
      <w:kern w:val="0"/>
      <w:sz w:val="20"/>
    </w:rPr>
  </w:style>
  <w:style w:type="character" w:customStyle="1" w:styleId="Style1Char">
    <w:name w:val="Style1 Char"/>
    <w:link w:val="Style1"/>
    <w:qFormat/>
    <w:rsid w:val="001B35BF"/>
    <w:rPr>
      <w:rFonts w:eastAsia="SimSun"/>
    </w:rPr>
  </w:style>
  <w:style w:type="paragraph" w:customStyle="1" w:styleId="3GPPNormalText">
    <w:name w:val="3GPP Normal Text"/>
    <w:basedOn w:val="a6"/>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6"/>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DengXian"/>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SimSun"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SimSun"/>
      <w:kern w:val="0"/>
      <w:sz w:val="22"/>
      <w:szCs w:val="22"/>
    </w:rPr>
  </w:style>
  <w:style w:type="paragraph" w:customStyle="1" w:styleId="12">
    <w:name w:val="목록 단락1"/>
    <w:basedOn w:val="a"/>
    <w:rsid w:val="00CA4320"/>
    <w:pPr>
      <w:spacing w:beforeLines="0" w:line="240" w:lineRule="auto"/>
      <w:ind w:left="720"/>
      <w:contextualSpacing/>
    </w:pPr>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3.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5.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EC7187C-93BD-443E-B1D5-C44BB992B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6729</Words>
  <Characters>38361</Characters>
  <Application>Microsoft Office Word</Application>
  <DocSecurity>0</DocSecurity>
  <Lines>319</Lines>
  <Paragraphs>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ZTE</Company>
  <LinksUpToDate>false</LinksUpToDate>
  <CharactersWithSpaces>45001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Seungmin Lee</cp:lastModifiedBy>
  <cp:revision>4</cp:revision>
  <dcterms:created xsi:type="dcterms:W3CDTF">2021-08-17T13:18:00Z</dcterms:created>
  <dcterms:modified xsi:type="dcterms:W3CDTF">2021-08-17T13:46:00Z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