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F2B52" w14:textId="77777777" w:rsidR="00246DF7" w:rsidRDefault="0011481B">
      <w:pPr>
        <w:pStyle w:val="afa"/>
        <w:rPr>
          <w:rStyle w:val="10"/>
          <w:i w:val="0"/>
          <w:iCs w:val="0"/>
        </w:rPr>
      </w:pPr>
      <w:r>
        <w:rPr>
          <w:rStyle w:val="10"/>
        </w:rPr>
        <w:t xml:space="preserve">3GPP TSG RAN WG1 Meeting #106-e     </w:t>
      </w:r>
      <w:r>
        <w:rPr>
          <w:rStyle w:val="10"/>
        </w:rPr>
        <w:tab/>
      </w:r>
      <w:r>
        <w:rPr>
          <w:rStyle w:val="10"/>
        </w:rPr>
        <w:tab/>
      </w:r>
      <w:r>
        <w:rPr>
          <w:rStyle w:val="10"/>
        </w:rPr>
        <w:tab/>
        <w:t xml:space="preserve">                                                 R1-210xxxx</w:t>
      </w:r>
    </w:p>
    <w:p w14:paraId="16DDDD4E" w14:textId="77777777" w:rsidR="00246DF7" w:rsidRDefault="0011481B">
      <w:pPr>
        <w:pStyle w:val="afa"/>
        <w:rPr>
          <w:rStyle w:val="10"/>
          <w:i w:val="0"/>
        </w:rPr>
      </w:pPr>
      <w:bookmarkStart w:id="0" w:name="_Hlk61804542"/>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0"/>
        </w:rPr>
        <w:t>Agenda Item:</w:t>
      </w:r>
      <w:r>
        <w:rPr>
          <w:rStyle w:val="11"/>
        </w:rPr>
        <w:tab/>
      </w:r>
      <w:r>
        <w:rPr>
          <w:rStyle w:val="11"/>
        </w:rPr>
        <w:tab/>
      </w:r>
      <w:r>
        <w:rPr>
          <w:rStyle w:val="Char0"/>
        </w:rPr>
        <w:t>8.10.2</w:t>
      </w:r>
    </w:p>
    <w:p w14:paraId="37B05B3B" w14:textId="77777777" w:rsidR="00246DF7" w:rsidRDefault="0011481B">
      <w:pPr>
        <w:pBdr>
          <w:top w:val="single" w:sz="4" w:space="1" w:color="000000"/>
          <w:bottom w:val="single" w:sz="4" w:space="1" w:color="000000"/>
        </w:pBdr>
        <w:rPr>
          <w:rStyle w:val="10"/>
        </w:rPr>
      </w:pPr>
      <w:r>
        <w:rPr>
          <w:rStyle w:val="10"/>
        </w:rPr>
        <w:t>Source:</w:t>
      </w:r>
      <w:r>
        <w:rPr>
          <w:rStyle w:val="10"/>
        </w:rPr>
        <w:tab/>
      </w:r>
      <w:r>
        <w:rPr>
          <w:rStyle w:val="11"/>
        </w:rPr>
        <w:tab/>
      </w:r>
      <w:r>
        <w:rPr>
          <w:rStyle w:val="11"/>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0"/>
        </w:rPr>
        <w:t xml:space="preserve">Title: </w:t>
      </w:r>
      <w:r>
        <w:rPr>
          <w:rStyle w:val="10"/>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0"/>
        </w:rPr>
        <w:t>Document for:</w:t>
      </w:r>
      <w:r>
        <w:rPr>
          <w:rStyle w:val="11"/>
        </w:rPr>
        <w:tab/>
      </w:r>
      <w:r>
        <w:rPr>
          <w:rStyle w:val="11"/>
        </w:rPr>
        <w:tab/>
      </w:r>
      <w:r>
        <w:rPr>
          <w:rStyle w:val="Char0"/>
        </w:rPr>
        <w:t>Discussion and decision</w:t>
      </w:r>
    </w:p>
    <w:p w14:paraId="42DB421E" w14:textId="77777777" w:rsidR="00246DF7" w:rsidRDefault="0011481B">
      <w:pPr>
        <w:pStyle w:val="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宋体"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afe"/>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RAN1 to downselect how the IAB-MT Tx timing is set for Case 6 timing at a given IAB-node:</w:t>
            </w:r>
          </w:p>
          <w:p w14:paraId="22FFA3E3"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afd"/>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r>
              <w:rPr>
                <w:b/>
                <w:lang w:eastAsia="zh-CN"/>
              </w:rPr>
              <w:t>Downselection to consider at least the following aspects:</w:t>
            </w:r>
          </w:p>
          <w:p w14:paraId="0157612D"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408E851B"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afd"/>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4BA79A79" w14:textId="77777777" w:rsidR="00246DF7" w:rsidRDefault="0011481B">
      <w:pPr>
        <w:pStyle w:val="afd"/>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77DDF16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afd"/>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0746D37C" w14:textId="77777777" w:rsidR="00246DF7" w:rsidRDefault="0011481B">
            <w:pPr>
              <w:pStyle w:val="af6"/>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Support main bullet and first subbullet</w:t>
            </w:r>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sub-bullets. We are not sure whether range extension or amendment for T_delta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lang w:eastAsia="ja-JP"/>
              </w:rPr>
            </w:pPr>
            <w:r>
              <w:rPr>
                <w:rFonts w:eastAsiaTheme="minorEastAsia" w:cstheme="majorBidi"/>
                <w:lang w:val="en-US"/>
              </w:rPr>
              <w:t>ZTE, Sanechips</w:t>
            </w:r>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For case 6 timing, the DU Tx timing should be maintained as Rel-16 case 1 timing. So we don’t think the range of T_delta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宋体"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宋体"/>
                <w:lang w:val="en-US" w:eastAsia="zh-CN"/>
              </w:rPr>
            </w:pPr>
            <w:r>
              <w:rPr>
                <w:rFonts w:eastAsia="宋体"/>
                <w:lang w:val="en-US" w:eastAsia="zh-CN"/>
              </w:rPr>
              <w:t xml:space="preserve">Agree to the main bullet. it is not necessary to change </w:t>
            </w:r>
            <w:r>
              <w:rPr>
                <w:rFonts w:eastAsiaTheme="minorEastAsia"/>
                <w:lang w:eastAsia="ko-KR"/>
              </w:rPr>
              <w:t>T_delta,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the range of T_delta to support OTA synchronization during Case 6 timing.</w:t>
      </w:r>
    </w:p>
    <w:p w14:paraId="3FC7534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afd"/>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(e.g. T_delta)</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RAN1 to downselect how the IAB-MT Tx timing is set at an IAB-node for Case 7 timing at the parent node:</w:t>
            </w:r>
          </w:p>
          <w:p w14:paraId="5786CC42"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afd"/>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afd"/>
              <w:numPr>
                <w:ilvl w:val="0"/>
                <w:numId w:val="3"/>
              </w:numPr>
              <w:spacing w:after="0" w:line="240" w:lineRule="auto"/>
              <w:textAlignment w:val="auto"/>
              <w:rPr>
                <w:rFonts w:ascii="Times New Roman" w:hAnsi="Times New Roman" w:cs="Times New Roman"/>
                <w:bCs/>
                <w:i/>
                <w:iCs/>
                <w:sz w:val="20"/>
                <w:szCs w:val="20"/>
              </w:rPr>
            </w:pPr>
            <w:r>
              <w:rPr>
                <w:rStyle w:val="a4"/>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r>
              <w:rPr>
                <w:bCs/>
              </w:rPr>
              <w:t>Downselection to consider at least the following aspects:</w:t>
            </w:r>
          </w:p>
          <w:p w14:paraId="59501CA9"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4F531501" w14:textId="77777777" w:rsidR="00246DF7" w:rsidRDefault="0011481B">
            <w:pPr>
              <w:pStyle w:val="afd"/>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afe"/>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61B053E4"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宋体"/>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宋体"/>
                <w:sz w:val="22"/>
                <w:szCs w:val="22"/>
                <w:lang w:val="en-US" w:eastAsia="zh-CN"/>
              </w:rPr>
            </w:pPr>
            <w:r>
              <w:rPr>
                <w:rFonts w:eastAsia="宋体"/>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宋体"/>
                <w:sz w:val="22"/>
                <w:szCs w:val="22"/>
                <w:lang w:val="en-US" w:eastAsia="zh-CN"/>
              </w:rPr>
            </w:pPr>
            <w:r>
              <w:rPr>
                <w:rFonts w:eastAsia="宋体"/>
                <w:sz w:val="22"/>
                <w:szCs w:val="22"/>
                <w:lang w:val="en-US" w:eastAsia="zh-CN"/>
              </w:rPr>
              <w:t xml:space="preserve">We support this proposal. </w:t>
            </w:r>
          </w:p>
          <w:p w14:paraId="492EB534" w14:textId="77777777" w:rsidR="00246DF7" w:rsidRDefault="00246DF7">
            <w:pPr>
              <w:spacing w:after="0" w:line="240" w:lineRule="auto"/>
              <w:rPr>
                <w:rFonts w:eastAsia="宋体"/>
                <w:sz w:val="22"/>
                <w:szCs w:val="22"/>
                <w:lang w:val="en-US" w:eastAsia="zh-CN"/>
              </w:rPr>
            </w:pPr>
          </w:p>
          <w:p w14:paraId="1FEA6415" w14:textId="77777777" w:rsidR="00246DF7" w:rsidRDefault="0011481B">
            <w:pPr>
              <w:spacing w:after="0" w:line="240" w:lineRule="auto"/>
              <w:rPr>
                <w:rFonts w:eastAsia="宋体"/>
                <w:sz w:val="22"/>
                <w:szCs w:val="22"/>
                <w:lang w:val="en-US" w:eastAsia="zh-CN"/>
              </w:rPr>
            </w:pPr>
            <w:r>
              <w:rPr>
                <w:rFonts w:eastAsia="宋体"/>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宋体"/>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lastRenderedPageBreak/>
              <w:t>vivo</w:t>
            </w:r>
          </w:p>
        </w:tc>
        <w:tc>
          <w:tcPr>
            <w:tcW w:w="7381" w:type="dxa"/>
            <w:shd w:val="clear" w:color="auto" w:fill="auto"/>
          </w:tcPr>
          <w:p w14:paraId="3CAC8CC4" w14:textId="77777777" w:rsidR="00246DF7" w:rsidRDefault="0011481B">
            <w:pPr>
              <w:rPr>
                <w:rFonts w:eastAsia="宋体"/>
                <w:lang w:val="en-US" w:eastAsia="zh-CN"/>
              </w:rPr>
            </w:pPr>
            <w:r>
              <w:rPr>
                <w:rFonts w:eastAsia="宋体"/>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granularity, and signaling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afd"/>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FFS range, granularity, and signaling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afd"/>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5717813F"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宋体"/>
                <w:lang w:val="en-US" w:eastAsia="zh-CN"/>
              </w:rPr>
            </w:pPr>
            <w:r>
              <w:rPr>
                <w:rFonts w:eastAsia="宋体"/>
                <w:lang w:val="en-US" w:eastAsia="zh-CN"/>
              </w:rPr>
              <w:t>Agree, we need add following as well…</w:t>
            </w:r>
          </w:p>
          <w:p w14:paraId="3FECDB53" w14:textId="77777777" w:rsidR="00246DF7" w:rsidRDefault="0011481B">
            <w:pPr>
              <w:spacing w:after="0" w:line="240" w:lineRule="auto"/>
              <w:rPr>
                <w:rFonts w:eastAsia="宋体"/>
                <w:lang w:val="en-US" w:eastAsia="zh-CN"/>
              </w:rPr>
            </w:pPr>
            <w:r>
              <w:rPr>
                <w:rFonts w:eastAsia="宋体"/>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宋体"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宋体"/>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afd"/>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3B110AB1" w14:textId="77777777" w:rsidTr="007C650A">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rsidTr="007C650A">
        <w:tc>
          <w:tcPr>
            <w:tcW w:w="2243" w:type="dxa"/>
            <w:shd w:val="clear" w:color="auto" w:fill="auto"/>
          </w:tcPr>
          <w:p w14:paraId="17D3F7A7" w14:textId="77777777" w:rsidR="00246DF7" w:rsidRDefault="0011481B">
            <w:pPr>
              <w:spacing w:after="0" w:line="240" w:lineRule="auto"/>
              <w:jc w:val="center"/>
              <w:rPr>
                <w:rFonts w:eastAsia="宋体"/>
                <w:lang w:val="en-US" w:eastAsia="zh-CN"/>
              </w:rPr>
            </w:pPr>
            <w:r>
              <w:rPr>
                <w:rFonts w:eastAsia="宋体"/>
                <w:lang w:val="en-US" w:eastAsia="zh-CN"/>
              </w:rPr>
              <w:t>Apple</w:t>
            </w:r>
          </w:p>
        </w:tc>
        <w:tc>
          <w:tcPr>
            <w:tcW w:w="7382" w:type="dxa"/>
            <w:shd w:val="clear" w:color="auto" w:fill="auto"/>
          </w:tcPr>
          <w:p w14:paraId="39D082DB" w14:textId="77777777" w:rsidR="00246DF7" w:rsidRDefault="0011481B">
            <w:pPr>
              <w:spacing w:after="0" w:line="240" w:lineRule="auto"/>
              <w:rPr>
                <w:rFonts w:eastAsia="宋体"/>
                <w:lang w:val="en-US" w:eastAsia="zh-CN"/>
              </w:rPr>
            </w:pPr>
            <w:r>
              <w:rPr>
                <w:rFonts w:eastAsia="宋体"/>
                <w:lang w:val="en-US" w:eastAsia="zh-CN"/>
              </w:rPr>
              <w:t>Agree with the intention of 3 proposals. Although the indication/demand could also come from IAB node to the parent (in Case 6).</w:t>
            </w:r>
          </w:p>
        </w:tc>
      </w:tr>
      <w:tr w:rsidR="00246DF7" w14:paraId="1EBFC96F" w14:textId="77777777" w:rsidTr="007C650A">
        <w:tc>
          <w:tcPr>
            <w:tcW w:w="2243" w:type="dxa"/>
            <w:shd w:val="clear" w:color="auto" w:fill="auto"/>
          </w:tcPr>
          <w:p w14:paraId="14ED89E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77D0C26D" w14:textId="77777777" w:rsidR="00246DF7" w:rsidRDefault="0011481B">
            <w:pPr>
              <w:pStyle w:val="af6"/>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09CE9BF4" w14:textId="77777777" w:rsidTr="007C650A">
        <w:tc>
          <w:tcPr>
            <w:tcW w:w="2243" w:type="dxa"/>
            <w:shd w:val="clear" w:color="auto" w:fill="auto"/>
          </w:tcPr>
          <w:p w14:paraId="3E9F684A"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rsidTr="007C650A">
        <w:tc>
          <w:tcPr>
            <w:tcW w:w="2243" w:type="dxa"/>
            <w:shd w:val="clear" w:color="auto" w:fill="auto"/>
          </w:tcPr>
          <w:p w14:paraId="56419237" w14:textId="77777777" w:rsidR="00246DF7" w:rsidRDefault="0011481B">
            <w:pPr>
              <w:spacing w:after="0" w:line="240" w:lineRule="auto"/>
              <w:jc w:val="center"/>
              <w:rPr>
                <w:rFonts w:ascii="CG Times (WN)" w:eastAsia="Batang" w:hAnsi="CG Times (WN)"/>
                <w:lang w:eastAsia="ko-KR"/>
              </w:rPr>
            </w:pPr>
            <w:r>
              <w:rPr>
                <w:rFonts w:ascii="宋体" w:eastAsia="宋体" w:hAnsi="宋体"/>
                <w:lang w:eastAsia="zh-CN"/>
              </w:rPr>
              <w:t>vivo</w:t>
            </w:r>
          </w:p>
        </w:tc>
        <w:tc>
          <w:tcPr>
            <w:tcW w:w="7382"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rsidTr="007C650A">
        <w:tc>
          <w:tcPr>
            <w:tcW w:w="2243" w:type="dxa"/>
            <w:shd w:val="clear" w:color="auto" w:fill="auto"/>
          </w:tcPr>
          <w:p w14:paraId="428AC8C1" w14:textId="77777777" w:rsidR="00246DF7" w:rsidRDefault="0011481B">
            <w:pPr>
              <w:spacing w:after="0" w:line="240" w:lineRule="auto"/>
              <w:jc w:val="center"/>
              <w:rPr>
                <w:rFonts w:ascii="宋体" w:eastAsia="宋体" w:hAnsi="宋体"/>
                <w:lang w:eastAsia="zh-CN"/>
              </w:rPr>
            </w:pPr>
            <w:r>
              <w:rPr>
                <w:rFonts w:eastAsia="Batang"/>
                <w:lang w:eastAsia="ko-KR"/>
              </w:rPr>
              <w:t>LG</w:t>
            </w:r>
          </w:p>
        </w:tc>
        <w:tc>
          <w:tcPr>
            <w:tcW w:w="7382"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rsidTr="007C650A">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2" w:type="dxa"/>
            <w:shd w:val="clear" w:color="auto" w:fill="auto"/>
          </w:tcPr>
          <w:p w14:paraId="01FB65CB" w14:textId="77777777" w:rsidR="00246DF7" w:rsidRDefault="0011481B">
            <w:pPr>
              <w:spacing w:after="0" w:line="240" w:lineRule="auto"/>
              <w:rPr>
                <w:rFonts w:asciiTheme="minorHAnsi" w:eastAsia="宋体" w:hAnsi="Calibri"/>
                <w:lang w:val="en-US" w:eastAsia="zh-CN"/>
              </w:rPr>
            </w:pPr>
            <w:r>
              <w:rPr>
                <w:rFonts w:asciiTheme="minorHAnsi" w:eastAsia="宋体" w:hAnsi="Calibri"/>
                <w:lang w:val="en-US" w:eastAsia="zh-CN"/>
              </w:rPr>
              <w:t xml:space="preserve">We support proposal 1.3b and conclusion 1.3c. But we don’t think </w:t>
            </w:r>
            <w:r>
              <w:rPr>
                <w:rFonts w:asciiTheme="minorHAnsi" w:eastAsia="宋体"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宋体" w:hAnsi="Calibri"/>
                <w:lang w:val="en-US" w:eastAsia="zh-CN"/>
              </w:rPr>
              <w:t xml:space="preserve">We have agreed that </w:t>
            </w:r>
            <w:r>
              <w:rPr>
                <w:rFonts w:asciiTheme="minorHAnsi" w:eastAsia="宋体"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宋体"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rsidTr="007C650A">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239A192E" w14:textId="77777777" w:rsidR="00246DF7" w:rsidRDefault="0011481B">
            <w:pPr>
              <w:pStyle w:val="af6"/>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af6"/>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af6"/>
              <w:spacing w:after="0"/>
              <w:rPr>
                <w:rFonts w:ascii="Times New Roman" w:hAnsi="Times New Roman" w:cs="Times New Roman"/>
                <w:color w:val="000000" w:themeColor="text1"/>
                <w:sz w:val="20"/>
                <w:szCs w:val="20"/>
              </w:rPr>
            </w:pPr>
          </w:p>
          <w:p w14:paraId="78D46740" w14:textId="77777777" w:rsidR="00246DF7" w:rsidRDefault="0011481B">
            <w:pPr>
              <w:pStyle w:val="af6"/>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af6"/>
              <w:spacing w:after="0"/>
              <w:rPr>
                <w:rFonts w:ascii="Times New Roman" w:eastAsia="Batang" w:hAnsi="Times New Roman" w:cs="Times New Roman"/>
                <w:sz w:val="20"/>
                <w:szCs w:val="20"/>
                <w:lang w:eastAsia="ko-KR"/>
              </w:rPr>
            </w:pPr>
          </w:p>
          <w:p w14:paraId="5153F2EE" w14:textId="77777777" w:rsidR="00246DF7" w:rsidRDefault="0011481B">
            <w:pPr>
              <w:pStyle w:val="af6"/>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7C650A">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08EC674" w14:textId="77777777" w:rsidR="008449FE" w:rsidRDefault="008449FE">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af6"/>
              <w:spacing w:after="0"/>
              <w:rPr>
                <w:rFonts w:ascii="Times New Roman" w:eastAsia="Batang" w:hAnsi="Times New Roman" w:cs="Times New Roman"/>
                <w:sz w:val="20"/>
                <w:szCs w:val="20"/>
                <w:lang w:eastAsia="ko-KR"/>
              </w:rPr>
            </w:pPr>
          </w:p>
          <w:p w14:paraId="62EE7CD4" w14:textId="6E955FB6" w:rsidR="008B2371" w:rsidRDefault="008B2371">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7C650A">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59BB5A25" w14:textId="5CF87600" w:rsidR="006B3B64" w:rsidRDefault="006B3B64">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r w:rsidR="00626C34" w14:paraId="7A6D7D53" w14:textId="77777777" w:rsidTr="007C650A">
        <w:tc>
          <w:tcPr>
            <w:tcW w:w="2243" w:type="dxa"/>
            <w:tcBorders>
              <w:top w:val="single" w:sz="4" w:space="0" w:color="auto"/>
              <w:bottom w:val="single" w:sz="4" w:space="0" w:color="auto"/>
            </w:tcBorders>
            <w:shd w:val="clear" w:color="auto" w:fill="auto"/>
          </w:tcPr>
          <w:p w14:paraId="2C914A35" w14:textId="2923B609" w:rsidR="00626C34" w:rsidRDefault="00626C34">
            <w:pPr>
              <w:spacing w:after="0" w:line="240" w:lineRule="auto"/>
              <w:jc w:val="center"/>
            </w:pPr>
            <w:r>
              <w:lastRenderedPageBreak/>
              <w:t>NTT DOCOMO</w:t>
            </w:r>
          </w:p>
        </w:tc>
        <w:tc>
          <w:tcPr>
            <w:tcW w:w="7382" w:type="dxa"/>
            <w:tcBorders>
              <w:top w:val="single" w:sz="4" w:space="0" w:color="auto"/>
              <w:bottom w:val="single" w:sz="4" w:space="0" w:color="auto"/>
            </w:tcBorders>
            <w:shd w:val="clear" w:color="auto" w:fill="auto"/>
          </w:tcPr>
          <w:p w14:paraId="5CD88B86" w14:textId="724CBAA8" w:rsidR="00626C34" w:rsidRPr="00626C34" w:rsidRDefault="00626C34">
            <w:pPr>
              <w:pStyle w:val="af6"/>
              <w:spacing w:after="0"/>
              <w:rPr>
                <w:rFonts w:ascii="Times New Roman" w:eastAsia="MS Mincho" w:hAnsi="Times New Roman" w:cs="Times New Roman"/>
                <w:sz w:val="20"/>
                <w:szCs w:val="20"/>
                <w:lang w:eastAsia="ja-JP"/>
              </w:rPr>
            </w:pPr>
            <w:r>
              <w:rPr>
                <w:rFonts w:ascii="Times New Roman" w:eastAsia="MS Mincho" w:hAnsi="Times New Roman" w:cs="Times New Roman" w:hint="eastAsia"/>
                <w:sz w:val="20"/>
                <w:szCs w:val="20"/>
                <w:lang w:eastAsia="ja-JP"/>
              </w:rPr>
              <w:t>W</w:t>
            </w:r>
            <w:r>
              <w:rPr>
                <w:rFonts w:ascii="Times New Roman" w:eastAsia="MS Mincho" w:hAnsi="Times New Roman" w:cs="Times New Roman"/>
                <w:sz w:val="20"/>
                <w:szCs w:val="20"/>
                <w:lang w:eastAsia="ja-JP"/>
              </w:rPr>
              <w:t>e support 3 proposals.</w:t>
            </w:r>
          </w:p>
        </w:tc>
      </w:tr>
      <w:tr w:rsidR="00B80E89" w14:paraId="77978D14" w14:textId="77777777" w:rsidTr="007C650A">
        <w:tc>
          <w:tcPr>
            <w:tcW w:w="2243" w:type="dxa"/>
            <w:tcBorders>
              <w:top w:val="single" w:sz="4" w:space="0" w:color="auto"/>
              <w:bottom w:val="single" w:sz="4" w:space="0" w:color="auto"/>
            </w:tcBorders>
            <w:shd w:val="clear" w:color="auto" w:fill="auto"/>
          </w:tcPr>
          <w:p w14:paraId="61927F5D" w14:textId="5EB8602B" w:rsidR="00B80E89" w:rsidRPr="00B80E89" w:rsidRDefault="00B80E89">
            <w:pPr>
              <w:spacing w:after="0" w:line="240" w:lineRule="auto"/>
              <w:jc w:val="center"/>
              <w:rPr>
                <w:rFonts w:eastAsiaTheme="minorEastAsia"/>
                <w:lang w:eastAsia="ko-KR"/>
              </w:rPr>
            </w:pPr>
            <w:r>
              <w:rPr>
                <w:rFonts w:eastAsiaTheme="minorEastAsia" w:hint="eastAsia"/>
                <w:lang w:eastAsia="ko-KR"/>
              </w:rPr>
              <w:t>Samsung</w:t>
            </w:r>
          </w:p>
        </w:tc>
        <w:tc>
          <w:tcPr>
            <w:tcW w:w="7382" w:type="dxa"/>
            <w:tcBorders>
              <w:top w:val="single" w:sz="4" w:space="0" w:color="auto"/>
              <w:bottom w:val="single" w:sz="4" w:space="0" w:color="auto"/>
            </w:tcBorders>
            <w:shd w:val="clear" w:color="auto" w:fill="auto"/>
          </w:tcPr>
          <w:p w14:paraId="4C2D0EA4" w14:textId="28004C1B" w:rsidR="00B80E89" w:rsidRPr="00B80E89" w:rsidRDefault="00B80E89">
            <w:pPr>
              <w:pStyle w:val="af6"/>
              <w:spacing w:after="0"/>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Support all proposals.</w:t>
            </w:r>
          </w:p>
        </w:tc>
      </w:tr>
      <w:tr w:rsidR="007C650A" w14:paraId="1ECD7F29" w14:textId="77777777" w:rsidTr="0051084F">
        <w:tc>
          <w:tcPr>
            <w:tcW w:w="2243" w:type="dxa"/>
            <w:tcBorders>
              <w:top w:val="single" w:sz="4" w:space="0" w:color="auto"/>
              <w:bottom w:val="single" w:sz="4" w:space="0" w:color="auto"/>
            </w:tcBorders>
            <w:shd w:val="clear" w:color="auto" w:fill="auto"/>
          </w:tcPr>
          <w:p w14:paraId="3F8C1324" w14:textId="1289173D" w:rsidR="007C650A" w:rsidRDefault="007C650A" w:rsidP="007C650A">
            <w:pPr>
              <w:spacing w:after="0" w:line="240" w:lineRule="auto"/>
              <w:jc w:val="center"/>
              <w:rPr>
                <w:rFonts w:eastAsiaTheme="minorEastAsia"/>
                <w:lang w:eastAsia="ko-KR"/>
              </w:rPr>
            </w:pPr>
            <w:r>
              <w:t>Lenovo, Motorola Mobility</w:t>
            </w:r>
          </w:p>
        </w:tc>
        <w:tc>
          <w:tcPr>
            <w:tcW w:w="7382" w:type="dxa"/>
            <w:tcBorders>
              <w:top w:val="single" w:sz="4" w:space="0" w:color="auto"/>
              <w:bottom w:val="single" w:sz="4" w:space="0" w:color="auto"/>
            </w:tcBorders>
            <w:shd w:val="clear" w:color="auto" w:fill="auto"/>
          </w:tcPr>
          <w:p w14:paraId="7BC71069" w14:textId="304D34BC" w:rsidR="007C650A" w:rsidRDefault="007C650A" w:rsidP="007C650A">
            <w:pPr>
              <w:pStyle w:val="af6"/>
              <w:spacing w:after="0"/>
              <w:rPr>
                <w:rFonts w:ascii="Times New Roman" w:eastAsiaTheme="minorEastAsia" w:hAnsi="Times New Roman" w:cs="Times New Roman"/>
                <w:sz w:val="20"/>
                <w:szCs w:val="20"/>
                <w:lang w:eastAsia="ko-KR"/>
              </w:rPr>
            </w:pPr>
            <w:r>
              <w:rPr>
                <w:rFonts w:ascii="Times New Roman" w:eastAsia="Batang" w:hAnsi="Times New Roman" w:cs="Times New Roman"/>
                <w:sz w:val="20"/>
                <w:szCs w:val="20"/>
                <w:lang w:eastAsia="ko-KR"/>
              </w:rPr>
              <w:t>Support</w:t>
            </w:r>
          </w:p>
        </w:tc>
      </w:tr>
      <w:tr w:rsidR="0051084F" w14:paraId="4E8A5C60" w14:textId="77777777" w:rsidTr="000872FB">
        <w:tc>
          <w:tcPr>
            <w:tcW w:w="2243" w:type="dxa"/>
            <w:tcBorders>
              <w:top w:val="single" w:sz="4" w:space="0" w:color="auto"/>
              <w:bottom w:val="single" w:sz="4" w:space="0" w:color="auto"/>
            </w:tcBorders>
            <w:shd w:val="clear" w:color="auto" w:fill="auto"/>
          </w:tcPr>
          <w:p w14:paraId="382A1733" w14:textId="323EF12B"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41C8C716" w14:textId="0F8DF0EF" w:rsidR="0051084F" w:rsidRDefault="0051084F" w:rsidP="0051084F">
            <w:pPr>
              <w:pStyle w:val="af6"/>
              <w:spacing w:after="0"/>
              <w:rPr>
                <w:rFonts w:ascii="Times New Roman" w:eastAsia="Batang" w:hAnsi="Times New Roman" w:cs="Times New Roman"/>
                <w:sz w:val="20"/>
                <w:szCs w:val="20"/>
                <w:lang w:eastAsia="ko-KR"/>
              </w:rPr>
            </w:pPr>
            <w:r>
              <w:rPr>
                <w:rFonts w:ascii="Times New Roman" w:eastAsia="MS Mincho" w:hAnsi="Times New Roman" w:cs="Times New Roman" w:hint="eastAsia"/>
                <w:sz w:val="20"/>
                <w:szCs w:val="20"/>
                <w:lang w:eastAsia="ja-JP"/>
              </w:rPr>
              <w:t>S</w:t>
            </w:r>
            <w:r>
              <w:rPr>
                <w:rFonts w:ascii="Times New Roman" w:eastAsia="MS Mincho" w:hAnsi="Times New Roman" w:cs="Times New Roman"/>
                <w:sz w:val="20"/>
                <w:szCs w:val="20"/>
                <w:lang w:eastAsia="ja-JP"/>
              </w:rPr>
              <w:t xml:space="preserve">upport </w:t>
            </w:r>
            <w:r>
              <w:rPr>
                <w:rFonts w:ascii="Times New Roman" w:eastAsia="Batang" w:hAnsi="Times New Roman" w:cs="Times New Roman"/>
                <w:sz w:val="20"/>
                <w:szCs w:val="20"/>
                <w:lang w:eastAsia="ko-KR"/>
              </w:rPr>
              <w:t xml:space="preserve">all proposals. Regarding the timing offset for Case#7, it is still FFS whether it is transmitted by PDCCH or higher layer.  Our understanding is that either case is not precluded by proposal 1.3d for now. </w:t>
            </w:r>
          </w:p>
        </w:tc>
      </w:tr>
      <w:tr w:rsidR="000872FB" w14:paraId="5C287B10" w14:textId="77777777" w:rsidTr="002354AF">
        <w:tc>
          <w:tcPr>
            <w:tcW w:w="2243" w:type="dxa"/>
            <w:tcBorders>
              <w:top w:val="single" w:sz="4" w:space="0" w:color="auto"/>
            </w:tcBorders>
            <w:shd w:val="clear" w:color="auto" w:fill="auto"/>
          </w:tcPr>
          <w:p w14:paraId="45205380" w14:textId="77777777" w:rsidR="000872FB" w:rsidRDefault="000872FB" w:rsidP="002354AF">
            <w:pPr>
              <w:spacing w:after="0" w:line="240" w:lineRule="auto"/>
              <w:jc w:val="center"/>
            </w:pPr>
            <w:r w:rsidRPr="00C31C92">
              <w:rPr>
                <w:rFonts w:eastAsia="宋体"/>
                <w:lang w:eastAsia="zh-CN"/>
              </w:rPr>
              <w:t>Huawei, HiSi</w:t>
            </w:r>
            <w:r>
              <w:rPr>
                <w:rFonts w:eastAsia="宋体"/>
                <w:lang w:eastAsia="zh-CN"/>
              </w:rPr>
              <w:t>licon</w:t>
            </w:r>
          </w:p>
        </w:tc>
        <w:tc>
          <w:tcPr>
            <w:tcW w:w="7382" w:type="dxa"/>
            <w:tcBorders>
              <w:top w:val="single" w:sz="4" w:space="0" w:color="auto"/>
            </w:tcBorders>
            <w:shd w:val="clear" w:color="auto" w:fill="auto"/>
          </w:tcPr>
          <w:p w14:paraId="0430393C" w14:textId="05FF5B85" w:rsidR="000872FB" w:rsidRDefault="000872FB" w:rsidP="002354AF">
            <w:pPr>
              <w:spacing w:after="0" w:line="240" w:lineRule="auto"/>
              <w:jc w:val="both"/>
              <w:rPr>
                <w:rFonts w:eastAsia="宋体"/>
                <w:lang w:eastAsia="zh-CN"/>
              </w:rPr>
            </w:pPr>
            <w:r>
              <w:rPr>
                <w:rFonts w:eastAsia="宋体" w:hint="eastAsia"/>
                <w:lang w:eastAsia="zh-CN"/>
              </w:rPr>
              <w:t>P</w:t>
            </w:r>
            <w:r>
              <w:rPr>
                <w:rFonts w:eastAsia="宋体"/>
                <w:lang w:eastAsia="zh-CN"/>
              </w:rPr>
              <w:t xml:space="preserve">roposal 1.3b: it is still a bit unclear what “specific time domain resources” </w:t>
            </w:r>
            <w:r>
              <w:rPr>
                <w:rFonts w:eastAsia="宋体" w:hint="eastAsia"/>
                <w:lang w:eastAsia="zh-CN"/>
              </w:rPr>
              <w:t>actually</w:t>
            </w:r>
            <w:r>
              <w:rPr>
                <w:rFonts w:eastAsia="宋体"/>
                <w:lang w:eastAsia="zh-CN"/>
              </w:rPr>
              <w:t xml:space="preserve"> </w:t>
            </w:r>
            <w:r>
              <w:rPr>
                <w:rFonts w:eastAsia="宋体"/>
                <w:lang w:eastAsia="zh-CN"/>
              </w:rPr>
              <w:t>means. There is no conclusion on the relation between time domain resources and multiplexing scenarios. We would like to clarify a bit whether the proposal implies that we need to configure a specific time domain resources in order to operate Case 6 timing or it only implies  the indication for case 6 timing is explicit?</w:t>
            </w:r>
          </w:p>
          <w:p w14:paraId="49105D35" w14:textId="77777777" w:rsidR="000872FB" w:rsidRDefault="000872FB" w:rsidP="002354AF">
            <w:pPr>
              <w:spacing w:after="0" w:line="240" w:lineRule="auto"/>
              <w:rPr>
                <w:rFonts w:eastAsia="宋体"/>
                <w:lang w:eastAsia="zh-CN"/>
              </w:rPr>
            </w:pPr>
          </w:p>
          <w:p w14:paraId="13D48CC1" w14:textId="77777777" w:rsidR="000872FB" w:rsidRDefault="000872FB" w:rsidP="002354AF">
            <w:pPr>
              <w:spacing w:after="0" w:line="240" w:lineRule="auto"/>
              <w:rPr>
                <w:rFonts w:eastAsia="Batang"/>
                <w:lang w:eastAsia="ko-KR"/>
              </w:rPr>
            </w:pPr>
            <w:r>
              <w:rPr>
                <w:rFonts w:eastAsia="宋体"/>
                <w:lang w:eastAsia="zh-CN"/>
              </w:rPr>
              <w:t>Proposal 1.3c and 1.3d: We are OK with these two proposals in general.</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afd"/>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3A0DD44A"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lastRenderedPageBreak/>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宋体"/>
                <w:lang w:val="en-US" w:eastAsia="zh-CN"/>
              </w:rPr>
            </w:pPr>
            <w:r>
              <w:rPr>
                <w:rFonts w:eastAsia="宋体"/>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e"/>
        <w:tblW w:w="9625" w:type="dxa"/>
        <w:tblLook w:val="04A0" w:firstRow="1" w:lastRow="0" w:firstColumn="1" w:lastColumn="0" w:noHBand="0" w:noVBand="1"/>
      </w:tblPr>
      <w:tblGrid>
        <w:gridCol w:w="2243"/>
        <w:gridCol w:w="7382"/>
      </w:tblGrid>
      <w:tr w:rsidR="00246DF7" w14:paraId="183C4980" w14:textId="77777777" w:rsidTr="00317581">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rsidTr="00317581">
        <w:tc>
          <w:tcPr>
            <w:tcW w:w="2243" w:type="dxa"/>
            <w:shd w:val="clear" w:color="auto" w:fill="auto"/>
          </w:tcPr>
          <w:p w14:paraId="5BDC6134" w14:textId="77777777" w:rsidR="00246DF7" w:rsidRDefault="0011481B">
            <w:pPr>
              <w:spacing w:after="0" w:line="240" w:lineRule="auto"/>
              <w:jc w:val="center"/>
              <w:rPr>
                <w:rFonts w:ascii="CG Times (WN)" w:eastAsia="Batang" w:hAnsi="CG Times (WN)"/>
              </w:rPr>
            </w:pPr>
            <w:r>
              <w:rPr>
                <w:rFonts w:ascii="CG Times (WN)" w:eastAsia="Batang" w:hAnsi="CG Times (WN)"/>
              </w:rPr>
              <w:t>Apple</w:t>
            </w:r>
          </w:p>
        </w:tc>
        <w:tc>
          <w:tcPr>
            <w:tcW w:w="7382" w:type="dxa"/>
            <w:shd w:val="clear" w:color="auto" w:fill="auto"/>
          </w:tcPr>
          <w:p w14:paraId="308A0074"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246DF7" w14:paraId="7530C2CD" w14:textId="77777777" w:rsidTr="00317581">
        <w:tc>
          <w:tcPr>
            <w:tcW w:w="2243" w:type="dxa"/>
            <w:shd w:val="clear" w:color="auto" w:fill="auto"/>
          </w:tcPr>
          <w:p w14:paraId="6C086ED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A922F64" w14:textId="77777777" w:rsidR="00246DF7" w:rsidRDefault="0011481B">
            <w:pPr>
              <w:pStyle w:val="af6"/>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7021B95D" w14:textId="77777777" w:rsidTr="00317581">
        <w:tc>
          <w:tcPr>
            <w:tcW w:w="2243" w:type="dxa"/>
            <w:shd w:val="clear" w:color="auto" w:fill="auto"/>
          </w:tcPr>
          <w:p w14:paraId="6AAE2A81"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36A196C4" w14:textId="77777777" w:rsidR="00246DF7" w:rsidRDefault="0011481B">
            <w:pPr>
              <w:spacing w:after="0" w:line="240" w:lineRule="auto"/>
              <w:rPr>
                <w:rFonts w:ascii="CG Times (WN)" w:eastAsia="Batang" w:hAnsi="CG Times (WN)"/>
                <w:lang w:eastAsia="ko-KR"/>
              </w:rPr>
            </w:pPr>
            <w:r>
              <w:rPr>
                <w:rFonts w:eastAsia="Batang"/>
                <w:lang w:eastAsia="ko-KR"/>
              </w:rPr>
              <w:t>Support.</w:t>
            </w:r>
          </w:p>
        </w:tc>
      </w:tr>
      <w:tr w:rsidR="00246DF7" w14:paraId="2627FCF9" w14:textId="77777777" w:rsidTr="00317581">
        <w:tc>
          <w:tcPr>
            <w:tcW w:w="2243" w:type="dxa"/>
            <w:shd w:val="clear" w:color="auto" w:fill="auto"/>
          </w:tcPr>
          <w:p w14:paraId="58D10EA8"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672C3632"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 xml:space="preserve">Support </w:t>
            </w:r>
          </w:p>
        </w:tc>
      </w:tr>
      <w:tr w:rsidR="00246DF7" w14:paraId="4EB1F47A" w14:textId="77777777" w:rsidTr="00317581">
        <w:tc>
          <w:tcPr>
            <w:tcW w:w="2243" w:type="dxa"/>
            <w:shd w:val="clear" w:color="auto" w:fill="auto"/>
          </w:tcPr>
          <w:p w14:paraId="6720AA01" w14:textId="77777777" w:rsidR="00246DF7" w:rsidRDefault="0011481B">
            <w:pPr>
              <w:spacing w:after="0" w:line="240" w:lineRule="auto"/>
              <w:jc w:val="center"/>
              <w:rPr>
                <w:rFonts w:ascii="CG Times (WN)" w:eastAsia="宋体" w:hAnsi="CG Times (WN)"/>
                <w:lang w:eastAsia="zh-CN"/>
              </w:rPr>
            </w:pPr>
            <w:r>
              <w:rPr>
                <w:rFonts w:eastAsiaTheme="minorEastAsia" w:cstheme="majorBidi"/>
                <w:lang w:val="en-US"/>
              </w:rPr>
              <w:t>ZTE, Sanechips</w:t>
            </w:r>
          </w:p>
        </w:tc>
        <w:tc>
          <w:tcPr>
            <w:tcW w:w="7382" w:type="dxa"/>
            <w:shd w:val="clear" w:color="auto" w:fill="auto"/>
          </w:tcPr>
          <w:p w14:paraId="6B26E87D" w14:textId="77777777" w:rsidR="00246DF7" w:rsidRDefault="0011481B">
            <w:pPr>
              <w:spacing w:after="0" w:line="240" w:lineRule="auto"/>
              <w:rPr>
                <w:rFonts w:ascii="CG Times (WN)" w:eastAsia="宋体" w:hAnsi="CG Times (WN)"/>
                <w:lang w:eastAsia="zh-CN"/>
              </w:rPr>
            </w:pPr>
            <w:r>
              <w:rPr>
                <w:rFonts w:ascii="CG Times (WN)" w:eastAsia="宋体" w:hAnsi="CG Times (WN)"/>
                <w:lang w:val="en-US" w:eastAsia="zh-CN"/>
              </w:rPr>
              <w:t>Support.</w:t>
            </w:r>
          </w:p>
        </w:tc>
      </w:tr>
      <w:tr w:rsidR="00246DF7" w14:paraId="1CF0169A" w14:textId="77777777" w:rsidTr="00317581">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317581">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2"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317581">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317581">
        <w:tc>
          <w:tcPr>
            <w:tcW w:w="2243" w:type="dxa"/>
            <w:tcBorders>
              <w:top w:val="single" w:sz="4" w:space="0" w:color="auto"/>
              <w:bottom w:val="single" w:sz="4" w:space="0" w:color="auto"/>
            </w:tcBorders>
            <w:shd w:val="clear" w:color="auto" w:fill="auto"/>
          </w:tcPr>
          <w:p w14:paraId="2BCDD742" w14:textId="3F4A110D"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12C7CCAE" w14:textId="1FD3A9B4" w:rsidR="00626C34" w:rsidRPr="00626C34" w:rsidRDefault="00626C34">
            <w:pPr>
              <w:spacing w:after="0" w:line="240" w:lineRule="auto"/>
              <w:rPr>
                <w:rFonts w:eastAsia="MS Mincho"/>
                <w:lang w:eastAsia="ja-JP"/>
              </w:rPr>
            </w:pPr>
            <w:r>
              <w:rPr>
                <w:rFonts w:eastAsia="MS Mincho" w:hint="eastAsia"/>
                <w:lang w:eastAsia="ja-JP"/>
              </w:rPr>
              <w:t>S</w:t>
            </w:r>
            <w:r>
              <w:rPr>
                <w:rFonts w:eastAsia="MS Mincho"/>
                <w:lang w:eastAsia="ja-JP"/>
              </w:rPr>
              <w:t>upport</w:t>
            </w:r>
          </w:p>
        </w:tc>
      </w:tr>
      <w:tr w:rsidR="00317581" w14:paraId="49A0DCDE" w14:textId="77777777" w:rsidTr="007C650A">
        <w:tc>
          <w:tcPr>
            <w:tcW w:w="2243" w:type="dxa"/>
            <w:tcBorders>
              <w:top w:val="single" w:sz="4" w:space="0" w:color="auto"/>
              <w:bottom w:val="single" w:sz="4" w:space="0" w:color="auto"/>
            </w:tcBorders>
            <w:shd w:val="clear" w:color="auto" w:fill="auto"/>
          </w:tcPr>
          <w:p w14:paraId="41298F82" w14:textId="1FCFB199" w:rsidR="00317581" w:rsidRDefault="00317581" w:rsidP="00317581">
            <w:pPr>
              <w:spacing w:after="0" w:line="240" w:lineRule="auto"/>
              <w:jc w:val="center"/>
              <w:rPr>
                <w:rFonts w:eastAsia="MS Mincho"/>
                <w:lang w:eastAsia="ja-JP"/>
              </w:rPr>
            </w:pPr>
            <w:r>
              <w:rPr>
                <w:rFonts w:ascii="CG Times (WN)" w:eastAsiaTheme="minorEastAsia" w:hAnsi="CG Times (WN)" w:hint="eastAsia"/>
                <w:lang w:eastAsia="ko-KR"/>
              </w:rPr>
              <w:t>Samsung</w:t>
            </w:r>
          </w:p>
        </w:tc>
        <w:tc>
          <w:tcPr>
            <w:tcW w:w="7382" w:type="dxa"/>
            <w:tcBorders>
              <w:top w:val="single" w:sz="4" w:space="0" w:color="auto"/>
              <w:bottom w:val="single" w:sz="4" w:space="0" w:color="auto"/>
            </w:tcBorders>
            <w:shd w:val="clear" w:color="auto" w:fill="auto"/>
          </w:tcPr>
          <w:p w14:paraId="72733ABA" w14:textId="7DDD0522" w:rsidR="00317581" w:rsidRDefault="00317581" w:rsidP="00317581">
            <w:pPr>
              <w:spacing w:after="0" w:line="240" w:lineRule="auto"/>
              <w:rPr>
                <w:rFonts w:eastAsia="MS Mincho"/>
                <w:lang w:eastAsia="ja-JP"/>
              </w:rPr>
            </w:pPr>
            <w:r>
              <w:rPr>
                <w:rFonts w:ascii="CG Times (WN)" w:eastAsiaTheme="minorEastAsia" w:hAnsi="CG Times (WN)" w:hint="eastAsia"/>
                <w:lang w:eastAsia="ko-KR"/>
              </w:rPr>
              <w:t>Support</w:t>
            </w:r>
          </w:p>
        </w:tc>
      </w:tr>
      <w:tr w:rsidR="007C650A" w14:paraId="66729D77" w14:textId="77777777" w:rsidTr="0051084F">
        <w:tc>
          <w:tcPr>
            <w:tcW w:w="2243" w:type="dxa"/>
            <w:tcBorders>
              <w:top w:val="single" w:sz="4" w:space="0" w:color="auto"/>
              <w:bottom w:val="single" w:sz="4" w:space="0" w:color="auto"/>
            </w:tcBorders>
            <w:shd w:val="clear" w:color="auto" w:fill="auto"/>
          </w:tcPr>
          <w:p w14:paraId="451C8BB3" w14:textId="7D3F3E8F" w:rsidR="007C650A" w:rsidRDefault="007C650A" w:rsidP="007C650A">
            <w:pPr>
              <w:spacing w:after="0" w:line="240" w:lineRule="auto"/>
              <w:jc w:val="center"/>
              <w:rPr>
                <w:rFonts w:ascii="CG Times (WN)" w:eastAsiaTheme="minorEastAsia" w:hAnsi="CG Times (WN)"/>
                <w:lang w:eastAsia="ko-KR"/>
              </w:rPr>
            </w:pPr>
            <w:r>
              <w:t>Lenovo, Motorola Mobility</w:t>
            </w:r>
          </w:p>
        </w:tc>
        <w:tc>
          <w:tcPr>
            <w:tcW w:w="7382" w:type="dxa"/>
            <w:tcBorders>
              <w:top w:val="single" w:sz="4" w:space="0" w:color="auto"/>
              <w:bottom w:val="single" w:sz="4" w:space="0" w:color="auto"/>
            </w:tcBorders>
            <w:shd w:val="clear" w:color="auto" w:fill="auto"/>
          </w:tcPr>
          <w:p w14:paraId="73282725" w14:textId="7E4FFD5D" w:rsidR="007C650A" w:rsidRDefault="007C650A" w:rsidP="007C650A">
            <w:pPr>
              <w:spacing w:after="0" w:line="240" w:lineRule="auto"/>
              <w:rPr>
                <w:rFonts w:ascii="CG Times (WN)" w:eastAsiaTheme="minorEastAsia" w:hAnsi="CG Times (WN)"/>
                <w:lang w:eastAsia="ko-KR"/>
              </w:rPr>
            </w:pPr>
            <w:r>
              <w:t>Support</w:t>
            </w:r>
          </w:p>
        </w:tc>
      </w:tr>
      <w:tr w:rsidR="0051084F" w14:paraId="6683101D" w14:textId="77777777" w:rsidTr="000872FB">
        <w:tc>
          <w:tcPr>
            <w:tcW w:w="2243" w:type="dxa"/>
            <w:tcBorders>
              <w:top w:val="single" w:sz="4" w:space="0" w:color="auto"/>
              <w:bottom w:val="single" w:sz="4" w:space="0" w:color="auto"/>
            </w:tcBorders>
            <w:shd w:val="clear" w:color="auto" w:fill="auto"/>
          </w:tcPr>
          <w:p w14:paraId="496FFAE8" w14:textId="238A051E" w:rsidR="0051084F" w:rsidRDefault="0051084F" w:rsidP="0051084F">
            <w:pPr>
              <w:spacing w:after="0" w:line="240" w:lineRule="auto"/>
              <w:jc w:val="center"/>
            </w:pPr>
            <w:r>
              <w:rPr>
                <w:rFonts w:ascii="CG Times (WN)" w:eastAsia="MS Mincho" w:hAnsi="CG Times (WN)" w:hint="eastAsia"/>
                <w:lang w:eastAsia="ja-JP"/>
              </w:rPr>
              <w:t>F</w:t>
            </w:r>
            <w:r>
              <w:rPr>
                <w:rFonts w:ascii="CG Times (WN)" w:eastAsia="MS Mincho" w:hAnsi="CG Times (WN)"/>
                <w:lang w:eastAsia="ja-JP"/>
              </w:rPr>
              <w:t>ujitsu</w:t>
            </w:r>
          </w:p>
        </w:tc>
        <w:tc>
          <w:tcPr>
            <w:tcW w:w="7382" w:type="dxa"/>
            <w:tcBorders>
              <w:top w:val="single" w:sz="4" w:space="0" w:color="auto"/>
              <w:bottom w:val="single" w:sz="4" w:space="0" w:color="auto"/>
            </w:tcBorders>
            <w:shd w:val="clear" w:color="auto" w:fill="auto"/>
          </w:tcPr>
          <w:p w14:paraId="67F96ACC" w14:textId="00F31776" w:rsidR="0051084F" w:rsidRDefault="0051084F" w:rsidP="0051084F">
            <w:pPr>
              <w:spacing w:after="0" w:line="240" w:lineRule="auto"/>
            </w:pPr>
            <w:r>
              <w:rPr>
                <w:rFonts w:ascii="CG Times (WN)" w:eastAsia="MS Mincho" w:hAnsi="CG Times (WN)" w:hint="eastAsia"/>
                <w:lang w:eastAsia="ja-JP"/>
              </w:rPr>
              <w:t>S</w:t>
            </w:r>
            <w:r>
              <w:rPr>
                <w:rFonts w:ascii="CG Times (WN)" w:eastAsia="MS Mincho" w:hAnsi="CG Times (WN)"/>
                <w:lang w:eastAsia="ja-JP"/>
              </w:rPr>
              <w:t>upport</w:t>
            </w:r>
          </w:p>
        </w:tc>
      </w:tr>
      <w:tr w:rsidR="000872FB" w14:paraId="59B67BF4" w14:textId="77777777" w:rsidTr="002354AF">
        <w:tc>
          <w:tcPr>
            <w:tcW w:w="2243" w:type="dxa"/>
            <w:tcBorders>
              <w:top w:val="single" w:sz="4" w:space="0" w:color="auto"/>
            </w:tcBorders>
            <w:shd w:val="clear" w:color="auto" w:fill="auto"/>
          </w:tcPr>
          <w:p w14:paraId="5BFEBE14" w14:textId="77777777" w:rsidR="000872FB" w:rsidRDefault="000872FB" w:rsidP="002354AF">
            <w:pPr>
              <w:spacing w:after="0" w:line="240" w:lineRule="auto"/>
              <w:jc w:val="center"/>
            </w:pPr>
            <w:r>
              <w:rPr>
                <w:rFonts w:ascii="CG Times (WN)" w:eastAsia="宋体" w:hAnsi="CG Times (WN)" w:hint="eastAsia"/>
                <w:lang w:eastAsia="zh-CN"/>
              </w:rPr>
              <w:t>H</w:t>
            </w:r>
            <w:r>
              <w:rPr>
                <w:rFonts w:ascii="CG Times (WN)" w:eastAsia="宋体" w:hAnsi="CG Times (WN)"/>
                <w:lang w:eastAsia="zh-CN"/>
              </w:rPr>
              <w:t>uawei, HiSilicon</w:t>
            </w:r>
          </w:p>
        </w:tc>
        <w:tc>
          <w:tcPr>
            <w:tcW w:w="7382" w:type="dxa"/>
            <w:tcBorders>
              <w:top w:val="single" w:sz="4" w:space="0" w:color="auto"/>
            </w:tcBorders>
            <w:shd w:val="clear" w:color="auto" w:fill="auto"/>
          </w:tcPr>
          <w:p w14:paraId="56CEE1BA" w14:textId="77777777" w:rsidR="000872FB" w:rsidRDefault="000872FB" w:rsidP="002354AF">
            <w:pPr>
              <w:spacing w:after="0" w:line="240" w:lineRule="auto"/>
            </w:pPr>
            <w:r>
              <w:rPr>
                <w:rFonts w:ascii="CG Times (WN)" w:eastAsia="宋体" w:hAnsi="CG Times (WN)" w:hint="eastAsia"/>
                <w:lang w:eastAsia="zh-CN"/>
              </w:rPr>
              <w:t>W</w:t>
            </w:r>
            <w:r>
              <w:rPr>
                <w:rFonts w:ascii="CG Times (WN)" w:eastAsia="宋体" w:hAnsi="CG Times (WN)"/>
                <w:lang w:eastAsia="zh-CN"/>
              </w:rPr>
              <w:t>e are fine with is proposal.</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af6"/>
              <w:spacing w:after="0"/>
              <w:rPr>
                <w:rFonts w:ascii="CG Times (WN)" w:eastAsia="Batang" w:hAnsi="CG Times (WN)" w:cs="Times New Roman"/>
                <w:szCs w:val="20"/>
                <w:lang w:eastAsia="ko-KR"/>
              </w:rPr>
            </w:pPr>
            <w:r>
              <w:rPr>
                <w:rFonts w:ascii="CG Times (WN)" w:eastAsia="Batang" w:hAnsi="CG Times (WN)" w:cs="Times New Roman"/>
                <w:szCs w:val="20"/>
                <w:lang w:eastAsia="ko-KR"/>
              </w:rPr>
              <w:t>We agree on the point brought up by LMoM</w:t>
            </w:r>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It is the FL understanding that discussion on Rel-17 feature capability signaling will take place after RAN1#106-e.</w:t>
      </w:r>
      <w:r>
        <w:br w:type="page"/>
      </w:r>
    </w:p>
    <w:p w14:paraId="150DFD97" w14:textId="77777777" w:rsidR="00246DF7" w:rsidRDefault="0011481B">
      <w:pPr>
        <w:pStyle w:val="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宋体"/>
                <w:i/>
                <w:iCs/>
                <w:sz w:val="20"/>
                <w:szCs w:val="20"/>
              </w:rPr>
            </w:pPr>
            <w:r>
              <w:rPr>
                <w:rFonts w:ascii="CG Times (WN)" w:eastAsia="宋体"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宋体" w:hAnsi="CG Times (WN)"/>
                <w:b/>
                <w:bCs/>
                <w:i/>
                <w:iCs/>
              </w:rPr>
              <w:t>Proposal 16:</w:t>
            </w:r>
            <w:r>
              <w:rPr>
                <w:rFonts w:ascii="CG Times (WN)" w:eastAsia="宋体" w:hAnsi="CG Times (WN)"/>
                <w:i/>
                <w:iCs/>
              </w:rPr>
              <w:t xml:space="preserve"> For UE-to-UE CLI mitigation, exchange of resource configuration between IAB nodes should be specified, including TDD configuration and/or H/S/NA configuration. Related signaling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宋体" w:hAnsi="CG Times (WN)" w:cstheme="majorBidi"/>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neighbouring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Xn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RAN1 to downselect one of the following:</w:t>
      </w:r>
    </w:p>
    <w:p w14:paraId="769A3AE7"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afe"/>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af6"/>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ZTE, Sanechips</w:t>
            </w:r>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宋体"/>
                <w:color w:val="000000" w:themeColor="text1"/>
                <w:lang w:val="en-US" w:eastAsia="zh-CN"/>
              </w:rPr>
              <w:t>can be left to gNB’s</w:t>
            </w:r>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afe"/>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10CFFF0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018B890F" w14:textId="77777777" w:rsidTr="00317581">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rsidTr="00317581">
        <w:tc>
          <w:tcPr>
            <w:tcW w:w="2243" w:type="dxa"/>
            <w:shd w:val="clear" w:color="auto" w:fill="auto"/>
          </w:tcPr>
          <w:p w14:paraId="6115C303"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1AE73DA2"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rsidTr="00317581">
        <w:tc>
          <w:tcPr>
            <w:tcW w:w="2243" w:type="dxa"/>
            <w:shd w:val="clear" w:color="auto" w:fill="auto"/>
          </w:tcPr>
          <w:p w14:paraId="5178257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09419E1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af6"/>
              <w:spacing w:after="0"/>
              <w:rPr>
                <w:rFonts w:ascii="CG Times (WN)" w:eastAsia="Batang" w:hAnsi="CG Times (WN)" w:cs="Times New Roman"/>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Furthermore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rsidTr="00317581">
        <w:tc>
          <w:tcPr>
            <w:tcW w:w="2243" w:type="dxa"/>
            <w:shd w:val="clear" w:color="auto" w:fill="auto"/>
          </w:tcPr>
          <w:p w14:paraId="19641A30"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lastRenderedPageBreak/>
              <w:t>ZTE, Sanechips</w:t>
            </w:r>
          </w:p>
        </w:tc>
        <w:tc>
          <w:tcPr>
            <w:tcW w:w="7382" w:type="dxa"/>
            <w:shd w:val="clear" w:color="auto" w:fill="auto"/>
          </w:tcPr>
          <w:p w14:paraId="304D6AFF" w14:textId="77777777" w:rsidR="00246DF7" w:rsidRDefault="0011481B">
            <w:pPr>
              <w:spacing w:after="0" w:line="240" w:lineRule="auto"/>
              <w:rPr>
                <w:rFonts w:ascii="CG Times (WN)" w:eastAsia="Batang" w:hAnsi="CG Times (WN)"/>
                <w:lang w:eastAsia="ko-KR"/>
              </w:rPr>
            </w:pPr>
            <w:r>
              <w:rPr>
                <w:rFonts w:ascii="CG Times (WN)" w:eastAsia="宋体" w:hAnsi="CG Times (WN)"/>
                <w:lang w:val="en-US" w:eastAsia="zh-CN"/>
              </w:rPr>
              <w:t>Support.</w:t>
            </w:r>
          </w:p>
        </w:tc>
      </w:tr>
      <w:tr w:rsidR="00246DF7" w14:paraId="6011E0A0" w14:textId="77777777" w:rsidTr="00317581">
        <w:tc>
          <w:tcPr>
            <w:tcW w:w="2243" w:type="dxa"/>
            <w:shd w:val="clear" w:color="auto" w:fill="auto"/>
          </w:tcPr>
          <w:p w14:paraId="3805674D"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2" w:type="dxa"/>
            <w:shd w:val="clear" w:color="auto" w:fill="auto"/>
          </w:tcPr>
          <w:p w14:paraId="4258B48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rsidTr="00317581">
        <w:tc>
          <w:tcPr>
            <w:tcW w:w="2243" w:type="dxa"/>
            <w:shd w:val="clear" w:color="auto" w:fill="auto"/>
          </w:tcPr>
          <w:p w14:paraId="58CA28E8" w14:textId="2E75347C" w:rsidR="0011481B"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5E902EBC" w14:textId="7D906A0A" w:rsidR="0011481B" w:rsidRDefault="00871092">
            <w:pPr>
              <w:spacing w:after="0" w:line="240" w:lineRule="auto"/>
              <w:rPr>
                <w:rFonts w:ascii="CG Times (WN)" w:eastAsia="Batang" w:hAnsi="CG Times (WN)"/>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rsidTr="00317581">
        <w:tc>
          <w:tcPr>
            <w:tcW w:w="2243" w:type="dxa"/>
            <w:shd w:val="clear" w:color="auto" w:fill="auto"/>
          </w:tcPr>
          <w:p w14:paraId="5EFE38D8" w14:textId="0F17D7C2" w:rsidR="00E90CEB" w:rsidRDefault="00E90CEB">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59D7A3A3" w14:textId="12EDC608" w:rsidR="00E90CEB" w:rsidRDefault="00E90CEB">
            <w:pPr>
              <w:spacing w:after="0" w:line="240" w:lineRule="auto"/>
              <w:rPr>
                <w:rFonts w:ascii="CG Times (WN)" w:eastAsia="Batang" w:hAnsi="CG Times (WN)"/>
                <w:lang w:eastAsia="ko-KR"/>
              </w:rPr>
            </w:pPr>
            <w:r>
              <w:rPr>
                <w:rFonts w:ascii="CG Times (WN)" w:eastAsia="Batang" w:hAnsi="CG Times (WN)"/>
                <w:lang w:eastAsia="ko-KR"/>
              </w:rPr>
              <w:t>We support the proposal.</w:t>
            </w:r>
          </w:p>
        </w:tc>
      </w:tr>
      <w:tr w:rsidR="006B3B64" w14:paraId="03BA8600" w14:textId="77777777" w:rsidTr="00317581">
        <w:tc>
          <w:tcPr>
            <w:tcW w:w="2243" w:type="dxa"/>
            <w:shd w:val="clear" w:color="auto" w:fill="auto"/>
          </w:tcPr>
          <w:p w14:paraId="399D28CC" w14:textId="1B4396CE" w:rsidR="006B3B64"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17D77D41" w14:textId="77777777" w:rsidR="006B3B64" w:rsidRDefault="00187483">
            <w:pPr>
              <w:spacing w:after="0" w:line="240" w:lineRule="auto"/>
              <w:rPr>
                <w:rFonts w:ascii="CG Times (WN)" w:eastAsia="Batang" w:hAnsi="CG Times (WN)"/>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5D32DFA4" w14:textId="40ECDD50" w:rsidR="00187483" w:rsidRDefault="00187483">
            <w:pPr>
              <w:spacing w:after="0" w:line="240" w:lineRule="auto"/>
              <w:rPr>
                <w:rFonts w:ascii="CG Times (WN)" w:eastAsia="Batang" w:hAnsi="CG Times (WN)"/>
                <w:lang w:eastAsia="ko-KR"/>
              </w:rPr>
            </w:pPr>
          </w:p>
        </w:tc>
      </w:tr>
      <w:tr w:rsidR="00626C34" w14:paraId="7AF95BE6" w14:textId="77777777" w:rsidTr="00317581">
        <w:tc>
          <w:tcPr>
            <w:tcW w:w="2243" w:type="dxa"/>
            <w:shd w:val="clear" w:color="auto" w:fill="auto"/>
          </w:tcPr>
          <w:p w14:paraId="6CAEFB52" w14:textId="14B59234"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lang w:eastAsia="ja-JP"/>
              </w:rPr>
              <w:t>NTT DOCOMO</w:t>
            </w:r>
          </w:p>
        </w:tc>
        <w:tc>
          <w:tcPr>
            <w:tcW w:w="7382" w:type="dxa"/>
            <w:shd w:val="clear" w:color="auto" w:fill="auto"/>
          </w:tcPr>
          <w:p w14:paraId="0FEC655D" w14:textId="063DF7A3" w:rsidR="00626C34" w:rsidRPr="00626C34" w:rsidRDefault="00626C34">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317581" w14:paraId="608A7C7B" w14:textId="77777777" w:rsidTr="00317581">
        <w:tc>
          <w:tcPr>
            <w:tcW w:w="2243" w:type="dxa"/>
            <w:shd w:val="clear" w:color="auto" w:fill="auto"/>
          </w:tcPr>
          <w:p w14:paraId="47ACD816" w14:textId="6AFEF0A7" w:rsidR="00317581" w:rsidRDefault="00317581" w:rsidP="00317581">
            <w:pPr>
              <w:spacing w:after="0" w:line="240" w:lineRule="auto"/>
              <w:jc w:val="center"/>
              <w:rPr>
                <w:rFonts w:ascii="CG Times (WN)" w:eastAsia="MS Mincho" w:hAnsi="CG Times (WN)"/>
                <w:lang w:eastAsia="ja-JP"/>
              </w:rPr>
            </w:pPr>
            <w:r>
              <w:rPr>
                <w:rFonts w:ascii="CG Times (WN)" w:eastAsia="Batang" w:hAnsi="CG Times (WN)" w:hint="eastAsia"/>
                <w:lang w:eastAsia="ko-KR"/>
              </w:rPr>
              <w:t>Samsung</w:t>
            </w:r>
          </w:p>
        </w:tc>
        <w:tc>
          <w:tcPr>
            <w:tcW w:w="7382" w:type="dxa"/>
            <w:shd w:val="clear" w:color="auto" w:fill="auto"/>
          </w:tcPr>
          <w:p w14:paraId="4CEAA360" w14:textId="57FF586D" w:rsidR="00317581" w:rsidRDefault="00317581" w:rsidP="00317581">
            <w:pPr>
              <w:spacing w:after="0" w:line="240" w:lineRule="auto"/>
              <w:rPr>
                <w:rFonts w:ascii="CG Times (WN)" w:eastAsia="MS Mincho" w:hAnsi="CG Times (WN)"/>
                <w:lang w:eastAsia="ja-JP"/>
              </w:rPr>
            </w:pPr>
            <w:r>
              <w:rPr>
                <w:rFonts w:ascii="CG Times (WN)" w:eastAsia="Batang" w:hAnsi="CG Times (WN)" w:hint="eastAsia"/>
                <w:lang w:eastAsia="ko-KR"/>
              </w:rPr>
              <w:t xml:space="preserve">Regarding </w:t>
            </w:r>
            <w:r>
              <w:rPr>
                <w:rFonts w:ascii="CG Times (WN)" w:eastAsia="Batang" w:hAnsi="CG Times (WN)"/>
                <w:lang w:eastAsia="ko-KR"/>
              </w:rPr>
              <w:t>the first bullet, rewording may be needed as other companies said because there is no such legacy specification for DU-to-DU measurement. Regarding the second bullet, we have similar question as LG because it is unclear to us which measurement values can be reported if measurement can be done by just implementation according to the first bullet although there is FFS for it in the sub-bullet.</w:t>
            </w:r>
          </w:p>
        </w:tc>
      </w:tr>
      <w:tr w:rsidR="00340415" w14:paraId="369AFD1A" w14:textId="77777777" w:rsidTr="00317581">
        <w:tc>
          <w:tcPr>
            <w:tcW w:w="2243" w:type="dxa"/>
            <w:shd w:val="clear" w:color="auto" w:fill="auto"/>
          </w:tcPr>
          <w:p w14:paraId="54B26724" w14:textId="02242E32"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B2BB3BB" w14:textId="410CD9B4"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Fine, if this proposal is close to consensus</w:t>
            </w:r>
          </w:p>
        </w:tc>
      </w:tr>
      <w:tr w:rsidR="0051084F" w14:paraId="4A55AE3D" w14:textId="77777777" w:rsidTr="00317581">
        <w:tc>
          <w:tcPr>
            <w:tcW w:w="2243" w:type="dxa"/>
            <w:shd w:val="clear" w:color="auto" w:fill="auto"/>
          </w:tcPr>
          <w:p w14:paraId="71934E51" w14:textId="25E8F2FA" w:rsidR="0051084F" w:rsidRDefault="0051084F" w:rsidP="0051084F">
            <w:pPr>
              <w:spacing w:after="0" w:line="240" w:lineRule="auto"/>
              <w:jc w:val="center"/>
              <w:rPr>
                <w:rFonts w:ascii="CG Times (WN)" w:eastAsia="Batang" w:hAnsi="CG Times (WN)"/>
                <w:lang w:eastAsia="ko-KR"/>
              </w:rPr>
            </w:pPr>
            <w:r>
              <w:rPr>
                <w:rFonts w:ascii="CG Times (WN)" w:eastAsia="MS Mincho" w:hAnsi="CG Times (WN)" w:hint="eastAsia"/>
                <w:lang w:eastAsia="ja-JP"/>
              </w:rPr>
              <w:t>F</w:t>
            </w:r>
            <w:r>
              <w:rPr>
                <w:rFonts w:ascii="CG Times (WN)" w:eastAsia="MS Mincho" w:hAnsi="CG Times (WN)"/>
                <w:lang w:eastAsia="ja-JP"/>
              </w:rPr>
              <w:t>ujitsu</w:t>
            </w:r>
          </w:p>
        </w:tc>
        <w:tc>
          <w:tcPr>
            <w:tcW w:w="7382" w:type="dxa"/>
            <w:shd w:val="clear" w:color="auto" w:fill="auto"/>
          </w:tcPr>
          <w:p w14:paraId="3B306313" w14:textId="74BE2022" w:rsidR="0051084F" w:rsidRDefault="0051084F" w:rsidP="0051084F">
            <w:pPr>
              <w:spacing w:after="0" w:line="240" w:lineRule="auto"/>
              <w:rPr>
                <w:rFonts w:ascii="CG Times (WN)" w:eastAsia="Batang" w:hAnsi="CG Times (WN)"/>
                <w:lang w:eastAsia="ko-KR"/>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0872FB" w14:paraId="27385494" w14:textId="77777777" w:rsidTr="002354AF">
        <w:tc>
          <w:tcPr>
            <w:tcW w:w="2243" w:type="dxa"/>
            <w:shd w:val="clear" w:color="auto" w:fill="auto"/>
          </w:tcPr>
          <w:p w14:paraId="6499E2E3" w14:textId="77777777" w:rsidR="000872FB" w:rsidRDefault="000872FB" w:rsidP="002354AF">
            <w:pPr>
              <w:spacing w:after="0" w:line="240" w:lineRule="auto"/>
              <w:jc w:val="center"/>
              <w:rPr>
                <w:rFonts w:ascii="CG Times (WN)" w:eastAsia="Batang" w:hAnsi="CG Times (WN)"/>
                <w:lang w:eastAsia="ko-KR"/>
              </w:rPr>
            </w:pPr>
            <w:r>
              <w:rPr>
                <w:rFonts w:ascii="CG Times (WN)" w:eastAsia="宋体" w:hAnsi="CG Times (WN)" w:hint="eastAsia"/>
                <w:lang w:eastAsia="zh-CN"/>
              </w:rPr>
              <w:t>H</w:t>
            </w:r>
            <w:r>
              <w:rPr>
                <w:rFonts w:ascii="CG Times (WN)" w:eastAsia="宋体" w:hAnsi="CG Times (WN)"/>
                <w:lang w:eastAsia="zh-CN"/>
              </w:rPr>
              <w:t>uawei, HiSilicon</w:t>
            </w:r>
          </w:p>
        </w:tc>
        <w:tc>
          <w:tcPr>
            <w:tcW w:w="7382" w:type="dxa"/>
            <w:shd w:val="clear" w:color="auto" w:fill="auto"/>
          </w:tcPr>
          <w:p w14:paraId="7EA1FB73" w14:textId="77777777" w:rsidR="000872FB" w:rsidRDefault="000872FB" w:rsidP="002354AF">
            <w:pPr>
              <w:spacing w:after="0" w:line="240" w:lineRule="auto"/>
              <w:rPr>
                <w:rFonts w:ascii="CG Times (WN)" w:eastAsia="Batang" w:hAnsi="CG Times (WN)"/>
                <w:lang w:eastAsia="ko-KR"/>
              </w:rPr>
            </w:pPr>
            <w:r>
              <w:rPr>
                <w:rFonts w:ascii="CG Times (WN)" w:eastAsia="宋体" w:hAnsi="CG Times (WN)" w:hint="eastAsia"/>
                <w:lang w:eastAsia="zh-CN"/>
              </w:rPr>
              <w:t>I</w:t>
            </w:r>
            <w:r>
              <w:rPr>
                <w:rFonts w:ascii="CG Times (WN)" w:eastAsia="宋体" w:hAnsi="CG Times (WN)"/>
                <w:lang w:eastAsia="zh-CN"/>
              </w:rPr>
              <w:t xml:space="preserve">f no </w:t>
            </w:r>
            <w:r w:rsidRPr="006B106F">
              <w:rPr>
                <w:rFonts w:ascii="CG Times (WN)" w:eastAsia="宋体" w:hAnsi="CG Times (WN)"/>
                <w:lang w:eastAsia="zh-CN"/>
              </w:rPr>
              <w:t>enhancements to the legacy interference measurements for DU-to-DU CLI</w:t>
            </w:r>
            <w:r>
              <w:rPr>
                <w:rFonts w:ascii="CG Times (WN)" w:eastAsia="宋体" w:hAnsi="CG Times (WN)"/>
                <w:lang w:eastAsia="zh-CN"/>
              </w:rPr>
              <w:t>, what kind of measurement (mechanism) should be clarified first. Does it mean the MT based measurement? L1 or L3 based measurement? Based on the clear conclusion on measurement, then we can discuss the reporting and signalling.</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af6"/>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宋体"/>
                <w:lang w:val="en-US" w:eastAsia="zh-CN"/>
              </w:rPr>
            </w:pPr>
            <w:r>
              <w:rPr>
                <w:rFonts w:eastAsia="宋体"/>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In regard to ETRI’s question, in the Rel-16 CLI framework the CU determines the CLI measurement and report configurations (via RRC signaling).</w:t>
      </w:r>
    </w:p>
    <w:p w14:paraId="56576CC4" w14:textId="77777777" w:rsidR="00246DF7" w:rsidRDefault="0011481B">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signaling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4310D60B" w14:textId="77777777" w:rsidTr="004B3113">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rsidTr="004B3113">
        <w:tc>
          <w:tcPr>
            <w:tcW w:w="2243" w:type="dxa"/>
            <w:shd w:val="clear" w:color="auto" w:fill="auto"/>
          </w:tcPr>
          <w:p w14:paraId="77F04793"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57F6BB9A"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 xml:space="preserve">We support the first part. </w:t>
            </w:r>
          </w:p>
          <w:p w14:paraId="2F87DDAF" w14:textId="77777777" w:rsidR="00246DF7" w:rsidRDefault="00246DF7">
            <w:pPr>
              <w:spacing w:after="0" w:line="240" w:lineRule="auto"/>
              <w:rPr>
                <w:rFonts w:ascii="CG Times (WN)" w:eastAsia="宋体" w:hAnsi="CG Times (WN)"/>
                <w:lang w:eastAsia="zh-CN"/>
              </w:rPr>
            </w:pPr>
          </w:p>
          <w:p w14:paraId="0A505B25"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rsidTr="004B3113">
        <w:tc>
          <w:tcPr>
            <w:tcW w:w="2243" w:type="dxa"/>
            <w:shd w:val="clear" w:color="auto" w:fill="auto"/>
          </w:tcPr>
          <w:p w14:paraId="759055F5"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3D3E863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af6"/>
              <w:spacing w:after="0"/>
              <w:rPr>
                <w:rFonts w:ascii="CG Times (WN)" w:eastAsia="Batang" w:hAnsi="CG Times (WN)" w:cs="Times New Roman"/>
                <w:szCs w:val="20"/>
                <w:lang w:eastAsia="ko-KR"/>
              </w:rPr>
            </w:pPr>
          </w:p>
        </w:tc>
      </w:tr>
      <w:tr w:rsidR="00246DF7" w14:paraId="0C3A7334" w14:textId="77777777" w:rsidTr="004B3113">
        <w:tc>
          <w:tcPr>
            <w:tcW w:w="2243" w:type="dxa"/>
            <w:shd w:val="clear" w:color="auto" w:fill="auto"/>
          </w:tcPr>
          <w:p w14:paraId="37161342"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ZTE, Sanechips</w:t>
            </w:r>
          </w:p>
        </w:tc>
        <w:tc>
          <w:tcPr>
            <w:tcW w:w="7382" w:type="dxa"/>
            <w:shd w:val="clear" w:color="auto" w:fill="auto"/>
          </w:tcPr>
          <w:p w14:paraId="64EDA75C" w14:textId="77777777" w:rsidR="00246DF7" w:rsidRDefault="0011481B">
            <w:pPr>
              <w:spacing w:after="0" w:line="240" w:lineRule="auto"/>
              <w:rPr>
                <w:rFonts w:ascii="CG Times (WN)" w:eastAsia="Batang" w:hAnsi="CG Times (WN)"/>
                <w:lang w:eastAsia="ko-KR"/>
              </w:rPr>
            </w:pPr>
            <w:r>
              <w:rPr>
                <w:rFonts w:ascii="CG Times (WN)" w:eastAsia="宋体" w:hAnsi="CG Times (WN)"/>
                <w:lang w:val="en-US" w:eastAsia="zh-CN"/>
              </w:rPr>
              <w:t>Support.</w:t>
            </w:r>
          </w:p>
        </w:tc>
      </w:tr>
      <w:tr w:rsidR="00246DF7" w14:paraId="1FA48EE0" w14:textId="77777777" w:rsidTr="004B3113">
        <w:tc>
          <w:tcPr>
            <w:tcW w:w="2243" w:type="dxa"/>
            <w:shd w:val="clear" w:color="auto" w:fill="auto"/>
          </w:tcPr>
          <w:p w14:paraId="3962524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2" w:type="dxa"/>
            <w:shd w:val="clear" w:color="auto" w:fill="auto"/>
          </w:tcPr>
          <w:p w14:paraId="0BFA6294"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7203AB" w14:paraId="439F874E" w14:textId="77777777" w:rsidTr="004B3113">
        <w:tc>
          <w:tcPr>
            <w:tcW w:w="2243" w:type="dxa"/>
            <w:shd w:val="clear" w:color="auto" w:fill="auto"/>
          </w:tcPr>
          <w:p w14:paraId="777A16CB" w14:textId="0548D169" w:rsidR="007203AB" w:rsidRDefault="007203A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21C953C6" w14:textId="40684121" w:rsidR="007203AB" w:rsidRDefault="00046BE9">
            <w:pPr>
              <w:spacing w:after="0" w:line="240" w:lineRule="auto"/>
              <w:rPr>
                <w:rFonts w:ascii="CG Times (WN)" w:eastAsia="Batang" w:hAnsi="CG Times (WN)"/>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different signaling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rsidTr="004B3113">
        <w:tc>
          <w:tcPr>
            <w:tcW w:w="2243" w:type="dxa"/>
            <w:shd w:val="clear" w:color="auto" w:fill="auto"/>
          </w:tcPr>
          <w:p w14:paraId="3F8096A0" w14:textId="66C57ABD" w:rsidR="00322530" w:rsidRDefault="00133216">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431F4B25" w14:textId="101F98E5" w:rsidR="00322530" w:rsidRDefault="00526073" w:rsidP="00744433">
            <w:pPr>
              <w:spacing w:after="0" w:line="240" w:lineRule="auto"/>
              <w:rPr>
                <w:rFonts w:ascii="CG Times (WN)" w:eastAsia="Batang" w:hAnsi="CG Times (WN)"/>
                <w:lang w:eastAsia="ko-KR"/>
              </w:rPr>
            </w:pPr>
            <w:r>
              <w:rPr>
                <w:rFonts w:ascii="CG Times (WN)" w:eastAsia="Batang" w:hAnsi="CG Times (WN)"/>
                <w:lang w:eastAsia="ko-KR"/>
              </w:rPr>
              <w:t xml:space="preserve">We share similar view as Vivo. </w:t>
            </w:r>
          </w:p>
        </w:tc>
      </w:tr>
      <w:tr w:rsidR="006B3B64" w14:paraId="4249E131" w14:textId="77777777" w:rsidTr="004B3113">
        <w:tc>
          <w:tcPr>
            <w:tcW w:w="2243" w:type="dxa"/>
            <w:shd w:val="clear" w:color="auto" w:fill="auto"/>
          </w:tcPr>
          <w:p w14:paraId="72B04015" w14:textId="0BF2F16A" w:rsidR="006B3B64" w:rsidRDefault="006B3B64">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6E976D52" w14:textId="7A4A11ED" w:rsidR="006B3B64" w:rsidRDefault="006B3B64" w:rsidP="00744433">
            <w:pPr>
              <w:spacing w:after="0" w:line="240" w:lineRule="auto"/>
              <w:rPr>
                <w:rFonts w:ascii="CG Times (WN)" w:eastAsia="Batang" w:hAnsi="CG Times (WN)"/>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rsidTr="004B3113">
        <w:tc>
          <w:tcPr>
            <w:tcW w:w="2243" w:type="dxa"/>
            <w:shd w:val="clear" w:color="auto" w:fill="auto"/>
          </w:tcPr>
          <w:p w14:paraId="1EAFDE37" w14:textId="6BF92CDB"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hint="eastAsia"/>
                <w:lang w:eastAsia="ja-JP"/>
              </w:rPr>
              <w:t>N</w:t>
            </w:r>
            <w:r>
              <w:rPr>
                <w:rFonts w:ascii="CG Times (WN)" w:eastAsia="MS Mincho" w:hAnsi="CG Times (WN)"/>
                <w:lang w:eastAsia="ja-JP"/>
              </w:rPr>
              <w:t>TT DOCOMO</w:t>
            </w:r>
          </w:p>
        </w:tc>
        <w:tc>
          <w:tcPr>
            <w:tcW w:w="7382" w:type="dxa"/>
            <w:shd w:val="clear" w:color="auto" w:fill="auto"/>
          </w:tcPr>
          <w:p w14:paraId="5BEC9B0D" w14:textId="57A95897" w:rsidR="00626C34" w:rsidRPr="00626C34" w:rsidRDefault="00626C34" w:rsidP="00744433">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4B3113" w14:paraId="6A751C22" w14:textId="77777777" w:rsidTr="004B3113">
        <w:tc>
          <w:tcPr>
            <w:tcW w:w="2243" w:type="dxa"/>
            <w:shd w:val="clear" w:color="auto" w:fill="auto"/>
          </w:tcPr>
          <w:p w14:paraId="2213FE9F" w14:textId="37B32B11" w:rsidR="004B3113" w:rsidRDefault="004B3113" w:rsidP="004B3113">
            <w:pPr>
              <w:spacing w:after="0" w:line="240" w:lineRule="auto"/>
              <w:jc w:val="center"/>
              <w:rPr>
                <w:rFonts w:ascii="CG Times (WN)" w:eastAsia="MS Mincho" w:hAnsi="CG Times (WN)"/>
                <w:lang w:eastAsia="ja-JP"/>
              </w:rPr>
            </w:pPr>
            <w:r>
              <w:rPr>
                <w:rFonts w:ascii="CG Times (WN)" w:eastAsia="Batang" w:hAnsi="CG Times (WN)" w:hint="eastAsia"/>
                <w:lang w:eastAsia="ko-KR"/>
              </w:rPr>
              <w:t>Samsung</w:t>
            </w:r>
          </w:p>
        </w:tc>
        <w:tc>
          <w:tcPr>
            <w:tcW w:w="7382" w:type="dxa"/>
            <w:shd w:val="clear" w:color="auto" w:fill="auto"/>
          </w:tcPr>
          <w:p w14:paraId="741BD2DB" w14:textId="6F87EF22" w:rsidR="004B3113" w:rsidRDefault="004B3113" w:rsidP="004B3113">
            <w:pPr>
              <w:spacing w:after="0" w:line="240" w:lineRule="auto"/>
              <w:rPr>
                <w:rFonts w:ascii="CG Times (WN)" w:eastAsia="MS Mincho" w:hAnsi="CG Times (WN)"/>
                <w:lang w:eastAsia="ja-JP"/>
              </w:rPr>
            </w:pPr>
            <w:r>
              <w:rPr>
                <w:rFonts w:ascii="CG Times (WN)" w:eastAsia="Batang" w:hAnsi="CG Times (WN)" w:hint="eastAsia"/>
                <w:lang w:eastAsia="ko-KR"/>
              </w:rPr>
              <w:t>It is unclear how the result of CLI measurements is associated with beam indication in beam reporting framework.</w:t>
            </w:r>
          </w:p>
        </w:tc>
      </w:tr>
      <w:tr w:rsidR="00340415" w14:paraId="001A697D" w14:textId="77777777" w:rsidTr="004B3113">
        <w:tc>
          <w:tcPr>
            <w:tcW w:w="2243" w:type="dxa"/>
            <w:shd w:val="clear" w:color="auto" w:fill="auto"/>
          </w:tcPr>
          <w:p w14:paraId="6A921462" w14:textId="4E4926B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0124E965" w14:textId="675E7F23"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support the first line.</w:t>
            </w:r>
          </w:p>
        </w:tc>
      </w:tr>
      <w:tr w:rsidR="000872FB" w14:paraId="6D346ED2" w14:textId="77777777" w:rsidTr="002354AF">
        <w:tc>
          <w:tcPr>
            <w:tcW w:w="2243" w:type="dxa"/>
            <w:shd w:val="clear" w:color="auto" w:fill="auto"/>
          </w:tcPr>
          <w:p w14:paraId="1C138155" w14:textId="77777777" w:rsidR="000872FB" w:rsidRDefault="000872FB" w:rsidP="002354AF">
            <w:pPr>
              <w:spacing w:after="0" w:line="240" w:lineRule="auto"/>
              <w:jc w:val="center"/>
              <w:rPr>
                <w:rFonts w:ascii="CG Times (WN)" w:eastAsia="Batang" w:hAnsi="CG Times (WN)"/>
                <w:lang w:eastAsia="ko-KR"/>
              </w:rPr>
            </w:pPr>
            <w:r>
              <w:rPr>
                <w:rFonts w:ascii="CG Times (WN)" w:eastAsia="宋体" w:hAnsi="CG Times (WN)" w:hint="eastAsia"/>
                <w:lang w:eastAsia="zh-CN"/>
              </w:rPr>
              <w:t>H</w:t>
            </w:r>
            <w:r>
              <w:rPr>
                <w:rFonts w:ascii="CG Times (WN)" w:eastAsia="宋体" w:hAnsi="CG Times (WN)"/>
                <w:lang w:eastAsia="zh-CN"/>
              </w:rPr>
              <w:t>uawei, HiSilicon</w:t>
            </w:r>
          </w:p>
        </w:tc>
        <w:tc>
          <w:tcPr>
            <w:tcW w:w="7382" w:type="dxa"/>
            <w:shd w:val="clear" w:color="auto" w:fill="auto"/>
          </w:tcPr>
          <w:p w14:paraId="33555F43" w14:textId="77777777" w:rsidR="000872FB" w:rsidRPr="00641ABB" w:rsidRDefault="000872FB" w:rsidP="002354AF">
            <w:pPr>
              <w:pStyle w:val="af6"/>
              <w:spacing w:after="0"/>
              <w:jc w:val="both"/>
              <w:rPr>
                <w:rFonts w:ascii="CG Times (WN)" w:eastAsia="宋体" w:hAnsi="CG Times (WN)" w:cs="Times New Roman"/>
                <w:sz w:val="20"/>
                <w:szCs w:val="20"/>
                <w:lang w:eastAsia="zh-CN"/>
              </w:rPr>
            </w:pPr>
            <w:r>
              <w:rPr>
                <w:rFonts w:ascii="CG Times (WN)" w:eastAsia="宋体" w:hAnsi="CG Times (WN)" w:cs="Times New Roman" w:hint="eastAsia"/>
                <w:sz w:val="20"/>
                <w:szCs w:val="20"/>
                <w:lang w:eastAsia="zh-CN"/>
              </w:rPr>
              <w:t>W</w:t>
            </w:r>
            <w:r>
              <w:rPr>
                <w:rFonts w:ascii="CG Times (WN)" w:eastAsia="宋体" w:hAnsi="CG Times (WN)" w:cs="Times New Roman"/>
                <w:sz w:val="20"/>
                <w:szCs w:val="20"/>
                <w:lang w:eastAsia="zh-CN"/>
              </w:rPr>
              <w:t xml:space="preserve">e still have concern on this proposal. Here, </w:t>
            </w:r>
            <w:r w:rsidRPr="000C5178">
              <w:rPr>
                <w:rFonts w:ascii="CG Times (WN)" w:eastAsia="宋体" w:hAnsi="CG Times (WN)" w:cs="Times New Roman"/>
                <w:sz w:val="20"/>
                <w:szCs w:val="20"/>
                <w:lang w:eastAsia="zh-CN"/>
              </w:rPr>
              <w:t>receiving via L1/L2 the result of CLI measurements</w:t>
            </w:r>
            <w:r>
              <w:rPr>
                <w:rFonts w:ascii="CG Times (WN)" w:eastAsia="宋体" w:hAnsi="CG Times (WN)" w:cs="Times New Roman"/>
                <w:sz w:val="20"/>
                <w:szCs w:val="20"/>
                <w:lang w:eastAsia="zh-CN"/>
              </w:rPr>
              <w:t xml:space="preserve">, it seems that signalling is L1/L2 based. However, it is not clear whether the result is L1/L2 or L3 derived? Besides, it is also not clear that what results will be provided? Recall the discussion on FL proposal 2.2a, some companies mentioned enhanced Rel-16 UE-UE measurement, in that case the results refer to SRS-based measurement results measured by MT. Does this proposal related to this solution? </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signaling </w:t>
      </w:r>
    </w:p>
    <w:p w14:paraId="4D7819C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6CA847DB" w14:textId="77777777" w:rsidR="00246DF7" w:rsidRDefault="0011481B">
            <w:pPr>
              <w:pStyle w:val="af6"/>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1" w:type="dxa"/>
            <w:shd w:val="clear" w:color="auto" w:fill="auto"/>
          </w:tcPr>
          <w:p w14:paraId="74D55182" w14:textId="77777777" w:rsidR="00246DF7" w:rsidRDefault="0011481B">
            <w:pPr>
              <w:spacing w:after="0" w:line="240" w:lineRule="auto"/>
              <w:rPr>
                <w:rFonts w:eastAsia="宋体"/>
                <w:lang w:eastAsia="zh-CN"/>
              </w:rPr>
            </w:pPr>
            <w:r>
              <w:rPr>
                <w:rFonts w:eastAsia="宋体"/>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ZTE, Sanechips</w:t>
            </w:r>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14:paraId="6F40A84E" w14:textId="77777777" w:rsidR="00246DF7" w:rsidRDefault="0011481B">
      <w:r>
        <w:lastRenderedPageBreak/>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03D35BB" w14:textId="77777777" w:rsidTr="004B3113">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rsidTr="004B3113">
        <w:tc>
          <w:tcPr>
            <w:tcW w:w="2243" w:type="dxa"/>
            <w:shd w:val="clear" w:color="auto" w:fill="auto"/>
          </w:tcPr>
          <w:p w14:paraId="5743262B"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461C144A"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 xml:space="preserve">Support </w:t>
            </w:r>
          </w:p>
        </w:tc>
      </w:tr>
      <w:tr w:rsidR="00246DF7" w14:paraId="5BE98592" w14:textId="77777777" w:rsidTr="004B3113">
        <w:tc>
          <w:tcPr>
            <w:tcW w:w="2243" w:type="dxa"/>
            <w:shd w:val="clear" w:color="auto" w:fill="auto"/>
          </w:tcPr>
          <w:p w14:paraId="34C01E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494E4CEA" w14:textId="77777777" w:rsidR="00246DF7" w:rsidRDefault="0011481B">
            <w:pPr>
              <w:pStyle w:val="af6"/>
              <w:spacing w:after="0"/>
              <w:rPr>
                <w:rFonts w:ascii="CG Times (WN)" w:eastAsia="Batang" w:hAnsi="CG Times (WN)" w:cs="Times New Roman"/>
                <w:sz w:val="20"/>
                <w:szCs w:val="20"/>
                <w:lang w:eastAsia="ko-KR"/>
              </w:rPr>
            </w:pPr>
            <w:r>
              <w:rPr>
                <w:rFonts w:ascii="CG Times (WN)" w:eastAsia="Batang"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rsidTr="004B3113">
        <w:tc>
          <w:tcPr>
            <w:tcW w:w="2243" w:type="dxa"/>
            <w:shd w:val="clear" w:color="auto" w:fill="auto"/>
          </w:tcPr>
          <w:p w14:paraId="28B626B4"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ZTE, Sanechips</w:t>
            </w:r>
          </w:p>
        </w:tc>
        <w:tc>
          <w:tcPr>
            <w:tcW w:w="7382" w:type="dxa"/>
            <w:shd w:val="clear" w:color="auto" w:fill="auto"/>
          </w:tcPr>
          <w:p w14:paraId="6EF79A1C" w14:textId="77777777" w:rsidR="00246DF7" w:rsidRDefault="0011481B">
            <w:pPr>
              <w:spacing w:after="0" w:line="240" w:lineRule="auto"/>
              <w:rPr>
                <w:rFonts w:ascii="CG Times (WN)" w:eastAsia="Batang" w:hAnsi="CG Times (WN)"/>
                <w:lang w:eastAsia="ko-KR"/>
              </w:rPr>
            </w:pPr>
            <w:r>
              <w:rPr>
                <w:rFonts w:ascii="CG Times (WN)" w:eastAsia="宋体" w:hAnsi="CG Times (WN)"/>
                <w:lang w:val="en-US" w:eastAsia="zh-CN"/>
              </w:rPr>
              <w:t>Support.</w:t>
            </w:r>
          </w:p>
        </w:tc>
      </w:tr>
      <w:tr w:rsidR="00246DF7" w14:paraId="1FD42AB4" w14:textId="77777777" w:rsidTr="004B3113">
        <w:tc>
          <w:tcPr>
            <w:tcW w:w="2243" w:type="dxa"/>
            <w:shd w:val="clear" w:color="auto" w:fill="auto"/>
          </w:tcPr>
          <w:p w14:paraId="4E2E67A9"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2" w:type="dxa"/>
            <w:shd w:val="clear" w:color="auto" w:fill="auto"/>
          </w:tcPr>
          <w:p w14:paraId="654B965C"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070884" w14:paraId="44974378" w14:textId="77777777" w:rsidTr="004B3113">
        <w:tc>
          <w:tcPr>
            <w:tcW w:w="2243" w:type="dxa"/>
            <w:shd w:val="clear" w:color="auto" w:fill="auto"/>
          </w:tcPr>
          <w:p w14:paraId="10761908" w14:textId="1E30A7EF" w:rsidR="00070884" w:rsidRDefault="00070884">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DAB02CD" w14:textId="256D76DA" w:rsidR="00070884" w:rsidRDefault="00070884">
            <w:pPr>
              <w:spacing w:after="0" w:line="240" w:lineRule="auto"/>
              <w:rPr>
                <w:rFonts w:ascii="CG Times (WN)" w:eastAsia="Batang" w:hAnsi="CG Times (WN)"/>
                <w:lang w:eastAsia="ko-KR"/>
              </w:rPr>
            </w:pPr>
            <w:r>
              <w:rPr>
                <w:rFonts w:ascii="CG Times (WN)" w:eastAsia="Batang" w:hAnsi="CG Times (WN)"/>
                <w:lang w:eastAsia="ko-KR"/>
              </w:rPr>
              <w:t>We appreciate that signaling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signaling storm </w:t>
            </w:r>
            <w:r w:rsidR="00F816C3">
              <w:rPr>
                <w:rFonts w:ascii="CG Times (WN)" w:eastAsia="Batang" w:hAnsi="CG Times (WN)"/>
                <w:lang w:eastAsia="ko-KR"/>
              </w:rPr>
              <w:t>among</w:t>
            </w:r>
            <w:r w:rsidR="00C319F2">
              <w:rPr>
                <w:rFonts w:ascii="CG Times (WN)" w:eastAsia="Batang" w:hAnsi="CG Times (WN)"/>
                <w:lang w:eastAsia="ko-KR"/>
              </w:rPr>
              <w:t xml:space="preserve"> </w:t>
            </w:r>
            <w:r w:rsidR="00F816C3">
              <w:rPr>
                <w:rFonts w:ascii="CG Times (WN)" w:eastAsia="Batang" w:hAnsi="CG Times (WN)"/>
                <w:lang w:eastAsia="ko-KR"/>
              </w:rPr>
              <w:t xml:space="preserve">neighboring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the benefits with incomplete signaling,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rsidTr="004B3113">
        <w:tc>
          <w:tcPr>
            <w:tcW w:w="2243" w:type="dxa"/>
            <w:shd w:val="clear" w:color="auto" w:fill="auto"/>
          </w:tcPr>
          <w:p w14:paraId="720167B9" w14:textId="540973C9" w:rsidR="001711FF" w:rsidRDefault="001711FF">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3AF51520" w14:textId="45D82ED7" w:rsidR="001711FF" w:rsidRDefault="001711FF">
            <w:pPr>
              <w:spacing w:after="0" w:line="240" w:lineRule="auto"/>
              <w:rPr>
                <w:rFonts w:ascii="CG Times (WN)" w:eastAsia="Batang" w:hAnsi="CG Times (WN)"/>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proposed signalling (if agreed) is optional and  tran</w:t>
            </w:r>
            <w:r w:rsidR="00515EF1">
              <w:rPr>
                <w:rFonts w:ascii="CG Times (WN)" w:eastAsia="Batang" w:hAnsi="CG Times (WN)"/>
                <w:lang w:eastAsia="ko-KR"/>
              </w:rPr>
              <w:t>s</w:t>
            </w:r>
            <w:r w:rsidR="00B02285">
              <w:rPr>
                <w:rFonts w:ascii="CG Times (WN)" w:eastAsia="Batang" w:hAnsi="CG Times (WN)"/>
                <w:lang w:eastAsia="ko-KR"/>
              </w:rPr>
              <w:t>mitted</w:t>
            </w:r>
            <w:r w:rsidR="00515EF1">
              <w:rPr>
                <w:rFonts w:ascii="CG Times (WN)" w:eastAsia="Batang" w:hAnsi="CG Times (WN)"/>
                <w:lang w:eastAsia="ko-KR"/>
              </w:rPr>
              <w:t xml:space="preserve"> semi-statically (not dynamic), we can support the proposal. </w:t>
            </w:r>
          </w:p>
        </w:tc>
      </w:tr>
      <w:tr w:rsidR="00187483" w14:paraId="22039DAE" w14:textId="77777777" w:rsidTr="004B3113">
        <w:tc>
          <w:tcPr>
            <w:tcW w:w="2243" w:type="dxa"/>
            <w:shd w:val="clear" w:color="auto" w:fill="auto"/>
          </w:tcPr>
          <w:p w14:paraId="60D3AACF" w14:textId="768EA815"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334CBD36" w14:textId="70A0A2BB" w:rsidR="00187483" w:rsidRDefault="00187483">
            <w:pPr>
              <w:spacing w:after="0" w:line="240" w:lineRule="auto"/>
              <w:rPr>
                <w:rFonts w:ascii="CG Times (WN)" w:eastAsia="Batang" w:hAnsi="CG Times (WN)"/>
                <w:lang w:eastAsia="ko-KR"/>
              </w:rPr>
            </w:pPr>
            <w:r>
              <w:rPr>
                <w:rFonts w:ascii="CG Times (WN)" w:eastAsia="Batang" w:hAnsi="CG Times (WN)"/>
                <w:lang w:eastAsia="ko-KR"/>
              </w:rPr>
              <w:t>Agree with Intel.</w:t>
            </w:r>
          </w:p>
        </w:tc>
      </w:tr>
      <w:tr w:rsidR="00340415" w14:paraId="741946A7" w14:textId="77777777" w:rsidTr="004B3113">
        <w:tc>
          <w:tcPr>
            <w:tcW w:w="2243" w:type="dxa"/>
            <w:shd w:val="clear" w:color="auto" w:fill="auto"/>
          </w:tcPr>
          <w:p w14:paraId="12901B01" w14:textId="74BB7DF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3D68AF49" w14:textId="57DBDBA5"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Support</w:t>
            </w:r>
          </w:p>
        </w:tc>
      </w:tr>
      <w:tr w:rsidR="000872FB" w14:paraId="39633FA2" w14:textId="77777777" w:rsidTr="004B3113">
        <w:tc>
          <w:tcPr>
            <w:tcW w:w="2243" w:type="dxa"/>
            <w:shd w:val="clear" w:color="auto" w:fill="auto"/>
          </w:tcPr>
          <w:p w14:paraId="1046EAE7" w14:textId="456922DB" w:rsidR="000872FB" w:rsidRDefault="000872FB" w:rsidP="000872FB">
            <w:pPr>
              <w:spacing w:after="0" w:line="240" w:lineRule="auto"/>
              <w:jc w:val="center"/>
              <w:rPr>
                <w:rFonts w:ascii="CG Times (WN)" w:eastAsia="Batang" w:hAnsi="CG Times (WN)"/>
                <w:lang w:eastAsia="ko-KR"/>
              </w:rPr>
            </w:pPr>
            <w:r>
              <w:rPr>
                <w:rFonts w:ascii="CG Times (WN)" w:eastAsia="Batang" w:hAnsi="CG Times (WN)"/>
                <w:lang w:eastAsia="ko-KR"/>
              </w:rPr>
              <w:t>Huawei, HiSilicon</w:t>
            </w:r>
          </w:p>
        </w:tc>
        <w:tc>
          <w:tcPr>
            <w:tcW w:w="7382" w:type="dxa"/>
            <w:shd w:val="clear" w:color="auto" w:fill="auto"/>
          </w:tcPr>
          <w:p w14:paraId="0BAE50ED" w14:textId="4D73E53A" w:rsidR="000872FB" w:rsidRDefault="000872FB" w:rsidP="000872FB">
            <w:pPr>
              <w:spacing w:after="0" w:line="240" w:lineRule="auto"/>
              <w:rPr>
                <w:rFonts w:ascii="CG Times (WN)" w:eastAsia="Batang" w:hAnsi="CG Times (WN)"/>
                <w:lang w:eastAsia="ko-KR"/>
              </w:rPr>
            </w:pPr>
            <w:r w:rsidRPr="00FD153D">
              <w:rPr>
                <w:rFonts w:ascii="CG Times (WN)" w:eastAsia="宋体" w:hAnsi="CG Times (WN)"/>
                <w:lang w:eastAsia="zh-CN"/>
              </w:rPr>
              <w:t>We support this proposal</w:t>
            </w:r>
            <w:r>
              <w:rPr>
                <w:rFonts w:ascii="CG Times (WN)" w:eastAsia="宋体" w:hAnsi="CG Times (WN)"/>
                <w:lang w:eastAsia="zh-CN"/>
              </w:rPr>
              <w:t xml:space="preserve"> and we believe frequency domain H/S/NA configuration are also useful for CLI management.</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136CC9E6" w14:textId="77777777" w:rsidTr="00340415">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2"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rsidTr="00340415">
        <w:tc>
          <w:tcPr>
            <w:tcW w:w="2243" w:type="dxa"/>
            <w:shd w:val="clear" w:color="auto" w:fill="auto"/>
          </w:tcPr>
          <w:p w14:paraId="4F8A2CCF"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2" w:type="dxa"/>
            <w:shd w:val="clear" w:color="auto" w:fill="auto"/>
          </w:tcPr>
          <w:p w14:paraId="02E5DA2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rsidTr="00340415">
        <w:tc>
          <w:tcPr>
            <w:tcW w:w="2243" w:type="dxa"/>
            <w:shd w:val="clear" w:color="auto" w:fill="auto"/>
          </w:tcPr>
          <w:p w14:paraId="422CF30A"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ZTE, Sanechips</w:t>
            </w:r>
          </w:p>
        </w:tc>
        <w:tc>
          <w:tcPr>
            <w:tcW w:w="7382" w:type="dxa"/>
            <w:shd w:val="clear" w:color="auto" w:fill="auto"/>
          </w:tcPr>
          <w:p w14:paraId="5174A75D" w14:textId="77777777" w:rsidR="00246DF7" w:rsidRDefault="0011481B">
            <w:pPr>
              <w:spacing w:after="0" w:line="240" w:lineRule="auto"/>
              <w:rPr>
                <w:rFonts w:ascii="CG Times (WN)" w:eastAsia="宋体" w:hAnsi="CG Times (WN)"/>
                <w:lang w:val="en-US" w:eastAsia="zh-CN"/>
              </w:rPr>
            </w:pPr>
            <w:r>
              <w:rPr>
                <w:rFonts w:ascii="CG Times (WN)" w:eastAsia="宋体" w:hAnsi="CG Times (WN)"/>
                <w:lang w:val="en-US" w:eastAsia="zh-CN"/>
              </w:rPr>
              <w:t xml:space="preserve">Disagree. </w:t>
            </w:r>
          </w:p>
          <w:p w14:paraId="034587BC" w14:textId="77777777" w:rsidR="00246DF7" w:rsidRDefault="0011481B">
            <w:pPr>
              <w:spacing w:after="0" w:line="240" w:lineRule="auto"/>
              <w:rPr>
                <w:rFonts w:ascii="CG Times (WN)" w:eastAsia="Batang" w:hAnsi="CG Times (WN)"/>
                <w:lang w:eastAsia="ko-KR"/>
              </w:rPr>
            </w:pPr>
            <w:r>
              <w:rPr>
                <w:rFonts w:ascii="CG Times (WN)" w:eastAsia="宋体"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rsidTr="00340415">
        <w:tc>
          <w:tcPr>
            <w:tcW w:w="2243" w:type="dxa"/>
            <w:shd w:val="clear" w:color="auto" w:fill="auto"/>
          </w:tcPr>
          <w:p w14:paraId="29FAB89F" w14:textId="51109BC0" w:rsidR="00246DF7" w:rsidRDefault="00571DD8">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2897D70" w14:textId="6B95BA3E" w:rsidR="00246DF7" w:rsidRDefault="00571DD8" w:rsidP="00237988">
            <w:pPr>
              <w:spacing w:after="0" w:line="240" w:lineRule="auto"/>
              <w:rPr>
                <w:rFonts w:ascii="CG Times (WN)" w:eastAsia="Batang" w:hAnsi="CG Times (WN)"/>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rsidTr="00340415">
        <w:tc>
          <w:tcPr>
            <w:tcW w:w="2243" w:type="dxa"/>
            <w:shd w:val="clear" w:color="auto" w:fill="auto"/>
          </w:tcPr>
          <w:p w14:paraId="275C0EB5" w14:textId="4DEB1837" w:rsidR="00246DF7" w:rsidRDefault="00030D2A">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11AD0182" w14:textId="53EF4888" w:rsidR="00246DF7" w:rsidRDefault="00030D2A" w:rsidP="00030D2A">
            <w:pPr>
              <w:spacing w:after="0" w:line="240" w:lineRule="auto"/>
              <w:rPr>
                <w:rFonts w:ascii="CG Times (WN)" w:eastAsia="Batang" w:hAnsi="CG Times (WN)"/>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rsidTr="00340415">
        <w:tc>
          <w:tcPr>
            <w:tcW w:w="2243" w:type="dxa"/>
            <w:shd w:val="clear" w:color="auto" w:fill="auto"/>
          </w:tcPr>
          <w:p w14:paraId="0EF18762" w14:textId="0114D30C"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02C791E6" w14:textId="6B8C0FFE" w:rsidR="00187483" w:rsidRDefault="00187483" w:rsidP="00030D2A">
            <w:pPr>
              <w:spacing w:after="0" w:line="240" w:lineRule="auto"/>
              <w:rPr>
                <w:rFonts w:ascii="CG Times (WN)" w:eastAsia="Batang" w:hAnsi="CG Times (WN)"/>
                <w:lang w:eastAsia="ko-KR"/>
              </w:rPr>
            </w:pPr>
            <w:r>
              <w:rPr>
                <w:rFonts w:ascii="CG Times (WN)" w:eastAsia="Batang" w:hAnsi="CG Times (WN)"/>
                <w:lang w:eastAsia="ko-KR"/>
              </w:rPr>
              <w:t>We believe the network should be able to operate as indicated by Proposal 2.4a if needed and this may be useful when defining RAN4 requirements. However, similar to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lang w:eastAsia="ko-KR"/>
              </w:rPr>
            </w:pPr>
          </w:p>
          <w:p w14:paraId="25F61D3A" w14:textId="38BC5E88" w:rsidR="00187483" w:rsidRPr="00187483" w:rsidRDefault="00187483" w:rsidP="00030D2A">
            <w:pPr>
              <w:spacing w:after="0" w:line="240" w:lineRule="auto"/>
              <w:rPr>
                <w:rFonts w:ascii="CG Times (WN)" w:eastAsia="Batang" w:hAnsi="CG Times (WN)"/>
                <w:b/>
                <w:bCs/>
                <w:lang w:eastAsia="ko-KR"/>
              </w:rPr>
            </w:pPr>
            <w:r w:rsidRPr="00187483">
              <w:rPr>
                <w:rFonts w:ascii="CG Times (WN)" w:eastAsia="Batang" w:hAnsi="CG Times (WN)"/>
                <w:b/>
                <w:bCs/>
                <w:highlight w:val="yellow"/>
                <w:lang w:eastAsia="ko-KR"/>
              </w:rPr>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afd"/>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afd"/>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lang w:eastAsia="ko-KR"/>
              </w:rPr>
            </w:pPr>
          </w:p>
        </w:tc>
      </w:tr>
      <w:tr w:rsidR="00B9308D" w14:paraId="1D6DAF20" w14:textId="77777777" w:rsidTr="00340415">
        <w:tc>
          <w:tcPr>
            <w:tcW w:w="2243" w:type="dxa"/>
            <w:shd w:val="clear" w:color="auto" w:fill="auto"/>
          </w:tcPr>
          <w:p w14:paraId="032027F5" w14:textId="0D4BC00A" w:rsidR="00B9308D" w:rsidRDefault="00B9308D">
            <w:pPr>
              <w:spacing w:after="0" w:line="240" w:lineRule="auto"/>
              <w:jc w:val="center"/>
              <w:rPr>
                <w:rFonts w:ascii="CG Times (WN)" w:eastAsia="Batang" w:hAnsi="CG Times (WN)"/>
                <w:lang w:eastAsia="ko-KR"/>
              </w:rPr>
            </w:pPr>
            <w:r>
              <w:rPr>
                <w:rFonts w:ascii="CG Times (WN)" w:eastAsia="Batang" w:hAnsi="CG Times (WN)" w:hint="eastAsia"/>
                <w:lang w:eastAsia="ko-KR"/>
              </w:rPr>
              <w:t>Samsung</w:t>
            </w:r>
          </w:p>
        </w:tc>
        <w:tc>
          <w:tcPr>
            <w:tcW w:w="7382" w:type="dxa"/>
            <w:shd w:val="clear" w:color="auto" w:fill="auto"/>
          </w:tcPr>
          <w:p w14:paraId="03A9A00C" w14:textId="54869CB3" w:rsidR="00B9308D" w:rsidRDefault="00B9308D" w:rsidP="00030D2A">
            <w:pPr>
              <w:spacing w:after="0" w:line="240" w:lineRule="auto"/>
              <w:rPr>
                <w:rFonts w:ascii="CG Times (WN)" w:eastAsia="Batang" w:hAnsi="CG Times (WN)"/>
                <w:lang w:eastAsia="ko-KR"/>
              </w:rPr>
            </w:pPr>
            <w:r>
              <w:rPr>
                <w:rFonts w:ascii="CG Times (WN)" w:eastAsia="Batang" w:hAnsi="CG Times (WN)"/>
                <w:lang w:eastAsia="ko-KR"/>
              </w:rPr>
              <w:t>It is our understanding the first and second bullet are parts of implementation and then n</w:t>
            </w:r>
            <w:r>
              <w:rPr>
                <w:rFonts w:ascii="CG Times (WN)" w:eastAsia="Batang" w:hAnsi="CG Times (WN)" w:hint="eastAsia"/>
                <w:lang w:eastAsia="ko-KR"/>
              </w:rPr>
              <w:t>o specification is necessary</w:t>
            </w:r>
            <w:r>
              <w:rPr>
                <w:rFonts w:ascii="CG Times (WN)" w:eastAsia="Batang" w:hAnsi="CG Times (WN)"/>
                <w:lang w:eastAsia="ko-KR"/>
              </w:rPr>
              <w:t>. Also, similar view with ZTE/Intel about a necessity of such restriction.</w:t>
            </w:r>
          </w:p>
        </w:tc>
      </w:tr>
      <w:tr w:rsidR="00340415" w14:paraId="6F518EAD" w14:textId="77777777" w:rsidTr="00340415">
        <w:tc>
          <w:tcPr>
            <w:tcW w:w="2243" w:type="dxa"/>
            <w:shd w:val="clear" w:color="auto" w:fill="auto"/>
          </w:tcPr>
          <w:p w14:paraId="448F9B1B" w14:textId="40241DD6"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43E2656" w14:textId="7F25DC2F"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believe this matter should be handled by implementation.</w:t>
            </w:r>
            <w:r w:rsidR="00440A0A">
              <w:rPr>
                <w:rFonts w:ascii="CG Times (WN)" w:eastAsia="Batang" w:hAnsi="CG Times (WN)"/>
                <w:lang w:eastAsia="ko-KR"/>
              </w:rPr>
              <w:t xml:space="preserve"> The proposed conclusion by AT&amp;T is a good way forward.</w:t>
            </w:r>
          </w:p>
        </w:tc>
      </w:tr>
      <w:tr w:rsidR="00575C14" w14:paraId="30619CCF" w14:textId="77777777" w:rsidTr="00340415">
        <w:tc>
          <w:tcPr>
            <w:tcW w:w="2243" w:type="dxa"/>
            <w:shd w:val="clear" w:color="auto" w:fill="auto"/>
          </w:tcPr>
          <w:p w14:paraId="713FDCE4" w14:textId="4107BAAE" w:rsidR="00575C14" w:rsidRDefault="00575C14" w:rsidP="00575C14">
            <w:pPr>
              <w:spacing w:after="0" w:line="240" w:lineRule="auto"/>
              <w:jc w:val="center"/>
              <w:rPr>
                <w:rFonts w:ascii="CG Times (WN)" w:eastAsia="Batang" w:hAnsi="CG Times (WN)"/>
                <w:lang w:eastAsia="ko-KR"/>
              </w:rPr>
            </w:pPr>
            <w:r>
              <w:rPr>
                <w:rFonts w:ascii="CG Times (WN)" w:eastAsia="宋体" w:hAnsi="CG Times (WN)" w:hint="eastAsia"/>
                <w:lang w:eastAsia="zh-CN"/>
              </w:rPr>
              <w:t>H</w:t>
            </w:r>
            <w:r>
              <w:rPr>
                <w:rFonts w:ascii="CG Times (WN)" w:eastAsia="宋体" w:hAnsi="CG Times (WN)"/>
                <w:lang w:eastAsia="zh-CN"/>
              </w:rPr>
              <w:t>uawei, HiSilicon</w:t>
            </w:r>
          </w:p>
        </w:tc>
        <w:tc>
          <w:tcPr>
            <w:tcW w:w="7382" w:type="dxa"/>
            <w:shd w:val="clear" w:color="auto" w:fill="auto"/>
          </w:tcPr>
          <w:p w14:paraId="50D9F975" w14:textId="767285FA" w:rsidR="00575C14" w:rsidRDefault="00575C14" w:rsidP="00575C14">
            <w:pPr>
              <w:spacing w:after="0" w:line="240" w:lineRule="auto"/>
              <w:jc w:val="both"/>
              <w:rPr>
                <w:rFonts w:ascii="CG Times (WN)" w:eastAsia="宋体" w:hAnsi="CG Times (WN)"/>
                <w:lang w:eastAsia="zh-CN"/>
              </w:rPr>
            </w:pPr>
            <w:r>
              <w:rPr>
                <w:rFonts w:ascii="CG Times (WN)" w:eastAsia="宋体" w:hAnsi="CG Times (WN)" w:hint="eastAsia"/>
                <w:lang w:eastAsia="zh-CN"/>
              </w:rPr>
              <w:t>F</w:t>
            </w:r>
            <w:r>
              <w:rPr>
                <w:rFonts w:ascii="CG Times (WN)" w:eastAsia="宋体" w:hAnsi="CG Times (WN)"/>
                <w:lang w:eastAsia="zh-CN"/>
              </w:rPr>
              <w:t xml:space="preserve">or the first bullet, </w:t>
            </w:r>
            <w:r w:rsidR="00EB7D0B">
              <w:rPr>
                <w:rFonts w:ascii="CG Times (WN)" w:eastAsia="宋体" w:hAnsi="CG Times (WN)"/>
                <w:lang w:eastAsia="zh-CN"/>
              </w:rPr>
              <w:t>there is no need to</w:t>
            </w:r>
            <w:r>
              <w:rPr>
                <w:rFonts w:ascii="CG Times (WN)" w:eastAsia="宋体" w:hAnsi="CG Times (WN)"/>
                <w:lang w:eastAsia="zh-CN"/>
              </w:rPr>
              <w:t xml:space="preserve"> explicitly differentiat</w:t>
            </w:r>
            <w:r w:rsidR="00EB7D0B">
              <w:rPr>
                <w:rFonts w:ascii="CG Times (WN)" w:eastAsia="宋体" w:hAnsi="CG Times (WN)"/>
                <w:lang w:eastAsia="zh-CN"/>
              </w:rPr>
              <w:t>e</w:t>
            </w:r>
            <w:r>
              <w:rPr>
                <w:rFonts w:ascii="CG Times (WN)" w:eastAsia="宋体" w:hAnsi="CG Times (WN)"/>
                <w:lang w:eastAsia="zh-CN"/>
              </w:rPr>
              <w:t xml:space="preserve"> access and backhaul slots by specification. The key factor for CLI is not the purpose (access or backhaul).</w:t>
            </w:r>
          </w:p>
          <w:p w14:paraId="5543CD14" w14:textId="77777777" w:rsidR="00575C14" w:rsidRDefault="00575C14" w:rsidP="00575C14">
            <w:pPr>
              <w:spacing w:after="0" w:line="240" w:lineRule="auto"/>
              <w:rPr>
                <w:rFonts w:ascii="CG Times (WN)" w:eastAsia="宋体" w:hAnsi="CG Times (WN)"/>
                <w:lang w:eastAsia="zh-CN"/>
              </w:rPr>
            </w:pPr>
          </w:p>
          <w:p w14:paraId="3A0A18AE" w14:textId="251F4E5C" w:rsidR="00575C14" w:rsidRDefault="00575C14" w:rsidP="00575C14">
            <w:pPr>
              <w:spacing w:after="0" w:line="240" w:lineRule="auto"/>
              <w:rPr>
                <w:rFonts w:ascii="CG Times (WN)" w:eastAsia="Batang" w:hAnsi="CG Times (WN)"/>
                <w:lang w:eastAsia="ko-KR"/>
              </w:rPr>
            </w:pPr>
            <w:r w:rsidRPr="00F7614B">
              <w:rPr>
                <w:rFonts w:ascii="CG Times (WN)" w:eastAsia="宋体" w:hAnsi="CG Times (WN)" w:hint="eastAsia"/>
                <w:lang w:eastAsia="zh-CN"/>
              </w:rPr>
              <w:t>F</w:t>
            </w:r>
            <w:r w:rsidRPr="00F7614B">
              <w:rPr>
                <w:rFonts w:ascii="CG Times (WN)" w:eastAsia="宋体" w:hAnsi="CG Times (WN)"/>
                <w:lang w:eastAsia="zh-CN"/>
              </w:rPr>
              <w:t xml:space="preserve">or the second bullet, we think such restriction could be an implementation. It is </w:t>
            </w:r>
            <w:r>
              <w:rPr>
                <w:rFonts w:ascii="CG Times (WN)" w:eastAsia="宋体" w:hAnsi="CG Times (WN)"/>
                <w:lang w:eastAsia="zh-CN"/>
              </w:rPr>
              <w:t xml:space="preserve">not preferred </w:t>
            </w:r>
            <w:r w:rsidRPr="00F7614B">
              <w:rPr>
                <w:rFonts w:ascii="CG Times (WN)" w:eastAsia="宋体" w:hAnsi="CG Times (WN)"/>
                <w:lang w:eastAsia="zh-CN"/>
              </w:rPr>
              <w:t>to specify such restriction and it also limits the flexibility and use case of IAB deployment.</w:t>
            </w: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lastRenderedPageBreak/>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7D034742" w14:textId="77777777" w:rsidR="00246DF7" w:rsidRDefault="0011481B">
            <w:pPr>
              <w:pStyle w:val="af6"/>
              <w:spacing w:after="0"/>
              <w:rPr>
                <w:lang w:eastAsia="ko-KR"/>
              </w:rPr>
            </w:pPr>
            <w:r>
              <w:rPr>
                <w:lang w:eastAsia="ko-KR"/>
              </w:rPr>
              <w:t>We think CLI would benefit from agreeing on the following:</w:t>
            </w:r>
          </w:p>
          <w:p w14:paraId="01D1B75A" w14:textId="77777777" w:rsidR="00246DF7" w:rsidRDefault="0011481B">
            <w:pPr>
              <w:pStyle w:val="af6"/>
              <w:numPr>
                <w:ilvl w:val="0"/>
                <w:numId w:val="13"/>
              </w:numPr>
              <w:spacing w:after="0"/>
              <w:rPr>
                <w:lang w:eastAsia="ko-KR"/>
              </w:rPr>
            </w:pPr>
            <w:r>
              <w:rPr>
                <w:lang w:eastAsia="ko-KR"/>
              </w:rPr>
              <w:t>Differentiating access and backhaul slots, and</w:t>
            </w:r>
          </w:p>
          <w:p w14:paraId="65739B49" w14:textId="77777777" w:rsidR="00246DF7" w:rsidRDefault="0011481B">
            <w:pPr>
              <w:pStyle w:val="af6"/>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nodes/acces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ZTE, Sanechips</w:t>
            </w:r>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rPr>
            </w:pPr>
            <w:r>
              <w:rPr>
                <w:rFonts w:eastAsiaTheme="minorEastAsia" w:cstheme="majorBidi"/>
                <w:lang w:val="en-US"/>
              </w:rPr>
              <w:t>ZTE, Sanechips</w:t>
            </w:r>
          </w:p>
        </w:tc>
        <w:tc>
          <w:tcPr>
            <w:tcW w:w="7381" w:type="dxa"/>
            <w:shd w:val="clear" w:color="auto" w:fill="auto"/>
          </w:tcPr>
          <w:p w14:paraId="5E8CCDF9" w14:textId="77777777" w:rsidR="00246DF7" w:rsidRDefault="0011481B">
            <w:pPr>
              <w:spacing w:after="0" w:line="240" w:lineRule="auto"/>
              <w:rPr>
                <w:rFonts w:ascii="CG Times (WN)" w:eastAsia="Batang" w:hAnsi="CG Times (WN)"/>
                <w:lang w:eastAsia="ja-JP"/>
              </w:rPr>
            </w:pPr>
            <w:r>
              <w:rPr>
                <w:rFonts w:ascii="CG Times (WN)" w:eastAsia="宋体"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55BED7D" w14:textId="77777777" w:rsidR="00246DF7" w:rsidRDefault="00246DF7">
            <w:pPr>
              <w:pStyle w:val="af6"/>
              <w:spacing w:after="0"/>
              <w:rPr>
                <w:rFonts w:ascii="CG Times (WN)" w:eastAsia="Batang" w:hAnsi="CG Times (WN)" w:cs="Times New Roman"/>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宋体" w:hAnsi="CG Times (WN)" w:cstheme="majorBidi"/>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Pc_delta and Pc,SS_delta,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Pc,PDCCH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RAN1 to downselect one of the following</w:t>
      </w:r>
    </w:p>
    <w:p w14:paraId="72DBF6A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80E7592" w14:textId="77777777" w:rsidR="00246DF7" w:rsidRDefault="0011481B">
            <w:pPr>
              <w:pStyle w:val="af6"/>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58E1FAD" w14:textId="77777777" w:rsidR="00246DF7" w:rsidRDefault="0011481B">
            <w:pPr>
              <w:pStyle w:val="af6"/>
              <w:spacing w:after="0"/>
              <w:rPr>
                <w:lang w:eastAsia="ko-KR"/>
              </w:rPr>
            </w:pPr>
            <w:r>
              <w:rPr>
                <w:lang w:eastAsia="ko-KR"/>
              </w:rPr>
              <w:t>Support, we prefer Alt.1 using MAC-CE signalling.</w:t>
            </w:r>
          </w:p>
          <w:p w14:paraId="2861F96E" w14:textId="77777777" w:rsidR="00246DF7" w:rsidRDefault="00246DF7">
            <w:pPr>
              <w:pStyle w:val="af6"/>
              <w:spacing w:after="0"/>
              <w:rPr>
                <w:lang w:eastAsia="ko-KR"/>
              </w:rPr>
            </w:pPr>
          </w:p>
          <w:p w14:paraId="51AAB2AC" w14:textId="77777777" w:rsidR="00246DF7" w:rsidRDefault="0011481B">
            <w:pPr>
              <w:pStyle w:val="af6"/>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0872FB">
            <w:pPr>
              <w:spacing w:after="0" w:line="240" w:lineRule="auto"/>
              <w:jc w:val="center"/>
              <w:rPr>
                <w:rFonts w:ascii="CG Times (WN)" w:eastAsia="Batang" w:hAnsi="CG Times (WN)"/>
                <w:lang w:eastAsia="ko-KR"/>
              </w:rPr>
            </w:pPr>
            <w:r>
              <w:rPr>
                <w:noProof/>
              </w:rPr>
              <w:pict w14:anchorId="56DC13EE">
                <v:shape id="ole_rId5" o:spid="_x0000_i1025" alt="" style="width:344.55pt;height:205.2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Regarding main bullet, generally power should be described under a certain bandwidth,e.g. PRB, so we suggest to change “desired dynamic range” to “</w:t>
            </w:r>
            <w:r>
              <w:rPr>
                <w:rFonts w:eastAsia="宋体"/>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宋体"/>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宋体"/>
                <w:lang w:val="en-US" w:eastAsia="zh-CN"/>
              </w:rPr>
            </w:pPr>
            <w:r>
              <w:rPr>
                <w:rFonts w:eastAsia="宋体"/>
                <w:lang w:val="en-US" w:eastAsia="zh-CN"/>
              </w:rPr>
              <w:t>Agree with Huawei and ZTE,</w:t>
            </w:r>
            <w:r>
              <w:rPr>
                <w:rFonts w:eastAsiaTheme="minorEastAsia"/>
                <w:lang w:val="en-US" w:eastAsia="zh-CN"/>
              </w:rPr>
              <w:t xml:space="preserve"> change “desired dynamic range” to “</w:t>
            </w:r>
            <w:r>
              <w:rPr>
                <w:rFonts w:eastAsia="宋体"/>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3B8FDD6F" w14:textId="77777777" w:rsidR="00246DF7" w:rsidRDefault="0011481B">
      <w:r>
        <w:t>The concern from Lenovo seem related to signaling design. To hopefully address this concern, a FFS point has been added on the signaling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RAN1 to downselect one of the following</w:t>
      </w:r>
    </w:p>
    <w:p w14:paraId="40F7B4BE"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FFS: signaling details, including the possibility to extend PHR.</w:t>
      </w:r>
    </w:p>
    <w:p w14:paraId="258F5834" w14:textId="77777777" w:rsidR="00246DF7" w:rsidRDefault="00246DF7">
      <w:pPr>
        <w:rPr>
          <w:rFonts w:cs="Times"/>
          <w:color w:val="000000" w:themeColor="text1"/>
        </w:rPr>
      </w:pPr>
    </w:p>
    <w:tbl>
      <w:tblPr>
        <w:tblStyle w:val="afe"/>
        <w:tblW w:w="9625" w:type="dxa"/>
        <w:tblLook w:val="04A0" w:firstRow="1" w:lastRow="0" w:firstColumn="1" w:lastColumn="0" w:noHBand="0" w:noVBand="1"/>
      </w:tblPr>
      <w:tblGrid>
        <w:gridCol w:w="2243"/>
        <w:gridCol w:w="7382"/>
      </w:tblGrid>
      <w:tr w:rsidR="00246DF7" w14:paraId="241100DA" w14:textId="77777777" w:rsidTr="007E5A31">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rsidTr="007E5A31">
        <w:tc>
          <w:tcPr>
            <w:tcW w:w="2243" w:type="dxa"/>
            <w:shd w:val="clear" w:color="auto" w:fill="auto"/>
          </w:tcPr>
          <w:p w14:paraId="3B5A61AB"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1561B8FC"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246DF7" w14:paraId="4DA319F9" w14:textId="77777777" w:rsidTr="007E5A31">
        <w:tc>
          <w:tcPr>
            <w:tcW w:w="2243" w:type="dxa"/>
            <w:shd w:val="clear" w:color="auto" w:fill="auto"/>
          </w:tcPr>
          <w:p w14:paraId="3497FD12"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And we think the desired power control request needs a reference point, and PHR is a good point to start with. Therefore we support to signalling based on extension of PHR.</w:t>
            </w:r>
          </w:p>
        </w:tc>
      </w:tr>
      <w:tr w:rsidR="00246DF7" w14:paraId="3EAFBDA9" w14:textId="77777777" w:rsidTr="007E5A31">
        <w:tc>
          <w:tcPr>
            <w:tcW w:w="2243" w:type="dxa"/>
            <w:shd w:val="clear" w:color="auto" w:fill="auto"/>
          </w:tcPr>
          <w:p w14:paraId="05284811"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lastRenderedPageBreak/>
              <w:t>vivo</w:t>
            </w:r>
          </w:p>
        </w:tc>
        <w:tc>
          <w:tcPr>
            <w:tcW w:w="7382"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宋体" w:hAnsi="CG Times (WN)"/>
                <w:lang w:eastAsia="zh-CN"/>
              </w:rPr>
            </w:pPr>
            <w:r>
              <w:rPr>
                <w:rFonts w:eastAsia="Batang"/>
                <w:lang w:eastAsia="ko-KR"/>
              </w:rPr>
              <w:t>FFS MT behaviour is assigned UL power is out of the desired PSD range</w:t>
            </w:r>
          </w:p>
        </w:tc>
      </w:tr>
      <w:tr w:rsidR="00246DF7" w14:paraId="5F318961" w14:textId="77777777" w:rsidTr="007E5A31">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rsidTr="007E5A31">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2"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宋体" w:hAnsi="CG Times (WN)"/>
                <w:lang w:val="en-US" w:eastAsia="zh-CN"/>
              </w:rPr>
              <w:t>Support. Prefer Alt 2.</w:t>
            </w:r>
          </w:p>
        </w:tc>
      </w:tr>
      <w:tr w:rsidR="00246DF7" w14:paraId="2A73076D" w14:textId="77777777" w:rsidTr="007E5A31">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7E5A31">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7E5A31">
        <w:tc>
          <w:tcPr>
            <w:tcW w:w="2243" w:type="dxa"/>
            <w:tcBorders>
              <w:top w:val="single" w:sz="4" w:space="0" w:color="auto"/>
              <w:bottom w:val="single" w:sz="4" w:space="0" w:color="auto"/>
            </w:tcBorders>
            <w:shd w:val="clear" w:color="auto" w:fill="auto"/>
          </w:tcPr>
          <w:p w14:paraId="52626D5A" w14:textId="7DCC2CC2"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2509EF29" w14:textId="7A5E2029"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 and prefer Alt.1.</w:t>
            </w:r>
          </w:p>
        </w:tc>
      </w:tr>
      <w:tr w:rsidR="007E5A31" w14:paraId="64530350" w14:textId="77777777" w:rsidTr="00AA2639">
        <w:tc>
          <w:tcPr>
            <w:tcW w:w="2243" w:type="dxa"/>
            <w:tcBorders>
              <w:top w:val="single" w:sz="4" w:space="0" w:color="auto"/>
              <w:bottom w:val="single" w:sz="4" w:space="0" w:color="auto"/>
            </w:tcBorders>
            <w:shd w:val="clear" w:color="auto" w:fill="auto"/>
          </w:tcPr>
          <w:p w14:paraId="7F396329" w14:textId="17B098F4" w:rsidR="007E5A31" w:rsidRDefault="007E5A31" w:rsidP="007E5A31">
            <w:pPr>
              <w:spacing w:after="0" w:line="240" w:lineRule="auto"/>
              <w:jc w:val="center"/>
              <w:rPr>
                <w:rFonts w:eastAsia="MS Mincho"/>
                <w:lang w:eastAsia="ja-JP"/>
              </w:rPr>
            </w:pPr>
            <w:r>
              <w:rPr>
                <w:rFonts w:eastAsia="Batang" w:hint="eastAsia"/>
                <w:lang w:eastAsia="ko-KR"/>
              </w:rPr>
              <w:t>Samsung</w:t>
            </w:r>
          </w:p>
        </w:tc>
        <w:tc>
          <w:tcPr>
            <w:tcW w:w="7382" w:type="dxa"/>
            <w:tcBorders>
              <w:top w:val="single" w:sz="4" w:space="0" w:color="auto"/>
              <w:bottom w:val="single" w:sz="4" w:space="0" w:color="auto"/>
            </w:tcBorders>
            <w:shd w:val="clear" w:color="auto" w:fill="auto"/>
          </w:tcPr>
          <w:p w14:paraId="579E05D8" w14:textId="20BD94FB" w:rsidR="007E5A31" w:rsidRDefault="007E5A31" w:rsidP="007E5A31">
            <w:pPr>
              <w:spacing w:after="0" w:line="240" w:lineRule="auto"/>
              <w:jc w:val="both"/>
              <w:rPr>
                <w:rFonts w:eastAsia="MS Mincho"/>
                <w:lang w:eastAsia="ja-JP"/>
              </w:rPr>
            </w:pPr>
            <w:r>
              <w:rPr>
                <w:rFonts w:eastAsia="Batang" w:hint="eastAsia"/>
                <w:lang w:eastAsia="ko-KR"/>
              </w:rPr>
              <w:t xml:space="preserve">OK. </w:t>
            </w:r>
            <w:r>
              <w:rPr>
                <w:rFonts w:eastAsia="Batang"/>
                <w:lang w:eastAsia="ko-KR"/>
              </w:rPr>
              <w:t>Prefer Alt.1</w:t>
            </w:r>
          </w:p>
        </w:tc>
      </w:tr>
      <w:tr w:rsidR="00AA2639" w14:paraId="271AAD18" w14:textId="77777777" w:rsidTr="0051084F">
        <w:tc>
          <w:tcPr>
            <w:tcW w:w="2243" w:type="dxa"/>
            <w:tcBorders>
              <w:top w:val="single" w:sz="4" w:space="0" w:color="auto"/>
              <w:bottom w:val="single" w:sz="4" w:space="0" w:color="auto"/>
            </w:tcBorders>
            <w:shd w:val="clear" w:color="auto" w:fill="auto"/>
          </w:tcPr>
          <w:p w14:paraId="31508BF2" w14:textId="29111472" w:rsidR="00AA2639" w:rsidRDefault="00AA2639" w:rsidP="00AA2639">
            <w:pPr>
              <w:spacing w:after="0" w:line="240" w:lineRule="auto"/>
              <w:jc w:val="center"/>
              <w:rPr>
                <w:rFonts w:eastAsia="Batang"/>
                <w:lang w:eastAsia="ko-KR"/>
              </w:rPr>
            </w:pPr>
            <w:r>
              <w:t>Lenovo, Motorola Mobility</w:t>
            </w:r>
          </w:p>
        </w:tc>
        <w:tc>
          <w:tcPr>
            <w:tcW w:w="7382" w:type="dxa"/>
            <w:tcBorders>
              <w:top w:val="single" w:sz="4" w:space="0" w:color="auto"/>
              <w:bottom w:val="single" w:sz="4" w:space="0" w:color="auto"/>
            </w:tcBorders>
            <w:shd w:val="clear" w:color="auto" w:fill="auto"/>
          </w:tcPr>
          <w:p w14:paraId="7A15884B" w14:textId="3DC5F862" w:rsidR="00AA2639" w:rsidRDefault="00D56324" w:rsidP="00AA2639">
            <w:pPr>
              <w:spacing w:after="0" w:line="240" w:lineRule="auto"/>
              <w:jc w:val="both"/>
              <w:rPr>
                <w:rFonts w:eastAsia="Batang"/>
                <w:lang w:eastAsia="ko-KR"/>
              </w:rPr>
            </w:pPr>
            <w:r>
              <w:t>Support</w:t>
            </w:r>
          </w:p>
        </w:tc>
      </w:tr>
      <w:tr w:rsidR="0051084F" w14:paraId="37886845" w14:textId="77777777" w:rsidTr="00C858FF">
        <w:tc>
          <w:tcPr>
            <w:tcW w:w="2243" w:type="dxa"/>
            <w:tcBorders>
              <w:top w:val="single" w:sz="4" w:space="0" w:color="auto"/>
              <w:bottom w:val="single" w:sz="4" w:space="0" w:color="auto"/>
            </w:tcBorders>
            <w:shd w:val="clear" w:color="auto" w:fill="auto"/>
          </w:tcPr>
          <w:p w14:paraId="29BE6F62" w14:textId="6D807E61"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09C3CC7C" w14:textId="757D410D" w:rsidR="0051084F" w:rsidRDefault="0051084F" w:rsidP="0051084F">
            <w:pPr>
              <w:spacing w:after="0" w:line="240" w:lineRule="auto"/>
              <w:jc w:val="both"/>
            </w:pPr>
            <w:r>
              <w:rPr>
                <w:rFonts w:eastAsia="MS Mincho" w:hint="eastAsia"/>
                <w:lang w:eastAsia="ja-JP"/>
              </w:rPr>
              <w:t>S</w:t>
            </w:r>
            <w:r>
              <w:rPr>
                <w:rFonts w:eastAsia="MS Mincho"/>
                <w:lang w:eastAsia="ja-JP"/>
              </w:rPr>
              <w:t>upport</w:t>
            </w:r>
          </w:p>
        </w:tc>
      </w:tr>
      <w:tr w:rsidR="00C858FF" w14:paraId="79374F79" w14:textId="77777777" w:rsidTr="007E5A31">
        <w:tc>
          <w:tcPr>
            <w:tcW w:w="2243" w:type="dxa"/>
            <w:tcBorders>
              <w:top w:val="single" w:sz="4" w:space="0" w:color="auto"/>
            </w:tcBorders>
            <w:shd w:val="clear" w:color="auto" w:fill="auto"/>
          </w:tcPr>
          <w:p w14:paraId="07B8007A" w14:textId="7266604D" w:rsidR="00C858FF" w:rsidRDefault="00C858FF" w:rsidP="00C858FF">
            <w:pPr>
              <w:spacing w:after="0" w:line="240" w:lineRule="auto"/>
              <w:jc w:val="center"/>
              <w:rPr>
                <w:rFonts w:eastAsia="MS Mincho" w:hint="eastAsia"/>
                <w:lang w:eastAsia="ja-JP"/>
              </w:rPr>
            </w:pPr>
            <w:r>
              <w:rPr>
                <w:rFonts w:ascii="CG Times (WN)" w:eastAsia="宋体" w:hAnsi="CG Times (WN)" w:hint="eastAsia"/>
                <w:lang w:eastAsia="zh-CN"/>
              </w:rPr>
              <w:t>H</w:t>
            </w:r>
            <w:r>
              <w:rPr>
                <w:rFonts w:ascii="CG Times (WN)" w:eastAsia="宋体" w:hAnsi="CG Times (WN)"/>
                <w:lang w:eastAsia="zh-CN"/>
              </w:rPr>
              <w:t>uawei, HiSilicon</w:t>
            </w:r>
          </w:p>
        </w:tc>
        <w:tc>
          <w:tcPr>
            <w:tcW w:w="7382" w:type="dxa"/>
            <w:tcBorders>
              <w:top w:val="single" w:sz="4" w:space="0" w:color="auto"/>
            </w:tcBorders>
            <w:shd w:val="clear" w:color="auto" w:fill="auto"/>
          </w:tcPr>
          <w:p w14:paraId="38F71041" w14:textId="68DFDFE2" w:rsidR="00C858FF" w:rsidRDefault="00C858FF" w:rsidP="00C858FF">
            <w:pPr>
              <w:spacing w:after="0" w:line="240" w:lineRule="auto"/>
              <w:jc w:val="both"/>
              <w:rPr>
                <w:rFonts w:eastAsia="MS Mincho" w:hint="eastAsia"/>
                <w:lang w:eastAsia="ja-JP"/>
              </w:rPr>
            </w:pPr>
            <w:r>
              <w:rPr>
                <w:rFonts w:eastAsiaTheme="minorEastAsia"/>
                <w:lang w:eastAsia="zh-CN"/>
              </w:rPr>
              <w:t>We support this proposal and prefer Alt.1.</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e"/>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af6"/>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宋体"/>
                <w:lang w:eastAsia="zh-CN"/>
              </w:rPr>
            </w:pPr>
            <w:r>
              <w:rPr>
                <w:rFonts w:eastAsia="宋体"/>
                <w:lang w:eastAsia="zh-CN"/>
              </w:rPr>
              <w:t>Huawei, HiSilicon</w:t>
            </w:r>
          </w:p>
        </w:tc>
        <w:tc>
          <w:tcPr>
            <w:tcW w:w="7381" w:type="dxa"/>
            <w:shd w:val="clear" w:color="auto" w:fill="auto"/>
          </w:tcPr>
          <w:p w14:paraId="2A588D67" w14:textId="77777777" w:rsidR="00246DF7" w:rsidRDefault="0011481B">
            <w:pPr>
              <w:spacing w:after="0" w:line="240" w:lineRule="auto"/>
              <w:jc w:val="both"/>
              <w:rPr>
                <w:rFonts w:eastAsia="宋体"/>
                <w:lang w:eastAsia="zh-CN"/>
              </w:rPr>
            </w:pPr>
            <w:r>
              <w:rPr>
                <w:rFonts w:eastAsia="宋体"/>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宋体"/>
                <w:lang w:eastAsia="zh-CN"/>
              </w:rPr>
            </w:pPr>
            <w:r>
              <w:rPr>
                <w:rFonts w:eastAsia="宋体"/>
                <w:lang w:eastAsia="zh-CN"/>
              </w:rPr>
              <w:t>AT&amp;T</w:t>
            </w:r>
          </w:p>
        </w:tc>
        <w:tc>
          <w:tcPr>
            <w:tcW w:w="7381" w:type="dxa"/>
            <w:shd w:val="clear" w:color="auto" w:fill="auto"/>
          </w:tcPr>
          <w:p w14:paraId="6C07C94D" w14:textId="77777777" w:rsidR="00246DF7" w:rsidRDefault="0011481B">
            <w:pPr>
              <w:spacing w:after="0" w:line="240" w:lineRule="auto"/>
              <w:jc w:val="both"/>
              <w:rPr>
                <w:rFonts w:eastAsia="宋体"/>
                <w:lang w:eastAsia="zh-CN"/>
              </w:rPr>
            </w:pPr>
            <w:r>
              <w:rPr>
                <w:rFonts w:eastAsia="宋体"/>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宋体"/>
                <w:lang w:eastAsia="zh-CN"/>
              </w:rPr>
            </w:pPr>
            <w:r>
              <w:rPr>
                <w:rFonts w:eastAsia="宋体"/>
                <w:lang w:eastAsia="zh-CN"/>
              </w:rPr>
              <w:t>Intel</w:t>
            </w:r>
          </w:p>
        </w:tc>
        <w:tc>
          <w:tcPr>
            <w:tcW w:w="7381" w:type="dxa"/>
            <w:shd w:val="clear" w:color="auto" w:fill="auto"/>
          </w:tcPr>
          <w:p w14:paraId="2AB8AC0B" w14:textId="77777777" w:rsidR="00246DF7" w:rsidRDefault="0011481B">
            <w:pPr>
              <w:spacing w:after="0" w:line="240" w:lineRule="auto"/>
              <w:jc w:val="both"/>
              <w:rPr>
                <w:rFonts w:eastAsia="宋体"/>
                <w:lang w:eastAsia="zh-CN"/>
              </w:rPr>
            </w:pPr>
            <w:r>
              <w:rPr>
                <w:rFonts w:eastAsia="宋体"/>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宋体"/>
                <w:lang w:eastAsia="zh-CN"/>
              </w:rPr>
            </w:pPr>
            <w:r>
              <w:rPr>
                <w:rFonts w:eastAsia="宋体"/>
                <w:lang w:eastAsia="zh-CN"/>
              </w:rPr>
              <w:t>Nokia</w:t>
            </w:r>
          </w:p>
        </w:tc>
        <w:tc>
          <w:tcPr>
            <w:tcW w:w="7381" w:type="dxa"/>
            <w:shd w:val="clear" w:color="auto" w:fill="auto"/>
          </w:tcPr>
          <w:p w14:paraId="17F53921" w14:textId="77777777" w:rsidR="00246DF7" w:rsidRDefault="0011481B">
            <w:pPr>
              <w:spacing w:after="0" w:line="240" w:lineRule="auto"/>
              <w:jc w:val="both"/>
              <w:rPr>
                <w:rFonts w:eastAsia="宋体"/>
                <w:lang w:eastAsia="zh-CN"/>
              </w:rPr>
            </w:pPr>
            <w:r>
              <w:rPr>
                <w:rFonts w:eastAsia="宋体"/>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宋体"/>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lang w:eastAsia="ko-KR"/>
              </w:rPr>
            </w:pPr>
            <w:r>
              <w:rPr>
                <w:rFonts w:eastAsia="Batang"/>
              </w:rPr>
              <w:lastRenderedPageBreak/>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宋体"/>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2EE74ECC" w14:textId="77777777" w:rsidR="00246DF7" w:rsidRDefault="0011481B">
            <w:pPr>
              <w:spacing w:after="0" w:line="240" w:lineRule="auto"/>
              <w:rPr>
                <w:rFonts w:eastAsia="宋体"/>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宋体"/>
                <w:lang w:val="en-US" w:eastAsia="zh-CN"/>
              </w:rPr>
            </w:pPr>
            <w:r>
              <w:rPr>
                <w:rFonts w:eastAsia="宋体"/>
                <w:lang w:val="en-US" w:eastAsia="zh-CN"/>
              </w:rPr>
              <w:t>If the MT power is restricted by a dynamic range, the maximum UL power is not restricted by Pcmax,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afe"/>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rPr>
            </w:pPr>
          </w:p>
        </w:tc>
        <w:tc>
          <w:tcPr>
            <w:tcW w:w="7381" w:type="dxa"/>
            <w:shd w:val="clear" w:color="auto" w:fill="auto"/>
          </w:tcPr>
          <w:p w14:paraId="0C1CEEDF" w14:textId="77777777" w:rsidR="00246DF7" w:rsidRDefault="00246DF7">
            <w:pPr>
              <w:spacing w:after="0" w:line="240" w:lineRule="auto"/>
              <w:rPr>
                <w:rFonts w:ascii="CG Times (WN)" w:eastAsia="Batang" w:hAnsi="CG Times (WN)"/>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2D68FC54" w14:textId="77777777" w:rsidR="00246DF7" w:rsidRDefault="00246DF7">
            <w:pPr>
              <w:pStyle w:val="af6"/>
              <w:spacing w:after="0"/>
              <w:rPr>
                <w:rFonts w:ascii="CG Times (WN)" w:eastAsia="Batang" w:hAnsi="CG Times (WN)" w:cs="Times New Roman"/>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afd"/>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宋体"/>
                <w:lang w:eastAsia="zh-CN"/>
              </w:rPr>
            </w:pPr>
            <w:r>
              <w:rPr>
                <w:rFonts w:eastAsia="宋体"/>
                <w:lang w:eastAsia="zh-CN"/>
              </w:rPr>
              <w:t>Huawei, HiSilicon</w:t>
            </w:r>
          </w:p>
        </w:tc>
        <w:tc>
          <w:tcPr>
            <w:tcW w:w="7381" w:type="dxa"/>
            <w:shd w:val="clear" w:color="auto" w:fill="auto"/>
          </w:tcPr>
          <w:p w14:paraId="3B5CDC4A" w14:textId="77777777" w:rsidR="00246DF7" w:rsidRDefault="0011481B">
            <w:pPr>
              <w:spacing w:after="0" w:line="240" w:lineRule="auto"/>
              <w:jc w:val="both"/>
              <w:rPr>
                <w:rFonts w:eastAsia="宋体"/>
                <w:lang w:eastAsia="zh-CN"/>
              </w:rPr>
            </w:pPr>
            <w:r>
              <w:rPr>
                <w:rFonts w:eastAsia="宋体"/>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宋体"/>
                <w:lang w:eastAsia="zh-CN"/>
              </w:rPr>
            </w:pPr>
            <w:r>
              <w:rPr>
                <w:rFonts w:eastAsia="宋体"/>
                <w:lang w:eastAsia="zh-CN"/>
              </w:rPr>
              <w:t>AT&amp;T</w:t>
            </w:r>
          </w:p>
        </w:tc>
        <w:tc>
          <w:tcPr>
            <w:tcW w:w="7381" w:type="dxa"/>
            <w:shd w:val="clear" w:color="auto" w:fill="auto"/>
          </w:tcPr>
          <w:p w14:paraId="2DE6F3D7" w14:textId="77777777" w:rsidR="00246DF7" w:rsidRDefault="0011481B">
            <w:pPr>
              <w:spacing w:after="0" w:line="240" w:lineRule="auto"/>
              <w:jc w:val="both"/>
              <w:rPr>
                <w:rFonts w:eastAsia="宋体"/>
                <w:lang w:eastAsia="zh-CN"/>
              </w:rPr>
            </w:pPr>
            <w:r>
              <w:rPr>
                <w:rFonts w:eastAsia="宋体"/>
                <w:lang w:eastAsia="zh-CN"/>
              </w:rPr>
              <w:t>Support. This may also be tied to specific time/frequency resources but those details can be decided later based on the signaling.</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宋体"/>
                <w:lang w:eastAsia="zh-CN"/>
              </w:rPr>
            </w:pPr>
            <w:r>
              <w:rPr>
                <w:rFonts w:eastAsia="宋体"/>
                <w:lang w:eastAsia="zh-CN"/>
              </w:rPr>
              <w:t>Intel</w:t>
            </w:r>
          </w:p>
        </w:tc>
        <w:tc>
          <w:tcPr>
            <w:tcW w:w="7381" w:type="dxa"/>
            <w:shd w:val="clear" w:color="auto" w:fill="auto"/>
          </w:tcPr>
          <w:p w14:paraId="3E96176B" w14:textId="77777777" w:rsidR="00246DF7" w:rsidRDefault="0011481B">
            <w:pPr>
              <w:spacing w:after="0" w:line="240" w:lineRule="auto"/>
              <w:jc w:val="both"/>
              <w:rPr>
                <w:rFonts w:eastAsia="宋体"/>
                <w:lang w:eastAsia="zh-CN"/>
              </w:rPr>
            </w:pPr>
            <w:r>
              <w:rPr>
                <w:rFonts w:eastAsia="宋体"/>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宋体"/>
                <w:lang w:eastAsia="zh-CN"/>
              </w:rPr>
            </w:pPr>
            <w:r>
              <w:rPr>
                <w:rFonts w:eastAsia="宋体"/>
                <w:lang w:eastAsia="zh-CN"/>
              </w:rPr>
              <w:lastRenderedPageBreak/>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1164B8D7" w14:textId="77777777" w:rsidR="00246DF7" w:rsidRDefault="0011481B">
            <w:pPr>
              <w:spacing w:after="0" w:line="240" w:lineRule="auto"/>
              <w:jc w:val="both"/>
              <w:rPr>
                <w:rFonts w:eastAsia="宋体"/>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宋体"/>
                <w:lang w:eastAsia="zh-CN"/>
              </w:rPr>
            </w:pPr>
            <w:r>
              <w:rPr>
                <w:rFonts w:eastAsia="Batang"/>
              </w:rPr>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2D7A1F43" w14:textId="77777777" w:rsidR="00246DF7" w:rsidRDefault="0011481B">
            <w:pPr>
              <w:spacing w:after="0" w:line="240" w:lineRule="auto"/>
              <w:rPr>
                <w:rFonts w:eastAsia="宋体"/>
                <w:lang w:val="en-US" w:eastAsia="zh-CN"/>
              </w:rPr>
            </w:pPr>
            <w:r>
              <w:rPr>
                <w:rFonts w:eastAsia="宋体"/>
                <w:lang w:val="en-US" w:eastAsia="zh-CN"/>
              </w:rPr>
              <w:t xml:space="preserve">Regarding the first bullet, the intention that IAB-MT reports the desired DL TX power adjustment for parent-node is to apply one of multiplexing modes </w:t>
            </w:r>
            <w:r>
              <w:rPr>
                <w:rFonts w:eastAsia="宋体"/>
                <w:b/>
                <w:bCs/>
                <w:lang w:val="en-US" w:eastAsia="zh-CN"/>
              </w:rPr>
              <w:t>on some specific time resources</w:t>
            </w:r>
            <w:r>
              <w:rPr>
                <w:rFonts w:eastAsia="宋体"/>
                <w:lang w:val="en-US" w:eastAsia="zh-CN"/>
              </w:rPr>
              <w:t>. So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宋体" w:cs="Times"/>
                <w:b/>
                <w:bCs/>
                <w:strike/>
                <w:color w:val="FF0000"/>
                <w:lang w:val="en-US" w:eastAsia="zh-CN"/>
              </w:rPr>
              <w:t xml:space="preserve"> </w:t>
            </w:r>
            <w:r>
              <w:rPr>
                <w:rFonts w:eastAsia="宋体"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宋体" w:hAnsiTheme="majorBidi" w:cstheme="majorBidi"/>
                <w:lang w:val="en-US" w:eastAsia="zh-CN"/>
              </w:rPr>
            </w:pPr>
            <w:r>
              <w:rPr>
                <w:rFonts w:eastAsia="宋体"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宋体"/>
                <w:lang w:val="en-US" w:eastAsia="zh-CN"/>
              </w:rPr>
            </w:pPr>
            <w:r>
              <w:rPr>
                <w:rFonts w:eastAsia="宋体"/>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6434A9E0" w14:textId="77777777" w:rsidTr="001227FF">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rsidTr="001227FF">
        <w:tc>
          <w:tcPr>
            <w:tcW w:w="2243" w:type="dxa"/>
            <w:shd w:val="clear" w:color="auto" w:fill="auto"/>
          </w:tcPr>
          <w:p w14:paraId="5365E9D7"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07C8B36D"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rsidTr="001227FF">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527924CC"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rsidTr="001227FF">
        <w:tc>
          <w:tcPr>
            <w:tcW w:w="2243" w:type="dxa"/>
            <w:shd w:val="clear" w:color="auto" w:fill="auto"/>
          </w:tcPr>
          <w:p w14:paraId="783CC270"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4DFC3E9E" w14:textId="77777777" w:rsidR="00246DF7" w:rsidRDefault="0011481B">
            <w:pPr>
              <w:spacing w:after="0" w:line="240" w:lineRule="auto"/>
              <w:rPr>
                <w:rFonts w:ascii="CG Times (WN)" w:eastAsia="宋体" w:hAnsi="CG Times (WN)"/>
                <w:lang w:eastAsia="zh-CN"/>
              </w:rPr>
            </w:pPr>
            <w:r>
              <w:rPr>
                <w:rFonts w:ascii="CG Times (WN)" w:eastAsia="宋体" w:hAnsi="CG Times (WN)"/>
                <w:lang w:eastAsia="zh-CN"/>
              </w:rPr>
              <w:t xml:space="preserve">Agree </w:t>
            </w:r>
          </w:p>
        </w:tc>
      </w:tr>
      <w:tr w:rsidR="00246DF7" w14:paraId="05795337" w14:textId="77777777" w:rsidTr="001227FF">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rsidTr="001227FF">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2"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宋体" w:hAnsi="CG Times (WN)"/>
                <w:lang w:val="en-US" w:eastAsia="zh-CN"/>
              </w:rPr>
              <w:t>Support.</w:t>
            </w:r>
          </w:p>
        </w:tc>
      </w:tr>
      <w:tr w:rsidR="00246DF7" w14:paraId="0D41EDF5" w14:textId="77777777" w:rsidTr="001227FF">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1227FF">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1227FF">
        <w:tc>
          <w:tcPr>
            <w:tcW w:w="2243" w:type="dxa"/>
            <w:tcBorders>
              <w:top w:val="single" w:sz="4" w:space="0" w:color="auto"/>
              <w:bottom w:val="single" w:sz="4" w:space="0" w:color="auto"/>
            </w:tcBorders>
            <w:shd w:val="clear" w:color="auto" w:fill="auto"/>
          </w:tcPr>
          <w:p w14:paraId="0267A959" w14:textId="60E2D490"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5DD8704E" w14:textId="0454C09C"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46F6397C" w14:textId="77777777" w:rsidTr="005D3B1C">
        <w:tc>
          <w:tcPr>
            <w:tcW w:w="2243" w:type="dxa"/>
            <w:tcBorders>
              <w:top w:val="single" w:sz="4" w:space="0" w:color="auto"/>
              <w:bottom w:val="single" w:sz="4" w:space="0" w:color="auto"/>
            </w:tcBorders>
            <w:shd w:val="clear" w:color="auto" w:fill="auto"/>
          </w:tcPr>
          <w:p w14:paraId="147E41B9" w14:textId="58AD4585"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4AAC16DF" w14:textId="0A50DC3B" w:rsidR="001227FF" w:rsidRDefault="001227FF" w:rsidP="001227FF">
            <w:pPr>
              <w:spacing w:after="0" w:line="240" w:lineRule="auto"/>
              <w:jc w:val="both"/>
              <w:rPr>
                <w:rFonts w:eastAsia="MS Mincho"/>
                <w:lang w:eastAsia="ja-JP"/>
              </w:rPr>
            </w:pPr>
            <w:r>
              <w:t>Support</w:t>
            </w:r>
          </w:p>
        </w:tc>
      </w:tr>
      <w:tr w:rsidR="005D3B1C" w14:paraId="7FCC6271" w14:textId="77777777" w:rsidTr="001227FF">
        <w:tc>
          <w:tcPr>
            <w:tcW w:w="2243" w:type="dxa"/>
            <w:tcBorders>
              <w:top w:val="single" w:sz="4" w:space="0" w:color="auto"/>
            </w:tcBorders>
            <w:shd w:val="clear" w:color="auto" w:fill="auto"/>
          </w:tcPr>
          <w:p w14:paraId="4C3E6996" w14:textId="729BFE5C" w:rsidR="005D3B1C" w:rsidRDefault="005D3B1C" w:rsidP="005D3B1C">
            <w:pPr>
              <w:spacing w:after="0" w:line="240" w:lineRule="auto"/>
              <w:jc w:val="center"/>
            </w:pPr>
            <w:r w:rsidRPr="004E65B8">
              <w:rPr>
                <w:rFonts w:ascii="CG Times (WN)" w:eastAsia="Batang" w:hAnsi="CG Times (WN)"/>
                <w:lang w:eastAsia="ko-KR"/>
              </w:rPr>
              <w:t>Huawei</w:t>
            </w:r>
            <w:r>
              <w:rPr>
                <w:rFonts w:ascii="CG Times (WN)" w:eastAsia="Batang" w:hAnsi="CG Times (WN)"/>
                <w:lang w:eastAsia="ko-KR"/>
              </w:rPr>
              <w:t>, HiSilicon</w:t>
            </w:r>
          </w:p>
        </w:tc>
        <w:tc>
          <w:tcPr>
            <w:tcW w:w="7382" w:type="dxa"/>
            <w:tcBorders>
              <w:top w:val="single" w:sz="4" w:space="0" w:color="auto"/>
            </w:tcBorders>
            <w:shd w:val="clear" w:color="auto" w:fill="auto"/>
          </w:tcPr>
          <w:p w14:paraId="7582200F" w14:textId="77777777" w:rsidR="005D3B1C" w:rsidRDefault="005D3B1C" w:rsidP="005D3B1C">
            <w:pPr>
              <w:spacing w:after="0" w:line="240" w:lineRule="auto"/>
              <w:jc w:val="both"/>
              <w:rPr>
                <w:rFonts w:ascii="CG Times (WN)" w:eastAsia="宋体" w:hAnsi="CG Times (WN)"/>
                <w:lang w:eastAsia="zh-CN"/>
              </w:rPr>
            </w:pPr>
            <w:r>
              <w:rPr>
                <w:rFonts w:ascii="CG Times (WN)" w:eastAsia="宋体" w:hAnsi="CG Times (WN)"/>
                <w:lang w:eastAsia="zh-CN"/>
              </w:rPr>
              <w:t xml:space="preserve">We support this proposal in general, however we share the </w:t>
            </w:r>
            <w:r>
              <w:rPr>
                <w:rFonts w:ascii="CG Times (WN)" w:eastAsia="宋体" w:hAnsi="CG Times (WN)" w:hint="eastAsia"/>
                <w:lang w:eastAsia="zh-CN"/>
              </w:rPr>
              <w:t>s</w:t>
            </w:r>
            <w:r>
              <w:rPr>
                <w:rFonts w:ascii="CG Times (WN)" w:eastAsia="宋体" w:hAnsi="CG Times (WN)"/>
                <w:lang w:eastAsia="zh-CN"/>
              </w:rPr>
              <w:t>imilar view as LG. At current stage, there is no agreement supporting explicit bounding between “</w:t>
            </w:r>
            <w:r w:rsidRPr="004E65B8">
              <w:rPr>
                <w:rFonts w:ascii="CG Times (WN)" w:eastAsia="宋体" w:hAnsi="CG Times (WN)"/>
                <w:lang w:eastAsia="zh-CN"/>
              </w:rPr>
              <w:t>simultaneous operation of IAB</w:t>
            </w:r>
            <w:r>
              <w:rPr>
                <w:rFonts w:ascii="CG Times (WN)" w:eastAsia="宋体" w:hAnsi="CG Times (WN)"/>
                <w:lang w:eastAsia="zh-CN"/>
              </w:rPr>
              <w:t xml:space="preserve">” and “specific time domain resources”. </w:t>
            </w:r>
          </w:p>
          <w:p w14:paraId="11658C84" w14:textId="77777777" w:rsidR="005D3B1C" w:rsidRDefault="005D3B1C" w:rsidP="005D3B1C">
            <w:pPr>
              <w:spacing w:after="0" w:line="240" w:lineRule="auto"/>
              <w:jc w:val="both"/>
            </w:pP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lastRenderedPageBreak/>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afd"/>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afd"/>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afd"/>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宋体"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lastRenderedPageBreak/>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signaling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afe"/>
        <w:tblW w:w="9625" w:type="dxa"/>
        <w:tblLook w:val="04A0" w:firstRow="1" w:lastRow="0" w:firstColumn="1" w:lastColumn="0" w:noHBand="0" w:noVBand="1"/>
      </w:tblPr>
      <w:tblGrid>
        <w:gridCol w:w="2243"/>
        <w:gridCol w:w="7382"/>
      </w:tblGrid>
      <w:tr w:rsidR="00246DF7" w14:paraId="399083F4" w14:textId="77777777" w:rsidTr="001227FF">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rsidTr="001227FF">
        <w:tc>
          <w:tcPr>
            <w:tcW w:w="2243" w:type="dxa"/>
            <w:shd w:val="clear" w:color="auto" w:fill="auto"/>
          </w:tcPr>
          <w:p w14:paraId="78230A78"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73558DD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w:t>
            </w:r>
          </w:p>
        </w:tc>
      </w:tr>
      <w:tr w:rsidR="00246DF7" w14:paraId="398AAD73" w14:textId="77777777" w:rsidTr="001227FF">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rsidTr="001227FF">
        <w:tc>
          <w:tcPr>
            <w:tcW w:w="2243" w:type="dxa"/>
            <w:shd w:val="clear" w:color="auto" w:fill="auto"/>
          </w:tcPr>
          <w:p w14:paraId="182CF5BD" w14:textId="77777777" w:rsidR="00246DF7" w:rsidRDefault="0011481B">
            <w:pPr>
              <w:spacing w:after="0" w:line="240" w:lineRule="auto"/>
              <w:jc w:val="center"/>
              <w:rPr>
                <w:rFonts w:ascii="CG Times (WN)" w:eastAsia="宋体" w:hAnsi="CG Times (WN)"/>
                <w:lang w:eastAsia="zh-CN"/>
              </w:rPr>
            </w:pPr>
            <w:r>
              <w:rPr>
                <w:rFonts w:ascii="CG Times (WN)" w:eastAsia="宋体" w:hAnsi="CG Times (WN)"/>
                <w:lang w:eastAsia="zh-CN"/>
              </w:rPr>
              <w:t>Vivo</w:t>
            </w:r>
          </w:p>
        </w:tc>
        <w:tc>
          <w:tcPr>
            <w:tcW w:w="7382" w:type="dxa"/>
            <w:shd w:val="clear" w:color="auto" w:fill="auto"/>
          </w:tcPr>
          <w:p w14:paraId="0FDC08CA"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宋体" w:hAnsi="CG Times (WN)"/>
                <w:lang w:eastAsia="zh-CN"/>
              </w:rPr>
            </w:pPr>
          </w:p>
          <w:p w14:paraId="370517F3" w14:textId="77777777" w:rsidR="00246DF7" w:rsidRDefault="0011481B">
            <w:pPr>
              <w:spacing w:after="0" w:line="240" w:lineRule="auto"/>
              <w:rPr>
                <w:rFonts w:ascii="CG Times (WN)" w:eastAsia="宋体" w:hAnsi="CG Times (WN)"/>
                <w:lang w:eastAsia="zh-CN"/>
              </w:rPr>
            </w:pPr>
            <w:r>
              <w:rPr>
                <w:rFonts w:eastAsia="Batang"/>
                <w:lang w:eastAsia="ko-KR"/>
              </w:rPr>
              <w:t xml:space="preserve">However, if parent indicates the PDSCH transmission power after the DL PC, it maybe beneficial for child DU to determine UL/DL power. </w:t>
            </w:r>
          </w:p>
        </w:tc>
      </w:tr>
      <w:tr w:rsidR="00246DF7" w14:paraId="2B13AE10" w14:textId="77777777" w:rsidTr="001227FF">
        <w:tc>
          <w:tcPr>
            <w:tcW w:w="2243" w:type="dxa"/>
            <w:shd w:val="clear" w:color="auto" w:fill="auto"/>
          </w:tcPr>
          <w:p w14:paraId="6987B963"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rsidTr="001227FF">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2"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宋体" w:hAnsi="CG Times (WN)"/>
                <w:lang w:val="en-US" w:eastAsia="zh-CN"/>
              </w:rPr>
              <w:t>Support.</w:t>
            </w:r>
          </w:p>
        </w:tc>
      </w:tr>
      <w:tr w:rsidR="00246DF7" w14:paraId="27B0E4EF" w14:textId="77777777" w:rsidTr="001227FF">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1227FF">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1227FF">
        <w:tc>
          <w:tcPr>
            <w:tcW w:w="2243" w:type="dxa"/>
            <w:tcBorders>
              <w:top w:val="single" w:sz="4" w:space="0" w:color="auto"/>
              <w:bottom w:val="single" w:sz="4" w:space="0" w:color="auto"/>
            </w:tcBorders>
            <w:shd w:val="clear" w:color="auto" w:fill="auto"/>
          </w:tcPr>
          <w:p w14:paraId="690889D4" w14:textId="7E683245"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079C7804" w14:textId="73B9C2F7"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1173DCB4" w14:textId="77777777" w:rsidTr="00DE4CFD">
        <w:tc>
          <w:tcPr>
            <w:tcW w:w="2243" w:type="dxa"/>
            <w:tcBorders>
              <w:top w:val="single" w:sz="4" w:space="0" w:color="auto"/>
              <w:bottom w:val="single" w:sz="4" w:space="0" w:color="auto"/>
            </w:tcBorders>
            <w:shd w:val="clear" w:color="auto" w:fill="auto"/>
          </w:tcPr>
          <w:p w14:paraId="27180789" w14:textId="38929256"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5FE5E44A" w14:textId="6A04BFBC" w:rsidR="001227FF" w:rsidRDefault="001227FF" w:rsidP="001227FF">
            <w:pPr>
              <w:spacing w:after="0" w:line="240" w:lineRule="auto"/>
              <w:jc w:val="both"/>
              <w:rPr>
                <w:rFonts w:eastAsia="MS Mincho"/>
                <w:lang w:eastAsia="ja-JP"/>
              </w:rPr>
            </w:pPr>
            <w:r>
              <w:t>Support</w:t>
            </w:r>
          </w:p>
        </w:tc>
      </w:tr>
      <w:tr w:rsidR="00DE4CFD" w14:paraId="41F64F46" w14:textId="77777777" w:rsidTr="001227FF">
        <w:tc>
          <w:tcPr>
            <w:tcW w:w="2243" w:type="dxa"/>
            <w:tcBorders>
              <w:top w:val="single" w:sz="4" w:space="0" w:color="auto"/>
            </w:tcBorders>
            <w:shd w:val="clear" w:color="auto" w:fill="auto"/>
          </w:tcPr>
          <w:p w14:paraId="276995D9" w14:textId="1EF36567" w:rsidR="00DE4CFD" w:rsidRDefault="00DE4CFD" w:rsidP="00DE4CFD">
            <w:pPr>
              <w:spacing w:after="0" w:line="240" w:lineRule="auto"/>
              <w:jc w:val="center"/>
            </w:pPr>
            <w:r>
              <w:rPr>
                <w:rFonts w:ascii="CG Times (WN)" w:eastAsia="Batang" w:hAnsi="CG Times (WN)"/>
                <w:lang w:eastAsia="ko-KR"/>
              </w:rPr>
              <w:t>Huawei, HiSilicon</w:t>
            </w:r>
            <w:bookmarkStart w:id="11" w:name="_GoBack"/>
            <w:bookmarkEnd w:id="11"/>
          </w:p>
        </w:tc>
        <w:tc>
          <w:tcPr>
            <w:tcW w:w="7382" w:type="dxa"/>
            <w:tcBorders>
              <w:top w:val="single" w:sz="4" w:space="0" w:color="auto"/>
            </w:tcBorders>
            <w:shd w:val="clear" w:color="auto" w:fill="auto"/>
          </w:tcPr>
          <w:p w14:paraId="18A6617A" w14:textId="795182A7" w:rsidR="00DE4CFD" w:rsidRDefault="00DE4CFD" w:rsidP="00DE4CFD">
            <w:pPr>
              <w:spacing w:after="0" w:line="240" w:lineRule="auto"/>
              <w:jc w:val="both"/>
            </w:pPr>
            <w:r>
              <w:rPr>
                <w:rFonts w:ascii="CG Times (WN)" w:eastAsia="宋体" w:hAnsi="CG Times (WN)" w:hint="eastAsia"/>
                <w:lang w:eastAsia="zh-CN"/>
              </w:rPr>
              <w:t>W</w:t>
            </w:r>
            <w:r>
              <w:rPr>
                <w:rFonts w:ascii="CG Times (WN)" w:eastAsia="宋体" w:hAnsi="CG Times (WN)"/>
                <w:lang w:eastAsia="zh-CN"/>
              </w:rPr>
              <w:t>e are OK with this proposal but still have the same comment on “s</w:t>
            </w:r>
            <w:r>
              <w:rPr>
                <w:rFonts w:cs="Times"/>
                <w:b/>
                <w:bCs/>
                <w:color w:val="000000" w:themeColor="text1"/>
              </w:rPr>
              <w:t>pecific time domain resources</w:t>
            </w:r>
            <w:r>
              <w:rPr>
                <w:rFonts w:ascii="CG Times (WN)" w:eastAsia="宋体" w:hAnsi="CG Times (WN)"/>
                <w:lang w:eastAsia="zh-CN"/>
              </w:rPr>
              <w:t>” which is not clear.</w:t>
            </w:r>
          </w:p>
        </w:tc>
      </w:tr>
    </w:tbl>
    <w:p w14:paraId="484B62DD" w14:textId="77777777" w:rsidR="00246DF7" w:rsidRDefault="00246DF7">
      <w:pPr>
        <w:rPr>
          <w:b/>
          <w:bCs/>
          <w:color w:val="00B050"/>
        </w:rPr>
      </w:pPr>
    </w:p>
    <w:p w14:paraId="0F1CA16A" w14:textId="77777777" w:rsidR="00246DF7" w:rsidRDefault="0011481B">
      <w:bookmarkStart w:id="12" w:name="_Hlk80045156"/>
      <w:bookmarkEnd w:id="12"/>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1146D76C" w14:textId="77777777" w:rsidTr="0051084F">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2"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rsidTr="0051084F">
        <w:tc>
          <w:tcPr>
            <w:tcW w:w="2243" w:type="dxa"/>
            <w:shd w:val="clear" w:color="auto" w:fill="auto"/>
          </w:tcPr>
          <w:p w14:paraId="65C2F611" w14:textId="77777777" w:rsidR="00246DF7" w:rsidRDefault="0011481B">
            <w:pPr>
              <w:spacing w:after="0" w:line="240" w:lineRule="auto"/>
              <w:jc w:val="center"/>
              <w:rPr>
                <w:rFonts w:ascii="CG Times (WN)" w:eastAsia="Batang" w:hAnsi="CG Times (WN)"/>
              </w:rPr>
            </w:pPr>
            <w:r>
              <w:rPr>
                <w:rFonts w:ascii="CG Times (WN)" w:eastAsia="宋体" w:hAnsi="CG Times (WN)"/>
                <w:lang w:val="en-US" w:eastAsia="zh-CN"/>
              </w:rPr>
              <w:t>ZTE</w:t>
            </w:r>
          </w:p>
        </w:tc>
        <w:tc>
          <w:tcPr>
            <w:tcW w:w="7382" w:type="dxa"/>
            <w:shd w:val="clear" w:color="auto" w:fill="auto"/>
          </w:tcPr>
          <w:p w14:paraId="0366CDFC" w14:textId="77777777" w:rsidR="00246DF7" w:rsidRDefault="0011481B">
            <w:pPr>
              <w:pStyle w:val="YJ-Proposal"/>
              <w:widowControl w:val="0"/>
              <w:spacing w:before="120" w:after="120"/>
              <w:rPr>
                <w:rFonts w:ascii="CG Times (WN)" w:eastAsia="Batang" w:hAnsi="CG Times (WN)"/>
                <w:lang w:eastAsia="ja-JP"/>
              </w:rPr>
            </w:pPr>
            <w:r>
              <w:rPr>
                <w:b w:val="0"/>
                <w:bCs w:val="0"/>
                <w:i w:val="0"/>
                <w:iCs w:val="0"/>
                <w:lang w:val="en-US" w:eastAsia="zh-CN"/>
              </w:rPr>
              <w:t xml:space="preserve">Considering a IAB would operate in one of multiplexing mode, and for each multplexing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51084F" w14:paraId="1427D61E" w14:textId="77777777" w:rsidTr="0051084F">
        <w:tc>
          <w:tcPr>
            <w:tcW w:w="2243" w:type="dxa"/>
            <w:shd w:val="clear" w:color="auto" w:fill="auto"/>
          </w:tcPr>
          <w:p w14:paraId="7DCC6B78" w14:textId="3817D23B" w:rsidR="0051084F" w:rsidRDefault="0051084F" w:rsidP="0051084F">
            <w:pPr>
              <w:spacing w:after="0" w:line="240" w:lineRule="auto"/>
              <w:jc w:val="center"/>
              <w:rPr>
                <w:rFonts w:ascii="CG Times (WN)" w:eastAsia="Batang" w:hAnsi="CG Times (WN)"/>
                <w:lang w:eastAsia="ko-KR"/>
              </w:rPr>
            </w:pPr>
            <w:r w:rsidRPr="003E0A79">
              <w:t>Fujitsu</w:t>
            </w:r>
          </w:p>
        </w:tc>
        <w:tc>
          <w:tcPr>
            <w:tcW w:w="7382" w:type="dxa"/>
            <w:shd w:val="clear" w:color="auto" w:fill="auto"/>
          </w:tcPr>
          <w:p w14:paraId="2643DAA6" w14:textId="04E8E240" w:rsidR="0051084F" w:rsidRDefault="0051084F" w:rsidP="0051084F">
            <w:pPr>
              <w:pStyle w:val="af6"/>
              <w:spacing w:after="0"/>
              <w:rPr>
                <w:rFonts w:ascii="CG Times (WN)" w:eastAsia="Batang" w:hAnsi="CG Times (WN)" w:cs="Times New Roman"/>
                <w:szCs w:val="20"/>
                <w:lang w:eastAsia="ko-KR"/>
              </w:rPr>
            </w:pPr>
            <w:r w:rsidRPr="003E0A79">
              <w:t>Agree with ZTE. The transmission power should be able to be controlled separately in different multiplexing scenarios.</w:t>
            </w:r>
          </w:p>
        </w:tc>
      </w:tr>
      <w:tr w:rsidR="00246DF7" w14:paraId="004CA4B7" w14:textId="77777777" w:rsidTr="0051084F">
        <w:tc>
          <w:tcPr>
            <w:tcW w:w="2243" w:type="dxa"/>
            <w:shd w:val="clear" w:color="auto" w:fill="auto"/>
          </w:tcPr>
          <w:p w14:paraId="574DFF22"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6641AB11" w14:textId="77777777" w:rsidR="00246DF7" w:rsidRDefault="00246DF7">
            <w:pPr>
              <w:spacing w:after="0" w:line="240" w:lineRule="auto"/>
              <w:jc w:val="center"/>
              <w:rPr>
                <w:rFonts w:ascii="CG Times (WN)" w:eastAsia="Batang" w:hAnsi="CG Times (WN)"/>
                <w:lang w:eastAsia="ko-KR"/>
              </w:rPr>
            </w:pPr>
          </w:p>
        </w:tc>
      </w:tr>
      <w:tr w:rsidR="00246DF7" w14:paraId="64FB88D0" w14:textId="77777777" w:rsidTr="0051084F">
        <w:tc>
          <w:tcPr>
            <w:tcW w:w="2243" w:type="dxa"/>
            <w:shd w:val="clear" w:color="auto" w:fill="auto"/>
          </w:tcPr>
          <w:p w14:paraId="1757A56C"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1871E8C5" w14:textId="77777777" w:rsidR="00246DF7" w:rsidRDefault="00246DF7">
            <w:pPr>
              <w:spacing w:after="0" w:line="240" w:lineRule="auto"/>
              <w:jc w:val="center"/>
              <w:rPr>
                <w:rFonts w:ascii="CG Times (WN)" w:eastAsia="Batang" w:hAnsi="CG Times (WN)"/>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97473" w14:textId="77777777" w:rsidR="00494F0E" w:rsidRDefault="00494F0E" w:rsidP="008D3A6F">
      <w:pPr>
        <w:spacing w:after="0" w:line="240" w:lineRule="auto"/>
      </w:pPr>
      <w:r>
        <w:separator/>
      </w:r>
    </w:p>
  </w:endnote>
  <w:endnote w:type="continuationSeparator" w:id="0">
    <w:p w14:paraId="5DD614EB" w14:textId="77777777" w:rsidR="00494F0E" w:rsidRDefault="00494F0E"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EC63" w14:textId="77777777" w:rsidR="00494F0E" w:rsidRDefault="00494F0E" w:rsidP="008D3A6F">
      <w:pPr>
        <w:spacing w:after="0" w:line="240" w:lineRule="auto"/>
      </w:pPr>
      <w:r>
        <w:separator/>
      </w:r>
    </w:p>
  </w:footnote>
  <w:footnote w:type="continuationSeparator" w:id="0">
    <w:p w14:paraId="1F5B43C2" w14:textId="77777777" w:rsidR="00494F0E" w:rsidRDefault="00494F0E" w:rsidP="008D3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F7"/>
    <w:rsid w:val="00030D2A"/>
    <w:rsid w:val="0004369E"/>
    <w:rsid w:val="00046BE9"/>
    <w:rsid w:val="00070884"/>
    <w:rsid w:val="00085D9B"/>
    <w:rsid w:val="000872FB"/>
    <w:rsid w:val="000E6738"/>
    <w:rsid w:val="001050F6"/>
    <w:rsid w:val="0011481B"/>
    <w:rsid w:val="001227FF"/>
    <w:rsid w:val="00133216"/>
    <w:rsid w:val="0014168A"/>
    <w:rsid w:val="001711FF"/>
    <w:rsid w:val="00187483"/>
    <w:rsid w:val="00237988"/>
    <w:rsid w:val="00246DF7"/>
    <w:rsid w:val="00260A89"/>
    <w:rsid w:val="00273875"/>
    <w:rsid w:val="00281B04"/>
    <w:rsid w:val="002D683F"/>
    <w:rsid w:val="00317581"/>
    <w:rsid w:val="00322530"/>
    <w:rsid w:val="00340415"/>
    <w:rsid w:val="0034420A"/>
    <w:rsid w:val="003D25FB"/>
    <w:rsid w:val="00440A0A"/>
    <w:rsid w:val="00494F0E"/>
    <w:rsid w:val="004B3113"/>
    <w:rsid w:val="004C5C25"/>
    <w:rsid w:val="0051084F"/>
    <w:rsid w:val="00515EF1"/>
    <w:rsid w:val="00526073"/>
    <w:rsid w:val="00571DD8"/>
    <w:rsid w:val="00575C14"/>
    <w:rsid w:val="0058714A"/>
    <w:rsid w:val="005D3B1C"/>
    <w:rsid w:val="00626C34"/>
    <w:rsid w:val="006449E7"/>
    <w:rsid w:val="00676368"/>
    <w:rsid w:val="006B3B64"/>
    <w:rsid w:val="00717FB7"/>
    <w:rsid w:val="007203AB"/>
    <w:rsid w:val="00744433"/>
    <w:rsid w:val="00776CC8"/>
    <w:rsid w:val="0079623F"/>
    <w:rsid w:val="007B5FCA"/>
    <w:rsid w:val="007C650A"/>
    <w:rsid w:val="007E0214"/>
    <w:rsid w:val="007E5A31"/>
    <w:rsid w:val="008449FE"/>
    <w:rsid w:val="00871092"/>
    <w:rsid w:val="00875D65"/>
    <w:rsid w:val="008B2371"/>
    <w:rsid w:val="008D3A6F"/>
    <w:rsid w:val="009D2EC9"/>
    <w:rsid w:val="009D3C77"/>
    <w:rsid w:val="00A01B58"/>
    <w:rsid w:val="00A07427"/>
    <w:rsid w:val="00A22D23"/>
    <w:rsid w:val="00A67AA5"/>
    <w:rsid w:val="00A90615"/>
    <w:rsid w:val="00AA2639"/>
    <w:rsid w:val="00B02285"/>
    <w:rsid w:val="00B80DAF"/>
    <w:rsid w:val="00B80E89"/>
    <w:rsid w:val="00B9308D"/>
    <w:rsid w:val="00C219ED"/>
    <w:rsid w:val="00C319F2"/>
    <w:rsid w:val="00C464D5"/>
    <w:rsid w:val="00C858FF"/>
    <w:rsid w:val="00D44323"/>
    <w:rsid w:val="00D56324"/>
    <w:rsid w:val="00D8608E"/>
    <w:rsid w:val="00DD747F"/>
    <w:rsid w:val="00DE4CFD"/>
    <w:rsid w:val="00DE4DE9"/>
    <w:rsid w:val="00E90CEB"/>
    <w:rsid w:val="00E93B42"/>
    <w:rsid w:val="00EA6542"/>
    <w:rsid w:val="00EB7D0B"/>
    <w:rsid w:val="00EE6309"/>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1">
    <w:name w:val="heading 1"/>
    <w:basedOn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pPr>
      <w:spacing w:before="180"/>
      <w:outlineLvl w:val="1"/>
    </w:pPr>
    <w:rPr>
      <w:sz w:val="32"/>
    </w:rPr>
  </w:style>
  <w:style w:type="paragraph" w:styleId="3">
    <w:name w:val="heading 3"/>
    <w:basedOn w:val="2"/>
    <w:qFormat/>
    <w:pPr>
      <w:spacing w:before="120"/>
      <w:outlineLvl w:val="2"/>
    </w:pPr>
    <w:rPr>
      <w:sz w:val="28"/>
    </w:rPr>
  </w:style>
  <w:style w:type="paragraph" w:styleId="4">
    <w:name w:val="heading 4"/>
    <w:basedOn w:val="3"/>
    <w:qFormat/>
    <w:pPr>
      <w:ind w:left="1418" w:hanging="1418"/>
      <w:outlineLvl w:val="3"/>
    </w:pPr>
    <w:rPr>
      <w:sz w:val="24"/>
    </w:rPr>
  </w:style>
  <w:style w:type="paragraph" w:styleId="5">
    <w:name w:val="heading 5"/>
    <w:basedOn w:val="4"/>
    <w:qFormat/>
    <w:pPr>
      <w:ind w:left="1701" w:hanging="1701"/>
      <w:outlineLvl w:val="4"/>
    </w:pPr>
    <w:rPr>
      <w:sz w:val="22"/>
    </w:rPr>
  </w:style>
  <w:style w:type="paragraph" w:styleId="6">
    <w:name w:val="heading 6"/>
    <w:basedOn w:val="a"/>
    <w:qFormat/>
    <w:pPr>
      <w:widowControl w:val="0"/>
      <w:spacing w:after="200"/>
      <w:outlineLvl w:val="5"/>
    </w:pPr>
  </w:style>
  <w:style w:type="paragraph" w:styleId="7">
    <w:name w:val="heading 7"/>
    <w:basedOn w:val="a"/>
    <w:qFormat/>
    <w:pPr>
      <w:widowControl w:val="0"/>
      <w:spacing w:after="200"/>
      <w:outlineLvl w:val="6"/>
    </w:pPr>
  </w:style>
  <w:style w:type="paragraph" w:styleId="8">
    <w:name w:val="heading 8"/>
    <w:basedOn w:val="1"/>
    <w:qFormat/>
    <w:pPr>
      <w:ind w:left="0" w:firstLine="0"/>
      <w:outlineLvl w:val="7"/>
    </w:pPr>
  </w:style>
  <w:style w:type="paragraph" w:styleId="9">
    <w:name w:val="heading 9"/>
    <w:basedOn w:val="8"/>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basedOn w:val="a0"/>
    <w:uiPriority w:val="20"/>
    <w:qFormat/>
    <w:rPr>
      <w:i/>
      <w:iCs/>
    </w:rPr>
  </w:style>
  <w:style w:type="character" w:styleId="a5">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
    <w:name w:val="제목 Char"/>
    <w:basedOn w:val="a0"/>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a0"/>
    <w:uiPriority w:val="34"/>
    <w:qFormat/>
    <w:rPr>
      <w:rFonts w:eastAsiaTheme="minorEastAsia"/>
      <w:color w:val="595959" w:themeColor="text1" w:themeTint="A6"/>
      <w:spacing w:val="15"/>
      <w:lang w:val="en-GB"/>
    </w:rPr>
  </w:style>
  <w:style w:type="character" w:styleId="a6">
    <w:name w:val="Placeholder Text"/>
    <w:basedOn w:val="a0"/>
    <w:uiPriority w:val="99"/>
    <w:semiHidden/>
    <w:qFormat/>
    <w:rPr>
      <w:color w:val="808080"/>
    </w:rPr>
  </w:style>
  <w:style w:type="character" w:customStyle="1" w:styleId="12">
    <w:name w:val="明显强调1"/>
    <w:basedOn w:val="a0"/>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a0"/>
    <w:uiPriority w:val="99"/>
    <w:qFormat/>
    <w:rPr>
      <w:rFonts w:ascii="Segoe UI" w:hAnsi="Segoe UI" w:cs="Segoe UI"/>
      <w:sz w:val="18"/>
      <w:szCs w:val="18"/>
      <w:lang w:val="en-GB"/>
    </w:rPr>
  </w:style>
  <w:style w:type="character" w:customStyle="1" w:styleId="Char3">
    <w:name w:val="문서 구조 Char"/>
    <w:basedOn w:val="a0"/>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宋体" w:cs="Times New Roman"/>
      <w:b/>
      <w:bCs/>
      <w:i/>
      <w:iCs/>
    </w:rPr>
  </w:style>
  <w:style w:type="character" w:customStyle="1" w:styleId="ListLabel20">
    <w:name w:val="ListLabel 20"/>
    <w:qFormat/>
    <w:rPr>
      <w:rFonts w:eastAsia="宋体"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a0"/>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a0"/>
    <w:semiHidden/>
    <w:qFormat/>
    <w:rPr>
      <w:rFonts w:ascii="Arial" w:eastAsia="Times New Roman" w:hAnsi="Arial" w:cs="Times New Roman"/>
      <w:b/>
      <w:sz w:val="18"/>
      <w:szCs w:val="20"/>
      <w:lang w:val="en-GB"/>
    </w:rPr>
  </w:style>
  <w:style w:type="character" w:customStyle="1" w:styleId="Char11">
    <w:name w:val="바닥글 Char1"/>
    <w:basedOn w:val="a0"/>
    <w:semiHidden/>
    <w:qFormat/>
    <w:rPr>
      <w:rFonts w:ascii="Times New Roman" w:eastAsia="Times New Roman" w:hAnsi="Times New Roman" w:cs="Times New Roman"/>
      <w:sz w:val="16"/>
      <w:szCs w:val="20"/>
      <w:lang w:val="en-GB"/>
    </w:rPr>
  </w:style>
  <w:style w:type="character" w:customStyle="1" w:styleId="Char7">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3">
    <w:name w:val="見出し 1 (文字)"/>
    <w:basedOn w:val="a0"/>
    <w:qFormat/>
    <w:rPr>
      <w:rFonts w:ascii="Arial" w:eastAsia="Times New Roman" w:hAnsi="Arial" w:cs="Times New Roman"/>
      <w:sz w:val="36"/>
      <w:szCs w:val="20"/>
      <w:lang w:val="en-GB"/>
    </w:rPr>
  </w:style>
  <w:style w:type="character" w:customStyle="1" w:styleId="20">
    <w:name w:val="見出し 2 (文字)"/>
    <w:basedOn w:val="a0"/>
    <w:qFormat/>
    <w:rPr>
      <w:rFonts w:ascii="Arial" w:eastAsia="Times New Roman" w:hAnsi="Arial" w:cs="Times New Roman"/>
      <w:sz w:val="32"/>
      <w:szCs w:val="20"/>
      <w:lang w:val="en-GB"/>
    </w:rPr>
  </w:style>
  <w:style w:type="character" w:customStyle="1" w:styleId="30">
    <w:name w:val="見出し 3 (文字)"/>
    <w:basedOn w:val="a0"/>
    <w:qFormat/>
    <w:rPr>
      <w:rFonts w:ascii="Arial" w:eastAsia="Times New Roman" w:hAnsi="Arial" w:cs="Times New Roman"/>
      <w:sz w:val="28"/>
      <w:szCs w:val="20"/>
      <w:lang w:val="en-GB"/>
    </w:rPr>
  </w:style>
  <w:style w:type="character" w:customStyle="1" w:styleId="40">
    <w:name w:val="見出し 4 (文字)"/>
    <w:basedOn w:val="a0"/>
    <w:qFormat/>
    <w:rPr>
      <w:rFonts w:ascii="Arial" w:eastAsia="Times New Roman" w:hAnsi="Arial" w:cs="Times New Roman"/>
      <w:sz w:val="24"/>
      <w:szCs w:val="20"/>
      <w:lang w:val="en-GB"/>
    </w:rPr>
  </w:style>
  <w:style w:type="character" w:customStyle="1" w:styleId="50">
    <w:name w:val="見出し 5 (文字)"/>
    <w:basedOn w:val="a0"/>
    <w:qFormat/>
    <w:rPr>
      <w:rFonts w:ascii="Arial" w:eastAsia="Times New Roman" w:hAnsi="Arial" w:cs="Times New Roman"/>
      <w:szCs w:val="20"/>
      <w:lang w:val="en-GB"/>
    </w:rPr>
  </w:style>
  <w:style w:type="character" w:customStyle="1" w:styleId="60">
    <w:name w:val="見出し 6 (文字)"/>
    <w:basedOn w:val="a0"/>
    <w:qFormat/>
    <w:rPr>
      <w:rFonts w:ascii="Times New Roman" w:eastAsia="Times New Roman" w:hAnsi="Times New Roman" w:cs="Times New Roman"/>
      <w:sz w:val="20"/>
      <w:szCs w:val="20"/>
      <w:lang w:val="en-GB"/>
    </w:rPr>
  </w:style>
  <w:style w:type="character" w:customStyle="1" w:styleId="70">
    <w:name w:val="見出し 7 (文字)"/>
    <w:basedOn w:val="a0"/>
    <w:qFormat/>
    <w:rPr>
      <w:rFonts w:ascii="Times New Roman" w:eastAsia="Times New Roman" w:hAnsi="Times New Roman" w:cs="Times New Roman"/>
      <w:sz w:val="20"/>
      <w:szCs w:val="20"/>
      <w:lang w:val="en-GB"/>
    </w:rPr>
  </w:style>
  <w:style w:type="character" w:customStyle="1" w:styleId="80">
    <w:name w:val="見出し 8 (文字)"/>
    <w:basedOn w:val="a0"/>
    <w:qFormat/>
    <w:rPr>
      <w:rFonts w:ascii="Arial" w:eastAsia="Times New Roman" w:hAnsi="Arial" w:cs="Times New Roman"/>
      <w:sz w:val="36"/>
      <w:szCs w:val="20"/>
      <w:lang w:val="en-GB"/>
    </w:rPr>
  </w:style>
  <w:style w:type="character" w:customStyle="1" w:styleId="90">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7">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8">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9">
    <w:name w:val="吹き出し (文字)"/>
    <w:uiPriority w:val="34"/>
    <w:semiHidden/>
    <w:qFormat/>
    <w:rPr>
      <w:rFonts w:ascii="Times New Roman" w:hAnsi="Times New Roman"/>
      <w:lang w:val="en-GB"/>
    </w:rPr>
  </w:style>
  <w:style w:type="character" w:customStyle="1" w:styleId="aa">
    <w:name w:val="フッター (文字)"/>
    <w:basedOn w:val="a0"/>
    <w:uiPriority w:val="99"/>
    <w:qFormat/>
    <w:rPr>
      <w:rFonts w:ascii="Segoe UI" w:hAnsi="Segoe UI" w:cs="Segoe UI"/>
      <w:sz w:val="18"/>
      <w:szCs w:val="18"/>
      <w:lang w:val="en-GB"/>
    </w:rPr>
  </w:style>
  <w:style w:type="character" w:customStyle="1" w:styleId="ab">
    <w:name w:val="ヘッダー (文字)"/>
    <w:basedOn w:val="a0"/>
    <w:qFormat/>
    <w:rPr>
      <w:rFonts w:ascii="Times" w:hAnsi="Times"/>
      <w:szCs w:val="24"/>
    </w:rPr>
  </w:style>
  <w:style w:type="character" w:customStyle="1" w:styleId="ac">
    <w:name w:val="脚注文字列 (文字)"/>
    <w:semiHidden/>
    <w:qFormat/>
    <w:rPr>
      <w:rFonts w:ascii="Times New Roman" w:eastAsia="Times New Roman" w:hAnsi="Times New Roman"/>
      <w:i/>
      <w:iCs/>
      <w:color w:val="44546A" w:themeColor="text2"/>
      <w:sz w:val="18"/>
      <w:szCs w:val="18"/>
      <w:lang w:val="en-GB"/>
    </w:rPr>
  </w:style>
  <w:style w:type="character" w:customStyle="1" w:styleId="ad">
    <w:name w:val="副題 (文字)"/>
    <w:basedOn w:val="a0"/>
    <w:uiPriority w:val="34"/>
    <w:qFormat/>
    <w:rPr>
      <w:rFonts w:ascii="Tahoma" w:eastAsia="Times New Roman" w:hAnsi="Tahoma" w:cs="Tahoma"/>
      <w:sz w:val="16"/>
      <w:szCs w:val="16"/>
      <w:lang w:val="en-GB"/>
    </w:rPr>
  </w:style>
  <w:style w:type="character" w:customStyle="1" w:styleId="Char12">
    <w:name w:val="副标题 Char1"/>
    <w:basedOn w:val="a0"/>
    <w:uiPriority w:val="99"/>
    <w:semiHidden/>
    <w:qFormat/>
    <w:rPr>
      <w:rFonts w:ascii="Times New Roman" w:eastAsia="Times New Roman" w:hAnsi="Times New Roman"/>
      <w:lang w:val="en-GB"/>
    </w:rPr>
  </w:style>
  <w:style w:type="character" w:customStyle="1" w:styleId="ae">
    <w:name w:val="表題 (文字)"/>
    <w:basedOn w:val="a0"/>
    <w:semiHidden/>
    <w:qFormat/>
    <w:rPr>
      <w:rFonts w:ascii="Arial" w:eastAsia="Times New Roman" w:hAnsi="Arial" w:cs="Times New Roman"/>
      <w:b/>
      <w:sz w:val="18"/>
      <w:szCs w:val="20"/>
      <w:lang w:val="en-GB"/>
    </w:rPr>
  </w:style>
  <w:style w:type="character" w:customStyle="1" w:styleId="af">
    <w:name w:val="リスト段落 (文字)"/>
    <w:basedOn w:val="a0"/>
    <w:qFormat/>
    <w:rPr>
      <w:rFonts w:ascii="Times New Roman" w:eastAsia="Times New Roman" w:hAnsi="Times New Roman" w:cs="Times New Roman"/>
      <w:sz w:val="16"/>
      <w:szCs w:val="20"/>
      <w:lang w:val="en-GB"/>
    </w:rPr>
  </w:style>
  <w:style w:type="character" w:customStyle="1" w:styleId="Char9">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a"/>
    <w:next w:val="af0"/>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f0">
    <w:name w:val="Body Text"/>
    <w:basedOn w:val="a"/>
    <w:uiPriority w:val="99"/>
    <w:qFormat/>
    <w:pPr>
      <w:spacing w:after="120"/>
      <w:jc w:val="both"/>
      <w:textAlignment w:val="auto"/>
    </w:pPr>
    <w:rPr>
      <w:rFonts w:ascii="Segoe UI" w:eastAsiaTheme="minorHAnsi" w:hAnsi="Segoe UI" w:cs="Segoe UI"/>
      <w:sz w:val="18"/>
      <w:szCs w:val="18"/>
    </w:rPr>
  </w:style>
  <w:style w:type="paragraph" w:styleId="af1">
    <w:name w:val="List"/>
    <w:basedOn w:val="a"/>
    <w:semiHidden/>
    <w:qFormat/>
    <w:pPr>
      <w:ind w:left="568" w:hanging="284"/>
    </w:pPr>
  </w:style>
  <w:style w:type="paragraph" w:styleId="af2">
    <w:name w:val="caption"/>
    <w:basedOn w:val="a"/>
    <w:unhideWhenUsed/>
    <w:qFormat/>
    <w:pPr>
      <w:spacing w:after="200"/>
    </w:pPr>
    <w:rPr>
      <w:rFonts w:ascii="Times" w:eastAsiaTheme="minorHAnsi" w:hAnsi="Times" w:cstheme="minorBidi"/>
      <w:sz w:val="22"/>
      <w:szCs w:val="24"/>
      <w:lang w:val="en-US"/>
    </w:rPr>
  </w:style>
  <w:style w:type="paragraph" w:customStyle="1" w:styleId="Index">
    <w:name w:val="Index"/>
    <w:basedOn w:val="a"/>
    <w:qFormat/>
    <w:pPr>
      <w:suppressLineNumbers/>
    </w:pPr>
    <w:rPr>
      <w:rFonts w:cs="Lohit Devanagari"/>
    </w:rPr>
  </w:style>
  <w:style w:type="paragraph" w:styleId="71">
    <w:name w:val="toc 7"/>
    <w:basedOn w:val="61"/>
    <w:semiHidden/>
    <w:qFormat/>
    <w:pPr>
      <w:ind w:left="2268" w:hanging="2268"/>
    </w:pPr>
  </w:style>
  <w:style w:type="paragraph" w:styleId="61">
    <w:name w:val="toc 6"/>
    <w:basedOn w:val="51"/>
    <w:semiHidden/>
    <w:qFormat/>
    <w:pPr>
      <w:ind w:left="1985" w:hanging="1985"/>
    </w:pPr>
  </w:style>
  <w:style w:type="paragraph" w:styleId="51">
    <w:name w:val="toc 5"/>
    <w:basedOn w:val="41"/>
    <w:semiHidden/>
    <w:qFormat/>
    <w:pPr>
      <w:ind w:left="1701" w:hanging="1701"/>
    </w:pPr>
  </w:style>
  <w:style w:type="paragraph" w:styleId="41">
    <w:name w:val="toc 4"/>
    <w:basedOn w:val="31"/>
    <w:semiHidden/>
    <w:qFormat/>
    <w:pPr>
      <w:ind w:left="1418" w:hanging="1418"/>
    </w:pPr>
  </w:style>
  <w:style w:type="paragraph" w:styleId="31">
    <w:name w:val="toc 3"/>
    <w:basedOn w:val="21"/>
    <w:semiHidden/>
    <w:qFormat/>
    <w:pPr>
      <w:ind w:left="1134" w:hanging="1134"/>
    </w:pPr>
  </w:style>
  <w:style w:type="paragraph" w:styleId="21">
    <w:name w:val="toc 2"/>
    <w:basedOn w:val="14"/>
    <w:semiHidden/>
    <w:qFormat/>
    <w:pPr>
      <w:keepNext w:val="0"/>
      <w:spacing w:before="0"/>
      <w:ind w:left="851" w:hanging="851"/>
    </w:pPr>
    <w:rPr>
      <w:sz w:val="20"/>
    </w:rPr>
  </w:style>
  <w:style w:type="paragraph" w:styleId="14">
    <w:name w:val="toc 1"/>
    <w:basedOn w:val="a"/>
    <w:semiHidden/>
    <w:qFormat/>
    <w:pPr>
      <w:keepNext/>
      <w:keepLines/>
      <w:widowControl w:val="0"/>
      <w:tabs>
        <w:tab w:val="right" w:leader="dot" w:pos="9639"/>
      </w:tabs>
      <w:spacing w:before="120"/>
      <w:ind w:left="567" w:right="425" w:hanging="567"/>
    </w:pPr>
    <w:rPr>
      <w:sz w:val="22"/>
    </w:rPr>
  </w:style>
  <w:style w:type="paragraph" w:styleId="22">
    <w:name w:val="List Number 2"/>
    <w:basedOn w:val="af3"/>
    <w:semiHidden/>
    <w:qFormat/>
    <w:pPr>
      <w:ind w:left="851"/>
    </w:pPr>
  </w:style>
  <w:style w:type="paragraph" w:styleId="af3">
    <w:name w:val="List Number"/>
    <w:basedOn w:val="52"/>
    <w:semiHidden/>
    <w:qFormat/>
  </w:style>
  <w:style w:type="paragraph" w:styleId="52">
    <w:name w:val="List Bullet 5"/>
    <w:basedOn w:val="42"/>
    <w:semiHidden/>
    <w:qFormat/>
    <w:pPr>
      <w:ind w:left="1702"/>
    </w:pPr>
  </w:style>
  <w:style w:type="paragraph" w:styleId="42">
    <w:name w:val="List Bullet 4"/>
    <w:basedOn w:val="32"/>
    <w:semiHidden/>
    <w:qFormat/>
    <w:pPr>
      <w:ind w:left="1418"/>
    </w:pPr>
  </w:style>
  <w:style w:type="paragraph" w:styleId="32">
    <w:name w:val="List Bullet 3"/>
    <w:basedOn w:val="af1"/>
    <w:semiHidden/>
    <w:qFormat/>
    <w:pPr>
      <w:ind w:left="851" w:firstLine="0"/>
    </w:pPr>
  </w:style>
  <w:style w:type="paragraph" w:styleId="af4">
    <w:name w:val="List Bullet"/>
    <w:basedOn w:val="af1"/>
    <w:semiHidden/>
    <w:qFormat/>
  </w:style>
  <w:style w:type="paragraph" w:styleId="af5">
    <w:name w:val="Document Map"/>
    <w:basedOn w:val="a"/>
    <w:semiHidden/>
    <w:unhideWhenUsed/>
    <w:qFormat/>
    <w:pPr>
      <w:spacing w:after="0"/>
    </w:pPr>
    <w:rPr>
      <w:rFonts w:cstheme="minorBidi"/>
      <w:i/>
      <w:iCs/>
      <w:color w:val="44546A" w:themeColor="text2"/>
      <w:sz w:val="18"/>
      <w:szCs w:val="18"/>
    </w:rPr>
  </w:style>
  <w:style w:type="paragraph" w:styleId="af6">
    <w:name w:val="annotation text"/>
    <w:basedOn w:val="a"/>
    <w:link w:val="Charb"/>
    <w:uiPriority w:val="99"/>
    <w:unhideWhenUsed/>
    <w:qFormat/>
    <w:pPr>
      <w:spacing w:line="240" w:lineRule="auto"/>
    </w:pPr>
    <w:rPr>
      <w:rFonts w:ascii="Tahoma" w:hAnsi="Tahoma" w:cs="Tahoma"/>
      <w:sz w:val="16"/>
      <w:szCs w:val="16"/>
    </w:rPr>
  </w:style>
  <w:style w:type="paragraph" w:styleId="23">
    <w:name w:val="List Bullet 2"/>
    <w:basedOn w:val="af4"/>
    <w:semiHidden/>
    <w:qFormat/>
    <w:pPr>
      <w:ind w:left="851" w:firstLine="0"/>
    </w:pPr>
  </w:style>
  <w:style w:type="paragraph" w:styleId="81">
    <w:name w:val="toc 8"/>
    <w:basedOn w:val="14"/>
    <w:semiHidden/>
    <w:qFormat/>
    <w:pPr>
      <w:spacing w:before="180"/>
      <w:ind w:left="2693" w:hanging="2693"/>
    </w:pPr>
    <w:rPr>
      <w:b/>
    </w:rPr>
  </w:style>
  <w:style w:type="paragraph" w:styleId="af7">
    <w:name w:val="Balloon Text"/>
    <w:basedOn w:val="a"/>
    <w:uiPriority w:val="34"/>
    <w:semiHidden/>
    <w:unhideWhenUsed/>
    <w:qFormat/>
    <w:pPr>
      <w:spacing w:after="0"/>
    </w:pPr>
    <w:rPr>
      <w:rFonts w:eastAsiaTheme="minorHAnsi" w:cstheme="minorBidi"/>
      <w:sz w:val="22"/>
      <w:szCs w:val="22"/>
    </w:rPr>
  </w:style>
  <w:style w:type="paragraph" w:styleId="af8">
    <w:name w:val="footer"/>
    <w:basedOn w:val="af9"/>
    <w:semiHidden/>
    <w:qFormat/>
    <w:pPr>
      <w:jc w:val="center"/>
    </w:pPr>
    <w:rPr>
      <w:i/>
    </w:rPr>
  </w:style>
  <w:style w:type="paragraph" w:styleId="af9">
    <w:name w:val="header"/>
    <w:basedOn w:val="a"/>
    <w:semiHidden/>
    <w:qFormat/>
    <w:pPr>
      <w:widowControl w:val="0"/>
    </w:pPr>
    <w:rPr>
      <w:rFonts w:ascii="Arial" w:hAnsi="Arial"/>
      <w:b/>
      <w:sz w:val="18"/>
    </w:rPr>
  </w:style>
  <w:style w:type="paragraph" w:styleId="afa">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b">
    <w:name w:val="footnote text"/>
    <w:basedOn w:val="a"/>
    <w:semiHidden/>
    <w:qFormat/>
    <w:pPr>
      <w:keepLines/>
      <w:spacing w:after="0"/>
      <w:ind w:left="454" w:hanging="454"/>
    </w:pPr>
    <w:rPr>
      <w:sz w:val="16"/>
    </w:rPr>
  </w:style>
  <w:style w:type="paragraph" w:styleId="91">
    <w:name w:val="toc 9"/>
    <w:basedOn w:val="81"/>
    <w:semiHidden/>
    <w:qFormat/>
    <w:pPr>
      <w:ind w:left="1418" w:hanging="1418"/>
    </w:pPr>
  </w:style>
  <w:style w:type="paragraph" w:styleId="15">
    <w:name w:val="index 1"/>
    <w:basedOn w:val="a"/>
    <w:semiHidden/>
    <w:qFormat/>
    <w:pPr>
      <w:keepLines/>
      <w:spacing w:after="0"/>
    </w:pPr>
  </w:style>
  <w:style w:type="paragraph" w:styleId="24">
    <w:name w:val="index 2"/>
    <w:basedOn w:val="15"/>
    <w:semiHidden/>
    <w:qFormat/>
    <w:pPr>
      <w:ind w:left="284"/>
    </w:pPr>
  </w:style>
  <w:style w:type="paragraph" w:styleId="afc">
    <w:name w:val="Title"/>
    <w:basedOn w:val="a"/>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af1"/>
    <w:qFormat/>
  </w:style>
  <w:style w:type="paragraph" w:customStyle="1" w:styleId="B2">
    <w:name w:val="B2"/>
    <w:basedOn w:val="32"/>
    <w:qFormat/>
  </w:style>
  <w:style w:type="paragraph" w:customStyle="1" w:styleId="B3">
    <w:name w:val="B3"/>
    <w:basedOn w:val="42"/>
    <w:qFormat/>
  </w:style>
  <w:style w:type="paragraph" w:customStyle="1" w:styleId="B4">
    <w:name w:val="B4"/>
    <w:basedOn w:val="52"/>
    <w:qFormat/>
  </w:style>
  <w:style w:type="paragraph" w:customStyle="1" w:styleId="B5">
    <w:name w:val="B5"/>
    <w:basedOn w:val="af3"/>
    <w:qFormat/>
  </w:style>
  <w:style w:type="paragraph" w:customStyle="1" w:styleId="ZTD">
    <w:name w:val="ZTD"/>
    <w:basedOn w:val="ZB"/>
    <w:qFormat/>
    <w:rPr>
      <w:i w:val="0"/>
      <w:sz w:val="40"/>
    </w:rPr>
  </w:style>
  <w:style w:type="paragraph" w:styleId="afd">
    <w:name w:val="List Paragraph"/>
    <w:basedOn w:val="a"/>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af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批注文字 Char"/>
    <w:link w:val="af6"/>
    <w:uiPriority w:val="99"/>
    <w:qFormat/>
    <w:rsid w:val="000872FB"/>
    <w:rPr>
      <w:rFonts w:ascii="Tahoma" w:eastAsia="Times New Roman" w:hAnsi="Tahoma" w:cs="Tahoma"/>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3C4C5-CA92-4127-93AB-D9DDCDD7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17549</Words>
  <Characters>100030</Characters>
  <Application>Microsoft Office Word</Application>
  <DocSecurity>0</DocSecurity>
  <Lines>833</Lines>
  <Paragraphs>234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Huawei</cp:lastModifiedBy>
  <cp:revision>21</cp:revision>
  <dcterms:created xsi:type="dcterms:W3CDTF">2021-08-24T00:35:00Z</dcterms:created>
  <dcterms:modified xsi:type="dcterms:W3CDTF">2021-08-24T03:35:00Z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2" name="MSIP_Label_a7295cc1-d279-42ac-ab4d-3b0f4fece050_Enabled">
    <vt:lpwstr>true</vt:lpwstr>
  </property>
  <property fmtid="{D5CDD505-2E9C-101B-9397-08002B2CF9AE}" pid="13" name="MSIP_Label_a7295cc1-d279-42ac-ab4d-3b0f4fece050_SetDate">
    <vt:lpwstr>2021-08-24T03:07:48Z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712008a7-198f-4bcb-9dc9-ea5981aed74f</vt:lpwstr>
  </property>
  <property fmtid="{D5CDD505-2E9C-101B-9397-08002B2CF9AE}" pid="18" name="MSIP_Label_a7295cc1-d279-42ac-ab4d-3b0f4fece050_ContentBits">
    <vt:lpwstr>0</vt:lpwstr>
  </property>
</Properties>
</file>