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C3B0" w14:textId="77777777" w:rsidR="0053683E" w:rsidRDefault="00516F31">
      <w:pPr>
        <w:pStyle w:val="ad"/>
        <w:rPr>
          <w:rStyle w:val="12"/>
          <w:i w:val="0"/>
          <w:iCs w:val="0"/>
        </w:rPr>
      </w:pPr>
      <w:r>
        <w:rPr>
          <w:rStyle w:val="12"/>
        </w:rPr>
        <w:t xml:space="preserve">3GPP TSG RAN WG1 Meeting #106-e     </w:t>
      </w:r>
      <w:r>
        <w:rPr>
          <w:rStyle w:val="12"/>
        </w:rPr>
        <w:tab/>
      </w:r>
      <w:r>
        <w:rPr>
          <w:rStyle w:val="12"/>
        </w:rPr>
        <w:tab/>
      </w:r>
      <w:r>
        <w:rPr>
          <w:rStyle w:val="12"/>
        </w:rPr>
        <w:tab/>
        <w:t xml:space="preserve">                                                 R1-210xxxx</w:t>
      </w:r>
    </w:p>
    <w:p w14:paraId="0AB50EE8" w14:textId="77777777" w:rsidR="0053683E" w:rsidRDefault="00516F31">
      <w:pPr>
        <w:pStyle w:val="ad"/>
        <w:rPr>
          <w:rStyle w:val="12"/>
          <w:i w:val="0"/>
        </w:rPr>
      </w:pPr>
      <w:bookmarkStart w:id="0" w:name="_Hlk61804542"/>
      <w:r>
        <w:rPr>
          <w:rStyle w:val="12"/>
        </w:rPr>
        <w:t>16</w:t>
      </w:r>
      <w:r>
        <w:rPr>
          <w:rStyle w:val="12"/>
          <w:vertAlign w:val="superscript"/>
        </w:rPr>
        <w:t>th</w:t>
      </w:r>
      <w:r>
        <w:rPr>
          <w:rStyle w:val="12"/>
        </w:rPr>
        <w:t xml:space="preserve"> August – 27</w:t>
      </w:r>
      <w:r>
        <w:rPr>
          <w:rStyle w:val="12"/>
          <w:vertAlign w:val="superscript"/>
        </w:rPr>
        <w:t>th</w:t>
      </w:r>
      <w:r>
        <w:rPr>
          <w:rStyle w:val="12"/>
        </w:rPr>
        <w:t xml:space="preserve"> August 2021</w:t>
      </w:r>
      <w:bookmarkEnd w:id="0"/>
    </w:p>
    <w:p w14:paraId="5F099732" w14:textId="77777777" w:rsidR="0053683E" w:rsidRDefault="00516F31">
      <w:pPr>
        <w:pBdr>
          <w:top w:val="single" w:sz="4" w:space="1" w:color="000000"/>
          <w:bottom w:val="single" w:sz="4" w:space="1" w:color="000000"/>
        </w:pBdr>
        <w:rPr>
          <w:rStyle w:val="Char3"/>
        </w:rPr>
      </w:pPr>
      <w:r>
        <w:rPr>
          <w:rStyle w:val="12"/>
        </w:rPr>
        <w:t>Agenda Item:</w:t>
      </w:r>
      <w:r>
        <w:rPr>
          <w:rStyle w:val="13"/>
        </w:rPr>
        <w:tab/>
      </w:r>
      <w:r>
        <w:rPr>
          <w:rStyle w:val="13"/>
        </w:rPr>
        <w:tab/>
      </w:r>
      <w:r>
        <w:rPr>
          <w:rStyle w:val="Char3"/>
        </w:rPr>
        <w:t>8.10.2</w:t>
      </w:r>
    </w:p>
    <w:p w14:paraId="0DFA4CDB" w14:textId="77777777" w:rsidR="0053683E" w:rsidRDefault="00516F31">
      <w:pPr>
        <w:pBdr>
          <w:top w:val="single" w:sz="4" w:space="1" w:color="000000"/>
          <w:bottom w:val="single" w:sz="4" w:space="1" w:color="000000"/>
        </w:pBdr>
        <w:rPr>
          <w:rStyle w:val="12"/>
        </w:rPr>
      </w:pPr>
      <w:r>
        <w:rPr>
          <w:rStyle w:val="12"/>
        </w:rPr>
        <w:t>Source:</w:t>
      </w:r>
      <w:r>
        <w:rPr>
          <w:rStyle w:val="12"/>
        </w:rPr>
        <w:tab/>
      </w:r>
      <w:r>
        <w:rPr>
          <w:rStyle w:val="13"/>
        </w:rPr>
        <w:tab/>
      </w:r>
      <w:r>
        <w:rPr>
          <w:rStyle w:val="13"/>
        </w:rPr>
        <w:tab/>
      </w:r>
      <w:r>
        <w:rPr>
          <w:rStyle w:val="Char3"/>
        </w:rPr>
        <w:t>Moderator (Qualcomm Incorporated)</w:t>
      </w:r>
    </w:p>
    <w:p w14:paraId="5663326B" w14:textId="77777777" w:rsidR="0053683E" w:rsidRDefault="00516F31">
      <w:pPr>
        <w:pBdr>
          <w:top w:val="single" w:sz="4" w:space="1" w:color="000000"/>
          <w:bottom w:val="single" w:sz="4" w:space="1" w:color="000000"/>
        </w:pBdr>
        <w:ind w:left="2160" w:hanging="2160"/>
        <w:rPr>
          <w:rStyle w:val="Char3"/>
        </w:rPr>
      </w:pPr>
      <w:r>
        <w:rPr>
          <w:rStyle w:val="12"/>
        </w:rPr>
        <w:t xml:space="preserve">Title: </w:t>
      </w:r>
      <w:r>
        <w:rPr>
          <w:rStyle w:val="12"/>
        </w:rPr>
        <w:tab/>
      </w:r>
      <w:r>
        <w:rPr>
          <w:rStyle w:val="Char3"/>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Char3"/>
        </w:rPr>
      </w:pPr>
      <w:r>
        <w:rPr>
          <w:rStyle w:val="12"/>
        </w:rPr>
        <w:t>Document for:</w:t>
      </w:r>
      <w:r>
        <w:rPr>
          <w:rStyle w:val="13"/>
        </w:rPr>
        <w:tab/>
      </w:r>
      <w:r>
        <w:rPr>
          <w:rStyle w:val="13"/>
        </w:rPr>
        <w:tab/>
      </w:r>
      <w:r>
        <w:rPr>
          <w:rStyle w:val="Char3"/>
        </w:rPr>
        <w:t>Discussion and decision</w:t>
      </w:r>
    </w:p>
    <w:p w14:paraId="1B941894" w14:textId="77777777" w:rsidR="0053683E" w:rsidRDefault="00516F31">
      <w:pPr>
        <w:pStyle w:val="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afe"/>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af0"/>
        <w:tblW w:w="5796" w:type="pct"/>
        <w:tblInd w:w="-815" w:type="dxa"/>
        <w:tblLook w:val="04A0" w:firstRow="1" w:lastRow="0" w:firstColumn="1" w:lastColumn="0" w:noHBand="0" w:noVBand="1"/>
      </w:tblPr>
      <w:tblGrid>
        <w:gridCol w:w="1239"/>
        <w:gridCol w:w="4911"/>
        <w:gridCol w:w="5011"/>
      </w:tblGrid>
      <w:tr w:rsidR="0053683E" w14:paraId="32702C9C" w14:textId="77777777" w:rsidTr="009C3B43">
        <w:tc>
          <w:tcPr>
            <w:tcW w:w="1238" w:type="dxa"/>
            <w:shd w:val="clear" w:color="auto" w:fill="auto"/>
          </w:tcPr>
          <w:p w14:paraId="7E276853" w14:textId="77777777" w:rsidR="0053683E" w:rsidRDefault="0053683E">
            <w:pPr>
              <w:spacing w:after="0" w:line="240" w:lineRule="auto"/>
              <w:jc w:val="center"/>
              <w:rPr>
                <w:rFonts w:ascii="CG Times (WN)" w:eastAsia="바탕" w:hAnsi="CG Times (WN)" w:cstheme="majorBidi"/>
                <w:lang w:val="en-US"/>
              </w:rPr>
            </w:pPr>
          </w:p>
        </w:tc>
        <w:tc>
          <w:tcPr>
            <w:tcW w:w="4911"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011"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rsidTr="009C3B43">
        <w:tc>
          <w:tcPr>
            <w:tcW w:w="1238"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122442E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911" w:type="dxa"/>
            <w:shd w:val="clear" w:color="auto" w:fill="auto"/>
          </w:tcPr>
          <w:p w14:paraId="14283AB8" w14:textId="77777777" w:rsidR="0053683E" w:rsidRDefault="00516F31">
            <w:pPr>
              <w:spacing w:after="0" w:line="240" w:lineRule="auto"/>
              <w:textAlignment w:val="auto"/>
              <w:rPr>
                <w:i/>
                <w:iCs/>
              </w:rPr>
            </w:pPr>
            <w:r>
              <w:rPr>
                <w:rFonts w:ascii="CG Times (WN)" w:eastAsia="바탕" w:hAnsi="CG Times (WN)"/>
                <w:b/>
                <w:bCs/>
                <w:i/>
                <w:iCs/>
              </w:rPr>
              <w:t>Observation 1:</w:t>
            </w:r>
            <w:r>
              <w:rPr>
                <w:rFonts w:ascii="CG Times (WN)" w:eastAsia="바탕" w:hAnsi="CG Times (WN)"/>
                <w:i/>
                <w:iCs/>
              </w:rPr>
              <w:t xml:space="preserve"> Enabling Case 6 timing based on TA loop plus an offset cannot align the Tx timing between MT and DU at the IAB node, which leads to significant performance loss.</w:t>
            </w:r>
          </w:p>
        </w:tc>
        <w:tc>
          <w:tcPr>
            <w:tcW w:w="5011"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rsidTr="009C3B43">
        <w:tc>
          <w:tcPr>
            <w:tcW w:w="1238"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911" w:type="dxa"/>
            <w:shd w:val="clear" w:color="auto" w:fill="auto"/>
          </w:tcPr>
          <w:p w14:paraId="2DD2CD6A" w14:textId="77777777" w:rsidR="0053683E" w:rsidRDefault="0053683E">
            <w:pPr>
              <w:spacing w:after="0" w:line="240" w:lineRule="auto"/>
              <w:textAlignment w:val="auto"/>
              <w:rPr>
                <w:rFonts w:ascii="CG Times (WN)" w:eastAsia="바탕" w:hAnsi="CG Times (WN)" w:cstheme="majorBidi"/>
                <w:lang w:eastAsia="zh-CN"/>
              </w:rPr>
            </w:pPr>
          </w:p>
        </w:tc>
        <w:tc>
          <w:tcPr>
            <w:tcW w:w="5011"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rsidTr="009C3B43">
        <w:tc>
          <w:tcPr>
            <w:tcW w:w="1238"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911"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5011"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rsidTr="009C3B43">
        <w:tc>
          <w:tcPr>
            <w:tcW w:w="1238"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911" w:type="dxa"/>
            <w:shd w:val="clear" w:color="auto" w:fill="auto"/>
          </w:tcPr>
          <w:p w14:paraId="1DFAF26B" w14:textId="77777777" w:rsidR="0053683E" w:rsidRDefault="0053683E">
            <w:pPr>
              <w:pStyle w:val="LGTdoc1"/>
              <w:spacing w:before="120" w:after="0"/>
              <w:rPr>
                <w:rFonts w:ascii="CG Times (WN)" w:eastAsia="바탕" w:hAnsi="CG Times (WN)" w:cstheme="majorBidi"/>
                <w:b w:val="0"/>
                <w:sz w:val="20"/>
                <w:lang w:val="en-US" w:eastAsia="zh-CN"/>
              </w:rPr>
            </w:pPr>
          </w:p>
        </w:tc>
        <w:tc>
          <w:tcPr>
            <w:tcW w:w="5011"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rsidTr="009C3B43">
        <w:tc>
          <w:tcPr>
            <w:tcW w:w="1238"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R1-2107036</w:t>
            </w:r>
          </w:p>
        </w:tc>
        <w:tc>
          <w:tcPr>
            <w:tcW w:w="4911" w:type="dxa"/>
            <w:shd w:val="clear" w:color="auto" w:fill="auto"/>
          </w:tcPr>
          <w:p w14:paraId="2145E0AC" w14:textId="77777777" w:rsidR="0053683E" w:rsidRDefault="0053683E">
            <w:pPr>
              <w:spacing w:after="0" w:line="240" w:lineRule="auto"/>
              <w:textAlignment w:val="auto"/>
              <w:rPr>
                <w:rFonts w:ascii="CG Times (WN)" w:eastAsia="바탕" w:hAnsi="CG Times (WN)" w:cstheme="majorBidi"/>
              </w:rPr>
            </w:pPr>
          </w:p>
        </w:tc>
        <w:tc>
          <w:tcPr>
            <w:tcW w:w="5011"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rsidTr="009C3B43">
        <w:tc>
          <w:tcPr>
            <w:tcW w:w="1238"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911" w:type="dxa"/>
            <w:shd w:val="clear" w:color="auto" w:fill="auto"/>
          </w:tcPr>
          <w:p w14:paraId="5AA045CB" w14:textId="77777777" w:rsidR="0053683E" w:rsidRDefault="0053683E">
            <w:pPr>
              <w:spacing w:after="0" w:line="240" w:lineRule="auto"/>
              <w:textAlignment w:val="auto"/>
              <w:rPr>
                <w:rFonts w:ascii="CG Times (WN)" w:eastAsia="바탕" w:hAnsi="CG Times (WN)" w:cstheme="majorBidi"/>
                <w:lang w:eastAsia="zh-CN"/>
              </w:rPr>
            </w:pPr>
          </w:p>
        </w:tc>
        <w:tc>
          <w:tcPr>
            <w:tcW w:w="5011"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Support a capability </w:t>
            </w:r>
            <w:proofErr w:type="spellStart"/>
            <w:r>
              <w:rPr>
                <w:rFonts w:ascii="CG Times (WN)" w:eastAsia="바탕" w:hAnsi="CG Times (WN)"/>
                <w:i/>
                <w:iCs/>
                <w:color w:val="000000"/>
                <w:lang w:val="en-US"/>
              </w:rPr>
              <w:t>signalling</w:t>
            </w:r>
            <w:proofErr w:type="spellEnd"/>
            <w:r>
              <w:rPr>
                <w:rFonts w:ascii="CG Times (WN)" w:eastAsia="바탕"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7:</w:t>
            </w:r>
            <w:r>
              <w:rPr>
                <w:rFonts w:ascii="CG Times (WN)" w:eastAsia="바탕" w:hAnsi="CG Times (WN)"/>
                <w:i/>
                <w:iCs/>
                <w:color w:val="000000"/>
                <w:lang w:val="en-US"/>
              </w:rPr>
              <w:t xml:space="preserve"> No modification to Case-1 timing alignment.</w:t>
            </w:r>
          </w:p>
        </w:tc>
      </w:tr>
      <w:tr w:rsidR="0053683E" w14:paraId="399E52B7" w14:textId="77777777" w:rsidTr="009C3B43">
        <w:tc>
          <w:tcPr>
            <w:tcW w:w="1238"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60515DC1"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911"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lastRenderedPageBreak/>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5011"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zero, if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lastRenderedPageBreak/>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rsidTr="009C3B43">
        <w:tc>
          <w:tcPr>
            <w:tcW w:w="1238"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FBAB9B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911" w:type="dxa"/>
            <w:shd w:val="clear" w:color="auto" w:fill="auto"/>
          </w:tcPr>
          <w:p w14:paraId="79726748" w14:textId="77777777" w:rsidR="0053683E" w:rsidRDefault="0053683E">
            <w:pPr>
              <w:spacing w:after="0" w:line="240" w:lineRule="auto"/>
              <w:textAlignment w:val="auto"/>
              <w:rPr>
                <w:rFonts w:ascii="CG Times (WN)" w:eastAsia="바탕" w:hAnsi="CG Times (WN)" w:cstheme="majorBidi"/>
                <w:i/>
                <w:lang w:eastAsia="ko-KR"/>
              </w:rPr>
            </w:pPr>
          </w:p>
        </w:tc>
        <w:tc>
          <w:tcPr>
            <w:tcW w:w="5011"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rsidTr="009C3B43">
        <w:tc>
          <w:tcPr>
            <w:tcW w:w="1238"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FF8EFF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R1-2107608</w:t>
            </w:r>
          </w:p>
        </w:tc>
        <w:tc>
          <w:tcPr>
            <w:tcW w:w="4911"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lastRenderedPageBreak/>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noProof/>
                <w:lang w:val="en-US" w:eastAsia="ko-KR"/>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5011" w:type="dxa"/>
            <w:shd w:val="clear" w:color="auto" w:fill="auto"/>
          </w:tcPr>
          <w:p w14:paraId="79550365" w14:textId="77777777" w:rsidR="0053683E" w:rsidRDefault="00516F31">
            <w:pPr>
              <w:pStyle w:val="Default"/>
              <w:rPr>
                <w:i/>
                <w:iCs/>
                <w:sz w:val="20"/>
                <w:szCs w:val="20"/>
              </w:rPr>
            </w:pPr>
            <w:r>
              <w:rPr>
                <w:b/>
                <w:bCs/>
                <w:i/>
                <w:iCs/>
                <w:sz w:val="20"/>
                <w:szCs w:val="20"/>
              </w:rPr>
              <w:lastRenderedPageBreak/>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rsidTr="009C3B43">
        <w:tc>
          <w:tcPr>
            <w:tcW w:w="1238"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911" w:type="dxa"/>
            <w:shd w:val="clear" w:color="auto" w:fill="auto"/>
          </w:tcPr>
          <w:p w14:paraId="7E165B4B" w14:textId="77777777" w:rsidR="0053683E" w:rsidRDefault="0053683E">
            <w:pPr>
              <w:spacing w:after="0" w:line="240" w:lineRule="auto"/>
              <w:textAlignment w:val="auto"/>
              <w:rPr>
                <w:rFonts w:ascii="CG Times (WN)" w:eastAsia="바탕" w:hAnsi="CG Times (WN)" w:cstheme="majorBidi"/>
                <w:i/>
                <w:iCs/>
                <w:lang w:val="en-US"/>
              </w:rPr>
            </w:pPr>
          </w:p>
        </w:tc>
        <w:tc>
          <w:tcPr>
            <w:tcW w:w="5011"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rsidTr="009C3B43">
        <w:tc>
          <w:tcPr>
            <w:tcW w:w="1238"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R1- 2107759</w:t>
            </w:r>
          </w:p>
        </w:tc>
        <w:tc>
          <w:tcPr>
            <w:tcW w:w="4911" w:type="dxa"/>
            <w:shd w:val="clear" w:color="auto" w:fill="auto"/>
          </w:tcPr>
          <w:p w14:paraId="2B8C49DD" w14:textId="77777777" w:rsidR="0053683E" w:rsidRDefault="0053683E">
            <w:pPr>
              <w:spacing w:after="0" w:line="240" w:lineRule="auto"/>
              <w:textAlignment w:val="auto"/>
              <w:rPr>
                <w:rFonts w:ascii="CG Times (WN)" w:eastAsia="바탕" w:hAnsi="CG Times (WN)" w:cstheme="majorBidi"/>
                <w:i/>
                <w:iCs/>
                <w:lang w:val="en-US"/>
              </w:rPr>
            </w:pPr>
          </w:p>
        </w:tc>
        <w:tc>
          <w:tcPr>
            <w:tcW w:w="5011"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rsidTr="009C3B43">
        <w:tc>
          <w:tcPr>
            <w:tcW w:w="1238"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80860C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911" w:type="dxa"/>
            <w:shd w:val="clear" w:color="auto" w:fill="auto"/>
          </w:tcPr>
          <w:p w14:paraId="547689B0" w14:textId="77777777" w:rsidR="0053683E" w:rsidRDefault="0053683E">
            <w:pPr>
              <w:spacing w:after="0" w:line="240" w:lineRule="auto"/>
              <w:textAlignment w:val="auto"/>
              <w:rPr>
                <w:rFonts w:ascii="CG Times (WN)" w:eastAsia="바탕" w:hAnsi="CG Times (WN)" w:cstheme="majorBidi"/>
                <w:lang w:val="en-US" w:eastAsia="zh-CN"/>
              </w:rPr>
            </w:pPr>
          </w:p>
        </w:tc>
        <w:tc>
          <w:tcPr>
            <w:tcW w:w="5011"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rsidTr="009C3B43">
        <w:tc>
          <w:tcPr>
            <w:tcW w:w="1238"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911"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바탕" w:hAnsi="CG Times (WN)"/>
                <w:b/>
                <w:bCs/>
                <w:i/>
                <w:iCs/>
              </w:rPr>
              <w:t>Observation 1:</w:t>
            </w:r>
            <w:r>
              <w:rPr>
                <w:rFonts w:ascii="CG Times (WN)" w:eastAsia="바탕" w:hAnsi="CG Times (WN)"/>
                <w:i/>
                <w:iCs/>
              </w:rPr>
              <w:t xml:space="preserve"> Case #1 timing mode should be applied for transmission of CG-PUSCH, PUCCH (e.g. for SR), SRS to align the reception timing of signals transmitted by Rel-16 IAB-node, UEs and Rel-17 IAB-node.</w:t>
            </w:r>
          </w:p>
        </w:tc>
        <w:tc>
          <w:tcPr>
            <w:tcW w:w="5011" w:type="dxa"/>
            <w:shd w:val="clear" w:color="auto" w:fill="auto"/>
          </w:tcPr>
          <w:p w14:paraId="5DA90850" w14:textId="77777777" w:rsidR="0053683E" w:rsidRDefault="00516F31">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Timing mode can be indicated together with other related indications for simultaneous MT/DU operation (e.g. restricted beams at IAB-DU) </w:t>
            </w:r>
          </w:p>
          <w:p w14:paraId="743BA02D" w14:textId="77777777" w:rsidR="0053683E" w:rsidRDefault="00516F31">
            <w:pPr>
              <w:pStyle w:val="Default"/>
              <w:rPr>
                <w:i/>
                <w:iCs/>
                <w:sz w:val="20"/>
                <w:szCs w:val="20"/>
              </w:rPr>
            </w:pPr>
            <w:r>
              <w:rPr>
                <w:rFonts w:ascii="CG Times (WN)" w:eastAsia="바탕" w:hAnsi="CG Times (WN)"/>
                <w:b/>
                <w:bCs/>
                <w:i/>
                <w:iCs/>
                <w:sz w:val="20"/>
                <w:szCs w:val="20"/>
              </w:rPr>
              <w:lastRenderedPageBreak/>
              <w:t>Proposal 3:</w:t>
            </w:r>
            <w:r>
              <w:rPr>
                <w:rFonts w:ascii="CG Times (WN)" w:eastAsia="바탕" w:hAnsi="CG Times (WN)"/>
                <w:i/>
                <w:iCs/>
                <w:sz w:val="20"/>
                <w:szCs w:val="20"/>
              </w:rPr>
              <w:t xml:space="preserve"> Legacy TA loop and offset value should be used for MT Tx timing derivation for both Case #6 and #7 timing modes (Alt1). </w:t>
            </w:r>
          </w:p>
        </w:tc>
      </w:tr>
      <w:tr w:rsidR="0053683E" w14:paraId="556E3100" w14:textId="77777777" w:rsidTr="009C3B43">
        <w:tc>
          <w:tcPr>
            <w:tcW w:w="1238"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lastRenderedPageBreak/>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2F504D6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911"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5011"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rsidTr="009C3B43">
        <w:tc>
          <w:tcPr>
            <w:tcW w:w="1238"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911"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w:t>
            </w:r>
            <w:r>
              <w:rPr>
                <w:rFonts w:ascii="CG Times (WN)" w:eastAsia="바탕"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2</w:t>
            </w:r>
            <w:r>
              <w:rPr>
                <w:rFonts w:ascii="CG Times (WN)" w:eastAsia="바탕" w:hAnsi="CG Times (WN)"/>
                <w:i/>
                <w:iCs/>
                <w:color w:val="000000"/>
                <w:lang w:val="en-US"/>
              </w:rPr>
              <w:t xml:space="preserve"> Base station synchronization performance does not depend on and is not set 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3</w:t>
            </w:r>
            <w:r>
              <w:rPr>
                <w:rFonts w:ascii="CG Times (WN)" w:eastAsia="바탕"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4</w:t>
            </w:r>
            <w:r>
              <w:rPr>
                <w:rFonts w:ascii="CG Times (WN)" w:eastAsia="바탕"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5</w:t>
            </w:r>
            <w:r>
              <w:rPr>
                <w:rFonts w:ascii="CG Times (WN)" w:eastAsia="바탕"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6</w:t>
            </w:r>
            <w:r>
              <w:rPr>
                <w:rFonts w:ascii="CG Times (WN)" w:eastAsia="바탕" w:hAnsi="CG Times (WN)"/>
                <w:i/>
                <w:iCs/>
                <w:color w:val="000000"/>
                <w:lang w:val="en-US"/>
              </w:rPr>
              <w:t xml:space="preserve"> Presently,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7</w:t>
            </w:r>
            <w:r>
              <w:rPr>
                <w:rFonts w:ascii="CG Times (WN)" w:eastAsia="바탕" w:hAnsi="CG Times (WN)"/>
                <w:i/>
                <w:iCs/>
                <w:color w:val="000000"/>
                <w:lang w:val="en-US"/>
              </w:rPr>
              <w:t xml:space="preserve"> The currently specified range for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8</w:t>
            </w:r>
            <w:r>
              <w:rPr>
                <w:rFonts w:ascii="CG Times (WN)" w:eastAsia="바탕" w:hAnsi="CG Times (WN)"/>
                <w:i/>
                <w:iCs/>
                <w:color w:val="000000"/>
                <w:lang w:val="en-US"/>
              </w:rPr>
              <w:t xml:space="preserve"> Based on current specification for the range of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9</w:t>
            </w:r>
            <w:r>
              <w:rPr>
                <w:rFonts w:ascii="CG Times (WN)" w:eastAsia="바탕"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10</w:t>
            </w:r>
            <w:r>
              <w:rPr>
                <w:rFonts w:ascii="CG Times (WN)" w:eastAsia="바탕" w:hAnsi="CG Times (WN)"/>
                <w:i/>
                <w:iCs/>
                <w:color w:val="000000"/>
                <w:lang w:val="en-US"/>
              </w:rPr>
              <w:t xml:space="preserve"> Case-1 and Case-6 timing use disjoint sets of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11</w:t>
            </w:r>
            <w:r>
              <w:rPr>
                <w:rFonts w:ascii="CG Times (WN)" w:eastAsia="바탕"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12</w:t>
            </w:r>
            <w:r>
              <w:rPr>
                <w:rFonts w:ascii="CG Times (WN)" w:eastAsia="바탕" w:hAnsi="CG Times (WN)"/>
                <w:i/>
                <w:iCs/>
                <w:color w:val="000000"/>
                <w:lang w:val="en-US"/>
              </w:rPr>
              <w:t xml:space="preserve"> If the offset in Alt-1 or Alt-3 is based on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바탕" w:hAnsi="CG Times (WN)"/>
                <w:sz w:val="20"/>
                <w:szCs w:val="20"/>
              </w:rPr>
            </w:pPr>
          </w:p>
        </w:tc>
        <w:tc>
          <w:tcPr>
            <w:tcW w:w="5011"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In Case-6 timing, the MT’s Tx timing is set by the node to the timing obtained for the node’s DL Tx and the valid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3</w:t>
            </w:r>
            <w:r>
              <w:rPr>
                <w:rFonts w:ascii="CG Times (WN)" w:eastAsia="바탕"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4</w:t>
            </w:r>
            <w:r>
              <w:rPr>
                <w:rFonts w:ascii="CG Times (WN)" w:eastAsia="바탕" w:hAnsi="CG Times (WN)"/>
                <w:i/>
                <w:iCs/>
                <w:color w:val="000000"/>
                <w:lang w:val="en-US"/>
              </w:rPr>
              <w:t xml:space="preserve"> Use a common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5</w:t>
            </w:r>
            <w:r>
              <w:rPr>
                <w:rFonts w:ascii="CG Times (WN)" w:eastAsia="바탕"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바탕" w:hAnsi="CG Times (WN)"/>
                <w:i/>
                <w:iCs/>
                <w:color w:val="000000"/>
                <w:lang w:val="en-US"/>
              </w:rPr>
              <w:t>T_delta</w:t>
            </w:r>
            <w:proofErr w:type="spellEnd"/>
            <w:r>
              <w:rPr>
                <w:rFonts w:ascii="CG Times (WN)" w:eastAsia="바탕" w:hAnsi="CG Times (WN)"/>
                <w:i/>
                <w:iCs/>
                <w:color w:val="000000"/>
                <w:lang w:val="en-US"/>
              </w:rPr>
              <w:t xml:space="preserve">.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6</w:t>
            </w:r>
            <w:r>
              <w:rPr>
                <w:rFonts w:ascii="CG Times (WN)" w:eastAsia="바탕" w:hAnsi="CG Times (WN)"/>
                <w:i/>
                <w:iCs/>
                <w:color w:val="000000"/>
                <w:lang w:val="en-US"/>
              </w:rPr>
              <w:t xml:space="preserve"> Use a common </w:t>
            </w:r>
            <w:proofErr w:type="spellStart"/>
            <w:r>
              <w:rPr>
                <w:rFonts w:ascii="CG Times (WN)" w:eastAsia="바탕" w:hAnsi="CG Times (WN)"/>
                <w:i/>
                <w:iCs/>
                <w:color w:val="000000"/>
                <w:lang w:val="en-US"/>
              </w:rPr>
              <w:t>T_delta</w:t>
            </w:r>
            <w:proofErr w:type="gramStart"/>
            <w:r>
              <w:rPr>
                <w:rFonts w:ascii="CG Times (WN)" w:eastAsia="바탕" w:hAnsi="CG Times (WN)"/>
                <w:i/>
                <w:iCs/>
                <w:color w:val="000000"/>
                <w:lang w:val="en-US"/>
              </w:rPr>
              <w:t>,index</w:t>
            </w:r>
            <w:proofErr w:type="spellEnd"/>
            <w:proofErr w:type="gramEnd"/>
            <w:r>
              <w:rPr>
                <w:rFonts w:ascii="CG Times (WN)" w:eastAsia="바탕" w:hAnsi="CG Times (WN)"/>
                <w:i/>
                <w:iCs/>
                <w:color w:val="000000"/>
                <w:lang w:val="en-US"/>
              </w:rPr>
              <w:t xml:space="preserve"> signaling for Case-1 and Case-7 timing. </w:t>
            </w:r>
          </w:p>
          <w:p w14:paraId="08CEC312" w14:textId="77777777" w:rsidR="0053683E" w:rsidRDefault="00516F31">
            <w:pPr>
              <w:pStyle w:val="Default"/>
              <w:rPr>
                <w:sz w:val="20"/>
                <w:szCs w:val="20"/>
              </w:rPr>
            </w:pPr>
            <w:r>
              <w:rPr>
                <w:rFonts w:ascii="CG Times (WN)" w:eastAsia="바탕" w:hAnsi="CG Times (WN)"/>
                <w:b/>
                <w:bCs/>
                <w:i/>
                <w:iCs/>
                <w:sz w:val="20"/>
                <w:szCs w:val="20"/>
              </w:rPr>
              <w:t>Proposal 7</w:t>
            </w:r>
            <w:r>
              <w:rPr>
                <w:rFonts w:ascii="CG Times (WN)" w:eastAsia="바탕"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af0"/>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53A2A981"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afe"/>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2AE9F2AF"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396320BF" w14:textId="77777777" w:rsidR="0053683E" w:rsidRDefault="00516F31">
            <w:pPr>
              <w:pStyle w:val="afe"/>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afe"/>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t>A company majority (9) has a preference for Alt2, whereas a group of 4 companies has a preference for Alt1 and one company supports Alt3.</w:t>
      </w:r>
    </w:p>
    <w:p w14:paraId="26B1547E" w14:textId="77777777"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result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lastRenderedPageBreak/>
        <w:t>For Case 6 timing at a given IAB-node, the IAB-MT Tx timing is set by the node to the timing obtained for the node’s DL Tx.</w:t>
      </w:r>
    </w:p>
    <w:p w14:paraId="1522C1F6" w14:textId="77777777" w:rsidR="0053683E" w:rsidRDefault="00516F31">
      <w:pPr>
        <w:pStyle w:val="afe"/>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7177B81B" w14:textId="77777777" w:rsidR="0053683E" w:rsidRDefault="00516F31">
      <w:pPr>
        <w:pStyle w:val="afe"/>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18DED76D" w14:textId="77777777" w:rsidR="0053683E" w:rsidRDefault="00516F31">
      <w:pPr>
        <w:pStyle w:val="afe"/>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바탕"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afe"/>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263FCC7E" w14:textId="77777777" w:rsidR="0053683E" w:rsidRDefault="00516F31">
            <w:pPr>
              <w:pStyle w:val="a8"/>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0"/>
                <w:szCs w:val="20"/>
                <w:lang w:eastAsia="ja-JP"/>
              </w:rPr>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37287D93"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바탕"/>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lastRenderedPageBreak/>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lastRenderedPageBreak/>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Therefore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For case 6 timing, the DU Tx timing should be maintained as Rel-16 case 1 timing. So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obtained for</w:t>
            </w:r>
            <w:r>
              <w:rPr>
                <w:rFonts w:cs="Times"/>
                <w:b/>
                <w:bCs/>
                <w:strike/>
              </w:rPr>
              <w:t xml:space="preserve"> </w:t>
            </w:r>
            <w:r>
              <w:rPr>
                <w:rFonts w:eastAsia="SimSun" w:cs="Times" w:hint="eastAsia"/>
                <w:b/>
                <w:bCs/>
                <w:color w:val="FF0000"/>
                <w:lang w:val="en-US" w:eastAsia="zh-CN"/>
              </w:rPr>
              <w:t xml:space="preserve"> of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Agree to the main bullet. </w:t>
            </w:r>
            <w:proofErr w:type="gramStart"/>
            <w:r>
              <w:rPr>
                <w:rFonts w:eastAsia="SimSun"/>
                <w:lang w:val="en-US" w:eastAsia="zh-CN"/>
              </w:rPr>
              <w:t>it</w:t>
            </w:r>
            <w:proofErr w:type="gramEnd"/>
            <w:r>
              <w:rPr>
                <w:rFonts w:eastAsia="SimSun"/>
                <w:lang w:val="en-US" w:eastAsia="zh-CN"/>
              </w:rPr>
              <w:t xml:space="preserve"> is not necessary to change </w:t>
            </w:r>
            <w:proofErr w:type="spellStart"/>
            <w:r>
              <w:rPr>
                <w:rFonts w:eastAsiaTheme="minorEastAsia"/>
                <w:lang w:eastAsia="ko-KR"/>
              </w:rPr>
              <w:t>T_delta</w:t>
            </w:r>
            <w:proofErr w:type="spellEnd"/>
            <w:r>
              <w:rPr>
                <w:rFonts w:eastAsiaTheme="minorEastAsia"/>
                <w:lang w:eastAsia="ko-KR"/>
              </w:rPr>
              <w:t>,  nor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afe"/>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to support OTA synchronization during Case 6 timing.</w:t>
      </w:r>
    </w:p>
    <w:p w14:paraId="18E0D6A9" w14:textId="77777777" w:rsidR="002B60F7" w:rsidRDefault="002B60F7" w:rsidP="002B60F7">
      <w:pPr>
        <w:pStyle w:val="afe"/>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afe"/>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 xml:space="preserve">FFS: Need for additional details with reference to support of OTA synchronization (e.g. </w:t>
      </w:r>
      <w:proofErr w:type="spellStart"/>
      <w:r w:rsidRPr="008808DE">
        <w:rPr>
          <w:rFonts w:ascii="Times New Roman" w:hAnsi="Times New Roman" w:cs="Times New Roman"/>
          <w:sz w:val="20"/>
          <w:szCs w:val="20"/>
        </w:rPr>
        <w:t>T_delta</w:t>
      </w:r>
      <w:proofErr w:type="spellEnd"/>
      <w:r w:rsidRPr="008808DE">
        <w:rPr>
          <w:rFonts w:ascii="Times New Roman" w:hAnsi="Times New Roman" w:cs="Times New Roman"/>
          <w:sz w:val="20"/>
          <w:szCs w:val="20"/>
        </w:rPr>
        <w:t>)</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1B153EE9" w14:textId="77777777" w:rsidR="0053683E" w:rsidRDefault="00516F31">
            <w:pPr>
              <w:pStyle w:val="afe"/>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afe"/>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afe"/>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afe"/>
              <w:numPr>
                <w:ilvl w:val="0"/>
                <w:numId w:val="3"/>
              </w:numPr>
              <w:spacing w:after="0" w:line="240" w:lineRule="auto"/>
              <w:textAlignment w:val="auto"/>
              <w:rPr>
                <w:rFonts w:ascii="Times New Roman" w:hAnsi="Times New Roman" w:cs="Times New Roman"/>
                <w:bCs/>
                <w:i/>
                <w:iCs/>
                <w:sz w:val="20"/>
                <w:szCs w:val="20"/>
              </w:rPr>
            </w:pPr>
            <w:r>
              <w:rPr>
                <w:rStyle w:val="af2"/>
                <w:rFonts w:ascii="Times New Roman" w:hAnsi="Times New Roman" w:cs="Times New Roman"/>
                <w:bCs/>
                <w:i w:val="0"/>
                <w:iCs w:val="0"/>
                <w:sz w:val="20"/>
                <w:szCs w:val="20"/>
              </w:rPr>
              <w:lastRenderedPageBreak/>
              <w:t>Alt3: the IAB-MT Tx timing of the node is obtained via a Case 7 specific TA loop from the parent node.</w:t>
            </w:r>
          </w:p>
          <w:p w14:paraId="43FB07D6" w14:textId="77777777" w:rsidR="0053683E" w:rsidRDefault="00516F31">
            <w:pPr>
              <w:spacing w:after="0"/>
              <w:rPr>
                <w:bCs/>
              </w:rPr>
            </w:pPr>
            <w:proofErr w:type="spellStart"/>
            <w:r>
              <w:rPr>
                <w:bCs/>
              </w:rPr>
              <w:t>Downselection</w:t>
            </w:r>
            <w:proofErr w:type="spellEnd"/>
            <w:r>
              <w:rPr>
                <w:bCs/>
              </w:rPr>
              <w:t xml:space="preserve"> to consider at least the following aspects:</w:t>
            </w:r>
          </w:p>
          <w:p w14:paraId="10688293" w14:textId="77777777" w:rsidR="0053683E" w:rsidRDefault="00516F31">
            <w:pPr>
              <w:pStyle w:val="afe"/>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afe"/>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2592D75F" w14:textId="77777777" w:rsidR="0053683E" w:rsidRDefault="00516F31">
            <w:pPr>
              <w:pStyle w:val="afe"/>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A company majority (10) supports Alt1, whereas a group of 2 companies has a preference for Alt2 and a group of 3 companies supports Alt3.</w:t>
      </w:r>
    </w:p>
    <w:p w14:paraId="6AC0C582" w14:textId="77777777" w:rsidR="0053683E" w:rsidRDefault="00516F31">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afe"/>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af0"/>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바탕"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5CA5A3BE" w14:textId="77777777" w:rsidR="0053683E" w:rsidRDefault="00516F31">
            <w:pPr>
              <w:pStyle w:val="a8"/>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a8"/>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8EA23D6" w14:textId="77777777" w:rsidR="0053683E" w:rsidRDefault="00516F31">
            <w:pPr>
              <w:spacing w:after="0" w:line="240" w:lineRule="auto"/>
              <w:rPr>
                <w:rFonts w:eastAsia="바탕"/>
                <w:lang w:eastAsia="ko-KR"/>
              </w:rPr>
            </w:pPr>
            <w:r>
              <w:rPr>
                <w:rFonts w:eastAsia="SimSun"/>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We support this proposal. </w:t>
            </w:r>
          </w:p>
          <w:p w14:paraId="010CF65D" w14:textId="77777777" w:rsidR="0053683E" w:rsidRDefault="0053683E">
            <w:pPr>
              <w:spacing w:after="0" w:line="240" w:lineRule="auto"/>
              <w:rPr>
                <w:rFonts w:eastAsia="SimSun"/>
                <w:sz w:val="22"/>
                <w:szCs w:val="22"/>
                <w:lang w:val="en-US" w:eastAsia="zh-CN"/>
              </w:rPr>
            </w:pPr>
          </w:p>
          <w:p w14:paraId="6953F1E6" w14:textId="77777777" w:rsidR="0053683E" w:rsidRDefault="00516F31">
            <w:pPr>
              <w:spacing w:after="0" w:line="240" w:lineRule="auto"/>
              <w:rPr>
                <w:rFonts w:eastAsia="SimSun"/>
                <w:sz w:val="22"/>
                <w:szCs w:val="22"/>
                <w:lang w:val="en-US" w:eastAsia="zh-CN"/>
              </w:rPr>
            </w:pPr>
            <w:r>
              <w:rPr>
                <w:rFonts w:eastAsia="SimSun"/>
                <w:sz w:val="22"/>
                <w:szCs w:val="22"/>
                <w:lang w:val="en-US" w:eastAsia="zh-CN"/>
              </w:rPr>
              <w:t xml:space="preserve">In response to </w:t>
            </w:r>
            <w:proofErr w:type="spellStart"/>
            <w:r>
              <w:rPr>
                <w:rFonts w:eastAsia="SimSun"/>
                <w:sz w:val="22"/>
                <w:szCs w:val="22"/>
                <w:lang w:val="en-US" w:eastAsia="zh-CN"/>
              </w:rPr>
              <w:t>CEWiT’s</w:t>
            </w:r>
            <w:proofErr w:type="spellEnd"/>
            <w:r>
              <w:rPr>
                <w:rFonts w:eastAsia="SimSun"/>
                <w:sz w:val="22"/>
                <w:szCs w:val="22"/>
                <w:lang w:val="en-US" w:eastAsia="zh-CN"/>
              </w:rPr>
              <w:t xml:space="preserve"> comments, in Alt.1, DL TX timing is still calculated by legacy TA and </w:t>
            </w:r>
            <w:proofErr w:type="spellStart"/>
            <w:r>
              <w:rPr>
                <w:rFonts w:eastAsia="SimSun"/>
                <w:sz w:val="22"/>
                <w:szCs w:val="22"/>
                <w:lang w:val="en-US" w:eastAsia="zh-CN"/>
              </w:rPr>
              <w:t>T_delta</w:t>
            </w:r>
            <w:proofErr w:type="spellEnd"/>
            <w:r>
              <w:rPr>
                <w:rFonts w:eastAsia="SimSun"/>
                <w:sz w:val="22"/>
                <w:szCs w:val="22"/>
                <w:lang w:val="en-US" w:eastAsia="zh-CN"/>
              </w:rPr>
              <w:t xml:space="preserve"> (TA/2 + </w:t>
            </w:r>
            <w:proofErr w:type="spellStart"/>
            <w:r>
              <w:rPr>
                <w:rFonts w:eastAsia="SimSun"/>
                <w:sz w:val="22"/>
                <w:szCs w:val="22"/>
                <w:lang w:val="en-US" w:eastAsia="zh-CN"/>
              </w:rPr>
              <w:t>T_delta</w:t>
            </w:r>
            <w:proofErr w:type="spellEnd"/>
            <w:r>
              <w:rPr>
                <w:rFonts w:eastAsia="SimSun"/>
                <w:sz w:val="22"/>
                <w:szCs w:val="22"/>
                <w:lang w:val="en-US" w:eastAsia="zh-CN"/>
              </w:rPr>
              <w:t xml:space="preserve">); UL TX timing is controlled by legacy TA and an offset. There is no </w:t>
            </w:r>
            <w:proofErr w:type="spellStart"/>
            <w:r>
              <w:rPr>
                <w:rFonts w:eastAsia="SimSun"/>
                <w:sz w:val="22"/>
                <w:szCs w:val="22"/>
                <w:lang w:val="en-US" w:eastAsia="zh-CN"/>
              </w:rPr>
              <w:t>T_delta</w:t>
            </w:r>
            <w:proofErr w:type="spellEnd"/>
            <w:r>
              <w:rPr>
                <w:rFonts w:eastAsia="SimSun"/>
                <w:sz w:val="22"/>
                <w:szCs w:val="22"/>
                <w:lang w:val="en-US" w:eastAsia="zh-CN"/>
              </w:rPr>
              <w:t xml:space="preserve">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11A22C8F" w14:textId="77777777" w:rsidR="0053683E" w:rsidRDefault="00516F31">
            <w:pPr>
              <w:spacing w:after="0" w:line="240" w:lineRule="auto"/>
              <w:rPr>
                <w:rFonts w:eastAsia="SimSun"/>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SimSun"/>
                <w:lang w:val="en-US" w:eastAsia="zh-CN"/>
              </w:rPr>
            </w:pPr>
            <w:r>
              <w:rPr>
                <w:rFonts w:eastAsia="SimSun" w:hint="eastAsia"/>
                <w:lang w:val="en-US" w:eastAsia="zh-CN"/>
              </w:rPr>
              <w:t>s</w:t>
            </w:r>
            <w:r>
              <w:rPr>
                <w:rFonts w:eastAsia="SimSun"/>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afe"/>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FFS range, granularity, and </w:t>
      </w:r>
      <w:proofErr w:type="spellStart"/>
      <w:r>
        <w:rPr>
          <w:rFonts w:ascii="Times New Roman" w:hAnsi="Times New Roman" w:cs="Times New Roman"/>
          <w:b/>
          <w:bCs/>
          <w:color w:val="000000" w:themeColor="text1"/>
          <w:sz w:val="20"/>
          <w:szCs w:val="20"/>
        </w:rPr>
        <w:t>signaling</w:t>
      </w:r>
      <w:proofErr w:type="spellEnd"/>
      <w:r>
        <w:rPr>
          <w:rFonts w:ascii="Times New Roman" w:hAnsi="Times New Roman" w:cs="Times New Roman"/>
          <w:b/>
          <w:bCs/>
          <w:color w:val="000000" w:themeColor="text1"/>
          <w:sz w:val="20"/>
          <w:szCs w:val="20"/>
        </w:rPr>
        <w:t xml:space="preserve">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afe"/>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 xml:space="preserve">FFS range, granularity, and </w:t>
      </w:r>
      <w:proofErr w:type="spellStart"/>
      <w:r w:rsidRPr="00D843AF">
        <w:rPr>
          <w:rFonts w:ascii="Times New Roman" w:hAnsi="Times New Roman" w:cs="Times New Roman"/>
          <w:color w:val="000000"/>
          <w:sz w:val="20"/>
          <w:szCs w:val="20"/>
        </w:rPr>
        <w:t>signaling</w:t>
      </w:r>
      <w:proofErr w:type="spellEnd"/>
      <w:r w:rsidRPr="00D843AF">
        <w:rPr>
          <w:rFonts w:ascii="Times New Roman" w:hAnsi="Times New Roman" w:cs="Times New Roman"/>
          <w:color w:val="000000"/>
          <w:sz w:val="20"/>
          <w:szCs w:val="20"/>
        </w:rPr>
        <w:t xml:space="preserve">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afe"/>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lastRenderedPageBreak/>
              <w:t>FFS details of the indication (e.g.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DU transition at the child node. Moreover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바탕"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6AB23ABC"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33A3ABC" w14:textId="77777777" w:rsidR="0053683E" w:rsidRDefault="00516F31">
            <w:pPr>
              <w:spacing w:after="0" w:line="240" w:lineRule="auto"/>
              <w:jc w:val="both"/>
              <w:rPr>
                <w:rFonts w:eastAsia="바탕"/>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SimSun"/>
                <w:lang w:val="en-US" w:eastAsia="zh-CN"/>
              </w:rPr>
            </w:pPr>
            <w:r>
              <w:rPr>
                <w:rFonts w:eastAsia="SimSun"/>
                <w:lang w:val="en-US" w:eastAsia="zh-CN"/>
              </w:rPr>
              <w:t>Agree, we need add following as well…</w:t>
            </w:r>
          </w:p>
          <w:p w14:paraId="52738DF9" w14:textId="77777777" w:rsidR="00A34E68" w:rsidRPr="00A34E68" w:rsidRDefault="00A34E68" w:rsidP="00A34E68">
            <w:pPr>
              <w:spacing w:after="0" w:line="240" w:lineRule="auto"/>
              <w:rPr>
                <w:rFonts w:eastAsia="SimSun"/>
                <w:lang w:val="en-US" w:eastAsia="zh-CN"/>
              </w:rPr>
            </w:pPr>
            <w:r>
              <w:rPr>
                <w:rFonts w:eastAsia="SimSun"/>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SimSun" w:hAnsiTheme="majorBidi" w:cstheme="majorBidi"/>
                <w:lang w:val="en-US" w:eastAsia="zh-CN"/>
              </w:rPr>
            </w:pPr>
          </w:p>
        </w:tc>
        <w:tc>
          <w:tcPr>
            <w:tcW w:w="7381" w:type="dxa"/>
            <w:shd w:val="clear" w:color="auto" w:fill="auto"/>
          </w:tcPr>
          <w:p w14:paraId="1C92C503" w14:textId="72EDE41D" w:rsidR="00375E6C" w:rsidRDefault="00375E6C">
            <w:pPr>
              <w:spacing w:after="0" w:line="240" w:lineRule="auto"/>
              <w:rPr>
                <w:rFonts w:eastAsia="SimSun"/>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w:t>
      </w:r>
      <w:r>
        <w:lastRenderedPageBreak/>
        <w:t>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 xml:space="preserve">multiplexing case can be used by a node all the time even if a capability is </w:t>
      </w:r>
      <w:proofErr w:type="spellStart"/>
      <w:r w:rsidR="00696C89">
        <w:t>signaled</w:t>
      </w:r>
      <w:proofErr w:type="spellEnd"/>
      <w:r w:rsidR="00696C89">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C7B8B0D"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afe"/>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FFS: whether the indication should be associated with another dimensions, e.g.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E8385F" w14:paraId="5304B8D0" w14:textId="77777777" w:rsidTr="00AC7A1C">
        <w:tc>
          <w:tcPr>
            <w:tcW w:w="2244" w:type="dxa"/>
            <w:shd w:val="clear" w:color="auto" w:fill="auto"/>
          </w:tcPr>
          <w:p w14:paraId="097AEE90" w14:textId="77777777" w:rsidR="00E8385F" w:rsidRDefault="00E8385F"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4C1EC1FC" w14:textId="48EF37A8" w:rsidR="00E8385F" w:rsidRDefault="00E8385F" w:rsidP="00AC7A1C">
            <w:pPr>
              <w:spacing w:after="0" w:line="240" w:lineRule="auto"/>
              <w:jc w:val="center"/>
              <w:rPr>
                <w:b/>
                <w:bCs/>
              </w:rPr>
            </w:pPr>
            <w:r>
              <w:rPr>
                <w:rFonts w:ascii="CG Times (WN)" w:eastAsia="바탕" w:hAnsi="CG Times (WN)"/>
                <w:b/>
                <w:bCs/>
              </w:rPr>
              <w:t>Comments</w:t>
            </w:r>
            <w:r w:rsidR="00705EF6">
              <w:rPr>
                <w:rFonts w:ascii="CG Times (WN)" w:eastAsia="바탕" w:hAnsi="CG Times (WN)"/>
                <w:b/>
                <w:bCs/>
              </w:rPr>
              <w:t xml:space="preserve"> on 1.3b, 1.3c, 1.3d</w:t>
            </w:r>
          </w:p>
        </w:tc>
      </w:tr>
      <w:tr w:rsidR="00E8385F" w14:paraId="2538A347" w14:textId="77777777" w:rsidTr="00AC7A1C">
        <w:tc>
          <w:tcPr>
            <w:tcW w:w="2244" w:type="dxa"/>
            <w:shd w:val="clear" w:color="auto" w:fill="auto"/>
          </w:tcPr>
          <w:p w14:paraId="7732DC59" w14:textId="46A157DA" w:rsidR="00E8385F" w:rsidRPr="00FF20C3" w:rsidRDefault="00FF20C3" w:rsidP="00AC7A1C">
            <w:pPr>
              <w:spacing w:after="0" w:line="240" w:lineRule="auto"/>
              <w:jc w:val="center"/>
              <w:rPr>
                <w:rFonts w:eastAsia="SimSun"/>
                <w:lang w:val="en-US" w:eastAsia="zh-CN"/>
              </w:rPr>
            </w:pPr>
            <w:r w:rsidRPr="00FF20C3">
              <w:rPr>
                <w:rFonts w:eastAsia="SimSun"/>
                <w:lang w:val="en-US" w:eastAsia="zh-CN"/>
              </w:rPr>
              <w:t>Apple</w:t>
            </w:r>
          </w:p>
        </w:tc>
        <w:tc>
          <w:tcPr>
            <w:tcW w:w="7381" w:type="dxa"/>
            <w:shd w:val="clear" w:color="auto" w:fill="auto"/>
          </w:tcPr>
          <w:p w14:paraId="753C4BE6" w14:textId="0B1F1CCA" w:rsidR="00E8385F" w:rsidRPr="00FF20C3" w:rsidRDefault="00FF20C3" w:rsidP="00AC7A1C">
            <w:pPr>
              <w:spacing w:after="0" w:line="240" w:lineRule="auto"/>
              <w:rPr>
                <w:rFonts w:eastAsia="SimSun"/>
                <w:lang w:val="en-US" w:eastAsia="zh-CN"/>
              </w:rPr>
            </w:pPr>
            <w:r w:rsidRPr="00FF20C3">
              <w:rPr>
                <w:rFonts w:eastAsia="SimSun"/>
                <w:lang w:val="en-US" w:eastAsia="zh-CN"/>
              </w:rPr>
              <w:t xml:space="preserve">Agree with the intention of </w:t>
            </w:r>
            <w:r>
              <w:rPr>
                <w:rFonts w:eastAsia="SimSun"/>
                <w:lang w:val="en-US" w:eastAsia="zh-CN"/>
              </w:rPr>
              <w:t xml:space="preserve">3 </w:t>
            </w:r>
            <w:r w:rsidRPr="00FF20C3">
              <w:rPr>
                <w:rFonts w:eastAsia="SimSun"/>
                <w:lang w:val="en-US" w:eastAsia="zh-CN"/>
              </w:rPr>
              <w:t xml:space="preserve">proposals. </w:t>
            </w:r>
            <w:r>
              <w:rPr>
                <w:rFonts w:eastAsia="SimSun"/>
                <w:lang w:val="en-US" w:eastAsia="zh-CN"/>
              </w:rPr>
              <w:t>Although the indication/demand could also come from IAB node to the parent (in Case 6).</w:t>
            </w:r>
          </w:p>
        </w:tc>
      </w:tr>
      <w:tr w:rsidR="00FF20C3" w14:paraId="2DBB5290" w14:textId="77777777" w:rsidTr="00AC7A1C">
        <w:tc>
          <w:tcPr>
            <w:tcW w:w="2244" w:type="dxa"/>
            <w:shd w:val="clear" w:color="auto" w:fill="auto"/>
          </w:tcPr>
          <w:p w14:paraId="08DCA3DA" w14:textId="59FF7C03" w:rsidR="00FF20C3" w:rsidRDefault="00AC7A1C" w:rsidP="00FF20C3">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1386997F" w14:textId="7BCBCEBE" w:rsidR="00FF20C3" w:rsidRPr="00AC7A1C" w:rsidRDefault="000F39F1" w:rsidP="00FF20C3">
            <w:pPr>
              <w:pStyle w:val="a8"/>
              <w:spacing w:after="0"/>
              <w:rPr>
                <w:rFonts w:ascii="CG Times (WN)" w:eastAsia="바탕" w:hAnsi="CG Times (WN)" w:cs="Times New Roman"/>
                <w:sz w:val="20"/>
                <w:szCs w:val="20"/>
                <w:lang w:eastAsia="ko-KR"/>
              </w:rPr>
            </w:pPr>
            <w:r>
              <w:rPr>
                <w:rFonts w:ascii="CG Times (WN)" w:eastAsia="바탕" w:hAnsi="CG Times (WN)" w:cs="Times New Roman"/>
                <w:sz w:val="20"/>
                <w:szCs w:val="20"/>
                <w:lang w:eastAsia="ko-KR"/>
              </w:rPr>
              <w:t>Support</w:t>
            </w:r>
          </w:p>
        </w:tc>
      </w:tr>
      <w:tr w:rsidR="001047A2" w14:paraId="34F79BF1" w14:textId="77777777" w:rsidTr="00AC7A1C">
        <w:tc>
          <w:tcPr>
            <w:tcW w:w="2244" w:type="dxa"/>
            <w:shd w:val="clear" w:color="auto" w:fill="auto"/>
          </w:tcPr>
          <w:p w14:paraId="065B2559" w14:textId="421A99D2" w:rsidR="001047A2" w:rsidRDefault="001047A2" w:rsidP="001047A2">
            <w:pPr>
              <w:spacing w:after="0" w:line="240" w:lineRule="auto"/>
              <w:jc w:val="center"/>
              <w:rPr>
                <w:rFonts w:ascii="CG Times (WN)" w:eastAsia="바탕" w:hAnsi="CG Times (WN)"/>
                <w:lang w:eastAsia="ko-KR"/>
              </w:rPr>
            </w:pPr>
            <w:r w:rsidRPr="0070714C">
              <w:rPr>
                <w:rFonts w:eastAsia="바탕"/>
                <w:lang w:eastAsia="ko-KR"/>
              </w:rPr>
              <w:t>LG</w:t>
            </w:r>
          </w:p>
        </w:tc>
        <w:tc>
          <w:tcPr>
            <w:tcW w:w="7381" w:type="dxa"/>
            <w:shd w:val="clear" w:color="auto" w:fill="auto"/>
          </w:tcPr>
          <w:p w14:paraId="118BF69B" w14:textId="77777777" w:rsidR="001047A2" w:rsidRPr="0070714C" w:rsidRDefault="001047A2" w:rsidP="001047A2">
            <w:pPr>
              <w:spacing w:after="0" w:line="240" w:lineRule="auto"/>
              <w:rPr>
                <w:rFonts w:eastAsia="바탕"/>
                <w:lang w:eastAsia="ko-KR"/>
              </w:rPr>
            </w:pPr>
            <w:r w:rsidRPr="0070714C">
              <w:rPr>
                <w:rFonts w:eastAsia="바탕"/>
                <w:lang w:eastAsia="ko-KR"/>
              </w:rPr>
              <w:t>We are fine with FL conclusion 1.3c and have some comments on proposal 1.3b and 1.3d.</w:t>
            </w:r>
          </w:p>
          <w:p w14:paraId="418043EB" w14:textId="77777777" w:rsidR="001047A2" w:rsidRPr="0070714C" w:rsidRDefault="001047A2" w:rsidP="001047A2">
            <w:pPr>
              <w:spacing w:after="0" w:line="240" w:lineRule="auto"/>
              <w:rPr>
                <w:rFonts w:eastAsia="바탕"/>
                <w:lang w:eastAsia="ko-KR"/>
              </w:rPr>
            </w:pPr>
            <w:r w:rsidRPr="0070714C">
              <w:rPr>
                <w:rFonts w:eastAsia="바탕"/>
                <w:lang w:eastAsia="ko-KR"/>
              </w:rPr>
              <w:t>Regarding proposal 1.3b, the association between time domain resource and other dimension makes difference of indication as shown in FFS. So we think it should be discussed in AI 8.10.1. It would be better to remove them.</w:t>
            </w:r>
          </w:p>
          <w:p w14:paraId="127648EA" w14:textId="77777777" w:rsidR="001047A2" w:rsidRDefault="001047A2" w:rsidP="001047A2">
            <w:pPr>
              <w:spacing w:after="0" w:line="240" w:lineRule="auto"/>
            </w:pPr>
            <w:r w:rsidRPr="0070714C">
              <w:rPr>
                <w:rFonts w:eastAsia="바탕"/>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1B4824C" w14:textId="5ED7EEA8" w:rsidR="001047A2" w:rsidRPr="001047A2" w:rsidRDefault="001047A2" w:rsidP="001047A2">
            <w:pPr>
              <w:spacing w:after="0" w:line="240" w:lineRule="auto"/>
            </w:pPr>
            <w:r w:rsidRPr="0070714C">
              <w:rPr>
                <w:rFonts w:eastAsia="바탕"/>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1047A2" w14:paraId="2ED6CF60" w14:textId="77777777" w:rsidTr="00AC7A1C">
        <w:tc>
          <w:tcPr>
            <w:tcW w:w="2244" w:type="dxa"/>
            <w:shd w:val="clear" w:color="auto" w:fill="auto"/>
          </w:tcPr>
          <w:p w14:paraId="1A26299F" w14:textId="29B248B8" w:rsidR="001047A2" w:rsidRDefault="00ED043E" w:rsidP="001047A2">
            <w:pPr>
              <w:spacing w:after="0" w:line="240" w:lineRule="auto"/>
              <w:jc w:val="center"/>
              <w:rPr>
                <w:rFonts w:ascii="CG Times (WN)" w:eastAsia="바탕" w:hAnsi="CG Times (WN)"/>
                <w:lang w:eastAsia="ko-KR"/>
              </w:rPr>
            </w:pPr>
            <w:r>
              <w:rPr>
                <w:rFonts w:ascii="SimSun" w:eastAsia="SimSun" w:hAnsi="SimSun"/>
                <w:lang w:eastAsia="zh-CN"/>
              </w:rPr>
              <w:t>vivo</w:t>
            </w:r>
          </w:p>
        </w:tc>
        <w:tc>
          <w:tcPr>
            <w:tcW w:w="7381" w:type="dxa"/>
            <w:shd w:val="clear" w:color="auto" w:fill="auto"/>
          </w:tcPr>
          <w:p w14:paraId="45176DA9" w14:textId="067F833B" w:rsidR="001047A2" w:rsidRPr="00ED043E" w:rsidRDefault="00ED043E" w:rsidP="00ED043E">
            <w:pPr>
              <w:spacing w:after="0" w:line="240" w:lineRule="auto"/>
              <w:rPr>
                <w:rFonts w:eastAsia="바탕"/>
                <w:lang w:eastAsia="ko-KR"/>
              </w:rPr>
            </w:pPr>
            <w:r w:rsidRPr="00ED043E">
              <w:rPr>
                <w:rFonts w:eastAsia="바탕"/>
                <w:lang w:eastAsia="ko-KR"/>
              </w:rPr>
              <w:t>Support the proposals in principle, 1.3c and 1.3d are sufficient for this AI.</w:t>
            </w:r>
          </w:p>
        </w:tc>
      </w:tr>
      <w:tr w:rsidR="00B059B7" w14:paraId="48ABF93F" w14:textId="77777777" w:rsidTr="00AC7A1C">
        <w:tc>
          <w:tcPr>
            <w:tcW w:w="2244" w:type="dxa"/>
            <w:shd w:val="clear" w:color="auto" w:fill="auto"/>
          </w:tcPr>
          <w:p w14:paraId="47D11BE0" w14:textId="3DCC31A8" w:rsidR="00B059B7" w:rsidRPr="00B059B7" w:rsidRDefault="00B059B7" w:rsidP="00B059B7">
            <w:pPr>
              <w:spacing w:after="0" w:line="240" w:lineRule="auto"/>
              <w:jc w:val="center"/>
              <w:rPr>
                <w:rFonts w:ascii="SimSun" w:eastAsia="SimSun" w:hAnsi="SimSun"/>
                <w:lang w:eastAsia="zh-CN"/>
              </w:rPr>
            </w:pPr>
            <w:r w:rsidRPr="0070714C">
              <w:rPr>
                <w:rFonts w:eastAsia="바탕"/>
                <w:lang w:eastAsia="ko-KR"/>
              </w:rPr>
              <w:t>LG</w:t>
            </w:r>
          </w:p>
        </w:tc>
        <w:tc>
          <w:tcPr>
            <w:tcW w:w="7381" w:type="dxa"/>
            <w:shd w:val="clear" w:color="auto" w:fill="auto"/>
          </w:tcPr>
          <w:p w14:paraId="3C273F16" w14:textId="5D99D4EB" w:rsidR="00B059B7" w:rsidRPr="00ED043E" w:rsidRDefault="00B059B7" w:rsidP="00B059B7">
            <w:pPr>
              <w:spacing w:after="0" w:line="240" w:lineRule="auto"/>
              <w:rPr>
                <w:rFonts w:eastAsia="바탕"/>
                <w:lang w:eastAsia="ko-KR"/>
              </w:rPr>
            </w:pPr>
            <w:r>
              <w:rPr>
                <w:rFonts w:eastAsia="바탕" w:hint="eastAsia"/>
                <w:lang w:eastAsia="ko-KR"/>
              </w:rPr>
              <w:t xml:space="preserve">Thanks to FL for clarification. </w:t>
            </w:r>
            <w:r>
              <w:rPr>
                <w:rFonts w:eastAsia="바탕"/>
                <w:lang w:eastAsia="ko-KR"/>
              </w:rPr>
              <w:t xml:space="preserve">We are okay with 1.3c and 1.3d. However for 1.3b, it would be clear to us that “specific time resource” means the U/F resources of TDD configuration </w:t>
            </w:r>
            <w:r>
              <w:rPr>
                <w:rFonts w:eastAsia="바탕" w:hint="eastAsia"/>
                <w:lang w:eastAsia="ko-KR"/>
              </w:rPr>
              <w:t>that case 6 timing is applied for.</w:t>
            </w:r>
            <w:r>
              <w:rPr>
                <w:rFonts w:eastAsia="바탕"/>
                <w:lang w:eastAsia="ko-KR"/>
              </w:rPr>
              <w:t xml:space="preserve"> </w:t>
            </w:r>
          </w:p>
        </w:tc>
      </w:tr>
    </w:tbl>
    <w:p w14:paraId="496ACC12" w14:textId="2123B75E" w:rsidR="00E8385F" w:rsidRDefault="00E8385F">
      <w:pPr>
        <w:spacing w:after="160" w:line="259" w:lineRule="auto"/>
        <w:textAlignment w:val="auto"/>
      </w:pPr>
    </w:p>
    <w:p w14:paraId="723E490B" w14:textId="1E817FC7" w:rsidR="00E8385F" w:rsidRDefault="0059185F">
      <w:pPr>
        <w:spacing w:after="160" w:line="259" w:lineRule="auto"/>
        <w:textAlignment w:val="auto"/>
      </w:pPr>
      <w:r>
        <w:t>In regard to Apple’s comment about the request for Case 6 timing from an IAB-node, it is a fair point however it would be the subject of a different proposal.</w:t>
      </w:r>
    </w:p>
    <w:p w14:paraId="690FBC9D" w14:textId="783DC3F6" w:rsidR="0059185F" w:rsidRDefault="0059185F">
      <w:pPr>
        <w:spacing w:after="160" w:line="259" w:lineRule="auto"/>
        <w:textAlignment w:val="auto"/>
      </w:pPr>
      <w:r>
        <w:lastRenderedPageBreak/>
        <w:t xml:space="preserve">In regard to LG’s point on FL Proposal 1.3b </w:t>
      </w:r>
      <w:r w:rsidR="0070159A">
        <w:t xml:space="preserve">the intention of the proposal is to say that the indication of when Case 6 timing is allowed at a given node is associated to at least some time domain information, e.g. D/U/F resources in a slot. Whether other associations are </w:t>
      </w:r>
      <w:r w:rsidR="00842ACC">
        <w:t xml:space="preserve">additionally </w:t>
      </w:r>
      <w:r w:rsidR="0070159A">
        <w:t>needed is part of the FFS point</w:t>
      </w:r>
      <w:r w:rsidR="00842ACC">
        <w:t>, however the association with time domain resources will always be there if the agreement is made.</w:t>
      </w:r>
    </w:p>
    <w:p w14:paraId="7493AD39" w14:textId="2211FEF1" w:rsidR="00842ACC" w:rsidRDefault="00842ACC">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i.e. “</w:t>
      </w:r>
      <w:r w:rsidRPr="00842ACC">
        <w:t xml:space="preserve">FFS range, granularity, and </w:t>
      </w:r>
      <w:proofErr w:type="spellStart"/>
      <w:r w:rsidRPr="00842ACC">
        <w:t>signaling</w:t>
      </w:r>
      <w:proofErr w:type="spellEnd"/>
      <w:r w:rsidRPr="00842ACC">
        <w:t xml:space="preserve"> details of the offset.</w:t>
      </w:r>
      <w:r>
        <w:t>”</w:t>
      </w:r>
    </w:p>
    <w:p w14:paraId="37EAA002" w14:textId="77777777" w:rsidR="009C3B43" w:rsidRDefault="009C3B43">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afe"/>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바탕"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바탕" w:hAnsi="CG Times (WN)"/>
              </w:rPr>
            </w:pPr>
            <w:r>
              <w:rPr>
                <w:rFonts w:ascii="CG Times (WN)" w:eastAsia="바탕"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바탕"/>
                <w:sz w:val="22"/>
                <w:szCs w:val="22"/>
                <w:lang w:eastAsia="ko-KR"/>
              </w:rPr>
            </w:pPr>
            <w:proofErr w:type="spellStart"/>
            <w:r>
              <w:rPr>
                <w:rFonts w:eastAsia="바탕"/>
                <w:sz w:val="22"/>
                <w:szCs w:val="22"/>
              </w:rPr>
              <w:t>CEWiT</w:t>
            </w:r>
            <w:proofErr w:type="spellEnd"/>
          </w:p>
        </w:tc>
        <w:tc>
          <w:tcPr>
            <w:tcW w:w="7381" w:type="dxa"/>
            <w:shd w:val="clear" w:color="auto" w:fill="auto"/>
          </w:tcPr>
          <w:p w14:paraId="0987485C" w14:textId="77777777" w:rsidR="0053683E" w:rsidRDefault="00516F31">
            <w:pPr>
              <w:pStyle w:val="a8"/>
              <w:spacing w:after="0"/>
              <w:rPr>
                <w:rFonts w:ascii="Times New Roman" w:eastAsia="바탕"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바탕"/>
                <w:sz w:val="22"/>
                <w:szCs w:val="22"/>
                <w:lang w:eastAsia="ko-KR"/>
              </w:rPr>
            </w:pPr>
            <w:r>
              <w:rPr>
                <w:rFonts w:ascii="CG Times (WN)" w:eastAsia="바탕" w:hAnsi="CG Times (WN)"/>
              </w:rPr>
              <w:t>Ericsson</w:t>
            </w:r>
          </w:p>
        </w:tc>
        <w:tc>
          <w:tcPr>
            <w:tcW w:w="7381" w:type="dxa"/>
            <w:shd w:val="clear" w:color="auto" w:fill="auto"/>
          </w:tcPr>
          <w:p w14:paraId="2C71C0C8" w14:textId="77777777" w:rsidR="0053683E" w:rsidRDefault="00516F31">
            <w:pPr>
              <w:spacing w:after="0" w:line="240" w:lineRule="auto"/>
              <w:jc w:val="both"/>
              <w:rPr>
                <w:rFonts w:eastAsia="바탕"/>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62B4FF" w14:textId="77777777" w:rsidR="0053683E" w:rsidRDefault="00516F31">
            <w:pPr>
              <w:spacing w:after="0" w:line="240" w:lineRule="auto"/>
              <w:rPr>
                <w:rFonts w:eastAsia="바탕"/>
                <w:lang w:eastAsia="ko-KR"/>
              </w:rPr>
            </w:pPr>
            <w:r>
              <w:rPr>
                <w:rFonts w:eastAsiaTheme="minorEastAsia"/>
                <w:lang w:eastAsia="zh-CN"/>
              </w:rPr>
              <w:t>We support this proposal in general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So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SimSun"/>
                <w:lang w:val="en-US" w:eastAsia="zh-CN"/>
              </w:rPr>
            </w:pPr>
            <w:r>
              <w:rPr>
                <w:rFonts w:eastAsia="SimSun" w:hint="eastAsia"/>
                <w:lang w:val="en-US" w:eastAsia="zh-CN"/>
              </w:rPr>
              <w:t>O</w:t>
            </w:r>
            <w:r>
              <w:rPr>
                <w:rFonts w:eastAsia="SimSun"/>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0"/>
        <w:tblW w:w="9625" w:type="dxa"/>
        <w:tblLook w:val="04A0" w:firstRow="1" w:lastRow="0" w:firstColumn="1" w:lastColumn="0" w:noHBand="0" w:noVBand="1"/>
      </w:tblPr>
      <w:tblGrid>
        <w:gridCol w:w="2244"/>
        <w:gridCol w:w="7381"/>
      </w:tblGrid>
      <w:tr w:rsidR="00D07BB1" w14:paraId="4C361064" w14:textId="77777777" w:rsidTr="00AC7A1C">
        <w:tc>
          <w:tcPr>
            <w:tcW w:w="2244" w:type="dxa"/>
            <w:shd w:val="clear" w:color="auto" w:fill="auto"/>
          </w:tcPr>
          <w:p w14:paraId="63E72FA8" w14:textId="77777777" w:rsidR="00D07BB1" w:rsidRDefault="00D07BB1" w:rsidP="00AC7A1C">
            <w:pPr>
              <w:spacing w:after="0" w:line="240" w:lineRule="auto"/>
              <w:jc w:val="center"/>
              <w:rPr>
                <w:b/>
                <w:bCs/>
              </w:rPr>
            </w:pPr>
            <w:r>
              <w:rPr>
                <w:rFonts w:ascii="CG Times (WN)" w:eastAsia="바탕" w:hAnsi="CG Times (WN)"/>
                <w:b/>
                <w:bCs/>
              </w:rPr>
              <w:lastRenderedPageBreak/>
              <w:t>Company</w:t>
            </w:r>
          </w:p>
        </w:tc>
        <w:tc>
          <w:tcPr>
            <w:tcW w:w="7381" w:type="dxa"/>
            <w:shd w:val="clear" w:color="auto" w:fill="auto"/>
          </w:tcPr>
          <w:p w14:paraId="371C1A9F" w14:textId="1C4CE05D" w:rsidR="00D07BB1" w:rsidRDefault="00D07BB1" w:rsidP="00AC7A1C">
            <w:pPr>
              <w:spacing w:after="0" w:line="240" w:lineRule="auto"/>
              <w:jc w:val="center"/>
              <w:rPr>
                <w:b/>
                <w:bCs/>
              </w:rPr>
            </w:pPr>
            <w:r>
              <w:rPr>
                <w:rFonts w:ascii="CG Times (WN)" w:eastAsia="바탕" w:hAnsi="CG Times (WN)"/>
                <w:b/>
                <w:bCs/>
              </w:rPr>
              <w:t>Comments</w:t>
            </w:r>
          </w:p>
        </w:tc>
      </w:tr>
      <w:tr w:rsidR="00D07BB1" w14:paraId="42569072" w14:textId="77777777" w:rsidTr="00AC7A1C">
        <w:tc>
          <w:tcPr>
            <w:tcW w:w="2244" w:type="dxa"/>
            <w:shd w:val="clear" w:color="auto" w:fill="auto"/>
          </w:tcPr>
          <w:p w14:paraId="511FA2DF" w14:textId="7AB6BBA4" w:rsidR="00D07BB1" w:rsidRDefault="001E7F5C" w:rsidP="00AC7A1C">
            <w:pPr>
              <w:spacing w:after="0" w:line="240" w:lineRule="auto"/>
              <w:jc w:val="center"/>
              <w:rPr>
                <w:rFonts w:ascii="CG Times (WN)" w:eastAsia="바탕" w:hAnsi="CG Times (WN)"/>
              </w:rPr>
            </w:pPr>
            <w:r>
              <w:rPr>
                <w:rFonts w:ascii="CG Times (WN)" w:eastAsia="바탕" w:hAnsi="CG Times (WN)"/>
              </w:rPr>
              <w:t>Apple</w:t>
            </w:r>
          </w:p>
        </w:tc>
        <w:tc>
          <w:tcPr>
            <w:tcW w:w="7381" w:type="dxa"/>
            <w:shd w:val="clear" w:color="auto" w:fill="auto"/>
          </w:tcPr>
          <w:p w14:paraId="45B816FC" w14:textId="7EBF6A32" w:rsidR="00D07BB1" w:rsidRDefault="001E7F5C" w:rsidP="00AC7A1C">
            <w:pPr>
              <w:spacing w:after="0" w:line="240" w:lineRule="auto"/>
              <w:rPr>
                <w:rFonts w:ascii="CG Times (WN)" w:eastAsia="바탕" w:hAnsi="CG Times (WN)"/>
                <w:lang w:eastAsia="ja-JP"/>
              </w:rPr>
            </w:pPr>
            <w:r>
              <w:rPr>
                <w:rFonts w:ascii="CG Times (WN)" w:eastAsia="바탕" w:hAnsi="CG Times (WN)"/>
                <w:lang w:eastAsia="ja-JP"/>
              </w:rPr>
              <w:t xml:space="preserve">Support FL’s Conclusion </w:t>
            </w:r>
          </w:p>
        </w:tc>
      </w:tr>
      <w:tr w:rsidR="00D07BB1" w14:paraId="2056DEEF" w14:textId="77777777" w:rsidTr="00AC7A1C">
        <w:tc>
          <w:tcPr>
            <w:tcW w:w="2244" w:type="dxa"/>
            <w:shd w:val="clear" w:color="auto" w:fill="auto"/>
          </w:tcPr>
          <w:p w14:paraId="0DF04986" w14:textId="13475E27" w:rsidR="00D07BB1" w:rsidRDefault="000F39F1" w:rsidP="00AC7A1C">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56414091" w14:textId="6DE1F712" w:rsidR="00D07BB1" w:rsidRPr="000F39F1" w:rsidRDefault="000F39F1" w:rsidP="00AC7A1C">
            <w:pPr>
              <w:pStyle w:val="a8"/>
              <w:spacing w:after="0"/>
              <w:rPr>
                <w:rFonts w:ascii="CG Times (WN)" w:eastAsia="바탕" w:hAnsi="CG Times (WN)" w:cs="Times New Roman"/>
                <w:sz w:val="20"/>
                <w:szCs w:val="20"/>
                <w:lang w:eastAsia="ko-KR"/>
              </w:rPr>
            </w:pPr>
            <w:r w:rsidRPr="000F39F1">
              <w:rPr>
                <w:rFonts w:ascii="CG Times (WN)" w:eastAsia="바탕" w:hAnsi="CG Times (WN)" w:cs="Times New Roman"/>
                <w:sz w:val="20"/>
                <w:szCs w:val="20"/>
                <w:lang w:eastAsia="ko-KR"/>
              </w:rPr>
              <w:t>Support</w:t>
            </w:r>
          </w:p>
        </w:tc>
      </w:tr>
      <w:tr w:rsidR="001047A2" w14:paraId="71220E5C" w14:textId="77777777" w:rsidTr="00AC7A1C">
        <w:tc>
          <w:tcPr>
            <w:tcW w:w="2244" w:type="dxa"/>
            <w:shd w:val="clear" w:color="auto" w:fill="auto"/>
          </w:tcPr>
          <w:p w14:paraId="3FB32BA6" w14:textId="643376E1" w:rsidR="001047A2" w:rsidRDefault="001047A2" w:rsidP="001047A2">
            <w:pPr>
              <w:spacing w:after="0" w:line="240" w:lineRule="auto"/>
              <w:jc w:val="center"/>
              <w:rPr>
                <w:rFonts w:ascii="CG Times (WN)" w:eastAsia="바탕" w:hAnsi="CG Times (WN)"/>
                <w:lang w:eastAsia="ko-KR"/>
              </w:rPr>
            </w:pPr>
            <w:r w:rsidRPr="0070714C">
              <w:rPr>
                <w:rFonts w:eastAsia="바탕"/>
                <w:lang w:eastAsia="ko-KR"/>
              </w:rPr>
              <w:t>LG</w:t>
            </w:r>
          </w:p>
        </w:tc>
        <w:tc>
          <w:tcPr>
            <w:tcW w:w="7381" w:type="dxa"/>
            <w:shd w:val="clear" w:color="auto" w:fill="auto"/>
          </w:tcPr>
          <w:p w14:paraId="579E5B51" w14:textId="25647CC4" w:rsidR="001047A2" w:rsidRDefault="001047A2" w:rsidP="001047A2">
            <w:pPr>
              <w:spacing w:after="0" w:line="240" w:lineRule="auto"/>
              <w:rPr>
                <w:rFonts w:ascii="CG Times (WN)" w:eastAsia="바탕" w:hAnsi="CG Times (WN)"/>
                <w:lang w:eastAsia="ko-KR"/>
              </w:rPr>
            </w:pPr>
            <w:r w:rsidRPr="0070714C">
              <w:rPr>
                <w:rFonts w:eastAsia="바탕"/>
                <w:lang w:eastAsia="ko-KR"/>
              </w:rPr>
              <w:t>Support.</w:t>
            </w:r>
          </w:p>
        </w:tc>
      </w:tr>
      <w:tr w:rsidR="001047A2" w14:paraId="4DD71E59" w14:textId="77777777" w:rsidTr="00AC7A1C">
        <w:tc>
          <w:tcPr>
            <w:tcW w:w="2244" w:type="dxa"/>
            <w:shd w:val="clear" w:color="auto" w:fill="auto"/>
          </w:tcPr>
          <w:p w14:paraId="428DDAC1" w14:textId="5E75CA00" w:rsidR="001047A2" w:rsidRPr="00ED043E" w:rsidRDefault="00ED043E" w:rsidP="001047A2">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570DF75A" w14:textId="08072DC4" w:rsidR="001047A2" w:rsidRPr="00ED043E" w:rsidRDefault="00ED043E" w:rsidP="00ED043E">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바탕"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바탕"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바탕"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바탕" w:hAnsi="CG Times (WN)"/>
                <w:lang w:eastAsia="ko-KR"/>
              </w:rPr>
            </w:pPr>
            <w:r>
              <w:rPr>
                <w:rFonts w:ascii="CG Times (WN)" w:eastAsia="바탕" w:hAnsi="CG Times (WN)"/>
                <w:lang w:eastAsia="ko-KR"/>
              </w:rPr>
              <w:t>Apple</w:t>
            </w:r>
          </w:p>
        </w:tc>
        <w:tc>
          <w:tcPr>
            <w:tcW w:w="7381" w:type="dxa"/>
            <w:shd w:val="clear" w:color="auto" w:fill="auto"/>
          </w:tcPr>
          <w:p w14:paraId="7E28AD46" w14:textId="497C8CDA" w:rsidR="0053683E" w:rsidRDefault="00497583">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 xml:space="preserve">We agree on the point brought up by </w:t>
            </w:r>
            <w:proofErr w:type="spellStart"/>
            <w:r>
              <w:rPr>
                <w:rFonts w:ascii="CG Times (WN)" w:eastAsia="바탕" w:hAnsi="CG Times (WN)" w:cs="Times New Roman"/>
                <w:szCs w:val="20"/>
                <w:lang w:eastAsia="ko-KR"/>
              </w:rPr>
              <w:t>LMoM</w:t>
            </w:r>
            <w:proofErr w:type="spellEnd"/>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바탕"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바탕"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바탕"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바탕"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rsidR="00516F31">
        <w:br w:type="page"/>
      </w:r>
    </w:p>
    <w:p w14:paraId="0DF74EA2" w14:textId="77777777" w:rsidR="0053683E" w:rsidRDefault="00516F31">
      <w:pPr>
        <w:pStyle w:val="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30F3A8DF" w14:textId="77777777" w:rsidR="0053683E" w:rsidRDefault="00516F31">
      <w:r>
        <w:t>Related input from contributions:</w:t>
      </w:r>
    </w:p>
    <w:tbl>
      <w:tblPr>
        <w:tblStyle w:val="af0"/>
        <w:tblW w:w="5702" w:type="pct"/>
        <w:tblInd w:w="-815" w:type="dxa"/>
        <w:tblLook w:val="04A0" w:firstRow="1" w:lastRow="0" w:firstColumn="1" w:lastColumn="0" w:noHBand="0" w:noVBand="1"/>
      </w:tblPr>
      <w:tblGrid>
        <w:gridCol w:w="1238"/>
        <w:gridCol w:w="4112"/>
        <w:gridCol w:w="5630"/>
      </w:tblGrid>
      <w:tr w:rsidR="0053683E" w14:paraId="76844BD7" w14:textId="77777777" w:rsidTr="00FA6C6F">
        <w:tc>
          <w:tcPr>
            <w:tcW w:w="1238" w:type="dxa"/>
            <w:shd w:val="clear" w:color="auto" w:fill="auto"/>
          </w:tcPr>
          <w:p w14:paraId="0EA246EF" w14:textId="77777777" w:rsidR="0053683E" w:rsidRDefault="0053683E">
            <w:pPr>
              <w:spacing w:after="0" w:line="240" w:lineRule="auto"/>
              <w:jc w:val="center"/>
              <w:rPr>
                <w:rFonts w:ascii="CG Times (WN)" w:eastAsia="바탕" w:hAnsi="CG Times (WN)" w:cstheme="majorBidi"/>
                <w:lang w:val="en-US"/>
              </w:rPr>
            </w:pPr>
          </w:p>
        </w:tc>
        <w:tc>
          <w:tcPr>
            <w:tcW w:w="4112"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630"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rsidTr="00FA6C6F">
        <w:tc>
          <w:tcPr>
            <w:tcW w:w="1238"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C1D0596"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112" w:type="dxa"/>
            <w:shd w:val="clear" w:color="auto" w:fill="auto"/>
          </w:tcPr>
          <w:p w14:paraId="606C39A3" w14:textId="77777777" w:rsidR="0053683E" w:rsidRDefault="00516F31">
            <w:pPr>
              <w:spacing w:after="0" w:line="240" w:lineRule="auto"/>
              <w:textAlignment w:val="auto"/>
              <w:rPr>
                <w:i/>
                <w:iCs/>
              </w:rPr>
            </w:pPr>
            <w:r>
              <w:rPr>
                <w:rFonts w:ascii="CG Times (WN)" w:eastAsia="바탕" w:hAnsi="CG Times (WN)"/>
                <w:b/>
                <w:bCs/>
                <w:i/>
                <w:iCs/>
              </w:rPr>
              <w:t>Observation 2:</w:t>
            </w:r>
            <w:r>
              <w:rPr>
                <w:rFonts w:ascii="CG Times (WN)" w:eastAsia="바탕"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바탕" w:hAnsi="CG Times (WN)"/>
                <w:i/>
                <w:iCs/>
              </w:rPr>
            </w:pPr>
          </w:p>
        </w:tc>
        <w:tc>
          <w:tcPr>
            <w:tcW w:w="5630"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rsidTr="00FA6C6F">
        <w:tc>
          <w:tcPr>
            <w:tcW w:w="1238"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112" w:type="dxa"/>
            <w:shd w:val="clear" w:color="auto" w:fill="auto"/>
          </w:tcPr>
          <w:p w14:paraId="0E0E082E" w14:textId="77777777" w:rsidR="0053683E" w:rsidRDefault="0053683E">
            <w:pPr>
              <w:spacing w:after="0" w:line="240" w:lineRule="auto"/>
              <w:textAlignment w:val="auto"/>
              <w:rPr>
                <w:rFonts w:ascii="CG Times (WN)" w:eastAsia="바탕" w:hAnsi="CG Times (WN)" w:cstheme="majorBidi"/>
                <w:lang w:eastAsia="zh-CN"/>
              </w:rPr>
            </w:pPr>
          </w:p>
        </w:tc>
        <w:tc>
          <w:tcPr>
            <w:tcW w:w="5630"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SimSun"/>
                <w:i/>
                <w:iCs/>
                <w:sz w:val="20"/>
                <w:szCs w:val="20"/>
              </w:rPr>
            </w:pPr>
            <w:r>
              <w:rPr>
                <w:rFonts w:ascii="CG Times (WN)" w:eastAsia="SimSun"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SimSun" w:hAnsi="CG Times (WN)"/>
                <w:i/>
                <w:iCs/>
              </w:rPr>
              <w:t>signaling</w:t>
            </w:r>
            <w:proofErr w:type="spellEnd"/>
            <w:r>
              <w:rPr>
                <w:rFonts w:ascii="CG Times (WN)" w:eastAsia="SimSun" w:hAnsi="CG Times (WN)"/>
                <w:i/>
                <w:iCs/>
              </w:rPr>
              <w:t xml:space="preserve"> is up to RAN3.</w:t>
            </w:r>
          </w:p>
        </w:tc>
      </w:tr>
      <w:tr w:rsidR="0053683E" w14:paraId="7AB19ED2" w14:textId="77777777" w:rsidTr="00FA6C6F">
        <w:tc>
          <w:tcPr>
            <w:tcW w:w="1238"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112" w:type="dxa"/>
            <w:shd w:val="clear" w:color="auto" w:fill="auto"/>
          </w:tcPr>
          <w:p w14:paraId="347E5659" w14:textId="77777777" w:rsidR="0053683E" w:rsidRDefault="0053683E">
            <w:pPr>
              <w:pStyle w:val="Default"/>
              <w:rPr>
                <w:rFonts w:ascii="CG Times (WN)" w:eastAsia="바탕" w:hAnsi="CG Times (WN)" w:cstheme="majorBidi"/>
                <w:szCs w:val="20"/>
                <w:lang w:eastAsia="zh-CN"/>
              </w:rPr>
            </w:pPr>
          </w:p>
        </w:tc>
        <w:tc>
          <w:tcPr>
            <w:tcW w:w="5630"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3.1:</w:t>
            </w:r>
            <w:r>
              <w:rPr>
                <w:rFonts w:ascii="CG Times (WN)" w:eastAsia="바탕"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rsidTr="00FA6C6F">
        <w:tc>
          <w:tcPr>
            <w:tcW w:w="1238"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112" w:type="dxa"/>
            <w:shd w:val="clear" w:color="auto" w:fill="auto"/>
          </w:tcPr>
          <w:p w14:paraId="0A937E75" w14:textId="77777777" w:rsidR="0053683E" w:rsidRDefault="0053683E">
            <w:pPr>
              <w:pStyle w:val="LGTdoc1"/>
              <w:spacing w:before="120" w:after="0"/>
              <w:rPr>
                <w:rFonts w:ascii="CG Times (WN)" w:eastAsia="바탕" w:hAnsi="CG Times (WN)" w:cstheme="majorBidi"/>
                <w:b w:val="0"/>
                <w:sz w:val="20"/>
                <w:lang w:val="en-US" w:eastAsia="zh-CN"/>
              </w:rPr>
            </w:pPr>
          </w:p>
        </w:tc>
        <w:tc>
          <w:tcPr>
            <w:tcW w:w="5630"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i/>
                <w:iCs/>
              </w:rPr>
              <w:t>Proposal 6:</w:t>
            </w:r>
            <w:r>
              <w:rPr>
                <w:rFonts w:ascii="CG Times (WN)" w:eastAsia="바탕" w:hAnsi="CG Times (WN)"/>
                <w:i/>
                <w:iCs/>
              </w:rPr>
              <w:t xml:space="preserve"> For MT-to-MT interference, CLI measurement for reception beams can be considered in Rel-17.</w:t>
            </w:r>
          </w:p>
        </w:tc>
      </w:tr>
      <w:tr w:rsidR="0053683E" w14:paraId="3835A02A" w14:textId="77777777" w:rsidTr="00FA6C6F">
        <w:tc>
          <w:tcPr>
            <w:tcW w:w="1238"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112" w:type="dxa"/>
            <w:shd w:val="clear" w:color="auto" w:fill="auto"/>
          </w:tcPr>
          <w:p w14:paraId="7D122EA9" w14:textId="77777777" w:rsidR="0053683E" w:rsidRDefault="0053683E">
            <w:pPr>
              <w:spacing w:after="0" w:line="240" w:lineRule="auto"/>
              <w:textAlignment w:val="auto"/>
              <w:rPr>
                <w:rFonts w:ascii="CG Times (WN)" w:eastAsia="바탕" w:hAnsi="CG Times (WN)" w:cstheme="majorBidi"/>
                <w:lang w:eastAsia="zh-CN"/>
              </w:rPr>
            </w:pPr>
          </w:p>
        </w:tc>
        <w:tc>
          <w:tcPr>
            <w:tcW w:w="5630"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15:</w:t>
            </w:r>
            <w:r>
              <w:rPr>
                <w:rFonts w:ascii="CG Times (WN)" w:eastAsia="바탕"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16:</w:t>
            </w:r>
            <w:r>
              <w:rPr>
                <w:rFonts w:ascii="CG Times (WN)" w:eastAsia="바탕"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17</w:t>
            </w:r>
            <w:r>
              <w:rPr>
                <w:rFonts w:ascii="CG Times (WN)" w:eastAsia="바탕"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바탕" w:hAnsi="CG Times (WN)" w:cstheme="majorBidi"/>
                <w:lang w:val="en-US"/>
              </w:rPr>
            </w:pPr>
          </w:p>
        </w:tc>
      </w:tr>
      <w:tr w:rsidR="0053683E" w14:paraId="220327B0" w14:textId="77777777" w:rsidTr="00FA6C6F">
        <w:tc>
          <w:tcPr>
            <w:tcW w:w="1238"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112"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5630"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6CA433E8" w14:textId="77777777" w:rsidR="0053683E" w:rsidRDefault="00516F31">
            <w:pPr>
              <w:spacing w:after="0" w:line="240" w:lineRule="auto"/>
              <w:textAlignment w:val="auto"/>
              <w:rPr>
                <w:i/>
                <w:iCs/>
              </w:rPr>
            </w:pPr>
            <w:r>
              <w:rPr>
                <w:rFonts w:ascii="CG Times (WN)" w:hAnsi="CG Times (WN)"/>
                <w:i/>
                <w:iCs/>
              </w:rPr>
              <w:t>Note: this addresses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rsidTr="00FA6C6F">
        <w:tc>
          <w:tcPr>
            <w:tcW w:w="1238"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4E44AFA1" w14:textId="77777777" w:rsidR="0053683E" w:rsidRDefault="0053683E">
            <w:pPr>
              <w:pStyle w:val="Default"/>
              <w:rPr>
                <w:rFonts w:ascii="CG Times (WN)" w:eastAsia="바탕" w:hAnsi="CG Times (WN)"/>
                <w:b/>
                <w:bCs/>
                <w:i/>
                <w:iCs/>
                <w:sz w:val="20"/>
                <w:szCs w:val="20"/>
              </w:rPr>
            </w:pPr>
          </w:p>
        </w:tc>
        <w:tc>
          <w:tcPr>
            <w:tcW w:w="5630" w:type="dxa"/>
            <w:shd w:val="clear" w:color="auto" w:fill="auto"/>
          </w:tcPr>
          <w:p w14:paraId="3C12A23C" w14:textId="77777777" w:rsidR="0053683E" w:rsidRDefault="00516F31">
            <w:pPr>
              <w:pStyle w:val="Default"/>
              <w:rPr>
                <w:i/>
                <w:iCs/>
                <w:sz w:val="20"/>
                <w:szCs w:val="20"/>
              </w:rPr>
            </w:pPr>
            <w:r>
              <w:rPr>
                <w:rFonts w:ascii="CG Times (WN)" w:eastAsia="바탕" w:hAnsi="CG Times (WN)"/>
                <w:b/>
                <w:bCs/>
                <w:i/>
                <w:iCs/>
                <w:sz w:val="20"/>
                <w:szCs w:val="20"/>
              </w:rPr>
              <w:t>Proposal 1:</w:t>
            </w:r>
            <w:r>
              <w:rPr>
                <w:rFonts w:ascii="CG Times (WN)" w:eastAsia="바탕"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바탕"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바탕"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rsidTr="00FA6C6F">
        <w:tc>
          <w:tcPr>
            <w:tcW w:w="1238"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112" w:type="dxa"/>
            <w:shd w:val="clear" w:color="auto" w:fill="auto"/>
          </w:tcPr>
          <w:p w14:paraId="0AFEEA70" w14:textId="77777777" w:rsidR="0053683E" w:rsidRDefault="0053683E">
            <w:pPr>
              <w:spacing w:after="0" w:line="240" w:lineRule="auto"/>
              <w:textAlignment w:val="auto"/>
              <w:rPr>
                <w:rFonts w:ascii="CG Times (WN)" w:eastAsia="바탕" w:hAnsi="CG Times (WN)" w:cstheme="majorBidi"/>
                <w:i/>
                <w:lang w:eastAsia="ko-KR"/>
              </w:rPr>
            </w:pPr>
          </w:p>
        </w:tc>
        <w:tc>
          <w:tcPr>
            <w:tcW w:w="5630"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5:</w:t>
            </w:r>
            <w:r>
              <w:rPr>
                <w:rFonts w:ascii="CG Times (WN)" w:eastAsia="바탕" w:hAnsi="CG Times (WN)"/>
                <w:i/>
                <w:iCs/>
              </w:rPr>
              <w:t xml:space="preserve"> H/S/NA information for CLI management purposes can be supported only if H/S/NA information is shared in long term manner.</w:t>
            </w:r>
          </w:p>
        </w:tc>
      </w:tr>
      <w:tr w:rsidR="0053683E" w14:paraId="40A26CC2" w14:textId="77777777" w:rsidTr="00FA6C6F">
        <w:tc>
          <w:tcPr>
            <w:tcW w:w="1238"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R1-2107608</w:t>
            </w:r>
          </w:p>
        </w:tc>
        <w:tc>
          <w:tcPr>
            <w:tcW w:w="4112" w:type="dxa"/>
            <w:shd w:val="clear" w:color="auto" w:fill="auto"/>
          </w:tcPr>
          <w:p w14:paraId="1108B2D3" w14:textId="77777777" w:rsidR="0053683E" w:rsidRDefault="0053683E">
            <w:pPr>
              <w:spacing w:after="0" w:line="240" w:lineRule="auto"/>
              <w:textAlignment w:val="auto"/>
              <w:rPr>
                <w:rFonts w:ascii="CG Times (WN)" w:eastAsia="바탕" w:hAnsi="CG Times (WN)" w:cstheme="majorBidi"/>
                <w:lang w:val="en-US"/>
              </w:rPr>
            </w:pPr>
          </w:p>
        </w:tc>
        <w:tc>
          <w:tcPr>
            <w:tcW w:w="5630"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w:t>
            </w:r>
            <w:r>
              <w:rPr>
                <w:rFonts w:ascii="CG Times (WN)" w:hAnsi="CG Times (WN)"/>
                <w:i/>
                <w:iCs/>
                <w:sz w:val="20"/>
                <w:szCs w:val="20"/>
              </w:rPr>
              <w:lastRenderedPageBreak/>
              <w:t xml:space="preserve">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rsidTr="00FA6C6F">
        <w:tc>
          <w:tcPr>
            <w:tcW w:w="1238"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CCFDD6D"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112"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w:t>
            </w:r>
            <w:r>
              <w:rPr>
                <w:rFonts w:ascii="CG Times (WN)" w:eastAsia="바탕"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2:</w:t>
            </w:r>
            <w:r>
              <w:rPr>
                <w:rFonts w:ascii="CG Times (WN)" w:eastAsia="바탕"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rsidTr="00FA6C6F">
        <w:tc>
          <w:tcPr>
            <w:tcW w:w="1238"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0525A07C"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112" w:type="dxa"/>
            <w:shd w:val="clear" w:color="auto" w:fill="auto"/>
          </w:tcPr>
          <w:p w14:paraId="0F8A6CDF" w14:textId="77777777" w:rsidR="0053683E" w:rsidRDefault="0053683E">
            <w:pPr>
              <w:spacing w:after="0" w:line="240" w:lineRule="auto"/>
              <w:textAlignment w:val="auto"/>
              <w:rPr>
                <w:rFonts w:ascii="CG Times (WN)" w:eastAsia="바탕" w:hAnsi="CG Times (WN)" w:cstheme="majorBidi"/>
                <w:lang w:val="en-US" w:eastAsia="zh-CN"/>
              </w:rPr>
            </w:pPr>
          </w:p>
        </w:tc>
        <w:tc>
          <w:tcPr>
            <w:tcW w:w="5630"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rsidTr="00FA6C6F">
        <w:tc>
          <w:tcPr>
            <w:tcW w:w="1238"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F5FB1D3"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112" w:type="dxa"/>
            <w:shd w:val="clear" w:color="auto" w:fill="auto"/>
          </w:tcPr>
          <w:p w14:paraId="1535F12D" w14:textId="77777777" w:rsidR="0053683E" w:rsidRDefault="0053683E">
            <w:pPr>
              <w:spacing w:after="0" w:line="240" w:lineRule="auto"/>
              <w:textAlignment w:val="auto"/>
              <w:rPr>
                <w:rFonts w:ascii="CG Times (WN)" w:eastAsia="바탕" w:hAnsi="CG Times (WN)" w:cstheme="majorBidi"/>
                <w:lang w:val="en-US"/>
              </w:rPr>
            </w:pPr>
          </w:p>
        </w:tc>
        <w:tc>
          <w:tcPr>
            <w:tcW w:w="5630" w:type="dxa"/>
            <w:shd w:val="clear" w:color="auto" w:fill="auto"/>
          </w:tcPr>
          <w:p w14:paraId="51721933" w14:textId="77777777" w:rsidR="0053683E" w:rsidRDefault="00516F31">
            <w:pPr>
              <w:pStyle w:val="Default"/>
              <w:rPr>
                <w:i/>
                <w:iCs/>
                <w:sz w:val="20"/>
                <w:szCs w:val="20"/>
              </w:rPr>
            </w:pPr>
            <w:r>
              <w:rPr>
                <w:rFonts w:ascii="CG Times (WN)" w:eastAsia="바탕" w:hAnsi="CG Times (WN)"/>
                <w:b/>
                <w:bCs/>
                <w:i/>
                <w:iCs/>
                <w:sz w:val="20"/>
                <w:szCs w:val="20"/>
              </w:rPr>
              <w:t>Proposal 6:</w:t>
            </w:r>
            <w:r>
              <w:rPr>
                <w:rFonts w:ascii="CG Times (WN)" w:eastAsia="바탕" w:hAnsi="CG Times (WN)"/>
                <w:i/>
                <w:iCs/>
                <w:sz w:val="20"/>
                <w:szCs w:val="20"/>
              </w:rPr>
              <w:t xml:space="preserve"> No additional mechanism is necessary for IAB interference management.</w:t>
            </w:r>
          </w:p>
        </w:tc>
      </w:tr>
      <w:tr w:rsidR="0053683E" w14:paraId="4E0235E5" w14:textId="77777777" w:rsidTr="00FA6C6F">
        <w:tc>
          <w:tcPr>
            <w:tcW w:w="1238"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153551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112"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xml:space="preserve">: Support signalling of </w:t>
            </w:r>
            <w:proofErr w:type="spellStart"/>
            <w:r>
              <w:rPr>
                <w:rFonts w:ascii="CG Times (WN)" w:hAnsi="CG Times (WN)"/>
                <w:i/>
                <w:iCs/>
              </w:rPr>
              <w:t>fallback</w:t>
            </w:r>
            <w:proofErr w:type="spellEnd"/>
            <w:r>
              <w:rPr>
                <w:rFonts w:ascii="CG Times (WN)" w:hAnsi="CG Times (WN)"/>
                <w:i/>
                <w:iCs/>
              </w:rPr>
              <w:t xml:space="preserve"> request from child IAB node to parent IAB node.</w:t>
            </w:r>
          </w:p>
        </w:tc>
      </w:tr>
      <w:tr w:rsidR="0053683E" w14:paraId="6FB3A799" w14:textId="77777777" w:rsidTr="00FA6C6F">
        <w:tc>
          <w:tcPr>
            <w:tcW w:w="1238"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13</w:t>
            </w:r>
            <w:r>
              <w:rPr>
                <w:rFonts w:ascii="CG Times (WN)" w:eastAsia="바탕" w:hAnsi="CG Times (WN)"/>
                <w:i/>
                <w:iCs/>
                <w:color w:val="000000"/>
                <w:lang w:val="en-US"/>
              </w:rPr>
              <w:t xml:space="preserve"> For wide-area IAB-nodes using downlink slots for backhaul </w:t>
            </w:r>
            <w:r>
              <w:rPr>
                <w:rFonts w:ascii="CG Times (WN)" w:eastAsia="바탕" w:hAnsi="CG Times (WN)"/>
                <w:i/>
                <w:iCs/>
                <w:color w:val="000000"/>
                <w:lang w:val="en-US"/>
              </w:rPr>
              <w:lastRenderedPageBreak/>
              <w:t xml:space="preserve">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14</w:t>
            </w:r>
            <w:r>
              <w:rPr>
                <w:rFonts w:ascii="CG Times (WN)" w:eastAsia="바탕"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바탕" w:hAnsi="CG Times (WN)"/>
                <w:i/>
                <w:iCs/>
                <w:color w:val="000000"/>
                <w:lang w:val="en-US"/>
              </w:rPr>
              <w:t>gNB</w:t>
            </w:r>
            <w:proofErr w:type="spellEnd"/>
            <w:r>
              <w:rPr>
                <w:rFonts w:ascii="CG Times (WN)" w:eastAsia="바탕" w:hAnsi="CG Times (WN)"/>
                <w:i/>
                <w:iCs/>
                <w:color w:val="000000"/>
                <w:lang w:val="en-US"/>
              </w:rPr>
              <w:t xml:space="preserve">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15</w:t>
            </w:r>
            <w:r>
              <w:rPr>
                <w:rFonts w:ascii="CG Times (WN)" w:eastAsia="바탕"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16</w:t>
            </w:r>
            <w:r>
              <w:rPr>
                <w:rFonts w:ascii="CG Times (WN)" w:eastAsia="바탕"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바탕" w:hAnsi="CG Times (WN)"/>
                <w:sz w:val="20"/>
                <w:szCs w:val="20"/>
              </w:rPr>
            </w:pPr>
          </w:p>
        </w:tc>
        <w:tc>
          <w:tcPr>
            <w:tcW w:w="5630"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8</w:t>
            </w:r>
            <w:r>
              <w:rPr>
                <w:rFonts w:ascii="CG Times (WN)" w:eastAsia="바탕"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9</w:t>
            </w:r>
            <w:r>
              <w:rPr>
                <w:rFonts w:ascii="CG Times (WN)" w:eastAsia="바탕"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12</w:t>
            </w:r>
            <w:r>
              <w:rPr>
                <w:rFonts w:ascii="CG Times (WN)" w:eastAsia="바탕" w:hAnsi="CG Times (WN)"/>
                <w:i/>
                <w:iCs/>
                <w:color w:val="000000"/>
                <w:lang w:val="en-US"/>
              </w:rPr>
              <w:t xml:space="preserve"> Similar to </w:t>
            </w:r>
            <w:proofErr w:type="spellStart"/>
            <w:r>
              <w:rPr>
                <w:rFonts w:ascii="CG Times (WN)" w:eastAsia="바탕" w:hAnsi="CG Times (WN)"/>
                <w:i/>
                <w:iCs/>
                <w:color w:val="000000"/>
                <w:lang w:val="en-US"/>
              </w:rPr>
              <w:t>gNBs</w:t>
            </w:r>
            <w:proofErr w:type="spellEnd"/>
            <w:r>
              <w:rPr>
                <w:rFonts w:ascii="CG Times (WN)" w:eastAsia="바탕" w:hAnsi="CG Times (WN)"/>
                <w:i/>
                <w:iCs/>
                <w:color w:val="000000"/>
                <w:lang w:val="en-US"/>
              </w:rPr>
              <w:t xml:space="preserve">,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13</w:t>
            </w:r>
            <w:r>
              <w:rPr>
                <w:rFonts w:ascii="CG Times (WN)" w:eastAsia="바탕"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14</w:t>
            </w:r>
            <w:r>
              <w:rPr>
                <w:rFonts w:ascii="CG Times (WN)" w:eastAsia="바탕"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바탕" w:hAnsi="CG Times (WN)"/>
                <w:b/>
                <w:bCs/>
                <w:i/>
                <w:iCs/>
                <w:sz w:val="20"/>
                <w:szCs w:val="20"/>
              </w:rPr>
              <w:t>Proposal 15</w:t>
            </w:r>
            <w:r>
              <w:rPr>
                <w:rFonts w:ascii="CG Times (WN)" w:eastAsia="바탕"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3704996B" w14:textId="587FB9D2" w:rsidR="0053683E" w:rsidRDefault="00516F31">
      <w:pPr>
        <w:rPr>
          <w:color w:val="000000" w:themeColor="text1"/>
        </w:rPr>
      </w:pPr>
      <w:r>
        <w:rPr>
          <w:color w:val="000000" w:themeColor="text1"/>
        </w:rPr>
        <w:t xml:space="preserve">Through the discussions during RAN1#105-e he final FL proposal attempted to address to the best </w:t>
      </w:r>
      <w:r w:rsidR="00DA34F8">
        <w:rPr>
          <w:color w:val="000000" w:themeColor="text1"/>
        </w:rPr>
        <w:t>extent</w:t>
      </w:r>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06450D2A" w14:textId="77777777" w:rsidR="0053683E" w:rsidRDefault="00516F31">
      <w:pPr>
        <w:pStyle w:val="afe"/>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afe"/>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af0"/>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바탕" w:hAnsi="CG Times (WN)"/>
                <w:b/>
                <w:bCs/>
              </w:rPr>
              <w:lastRenderedPageBreak/>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바탕"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a8"/>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E54EB67"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0B012FB6" w14:textId="77777777" w:rsidR="0053683E" w:rsidRDefault="00516F31">
            <w:pPr>
              <w:spacing w:after="0" w:line="240" w:lineRule="auto"/>
              <w:jc w:val="both"/>
              <w:rPr>
                <w:rFonts w:ascii="CG Times (WN)" w:eastAsia="바탕"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general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SimSun" w:hint="eastAsia"/>
                <w:color w:val="000000" w:themeColor="text1"/>
                <w:lang w:val="en-US" w:eastAsia="zh-CN"/>
              </w:rPr>
              <w:t xml:space="preserve">can be left to </w:t>
            </w:r>
            <w:proofErr w:type="spellStart"/>
            <w:r>
              <w:rPr>
                <w:rFonts w:eastAsia="SimSun" w:hint="eastAsia"/>
                <w:color w:val="000000" w:themeColor="text1"/>
                <w:lang w:val="en-US" w:eastAsia="zh-CN"/>
              </w:rPr>
              <w:t>gNB</w:t>
            </w:r>
            <w:r>
              <w:rPr>
                <w:rFonts w:eastAsia="SimSun"/>
                <w:color w:val="000000" w:themeColor="text1"/>
                <w:lang w:val="en-US" w:eastAsia="zh-CN"/>
              </w:rPr>
              <w:t>’</w:t>
            </w:r>
            <w:r>
              <w:rPr>
                <w:rFonts w:eastAsia="SimSun" w:hint="eastAsia"/>
                <w:color w:val="000000" w:themeColor="text1"/>
                <w:lang w:val="en-US" w:eastAsia="zh-CN"/>
              </w:rPr>
              <w:t>s</w:t>
            </w:r>
            <w:proofErr w:type="spellEnd"/>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2CA4CC20" w:rsidR="0053683E" w:rsidRDefault="0053683E">
      <w:pPr>
        <w:spacing w:after="160" w:line="259" w:lineRule="auto"/>
        <w:textAlignment w:val="auto"/>
      </w:pPr>
    </w:p>
    <w:p w14:paraId="4937AA63" w14:textId="575E7C8A" w:rsidR="009A04E1" w:rsidRDefault="00F025C2">
      <w:pPr>
        <w:spacing w:after="160" w:line="259" w:lineRule="auto"/>
        <w:textAlignment w:val="auto"/>
      </w:pPr>
      <w:r>
        <w:t xml:space="preserve">Based on the feedback there is </w:t>
      </w:r>
      <w:r w:rsidR="00FC42E5">
        <w:t>broad</w:t>
      </w:r>
      <w:r>
        <w:t xml:space="preserve"> consensus we should go back to the starting point of the RAN1#104-e agreement</w:t>
      </w:r>
      <w:r w:rsidR="004C4CA0">
        <w:t>. To facilitate that the relevant history of the relevant discussion in prior meetings is included in the table below.</w:t>
      </w:r>
    </w:p>
    <w:tbl>
      <w:tblPr>
        <w:tblStyle w:val="af0"/>
        <w:tblW w:w="0" w:type="auto"/>
        <w:tblLook w:val="04A0" w:firstRow="1" w:lastRow="0" w:firstColumn="1" w:lastColumn="0" w:noHBand="0" w:noVBand="1"/>
      </w:tblPr>
      <w:tblGrid>
        <w:gridCol w:w="9628"/>
      </w:tblGrid>
      <w:tr w:rsidR="009A04E1" w14:paraId="5365EB8D" w14:textId="77777777" w:rsidTr="009A04E1">
        <w:tc>
          <w:tcPr>
            <w:tcW w:w="9628" w:type="dxa"/>
          </w:tcPr>
          <w:p w14:paraId="7A913297" w14:textId="77777777" w:rsidR="00BF1809" w:rsidRDefault="00BF1809" w:rsidP="009A04E1">
            <w:pPr>
              <w:spacing w:after="0"/>
              <w:rPr>
                <w:rFonts w:cs="Times"/>
                <w:b/>
                <w:bCs/>
                <w:u w:val="single"/>
              </w:rPr>
            </w:pPr>
          </w:p>
          <w:p w14:paraId="7A724B68" w14:textId="04EFD6DE" w:rsidR="00BF1809" w:rsidRDefault="00BF1809" w:rsidP="009A04E1">
            <w:pPr>
              <w:spacing w:after="0"/>
              <w:rPr>
                <w:rFonts w:cs="Times"/>
                <w:b/>
                <w:bCs/>
                <w:u w:val="single"/>
              </w:rPr>
            </w:pPr>
            <w:r>
              <w:rPr>
                <w:rFonts w:cs="Times"/>
                <w:b/>
                <w:bCs/>
                <w:u w:val="single"/>
              </w:rPr>
              <w:t>RAN1#103-e agreement</w:t>
            </w:r>
          </w:p>
          <w:p w14:paraId="0F5F3F55" w14:textId="77777777" w:rsidR="00BF1809" w:rsidRDefault="00BF1809" w:rsidP="00BF1809">
            <w:pPr>
              <w:rPr>
                <w:rFonts w:eastAsia="Calibri" w:cs="Times"/>
                <w:color w:val="000000"/>
              </w:rPr>
            </w:pPr>
            <w:r>
              <w:rPr>
                <w:rFonts w:eastAsia="Calibri" w:cs="Times"/>
                <w:color w:val="000000"/>
              </w:rPr>
              <w:t xml:space="preserve">Interference management for the following IAB interference scenarios should be discussed: </w:t>
            </w:r>
          </w:p>
          <w:p w14:paraId="540D5AFF" w14:textId="77777777" w:rsidR="00BF1809" w:rsidRDefault="00BF1809" w:rsidP="00BF1809">
            <w:pPr>
              <w:pStyle w:val="afe"/>
              <w:numPr>
                <w:ilvl w:val="0"/>
                <w:numId w:val="17"/>
              </w:numPr>
              <w:spacing w:after="0" w:line="240" w:lineRule="auto"/>
              <w:rPr>
                <w:rFonts w:eastAsia="Calibri" w:cs="Times"/>
                <w:color w:val="000000"/>
              </w:rPr>
            </w:pPr>
            <w:r>
              <w:rPr>
                <w:rFonts w:eastAsia="Calibri" w:cs="Times"/>
                <w:color w:val="000000"/>
              </w:rPr>
              <w:t xml:space="preserve">Inter-IAB scenarios, including: </w:t>
            </w:r>
          </w:p>
          <w:p w14:paraId="1F68CE8B" w14:textId="77777777" w:rsidR="00BF1809" w:rsidRDefault="00BF1809" w:rsidP="00BF1809">
            <w:pPr>
              <w:pStyle w:val="afe"/>
              <w:numPr>
                <w:ilvl w:val="1"/>
                <w:numId w:val="17"/>
              </w:numPr>
              <w:spacing w:after="0" w:line="240" w:lineRule="auto"/>
              <w:rPr>
                <w:rFonts w:eastAsia="Calibri" w:cs="Times"/>
                <w:color w:val="000000"/>
              </w:rPr>
            </w:pPr>
            <w:r>
              <w:rPr>
                <w:rFonts w:eastAsia="Calibri" w:cs="Times"/>
                <w:color w:val="000000"/>
              </w:rPr>
              <w:t>MT to MT, DU to DU, DU to MT, and MT to DU.</w:t>
            </w:r>
          </w:p>
          <w:p w14:paraId="12C85F2C" w14:textId="77777777" w:rsidR="00BF1809" w:rsidRDefault="00BF1809" w:rsidP="00BF1809">
            <w:pPr>
              <w:pStyle w:val="afe"/>
              <w:numPr>
                <w:ilvl w:val="0"/>
                <w:numId w:val="17"/>
              </w:numPr>
              <w:spacing w:after="0" w:line="240" w:lineRule="auto"/>
              <w:rPr>
                <w:rFonts w:eastAsia="Calibri" w:cs="Times"/>
                <w:color w:val="000000"/>
              </w:rPr>
            </w:pPr>
            <w:r>
              <w:rPr>
                <w:rFonts w:eastAsia="Calibri" w:cs="Times"/>
                <w:color w:val="000000"/>
              </w:rPr>
              <w:t>Interference to non-IAB nodes, including:</w:t>
            </w:r>
          </w:p>
          <w:p w14:paraId="2BF7E910" w14:textId="77777777" w:rsidR="00BF1809" w:rsidRDefault="00BF1809" w:rsidP="00BF1809">
            <w:pPr>
              <w:pStyle w:val="afe"/>
              <w:numPr>
                <w:ilvl w:val="1"/>
                <w:numId w:val="17"/>
              </w:numPr>
              <w:spacing w:after="0" w:line="240" w:lineRule="auto"/>
              <w:rPr>
                <w:rFonts w:eastAsia="Calibri" w:cs="Times"/>
                <w:color w:val="000000"/>
              </w:rPr>
            </w:pPr>
            <w:r>
              <w:rPr>
                <w:rFonts w:eastAsia="Calibri" w:cs="Times"/>
                <w:color w:val="000000"/>
              </w:rPr>
              <w:t>IAB-DU to non-IAB-DU</w:t>
            </w:r>
          </w:p>
          <w:p w14:paraId="60B4C8A0" w14:textId="77777777" w:rsidR="00BF1809" w:rsidRDefault="00BF1809" w:rsidP="00BF1809">
            <w:pPr>
              <w:pStyle w:val="afe"/>
              <w:numPr>
                <w:ilvl w:val="1"/>
                <w:numId w:val="17"/>
              </w:numPr>
              <w:spacing w:after="0" w:line="240" w:lineRule="auto"/>
              <w:rPr>
                <w:rFonts w:eastAsia="Calibri" w:cs="Times"/>
                <w:color w:val="000000"/>
              </w:rPr>
            </w:pPr>
            <w:r>
              <w:rPr>
                <w:rFonts w:eastAsia="Calibri" w:cs="Times"/>
                <w:color w:val="000000"/>
              </w:rPr>
              <w:lastRenderedPageBreak/>
              <w:t>IAB-MT to non-IAB-DU</w:t>
            </w:r>
          </w:p>
          <w:p w14:paraId="12819CB6" w14:textId="77777777" w:rsidR="00BF1809" w:rsidRDefault="00BF1809" w:rsidP="00BF1809">
            <w:pPr>
              <w:pStyle w:val="afe"/>
              <w:numPr>
                <w:ilvl w:val="0"/>
                <w:numId w:val="17"/>
              </w:numPr>
              <w:spacing w:after="0" w:line="240" w:lineRule="auto"/>
              <w:rPr>
                <w:rFonts w:eastAsia="Calibri" w:cs="Times"/>
                <w:color w:val="000000"/>
              </w:rPr>
            </w:pPr>
            <w:r>
              <w:rPr>
                <w:rFonts w:eastAsia="Calibri" w:cs="Times"/>
                <w:color w:val="000000"/>
              </w:rPr>
              <w:t>Intra-IAB-node (self-interference) scenarios (Interference between a DU and MT of an IAB-node).</w:t>
            </w:r>
          </w:p>
          <w:p w14:paraId="1165ABE4" w14:textId="77777777" w:rsidR="00BF1809" w:rsidRDefault="00BF1809" w:rsidP="00BF1809">
            <w:pPr>
              <w:rPr>
                <w:rFonts w:eastAsia="Calibri" w:cs="Times"/>
                <w:bCs/>
              </w:rPr>
            </w:pPr>
            <w:r>
              <w:rPr>
                <w:rFonts w:eastAsia="Calibri" w:cs="Times"/>
                <w:bCs/>
              </w:rPr>
              <w:t>This agreement does not necessarily mean that specification support is needed for any of the scenarios.</w:t>
            </w:r>
          </w:p>
          <w:p w14:paraId="2AD1D043" w14:textId="77777777" w:rsidR="00BF1809" w:rsidRDefault="00BF1809" w:rsidP="009A04E1">
            <w:pPr>
              <w:spacing w:after="0"/>
              <w:rPr>
                <w:rFonts w:cs="Times"/>
                <w:b/>
                <w:bCs/>
                <w:u w:val="single"/>
              </w:rPr>
            </w:pPr>
          </w:p>
          <w:p w14:paraId="344BDDFF" w14:textId="56CA4C86" w:rsidR="009A04E1" w:rsidRDefault="009A04E1" w:rsidP="009A04E1">
            <w:pPr>
              <w:spacing w:after="0"/>
              <w:rPr>
                <w:rFonts w:cs="Times"/>
                <w:b/>
                <w:bCs/>
                <w:u w:val="single"/>
              </w:rPr>
            </w:pPr>
            <w:r>
              <w:rPr>
                <w:rFonts w:cs="Times"/>
                <w:b/>
                <w:bCs/>
                <w:u w:val="single"/>
              </w:rPr>
              <w:t>RAN1#104-e agreement</w:t>
            </w:r>
          </w:p>
          <w:p w14:paraId="682E82D0" w14:textId="77777777" w:rsidR="009A04E1" w:rsidRPr="00753325" w:rsidRDefault="009A04E1" w:rsidP="009A04E1">
            <w:pPr>
              <w:rPr>
                <w:rFonts w:eastAsia="Calibri"/>
              </w:rPr>
            </w:pPr>
            <w:r w:rsidRPr="00753325">
              <w:rPr>
                <w:rFonts w:eastAsia="Calibri"/>
              </w:rPr>
              <w:t>RAN1 to select among the following options to support DU-to-DU measurement and report.</w:t>
            </w:r>
          </w:p>
          <w:p w14:paraId="5B5D62EB" w14:textId="77777777" w:rsidR="009A04E1" w:rsidRPr="002618F4" w:rsidRDefault="009A04E1" w:rsidP="009A04E1">
            <w:pPr>
              <w:pStyle w:val="afe"/>
              <w:numPr>
                <w:ilvl w:val="0"/>
                <w:numId w:val="16"/>
              </w:numPr>
              <w:spacing w:after="0" w:line="240" w:lineRule="auto"/>
              <w:rPr>
                <w:rFonts w:eastAsia="Calibri" w:cs="Times"/>
                <w:color w:val="595959"/>
                <w:szCs w:val="20"/>
              </w:rPr>
            </w:pPr>
            <w:r w:rsidRPr="002618F4">
              <w:rPr>
                <w:rFonts w:eastAsia="Calibri" w:cs="Times"/>
                <w:color w:val="595959"/>
                <w:szCs w:val="20"/>
              </w:rPr>
              <w:t>For DU-to-DU CLI measurement:</w:t>
            </w:r>
          </w:p>
          <w:p w14:paraId="28A8A6CB"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1.1. no specific mechanism is specified (e.g., it is handled by the implementation, or the available techniques)</w:t>
            </w:r>
          </w:p>
          <w:p w14:paraId="69136FEB"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1.2. enhanced legacy DU-based measurement procedures (e.g., enhanced Rel-16 RIM)</w:t>
            </w:r>
          </w:p>
          <w:p w14:paraId="29B970BA"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1.3. enhanced MT-based measurements (e.g., MT-based CLI, MT RRM measurements)</w:t>
            </w:r>
          </w:p>
          <w:p w14:paraId="4A2647B1" w14:textId="77777777" w:rsidR="009A04E1" w:rsidRPr="002618F4" w:rsidRDefault="009A04E1" w:rsidP="009A04E1">
            <w:pPr>
              <w:pStyle w:val="afe"/>
              <w:numPr>
                <w:ilvl w:val="0"/>
                <w:numId w:val="16"/>
              </w:numPr>
              <w:spacing w:after="0" w:line="240" w:lineRule="auto"/>
              <w:rPr>
                <w:rFonts w:eastAsia="Calibri" w:cs="Times"/>
                <w:color w:val="595959"/>
                <w:szCs w:val="20"/>
              </w:rPr>
            </w:pPr>
            <w:r w:rsidRPr="002618F4">
              <w:rPr>
                <w:rFonts w:eastAsia="Calibri" w:cs="Times"/>
                <w:color w:val="595959"/>
                <w:szCs w:val="20"/>
              </w:rPr>
              <w:t>For DU-to-DU CLI report:</w:t>
            </w:r>
          </w:p>
          <w:p w14:paraId="39992D04"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2.1. no specific mechanism is specified (e.g., it is handled by the implementation, or the available techniques)</w:t>
            </w:r>
          </w:p>
          <w:p w14:paraId="4460B284"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2.2. enhanced legacy DU-based report (e.g., enhanced Rel-16 RIM)</w:t>
            </w:r>
          </w:p>
          <w:p w14:paraId="4CAD5768" w14:textId="77777777" w:rsidR="009A04E1" w:rsidRPr="002618F4" w:rsidRDefault="009A04E1" w:rsidP="009A04E1">
            <w:pPr>
              <w:pStyle w:val="afe"/>
              <w:numPr>
                <w:ilvl w:val="1"/>
                <w:numId w:val="16"/>
              </w:numPr>
              <w:spacing w:after="0" w:line="240" w:lineRule="auto"/>
              <w:rPr>
                <w:rFonts w:eastAsia="Calibri" w:cs="Times"/>
                <w:color w:val="595959"/>
                <w:szCs w:val="20"/>
              </w:rPr>
            </w:pPr>
            <w:r w:rsidRPr="002618F4">
              <w:rPr>
                <w:rFonts w:eastAsia="Calibri" w:cs="Times"/>
                <w:color w:val="595959"/>
                <w:szCs w:val="20"/>
              </w:rPr>
              <w:t>Option 2.3. enhanced MT-based report (e.g., MT-based CLI, MT RRM measurements)</w:t>
            </w:r>
          </w:p>
          <w:p w14:paraId="6A85686A" w14:textId="77777777" w:rsidR="009A04E1" w:rsidRDefault="009A04E1">
            <w:pPr>
              <w:spacing w:after="160" w:line="259" w:lineRule="auto"/>
              <w:textAlignment w:val="auto"/>
            </w:pPr>
          </w:p>
          <w:p w14:paraId="54A7DB28" w14:textId="2A972B1D" w:rsidR="00BF1809" w:rsidRDefault="00BF1809" w:rsidP="00BF1809">
            <w:pPr>
              <w:spacing w:after="0"/>
              <w:rPr>
                <w:rFonts w:cs="Times"/>
                <w:b/>
                <w:bCs/>
                <w:u w:val="single"/>
              </w:rPr>
            </w:pPr>
            <w:r>
              <w:rPr>
                <w:rFonts w:cs="Times"/>
                <w:b/>
                <w:bCs/>
                <w:u w:val="single"/>
              </w:rPr>
              <w:t>RAN1#104bis-e</w:t>
            </w:r>
          </w:p>
          <w:p w14:paraId="2984685C" w14:textId="029D974C" w:rsidR="00BF1809" w:rsidRDefault="00BF1809" w:rsidP="00BF1809">
            <w:pPr>
              <w:spacing w:after="160" w:line="259" w:lineRule="auto"/>
              <w:textAlignment w:val="auto"/>
            </w:pPr>
            <w:r>
              <w:t>No 8.10.2 discussion.</w:t>
            </w:r>
          </w:p>
          <w:p w14:paraId="1517EBAE" w14:textId="77777777" w:rsidR="00BF1809" w:rsidRDefault="00BF1809" w:rsidP="00BF1809">
            <w:pPr>
              <w:spacing w:after="160" w:line="259" w:lineRule="auto"/>
              <w:textAlignment w:val="auto"/>
            </w:pPr>
          </w:p>
          <w:p w14:paraId="59C74F85" w14:textId="3466AFA6" w:rsidR="00BF1809" w:rsidRDefault="00BF1809" w:rsidP="00BF1809">
            <w:pPr>
              <w:spacing w:after="0"/>
              <w:rPr>
                <w:rFonts w:cs="Times"/>
                <w:b/>
                <w:bCs/>
                <w:u w:val="single"/>
              </w:rPr>
            </w:pPr>
            <w:r>
              <w:rPr>
                <w:rFonts w:cs="Times"/>
                <w:b/>
                <w:bCs/>
                <w:u w:val="single"/>
              </w:rPr>
              <w:t>RAN1#105-e</w:t>
            </w:r>
          </w:p>
          <w:p w14:paraId="5D2AF0D4" w14:textId="67F44EF6" w:rsidR="00BF1809" w:rsidRDefault="00BF1809" w:rsidP="00BF1809">
            <w:pPr>
              <w:spacing w:after="160" w:line="259" w:lineRule="auto"/>
              <w:textAlignment w:val="auto"/>
            </w:pPr>
            <w:r>
              <w:t>No related agreements</w:t>
            </w:r>
            <w:r w:rsidR="00D84821">
              <w:t xml:space="preserve"> were reached</w:t>
            </w:r>
            <w:r>
              <w:t>.</w:t>
            </w:r>
          </w:p>
        </w:tc>
      </w:tr>
    </w:tbl>
    <w:p w14:paraId="7A81E7FB" w14:textId="64AD7C8C" w:rsidR="009A04E1" w:rsidRDefault="009A04E1">
      <w:pPr>
        <w:spacing w:after="160" w:line="259" w:lineRule="auto"/>
        <w:textAlignment w:val="auto"/>
      </w:pPr>
    </w:p>
    <w:p w14:paraId="6E8FE425" w14:textId="59AA7919" w:rsidR="009A04E1" w:rsidRDefault="006A5B8A">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7BF4A406" w14:textId="42E6200D" w:rsidR="006A5B8A" w:rsidRDefault="006A5B8A">
      <w:pPr>
        <w:spacing w:after="160" w:line="259" w:lineRule="auto"/>
        <w:textAlignment w:val="auto"/>
      </w:pPr>
      <w:r>
        <w:t>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w:t>
      </w:r>
      <w:r w:rsidR="00C55C46">
        <w:t xml:space="preserve"> </w:t>
      </w:r>
    </w:p>
    <w:p w14:paraId="2CD0AE30" w14:textId="55725503" w:rsidR="00291017" w:rsidRDefault="001E678C">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w:t>
      </w:r>
      <w:proofErr w:type="spellStart"/>
      <w:r>
        <w:t>neighboring</w:t>
      </w:r>
      <w:proofErr w:type="spellEnd"/>
      <w:r>
        <w:t xml:space="preserve"> nodes discovery </w:t>
      </w:r>
      <w:r w:rsidR="00F23BBA">
        <w:t>(e.g. the work done under the Rel-16 agenda item “</w:t>
      </w:r>
      <w:r w:rsidR="00F23BBA" w:rsidRPr="00F23BBA">
        <w:t>Extensions of SSBs for inter-IAB-node discovery and measurements</w:t>
      </w:r>
      <w:r w:rsidR="00F23BBA">
        <w:t xml:space="preserve">”). </w:t>
      </w:r>
      <w:r w:rsidR="00291017">
        <w:t>One of</w:t>
      </w:r>
      <w:r w:rsidR="00F23BBA">
        <w:t xml:space="preserve"> the key advantage of IAB-nodes over a conventional </w:t>
      </w:r>
      <w:proofErr w:type="spellStart"/>
      <w:r w:rsidR="00F23BBA">
        <w:t>gNBs</w:t>
      </w:r>
      <w:proofErr w:type="spellEnd"/>
      <w:r w:rsidR="00F23BBA">
        <w:t xml:space="preserve"> is that they could be deployed in higher density given the</w:t>
      </w:r>
      <w:r w:rsidR="00291017">
        <w:t>y do not rely on a wired backhaul.</w:t>
      </w:r>
      <w:r w:rsidR="00F23BBA">
        <w:t xml:space="preserve"> </w:t>
      </w:r>
      <w:r w:rsidR="00291017">
        <w:t>Moreover, the introduction of enhanced multiplexing modes of operation in Rel-17 seems to reasonably increase the possibility of interference between adjacent nodes.</w:t>
      </w:r>
      <w:r w:rsidR="00F23BBA">
        <w:t xml:space="preserve"> </w:t>
      </w:r>
      <w:r w:rsidR="00D426C0">
        <w:t xml:space="preserve">In conclusion </w:t>
      </w:r>
      <w:r w:rsidR="00F23BBA">
        <w:t>having some mechanisms to assist with the handling of DU-to-DU interference situations</w:t>
      </w:r>
      <w:r>
        <w:t xml:space="preserve"> </w:t>
      </w:r>
      <w:r w:rsidR="00F23BBA">
        <w:t xml:space="preserve">that may arise from </w:t>
      </w:r>
      <w:r w:rsidR="00291017">
        <w:t xml:space="preserve">Rel-17 </w:t>
      </w:r>
      <w:r w:rsidR="00F23BBA">
        <w:t>IAB deployments</w:t>
      </w:r>
      <w:r w:rsidR="00291017">
        <w:t xml:space="preserve"> seems reasonably justified.</w:t>
      </w:r>
    </w:p>
    <w:p w14:paraId="50E03536" w14:textId="020F37C8" w:rsidR="00FC42E5" w:rsidRDefault="00D426C0">
      <w:pPr>
        <w:spacing w:after="160" w:line="259" w:lineRule="auto"/>
        <w:textAlignment w:val="auto"/>
      </w:pPr>
      <w:r>
        <w:t xml:space="preserve">The second main argument of not introducing standard based mechanisms for DU-to-DU CLI is that implementation is sufficient. </w:t>
      </w:r>
      <w:r w:rsidR="00EB470F">
        <w:t>Since coordination among IAB-DUs is handled by the CU, it seems logical that minimally some reporting related to DU-to-DU interference detection should be introduced in the specification of the interface between the IAB-DU and the CU. On the other hand it does not seem unreasonable to rely on an IAB-node implementation to perform measurements for detection of DU-to-DU interference</w:t>
      </w:r>
      <w:r w:rsidR="00705406">
        <w:t>, in an effort to minimize the amount of specification work, which is certainly something very important, particularly given the amount of time left in this Rel-17 WI, as noted by Nokia.</w:t>
      </w:r>
    </w:p>
    <w:p w14:paraId="2239E6B1" w14:textId="2E7EB495" w:rsidR="00FC42E5" w:rsidRDefault="00C2448F">
      <w:pPr>
        <w:spacing w:after="160" w:line="259" w:lineRule="auto"/>
        <w:textAlignment w:val="auto"/>
      </w:pPr>
      <w:r>
        <w:lastRenderedPageBreak/>
        <w:t>In conclusion, as a compromise, the FL recommendation is to select Option 1.1 and</w:t>
      </w:r>
      <w:r w:rsidR="005815D3">
        <w:t xml:space="preserve">, </w:t>
      </w:r>
      <w:r>
        <w:t>either Option 2.2 or Option 2.3</w:t>
      </w:r>
      <w:r w:rsidR="005815D3">
        <w:t>. The choice between Option 2.2 and Option 2.3 should be based on the approach that minimizes specification work.</w:t>
      </w:r>
    </w:p>
    <w:p w14:paraId="05FE0E1F" w14:textId="6A385E21" w:rsidR="00FC42E5" w:rsidRDefault="005815D3">
      <w:pPr>
        <w:spacing w:after="160" w:line="259" w:lineRule="auto"/>
        <w:textAlignment w:val="auto"/>
      </w:pPr>
      <w:r>
        <w:t>As a result, the following is proposed:</w:t>
      </w:r>
    </w:p>
    <w:p w14:paraId="30CACD07" w14:textId="3D1C24C7" w:rsidR="009A04E1" w:rsidRDefault="009A04E1" w:rsidP="009A04E1">
      <w:pPr>
        <w:rPr>
          <w:b/>
          <w:bCs/>
          <w:color w:val="000000" w:themeColor="text1"/>
          <w:u w:val="single"/>
        </w:rPr>
      </w:pPr>
      <w:r w:rsidRPr="005815D3">
        <w:rPr>
          <w:b/>
          <w:bCs/>
          <w:color w:val="000000" w:themeColor="text1"/>
          <w:highlight w:val="yellow"/>
          <w:u w:val="single"/>
        </w:rPr>
        <w:t>FL Proposal 2.1</w:t>
      </w:r>
      <w:r w:rsidR="005815D3" w:rsidRPr="005815D3">
        <w:rPr>
          <w:b/>
          <w:bCs/>
          <w:color w:val="000000" w:themeColor="text1"/>
          <w:highlight w:val="yellow"/>
          <w:u w:val="single"/>
        </w:rPr>
        <w:t>b</w:t>
      </w:r>
      <w:r w:rsidRPr="005815D3">
        <w:rPr>
          <w:b/>
          <w:bCs/>
          <w:color w:val="000000" w:themeColor="text1"/>
          <w:highlight w:val="yellow"/>
          <w:u w:val="single"/>
        </w:rPr>
        <w:t>:</w:t>
      </w:r>
    </w:p>
    <w:p w14:paraId="6E957533" w14:textId="6654FC6D" w:rsidR="005815D3" w:rsidRDefault="005815D3" w:rsidP="009A04E1">
      <w:pPr>
        <w:rPr>
          <w:rFonts w:cstheme="majorBidi"/>
          <w:b/>
          <w:bCs/>
          <w:color w:val="000000" w:themeColor="text1"/>
        </w:rPr>
      </w:pPr>
      <w:r>
        <w:rPr>
          <w:rFonts w:cstheme="majorBidi"/>
          <w:b/>
          <w:bCs/>
          <w:color w:val="000000" w:themeColor="text1"/>
        </w:rPr>
        <w:t>In Rel-17 there are no enhancements to the legacy interference measurements for DU-to-DU CLI.</w:t>
      </w:r>
    </w:p>
    <w:p w14:paraId="6F28526B" w14:textId="4EF01CD7" w:rsidR="009A04E1" w:rsidRDefault="002F733A" w:rsidP="009A04E1">
      <w:pPr>
        <w:rPr>
          <w:rFonts w:asciiTheme="majorBidi" w:hAnsiTheme="majorBidi" w:cstheme="majorBidi"/>
          <w:b/>
          <w:bCs/>
          <w:color w:val="000000" w:themeColor="text1"/>
        </w:rPr>
      </w:pPr>
      <w:r>
        <w:rPr>
          <w:rFonts w:cstheme="majorBidi"/>
          <w:b/>
          <w:bCs/>
          <w:color w:val="000000" w:themeColor="text1"/>
        </w:rPr>
        <w:t>I</w:t>
      </w:r>
      <w:r w:rsidR="009A04E1">
        <w:rPr>
          <w:rFonts w:cstheme="majorBidi"/>
          <w:b/>
          <w:bCs/>
          <w:color w:val="000000" w:themeColor="text1"/>
        </w:rPr>
        <w:t xml:space="preserve">nterference measurements reports </w:t>
      </w:r>
      <w:r w:rsidR="00E24F22">
        <w:rPr>
          <w:rFonts w:cstheme="majorBidi"/>
          <w:b/>
          <w:bCs/>
          <w:color w:val="000000" w:themeColor="text1"/>
        </w:rPr>
        <w:t xml:space="preserve">from </w:t>
      </w:r>
      <w:r w:rsidR="00D602FF">
        <w:rPr>
          <w:rFonts w:cstheme="majorBidi"/>
          <w:b/>
          <w:bCs/>
          <w:color w:val="000000" w:themeColor="text1"/>
        </w:rPr>
        <w:t>the IAB-node</w:t>
      </w:r>
      <w:r w:rsidR="00E24F22">
        <w:rPr>
          <w:rFonts w:cstheme="majorBidi"/>
          <w:b/>
          <w:bCs/>
          <w:color w:val="000000" w:themeColor="text1"/>
        </w:rPr>
        <w:t xml:space="preserve"> to </w:t>
      </w:r>
      <w:r w:rsidR="00D602FF">
        <w:rPr>
          <w:rFonts w:cstheme="majorBidi"/>
          <w:b/>
          <w:bCs/>
          <w:color w:val="000000" w:themeColor="text1"/>
        </w:rPr>
        <w:t xml:space="preserve">the </w:t>
      </w:r>
      <w:r w:rsidR="00E24F22">
        <w:rPr>
          <w:rFonts w:cstheme="majorBidi"/>
          <w:b/>
          <w:bCs/>
          <w:color w:val="000000" w:themeColor="text1"/>
        </w:rPr>
        <w:t xml:space="preserve">CU </w:t>
      </w:r>
      <w:r w:rsidR="009A04E1">
        <w:rPr>
          <w:rFonts w:cstheme="majorBidi"/>
          <w:b/>
          <w:bCs/>
          <w:color w:val="000000" w:themeColor="text1"/>
        </w:rPr>
        <w:t>are supported for DU-to-DU</w:t>
      </w:r>
      <w:r w:rsidR="005815D3">
        <w:rPr>
          <w:rFonts w:cstheme="majorBidi"/>
          <w:b/>
          <w:bCs/>
          <w:color w:val="000000" w:themeColor="text1"/>
        </w:rPr>
        <w:t xml:space="preserve"> CLI</w:t>
      </w:r>
      <w:r w:rsidR="009A04E1">
        <w:rPr>
          <w:rFonts w:cstheme="majorBidi"/>
          <w:b/>
          <w:bCs/>
          <w:color w:val="000000" w:themeColor="text1"/>
        </w:rPr>
        <w:t>.</w:t>
      </w:r>
    </w:p>
    <w:p w14:paraId="07B25563" w14:textId="7BB672DE" w:rsidR="009A04E1" w:rsidRPr="005815D3" w:rsidRDefault="005815D3" w:rsidP="00B3659D">
      <w:pPr>
        <w:pStyle w:val="afe"/>
        <w:numPr>
          <w:ilvl w:val="0"/>
          <w:numId w:val="8"/>
        </w:numPr>
        <w:rPr>
          <w:rFonts w:asciiTheme="majorBidi" w:hAnsiTheme="majorBidi" w:cstheme="majorBidi"/>
          <w:b/>
          <w:bCs/>
          <w:color w:val="auto"/>
          <w:sz w:val="20"/>
          <w:szCs w:val="20"/>
        </w:rPr>
      </w:pPr>
      <w:r w:rsidRPr="005815D3">
        <w:rPr>
          <w:rFonts w:asciiTheme="majorBidi" w:hAnsiTheme="majorBidi" w:cstheme="majorBidi"/>
          <w:b/>
          <w:bCs/>
          <w:color w:val="auto"/>
          <w:sz w:val="20"/>
          <w:szCs w:val="20"/>
        </w:rPr>
        <w:t>FFS</w:t>
      </w:r>
      <w:r w:rsidR="009A04E1" w:rsidRPr="005815D3">
        <w:rPr>
          <w:rFonts w:asciiTheme="majorBidi" w:hAnsiTheme="majorBidi" w:cstheme="majorBidi"/>
          <w:b/>
          <w:bCs/>
          <w:color w:val="auto"/>
          <w:sz w:val="20"/>
          <w:szCs w:val="20"/>
        </w:rPr>
        <w:t xml:space="preserve">: </w:t>
      </w:r>
      <w:r w:rsidR="00E24F22">
        <w:rPr>
          <w:rFonts w:asciiTheme="majorBidi" w:hAnsiTheme="majorBidi" w:cstheme="majorBidi"/>
          <w:b/>
          <w:bCs/>
          <w:color w:val="auto"/>
          <w:sz w:val="20"/>
          <w:szCs w:val="20"/>
        </w:rPr>
        <w:t xml:space="preserve">reports content details and </w:t>
      </w:r>
      <w:proofErr w:type="spellStart"/>
      <w:r w:rsidRPr="005815D3">
        <w:rPr>
          <w:rFonts w:asciiTheme="majorBidi" w:hAnsiTheme="majorBidi" w:cstheme="majorBidi"/>
          <w:b/>
          <w:bCs/>
          <w:color w:val="auto"/>
          <w:sz w:val="20"/>
          <w:szCs w:val="20"/>
        </w:rPr>
        <w:t>signaling</w:t>
      </w:r>
      <w:proofErr w:type="spellEnd"/>
      <w:r w:rsidRPr="005815D3">
        <w:rPr>
          <w:rFonts w:asciiTheme="majorBidi" w:hAnsiTheme="majorBidi" w:cstheme="majorBidi"/>
          <w:b/>
          <w:bCs/>
          <w:color w:val="auto"/>
          <w:sz w:val="20"/>
          <w:szCs w:val="20"/>
        </w:rPr>
        <w:t xml:space="preserve"> details, e.g. DU-based vs.</w:t>
      </w:r>
      <w:r w:rsidR="009A04E1" w:rsidRPr="005815D3">
        <w:rPr>
          <w:rFonts w:asciiTheme="majorBidi" w:hAnsiTheme="majorBidi" w:cstheme="majorBidi"/>
          <w:b/>
          <w:bCs/>
          <w:color w:val="auto"/>
          <w:sz w:val="20"/>
          <w:szCs w:val="20"/>
        </w:rPr>
        <w:t xml:space="preserve"> MT-based reports.</w:t>
      </w:r>
    </w:p>
    <w:p w14:paraId="5F825AB4" w14:textId="77777777" w:rsidR="009A04E1" w:rsidRDefault="009A04E1" w:rsidP="009A04E1"/>
    <w:tbl>
      <w:tblPr>
        <w:tblStyle w:val="af0"/>
        <w:tblW w:w="9625" w:type="dxa"/>
        <w:tblLook w:val="04A0" w:firstRow="1" w:lastRow="0" w:firstColumn="1" w:lastColumn="0" w:noHBand="0" w:noVBand="1"/>
      </w:tblPr>
      <w:tblGrid>
        <w:gridCol w:w="2244"/>
        <w:gridCol w:w="7381"/>
      </w:tblGrid>
      <w:tr w:rsidR="0074038E" w14:paraId="5F4C1BEB" w14:textId="77777777" w:rsidTr="00ED043E">
        <w:tc>
          <w:tcPr>
            <w:tcW w:w="2244" w:type="dxa"/>
            <w:shd w:val="clear" w:color="auto" w:fill="auto"/>
          </w:tcPr>
          <w:p w14:paraId="3BE1574E" w14:textId="77777777" w:rsidR="0074038E" w:rsidRDefault="0074038E" w:rsidP="00ED043E">
            <w:pPr>
              <w:spacing w:after="0" w:line="240" w:lineRule="auto"/>
              <w:jc w:val="center"/>
              <w:rPr>
                <w:b/>
                <w:bCs/>
              </w:rPr>
            </w:pPr>
            <w:r>
              <w:rPr>
                <w:rFonts w:ascii="CG Times (WN)" w:eastAsia="바탕" w:hAnsi="CG Times (WN)"/>
                <w:b/>
                <w:bCs/>
              </w:rPr>
              <w:t>Company</w:t>
            </w:r>
          </w:p>
        </w:tc>
        <w:tc>
          <w:tcPr>
            <w:tcW w:w="7381" w:type="dxa"/>
            <w:shd w:val="clear" w:color="auto" w:fill="auto"/>
          </w:tcPr>
          <w:p w14:paraId="4EDF1597" w14:textId="77777777" w:rsidR="0074038E" w:rsidRDefault="0074038E" w:rsidP="00ED043E">
            <w:pPr>
              <w:spacing w:after="0" w:line="240" w:lineRule="auto"/>
              <w:jc w:val="center"/>
              <w:rPr>
                <w:b/>
                <w:bCs/>
              </w:rPr>
            </w:pPr>
            <w:r>
              <w:rPr>
                <w:rFonts w:ascii="CG Times (WN)" w:eastAsia="바탕" w:hAnsi="CG Times (WN)"/>
                <w:b/>
                <w:bCs/>
              </w:rPr>
              <w:t>Comments</w:t>
            </w:r>
          </w:p>
        </w:tc>
      </w:tr>
      <w:tr w:rsidR="0074038E" w14:paraId="5DE7C6AF" w14:textId="77777777" w:rsidTr="00ED043E">
        <w:tc>
          <w:tcPr>
            <w:tcW w:w="2244" w:type="dxa"/>
            <w:shd w:val="clear" w:color="auto" w:fill="auto"/>
          </w:tcPr>
          <w:p w14:paraId="05D7ECF4" w14:textId="50DC5A18" w:rsidR="0074038E" w:rsidRPr="0048634A" w:rsidRDefault="0048634A" w:rsidP="00ED043E">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47A9F34E" w14:textId="2EAB635E" w:rsidR="0074038E" w:rsidRPr="0048634A" w:rsidRDefault="0048634A" w:rsidP="00ED043E">
            <w:pPr>
              <w:spacing w:after="0" w:line="240" w:lineRule="auto"/>
              <w:rPr>
                <w:rFonts w:ascii="CG Times (WN)" w:eastAsia="SimSun" w:hAnsi="CG Times (WN)"/>
                <w:lang w:eastAsia="zh-CN"/>
              </w:rPr>
            </w:pPr>
            <w:r>
              <w:rPr>
                <w:rFonts w:ascii="CG Times (WN)" w:eastAsia="SimSun" w:hAnsi="CG Times (WN)"/>
                <w:lang w:eastAsia="zh-CN"/>
              </w:rPr>
              <w:t xml:space="preserve">After DU perform associated DU-2-DU CLI. </w:t>
            </w:r>
            <w:r>
              <w:rPr>
                <w:rFonts w:ascii="CG Times (WN)" w:eastAsia="SimSun" w:hAnsi="CG Times (WN)" w:hint="eastAsia"/>
                <w:lang w:eastAsia="zh-CN"/>
              </w:rPr>
              <w:t>D</w:t>
            </w:r>
            <w:r>
              <w:rPr>
                <w:rFonts w:ascii="CG Times (WN)" w:eastAsia="SimSun" w:hAnsi="CG Times (WN)"/>
                <w:lang w:eastAsia="zh-CN"/>
              </w:rPr>
              <w:t xml:space="preserve">U can handle the interference by DU implementation, e.g., use of power control, or adjust MCS or even proper select scheduling resource. To us, reporting to CU </w:t>
            </w:r>
            <w:r w:rsidR="00587313">
              <w:rPr>
                <w:rFonts w:ascii="CG Times (WN)" w:eastAsia="SimSun" w:hAnsi="CG Times (WN)"/>
                <w:lang w:eastAsia="zh-CN"/>
              </w:rPr>
              <w:t>may</w:t>
            </w:r>
            <w:r>
              <w:rPr>
                <w:rFonts w:ascii="CG Times (WN)" w:eastAsia="SimSun" w:hAnsi="CG Times (WN)"/>
                <w:lang w:eastAsia="zh-CN"/>
              </w:rPr>
              <w:t xml:space="preserve"> be further optimization</w:t>
            </w:r>
            <w:r w:rsidR="00587313">
              <w:rPr>
                <w:rFonts w:ascii="CG Times (WN)" w:eastAsia="SimSun" w:hAnsi="CG Times (WN)"/>
                <w:lang w:eastAsia="zh-CN"/>
              </w:rPr>
              <w:t>, but the benefit is not so clear for now, it is better to clarify the use cases for the CLI reporting to CU.</w:t>
            </w:r>
          </w:p>
        </w:tc>
      </w:tr>
      <w:tr w:rsidR="00B059B7" w14:paraId="7D7A9D17" w14:textId="77777777" w:rsidTr="00ED043E">
        <w:tc>
          <w:tcPr>
            <w:tcW w:w="2244" w:type="dxa"/>
            <w:shd w:val="clear" w:color="auto" w:fill="auto"/>
          </w:tcPr>
          <w:p w14:paraId="1FBE0F21" w14:textId="2456D6D9" w:rsidR="00B059B7" w:rsidRDefault="00B059B7" w:rsidP="00B059B7">
            <w:pPr>
              <w:spacing w:after="0" w:line="240" w:lineRule="auto"/>
              <w:jc w:val="center"/>
              <w:rPr>
                <w:rFonts w:ascii="CG Times (WN)" w:eastAsia="바탕" w:hAnsi="CG Times (WN)"/>
                <w:lang w:eastAsia="ko-KR"/>
              </w:rPr>
            </w:pPr>
            <w:r>
              <w:rPr>
                <w:rFonts w:ascii="CG Times (WN)" w:eastAsia="바탕" w:hAnsi="CG Times (WN)" w:hint="eastAsia"/>
                <w:lang w:eastAsia="ko-KR"/>
              </w:rPr>
              <w:t>LG</w:t>
            </w:r>
          </w:p>
        </w:tc>
        <w:tc>
          <w:tcPr>
            <w:tcW w:w="7381" w:type="dxa"/>
            <w:shd w:val="clear" w:color="auto" w:fill="auto"/>
          </w:tcPr>
          <w:p w14:paraId="08503576" w14:textId="2977F070" w:rsidR="007F6FC5" w:rsidRDefault="007F6FC5" w:rsidP="00B059B7">
            <w:pPr>
              <w:spacing w:after="0" w:line="240" w:lineRule="auto"/>
              <w:rPr>
                <w:rFonts w:ascii="CG Times (WN)" w:eastAsia="바탕" w:hAnsi="CG Times (WN)"/>
                <w:lang w:eastAsia="ko-KR"/>
              </w:rPr>
            </w:pPr>
            <w:r>
              <w:rPr>
                <w:rFonts w:ascii="CG Times (WN)" w:eastAsia="바탕" w:hAnsi="CG Times (WN)"/>
                <w:lang w:eastAsia="ko-KR"/>
              </w:rPr>
              <w:t>Considering the intention of the FL, w</w:t>
            </w:r>
            <w:r w:rsidRPr="00B059B7">
              <w:rPr>
                <w:rFonts w:ascii="CG Times (WN)" w:eastAsia="바탕" w:hAnsi="CG Times (WN)" w:hint="eastAsia"/>
                <w:lang w:eastAsia="ko-KR"/>
              </w:rPr>
              <w:t>e are</w:t>
            </w:r>
            <w:r>
              <w:rPr>
                <w:rFonts w:ascii="CG Times (WN)" w:eastAsia="바탕" w:hAnsi="CG Times (WN)"/>
                <w:lang w:eastAsia="ko-KR"/>
              </w:rPr>
              <w:t xml:space="preserve"> align with the intention regarding the first sentence however the wording should be modified. I</w:t>
            </w:r>
            <w:r w:rsidR="00B059B7">
              <w:rPr>
                <w:rFonts w:ascii="CG Times (WN)" w:eastAsia="바탕" w:hAnsi="CG Times (WN)" w:hint="eastAsia"/>
                <w:lang w:eastAsia="ko-KR"/>
              </w:rPr>
              <w:t xml:space="preserve">t should be noted that there is not </w:t>
            </w:r>
            <w:r w:rsidR="00B059B7">
              <w:rPr>
                <w:rFonts w:ascii="CG Times (WN)" w:eastAsia="바탕" w:hAnsi="CG Times (WN)"/>
                <w:lang w:eastAsia="ko-KR"/>
              </w:rPr>
              <w:t>measurement</w:t>
            </w:r>
            <w:r w:rsidR="00B059B7">
              <w:rPr>
                <w:rFonts w:ascii="CG Times (WN)" w:eastAsia="바탕" w:hAnsi="CG Times (WN)" w:hint="eastAsia"/>
                <w:lang w:eastAsia="ko-KR"/>
              </w:rPr>
              <w:t xml:space="preserve"> </w:t>
            </w:r>
            <w:r w:rsidR="00B059B7">
              <w:rPr>
                <w:rFonts w:ascii="CG Times (WN)" w:eastAsia="바탕" w:hAnsi="CG Times (WN)"/>
                <w:lang w:eastAsia="ko-KR"/>
              </w:rPr>
              <w:t xml:space="preserve">and/or report of DU-to-DU CLI. So “In Rel-17 do not introduce interference measurement for DU-to-DU CLI.” would be more precise statement. </w:t>
            </w:r>
          </w:p>
          <w:p w14:paraId="327CF8B5" w14:textId="2261528A" w:rsidR="00B059B7" w:rsidRPr="00B059B7" w:rsidRDefault="007F6FC5" w:rsidP="00B059B7">
            <w:pPr>
              <w:spacing w:after="0" w:line="240" w:lineRule="auto"/>
              <w:rPr>
                <w:rFonts w:ascii="CG Times (WN)" w:eastAsia="바탕" w:hAnsi="CG Times (WN)"/>
                <w:lang w:eastAsia="ko-KR"/>
              </w:rPr>
            </w:pPr>
            <w:r>
              <w:rPr>
                <w:rFonts w:ascii="CG Times (WN)" w:eastAsia="바탕" w:hAnsi="CG Times (WN)"/>
                <w:lang w:eastAsia="ko-KR"/>
              </w:rPr>
              <w:t>Also “Introduce the interference measurements reports from~” will be precise wording in specification perspective. Also</w:t>
            </w:r>
            <w:r w:rsidR="00B059B7" w:rsidRPr="00B059B7">
              <w:rPr>
                <w:rFonts w:ascii="CG Times (WN)" w:eastAsia="바탕" w:hAnsi="CG Times (WN)"/>
                <w:lang w:eastAsia="ko-KR"/>
              </w:rPr>
              <w:t xml:space="preserve">, </w:t>
            </w:r>
            <w:r>
              <w:rPr>
                <w:rFonts w:ascii="CG Times (WN)" w:eastAsia="바탕" w:hAnsi="CG Times (WN)" w:hint="eastAsia"/>
                <w:lang w:eastAsia="ko-KR"/>
              </w:rPr>
              <w:t>i</w:t>
            </w:r>
            <w:r w:rsidR="00B059B7">
              <w:rPr>
                <w:rFonts w:ascii="CG Times (WN)" w:eastAsia="바탕" w:hAnsi="CG Times (WN)" w:hint="eastAsia"/>
                <w:lang w:eastAsia="ko-KR"/>
              </w:rPr>
              <w:t>t is qui</w:t>
            </w:r>
            <w:r w:rsidR="00B059B7" w:rsidRPr="00B059B7">
              <w:rPr>
                <w:rFonts w:ascii="CG Times (WN)" w:eastAsia="바탕" w:hAnsi="CG Times (WN)" w:hint="eastAsia"/>
                <w:lang w:eastAsia="ko-KR"/>
              </w:rPr>
              <w:t>t</w:t>
            </w:r>
            <w:r w:rsidR="00B059B7">
              <w:rPr>
                <w:rFonts w:ascii="CG Times (WN)" w:eastAsia="바탕" w:hAnsi="CG Times (WN)" w:hint="eastAsia"/>
                <w:lang w:eastAsia="ko-KR"/>
              </w:rPr>
              <w:t>e</w:t>
            </w:r>
            <w:r w:rsidR="00B059B7" w:rsidRPr="00B059B7">
              <w:rPr>
                <w:rFonts w:ascii="CG Times (WN)" w:eastAsia="바탕" w:hAnsi="CG Times (WN)" w:hint="eastAsia"/>
                <w:lang w:eastAsia="ko-KR"/>
              </w:rPr>
              <w:t xml:space="preserve"> confusing to us </w:t>
            </w:r>
            <w:r w:rsidR="00B059B7" w:rsidRPr="00B059B7">
              <w:rPr>
                <w:rFonts w:ascii="CG Times (WN)" w:eastAsia="바탕" w:hAnsi="CG Times (WN)"/>
                <w:lang w:eastAsia="ko-KR"/>
              </w:rPr>
              <w:t xml:space="preserve">what the reporting without enhancement of measurement is. </w:t>
            </w:r>
            <w:r>
              <w:rPr>
                <w:rFonts w:ascii="CG Times (WN)" w:eastAsia="바탕" w:hAnsi="CG Times (WN)"/>
                <w:lang w:eastAsia="ko-KR"/>
              </w:rPr>
              <w:t>From that perspective we cannot support the second sentence.</w:t>
            </w:r>
          </w:p>
          <w:p w14:paraId="59571983" w14:textId="48980050" w:rsidR="00B059B7" w:rsidRDefault="00B059B7" w:rsidP="00C96F98">
            <w:pPr>
              <w:pStyle w:val="a8"/>
              <w:spacing w:after="0"/>
              <w:rPr>
                <w:rFonts w:ascii="CG Times (WN)" w:eastAsia="바탕" w:hAnsi="CG Times (WN)" w:cs="Times New Roman"/>
                <w:szCs w:val="20"/>
                <w:lang w:eastAsia="ko-KR"/>
              </w:rPr>
            </w:pPr>
            <w:r w:rsidRPr="00B059B7">
              <w:rPr>
                <w:rFonts w:ascii="CG Times (WN)" w:eastAsia="바탕" w:hAnsi="CG Times (WN)"/>
                <w:sz w:val="20"/>
                <w:szCs w:val="20"/>
                <w:lang w:eastAsia="ko-KR"/>
              </w:rPr>
              <w:t xml:space="preserve">Regarding </w:t>
            </w:r>
            <w:r w:rsidRPr="00B059B7">
              <w:rPr>
                <w:rFonts w:ascii="CG Times (WN)" w:eastAsia="바탕" w:hAnsi="CG Times (WN)" w:hint="eastAsia"/>
                <w:sz w:val="20"/>
                <w:szCs w:val="20"/>
                <w:lang w:eastAsia="ko-KR"/>
              </w:rPr>
              <w:t>the reporting to CU,</w:t>
            </w:r>
            <w:r w:rsidRPr="00B059B7">
              <w:rPr>
                <w:rFonts w:ascii="CG Times (WN)" w:eastAsia="바탕" w:hAnsi="CG Times (WN)"/>
                <w:sz w:val="20"/>
                <w:szCs w:val="20"/>
                <w:lang w:eastAsia="ko-KR"/>
              </w:rPr>
              <w:t xml:space="preserve"> </w:t>
            </w:r>
            <w:r w:rsidRPr="00B059B7">
              <w:rPr>
                <w:rFonts w:ascii="CG Times (WN)" w:eastAsia="바탕" w:hAnsi="CG Times (WN)" w:hint="eastAsia"/>
                <w:sz w:val="20"/>
                <w:szCs w:val="20"/>
                <w:lang w:eastAsia="ko-KR"/>
              </w:rPr>
              <w:t xml:space="preserve">we think it should be clearly stated that it is via F1-AP </w:t>
            </w:r>
            <w:r w:rsidRPr="00B059B7">
              <w:rPr>
                <w:rFonts w:ascii="CG Times (WN)" w:eastAsia="바탕" w:hAnsi="CG Times (WN)"/>
                <w:sz w:val="20"/>
                <w:szCs w:val="20"/>
                <w:lang w:eastAsia="ko-KR"/>
              </w:rPr>
              <w:t>since we think it is the only option for reporting</w:t>
            </w:r>
            <w:r w:rsidR="00C96F98">
              <w:rPr>
                <w:rFonts w:ascii="CG Times (WN)" w:eastAsia="바탕" w:hAnsi="CG Times (WN)"/>
                <w:sz w:val="20"/>
                <w:szCs w:val="20"/>
                <w:lang w:eastAsia="ko-KR"/>
              </w:rPr>
              <w:t xml:space="preserve"> to CU</w:t>
            </w:r>
            <w:r w:rsidRPr="00B059B7">
              <w:rPr>
                <w:rFonts w:ascii="CG Times (WN)" w:eastAsia="바탕" w:hAnsi="CG Times (WN)"/>
                <w:sz w:val="20"/>
                <w:szCs w:val="20"/>
                <w:lang w:eastAsia="ko-KR"/>
              </w:rPr>
              <w:t xml:space="preserve">. </w:t>
            </w:r>
            <w:r w:rsidR="007F6FC5">
              <w:rPr>
                <w:rFonts w:ascii="CG Times (WN)" w:eastAsia="바탕" w:hAnsi="CG Times (WN)"/>
                <w:sz w:val="20"/>
                <w:szCs w:val="20"/>
                <w:lang w:eastAsia="ko-KR"/>
              </w:rPr>
              <w:t>Compan</w:t>
            </w:r>
            <w:r w:rsidR="00C96F98">
              <w:rPr>
                <w:rFonts w:ascii="CG Times (WN)" w:eastAsia="바탕" w:hAnsi="CG Times (WN)"/>
                <w:sz w:val="20"/>
                <w:szCs w:val="20"/>
                <w:lang w:eastAsia="ko-KR"/>
              </w:rPr>
              <w:t>ies considering MT-based report</w:t>
            </w:r>
            <w:r w:rsidR="007F6FC5">
              <w:rPr>
                <w:rFonts w:ascii="CG Times (WN)" w:eastAsia="바탕" w:hAnsi="CG Times (WN)"/>
                <w:sz w:val="20"/>
                <w:szCs w:val="20"/>
                <w:lang w:eastAsia="ko-KR"/>
              </w:rPr>
              <w:t xml:space="preserve"> to CU </w:t>
            </w:r>
            <w:r w:rsidR="00C96F98">
              <w:rPr>
                <w:rFonts w:ascii="CG Times (WN)" w:eastAsia="바탕" w:hAnsi="CG Times (WN)"/>
                <w:sz w:val="20"/>
                <w:szCs w:val="20"/>
                <w:lang w:eastAsia="ko-KR"/>
              </w:rPr>
              <w:t xml:space="preserve">is required to justify it. </w:t>
            </w:r>
            <w:r w:rsidRPr="00B059B7">
              <w:rPr>
                <w:rFonts w:ascii="CG Times (WN)" w:eastAsia="바탕" w:hAnsi="CG Times (WN)"/>
                <w:sz w:val="20"/>
                <w:szCs w:val="20"/>
                <w:lang w:eastAsia="ko-KR"/>
              </w:rPr>
              <w:t>Furthermore we should ask RAN3 that it can be supported or not since the interference is time varying.</w:t>
            </w:r>
          </w:p>
        </w:tc>
      </w:tr>
      <w:tr w:rsidR="00B059B7" w14:paraId="6A75CFE2" w14:textId="77777777" w:rsidTr="00ED043E">
        <w:tc>
          <w:tcPr>
            <w:tcW w:w="2244" w:type="dxa"/>
            <w:shd w:val="clear" w:color="auto" w:fill="auto"/>
          </w:tcPr>
          <w:p w14:paraId="63E967C6" w14:textId="7463A5E3"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0C3F10D7" w14:textId="77777777" w:rsidR="00B059B7" w:rsidRDefault="00B059B7" w:rsidP="00B059B7">
            <w:pPr>
              <w:spacing w:after="0" w:line="240" w:lineRule="auto"/>
              <w:jc w:val="center"/>
              <w:rPr>
                <w:rFonts w:ascii="CG Times (WN)" w:eastAsia="바탕" w:hAnsi="CG Times (WN)"/>
                <w:lang w:eastAsia="ko-KR"/>
              </w:rPr>
            </w:pPr>
          </w:p>
        </w:tc>
      </w:tr>
      <w:tr w:rsidR="00B059B7" w14:paraId="7A9E3475" w14:textId="77777777" w:rsidTr="00ED043E">
        <w:tc>
          <w:tcPr>
            <w:tcW w:w="2244" w:type="dxa"/>
            <w:shd w:val="clear" w:color="auto" w:fill="auto"/>
          </w:tcPr>
          <w:p w14:paraId="44B511C1"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7176EE3B" w14:textId="77777777" w:rsidR="00B059B7" w:rsidRDefault="00B059B7" w:rsidP="00B059B7">
            <w:pPr>
              <w:spacing w:after="0" w:line="240" w:lineRule="auto"/>
              <w:jc w:val="center"/>
              <w:rPr>
                <w:rFonts w:ascii="CG Times (WN)" w:eastAsia="바탕" w:hAnsi="CG Times (WN)"/>
                <w:lang w:eastAsia="ko-KR"/>
              </w:rPr>
            </w:pPr>
          </w:p>
        </w:tc>
      </w:tr>
    </w:tbl>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바탕"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a8"/>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4BE31F2C"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바탕"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바탕"/>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The implication of parent-node receiving the result of CLI measurements of its child nodes should be clarified. One possible interpretation is that the parent node directly receive the results which means L1 measurement results. Another interpretation is that the parent node receive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바탕"/>
              </w:rPr>
            </w:pPr>
            <w:r>
              <w:rPr>
                <w:rFonts w:eastAsia="바탕"/>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바탕"/>
              </w:rPr>
            </w:pPr>
            <w:r>
              <w:rPr>
                <w:rFonts w:eastAsia="바탕"/>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바탕"/>
              </w:rPr>
            </w:pPr>
            <w:r>
              <w:rPr>
                <w:rFonts w:eastAsia="바탕"/>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바탕"/>
              </w:rPr>
            </w:pPr>
            <w:r>
              <w:rPr>
                <w:rFonts w:ascii="CG Times (WN)" w:eastAsia="바탕"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바탕"/>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SimSun"/>
                <w:lang w:val="en-US" w:eastAsia="zh-CN"/>
              </w:rPr>
            </w:pPr>
            <w:r>
              <w:rPr>
                <w:rFonts w:eastAsia="SimSun"/>
                <w:lang w:val="en-US" w:eastAsia="zh-CN"/>
              </w:rPr>
              <w:t xml:space="preserve">Agree </w:t>
            </w:r>
          </w:p>
        </w:tc>
      </w:tr>
    </w:tbl>
    <w:p w14:paraId="5ECDD6BF" w14:textId="686DAB86" w:rsidR="0053683E" w:rsidRDefault="0053683E">
      <w:pPr>
        <w:rPr>
          <w:b/>
          <w:bCs/>
          <w:color w:val="00B050"/>
        </w:rPr>
      </w:pPr>
    </w:p>
    <w:p w14:paraId="381F6C87" w14:textId="3B74A2A1" w:rsidR="005E1556" w:rsidRDefault="005E1556">
      <w:r>
        <w:t xml:space="preserve">In regard to ETRI’s question, </w:t>
      </w:r>
      <w:r w:rsidRPr="005E1556">
        <w:t xml:space="preserve">in </w:t>
      </w:r>
      <w:r>
        <w:t xml:space="preserve">the </w:t>
      </w:r>
      <w:r w:rsidRPr="005E1556">
        <w:t xml:space="preserve">Rel-16 CLI framework the CU determines the CLI measurement and report configurations (via RRC </w:t>
      </w:r>
      <w:proofErr w:type="spellStart"/>
      <w:r w:rsidRPr="005E1556">
        <w:t>signaling</w:t>
      </w:r>
      <w:proofErr w:type="spellEnd"/>
      <w:r w:rsidRPr="005E1556">
        <w:t>)</w:t>
      </w:r>
      <w:r>
        <w:t>.</w:t>
      </w:r>
    </w:p>
    <w:p w14:paraId="18444E6F" w14:textId="0D483C01" w:rsidR="00CE7F63" w:rsidRDefault="009D4635">
      <w:r>
        <w:t>Based on the feedback most of the support for the proposal is for a L1/L2 reporting of CLI measurements to the parent node</w:t>
      </w:r>
      <w:r w:rsidR="00C02EB9">
        <w:t xml:space="preserve"> (the current proposal was not specific to L1/L2 reporting or L3 reporting, as some companies have correctly pointed out). </w:t>
      </w:r>
      <w:r>
        <w:t>On the other hand there are specific objections to the same from a few companies.</w:t>
      </w:r>
      <w:r w:rsidR="00CE7F63">
        <w:t xml:space="preserve"> The concerns seem to be primarily related to the amount of specification work required.</w:t>
      </w:r>
    </w:p>
    <w:p w14:paraId="525A3202" w14:textId="0F81C56E" w:rsidR="0004078E" w:rsidRPr="009D4635" w:rsidRDefault="009D4635">
      <w:r>
        <w:t>Moreover, there is also an observation, shared by both some of the proponents and some of the companies with concerns, that the proposal with the L1/L2 reporting relates to the 8.10.1 agreement</w:t>
      </w:r>
      <w:r w:rsidR="008E692D">
        <w:t xml:space="preserve"> in RAN1#105-e</w:t>
      </w:r>
      <w:r>
        <w:t xml:space="preserve"> </w:t>
      </w:r>
      <w:r w:rsidR="009C4E46">
        <w:t>on the reporting framework for recommended and/or not preferred beams from a node to its parent node.</w:t>
      </w:r>
      <w:r w:rsidR="008E692D">
        <w:t xml:space="preserve"> </w:t>
      </w:r>
      <w:r>
        <w:t xml:space="preserve">  </w:t>
      </w:r>
    </w:p>
    <w:p w14:paraId="71B2CC0D" w14:textId="3F79AAB1" w:rsidR="0004078E" w:rsidRDefault="00CE7F63">
      <w:r>
        <w:t>A potential compromise is to link the reporting of CLI measurements to reporting framework for recommended and/or preferred beams.</w:t>
      </w:r>
    </w:p>
    <w:p w14:paraId="39961674" w14:textId="5DDD6832" w:rsidR="005E1556" w:rsidRPr="00CE7F63" w:rsidRDefault="005E1556"/>
    <w:p w14:paraId="6C9A4C83" w14:textId="036874BD" w:rsidR="0004078E" w:rsidRDefault="0004078E" w:rsidP="0004078E">
      <w:pPr>
        <w:rPr>
          <w:b/>
          <w:bCs/>
          <w:color w:val="000000" w:themeColor="text1"/>
          <w:u w:val="single"/>
        </w:rPr>
      </w:pPr>
      <w:r w:rsidRPr="0004078E">
        <w:rPr>
          <w:b/>
          <w:bCs/>
          <w:color w:val="000000" w:themeColor="text1"/>
          <w:highlight w:val="yellow"/>
          <w:u w:val="single"/>
        </w:rPr>
        <w:t>FL Proposal 2.2b:</w:t>
      </w:r>
    </w:p>
    <w:p w14:paraId="02A0639F" w14:textId="52037C70" w:rsidR="006B7D4F" w:rsidRDefault="0004078E" w:rsidP="0004078E">
      <w:pPr>
        <w:rPr>
          <w:b/>
          <w:bCs/>
          <w:color w:val="000000" w:themeColor="text1"/>
        </w:rPr>
      </w:pPr>
      <w:r>
        <w:rPr>
          <w:b/>
          <w:bCs/>
          <w:color w:val="000000" w:themeColor="text1"/>
        </w:rPr>
        <w:t xml:space="preserve">Support a parent-node receiving </w:t>
      </w:r>
      <w:r w:rsidR="006B7D4F">
        <w:rPr>
          <w:b/>
          <w:bCs/>
          <w:color w:val="000000" w:themeColor="text1"/>
        </w:rPr>
        <w:t xml:space="preserve">via L1/L2 </w:t>
      </w:r>
      <w:r>
        <w:rPr>
          <w:b/>
          <w:bCs/>
          <w:color w:val="000000" w:themeColor="text1"/>
        </w:rPr>
        <w:t>the result of CLI measurements of its child nodes.</w:t>
      </w:r>
    </w:p>
    <w:p w14:paraId="76763F36" w14:textId="61160500" w:rsidR="0004078E" w:rsidRDefault="006B7D4F" w:rsidP="0004078E">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164041D" w14:textId="2535B40F" w:rsidR="0004078E" w:rsidRDefault="0004078E" w:rsidP="0004078E">
      <w:pPr>
        <w:rPr>
          <w:b/>
          <w:bCs/>
          <w:color w:val="000000" w:themeColor="text1"/>
        </w:rPr>
      </w:pPr>
    </w:p>
    <w:tbl>
      <w:tblPr>
        <w:tblStyle w:val="af0"/>
        <w:tblW w:w="9625" w:type="dxa"/>
        <w:tblLook w:val="04A0" w:firstRow="1" w:lastRow="0" w:firstColumn="1" w:lastColumn="0" w:noHBand="0" w:noVBand="1"/>
      </w:tblPr>
      <w:tblGrid>
        <w:gridCol w:w="2244"/>
        <w:gridCol w:w="7381"/>
      </w:tblGrid>
      <w:tr w:rsidR="004923FC" w14:paraId="49B26CEC" w14:textId="77777777" w:rsidTr="00ED043E">
        <w:tc>
          <w:tcPr>
            <w:tcW w:w="2244" w:type="dxa"/>
            <w:shd w:val="clear" w:color="auto" w:fill="auto"/>
          </w:tcPr>
          <w:p w14:paraId="50F76F80" w14:textId="77777777" w:rsidR="004923FC" w:rsidRDefault="004923FC" w:rsidP="00ED043E">
            <w:pPr>
              <w:spacing w:after="0" w:line="240" w:lineRule="auto"/>
              <w:jc w:val="center"/>
              <w:rPr>
                <w:b/>
                <w:bCs/>
              </w:rPr>
            </w:pPr>
            <w:r>
              <w:rPr>
                <w:rFonts w:ascii="CG Times (WN)" w:eastAsia="바탕" w:hAnsi="CG Times (WN)"/>
                <w:b/>
                <w:bCs/>
              </w:rPr>
              <w:t>Company</w:t>
            </w:r>
          </w:p>
        </w:tc>
        <w:tc>
          <w:tcPr>
            <w:tcW w:w="7381" w:type="dxa"/>
            <w:shd w:val="clear" w:color="auto" w:fill="auto"/>
          </w:tcPr>
          <w:p w14:paraId="3F7D6C59" w14:textId="77777777" w:rsidR="004923FC" w:rsidRDefault="004923FC" w:rsidP="00ED043E">
            <w:pPr>
              <w:spacing w:after="0" w:line="240" w:lineRule="auto"/>
              <w:jc w:val="center"/>
              <w:rPr>
                <w:b/>
                <w:bCs/>
              </w:rPr>
            </w:pPr>
            <w:r>
              <w:rPr>
                <w:rFonts w:ascii="CG Times (WN)" w:eastAsia="바탕" w:hAnsi="CG Times (WN)"/>
                <w:b/>
                <w:bCs/>
              </w:rPr>
              <w:t>Comments</w:t>
            </w:r>
          </w:p>
        </w:tc>
      </w:tr>
      <w:tr w:rsidR="004923FC" w14:paraId="046ADA7E" w14:textId="77777777" w:rsidTr="00ED043E">
        <w:tc>
          <w:tcPr>
            <w:tcW w:w="2244" w:type="dxa"/>
            <w:shd w:val="clear" w:color="auto" w:fill="auto"/>
          </w:tcPr>
          <w:p w14:paraId="5D09645D" w14:textId="64B44BAF" w:rsidR="004923FC" w:rsidRPr="00587313" w:rsidRDefault="00587313" w:rsidP="00ED043E">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69CA6ABC" w14:textId="77777777" w:rsidR="00587313" w:rsidRDefault="00587313" w:rsidP="00ED043E">
            <w:pPr>
              <w:spacing w:after="0" w:line="240" w:lineRule="auto"/>
              <w:rPr>
                <w:rFonts w:ascii="CG Times (WN)" w:eastAsia="SimSun" w:hAnsi="CG Times (WN)"/>
                <w:lang w:eastAsia="zh-CN"/>
              </w:rPr>
            </w:pPr>
            <w:r>
              <w:rPr>
                <w:rFonts w:ascii="CG Times (WN)" w:eastAsia="SimSun" w:hAnsi="CG Times (WN)"/>
                <w:lang w:eastAsia="zh-CN"/>
              </w:rPr>
              <w:t xml:space="preserve">We support the first part. </w:t>
            </w:r>
          </w:p>
          <w:p w14:paraId="2B873947" w14:textId="77777777" w:rsidR="00587313" w:rsidRDefault="00587313" w:rsidP="00ED043E">
            <w:pPr>
              <w:spacing w:after="0" w:line="240" w:lineRule="auto"/>
              <w:rPr>
                <w:rFonts w:ascii="CG Times (WN)" w:eastAsia="SimSun" w:hAnsi="CG Times (WN)"/>
                <w:lang w:eastAsia="zh-CN"/>
              </w:rPr>
            </w:pPr>
          </w:p>
          <w:p w14:paraId="4C5C1A54" w14:textId="7F57E5B8" w:rsidR="004923FC" w:rsidRPr="00587313" w:rsidRDefault="00587313" w:rsidP="00ED043E">
            <w:pPr>
              <w:spacing w:after="0" w:line="240" w:lineRule="auto"/>
              <w:rPr>
                <w:rFonts w:ascii="CG Times (WN)" w:eastAsia="SimSun" w:hAnsi="CG Times (WN)"/>
                <w:lang w:eastAsia="zh-CN"/>
              </w:rPr>
            </w:pPr>
            <w:r>
              <w:rPr>
                <w:rFonts w:ascii="CG Times (WN)" w:eastAsia="SimSun" w:hAnsi="CG Times (WN)"/>
                <w:lang w:eastAsia="zh-CN"/>
              </w:rPr>
              <w:t>If the second part means to reuse the signalling framework for beam reporting, we can support, however, it is not necessary to indicate beam and CLI in a single signalling.</w:t>
            </w:r>
          </w:p>
        </w:tc>
      </w:tr>
      <w:tr w:rsidR="00B059B7" w14:paraId="67CEDA16" w14:textId="77777777" w:rsidTr="00ED043E">
        <w:tc>
          <w:tcPr>
            <w:tcW w:w="2244" w:type="dxa"/>
            <w:shd w:val="clear" w:color="auto" w:fill="auto"/>
          </w:tcPr>
          <w:p w14:paraId="124CBC50" w14:textId="01A9718D" w:rsidR="00B059B7" w:rsidRDefault="00B059B7" w:rsidP="00B059B7">
            <w:pPr>
              <w:spacing w:after="0" w:line="240" w:lineRule="auto"/>
              <w:jc w:val="center"/>
              <w:rPr>
                <w:rFonts w:ascii="CG Times (WN)" w:eastAsia="바탕" w:hAnsi="CG Times (WN)"/>
                <w:lang w:eastAsia="ko-KR"/>
              </w:rPr>
            </w:pPr>
            <w:r>
              <w:rPr>
                <w:rFonts w:ascii="CG Times (WN)" w:eastAsia="바탕" w:hAnsi="CG Times (WN)" w:hint="eastAsia"/>
                <w:lang w:eastAsia="ko-KR"/>
              </w:rPr>
              <w:t>LG</w:t>
            </w:r>
          </w:p>
        </w:tc>
        <w:tc>
          <w:tcPr>
            <w:tcW w:w="7381" w:type="dxa"/>
            <w:shd w:val="clear" w:color="auto" w:fill="auto"/>
          </w:tcPr>
          <w:p w14:paraId="5C75CED1" w14:textId="77777777" w:rsidR="00B059B7" w:rsidRDefault="00B059B7" w:rsidP="00B059B7">
            <w:pPr>
              <w:spacing w:after="0" w:line="240" w:lineRule="auto"/>
              <w:rPr>
                <w:rFonts w:ascii="CG Times (WN)" w:eastAsia="바탕" w:hAnsi="CG Times (WN)"/>
                <w:lang w:eastAsia="ko-KR"/>
              </w:rPr>
            </w:pPr>
            <w:r>
              <w:rPr>
                <w:rFonts w:ascii="CG Times (WN)" w:eastAsia="바탕" w:hAnsi="CG Times (WN)" w:hint="eastAsia"/>
                <w:lang w:eastAsia="ko-KR"/>
              </w:rPr>
              <w:t>Clarification regarding the proposal is needed.</w:t>
            </w:r>
          </w:p>
          <w:p w14:paraId="2E8C024B" w14:textId="77777777" w:rsidR="00B059B7" w:rsidRDefault="00B059B7" w:rsidP="00B059B7">
            <w:pPr>
              <w:spacing w:after="0" w:line="240" w:lineRule="auto"/>
              <w:rPr>
                <w:rFonts w:ascii="CG Times (WN)" w:eastAsia="바탕" w:hAnsi="CG Times (WN)"/>
                <w:lang w:eastAsia="ko-KR"/>
              </w:rPr>
            </w:pPr>
            <w:r>
              <w:rPr>
                <w:rFonts w:ascii="CG Times (WN)" w:eastAsia="바탕" w:hAnsi="CG Times (WN)"/>
                <w:lang w:eastAsia="ko-KR"/>
              </w:rPr>
              <w:t>It is unclear to us that reporting the CLI measurement based on recommended/preferred beam reporting framework since we don’t have it yet.</w:t>
            </w:r>
          </w:p>
          <w:p w14:paraId="4C40B86F" w14:textId="7710741C" w:rsidR="00B059B7" w:rsidRDefault="00B059B7" w:rsidP="00B059B7">
            <w:pPr>
              <w:spacing w:after="0" w:line="240" w:lineRule="auto"/>
              <w:rPr>
                <w:rFonts w:ascii="CG Times (WN)" w:eastAsia="바탕" w:hAnsi="CG Times (WN)"/>
                <w:lang w:eastAsia="ko-KR"/>
              </w:rPr>
            </w:pPr>
            <w:r>
              <w:rPr>
                <w:rFonts w:ascii="CG Times (WN)" w:eastAsia="바탕" w:hAnsi="CG Times (WN)"/>
                <w:lang w:eastAsia="ko-KR"/>
              </w:rPr>
              <w:t>And, it is also unclear about what result of CLI measurement is. Is the result of CLI measurement means L1/L2</w:t>
            </w:r>
            <w:r w:rsidR="007F6FC5">
              <w:rPr>
                <w:rFonts w:ascii="CG Times (WN)" w:eastAsia="바탕" w:hAnsi="CG Times (WN)"/>
                <w:lang w:eastAsia="ko-KR"/>
              </w:rPr>
              <w:t xml:space="preserve"> based RSRP or RSSI</w:t>
            </w:r>
            <w:r>
              <w:rPr>
                <w:rFonts w:ascii="CG Times (WN)" w:eastAsia="바탕" w:hAnsi="CG Times (WN)"/>
                <w:lang w:eastAsia="ko-KR"/>
              </w:rPr>
              <w:t>? Or the recommended/preferred beam can also be the result of CLI measurement in our understanding, in which case we don’t see this proposal is necessary.</w:t>
            </w:r>
          </w:p>
          <w:p w14:paraId="69F05536" w14:textId="77777777" w:rsidR="00B059B7" w:rsidRDefault="00B059B7" w:rsidP="00B059B7">
            <w:pPr>
              <w:spacing w:after="0" w:line="240" w:lineRule="auto"/>
              <w:rPr>
                <w:rFonts w:ascii="CG Times (WN)" w:eastAsia="바탕" w:hAnsi="CG Times (WN)"/>
                <w:lang w:eastAsia="ko-KR"/>
              </w:rPr>
            </w:pPr>
            <w:r>
              <w:rPr>
                <w:rFonts w:ascii="CG Times (WN)" w:eastAsia="바탕" w:hAnsi="CG Times (WN)"/>
                <w:lang w:eastAsia="ko-KR"/>
              </w:rPr>
              <w:t>Furthermore, the recommended/preferred beam of which node should be clarified. Combinations of UL/DL and child/parent can be considered. Does this proposal include all possible combinations?</w:t>
            </w:r>
          </w:p>
          <w:p w14:paraId="24E106CE" w14:textId="77777777" w:rsidR="00B059B7" w:rsidRDefault="00B059B7" w:rsidP="00B059B7">
            <w:pPr>
              <w:pStyle w:val="a8"/>
              <w:spacing w:after="0"/>
              <w:rPr>
                <w:rFonts w:ascii="CG Times (WN)" w:eastAsia="바탕" w:hAnsi="CG Times (WN)" w:cs="Times New Roman"/>
                <w:szCs w:val="20"/>
                <w:lang w:eastAsia="ko-KR"/>
              </w:rPr>
            </w:pPr>
          </w:p>
        </w:tc>
      </w:tr>
      <w:tr w:rsidR="00B059B7" w14:paraId="13F142EB" w14:textId="77777777" w:rsidTr="00ED043E">
        <w:tc>
          <w:tcPr>
            <w:tcW w:w="2244" w:type="dxa"/>
            <w:shd w:val="clear" w:color="auto" w:fill="auto"/>
          </w:tcPr>
          <w:p w14:paraId="05916240"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3572E613" w14:textId="77777777" w:rsidR="00B059B7" w:rsidRDefault="00B059B7" w:rsidP="00B059B7">
            <w:pPr>
              <w:spacing w:after="0" w:line="240" w:lineRule="auto"/>
              <w:jc w:val="center"/>
              <w:rPr>
                <w:rFonts w:ascii="CG Times (WN)" w:eastAsia="바탕" w:hAnsi="CG Times (WN)"/>
                <w:lang w:eastAsia="ko-KR"/>
              </w:rPr>
            </w:pPr>
          </w:p>
        </w:tc>
      </w:tr>
      <w:tr w:rsidR="00B059B7" w14:paraId="58B70531" w14:textId="77777777" w:rsidTr="00ED043E">
        <w:tc>
          <w:tcPr>
            <w:tcW w:w="2244" w:type="dxa"/>
            <w:shd w:val="clear" w:color="auto" w:fill="auto"/>
          </w:tcPr>
          <w:p w14:paraId="29A0E6F2"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1CC8A6E3" w14:textId="77777777" w:rsidR="00B059B7" w:rsidRDefault="00B059B7" w:rsidP="00B059B7">
            <w:pPr>
              <w:spacing w:after="0" w:line="240" w:lineRule="auto"/>
              <w:jc w:val="center"/>
              <w:rPr>
                <w:rFonts w:ascii="CG Times (WN)" w:eastAsia="바탕" w:hAnsi="CG Times (WN)"/>
                <w:lang w:eastAsia="ko-KR"/>
              </w:rPr>
            </w:pPr>
          </w:p>
        </w:tc>
      </w:tr>
    </w:tbl>
    <w:p w14:paraId="18495966" w14:textId="77777777" w:rsidR="004923FC" w:rsidRDefault="004923FC" w:rsidP="0004078E">
      <w:pPr>
        <w:rPr>
          <w:b/>
          <w:bCs/>
          <w:color w:val="000000" w:themeColor="text1"/>
        </w:rPr>
      </w:pPr>
    </w:p>
    <w:p w14:paraId="64FE8BFF" w14:textId="77777777" w:rsidR="0004078E" w:rsidRDefault="0004078E" w:rsidP="0004078E">
      <w:pPr>
        <w:rPr>
          <w:b/>
          <w:bCs/>
          <w:color w:val="000000" w:themeColor="text1"/>
        </w:rPr>
      </w:pPr>
    </w:p>
    <w:p w14:paraId="1E63900F" w14:textId="77777777" w:rsidR="0004078E" w:rsidRDefault="0004078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7B1F52B1"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바탕" w:hAnsi="CG Times (WN)" w:cs="Times"/>
                <w:b/>
                <w:bCs/>
                <w:u w:val="single"/>
              </w:rPr>
              <w:t>RAN1#105-e agreement</w:t>
            </w:r>
          </w:p>
          <w:p w14:paraId="4C147E21" w14:textId="77777777" w:rsidR="0053683E" w:rsidRDefault="00516F31">
            <w:pPr>
              <w:spacing w:after="0"/>
              <w:rPr>
                <w:rFonts w:cs="Times"/>
                <w:b/>
              </w:rPr>
            </w:pPr>
            <w:r>
              <w:rPr>
                <w:rFonts w:ascii="CG Times (WN)" w:eastAsia="바탕"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바탕"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바탕"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lastRenderedPageBreak/>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ED0B808" w14:textId="77777777" w:rsidR="0053683E" w:rsidRDefault="00516F31">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바탕"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Also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바탕"/>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SimSun"/>
                <w:lang w:eastAsia="zh-CN"/>
              </w:rPr>
            </w:pPr>
            <w:r>
              <w:rPr>
                <w:rFonts w:eastAsia="SimSun"/>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바탕"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004F0185" w:rsidR="0053683E" w:rsidRDefault="0053683E">
      <w:bookmarkStart w:id="6" w:name="_Hlk80040699"/>
      <w:bookmarkEnd w:id="6"/>
    </w:p>
    <w:p w14:paraId="5CA35491" w14:textId="0BCF3658" w:rsidR="00283371" w:rsidRDefault="00283371" w:rsidP="00283371">
      <w:r>
        <w:t xml:space="preserve">Based on the feedback there is a fairly broad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155C77F7" w14:textId="241CE802" w:rsidR="00283371" w:rsidRDefault="00283371" w:rsidP="00283371">
      <w:r>
        <w:t>The question from Huawei on whether the “H/S/NA resource” in the FL proposal also includes the H/S/NA resource in frequency domain per RB set, is very valid and should be further discussed. The FL proposal has been updated accordingly.</w:t>
      </w:r>
    </w:p>
    <w:p w14:paraId="71FA0130" w14:textId="313587BF" w:rsidR="004923FC" w:rsidRDefault="00283371" w:rsidP="00283371">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w:t>
      </w:r>
      <w:proofErr w:type="spellStart"/>
      <w:r>
        <w:t>gNB</w:t>
      </w:r>
      <w:proofErr w:type="spellEnd"/>
      <w:r>
        <w:t>-CU shall use the received information for Cross Link Interference management and/or NR-DC power coordination.”</w:t>
      </w:r>
    </w:p>
    <w:p w14:paraId="3D7BC426" w14:textId="5020BB39" w:rsidR="004923FC" w:rsidRDefault="004923FC"/>
    <w:p w14:paraId="410E888F" w14:textId="77777777" w:rsidR="00DF7AE2" w:rsidRPr="00DF7AE2" w:rsidRDefault="00DF7AE2" w:rsidP="00DF7AE2">
      <w:pPr>
        <w:rPr>
          <w:b/>
          <w:bCs/>
          <w:u w:val="single"/>
        </w:rPr>
      </w:pPr>
      <w:r w:rsidRPr="00DF7AE2">
        <w:rPr>
          <w:b/>
          <w:bCs/>
          <w:highlight w:val="yellow"/>
          <w:u w:val="single"/>
        </w:rPr>
        <w:t>FL Proposal 2.3b:</w:t>
      </w:r>
    </w:p>
    <w:p w14:paraId="65999B1B" w14:textId="4F170DC3" w:rsidR="00DF7AE2" w:rsidRPr="00DF7AE2" w:rsidRDefault="00DF7AE2" w:rsidP="00DF7AE2">
      <w:pPr>
        <w:rPr>
          <w:b/>
          <w:bCs/>
        </w:rPr>
      </w:pPr>
      <w:r w:rsidRPr="00DF7AE2">
        <w:rPr>
          <w:b/>
          <w:bCs/>
        </w:rPr>
        <w:t xml:space="preserve">Support the exchange of </w:t>
      </w:r>
      <w:r>
        <w:rPr>
          <w:b/>
          <w:bCs/>
        </w:rPr>
        <w:t xml:space="preserve">Rel-16 </w:t>
      </w:r>
      <w:r w:rsidRPr="00DF7AE2">
        <w:rPr>
          <w:b/>
          <w:bCs/>
        </w:rPr>
        <w:t>IAB-DU H/S/NA resource configuration information among neighbouring IAB-nodes/IAB-donors for CLI management purposes.</w:t>
      </w:r>
    </w:p>
    <w:p w14:paraId="50E04DBF" w14:textId="38A84EC2" w:rsidR="00DF7AE2" w:rsidRPr="00DF7AE2" w:rsidRDefault="00DF7AE2" w:rsidP="00DF7AE2">
      <w:pPr>
        <w:rPr>
          <w:b/>
          <w:bCs/>
        </w:rPr>
      </w:pPr>
      <w:r w:rsidRPr="00DF7AE2">
        <w:rPr>
          <w:b/>
          <w:bCs/>
        </w:rPr>
        <w:t xml:space="preserve">FFS </w:t>
      </w:r>
      <w:r>
        <w:rPr>
          <w:b/>
          <w:bCs/>
        </w:rPr>
        <w:t xml:space="preserve">whether </w:t>
      </w:r>
      <w:r w:rsidRPr="00DF7AE2">
        <w:rPr>
          <w:b/>
          <w:bCs/>
        </w:rPr>
        <w:t xml:space="preserve">the Rel-17 frequency-domain H/S/NA configuration </w:t>
      </w:r>
      <w:r>
        <w:rPr>
          <w:b/>
          <w:bCs/>
        </w:rPr>
        <w:t>should also be exchanged.</w:t>
      </w:r>
    </w:p>
    <w:p w14:paraId="12BB563F" w14:textId="37E86EE0" w:rsidR="004923FC" w:rsidRDefault="004923FC"/>
    <w:p w14:paraId="34611079" w14:textId="0AC1B865" w:rsidR="004923FC" w:rsidRDefault="004923FC"/>
    <w:tbl>
      <w:tblPr>
        <w:tblStyle w:val="af0"/>
        <w:tblW w:w="9625" w:type="dxa"/>
        <w:tblLook w:val="04A0" w:firstRow="1" w:lastRow="0" w:firstColumn="1" w:lastColumn="0" w:noHBand="0" w:noVBand="1"/>
      </w:tblPr>
      <w:tblGrid>
        <w:gridCol w:w="2244"/>
        <w:gridCol w:w="7381"/>
      </w:tblGrid>
      <w:tr w:rsidR="004923FC" w14:paraId="1DCF9216" w14:textId="77777777" w:rsidTr="00ED043E">
        <w:tc>
          <w:tcPr>
            <w:tcW w:w="2244" w:type="dxa"/>
            <w:shd w:val="clear" w:color="auto" w:fill="auto"/>
          </w:tcPr>
          <w:p w14:paraId="1953472A" w14:textId="77777777" w:rsidR="004923FC" w:rsidRDefault="004923FC" w:rsidP="00ED043E">
            <w:pPr>
              <w:spacing w:after="0" w:line="240" w:lineRule="auto"/>
              <w:jc w:val="center"/>
              <w:rPr>
                <w:b/>
                <w:bCs/>
              </w:rPr>
            </w:pPr>
            <w:r>
              <w:rPr>
                <w:rFonts w:ascii="CG Times (WN)" w:eastAsia="바탕" w:hAnsi="CG Times (WN)"/>
                <w:b/>
                <w:bCs/>
              </w:rPr>
              <w:lastRenderedPageBreak/>
              <w:t>Company</w:t>
            </w:r>
          </w:p>
        </w:tc>
        <w:tc>
          <w:tcPr>
            <w:tcW w:w="7381" w:type="dxa"/>
            <w:shd w:val="clear" w:color="auto" w:fill="auto"/>
          </w:tcPr>
          <w:p w14:paraId="2ADDE60F" w14:textId="77777777" w:rsidR="004923FC" w:rsidRDefault="004923FC" w:rsidP="00ED043E">
            <w:pPr>
              <w:spacing w:after="0" w:line="240" w:lineRule="auto"/>
              <w:jc w:val="center"/>
              <w:rPr>
                <w:b/>
                <w:bCs/>
              </w:rPr>
            </w:pPr>
            <w:r>
              <w:rPr>
                <w:rFonts w:ascii="CG Times (WN)" w:eastAsia="바탕" w:hAnsi="CG Times (WN)"/>
                <w:b/>
                <w:bCs/>
              </w:rPr>
              <w:t>Comments</w:t>
            </w:r>
          </w:p>
        </w:tc>
      </w:tr>
      <w:tr w:rsidR="004923FC" w14:paraId="5A8EA6A9" w14:textId="77777777" w:rsidTr="00ED043E">
        <w:tc>
          <w:tcPr>
            <w:tcW w:w="2244" w:type="dxa"/>
            <w:shd w:val="clear" w:color="auto" w:fill="auto"/>
          </w:tcPr>
          <w:p w14:paraId="3F241827" w14:textId="1CC6C7EC" w:rsidR="004923FC" w:rsidRPr="00587313" w:rsidRDefault="00587313" w:rsidP="00ED043E">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66BF78EA" w14:textId="5B5DF3AF" w:rsidR="004923FC" w:rsidRPr="00587313" w:rsidRDefault="00587313" w:rsidP="00ED043E">
            <w:pPr>
              <w:spacing w:after="0" w:line="240" w:lineRule="auto"/>
              <w:rPr>
                <w:rFonts w:ascii="CG Times (WN)" w:eastAsia="SimSun" w:hAnsi="CG Times (WN)"/>
                <w:lang w:eastAsia="zh-CN"/>
              </w:rPr>
            </w:pPr>
            <w:r>
              <w:rPr>
                <w:rFonts w:ascii="CG Times (WN)" w:eastAsia="SimSun" w:hAnsi="CG Times (WN)"/>
                <w:lang w:eastAsia="zh-CN"/>
              </w:rPr>
              <w:t xml:space="preserve">Support </w:t>
            </w:r>
          </w:p>
        </w:tc>
      </w:tr>
      <w:tr w:rsidR="00B059B7" w14:paraId="1E8812C3" w14:textId="77777777" w:rsidTr="00ED043E">
        <w:tc>
          <w:tcPr>
            <w:tcW w:w="2244" w:type="dxa"/>
            <w:shd w:val="clear" w:color="auto" w:fill="auto"/>
          </w:tcPr>
          <w:p w14:paraId="2D9C92B0" w14:textId="423F08F4" w:rsidR="00B059B7" w:rsidRPr="00B059B7" w:rsidRDefault="00B059B7" w:rsidP="00B059B7">
            <w:pPr>
              <w:spacing w:after="0" w:line="240" w:lineRule="auto"/>
              <w:jc w:val="center"/>
              <w:rPr>
                <w:rFonts w:ascii="CG Times (WN)" w:eastAsia="바탕" w:hAnsi="CG Times (WN)"/>
                <w:lang w:eastAsia="ko-KR"/>
              </w:rPr>
            </w:pPr>
            <w:r w:rsidRPr="00B059B7">
              <w:rPr>
                <w:rFonts w:ascii="CG Times (WN)" w:eastAsia="바탕" w:hAnsi="CG Times (WN)" w:hint="eastAsia"/>
                <w:lang w:eastAsia="ko-KR"/>
              </w:rPr>
              <w:t>LG</w:t>
            </w:r>
          </w:p>
        </w:tc>
        <w:tc>
          <w:tcPr>
            <w:tcW w:w="7381" w:type="dxa"/>
            <w:shd w:val="clear" w:color="auto" w:fill="auto"/>
          </w:tcPr>
          <w:p w14:paraId="6AB435FD" w14:textId="0747405A" w:rsidR="00B059B7" w:rsidRPr="00B059B7" w:rsidRDefault="00B059B7" w:rsidP="00B059B7">
            <w:pPr>
              <w:pStyle w:val="a8"/>
              <w:spacing w:after="0"/>
              <w:rPr>
                <w:rFonts w:ascii="CG Times (WN)" w:eastAsia="바탕" w:hAnsi="CG Times (WN)" w:cs="Times New Roman"/>
                <w:sz w:val="20"/>
                <w:szCs w:val="20"/>
                <w:lang w:eastAsia="ko-KR"/>
              </w:rPr>
            </w:pPr>
            <w:r w:rsidRPr="00B059B7">
              <w:rPr>
                <w:rFonts w:ascii="CG Times (WN)" w:eastAsia="바탕" w:hAnsi="CG Times (WN)"/>
                <w:sz w:val="20"/>
                <w:szCs w:val="20"/>
                <w:lang w:eastAsia="ko-KR"/>
              </w:rPr>
              <w:t>We are generally fine with the proposal however it is our concern that frequent exchange of H/S/NA resource configuration is needed when it is dynamic. Therefore it should be noted that H/S/NA configuration is not exchanged in dynamic manner.</w:t>
            </w:r>
          </w:p>
        </w:tc>
      </w:tr>
      <w:tr w:rsidR="00B059B7" w14:paraId="0589E945" w14:textId="77777777" w:rsidTr="00ED043E">
        <w:tc>
          <w:tcPr>
            <w:tcW w:w="2244" w:type="dxa"/>
            <w:shd w:val="clear" w:color="auto" w:fill="auto"/>
          </w:tcPr>
          <w:p w14:paraId="6544933C"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12D1612E" w14:textId="77777777" w:rsidR="00B059B7" w:rsidRDefault="00B059B7" w:rsidP="00B059B7">
            <w:pPr>
              <w:spacing w:after="0" w:line="240" w:lineRule="auto"/>
              <w:jc w:val="center"/>
              <w:rPr>
                <w:rFonts w:ascii="CG Times (WN)" w:eastAsia="바탕" w:hAnsi="CG Times (WN)"/>
                <w:lang w:eastAsia="ko-KR"/>
              </w:rPr>
            </w:pPr>
          </w:p>
        </w:tc>
      </w:tr>
      <w:tr w:rsidR="00B059B7" w14:paraId="0ADFDBE2" w14:textId="77777777" w:rsidTr="00ED043E">
        <w:tc>
          <w:tcPr>
            <w:tcW w:w="2244" w:type="dxa"/>
            <w:shd w:val="clear" w:color="auto" w:fill="auto"/>
          </w:tcPr>
          <w:p w14:paraId="16C6C174"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61F83A42" w14:textId="77777777" w:rsidR="00B059B7" w:rsidRDefault="00B059B7" w:rsidP="00B059B7">
            <w:pPr>
              <w:spacing w:after="0" w:line="240" w:lineRule="auto"/>
              <w:jc w:val="center"/>
              <w:rPr>
                <w:rFonts w:ascii="CG Times (WN)" w:eastAsia="바탕" w:hAnsi="CG Times (WN)"/>
                <w:lang w:eastAsia="ko-KR"/>
              </w:rPr>
            </w:pPr>
          </w:p>
        </w:tc>
      </w:tr>
    </w:tbl>
    <w:p w14:paraId="44CBA447" w14:textId="536A0A5D" w:rsidR="004923FC" w:rsidRDefault="004923FC"/>
    <w:p w14:paraId="261C7212" w14:textId="06C32AEA" w:rsidR="004923FC" w:rsidRDefault="004923FC"/>
    <w:p w14:paraId="08521519" w14:textId="62CD43DE" w:rsidR="00BC3459" w:rsidRDefault="00BC3459">
      <w:r>
        <w:t>Based on the discussion under section 2-4 the following is proposed:</w:t>
      </w:r>
    </w:p>
    <w:p w14:paraId="298D49B8" w14:textId="77777777" w:rsidR="00BC3459" w:rsidRPr="00DF7AE2" w:rsidRDefault="00BC3459" w:rsidP="00BC3459">
      <w:pPr>
        <w:rPr>
          <w:b/>
          <w:bCs/>
          <w:u w:val="single"/>
        </w:rPr>
      </w:pPr>
      <w:r w:rsidRPr="00DF7AE2">
        <w:rPr>
          <w:b/>
          <w:bCs/>
          <w:highlight w:val="yellow"/>
          <w:u w:val="single"/>
        </w:rPr>
        <w:t>FL Proposal 2.</w:t>
      </w:r>
      <w:r>
        <w:rPr>
          <w:b/>
          <w:bCs/>
          <w:highlight w:val="yellow"/>
          <w:u w:val="single"/>
        </w:rPr>
        <w:t>4a</w:t>
      </w:r>
      <w:r w:rsidRPr="00DF7AE2">
        <w:rPr>
          <w:b/>
          <w:bCs/>
          <w:highlight w:val="yellow"/>
          <w:u w:val="single"/>
        </w:rPr>
        <w:t>:</w:t>
      </w:r>
    </w:p>
    <w:p w14:paraId="2C51D416" w14:textId="77777777" w:rsidR="00BC3459" w:rsidRDefault="00BC3459" w:rsidP="00BC3459">
      <w:pPr>
        <w:rPr>
          <w:b/>
          <w:bCs/>
        </w:rPr>
      </w:pPr>
      <w:r>
        <w:rPr>
          <w:b/>
          <w:bCs/>
        </w:rPr>
        <w:t>RAN1 to discuss:</w:t>
      </w:r>
    </w:p>
    <w:p w14:paraId="5A422B54" w14:textId="77777777" w:rsidR="00BC3459" w:rsidRPr="00BB716E" w:rsidRDefault="00BC3459" w:rsidP="00BC3459">
      <w:pPr>
        <w:pStyle w:val="afe"/>
        <w:numPr>
          <w:ilvl w:val="0"/>
          <w:numId w:val="8"/>
        </w:numPr>
        <w:rPr>
          <w:rFonts w:ascii="Times New Roman" w:hAnsi="Times New Roman" w:cs="Times New Roman"/>
          <w:b/>
          <w:bCs/>
          <w:color w:val="auto"/>
        </w:rPr>
      </w:pPr>
      <w:r w:rsidRPr="00BB716E">
        <w:rPr>
          <w:rFonts w:ascii="Times New Roman" w:hAnsi="Times New Roman" w:cs="Times New Roman"/>
          <w:b/>
          <w:bCs/>
          <w:color w:val="auto"/>
        </w:rPr>
        <w:t>Differentiating access and backhaul slots.</w:t>
      </w:r>
    </w:p>
    <w:p w14:paraId="37851F77" w14:textId="77777777" w:rsidR="00BC3459" w:rsidRPr="00BB716E" w:rsidRDefault="00BC3459" w:rsidP="00BC3459">
      <w:pPr>
        <w:pStyle w:val="afe"/>
        <w:numPr>
          <w:ilvl w:val="0"/>
          <w:numId w:val="8"/>
        </w:numPr>
        <w:rPr>
          <w:rFonts w:ascii="Times New Roman" w:hAnsi="Times New Roman" w:cs="Times New Roman"/>
          <w:b/>
          <w:bCs/>
          <w:color w:val="auto"/>
        </w:rPr>
      </w:pPr>
      <w:r w:rsidRPr="00BB716E">
        <w:rPr>
          <w:rFonts w:ascii="Times New Roman" w:hAnsi="Times New Roman" w:cs="Times New Roman"/>
          <w:b/>
          <w:bCs/>
          <w:color w:val="auto"/>
        </w:rPr>
        <w:t>Restricting simultaneous operation of MT and DU to DL slots.</w:t>
      </w:r>
    </w:p>
    <w:p w14:paraId="0914EBEE" w14:textId="77777777" w:rsidR="00BC3459" w:rsidRDefault="00BC3459" w:rsidP="00BC3459"/>
    <w:p w14:paraId="02ABB8D2" w14:textId="77777777" w:rsidR="00BC3459" w:rsidRDefault="00BC3459" w:rsidP="00BC3459"/>
    <w:tbl>
      <w:tblPr>
        <w:tblStyle w:val="af0"/>
        <w:tblW w:w="9625" w:type="dxa"/>
        <w:tblLook w:val="04A0" w:firstRow="1" w:lastRow="0" w:firstColumn="1" w:lastColumn="0" w:noHBand="0" w:noVBand="1"/>
      </w:tblPr>
      <w:tblGrid>
        <w:gridCol w:w="2244"/>
        <w:gridCol w:w="7381"/>
      </w:tblGrid>
      <w:tr w:rsidR="00BC3459" w14:paraId="538E4823" w14:textId="77777777" w:rsidTr="00ED043E">
        <w:tc>
          <w:tcPr>
            <w:tcW w:w="2244" w:type="dxa"/>
            <w:shd w:val="clear" w:color="auto" w:fill="auto"/>
          </w:tcPr>
          <w:p w14:paraId="10DDFBFA" w14:textId="77777777" w:rsidR="00BC3459" w:rsidRDefault="00BC3459" w:rsidP="00ED043E">
            <w:pPr>
              <w:spacing w:after="0" w:line="240" w:lineRule="auto"/>
              <w:jc w:val="center"/>
              <w:rPr>
                <w:b/>
                <w:bCs/>
              </w:rPr>
            </w:pPr>
            <w:r>
              <w:rPr>
                <w:rFonts w:ascii="CG Times (WN)" w:eastAsia="바탕" w:hAnsi="CG Times (WN)"/>
                <w:b/>
                <w:bCs/>
              </w:rPr>
              <w:t>Company</w:t>
            </w:r>
          </w:p>
        </w:tc>
        <w:tc>
          <w:tcPr>
            <w:tcW w:w="7381" w:type="dxa"/>
            <w:shd w:val="clear" w:color="auto" w:fill="auto"/>
          </w:tcPr>
          <w:p w14:paraId="2F185554" w14:textId="77777777" w:rsidR="00BC3459" w:rsidRDefault="00BC3459" w:rsidP="00ED043E">
            <w:pPr>
              <w:spacing w:after="0" w:line="240" w:lineRule="auto"/>
              <w:jc w:val="center"/>
              <w:rPr>
                <w:b/>
                <w:bCs/>
              </w:rPr>
            </w:pPr>
            <w:r>
              <w:rPr>
                <w:rFonts w:ascii="CG Times (WN)" w:eastAsia="바탕" w:hAnsi="CG Times (WN)"/>
                <w:b/>
                <w:bCs/>
              </w:rPr>
              <w:t>Comments</w:t>
            </w:r>
          </w:p>
        </w:tc>
      </w:tr>
      <w:tr w:rsidR="00B059B7" w14:paraId="63DA616F" w14:textId="77777777" w:rsidTr="00ED043E">
        <w:tc>
          <w:tcPr>
            <w:tcW w:w="2244" w:type="dxa"/>
            <w:shd w:val="clear" w:color="auto" w:fill="auto"/>
          </w:tcPr>
          <w:p w14:paraId="147251A4" w14:textId="631A3B3D" w:rsidR="00B059B7" w:rsidRDefault="00B059B7" w:rsidP="00B059B7">
            <w:pPr>
              <w:spacing w:after="0" w:line="240" w:lineRule="auto"/>
              <w:jc w:val="center"/>
              <w:rPr>
                <w:rFonts w:ascii="CG Times (WN)" w:eastAsia="바탕" w:hAnsi="CG Times (WN)"/>
              </w:rPr>
            </w:pPr>
            <w:r>
              <w:rPr>
                <w:rFonts w:ascii="CG Times (WN)" w:eastAsia="바탕" w:hAnsi="CG Times (WN)" w:hint="eastAsia"/>
                <w:lang w:eastAsia="ko-KR"/>
              </w:rPr>
              <w:t>LG</w:t>
            </w:r>
          </w:p>
        </w:tc>
        <w:tc>
          <w:tcPr>
            <w:tcW w:w="7381" w:type="dxa"/>
            <w:shd w:val="clear" w:color="auto" w:fill="auto"/>
          </w:tcPr>
          <w:p w14:paraId="00B2BBC7" w14:textId="005F7B51" w:rsidR="00B059B7" w:rsidRDefault="00B059B7" w:rsidP="00B059B7">
            <w:pPr>
              <w:spacing w:after="0" w:line="240" w:lineRule="auto"/>
              <w:rPr>
                <w:rFonts w:ascii="CG Times (WN)" w:eastAsia="바탕" w:hAnsi="CG Times (WN)"/>
                <w:lang w:eastAsia="ja-JP"/>
              </w:rPr>
            </w:pPr>
            <w:r>
              <w:rPr>
                <w:rFonts w:ascii="CG Times (WN)" w:eastAsia="바탕" w:hAnsi="CG Times (WN)"/>
                <w:lang w:eastAsia="ko-KR"/>
              </w:rPr>
              <w:t>In our understanding, t</w:t>
            </w:r>
            <w:r>
              <w:rPr>
                <w:rFonts w:ascii="CG Times (WN)" w:eastAsia="바탕" w:hAnsi="CG Times (WN)" w:hint="eastAsia"/>
                <w:lang w:eastAsia="ko-KR"/>
              </w:rPr>
              <w:t xml:space="preserve">he differentiating access and backhaul slots </w:t>
            </w:r>
            <w:r>
              <w:rPr>
                <w:rFonts w:ascii="CG Times (WN)" w:eastAsia="바탕" w:hAnsi="CG Times (WN)"/>
                <w:lang w:eastAsia="ko-KR"/>
              </w:rPr>
              <w:t>means</w:t>
            </w:r>
            <w:r>
              <w:rPr>
                <w:rFonts w:ascii="CG Times (WN)" w:eastAsia="바탕" w:hAnsi="CG Times (WN)" w:hint="eastAsia"/>
                <w:lang w:eastAsia="ko-KR"/>
              </w:rPr>
              <w:t xml:space="preserve"> differentiating IAB-MT</w:t>
            </w:r>
            <w:r>
              <w:rPr>
                <w:rFonts w:ascii="CG Times (WN)" w:eastAsia="바탕" w:hAnsi="CG Times (WN)"/>
                <w:lang w:eastAsia="ko-KR"/>
              </w:rPr>
              <w:t>’s transmission and UE’s transmission. This concern is raised by companies considering uplink transmission by IAB-MT with higher power than UE. Our understanding is that it is unnecessary in case IAB-MT transmits with same power with UE. Therefore, instead of the proposal, we think limited transmit power associated with time domain resource is more general and is desirable.</w:t>
            </w:r>
          </w:p>
        </w:tc>
      </w:tr>
      <w:tr w:rsidR="00B059B7" w14:paraId="1DD9635A" w14:textId="77777777" w:rsidTr="00ED043E">
        <w:tc>
          <w:tcPr>
            <w:tcW w:w="2244" w:type="dxa"/>
            <w:shd w:val="clear" w:color="auto" w:fill="auto"/>
          </w:tcPr>
          <w:p w14:paraId="4BD8DC9B"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59940039" w14:textId="77777777" w:rsidR="00B059B7" w:rsidRDefault="00B059B7" w:rsidP="00B059B7">
            <w:pPr>
              <w:pStyle w:val="a8"/>
              <w:spacing w:after="0"/>
              <w:rPr>
                <w:rFonts w:ascii="CG Times (WN)" w:eastAsia="바탕" w:hAnsi="CG Times (WN)" w:cs="Times New Roman"/>
                <w:szCs w:val="20"/>
                <w:lang w:eastAsia="ko-KR"/>
              </w:rPr>
            </w:pPr>
          </w:p>
        </w:tc>
      </w:tr>
      <w:tr w:rsidR="00B059B7" w14:paraId="7C988F16" w14:textId="77777777" w:rsidTr="00ED043E">
        <w:tc>
          <w:tcPr>
            <w:tcW w:w="2244" w:type="dxa"/>
            <w:shd w:val="clear" w:color="auto" w:fill="auto"/>
          </w:tcPr>
          <w:p w14:paraId="37C5229A"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20CD3C8C" w14:textId="77777777" w:rsidR="00B059B7" w:rsidRDefault="00B059B7" w:rsidP="00B059B7">
            <w:pPr>
              <w:spacing w:after="0" w:line="240" w:lineRule="auto"/>
              <w:jc w:val="center"/>
              <w:rPr>
                <w:rFonts w:ascii="CG Times (WN)" w:eastAsia="바탕" w:hAnsi="CG Times (WN)"/>
                <w:lang w:eastAsia="ko-KR"/>
              </w:rPr>
            </w:pPr>
          </w:p>
        </w:tc>
      </w:tr>
      <w:tr w:rsidR="00B059B7" w14:paraId="53327751" w14:textId="77777777" w:rsidTr="00ED043E">
        <w:tc>
          <w:tcPr>
            <w:tcW w:w="2244" w:type="dxa"/>
            <w:shd w:val="clear" w:color="auto" w:fill="auto"/>
          </w:tcPr>
          <w:p w14:paraId="03B64318" w14:textId="77777777" w:rsidR="00B059B7" w:rsidRDefault="00B059B7" w:rsidP="00B059B7">
            <w:pPr>
              <w:spacing w:after="0" w:line="240" w:lineRule="auto"/>
              <w:jc w:val="center"/>
              <w:rPr>
                <w:rFonts w:ascii="CG Times (WN)" w:eastAsia="바탕" w:hAnsi="CG Times (WN)"/>
                <w:lang w:eastAsia="ko-KR"/>
              </w:rPr>
            </w:pPr>
          </w:p>
        </w:tc>
        <w:tc>
          <w:tcPr>
            <w:tcW w:w="7381" w:type="dxa"/>
            <w:shd w:val="clear" w:color="auto" w:fill="auto"/>
          </w:tcPr>
          <w:p w14:paraId="0238AC31" w14:textId="77777777" w:rsidR="00B059B7" w:rsidRDefault="00B059B7" w:rsidP="00B059B7">
            <w:pPr>
              <w:spacing w:after="0" w:line="240" w:lineRule="auto"/>
              <w:jc w:val="center"/>
              <w:rPr>
                <w:rFonts w:ascii="CG Times (WN)" w:eastAsia="바탕" w:hAnsi="CG Times (WN)"/>
                <w:lang w:eastAsia="ko-KR"/>
              </w:rPr>
            </w:pPr>
          </w:p>
        </w:tc>
      </w:tr>
    </w:tbl>
    <w:p w14:paraId="52183C03" w14:textId="77777777" w:rsidR="00BC3459" w:rsidRDefault="00BC3459" w:rsidP="00BC3459"/>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BC3459">
        <w:rPr>
          <w:b/>
          <w:bCs/>
          <w:color w:val="000000" w:themeColor="text1"/>
          <w:highlight w:val="yellow"/>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bookmarkStart w:id="7" w:name="_Hlk80552643"/>
            <w:r>
              <w:rPr>
                <w:rFonts w:ascii="CG Times (WN)" w:eastAsia="바탕"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바탕"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Regarding the motivation for the previous agreements on “Rel-16 CLI coordination signalling (Intended TDD DL-UL Configuration) extension”, we think the same issue is there for Rel-16 as well. So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afe"/>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afe"/>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101230EA" w14:textId="77777777" w:rsidR="0053683E" w:rsidRDefault="00516F31">
            <w:pPr>
              <w:pStyle w:val="a8"/>
              <w:spacing w:after="0"/>
              <w:rPr>
                <w:lang w:eastAsia="ko-KR"/>
              </w:rPr>
            </w:pPr>
            <w:r>
              <w:rPr>
                <w:lang w:eastAsia="ko-KR"/>
              </w:rPr>
              <w:t>We think CLI would benefit from agreeing on the following:</w:t>
            </w:r>
          </w:p>
          <w:p w14:paraId="24EB365C" w14:textId="77777777" w:rsidR="0053683E" w:rsidRDefault="00516F31">
            <w:pPr>
              <w:pStyle w:val="a8"/>
              <w:numPr>
                <w:ilvl w:val="0"/>
                <w:numId w:val="10"/>
              </w:numPr>
              <w:spacing w:after="0"/>
              <w:rPr>
                <w:lang w:eastAsia="ko-KR"/>
              </w:rPr>
            </w:pPr>
            <w:r>
              <w:rPr>
                <w:lang w:eastAsia="ko-KR"/>
              </w:rPr>
              <w:t>Differentiating access and backhaul slots, and</w:t>
            </w:r>
          </w:p>
          <w:p w14:paraId="6E91277C" w14:textId="77777777" w:rsidR="0053683E" w:rsidRDefault="00516F31">
            <w:pPr>
              <w:pStyle w:val="a8"/>
              <w:numPr>
                <w:ilvl w:val="0"/>
                <w:numId w:val="10"/>
              </w:numPr>
              <w:spacing w:after="0"/>
              <w:rPr>
                <w:lang w:eastAsia="ko-KR"/>
              </w:rPr>
            </w:pPr>
            <w:bookmarkStart w:id="8" w:name="_Hlk80554554"/>
            <w:r>
              <w:rPr>
                <w:lang w:eastAsia="ko-KR"/>
              </w:rPr>
              <w:t>Restricting simultaneous operation to DL slots</w:t>
            </w:r>
            <w:bookmarkEnd w:id="8"/>
            <w:r>
              <w:rPr>
                <w:lang w:eastAsia="ko-KR"/>
              </w:rPr>
              <w:t>.</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lastRenderedPageBreak/>
              <w:t>AT&amp;T</w:t>
            </w:r>
          </w:p>
        </w:tc>
        <w:tc>
          <w:tcPr>
            <w:tcW w:w="7381" w:type="dxa"/>
            <w:shd w:val="clear" w:color="auto" w:fill="auto"/>
          </w:tcPr>
          <w:p w14:paraId="79B2D3E5"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Agree with Ericsson on the need to discuss time-domain restrictions to protect legacy nodes/</w:t>
            </w:r>
            <w:proofErr w:type="spellStart"/>
            <w:r>
              <w:rPr>
                <w:rFonts w:ascii="CG Times (WN)" w:eastAsia="바탕" w:hAnsi="CG Times (WN)"/>
                <w:lang w:eastAsia="ko-KR"/>
              </w:rPr>
              <w:t>acces</w:t>
            </w:r>
            <w:proofErr w:type="spellEnd"/>
            <w:r>
              <w:rPr>
                <w:rFonts w:ascii="CG Times (WN)" w:eastAsia="바탕" w:hAnsi="CG Times (WN)"/>
                <w:lang w:eastAsia="ko-KR"/>
              </w:rPr>
              <w:t xml:space="preserve">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바탕" w:hAnsi="CG Times (WN)"/>
                <w:lang w:eastAsia="ko-KR"/>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723A3143" w14:textId="77777777" w:rsidR="0053683E" w:rsidRDefault="00516F31">
            <w:pPr>
              <w:spacing w:after="0" w:line="240" w:lineRule="auto"/>
              <w:jc w:val="center"/>
              <w:rPr>
                <w:rFonts w:ascii="CG Times (WN)" w:eastAsia="바탕" w:hAnsi="CG Times (WN)"/>
                <w:lang w:eastAsia="ko-KR"/>
              </w:rPr>
            </w:pPr>
            <w:r>
              <w:rPr>
                <w:rFonts w:eastAsiaTheme="minorEastAsia" w:hint="eastAsia"/>
                <w:lang w:val="en-US" w:eastAsia="zh-CN"/>
              </w:rPr>
              <w:t xml:space="preserve">For interference migration and beam adaption for IAB DU, dynamic beam application </w:t>
            </w:r>
            <w:proofErr w:type="gramStart"/>
            <w:r>
              <w:rPr>
                <w:rFonts w:eastAsiaTheme="minorEastAsia" w:hint="eastAsia"/>
                <w:lang w:val="en-US" w:eastAsia="zh-CN"/>
              </w:rPr>
              <w:t>indication(</w:t>
            </w:r>
            <w:proofErr w:type="gramEnd"/>
            <w:r>
              <w:rPr>
                <w:rFonts w:eastAsiaTheme="minorEastAsia" w:hint="eastAsia"/>
                <w:lang w:val="en-US" w:eastAsia="zh-CN"/>
              </w:rPr>
              <w:t>like DCI 2-0/2-5 for MT) from parent node to IAB MT can be considered.</w:t>
            </w:r>
          </w:p>
        </w:tc>
      </w:tr>
      <w:bookmarkEnd w:id="7"/>
    </w:tbl>
    <w:p w14:paraId="1061693D" w14:textId="77777777" w:rsidR="0053683E" w:rsidRDefault="0053683E">
      <w:pPr>
        <w:spacing w:after="160" w:line="259" w:lineRule="auto"/>
        <w:textAlignment w:val="auto"/>
      </w:pPr>
    </w:p>
    <w:p w14:paraId="5A690CFE" w14:textId="5DBE4D98" w:rsidR="00BB716E" w:rsidRDefault="00BB716E">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68B39E67" w14:textId="5E426C31" w:rsidR="00BB716E" w:rsidRDefault="00BB716E">
      <w:pPr>
        <w:spacing w:after="160" w:line="259" w:lineRule="auto"/>
        <w:textAlignment w:val="auto"/>
      </w:pPr>
      <w:r>
        <w:t xml:space="preserve">The point raised by ZTE seems related to the agreement / discussion in 8.10.1 about indications of </w:t>
      </w:r>
      <w:r w:rsidR="00FF5A11">
        <w:t>restricted beams to the child node so it is recommended to discuss further in that context.</w:t>
      </w:r>
    </w:p>
    <w:p w14:paraId="5EF75089" w14:textId="48CB7147" w:rsidR="00BB716E" w:rsidRDefault="00BB716E">
      <w:pPr>
        <w:spacing w:after="160" w:line="259" w:lineRule="auto"/>
        <w:textAlignment w:val="auto"/>
      </w:pPr>
      <w:r>
        <w:t>The point raised by Ericsson and supported by AT&amp;T may warrant discussion. A new proposal is made to gather support for such discussion.</w:t>
      </w:r>
    </w:p>
    <w:p w14:paraId="5707E8FA" w14:textId="77777777" w:rsidR="00BB716E" w:rsidRDefault="00BB716E" w:rsidP="00BB716E"/>
    <w:tbl>
      <w:tblPr>
        <w:tblStyle w:val="af0"/>
        <w:tblW w:w="9625" w:type="dxa"/>
        <w:tblLook w:val="04A0" w:firstRow="1" w:lastRow="0" w:firstColumn="1" w:lastColumn="0" w:noHBand="0" w:noVBand="1"/>
      </w:tblPr>
      <w:tblGrid>
        <w:gridCol w:w="2244"/>
        <w:gridCol w:w="7381"/>
      </w:tblGrid>
      <w:tr w:rsidR="00BB716E" w14:paraId="4BE0E8C0" w14:textId="77777777" w:rsidTr="00ED043E">
        <w:tc>
          <w:tcPr>
            <w:tcW w:w="2244" w:type="dxa"/>
            <w:shd w:val="clear" w:color="auto" w:fill="auto"/>
          </w:tcPr>
          <w:p w14:paraId="65819729" w14:textId="77777777" w:rsidR="00BB716E" w:rsidRDefault="00BB716E" w:rsidP="00ED043E">
            <w:pPr>
              <w:spacing w:after="0" w:line="240" w:lineRule="auto"/>
              <w:jc w:val="center"/>
              <w:rPr>
                <w:b/>
                <w:bCs/>
              </w:rPr>
            </w:pPr>
            <w:r>
              <w:rPr>
                <w:rFonts w:ascii="CG Times (WN)" w:eastAsia="바탕" w:hAnsi="CG Times (WN)"/>
                <w:b/>
                <w:bCs/>
              </w:rPr>
              <w:t>Company</w:t>
            </w:r>
          </w:p>
        </w:tc>
        <w:tc>
          <w:tcPr>
            <w:tcW w:w="7381" w:type="dxa"/>
            <w:shd w:val="clear" w:color="auto" w:fill="auto"/>
          </w:tcPr>
          <w:p w14:paraId="3790DFA7" w14:textId="77777777" w:rsidR="00BB716E" w:rsidRDefault="00BB716E" w:rsidP="00ED043E">
            <w:pPr>
              <w:spacing w:after="0" w:line="240" w:lineRule="auto"/>
              <w:jc w:val="center"/>
              <w:rPr>
                <w:b/>
                <w:bCs/>
              </w:rPr>
            </w:pPr>
            <w:r>
              <w:rPr>
                <w:rFonts w:ascii="CG Times (WN)" w:eastAsia="바탕" w:hAnsi="CG Times (WN)"/>
                <w:b/>
                <w:bCs/>
              </w:rPr>
              <w:t>Comments</w:t>
            </w:r>
          </w:p>
        </w:tc>
      </w:tr>
      <w:tr w:rsidR="00BB716E" w14:paraId="06532B56" w14:textId="77777777" w:rsidTr="00ED043E">
        <w:tc>
          <w:tcPr>
            <w:tcW w:w="2244" w:type="dxa"/>
            <w:shd w:val="clear" w:color="auto" w:fill="auto"/>
          </w:tcPr>
          <w:p w14:paraId="0E4DFAD9" w14:textId="77777777" w:rsidR="00BB716E" w:rsidRDefault="00BB716E" w:rsidP="00ED043E">
            <w:pPr>
              <w:spacing w:after="0" w:line="240" w:lineRule="auto"/>
              <w:jc w:val="center"/>
              <w:rPr>
                <w:rFonts w:ascii="CG Times (WN)" w:eastAsia="바탕" w:hAnsi="CG Times (WN)"/>
              </w:rPr>
            </w:pPr>
          </w:p>
        </w:tc>
        <w:tc>
          <w:tcPr>
            <w:tcW w:w="7381" w:type="dxa"/>
            <w:shd w:val="clear" w:color="auto" w:fill="auto"/>
          </w:tcPr>
          <w:p w14:paraId="609D1C4A" w14:textId="77777777" w:rsidR="00BB716E" w:rsidRDefault="00BB716E" w:rsidP="00ED043E">
            <w:pPr>
              <w:spacing w:after="0" w:line="240" w:lineRule="auto"/>
              <w:rPr>
                <w:rFonts w:ascii="CG Times (WN)" w:eastAsia="바탕" w:hAnsi="CG Times (WN)"/>
                <w:lang w:eastAsia="ja-JP"/>
              </w:rPr>
            </w:pPr>
          </w:p>
        </w:tc>
      </w:tr>
      <w:tr w:rsidR="00BB716E" w14:paraId="3FD96AC1" w14:textId="77777777" w:rsidTr="00ED043E">
        <w:tc>
          <w:tcPr>
            <w:tcW w:w="2244" w:type="dxa"/>
            <w:shd w:val="clear" w:color="auto" w:fill="auto"/>
          </w:tcPr>
          <w:p w14:paraId="3FB23DA9" w14:textId="77777777" w:rsidR="00BB716E" w:rsidRDefault="00BB716E" w:rsidP="00ED043E">
            <w:pPr>
              <w:spacing w:after="0" w:line="240" w:lineRule="auto"/>
              <w:jc w:val="center"/>
              <w:rPr>
                <w:rFonts w:ascii="CG Times (WN)" w:eastAsia="바탕" w:hAnsi="CG Times (WN)"/>
                <w:lang w:eastAsia="ko-KR"/>
              </w:rPr>
            </w:pPr>
          </w:p>
        </w:tc>
        <w:tc>
          <w:tcPr>
            <w:tcW w:w="7381" w:type="dxa"/>
            <w:shd w:val="clear" w:color="auto" w:fill="auto"/>
          </w:tcPr>
          <w:p w14:paraId="33F457CF" w14:textId="77777777" w:rsidR="00BB716E" w:rsidRDefault="00BB716E" w:rsidP="00ED043E">
            <w:pPr>
              <w:pStyle w:val="a8"/>
              <w:spacing w:after="0"/>
              <w:rPr>
                <w:rFonts w:ascii="CG Times (WN)" w:eastAsia="바탕" w:hAnsi="CG Times (WN)" w:cs="Times New Roman"/>
                <w:szCs w:val="20"/>
                <w:lang w:eastAsia="ko-KR"/>
              </w:rPr>
            </w:pPr>
          </w:p>
        </w:tc>
      </w:tr>
      <w:tr w:rsidR="00BB716E" w14:paraId="6A32846E" w14:textId="77777777" w:rsidTr="00ED043E">
        <w:tc>
          <w:tcPr>
            <w:tcW w:w="2244" w:type="dxa"/>
            <w:shd w:val="clear" w:color="auto" w:fill="auto"/>
          </w:tcPr>
          <w:p w14:paraId="12E13DB1" w14:textId="77777777" w:rsidR="00BB716E" w:rsidRDefault="00BB716E" w:rsidP="00ED043E">
            <w:pPr>
              <w:spacing w:after="0" w:line="240" w:lineRule="auto"/>
              <w:jc w:val="center"/>
              <w:rPr>
                <w:rFonts w:ascii="CG Times (WN)" w:eastAsia="바탕" w:hAnsi="CG Times (WN)"/>
                <w:lang w:eastAsia="ko-KR"/>
              </w:rPr>
            </w:pPr>
          </w:p>
        </w:tc>
        <w:tc>
          <w:tcPr>
            <w:tcW w:w="7381" w:type="dxa"/>
            <w:shd w:val="clear" w:color="auto" w:fill="auto"/>
          </w:tcPr>
          <w:p w14:paraId="66085F07" w14:textId="77777777" w:rsidR="00BB716E" w:rsidRDefault="00BB716E" w:rsidP="00ED043E">
            <w:pPr>
              <w:spacing w:after="0" w:line="240" w:lineRule="auto"/>
              <w:jc w:val="center"/>
              <w:rPr>
                <w:rFonts w:ascii="CG Times (WN)" w:eastAsia="바탕" w:hAnsi="CG Times (WN)"/>
                <w:lang w:eastAsia="ko-KR"/>
              </w:rPr>
            </w:pPr>
          </w:p>
        </w:tc>
      </w:tr>
      <w:tr w:rsidR="00BB716E" w14:paraId="65E0F3B6" w14:textId="77777777" w:rsidTr="00ED043E">
        <w:tc>
          <w:tcPr>
            <w:tcW w:w="2244" w:type="dxa"/>
            <w:shd w:val="clear" w:color="auto" w:fill="auto"/>
          </w:tcPr>
          <w:p w14:paraId="2F0F5797" w14:textId="77777777" w:rsidR="00BB716E" w:rsidRDefault="00BB716E" w:rsidP="00ED043E">
            <w:pPr>
              <w:spacing w:after="0" w:line="240" w:lineRule="auto"/>
              <w:jc w:val="center"/>
              <w:rPr>
                <w:rFonts w:ascii="CG Times (WN)" w:eastAsia="바탕" w:hAnsi="CG Times (WN)"/>
                <w:lang w:eastAsia="ko-KR"/>
              </w:rPr>
            </w:pPr>
          </w:p>
        </w:tc>
        <w:tc>
          <w:tcPr>
            <w:tcW w:w="7381" w:type="dxa"/>
            <w:shd w:val="clear" w:color="auto" w:fill="auto"/>
          </w:tcPr>
          <w:p w14:paraId="7A9FF758" w14:textId="77777777" w:rsidR="00BB716E" w:rsidRDefault="00BB716E" w:rsidP="00ED043E">
            <w:pPr>
              <w:spacing w:after="0" w:line="240" w:lineRule="auto"/>
              <w:jc w:val="center"/>
              <w:rPr>
                <w:rFonts w:ascii="CG Times (WN)" w:eastAsia="바탕" w:hAnsi="CG Times (WN)"/>
                <w:lang w:eastAsia="ko-KR"/>
              </w:rPr>
            </w:pPr>
          </w:p>
        </w:tc>
      </w:tr>
    </w:tbl>
    <w:p w14:paraId="01F279FE" w14:textId="77777777" w:rsidR="00BB716E" w:rsidRDefault="00BB716E" w:rsidP="00BB716E"/>
    <w:p w14:paraId="040EF406" w14:textId="172AC5EA" w:rsidR="0053683E" w:rsidRDefault="00516F31">
      <w:pPr>
        <w:spacing w:after="160" w:line="259" w:lineRule="auto"/>
        <w:textAlignment w:val="auto"/>
      </w:pPr>
      <w:r>
        <w:br w:type="page"/>
      </w:r>
    </w:p>
    <w:p w14:paraId="4CB439C2" w14:textId="77777777" w:rsidR="0053683E" w:rsidRDefault="00516F31">
      <w:pPr>
        <w:pStyle w:val="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af0"/>
        <w:tblW w:w="5749" w:type="pct"/>
        <w:tblInd w:w="-815" w:type="dxa"/>
        <w:tblLook w:val="04A0" w:firstRow="1" w:lastRow="0" w:firstColumn="1" w:lastColumn="0" w:noHBand="0" w:noVBand="1"/>
      </w:tblPr>
      <w:tblGrid>
        <w:gridCol w:w="1238"/>
        <w:gridCol w:w="4112"/>
        <w:gridCol w:w="5720"/>
      </w:tblGrid>
      <w:tr w:rsidR="0053683E" w14:paraId="0708FDEC" w14:textId="77777777" w:rsidTr="00252050">
        <w:tc>
          <w:tcPr>
            <w:tcW w:w="1238" w:type="dxa"/>
            <w:shd w:val="clear" w:color="auto" w:fill="auto"/>
          </w:tcPr>
          <w:p w14:paraId="2BD56557" w14:textId="77777777" w:rsidR="0053683E" w:rsidRDefault="0053683E">
            <w:pPr>
              <w:spacing w:after="0" w:line="240" w:lineRule="auto"/>
              <w:jc w:val="center"/>
              <w:rPr>
                <w:rFonts w:ascii="CG Times (WN)" w:eastAsia="바탕" w:hAnsi="CG Times (WN)" w:cstheme="majorBidi"/>
                <w:lang w:val="en-US"/>
              </w:rPr>
            </w:pPr>
          </w:p>
        </w:tc>
        <w:tc>
          <w:tcPr>
            <w:tcW w:w="4112"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바탕" w:cstheme="majorBidi"/>
                <w:b/>
                <w:bCs/>
                <w:lang w:eastAsia="zh-CN"/>
              </w:rPr>
              <w:t>Observations</w:t>
            </w:r>
          </w:p>
        </w:tc>
        <w:tc>
          <w:tcPr>
            <w:tcW w:w="5720"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rsidTr="00252050">
        <w:tc>
          <w:tcPr>
            <w:tcW w:w="1238"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878CBD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R1-2106455</w:t>
            </w:r>
          </w:p>
        </w:tc>
        <w:tc>
          <w:tcPr>
            <w:tcW w:w="4112" w:type="dxa"/>
            <w:shd w:val="clear" w:color="auto" w:fill="auto"/>
          </w:tcPr>
          <w:p w14:paraId="1D30ED6B" w14:textId="77777777" w:rsidR="0053683E" w:rsidRDefault="0053683E">
            <w:pPr>
              <w:spacing w:after="0" w:line="240" w:lineRule="auto"/>
              <w:textAlignment w:val="auto"/>
              <w:rPr>
                <w:rFonts w:ascii="CG Times (WN)" w:eastAsia="바탕" w:hAnsi="CG Times (WN)"/>
                <w:i/>
                <w:iCs/>
              </w:rPr>
            </w:pPr>
          </w:p>
        </w:tc>
        <w:tc>
          <w:tcPr>
            <w:tcW w:w="5720"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rsidTr="00252050">
        <w:tc>
          <w:tcPr>
            <w:tcW w:w="1238"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R1-2106618</w:t>
            </w:r>
          </w:p>
        </w:tc>
        <w:tc>
          <w:tcPr>
            <w:tcW w:w="4112" w:type="dxa"/>
            <w:shd w:val="clear" w:color="auto" w:fill="auto"/>
          </w:tcPr>
          <w:p w14:paraId="7E796C92" w14:textId="77777777" w:rsidR="0053683E" w:rsidRDefault="0053683E">
            <w:pPr>
              <w:spacing w:after="0" w:line="240" w:lineRule="auto"/>
              <w:textAlignment w:val="auto"/>
              <w:rPr>
                <w:rFonts w:ascii="CG Times (WN)" w:eastAsia="바탕" w:hAnsi="CG Times (WN)" w:cstheme="majorBidi"/>
                <w:lang w:eastAsia="zh-CN"/>
              </w:rPr>
            </w:pPr>
          </w:p>
        </w:tc>
        <w:tc>
          <w:tcPr>
            <w:tcW w:w="5720"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rsidTr="00252050">
        <w:tc>
          <w:tcPr>
            <w:tcW w:w="1238"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바탕" w:hAnsiTheme="majorBidi" w:cstheme="majorBidi"/>
              </w:rPr>
            </w:pPr>
            <w:r>
              <w:rPr>
                <w:rFonts w:eastAsiaTheme="minorEastAsia" w:cstheme="majorBidi"/>
                <w:color w:val="5A5A5A"/>
                <w:lang w:val="en-US"/>
              </w:rPr>
              <w:t>R1-2106829</w:t>
            </w:r>
          </w:p>
        </w:tc>
        <w:tc>
          <w:tcPr>
            <w:tcW w:w="4112" w:type="dxa"/>
            <w:shd w:val="clear" w:color="auto" w:fill="auto"/>
          </w:tcPr>
          <w:p w14:paraId="2A22762C" w14:textId="77777777" w:rsidR="0053683E" w:rsidRDefault="0053683E">
            <w:pPr>
              <w:pStyle w:val="Default"/>
              <w:rPr>
                <w:rFonts w:ascii="CG Times (WN)" w:eastAsia="바탕" w:hAnsi="CG Times (WN)" w:cstheme="majorBidi"/>
                <w:szCs w:val="20"/>
                <w:lang w:eastAsia="zh-CN"/>
              </w:rPr>
            </w:pPr>
          </w:p>
        </w:tc>
        <w:tc>
          <w:tcPr>
            <w:tcW w:w="5720"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rsidTr="00252050">
        <w:tc>
          <w:tcPr>
            <w:tcW w:w="1238"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R1-2106908</w:t>
            </w:r>
          </w:p>
        </w:tc>
        <w:tc>
          <w:tcPr>
            <w:tcW w:w="4112" w:type="dxa"/>
            <w:shd w:val="clear" w:color="auto" w:fill="auto"/>
          </w:tcPr>
          <w:p w14:paraId="769D92C2" w14:textId="77777777" w:rsidR="0053683E" w:rsidRDefault="0053683E">
            <w:pPr>
              <w:pStyle w:val="LGTdoc1"/>
              <w:spacing w:before="120" w:after="0"/>
              <w:rPr>
                <w:rFonts w:ascii="CG Times (WN)" w:eastAsia="바탕" w:hAnsi="CG Times (WN)" w:cstheme="majorBidi"/>
                <w:b w:val="0"/>
                <w:sz w:val="20"/>
                <w:lang w:val="en-US" w:eastAsia="zh-CN"/>
              </w:rPr>
            </w:pPr>
          </w:p>
        </w:tc>
        <w:tc>
          <w:tcPr>
            <w:tcW w:w="5720"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rsidTr="00252050">
        <w:tc>
          <w:tcPr>
            <w:tcW w:w="1238"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7F6F4D14"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R1-2107036</w:t>
            </w:r>
          </w:p>
        </w:tc>
        <w:tc>
          <w:tcPr>
            <w:tcW w:w="4112" w:type="dxa"/>
            <w:shd w:val="clear" w:color="auto" w:fill="auto"/>
          </w:tcPr>
          <w:p w14:paraId="6BED068D" w14:textId="77777777" w:rsidR="0053683E" w:rsidRDefault="0053683E">
            <w:pPr>
              <w:spacing w:after="0" w:line="240" w:lineRule="auto"/>
              <w:textAlignment w:val="auto"/>
              <w:rPr>
                <w:rFonts w:ascii="CG Times (WN)" w:eastAsia="바탕" w:hAnsi="CG Times (WN)" w:cstheme="majorBidi"/>
              </w:rPr>
            </w:pPr>
          </w:p>
        </w:tc>
        <w:tc>
          <w:tcPr>
            <w:tcW w:w="5720"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3:</w:t>
            </w:r>
            <w:r>
              <w:rPr>
                <w:rFonts w:ascii="CG Times (WN)" w:eastAsia="바탕" w:hAnsi="CG Times (WN)"/>
                <w:i/>
                <w:iCs/>
              </w:rPr>
              <w:t xml:space="preserve"> The transmission power of a link can be controlled separately in different multiplexing scenarios.</w:t>
            </w:r>
          </w:p>
        </w:tc>
      </w:tr>
      <w:tr w:rsidR="0053683E" w14:paraId="378DAFC7" w14:textId="77777777" w:rsidTr="00252050">
        <w:tc>
          <w:tcPr>
            <w:tcW w:w="1238"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R1-2107189</w:t>
            </w:r>
          </w:p>
        </w:tc>
        <w:tc>
          <w:tcPr>
            <w:tcW w:w="4112" w:type="dxa"/>
            <w:shd w:val="clear" w:color="auto" w:fill="auto"/>
          </w:tcPr>
          <w:p w14:paraId="4B12CFF9" w14:textId="77777777" w:rsidR="0053683E" w:rsidRDefault="0053683E">
            <w:pPr>
              <w:spacing w:after="0" w:line="240" w:lineRule="auto"/>
              <w:textAlignment w:val="auto"/>
              <w:rPr>
                <w:rFonts w:ascii="CG Times (WN)" w:eastAsia="바탕" w:hAnsi="CG Times (WN)" w:cstheme="majorBidi"/>
                <w:lang w:eastAsia="zh-CN"/>
              </w:rPr>
            </w:pPr>
          </w:p>
        </w:tc>
        <w:tc>
          <w:tcPr>
            <w:tcW w:w="5720"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8:</w:t>
            </w:r>
            <w:r>
              <w:rPr>
                <w:rFonts w:ascii="CG Times (WN)" w:eastAsia="바탕"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9:</w:t>
            </w:r>
            <w:r>
              <w:rPr>
                <w:rFonts w:ascii="CG Times (WN)" w:eastAsia="바탕"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10:</w:t>
            </w:r>
            <w:r>
              <w:rPr>
                <w:rFonts w:ascii="CG Times (WN)" w:eastAsia="바탕"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color w:val="000000"/>
                <w:lang w:val="en-US"/>
              </w:rPr>
              <w:t>Proposal 11:</w:t>
            </w:r>
            <w:r>
              <w:rPr>
                <w:rFonts w:ascii="CG Times (WN)" w:eastAsia="바탕"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rsidTr="00252050">
        <w:tc>
          <w:tcPr>
            <w:tcW w:w="1238"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15755097" w14:textId="77777777" w:rsidR="0053683E" w:rsidRDefault="00516F31">
            <w:pPr>
              <w:spacing w:after="0" w:line="240" w:lineRule="auto"/>
              <w:rPr>
                <w:rFonts w:asciiTheme="majorBidi" w:eastAsia="바탕" w:hAnsiTheme="majorBidi" w:cstheme="majorBidi"/>
              </w:rPr>
            </w:pPr>
            <w:r>
              <w:rPr>
                <w:rFonts w:eastAsiaTheme="minorEastAsia" w:cstheme="majorBidi"/>
                <w:color w:val="00000A"/>
                <w:lang w:val="en-US"/>
              </w:rPr>
              <w:t>R1-2107366</w:t>
            </w:r>
          </w:p>
        </w:tc>
        <w:tc>
          <w:tcPr>
            <w:tcW w:w="4112"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SimSun" w:hAnsi="CG Times (WN)" w:cstheme="majorBidi"/>
                <w:u w:val="single"/>
                <w:lang w:val="en-US" w:eastAsia="zh-CN"/>
              </w:rPr>
            </w:pPr>
          </w:p>
        </w:tc>
        <w:tc>
          <w:tcPr>
            <w:tcW w:w="5720"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rsidTr="00252050">
        <w:tc>
          <w:tcPr>
            <w:tcW w:w="1238"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1B69C2FC" w14:textId="77777777" w:rsidR="0053683E" w:rsidRDefault="0053683E">
            <w:pPr>
              <w:pStyle w:val="Default"/>
              <w:rPr>
                <w:rFonts w:ascii="CG Times (WN)" w:eastAsia="바탕" w:hAnsi="CG Times (WN)"/>
                <w:b/>
                <w:bCs/>
                <w:i/>
                <w:iCs/>
                <w:sz w:val="20"/>
                <w:szCs w:val="20"/>
              </w:rPr>
            </w:pPr>
          </w:p>
        </w:tc>
        <w:tc>
          <w:tcPr>
            <w:tcW w:w="5720" w:type="dxa"/>
            <w:shd w:val="clear" w:color="auto" w:fill="auto"/>
          </w:tcPr>
          <w:p w14:paraId="4369EBED" w14:textId="77777777" w:rsidR="0053683E" w:rsidRDefault="00516F31">
            <w:pPr>
              <w:pStyle w:val="Default"/>
              <w:rPr>
                <w:i/>
                <w:iCs/>
                <w:sz w:val="20"/>
                <w:szCs w:val="20"/>
              </w:rPr>
            </w:pPr>
            <w:r>
              <w:rPr>
                <w:rFonts w:ascii="CG Times (WN)" w:eastAsia="바탕" w:hAnsi="CG Times (WN)"/>
                <w:b/>
                <w:bCs/>
                <w:i/>
                <w:iCs/>
                <w:sz w:val="20"/>
                <w:szCs w:val="20"/>
              </w:rPr>
              <w:t>Proposal 2:</w:t>
            </w:r>
            <w:r>
              <w:rPr>
                <w:rFonts w:ascii="CG Times (WN)" w:eastAsia="바탕"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바탕" w:hAnsi="CG Times (WN)"/>
                <w:i/>
                <w:iCs/>
                <w:sz w:val="20"/>
                <w:szCs w:val="20"/>
              </w:rPr>
              <w:t xml:space="preserve">Support </w:t>
            </w:r>
            <w:proofErr w:type="spellStart"/>
            <w:r>
              <w:rPr>
                <w:rFonts w:ascii="CG Times (WN)" w:eastAsia="바탕" w:hAnsi="CG Times (WN)"/>
                <w:i/>
                <w:iCs/>
                <w:sz w:val="20"/>
                <w:szCs w:val="20"/>
              </w:rPr>
              <w:t>Pc_delta</w:t>
            </w:r>
            <w:proofErr w:type="spellEnd"/>
            <w:r>
              <w:rPr>
                <w:rFonts w:ascii="CG Times (WN)" w:eastAsia="바탕" w:hAnsi="CG Times (WN)"/>
                <w:i/>
                <w:iCs/>
                <w:sz w:val="20"/>
                <w:szCs w:val="20"/>
              </w:rPr>
              <w:t xml:space="preserve"> and </w:t>
            </w:r>
            <w:proofErr w:type="spellStart"/>
            <w:r>
              <w:rPr>
                <w:rFonts w:ascii="CG Times (WN)" w:eastAsia="바탕" w:hAnsi="CG Times (WN)"/>
                <w:i/>
                <w:iCs/>
                <w:sz w:val="20"/>
                <w:szCs w:val="20"/>
              </w:rPr>
              <w:t>Pc</w:t>
            </w:r>
            <w:proofErr w:type="gramStart"/>
            <w:r>
              <w:rPr>
                <w:rFonts w:ascii="CG Times (WN)" w:eastAsia="바탕" w:hAnsi="CG Times (WN)"/>
                <w:i/>
                <w:iCs/>
                <w:sz w:val="20"/>
                <w:szCs w:val="20"/>
              </w:rPr>
              <w:t>,SS</w:t>
            </w:r>
            <w:proofErr w:type="gramEnd"/>
            <w:r>
              <w:rPr>
                <w:rFonts w:ascii="CG Times (WN)" w:eastAsia="바탕" w:hAnsi="CG Times (WN)"/>
                <w:i/>
                <w:iCs/>
                <w:sz w:val="20"/>
                <w:szCs w:val="20"/>
              </w:rPr>
              <w:t>_delta</w:t>
            </w:r>
            <w:proofErr w:type="spellEnd"/>
            <w:r>
              <w:rPr>
                <w:rFonts w:ascii="CG Times (WN)" w:eastAsia="바탕" w:hAnsi="CG Times (WN)"/>
                <w:i/>
                <w:iCs/>
                <w:sz w:val="20"/>
                <w:szCs w:val="20"/>
              </w:rPr>
              <w:t xml:space="preserve">, at least. </w:t>
            </w:r>
          </w:p>
          <w:p w14:paraId="21BA1806" w14:textId="77777777" w:rsidR="0053683E" w:rsidRDefault="00516F31">
            <w:pPr>
              <w:pStyle w:val="Default"/>
              <w:numPr>
                <w:ilvl w:val="0"/>
                <w:numId w:val="11"/>
              </w:numPr>
              <w:rPr>
                <w:i/>
                <w:iCs/>
                <w:sz w:val="20"/>
                <w:szCs w:val="20"/>
              </w:rPr>
            </w:pPr>
            <w:r>
              <w:rPr>
                <w:rFonts w:ascii="CG Times (WN)" w:eastAsia="바탕" w:hAnsi="CG Times (WN)"/>
                <w:i/>
                <w:iCs/>
                <w:sz w:val="20"/>
                <w:szCs w:val="20"/>
              </w:rPr>
              <w:t xml:space="preserve">FFS, </w:t>
            </w:r>
            <w:proofErr w:type="spellStart"/>
            <w:r>
              <w:rPr>
                <w:rFonts w:ascii="CG Times (WN)" w:eastAsia="바탕" w:hAnsi="CG Times (WN)"/>
                <w:i/>
                <w:iCs/>
                <w:sz w:val="20"/>
                <w:szCs w:val="20"/>
              </w:rPr>
              <w:t>Pc,PDCCH</w:t>
            </w:r>
            <w:proofErr w:type="spellEnd"/>
            <w:r>
              <w:rPr>
                <w:rFonts w:ascii="CG Times (WN)" w:eastAsia="바탕" w:hAnsi="CG Times (WN)"/>
                <w:i/>
                <w:iCs/>
                <w:sz w:val="20"/>
                <w:szCs w:val="20"/>
              </w:rPr>
              <w:t xml:space="preserve"> </w:t>
            </w:r>
          </w:p>
          <w:p w14:paraId="7B3852ED" w14:textId="77777777" w:rsidR="0053683E" w:rsidRDefault="00516F31">
            <w:pPr>
              <w:pStyle w:val="Default"/>
              <w:rPr>
                <w:i/>
                <w:iCs/>
                <w:sz w:val="20"/>
                <w:szCs w:val="20"/>
              </w:rPr>
            </w:pPr>
            <w:r>
              <w:rPr>
                <w:rFonts w:ascii="CG Times (WN)" w:eastAsia="바탕" w:hAnsi="CG Times (WN)"/>
                <w:b/>
                <w:bCs/>
                <w:i/>
                <w:iCs/>
                <w:sz w:val="20"/>
                <w:szCs w:val="20"/>
              </w:rPr>
              <w:t xml:space="preserve">Proposal 3: </w:t>
            </w:r>
            <w:r>
              <w:rPr>
                <w:rFonts w:ascii="CG Times (WN)" w:eastAsia="바탕"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바탕"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바탕" w:hAnsi="CG Times (WN)"/>
                <w:b/>
                <w:bCs/>
                <w:i/>
                <w:iCs/>
              </w:rPr>
              <w:t>Proposal 5:</w:t>
            </w:r>
            <w:r>
              <w:rPr>
                <w:rFonts w:ascii="CG Times (WN)" w:eastAsia="바탕" w:hAnsi="CG Times (WN)"/>
                <w:i/>
                <w:iCs/>
              </w:rPr>
              <w:t xml:space="preserve"> Discuss how to balance received powers between MT-Rx and DU-Rx.</w:t>
            </w:r>
          </w:p>
        </w:tc>
      </w:tr>
      <w:tr w:rsidR="0053683E" w14:paraId="415A1CD4" w14:textId="77777777" w:rsidTr="00252050">
        <w:tc>
          <w:tcPr>
            <w:tcW w:w="1238"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75F51BA5"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R1-2107554</w:t>
            </w:r>
          </w:p>
        </w:tc>
        <w:tc>
          <w:tcPr>
            <w:tcW w:w="4112" w:type="dxa"/>
            <w:shd w:val="clear" w:color="auto" w:fill="auto"/>
          </w:tcPr>
          <w:p w14:paraId="573276C9" w14:textId="77777777" w:rsidR="0053683E" w:rsidRDefault="0053683E">
            <w:pPr>
              <w:spacing w:after="0" w:line="240" w:lineRule="auto"/>
              <w:textAlignment w:val="auto"/>
              <w:rPr>
                <w:rFonts w:ascii="CG Times (WN)" w:eastAsia="바탕" w:hAnsi="CG Times (WN)" w:cstheme="majorBidi"/>
                <w:i/>
                <w:lang w:eastAsia="ko-KR"/>
              </w:rPr>
            </w:pPr>
          </w:p>
        </w:tc>
        <w:tc>
          <w:tcPr>
            <w:tcW w:w="5720"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rsidTr="00252050">
        <w:tc>
          <w:tcPr>
            <w:tcW w:w="1238"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lastRenderedPageBreak/>
              <w:t>R1-2107608</w:t>
            </w:r>
          </w:p>
        </w:tc>
        <w:tc>
          <w:tcPr>
            <w:tcW w:w="4112" w:type="dxa"/>
            <w:shd w:val="clear" w:color="auto" w:fill="auto"/>
          </w:tcPr>
          <w:p w14:paraId="1FEF5EDD" w14:textId="77777777" w:rsidR="0053683E" w:rsidRDefault="0053683E">
            <w:pPr>
              <w:spacing w:after="0" w:line="240" w:lineRule="auto"/>
              <w:textAlignment w:val="auto"/>
              <w:rPr>
                <w:rFonts w:ascii="CG Times (WN)" w:eastAsia="바탕" w:hAnsi="CG Times (WN)" w:cstheme="majorBidi"/>
                <w:lang w:val="en-US"/>
              </w:rPr>
            </w:pPr>
          </w:p>
        </w:tc>
        <w:tc>
          <w:tcPr>
            <w:tcW w:w="5720"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lastRenderedPageBreak/>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14:paraId="7FC933EA" w14:textId="77777777" w:rsidTr="00252050">
        <w:tc>
          <w:tcPr>
            <w:tcW w:w="1238"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D4FEAA0"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R1-2107693</w:t>
            </w:r>
          </w:p>
        </w:tc>
        <w:tc>
          <w:tcPr>
            <w:tcW w:w="4112" w:type="dxa"/>
            <w:shd w:val="clear" w:color="auto" w:fill="auto"/>
          </w:tcPr>
          <w:p w14:paraId="2DE900F9" w14:textId="77777777" w:rsidR="0053683E" w:rsidRDefault="0053683E">
            <w:pPr>
              <w:spacing w:after="0" w:line="240" w:lineRule="auto"/>
              <w:textAlignment w:val="auto"/>
              <w:rPr>
                <w:rFonts w:ascii="CG Times (WN)" w:eastAsia="바탕" w:hAnsi="CG Times (WN)" w:cstheme="majorBidi"/>
                <w:i/>
                <w:iCs/>
                <w:lang w:val="en-US"/>
              </w:rPr>
            </w:pPr>
          </w:p>
        </w:tc>
        <w:tc>
          <w:tcPr>
            <w:tcW w:w="5720"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바탕" w:hAnsi="CG Times (WN)"/>
                <w:b/>
                <w:bCs/>
                <w:i/>
                <w:iCs/>
              </w:rPr>
              <w:t>Proposal 4:</w:t>
            </w:r>
            <w:r>
              <w:rPr>
                <w:rFonts w:ascii="CG Times (WN)" w:eastAsia="바탕"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53683E" w14:paraId="54931485" w14:textId="77777777" w:rsidTr="00252050">
        <w:tc>
          <w:tcPr>
            <w:tcW w:w="1238"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R1- 2107759</w:t>
            </w:r>
          </w:p>
        </w:tc>
        <w:tc>
          <w:tcPr>
            <w:tcW w:w="4112" w:type="dxa"/>
            <w:shd w:val="clear" w:color="auto" w:fill="auto"/>
          </w:tcPr>
          <w:p w14:paraId="5BDB2A35" w14:textId="77777777" w:rsidR="0053683E" w:rsidRDefault="0053683E">
            <w:pPr>
              <w:spacing w:after="0" w:line="240" w:lineRule="auto"/>
              <w:textAlignment w:val="auto"/>
              <w:rPr>
                <w:rFonts w:ascii="CG Times (WN)" w:eastAsia="바탕" w:hAnsi="CG Times (WN)" w:cstheme="majorBidi"/>
                <w:i/>
                <w:iCs/>
                <w:lang w:val="en-US"/>
              </w:rPr>
            </w:pPr>
          </w:p>
        </w:tc>
        <w:tc>
          <w:tcPr>
            <w:tcW w:w="5720"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53683E" w14:paraId="798D48B5" w14:textId="77777777" w:rsidTr="00252050">
        <w:tc>
          <w:tcPr>
            <w:tcW w:w="1238"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048856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R1-2107825</w:t>
            </w:r>
          </w:p>
        </w:tc>
        <w:tc>
          <w:tcPr>
            <w:tcW w:w="4112" w:type="dxa"/>
            <w:shd w:val="clear" w:color="auto" w:fill="auto"/>
          </w:tcPr>
          <w:p w14:paraId="3932B77B" w14:textId="77777777" w:rsidR="0053683E" w:rsidRDefault="0053683E">
            <w:pPr>
              <w:spacing w:after="0" w:line="240" w:lineRule="auto"/>
              <w:textAlignment w:val="auto"/>
              <w:rPr>
                <w:rFonts w:ascii="CG Times (WN)" w:eastAsia="바탕" w:hAnsi="CG Times (WN)" w:cstheme="majorBidi"/>
                <w:lang w:val="en-US" w:eastAsia="zh-CN"/>
              </w:rPr>
            </w:pPr>
          </w:p>
        </w:tc>
        <w:tc>
          <w:tcPr>
            <w:tcW w:w="5720"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rsidTr="00252050">
        <w:tc>
          <w:tcPr>
            <w:tcW w:w="1238"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R1-2107878</w:t>
            </w:r>
          </w:p>
        </w:tc>
        <w:tc>
          <w:tcPr>
            <w:tcW w:w="4112" w:type="dxa"/>
            <w:shd w:val="clear" w:color="auto" w:fill="auto"/>
          </w:tcPr>
          <w:p w14:paraId="5D66DE20" w14:textId="77777777" w:rsidR="0053683E" w:rsidRDefault="0053683E">
            <w:pPr>
              <w:spacing w:after="0" w:line="240" w:lineRule="auto"/>
              <w:textAlignment w:val="auto"/>
              <w:rPr>
                <w:rFonts w:ascii="CG Times (WN)" w:eastAsia="바탕" w:hAnsi="CG Times (WN)" w:cstheme="majorBidi"/>
                <w:lang w:val="en-US"/>
              </w:rPr>
            </w:pPr>
          </w:p>
        </w:tc>
        <w:tc>
          <w:tcPr>
            <w:tcW w:w="5720" w:type="dxa"/>
            <w:shd w:val="clear" w:color="auto" w:fill="auto"/>
          </w:tcPr>
          <w:p w14:paraId="4E644E9C" w14:textId="77777777" w:rsidR="0053683E" w:rsidRDefault="00516F31">
            <w:pPr>
              <w:pStyle w:val="Default"/>
              <w:rPr>
                <w:i/>
                <w:iCs/>
                <w:sz w:val="20"/>
                <w:szCs w:val="20"/>
              </w:rPr>
            </w:pPr>
            <w:r>
              <w:rPr>
                <w:rFonts w:ascii="CG Times (WN)" w:eastAsia="바탕" w:hAnsi="CG Times (WN)"/>
                <w:b/>
                <w:bCs/>
                <w:i/>
                <w:iCs/>
                <w:sz w:val="20"/>
                <w:szCs w:val="20"/>
              </w:rPr>
              <w:t>Proposal 4:</w:t>
            </w:r>
            <w:r>
              <w:rPr>
                <w:rFonts w:ascii="CG Times (WN)" w:eastAsia="바탕"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바탕" w:hAnsi="CG Times (WN)"/>
                <w:b/>
                <w:bCs/>
                <w:i/>
                <w:iCs/>
                <w:sz w:val="20"/>
                <w:szCs w:val="20"/>
              </w:rPr>
              <w:t>Proposal 5:</w:t>
            </w:r>
            <w:r>
              <w:rPr>
                <w:rFonts w:ascii="CG Times (WN)" w:eastAsia="바탕" w:hAnsi="CG Times (WN)"/>
                <w:i/>
                <w:iCs/>
                <w:sz w:val="20"/>
                <w:szCs w:val="20"/>
              </w:rPr>
              <w:t xml:space="preserve"> Applicability of the desired Tx power for IAB-MT transmission need to be indicated by parent node.</w:t>
            </w:r>
          </w:p>
        </w:tc>
      </w:tr>
      <w:tr w:rsidR="0053683E" w14:paraId="47CD98AE" w14:textId="77777777" w:rsidTr="00252050">
        <w:tc>
          <w:tcPr>
            <w:tcW w:w="1238"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3590138" w14:textId="77777777" w:rsidR="0053683E" w:rsidRDefault="00516F31">
            <w:pPr>
              <w:spacing w:after="0" w:line="240" w:lineRule="auto"/>
              <w:rPr>
                <w:rFonts w:asciiTheme="majorBidi" w:eastAsia="바탕" w:hAnsiTheme="majorBidi" w:cstheme="majorBidi"/>
              </w:rPr>
            </w:pPr>
            <w:r>
              <w:rPr>
                <w:rFonts w:eastAsiaTheme="minorEastAsia" w:cstheme="majorBidi"/>
                <w:lang w:val="en-US"/>
              </w:rPr>
              <w:t>R1-2108040</w:t>
            </w:r>
          </w:p>
        </w:tc>
        <w:tc>
          <w:tcPr>
            <w:tcW w:w="4112" w:type="dxa"/>
            <w:shd w:val="clear" w:color="auto" w:fill="auto"/>
          </w:tcPr>
          <w:p w14:paraId="68909A22" w14:textId="77777777" w:rsidR="0053683E" w:rsidRDefault="0053683E">
            <w:pPr>
              <w:pStyle w:val="Default"/>
              <w:rPr>
                <w:rFonts w:ascii="CG Times (WN)" w:eastAsia="바탕" w:hAnsi="CG Times (WN)" w:cstheme="majorBidi"/>
                <w:szCs w:val="20"/>
              </w:rPr>
            </w:pPr>
          </w:p>
        </w:tc>
        <w:tc>
          <w:tcPr>
            <w:tcW w:w="5720" w:type="dxa"/>
            <w:shd w:val="clear" w:color="auto" w:fill="auto"/>
          </w:tcPr>
          <w:p w14:paraId="0E75ED8F" w14:textId="77777777" w:rsidR="0053683E" w:rsidRDefault="00516F31">
            <w:pPr>
              <w:spacing w:after="0" w:line="240" w:lineRule="auto"/>
              <w:textAlignment w:val="auto"/>
              <w:rPr>
                <w:i/>
                <w:iCs/>
              </w:rPr>
            </w:pPr>
            <w:r>
              <w:rPr>
                <w:rFonts w:ascii="CG Times (WN)" w:eastAsia="바탕" w:hAnsi="CG Times (WN)"/>
                <w:b/>
                <w:bCs/>
                <w:i/>
                <w:iCs/>
              </w:rPr>
              <w:t>Proposal 4:</w:t>
            </w:r>
            <w:r>
              <w:rPr>
                <w:rFonts w:ascii="CG Times (WN)" w:eastAsia="바탕"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바탕" w:hAnsi="CG Times (WN)"/>
                <w:b/>
                <w:bCs/>
                <w:i/>
                <w:iCs/>
              </w:rPr>
              <w:t>Proposal 5:</w:t>
            </w:r>
            <w:r>
              <w:rPr>
                <w:rFonts w:ascii="CG Times (WN)" w:eastAsia="바탕"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rsidTr="00252050">
        <w:tc>
          <w:tcPr>
            <w:tcW w:w="1238"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17</w:t>
            </w:r>
            <w:r>
              <w:rPr>
                <w:rFonts w:ascii="CG Times (WN)" w:eastAsia="바탕" w:hAnsi="CG Times (WN)"/>
                <w:i/>
                <w:iCs/>
                <w:color w:val="000000"/>
                <w:lang w:val="en-US"/>
              </w:rPr>
              <w:t xml:space="preserve"> Signaling a desired Tx power has no relation to the present </w:t>
            </w:r>
            <w:r>
              <w:rPr>
                <w:rFonts w:ascii="CG Times (WN)" w:eastAsia="바탕" w:hAnsi="CG Times (WN)"/>
                <w:i/>
                <w:iCs/>
                <w:color w:val="000000"/>
                <w:lang w:val="en-US"/>
              </w:rPr>
              <w:lastRenderedPageBreak/>
              <w:t xml:space="preserve">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18</w:t>
            </w:r>
            <w:r>
              <w:rPr>
                <w:rFonts w:ascii="CG Times (WN)" w:eastAsia="바탕"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Observation 19</w:t>
            </w:r>
            <w:r>
              <w:rPr>
                <w:rFonts w:ascii="CG Times (WN)" w:eastAsia="바탕"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바탕" w:hAnsi="CG Times (WN)"/>
                <w:sz w:val="20"/>
                <w:szCs w:val="20"/>
              </w:rPr>
            </w:pPr>
          </w:p>
        </w:tc>
        <w:tc>
          <w:tcPr>
            <w:tcW w:w="5720"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16</w:t>
            </w:r>
            <w:r>
              <w:rPr>
                <w:rFonts w:ascii="CG Times (WN)" w:eastAsia="바탕"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lastRenderedPageBreak/>
              <w:t>Proposal 17</w:t>
            </w:r>
            <w:r>
              <w:rPr>
                <w:rFonts w:ascii="CG Times (WN)" w:eastAsia="바탕"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18</w:t>
            </w:r>
            <w:r>
              <w:rPr>
                <w:rFonts w:ascii="CG Times (WN)" w:eastAsia="바탕"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19</w:t>
            </w:r>
            <w:r>
              <w:rPr>
                <w:rFonts w:ascii="CG Times (WN)" w:eastAsia="바탕"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바탕" w:hAnsi="CG Times (WN)"/>
                <w:b/>
                <w:bCs/>
                <w:i/>
                <w:iCs/>
                <w:color w:val="000000"/>
                <w:lang w:val="en-US"/>
              </w:rPr>
              <w:t>Proposal 20</w:t>
            </w:r>
            <w:r>
              <w:rPr>
                <w:rFonts w:ascii="CG Times (WN)" w:eastAsia="바탕"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바탕" w:hAnsi="CG Times (WN)"/>
                <w:b/>
                <w:bCs/>
                <w:i/>
                <w:iCs/>
                <w:sz w:val="20"/>
                <w:szCs w:val="20"/>
              </w:rPr>
              <w:t>Proposal 21</w:t>
            </w:r>
            <w:r>
              <w:rPr>
                <w:rFonts w:ascii="CG Times (WN)" w:eastAsia="바탕"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afe"/>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38F7AC40" w14:textId="77777777" w:rsidR="0053683E" w:rsidRDefault="00516F31">
      <w:pPr>
        <w:pStyle w:val="afe"/>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afe"/>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바탕"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xml:space="preserve">, the dynamic range in the current RAN4 specifications is not a value/number but is defined as a performance requirement within a given/fixed test case (e.g. a BS or IAB-DU needs to satisfy ≥95% of the </w:t>
            </w:r>
            <w:r>
              <w:rPr>
                <w:rFonts w:ascii="CG Times (WN)" w:eastAsiaTheme="minorEastAsia" w:hAnsi="CG Times (WN)"/>
                <w:lang w:eastAsia="ko-KR"/>
              </w:rPr>
              <w:lastRenderedPageBreak/>
              <w:t>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lastRenderedPageBreak/>
              <w:t>CEWiT</w:t>
            </w:r>
            <w:proofErr w:type="spellEnd"/>
          </w:p>
        </w:tc>
        <w:tc>
          <w:tcPr>
            <w:tcW w:w="7381" w:type="dxa"/>
            <w:shd w:val="clear" w:color="auto" w:fill="auto"/>
          </w:tcPr>
          <w:p w14:paraId="3AC7150D" w14:textId="77777777" w:rsidR="0053683E" w:rsidRDefault="00516F31">
            <w:pPr>
              <w:pStyle w:val="a8"/>
              <w:spacing w:after="0"/>
              <w:rPr>
                <w:rFonts w:ascii="CG Times (WN)" w:eastAsia="바탕" w:hAnsi="CG Times (WN)" w:cs="Times New Roman"/>
                <w:szCs w:val="20"/>
                <w:lang w:eastAsia="ko-KR"/>
              </w:rPr>
            </w:pPr>
            <w:r>
              <w:rPr>
                <w:rFonts w:ascii="CG Times (WN)" w:eastAsia="바탕"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33180319" w14:textId="77777777" w:rsidR="0053683E" w:rsidRDefault="00516F31">
            <w:pPr>
              <w:pStyle w:val="a8"/>
              <w:spacing w:after="0"/>
              <w:rPr>
                <w:lang w:eastAsia="ko-KR"/>
              </w:rPr>
            </w:pPr>
            <w:r>
              <w:rPr>
                <w:lang w:eastAsia="ko-KR"/>
              </w:rPr>
              <w:t>Support, we prefer Alt.1 using MAC-CE signalling.</w:t>
            </w:r>
          </w:p>
          <w:p w14:paraId="3B3BA9A1" w14:textId="77777777" w:rsidR="0053683E" w:rsidRDefault="0053683E">
            <w:pPr>
              <w:pStyle w:val="a8"/>
              <w:spacing w:after="0"/>
              <w:rPr>
                <w:lang w:eastAsia="ko-KR"/>
              </w:rPr>
            </w:pPr>
          </w:p>
          <w:p w14:paraId="7AE74D44" w14:textId="77777777" w:rsidR="0053683E" w:rsidRDefault="00516F31">
            <w:pPr>
              <w:pStyle w:val="a8"/>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바탕"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3pt;height:204.5pt;mso-width-percent:0;mso-height-percent:0;mso-width-percent:0;mso-height-percent:0" o:ole="">
                  <v:imagedata r:id="rId13" o:title=""/>
                </v:shape>
                <o:OLEObject Type="Embed" ProgID="Visio.Drawing.15" ShapeID="_x0000_i1025" DrawAspect="Content" ObjectID="_1691242535"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바탕"/>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33EF983D" w14:textId="77777777" w:rsidR="0053683E" w:rsidRDefault="00516F31">
            <w:pPr>
              <w:spacing w:after="0" w:line="240" w:lineRule="auto"/>
              <w:jc w:val="both"/>
              <w:rPr>
                <w:rFonts w:eastAsia="바탕"/>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바탕"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w:t>
            </w:r>
            <w:proofErr w:type="spellStart"/>
            <w:r>
              <w:rPr>
                <w:rFonts w:eastAsiaTheme="minorEastAsia"/>
                <w:lang w:eastAsia="ja-JP"/>
              </w:rPr>
              <w:t>froward</w:t>
            </w:r>
            <w:proofErr w:type="spellEnd"/>
            <w:r>
              <w:rPr>
                <w:rFonts w:eastAsiaTheme="minorEastAsia"/>
                <w:lang w:eastAsia="ja-JP"/>
              </w:rPr>
              <w:t xml:space="preserve">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바탕"/>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r>
              <w:rPr>
                <w:rFonts w:eastAsiaTheme="minorEastAsia" w:hint="eastAsia"/>
                <w:lang w:val="en-US" w:eastAsia="zh-CN"/>
              </w:rPr>
              <w:t>bandwidth</w:t>
            </w:r>
            <w:proofErr w:type="gramStart"/>
            <w:r>
              <w:rPr>
                <w:rFonts w:eastAsiaTheme="minorEastAsia" w:hint="eastAsia"/>
                <w:lang w:val="en-US" w:eastAsia="zh-CN"/>
              </w:rPr>
              <w:t>,e.g</w:t>
            </w:r>
            <w:proofErr w:type="spellEnd"/>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SimSun"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SimSun"/>
                <w:lang w:val="en-US" w:eastAsia="zh-CN"/>
              </w:rPr>
            </w:pPr>
            <w:r>
              <w:rPr>
                <w:rFonts w:eastAsia="SimSun"/>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SimSun" w:hint="eastAsia"/>
                <w:color w:val="000000" w:themeColor="text1"/>
                <w:lang w:val="en-US" w:eastAsia="zh-CN"/>
              </w:rPr>
              <w:t>desired PSD range</w:t>
            </w:r>
            <w:r>
              <w:rPr>
                <w:rFonts w:eastAsia="SimSun"/>
                <w:color w:val="000000" w:themeColor="text1"/>
                <w:lang w:val="en-US" w:eastAsia="zh-CN"/>
              </w:rPr>
              <w:t>”</w:t>
            </w:r>
            <w:r>
              <w:rPr>
                <w:rFonts w:eastAsia="SimSun"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aligned with the intent of the original wording but to avoid the potential confusion with same terminology used in other contexts, as pointed out by Huawei and Ericsson. Moreover PSD replaced power based on the suggestion from Huawei and ZTE with support from AT&amp;T and Vivo.</w:t>
      </w:r>
    </w:p>
    <w:p w14:paraId="748D76FD" w14:textId="543C0DC5" w:rsidR="000042D3" w:rsidRDefault="000042D3">
      <w:r>
        <w:t xml:space="preserve">The concern from Lenovo seem related to </w:t>
      </w:r>
      <w:proofErr w:type="spellStart"/>
      <w:r>
        <w:t>signaling</w:t>
      </w:r>
      <w:proofErr w:type="spellEnd"/>
      <w:r>
        <w:t xml:space="preserve"> design. </w:t>
      </w:r>
      <w:r w:rsidR="00D07BB1">
        <w:t>To hopefully address this concern, a</w:t>
      </w:r>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9" w:name="_Hlk80252944"/>
      <w:r>
        <w:rPr>
          <w:rFonts w:eastAsia="Calibri"/>
          <w:b/>
          <w:bCs/>
          <w:color w:val="000000" w:themeColor="text1"/>
        </w:rPr>
        <w:t>desired IAB-MT PSD range</w:t>
      </w:r>
      <w:bookmarkEnd w:id="9"/>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0BE58EBB" w14:textId="77777777" w:rsidR="00AE1389" w:rsidRDefault="00AE1389" w:rsidP="00AE1389">
      <w:pPr>
        <w:pStyle w:val="afe"/>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afe"/>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687AB387" w14:textId="77777777" w:rsidR="00D07BB1" w:rsidRPr="00D07BB1" w:rsidRDefault="00D07BB1">
      <w:pPr>
        <w:rPr>
          <w:rFonts w:cs="Times"/>
          <w:color w:val="000000" w:themeColor="text1"/>
        </w:rPr>
      </w:pPr>
    </w:p>
    <w:tbl>
      <w:tblPr>
        <w:tblStyle w:val="af0"/>
        <w:tblW w:w="9625" w:type="dxa"/>
        <w:tblLook w:val="04A0" w:firstRow="1" w:lastRow="0" w:firstColumn="1" w:lastColumn="0" w:noHBand="0" w:noVBand="1"/>
      </w:tblPr>
      <w:tblGrid>
        <w:gridCol w:w="2244"/>
        <w:gridCol w:w="7381"/>
      </w:tblGrid>
      <w:tr w:rsidR="00D07BB1" w14:paraId="703B21F8" w14:textId="77777777" w:rsidTr="00AC7A1C">
        <w:tc>
          <w:tcPr>
            <w:tcW w:w="2244" w:type="dxa"/>
            <w:shd w:val="clear" w:color="auto" w:fill="auto"/>
          </w:tcPr>
          <w:p w14:paraId="1E24AF3A" w14:textId="77777777" w:rsidR="00D07BB1" w:rsidRDefault="00D07BB1"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0062FAC6" w14:textId="77777777" w:rsidR="00D07BB1" w:rsidRDefault="00D07BB1" w:rsidP="00AC7A1C">
            <w:pPr>
              <w:spacing w:after="0" w:line="240" w:lineRule="auto"/>
              <w:jc w:val="center"/>
              <w:rPr>
                <w:b/>
                <w:bCs/>
              </w:rPr>
            </w:pPr>
            <w:r>
              <w:rPr>
                <w:rFonts w:ascii="CG Times (WN)" w:eastAsia="바탕" w:hAnsi="CG Times (WN)"/>
                <w:b/>
                <w:bCs/>
              </w:rPr>
              <w:t>Comments</w:t>
            </w:r>
          </w:p>
        </w:tc>
      </w:tr>
      <w:tr w:rsidR="00D07BB1" w14:paraId="3965D008" w14:textId="77777777" w:rsidTr="00AC7A1C">
        <w:tc>
          <w:tcPr>
            <w:tcW w:w="2244" w:type="dxa"/>
            <w:shd w:val="clear" w:color="auto" w:fill="auto"/>
          </w:tcPr>
          <w:p w14:paraId="27930F19" w14:textId="25A7A056" w:rsidR="00D07BB1" w:rsidRDefault="00193641"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4FB6F870" w14:textId="6F3DDE04" w:rsidR="00D07BB1" w:rsidRDefault="004A69EF" w:rsidP="00AC7A1C">
            <w:pPr>
              <w:spacing w:after="0" w:line="240" w:lineRule="auto"/>
              <w:rPr>
                <w:rFonts w:ascii="CG Times (WN)" w:eastAsia="바탕" w:hAnsi="CG Times (WN)"/>
                <w:lang w:eastAsia="ja-JP"/>
              </w:rPr>
            </w:pPr>
            <w:r>
              <w:rPr>
                <w:rFonts w:ascii="CG Times (WN)" w:eastAsia="바탕" w:hAnsi="CG Times (WN)"/>
                <w:lang w:eastAsia="ja-JP"/>
              </w:rPr>
              <w:t>Support, prefer Alt. 1.</w:t>
            </w:r>
          </w:p>
        </w:tc>
      </w:tr>
      <w:tr w:rsidR="001047A2" w14:paraId="32B6426F" w14:textId="77777777" w:rsidTr="00AC7A1C">
        <w:tc>
          <w:tcPr>
            <w:tcW w:w="2244" w:type="dxa"/>
            <w:shd w:val="clear" w:color="auto" w:fill="auto"/>
          </w:tcPr>
          <w:p w14:paraId="11EA999A" w14:textId="4D77BA46" w:rsidR="001047A2" w:rsidRDefault="001047A2" w:rsidP="001047A2">
            <w:pPr>
              <w:spacing w:after="0" w:line="240" w:lineRule="auto"/>
              <w:jc w:val="center"/>
              <w:rPr>
                <w:rFonts w:ascii="CG Times (WN)" w:eastAsia="바탕" w:hAnsi="CG Times (WN)"/>
                <w:lang w:eastAsia="ko-KR"/>
              </w:rPr>
            </w:pPr>
            <w:r w:rsidRPr="008C45BA">
              <w:rPr>
                <w:rFonts w:eastAsia="바탕"/>
                <w:lang w:eastAsia="ko-KR"/>
              </w:rPr>
              <w:t>LG</w:t>
            </w:r>
          </w:p>
        </w:tc>
        <w:tc>
          <w:tcPr>
            <w:tcW w:w="7381" w:type="dxa"/>
            <w:shd w:val="clear" w:color="auto" w:fill="auto"/>
          </w:tcPr>
          <w:p w14:paraId="0531DFE8" w14:textId="77777777" w:rsidR="001047A2" w:rsidRPr="008C45BA" w:rsidRDefault="001047A2" w:rsidP="001047A2">
            <w:pPr>
              <w:spacing w:after="0" w:line="240" w:lineRule="auto"/>
              <w:rPr>
                <w:rFonts w:eastAsia="바탕"/>
                <w:lang w:eastAsia="ko-KR"/>
              </w:rPr>
            </w:pPr>
            <w:r w:rsidRPr="008C45BA">
              <w:rPr>
                <w:rFonts w:eastAsia="바탕"/>
                <w:lang w:eastAsia="ko-KR"/>
              </w:rPr>
              <w:t>Some clarification is needed.</w:t>
            </w:r>
          </w:p>
          <w:p w14:paraId="65677DE7" w14:textId="77777777" w:rsidR="001047A2" w:rsidRPr="008C45BA" w:rsidRDefault="001047A2" w:rsidP="001047A2">
            <w:pPr>
              <w:spacing w:after="0" w:line="240" w:lineRule="auto"/>
              <w:rPr>
                <w:rFonts w:eastAsia="바탕"/>
                <w:lang w:eastAsia="ko-KR"/>
              </w:rPr>
            </w:pPr>
            <w:r w:rsidRPr="008C45BA">
              <w:rPr>
                <w:rFonts w:eastAsia="바탕"/>
                <w:lang w:eastAsia="ko-KR"/>
              </w:rPr>
              <w:t>Regarding Alt2, “provided to CU” is comprehended in two ways:</w:t>
            </w:r>
          </w:p>
          <w:p w14:paraId="4E55F0B7" w14:textId="77777777" w:rsidR="001047A2" w:rsidRPr="008C45BA" w:rsidRDefault="001047A2" w:rsidP="001047A2">
            <w:pPr>
              <w:spacing w:after="0" w:line="240" w:lineRule="auto"/>
              <w:rPr>
                <w:rFonts w:eastAsia="바탕"/>
                <w:lang w:eastAsia="ko-KR"/>
              </w:rPr>
            </w:pPr>
            <w:r w:rsidRPr="008C45BA">
              <w:rPr>
                <w:rFonts w:eastAsia="바탕"/>
                <w:lang w:eastAsia="ko-KR"/>
              </w:rPr>
              <w:t>It could mean IAB-DU reporting to CU through F1-AP which means IAB-DU reports desired IAB-MT PSD range. Or, it could mean IAB-MT directly reporting to CU which is impossible from our understanding.</w:t>
            </w:r>
          </w:p>
          <w:p w14:paraId="5200889A" w14:textId="77777777" w:rsidR="001047A2" w:rsidRPr="008C45BA" w:rsidRDefault="001047A2" w:rsidP="001047A2">
            <w:pPr>
              <w:spacing w:after="0" w:line="240" w:lineRule="auto"/>
              <w:rPr>
                <w:rFonts w:eastAsia="바탕"/>
                <w:lang w:eastAsia="ko-KR"/>
              </w:rPr>
            </w:pPr>
            <w:r w:rsidRPr="008C45BA">
              <w:rPr>
                <w:rFonts w:eastAsia="바탕"/>
                <w:lang w:eastAsia="ko-KR"/>
              </w:rPr>
              <w:t>We do not see clear reason why it should be provided to CU since the CU is not aware of channel of IAB-MT which makes desired power control request, which is likely to be channel dependant information, is unnecessary.</w:t>
            </w:r>
          </w:p>
          <w:p w14:paraId="7013627D" w14:textId="0BD6EA95" w:rsidR="001047A2" w:rsidRPr="001047A2" w:rsidRDefault="001047A2" w:rsidP="001047A2">
            <w:pPr>
              <w:spacing w:after="0" w:line="240" w:lineRule="auto"/>
              <w:rPr>
                <w:rFonts w:eastAsia="바탕"/>
                <w:lang w:eastAsia="ko-KR"/>
              </w:rPr>
            </w:pPr>
            <w:r w:rsidRPr="008C45BA">
              <w:rPr>
                <w:rFonts w:eastAsia="바탕"/>
                <w:lang w:eastAsia="ko-KR"/>
              </w:rPr>
              <w:t>And we think the desired power control request needs a reference point, and PHR is a good point to start with. Therefore we support to signalling based on extension of PHR.</w:t>
            </w:r>
          </w:p>
        </w:tc>
      </w:tr>
      <w:tr w:rsidR="001047A2" w14:paraId="54FCC5A6" w14:textId="77777777" w:rsidTr="00AC7A1C">
        <w:tc>
          <w:tcPr>
            <w:tcW w:w="2244" w:type="dxa"/>
            <w:shd w:val="clear" w:color="auto" w:fill="auto"/>
          </w:tcPr>
          <w:p w14:paraId="151F5AE4" w14:textId="1088749E" w:rsidR="001047A2" w:rsidRPr="00293063" w:rsidRDefault="00293063" w:rsidP="001047A2">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2DBEC248" w14:textId="5E776C00" w:rsidR="001047A2" w:rsidRPr="00293063" w:rsidRDefault="00293063" w:rsidP="00293063">
            <w:pPr>
              <w:spacing w:after="0" w:line="240" w:lineRule="auto"/>
              <w:rPr>
                <w:rFonts w:eastAsia="바탕"/>
                <w:lang w:eastAsia="ko-KR"/>
              </w:rPr>
            </w:pPr>
            <w:r w:rsidRPr="00293063">
              <w:rPr>
                <w:rFonts w:eastAsia="바탕"/>
                <w:lang w:eastAsia="ko-KR"/>
              </w:rPr>
              <w:t>It seems companies reject to revisit UL PC formula. However, if the assigned UL power is lower or larger than the MT PSD range, what would the MT behaviour? It is noted the channel condition is changing, parent DU cannot gu</w:t>
            </w:r>
            <w:r>
              <w:rPr>
                <w:rFonts w:eastAsia="바탕"/>
                <w:lang w:eastAsia="ko-KR"/>
              </w:rPr>
              <w:t>a</w:t>
            </w:r>
            <w:r w:rsidRPr="00293063">
              <w:rPr>
                <w:rFonts w:eastAsia="바탕"/>
                <w:lang w:eastAsia="ko-KR"/>
              </w:rPr>
              <w:t>rantee the indicated MT UL power is the PSD range of MT.</w:t>
            </w:r>
            <w:r>
              <w:rPr>
                <w:rFonts w:eastAsia="바탕"/>
                <w:lang w:eastAsia="ko-KR"/>
              </w:rPr>
              <w:t xml:space="preserve"> hence, we suggest to add the following FFS</w:t>
            </w:r>
          </w:p>
          <w:p w14:paraId="462B15A0" w14:textId="77777777" w:rsidR="00293063" w:rsidRDefault="00293063" w:rsidP="00293063">
            <w:pPr>
              <w:spacing w:after="0" w:line="240" w:lineRule="auto"/>
              <w:rPr>
                <w:rFonts w:eastAsia="바탕"/>
                <w:lang w:eastAsia="ko-KR"/>
              </w:rPr>
            </w:pPr>
          </w:p>
          <w:p w14:paraId="6EEEAA00" w14:textId="267734A3" w:rsidR="00293063" w:rsidRPr="00293063" w:rsidRDefault="00293063" w:rsidP="00293063">
            <w:pPr>
              <w:spacing w:after="0" w:line="240" w:lineRule="auto"/>
              <w:rPr>
                <w:rFonts w:ascii="CG Times (WN)" w:eastAsia="SimSun" w:hAnsi="CG Times (WN)"/>
                <w:lang w:eastAsia="zh-CN"/>
              </w:rPr>
            </w:pPr>
            <w:r w:rsidRPr="00293063">
              <w:rPr>
                <w:rFonts w:eastAsia="바탕" w:hint="eastAsia"/>
                <w:lang w:eastAsia="ko-KR"/>
              </w:rPr>
              <w:t>F</w:t>
            </w:r>
            <w:r w:rsidRPr="00293063">
              <w:rPr>
                <w:rFonts w:eastAsia="바탕"/>
                <w:lang w:eastAsia="ko-KR"/>
              </w:rPr>
              <w:t>FS MT behaviour is assigned UL power is out of the desired PSD range</w:t>
            </w:r>
          </w:p>
        </w:tc>
      </w:tr>
      <w:tr w:rsidR="001047A2" w14:paraId="7DAE79D5" w14:textId="77777777" w:rsidTr="00AC7A1C">
        <w:tc>
          <w:tcPr>
            <w:tcW w:w="2244" w:type="dxa"/>
            <w:shd w:val="clear" w:color="auto" w:fill="auto"/>
          </w:tcPr>
          <w:p w14:paraId="003750B1" w14:textId="0A50E13F" w:rsidR="001047A2" w:rsidRPr="00C96F98" w:rsidRDefault="00C96F98" w:rsidP="001047A2">
            <w:pPr>
              <w:spacing w:after="0" w:line="240" w:lineRule="auto"/>
              <w:jc w:val="center"/>
              <w:rPr>
                <w:rFonts w:eastAsia="바탕"/>
                <w:lang w:eastAsia="ko-KR"/>
              </w:rPr>
            </w:pPr>
            <w:r w:rsidRPr="00C96F98">
              <w:rPr>
                <w:rFonts w:eastAsia="바탕"/>
                <w:lang w:eastAsia="ko-KR"/>
              </w:rPr>
              <w:t>LG</w:t>
            </w:r>
          </w:p>
        </w:tc>
        <w:tc>
          <w:tcPr>
            <w:tcW w:w="7381" w:type="dxa"/>
            <w:shd w:val="clear" w:color="auto" w:fill="auto"/>
          </w:tcPr>
          <w:p w14:paraId="651F528B" w14:textId="2B2DB1E6" w:rsidR="001047A2" w:rsidRPr="00C96F98" w:rsidRDefault="00C96F98" w:rsidP="00C96F98">
            <w:pPr>
              <w:spacing w:after="0" w:line="240" w:lineRule="auto"/>
              <w:rPr>
                <w:rFonts w:eastAsia="바탕"/>
                <w:lang w:eastAsia="ko-KR"/>
              </w:rPr>
            </w:pPr>
            <w:r w:rsidRPr="00C96F98">
              <w:rPr>
                <w:rFonts w:eastAsia="바탕"/>
                <w:lang w:eastAsia="ko-KR"/>
              </w:rPr>
              <w:t>Thanks to FL for clarification. In case “provided to the CU” is “provided by the IAB-DU via F1-AP to the CU”, it would be clear to state it in proposal.</w:t>
            </w:r>
          </w:p>
        </w:tc>
      </w:tr>
    </w:tbl>
    <w:p w14:paraId="5446BA44" w14:textId="386493DA" w:rsidR="00AE1389" w:rsidRDefault="00AE1389">
      <w:pPr>
        <w:rPr>
          <w:b/>
          <w:bCs/>
          <w:color w:val="00B050"/>
        </w:rPr>
      </w:pPr>
    </w:p>
    <w:p w14:paraId="0588E12C" w14:textId="6FCC007C" w:rsidR="00AE1389" w:rsidRPr="00CF3AE6" w:rsidRDefault="00CF3AE6">
      <w:r>
        <w:t>In response to LG’s comments about the meaning of “provided to the CU”, the</w:t>
      </w:r>
      <w:r w:rsidR="006E10B8">
        <w:t xml:space="preserve"> FL understanding is that the intent was to have the information provided by the IAB-DU via F1-AP to the CU. </w:t>
      </w: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0"/>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바탕" w:hAnsi="CG Times (WN)"/>
                <w:b/>
                <w:bCs/>
              </w:rPr>
              <w:lastRenderedPageBreak/>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바탕"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a8"/>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7E3B850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바탕"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2F55C9BC"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4AA974FE" w14:textId="77777777" w:rsidR="0053683E" w:rsidRDefault="00516F31">
            <w:pPr>
              <w:spacing w:after="0" w:line="240" w:lineRule="auto"/>
              <w:jc w:val="both"/>
              <w:rPr>
                <w:rFonts w:eastAsia="SimSun"/>
                <w:lang w:eastAsia="zh-CN"/>
              </w:rPr>
            </w:pPr>
            <w:r>
              <w:rPr>
                <w:rFonts w:eastAsia="SimSun"/>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19C452CD"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69C06368" w14:textId="77777777" w:rsidR="0053683E" w:rsidRDefault="00516F31">
            <w:pPr>
              <w:spacing w:after="0" w:line="240" w:lineRule="auto"/>
              <w:jc w:val="both"/>
              <w:rPr>
                <w:rFonts w:eastAsia="SimSun"/>
                <w:lang w:eastAsia="zh-CN"/>
              </w:rPr>
            </w:pPr>
            <w:r>
              <w:rPr>
                <w:rFonts w:eastAsia="SimSun"/>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바탕"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SimSun"/>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바탕" w:hAnsi="CG Times (WN)"/>
                <w:lang w:eastAsia="ko-KR"/>
              </w:rPr>
            </w:pPr>
            <w:r>
              <w:rPr>
                <w:rFonts w:eastAsia="바탕"/>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SimSun"/>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바탕"/>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4114474" w14:textId="77777777" w:rsidR="0053683E" w:rsidRDefault="00516F31">
            <w:pPr>
              <w:spacing w:after="0" w:line="240" w:lineRule="auto"/>
              <w:rPr>
                <w:rFonts w:eastAsia="SimSun"/>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SimSun"/>
                <w:lang w:val="en-US" w:eastAsia="zh-CN"/>
              </w:rPr>
            </w:pPr>
            <w:r>
              <w:rPr>
                <w:rFonts w:eastAsia="SimSun"/>
                <w:lang w:val="en-US" w:eastAsia="zh-CN"/>
              </w:rPr>
              <w:t xml:space="preserve">If the MT power is restricted by a dynamic range, the maximum UL power is not restricted by </w:t>
            </w:r>
            <w:proofErr w:type="spellStart"/>
            <w:r>
              <w:rPr>
                <w:rFonts w:eastAsia="SimSun"/>
                <w:lang w:val="en-US" w:eastAsia="zh-CN"/>
              </w:rPr>
              <w:t>Pcmax</w:t>
            </w:r>
            <w:proofErr w:type="spellEnd"/>
            <w:r>
              <w:rPr>
                <w:rFonts w:eastAsia="SimSun"/>
                <w:lang w:val="en-US" w:eastAsia="zh-CN"/>
              </w:rPr>
              <w:t>, we propose the change the upper bound to determine MT UL power.</w:t>
            </w:r>
          </w:p>
        </w:tc>
      </w:tr>
    </w:tbl>
    <w:p w14:paraId="59E10ACE" w14:textId="0D406022" w:rsidR="0053683E" w:rsidRPr="00EB37E3" w:rsidRDefault="00EB37E3">
      <w:pPr>
        <w:rPr>
          <w:rFonts w:cs="Times"/>
        </w:rPr>
      </w:pPr>
      <w:r>
        <w:rPr>
          <w:rFonts w:cs="Times"/>
        </w:rPr>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af0"/>
        <w:tblW w:w="9625" w:type="dxa"/>
        <w:tblLook w:val="04A0" w:firstRow="1" w:lastRow="0" w:firstColumn="1" w:lastColumn="0" w:noHBand="0" w:noVBand="1"/>
      </w:tblPr>
      <w:tblGrid>
        <w:gridCol w:w="2244"/>
        <w:gridCol w:w="7381"/>
      </w:tblGrid>
      <w:tr w:rsidR="003F2460" w14:paraId="192C4EDD" w14:textId="77777777" w:rsidTr="00AC7A1C">
        <w:tc>
          <w:tcPr>
            <w:tcW w:w="2244" w:type="dxa"/>
            <w:shd w:val="clear" w:color="auto" w:fill="auto"/>
          </w:tcPr>
          <w:p w14:paraId="3D57B888" w14:textId="77777777" w:rsidR="003F2460" w:rsidRDefault="003F2460"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694F102C" w14:textId="77777777" w:rsidR="003F2460" w:rsidRDefault="003F2460" w:rsidP="00AC7A1C">
            <w:pPr>
              <w:spacing w:after="0" w:line="240" w:lineRule="auto"/>
              <w:jc w:val="center"/>
              <w:rPr>
                <w:b/>
                <w:bCs/>
              </w:rPr>
            </w:pPr>
            <w:r>
              <w:rPr>
                <w:rFonts w:ascii="CG Times (WN)" w:eastAsia="바탕" w:hAnsi="CG Times (WN)"/>
                <w:b/>
                <w:bCs/>
              </w:rPr>
              <w:t>Comments</w:t>
            </w:r>
          </w:p>
        </w:tc>
      </w:tr>
      <w:tr w:rsidR="003F2460" w14:paraId="4A3EE001" w14:textId="77777777" w:rsidTr="00AC7A1C">
        <w:tc>
          <w:tcPr>
            <w:tcW w:w="2244" w:type="dxa"/>
            <w:shd w:val="clear" w:color="auto" w:fill="auto"/>
          </w:tcPr>
          <w:p w14:paraId="53DA36D2" w14:textId="77777777" w:rsidR="003F2460" w:rsidRDefault="003F2460" w:rsidP="00AC7A1C">
            <w:pPr>
              <w:spacing w:after="0" w:line="240" w:lineRule="auto"/>
              <w:jc w:val="center"/>
              <w:rPr>
                <w:rFonts w:ascii="CG Times (WN)" w:eastAsia="바탕" w:hAnsi="CG Times (WN)"/>
              </w:rPr>
            </w:pPr>
          </w:p>
        </w:tc>
        <w:tc>
          <w:tcPr>
            <w:tcW w:w="7381" w:type="dxa"/>
            <w:shd w:val="clear" w:color="auto" w:fill="auto"/>
          </w:tcPr>
          <w:p w14:paraId="7575FB84" w14:textId="77777777" w:rsidR="003F2460" w:rsidRDefault="003F2460" w:rsidP="00AC7A1C">
            <w:pPr>
              <w:spacing w:after="0" w:line="240" w:lineRule="auto"/>
              <w:rPr>
                <w:rFonts w:ascii="CG Times (WN)" w:eastAsia="바탕" w:hAnsi="CG Times (WN)"/>
                <w:lang w:eastAsia="ja-JP"/>
              </w:rPr>
            </w:pPr>
          </w:p>
        </w:tc>
      </w:tr>
      <w:tr w:rsidR="003F2460" w14:paraId="71E75481" w14:textId="77777777" w:rsidTr="00AC7A1C">
        <w:tc>
          <w:tcPr>
            <w:tcW w:w="2244" w:type="dxa"/>
            <w:shd w:val="clear" w:color="auto" w:fill="auto"/>
          </w:tcPr>
          <w:p w14:paraId="69245350"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319D12CF" w14:textId="77777777" w:rsidR="003F2460" w:rsidRDefault="003F2460" w:rsidP="00AC7A1C">
            <w:pPr>
              <w:pStyle w:val="a8"/>
              <w:spacing w:after="0"/>
              <w:rPr>
                <w:rFonts w:ascii="CG Times (WN)" w:eastAsia="바탕" w:hAnsi="CG Times (WN)" w:cs="Times New Roman"/>
                <w:szCs w:val="20"/>
                <w:lang w:eastAsia="ko-KR"/>
              </w:rPr>
            </w:pPr>
          </w:p>
        </w:tc>
      </w:tr>
      <w:tr w:rsidR="003F2460" w14:paraId="5D52413C" w14:textId="77777777" w:rsidTr="00AC7A1C">
        <w:tc>
          <w:tcPr>
            <w:tcW w:w="2244" w:type="dxa"/>
            <w:shd w:val="clear" w:color="auto" w:fill="auto"/>
          </w:tcPr>
          <w:p w14:paraId="52A1D9BD"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262B11B0" w14:textId="77777777" w:rsidR="003F2460" w:rsidRDefault="003F2460" w:rsidP="00AC7A1C">
            <w:pPr>
              <w:spacing w:after="0" w:line="240" w:lineRule="auto"/>
              <w:jc w:val="center"/>
              <w:rPr>
                <w:rFonts w:ascii="CG Times (WN)" w:eastAsia="바탕" w:hAnsi="CG Times (WN)"/>
                <w:lang w:eastAsia="ko-KR"/>
              </w:rPr>
            </w:pPr>
          </w:p>
        </w:tc>
      </w:tr>
      <w:tr w:rsidR="003F2460" w14:paraId="1EC0BFE7" w14:textId="77777777" w:rsidTr="00AC7A1C">
        <w:tc>
          <w:tcPr>
            <w:tcW w:w="2244" w:type="dxa"/>
            <w:shd w:val="clear" w:color="auto" w:fill="auto"/>
          </w:tcPr>
          <w:p w14:paraId="379D92C2" w14:textId="77777777" w:rsidR="003F2460" w:rsidRDefault="003F2460" w:rsidP="00AC7A1C">
            <w:pPr>
              <w:spacing w:after="0" w:line="240" w:lineRule="auto"/>
              <w:jc w:val="center"/>
              <w:rPr>
                <w:rFonts w:ascii="CG Times (WN)" w:eastAsia="바탕" w:hAnsi="CG Times (WN)"/>
                <w:lang w:eastAsia="ko-KR"/>
              </w:rPr>
            </w:pPr>
          </w:p>
        </w:tc>
        <w:tc>
          <w:tcPr>
            <w:tcW w:w="7381" w:type="dxa"/>
            <w:shd w:val="clear" w:color="auto" w:fill="auto"/>
          </w:tcPr>
          <w:p w14:paraId="3313EEE6" w14:textId="77777777" w:rsidR="003F2460" w:rsidRDefault="003F2460" w:rsidP="00AC7A1C">
            <w:pPr>
              <w:spacing w:after="0" w:line="240" w:lineRule="auto"/>
              <w:jc w:val="center"/>
              <w:rPr>
                <w:rFonts w:ascii="CG Times (WN)" w:eastAsia="바탕"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af0"/>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afe"/>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lastRenderedPageBreak/>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0"/>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바탕"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16FF8577" w14:textId="77777777" w:rsidR="0053683E" w:rsidRDefault="00516F31">
            <w:pPr>
              <w:pStyle w:val="a8"/>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0C812F2C"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바탕"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381" w:type="dxa"/>
            <w:shd w:val="clear" w:color="auto" w:fill="auto"/>
          </w:tcPr>
          <w:p w14:paraId="3A1F6DB8" w14:textId="77777777" w:rsidR="0053683E" w:rsidRDefault="00516F31">
            <w:pPr>
              <w:spacing w:after="0" w:line="240" w:lineRule="auto"/>
              <w:jc w:val="both"/>
              <w:rPr>
                <w:rFonts w:eastAsia="SimSun"/>
                <w:lang w:eastAsia="zh-CN"/>
              </w:rPr>
            </w:pPr>
            <w:r>
              <w:rPr>
                <w:rFonts w:eastAsia="SimSun" w:hint="eastAsia"/>
                <w:lang w:eastAsia="zh-CN"/>
              </w:rPr>
              <w:t>S</w:t>
            </w:r>
            <w:r>
              <w:rPr>
                <w:rFonts w:eastAsia="SimSun"/>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SimSun"/>
                <w:lang w:eastAsia="zh-CN"/>
              </w:rPr>
            </w:pPr>
            <w:r>
              <w:rPr>
                <w:rFonts w:eastAsia="SimSun"/>
                <w:lang w:eastAsia="zh-CN"/>
              </w:rPr>
              <w:t>AT&amp;T</w:t>
            </w:r>
          </w:p>
        </w:tc>
        <w:tc>
          <w:tcPr>
            <w:tcW w:w="7381" w:type="dxa"/>
            <w:shd w:val="clear" w:color="auto" w:fill="auto"/>
          </w:tcPr>
          <w:p w14:paraId="229979C0" w14:textId="77777777" w:rsidR="0053683E" w:rsidRDefault="00516F31">
            <w:pPr>
              <w:spacing w:after="0" w:line="240" w:lineRule="auto"/>
              <w:jc w:val="both"/>
              <w:rPr>
                <w:rFonts w:eastAsia="SimSun"/>
                <w:lang w:eastAsia="zh-CN"/>
              </w:rPr>
            </w:pPr>
            <w:r>
              <w:rPr>
                <w:rFonts w:eastAsia="SimSun"/>
                <w:lang w:eastAsia="zh-CN"/>
              </w:rPr>
              <w:t xml:space="preserve">Support. This may also be tied to specific time/frequency resources but those details can be decided later based on the </w:t>
            </w:r>
            <w:proofErr w:type="spellStart"/>
            <w:r>
              <w:rPr>
                <w:rFonts w:eastAsia="SimSun"/>
                <w:lang w:eastAsia="zh-CN"/>
              </w:rPr>
              <w:t>signaling</w:t>
            </w:r>
            <w:proofErr w:type="spellEnd"/>
            <w:r>
              <w:rPr>
                <w:rFonts w:eastAsia="SimSun"/>
                <w:lang w:eastAsia="zh-CN"/>
              </w:rPr>
              <w:t>.</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SimSun"/>
                <w:lang w:eastAsia="zh-CN"/>
              </w:rPr>
            </w:pPr>
            <w:r>
              <w:rPr>
                <w:rFonts w:eastAsia="SimSun"/>
                <w:lang w:eastAsia="zh-CN"/>
              </w:rPr>
              <w:t>Intel</w:t>
            </w:r>
          </w:p>
        </w:tc>
        <w:tc>
          <w:tcPr>
            <w:tcW w:w="7381" w:type="dxa"/>
            <w:shd w:val="clear" w:color="auto" w:fill="auto"/>
          </w:tcPr>
          <w:p w14:paraId="65551ECB" w14:textId="77777777" w:rsidR="0053683E" w:rsidRDefault="00516F31">
            <w:pPr>
              <w:spacing w:after="0" w:line="240" w:lineRule="auto"/>
              <w:jc w:val="both"/>
              <w:rPr>
                <w:rFonts w:eastAsia="SimSun"/>
                <w:lang w:eastAsia="zh-CN"/>
              </w:rPr>
            </w:pPr>
            <w:r>
              <w:rPr>
                <w:rFonts w:eastAsia="SimSun"/>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SimSun"/>
                <w:lang w:eastAsia="zh-CN"/>
              </w:rPr>
            </w:pPr>
            <w:r>
              <w:rPr>
                <w:rFonts w:eastAsia="SimSun"/>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6E1C2793" w14:textId="77777777" w:rsidR="0053683E" w:rsidRDefault="00516F31">
            <w:pPr>
              <w:spacing w:after="0" w:line="240" w:lineRule="auto"/>
              <w:jc w:val="both"/>
              <w:rPr>
                <w:rFonts w:eastAsia="SimSun"/>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parameters/beams/etc</w:t>
            </w:r>
            <w:proofErr w:type="gramStart"/>
            <w:r>
              <w:rPr>
                <w:rFonts w:eastAsiaTheme="minorEastAsia"/>
                <w:lang w:eastAsia="ja-JP"/>
              </w:rPr>
              <w:t>..</w:t>
            </w:r>
            <w:proofErr w:type="gramEnd"/>
            <w:r>
              <w:rPr>
                <w:rFonts w:eastAsiaTheme="minorEastAsia"/>
                <w:lang w:eastAsia="ja-JP"/>
              </w:rPr>
              <w:t xml:space="preserve">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SimSun"/>
                <w:lang w:eastAsia="zh-CN"/>
              </w:rPr>
            </w:pPr>
            <w:r>
              <w:rPr>
                <w:rFonts w:eastAsia="바탕"/>
              </w:rPr>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바탕"/>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2D62EC8" w14:textId="77777777" w:rsidR="0053683E" w:rsidRDefault="00516F31">
            <w:pPr>
              <w:spacing w:after="0" w:line="240" w:lineRule="auto"/>
              <w:rPr>
                <w:rFonts w:eastAsia="SimSun"/>
                <w:lang w:val="en-US" w:eastAsia="zh-CN"/>
              </w:rPr>
            </w:pPr>
            <w:r>
              <w:rPr>
                <w:rFonts w:eastAsia="SimSun" w:hint="eastAsia"/>
                <w:lang w:val="en-US" w:eastAsia="zh-CN"/>
              </w:rPr>
              <w:t xml:space="preserve">Regarding the first bullet, the intention that IAB-MT reports the desired DL TX power adjustment for parent-node is to apply one of multiplexing modes </w:t>
            </w:r>
            <w:r>
              <w:rPr>
                <w:rFonts w:eastAsia="SimSun" w:hint="eastAsia"/>
                <w:b/>
                <w:bCs/>
                <w:lang w:val="en-US" w:eastAsia="zh-CN"/>
              </w:rPr>
              <w:t>on some specific time resources</w:t>
            </w:r>
            <w:r>
              <w:rPr>
                <w:rFonts w:eastAsia="SimSun" w:hint="eastAsia"/>
                <w:lang w:val="en-US" w:eastAsia="zh-CN"/>
              </w:rPr>
              <w:t>. So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SimSun" w:cs="Times" w:hint="eastAsia"/>
                <w:b/>
                <w:bCs/>
                <w:strike/>
                <w:color w:val="FF0000"/>
                <w:lang w:val="en-US" w:eastAsia="zh-CN"/>
              </w:rPr>
              <w:t xml:space="preserve"> </w:t>
            </w:r>
            <w:r>
              <w:rPr>
                <w:rFonts w:eastAsia="SimSun"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eastAsia"/>
                <w:lang w:val="en-US" w:eastAsia="zh-CN"/>
              </w:rPr>
              <w:t>v</w:t>
            </w:r>
            <w:r>
              <w:rPr>
                <w:rFonts w:asciiTheme="majorBidi" w:eastAsia="SimSun"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SimSun"/>
                <w:lang w:val="en-US" w:eastAsia="zh-CN"/>
              </w:rPr>
            </w:pPr>
            <w:r>
              <w:rPr>
                <w:rFonts w:eastAsia="SimSun"/>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w:t>
      </w:r>
      <w:proofErr w:type="spellStart"/>
      <w:r w:rsidR="000B53BE">
        <w:rPr>
          <w:rFonts w:eastAsia="MS PGothic" w:cstheme="minorHAnsi"/>
          <w:lang w:eastAsia="ja-JP"/>
        </w:rPr>
        <w:t>signaling</w:t>
      </w:r>
      <w:proofErr w:type="spellEnd"/>
      <w:r w:rsidR="000B53BE">
        <w:rPr>
          <w:rFonts w:eastAsia="MS PGothic" w:cstheme="minorHAnsi"/>
          <w:lang w:eastAsia="ja-JP"/>
        </w:rPr>
        <w:t xml:space="preserve">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0"/>
        <w:tblW w:w="9625" w:type="dxa"/>
        <w:tblLook w:val="04A0" w:firstRow="1" w:lastRow="0" w:firstColumn="1" w:lastColumn="0" w:noHBand="0" w:noVBand="1"/>
      </w:tblPr>
      <w:tblGrid>
        <w:gridCol w:w="2244"/>
        <w:gridCol w:w="7381"/>
      </w:tblGrid>
      <w:tr w:rsidR="009B1B5D" w14:paraId="41FDBAF8" w14:textId="77777777" w:rsidTr="00AC7A1C">
        <w:tc>
          <w:tcPr>
            <w:tcW w:w="2244" w:type="dxa"/>
            <w:shd w:val="clear" w:color="auto" w:fill="auto"/>
          </w:tcPr>
          <w:p w14:paraId="5C7B68CD" w14:textId="77777777" w:rsidR="009B1B5D" w:rsidRDefault="009B1B5D" w:rsidP="00AC7A1C">
            <w:pPr>
              <w:spacing w:after="0" w:line="240" w:lineRule="auto"/>
              <w:jc w:val="center"/>
              <w:rPr>
                <w:b/>
                <w:bCs/>
              </w:rPr>
            </w:pPr>
            <w:r>
              <w:rPr>
                <w:rFonts w:ascii="CG Times (WN)" w:eastAsia="바탕" w:hAnsi="CG Times (WN)"/>
                <w:b/>
                <w:bCs/>
              </w:rPr>
              <w:lastRenderedPageBreak/>
              <w:t>Company</w:t>
            </w:r>
          </w:p>
        </w:tc>
        <w:tc>
          <w:tcPr>
            <w:tcW w:w="7381" w:type="dxa"/>
            <w:shd w:val="clear" w:color="auto" w:fill="auto"/>
          </w:tcPr>
          <w:p w14:paraId="05705872" w14:textId="77777777" w:rsidR="009B1B5D" w:rsidRDefault="009B1B5D" w:rsidP="00AC7A1C">
            <w:pPr>
              <w:spacing w:after="0" w:line="240" w:lineRule="auto"/>
              <w:jc w:val="center"/>
              <w:rPr>
                <w:b/>
                <w:bCs/>
              </w:rPr>
            </w:pPr>
            <w:r>
              <w:rPr>
                <w:rFonts w:ascii="CG Times (WN)" w:eastAsia="바탕" w:hAnsi="CG Times (WN)"/>
                <w:b/>
                <w:bCs/>
              </w:rPr>
              <w:t>Comments</w:t>
            </w:r>
          </w:p>
        </w:tc>
      </w:tr>
      <w:tr w:rsidR="009B1B5D" w14:paraId="0633600A" w14:textId="77777777" w:rsidTr="00AC7A1C">
        <w:tc>
          <w:tcPr>
            <w:tcW w:w="2244" w:type="dxa"/>
            <w:shd w:val="clear" w:color="auto" w:fill="auto"/>
          </w:tcPr>
          <w:p w14:paraId="3DFAA6B8" w14:textId="47C09AA6" w:rsidR="009B1B5D" w:rsidRDefault="004A69EF"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53DAA687" w14:textId="621E1A22" w:rsidR="009B1B5D" w:rsidRDefault="00C57D13" w:rsidP="00AC7A1C">
            <w:pPr>
              <w:spacing w:after="0" w:line="240" w:lineRule="auto"/>
              <w:rPr>
                <w:rFonts w:ascii="CG Times (WN)" w:eastAsia="바탕" w:hAnsi="CG Times (WN)"/>
                <w:lang w:eastAsia="ja-JP"/>
              </w:rPr>
            </w:pPr>
            <w:r>
              <w:rPr>
                <w:rFonts w:ascii="CG Times (WN)" w:eastAsia="바탕" w:hAnsi="CG Times (WN)"/>
                <w:lang w:eastAsia="ja-JP"/>
              </w:rPr>
              <w:t>Support</w:t>
            </w:r>
            <w:r w:rsidRPr="00C57D13">
              <w:rPr>
                <w:rFonts w:ascii="CG Times (WN)" w:eastAsia="바탕" w:hAnsi="CG Times (WN)"/>
                <w:lang w:eastAsia="ja-JP"/>
              </w:rPr>
              <w:t>, provided the parent node is not mandated a certain behaviour as agreed in RAN1 #104.</w:t>
            </w:r>
          </w:p>
        </w:tc>
      </w:tr>
      <w:tr w:rsidR="001047A2" w14:paraId="3560D263" w14:textId="77777777" w:rsidTr="00AC7A1C">
        <w:tc>
          <w:tcPr>
            <w:tcW w:w="2244" w:type="dxa"/>
            <w:shd w:val="clear" w:color="auto" w:fill="auto"/>
          </w:tcPr>
          <w:p w14:paraId="7BF80EAF" w14:textId="67812A48" w:rsidR="001047A2" w:rsidRPr="001047A2" w:rsidRDefault="001047A2" w:rsidP="001047A2">
            <w:pPr>
              <w:spacing w:after="0" w:line="240" w:lineRule="auto"/>
              <w:jc w:val="center"/>
              <w:rPr>
                <w:rFonts w:eastAsia="바탕"/>
                <w:lang w:eastAsia="ko-KR"/>
              </w:rPr>
            </w:pPr>
            <w:r w:rsidRPr="001047A2">
              <w:rPr>
                <w:rFonts w:eastAsia="바탕"/>
                <w:lang w:eastAsia="ko-KR"/>
              </w:rPr>
              <w:t>LG</w:t>
            </w:r>
          </w:p>
        </w:tc>
        <w:tc>
          <w:tcPr>
            <w:tcW w:w="7381" w:type="dxa"/>
            <w:shd w:val="clear" w:color="auto" w:fill="auto"/>
          </w:tcPr>
          <w:p w14:paraId="76585279" w14:textId="6140035E" w:rsidR="001047A2" w:rsidRPr="001047A2" w:rsidRDefault="001047A2" w:rsidP="001047A2">
            <w:pPr>
              <w:pStyle w:val="a8"/>
              <w:spacing w:after="0"/>
              <w:rPr>
                <w:rFonts w:ascii="Times New Roman" w:eastAsia="바탕" w:hAnsi="Times New Roman" w:cs="Times New Roman"/>
                <w:sz w:val="20"/>
                <w:szCs w:val="20"/>
                <w:lang w:eastAsia="ko-KR"/>
              </w:rPr>
            </w:pPr>
            <w:r w:rsidRPr="001047A2">
              <w:rPr>
                <w:rFonts w:ascii="Times New Roman" w:eastAsia="바탕"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1047A2" w14:paraId="2B17848B" w14:textId="77777777" w:rsidTr="00AC7A1C">
        <w:tc>
          <w:tcPr>
            <w:tcW w:w="2244" w:type="dxa"/>
            <w:shd w:val="clear" w:color="auto" w:fill="auto"/>
          </w:tcPr>
          <w:p w14:paraId="5E73DF21" w14:textId="18F75B8B" w:rsidR="001047A2" w:rsidRPr="00293063" w:rsidRDefault="00293063" w:rsidP="001047A2">
            <w:pPr>
              <w:spacing w:after="0" w:line="240" w:lineRule="auto"/>
              <w:jc w:val="center"/>
              <w:rPr>
                <w:rFonts w:ascii="CG Times (WN)" w:eastAsia="SimSun" w:hAnsi="CG Times (WN)"/>
                <w:lang w:eastAsia="zh-CN"/>
              </w:rPr>
            </w:pPr>
            <w:r>
              <w:rPr>
                <w:rFonts w:ascii="CG Times (WN)" w:eastAsia="SimSun" w:hAnsi="CG Times (WN)" w:hint="eastAsia"/>
                <w:lang w:eastAsia="zh-CN"/>
              </w:rPr>
              <w:t>v</w:t>
            </w:r>
            <w:r>
              <w:rPr>
                <w:rFonts w:ascii="CG Times (WN)" w:eastAsia="SimSun" w:hAnsi="CG Times (WN)"/>
                <w:lang w:eastAsia="zh-CN"/>
              </w:rPr>
              <w:t>ivo</w:t>
            </w:r>
          </w:p>
        </w:tc>
        <w:tc>
          <w:tcPr>
            <w:tcW w:w="7381" w:type="dxa"/>
            <w:shd w:val="clear" w:color="auto" w:fill="auto"/>
          </w:tcPr>
          <w:p w14:paraId="1E43D38D" w14:textId="4CB834FD" w:rsidR="001047A2" w:rsidRPr="00293063" w:rsidRDefault="00293063" w:rsidP="00293063">
            <w:pPr>
              <w:spacing w:after="0" w:line="240" w:lineRule="auto"/>
              <w:rPr>
                <w:rFonts w:ascii="CG Times (WN)" w:eastAsia="SimSun" w:hAnsi="CG Times (WN)"/>
                <w:lang w:eastAsia="zh-CN"/>
              </w:rPr>
            </w:pPr>
            <w:r>
              <w:rPr>
                <w:rFonts w:ascii="CG Times (WN)" w:eastAsia="SimSun" w:hAnsi="CG Times (WN)"/>
                <w:lang w:eastAsia="zh-CN"/>
              </w:rPr>
              <w:t xml:space="preserve">Agree </w:t>
            </w:r>
          </w:p>
        </w:tc>
      </w:tr>
      <w:tr w:rsidR="001047A2" w14:paraId="63FC7605" w14:textId="77777777" w:rsidTr="00AC7A1C">
        <w:tc>
          <w:tcPr>
            <w:tcW w:w="2244" w:type="dxa"/>
            <w:shd w:val="clear" w:color="auto" w:fill="auto"/>
          </w:tcPr>
          <w:p w14:paraId="40448470" w14:textId="6BD7B712" w:rsidR="001047A2" w:rsidRPr="00C96F98" w:rsidRDefault="00C96F98" w:rsidP="001047A2">
            <w:pPr>
              <w:spacing w:after="0" w:line="240" w:lineRule="auto"/>
              <w:jc w:val="center"/>
              <w:rPr>
                <w:rFonts w:eastAsia="바탕"/>
                <w:lang w:eastAsia="ko-KR"/>
              </w:rPr>
            </w:pPr>
            <w:r w:rsidRPr="00C96F98">
              <w:rPr>
                <w:rFonts w:eastAsia="바탕"/>
                <w:lang w:eastAsia="ko-KR"/>
              </w:rPr>
              <w:t>LG</w:t>
            </w:r>
          </w:p>
        </w:tc>
        <w:tc>
          <w:tcPr>
            <w:tcW w:w="7381" w:type="dxa"/>
            <w:shd w:val="clear" w:color="auto" w:fill="auto"/>
          </w:tcPr>
          <w:p w14:paraId="1F99A284" w14:textId="6B3EC356" w:rsidR="001047A2" w:rsidRPr="00C96F98" w:rsidRDefault="00C96F98" w:rsidP="00C96F98">
            <w:pPr>
              <w:spacing w:after="0" w:line="240" w:lineRule="auto"/>
              <w:rPr>
                <w:rFonts w:eastAsia="바탕"/>
                <w:lang w:eastAsia="ko-KR"/>
              </w:rPr>
            </w:pPr>
            <w:r w:rsidRPr="00C96F98">
              <w:rPr>
                <w:rFonts w:eastAsia="바탕"/>
                <w:lang w:eastAsia="ko-KR"/>
              </w:rPr>
              <w:t>Thanks to FL for clarification. If it is common understanding, the specific time resource can be replaced to the time resources not associated with TDM operation.</w:t>
            </w:r>
          </w:p>
        </w:tc>
      </w:tr>
    </w:tbl>
    <w:p w14:paraId="390BB279" w14:textId="67489660" w:rsidR="0053683E" w:rsidRDefault="0053683E">
      <w:pPr>
        <w:rPr>
          <w:rFonts w:eastAsia="MS PGothic" w:cstheme="minorHAnsi"/>
          <w:color w:val="00B050"/>
          <w:lang w:eastAsia="ja-JP"/>
        </w:rPr>
      </w:pPr>
    </w:p>
    <w:p w14:paraId="66BDC4AD" w14:textId="20E14E48" w:rsidR="009B1B5D" w:rsidRPr="006E10B8" w:rsidRDefault="006E10B8">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077AD9C7" w14:textId="0F016557" w:rsidR="006E10B8" w:rsidRDefault="006E10B8">
      <w:pPr>
        <w:rPr>
          <w:rFonts w:eastAsia="MS PGothic" w:cstheme="minorHAnsi"/>
          <w:color w:val="00B050"/>
          <w:lang w:eastAsia="ja-JP"/>
        </w:rPr>
      </w:pPr>
    </w:p>
    <w:p w14:paraId="43996561" w14:textId="6ED32053" w:rsidR="006E10B8" w:rsidRDefault="006E10B8">
      <w:pPr>
        <w:rPr>
          <w:rFonts w:eastAsia="MS PGothic" w:cstheme="minorHAnsi"/>
          <w:color w:val="00B050"/>
          <w:lang w:eastAsia="ja-JP"/>
        </w:rPr>
      </w:pPr>
    </w:p>
    <w:p w14:paraId="348C0FD5" w14:textId="7C4825A2" w:rsidR="006E10B8" w:rsidRDefault="006E10B8">
      <w:pPr>
        <w:rPr>
          <w:rFonts w:eastAsia="MS PGothic" w:cstheme="minorHAnsi"/>
          <w:color w:val="00B050"/>
          <w:lang w:eastAsia="ja-JP"/>
        </w:rPr>
      </w:pPr>
    </w:p>
    <w:p w14:paraId="76D8AE16" w14:textId="77777777" w:rsidR="006E10B8" w:rsidRDefault="006E10B8">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ACB6352" w14:textId="77777777" w:rsidR="0053683E" w:rsidRDefault="00516F31">
      <w:pPr>
        <w:pStyle w:val="afe"/>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afe"/>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afe"/>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afe"/>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af0"/>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바탕"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바탕"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바탕" w:hAnsi="CG Times (WN)"/>
                <w:lang w:eastAsia="ko-KR"/>
              </w:rPr>
              <w:t>LG</w:t>
            </w:r>
          </w:p>
        </w:tc>
        <w:tc>
          <w:tcPr>
            <w:tcW w:w="7381" w:type="dxa"/>
            <w:shd w:val="clear" w:color="auto" w:fill="auto"/>
          </w:tcPr>
          <w:p w14:paraId="7144E0FE" w14:textId="77777777" w:rsidR="0053683E" w:rsidRDefault="00516F31">
            <w:pPr>
              <w:pStyle w:val="a8"/>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Even though the parent has received the desired DL PC, DL PC adjustment may not be possible. If the child is not informed of this situation, it is natural that the child node think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바탕" w:hAnsi="CG Times (WN)"/>
                <w:lang w:eastAsia="ko-KR"/>
              </w:rPr>
            </w:pPr>
            <w:proofErr w:type="spellStart"/>
            <w:r>
              <w:rPr>
                <w:rFonts w:ascii="CG Times (WN)" w:eastAsia="바탕" w:hAnsi="CG Times (WN)"/>
                <w:lang w:eastAsia="ko-KR"/>
              </w:rPr>
              <w:t>CEWiT</w:t>
            </w:r>
            <w:proofErr w:type="spellEnd"/>
          </w:p>
        </w:tc>
        <w:tc>
          <w:tcPr>
            <w:tcW w:w="7381" w:type="dxa"/>
            <w:shd w:val="clear" w:color="auto" w:fill="auto"/>
          </w:tcPr>
          <w:p w14:paraId="64665800" w14:textId="77777777" w:rsidR="0053683E" w:rsidRDefault="00516F31">
            <w:pPr>
              <w:spacing w:after="0" w:line="240" w:lineRule="auto"/>
              <w:jc w:val="center"/>
              <w:rPr>
                <w:rFonts w:ascii="CG Times (WN)" w:eastAsia="바탕" w:hAnsi="CG Times (WN)"/>
                <w:lang w:eastAsia="ko-KR"/>
              </w:rPr>
            </w:pPr>
            <w:r>
              <w:rPr>
                <w:rFonts w:ascii="CG Times (WN)" w:eastAsia="바탕"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바탕"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바탕"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 xml:space="preserve">Details related to DL TX power control need to be clarified first.  Previous proposal discussed maintaining separate power control for different beams.  It is unclear from this </w:t>
            </w:r>
            <w:r>
              <w:rPr>
                <w:rFonts w:eastAsiaTheme="minorEastAsia"/>
                <w:lang w:eastAsia="ja-JP"/>
              </w:rPr>
              <w:lastRenderedPageBreak/>
              <w:t>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바탕"/>
              </w:rPr>
              <w:lastRenderedPageBreak/>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바탕"/>
              </w:rPr>
            </w:pPr>
            <w:r>
              <w:rPr>
                <w:rFonts w:ascii="CG Times (WN)" w:eastAsia="SimSun"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afe"/>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proofErr w:type="spellStart"/>
      <w:r w:rsidR="00127D31">
        <w:rPr>
          <w:rFonts w:ascii="Times New Roman" w:eastAsia="Calibri" w:hAnsi="Times New Roman" w:cs="Times New Roman"/>
          <w:b/>
          <w:bCs/>
          <w:color w:val="auto"/>
          <w:sz w:val="20"/>
          <w:szCs w:val="20"/>
        </w:rPr>
        <w:t>signaling</w:t>
      </w:r>
      <w:proofErr w:type="spellEnd"/>
      <w:r w:rsidR="00127D31">
        <w:rPr>
          <w:rFonts w:ascii="Times New Roman" w:eastAsia="Calibri" w:hAnsi="Times New Roman" w:cs="Times New Roman"/>
          <w:b/>
          <w:bCs/>
          <w:color w:val="auto"/>
          <w:sz w:val="20"/>
          <w:szCs w:val="20"/>
        </w:rPr>
        <w:t xml:space="preserve">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af0"/>
        <w:tblW w:w="9625" w:type="dxa"/>
        <w:tblLook w:val="04A0" w:firstRow="1" w:lastRow="0" w:firstColumn="1" w:lastColumn="0" w:noHBand="0" w:noVBand="1"/>
      </w:tblPr>
      <w:tblGrid>
        <w:gridCol w:w="2244"/>
        <w:gridCol w:w="7381"/>
      </w:tblGrid>
      <w:tr w:rsidR="009B1B5D" w14:paraId="507A9829" w14:textId="77777777" w:rsidTr="00AC7A1C">
        <w:tc>
          <w:tcPr>
            <w:tcW w:w="2244" w:type="dxa"/>
            <w:shd w:val="clear" w:color="auto" w:fill="auto"/>
          </w:tcPr>
          <w:p w14:paraId="274C3403" w14:textId="77777777" w:rsidR="009B1B5D" w:rsidRDefault="009B1B5D" w:rsidP="00AC7A1C">
            <w:pPr>
              <w:spacing w:after="0" w:line="240" w:lineRule="auto"/>
              <w:jc w:val="center"/>
              <w:rPr>
                <w:b/>
                <w:bCs/>
              </w:rPr>
            </w:pPr>
            <w:r>
              <w:rPr>
                <w:rFonts w:ascii="CG Times (WN)" w:eastAsia="바탕" w:hAnsi="CG Times (WN)"/>
                <w:b/>
                <w:bCs/>
              </w:rPr>
              <w:t>Company</w:t>
            </w:r>
          </w:p>
        </w:tc>
        <w:tc>
          <w:tcPr>
            <w:tcW w:w="7381" w:type="dxa"/>
            <w:shd w:val="clear" w:color="auto" w:fill="auto"/>
          </w:tcPr>
          <w:p w14:paraId="317429F6" w14:textId="77777777" w:rsidR="009B1B5D" w:rsidRDefault="009B1B5D" w:rsidP="00AC7A1C">
            <w:pPr>
              <w:spacing w:after="0" w:line="240" w:lineRule="auto"/>
              <w:jc w:val="center"/>
              <w:rPr>
                <w:b/>
                <w:bCs/>
              </w:rPr>
            </w:pPr>
            <w:r>
              <w:rPr>
                <w:rFonts w:ascii="CG Times (WN)" w:eastAsia="바탕" w:hAnsi="CG Times (WN)"/>
                <w:b/>
                <w:bCs/>
              </w:rPr>
              <w:t>Comments</w:t>
            </w:r>
          </w:p>
        </w:tc>
      </w:tr>
      <w:tr w:rsidR="009B1B5D" w14:paraId="3C31C5B0" w14:textId="77777777" w:rsidTr="00AC7A1C">
        <w:tc>
          <w:tcPr>
            <w:tcW w:w="2244" w:type="dxa"/>
            <w:shd w:val="clear" w:color="auto" w:fill="auto"/>
          </w:tcPr>
          <w:p w14:paraId="0A2C35EA" w14:textId="5D9F7C7C" w:rsidR="009B1B5D" w:rsidRDefault="003E187D" w:rsidP="00AC7A1C">
            <w:pPr>
              <w:spacing w:after="0" w:line="240" w:lineRule="auto"/>
              <w:jc w:val="center"/>
              <w:rPr>
                <w:rFonts w:ascii="CG Times (WN)" w:eastAsia="바탕" w:hAnsi="CG Times (WN)"/>
              </w:rPr>
            </w:pPr>
            <w:r>
              <w:rPr>
                <w:rFonts w:ascii="CG Times (WN)" w:eastAsia="바탕" w:hAnsi="CG Times (WN)"/>
              </w:rPr>
              <w:t>Ericsson</w:t>
            </w:r>
          </w:p>
        </w:tc>
        <w:tc>
          <w:tcPr>
            <w:tcW w:w="7381" w:type="dxa"/>
            <w:shd w:val="clear" w:color="auto" w:fill="auto"/>
          </w:tcPr>
          <w:p w14:paraId="5D1CFD64" w14:textId="6EB4554C" w:rsidR="009B1B5D" w:rsidRDefault="00AE4EE6" w:rsidP="00AC7A1C">
            <w:pPr>
              <w:spacing w:after="0" w:line="240" w:lineRule="auto"/>
              <w:rPr>
                <w:rFonts w:ascii="CG Times (WN)" w:eastAsia="바탕" w:hAnsi="CG Times (WN)"/>
                <w:lang w:eastAsia="ja-JP"/>
              </w:rPr>
            </w:pPr>
            <w:r>
              <w:rPr>
                <w:rFonts w:ascii="CG Times (WN)" w:eastAsia="바탕" w:hAnsi="CG Times (WN)"/>
                <w:lang w:eastAsia="ja-JP"/>
              </w:rPr>
              <w:t>Support</w:t>
            </w:r>
          </w:p>
        </w:tc>
      </w:tr>
      <w:tr w:rsidR="001047A2" w14:paraId="13DFD115" w14:textId="77777777" w:rsidTr="00AC7A1C">
        <w:tc>
          <w:tcPr>
            <w:tcW w:w="2244" w:type="dxa"/>
            <w:shd w:val="clear" w:color="auto" w:fill="auto"/>
          </w:tcPr>
          <w:p w14:paraId="5C79BB0A" w14:textId="5E388D28" w:rsidR="001047A2" w:rsidRPr="001047A2" w:rsidRDefault="001047A2" w:rsidP="001047A2">
            <w:pPr>
              <w:spacing w:after="0" w:line="240" w:lineRule="auto"/>
              <w:jc w:val="center"/>
              <w:rPr>
                <w:rFonts w:eastAsia="바탕"/>
                <w:lang w:eastAsia="ko-KR"/>
              </w:rPr>
            </w:pPr>
            <w:r w:rsidRPr="001047A2">
              <w:rPr>
                <w:rFonts w:eastAsia="바탕"/>
                <w:lang w:eastAsia="ko-KR"/>
              </w:rPr>
              <w:t>LG</w:t>
            </w:r>
          </w:p>
        </w:tc>
        <w:tc>
          <w:tcPr>
            <w:tcW w:w="7381" w:type="dxa"/>
            <w:shd w:val="clear" w:color="auto" w:fill="auto"/>
          </w:tcPr>
          <w:p w14:paraId="3A8C1B56" w14:textId="77777777" w:rsidR="001047A2" w:rsidRPr="001047A2" w:rsidRDefault="001047A2" w:rsidP="001047A2">
            <w:pPr>
              <w:spacing w:after="0" w:line="240" w:lineRule="auto"/>
              <w:rPr>
                <w:rFonts w:eastAsia="바탕"/>
                <w:lang w:eastAsia="ko-KR"/>
              </w:rPr>
            </w:pPr>
            <w:r w:rsidRPr="001047A2">
              <w:rPr>
                <w:rFonts w:eastAsia="바탕"/>
                <w:lang w:eastAsia="ko-KR"/>
              </w:rPr>
              <w:t>Align with the intention of the FL proposal 3.3b however clarification is needed.</w:t>
            </w:r>
          </w:p>
          <w:p w14:paraId="2C0189FC" w14:textId="77777777" w:rsidR="001047A2" w:rsidRPr="001047A2" w:rsidRDefault="001047A2" w:rsidP="001047A2">
            <w:pPr>
              <w:spacing w:after="0" w:line="240" w:lineRule="auto"/>
              <w:rPr>
                <w:rFonts w:eastAsia="바탕"/>
                <w:lang w:eastAsia="ko-KR"/>
              </w:rPr>
            </w:pPr>
            <w:r w:rsidRPr="001047A2">
              <w:rPr>
                <w:rFonts w:eastAsia="바탕"/>
                <w:lang w:eastAsia="ko-KR"/>
              </w:rPr>
              <w:t>It is ambiguous what it means to be associated with spatial configuration to inform that DL Tx power has changed.</w:t>
            </w:r>
            <w:r w:rsidRPr="001047A2">
              <w:t xml:space="preserve"> </w:t>
            </w:r>
            <w:r w:rsidRPr="001047A2">
              <w:rPr>
                <w:rFonts w:eastAsia="바탕"/>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45096120" w14:textId="521756EC" w:rsidR="001047A2" w:rsidRPr="001047A2" w:rsidRDefault="001047A2" w:rsidP="001047A2">
            <w:pPr>
              <w:pStyle w:val="a8"/>
              <w:spacing w:after="0"/>
              <w:rPr>
                <w:rFonts w:ascii="Times New Roman" w:eastAsia="바탕" w:hAnsi="Times New Roman" w:cs="Times New Roman"/>
                <w:sz w:val="20"/>
                <w:szCs w:val="20"/>
                <w:lang w:eastAsia="ko-KR"/>
              </w:rPr>
            </w:pPr>
            <w:r w:rsidRPr="001047A2">
              <w:rPr>
                <w:rFonts w:ascii="Times New Roman" w:eastAsia="바탕" w:hAnsi="Times New Roman" w:cs="Times New Roman"/>
                <w:sz w:val="20"/>
                <w:szCs w:val="20"/>
                <w:lang w:eastAsia="ko-KR"/>
              </w:rPr>
              <w:t>Lastly, same comment for “specific time domain resource” with proposal 3.2b.</w:t>
            </w:r>
          </w:p>
        </w:tc>
      </w:tr>
      <w:tr w:rsidR="001047A2" w14:paraId="6165F0E1" w14:textId="77777777" w:rsidTr="00AC7A1C">
        <w:tc>
          <w:tcPr>
            <w:tcW w:w="2244" w:type="dxa"/>
            <w:shd w:val="clear" w:color="auto" w:fill="auto"/>
          </w:tcPr>
          <w:p w14:paraId="0C64DEE9" w14:textId="00302673" w:rsidR="001047A2" w:rsidRPr="009C485B" w:rsidRDefault="00C96F98" w:rsidP="001047A2">
            <w:pPr>
              <w:spacing w:after="0" w:line="240" w:lineRule="auto"/>
              <w:jc w:val="center"/>
              <w:rPr>
                <w:rFonts w:ascii="CG Times (WN)" w:eastAsia="SimSun" w:hAnsi="CG Times (WN)"/>
                <w:lang w:eastAsia="zh-CN"/>
              </w:rPr>
            </w:pPr>
            <w:r>
              <w:rPr>
                <w:rFonts w:ascii="CG Times (WN)" w:eastAsia="SimSun" w:hAnsi="CG Times (WN)"/>
                <w:lang w:eastAsia="zh-CN"/>
              </w:rPr>
              <w:t>V</w:t>
            </w:r>
            <w:r w:rsidR="009C485B">
              <w:rPr>
                <w:rFonts w:ascii="CG Times (WN)" w:eastAsia="SimSun" w:hAnsi="CG Times (WN)"/>
                <w:lang w:eastAsia="zh-CN"/>
              </w:rPr>
              <w:t>ivo</w:t>
            </w:r>
          </w:p>
        </w:tc>
        <w:tc>
          <w:tcPr>
            <w:tcW w:w="7381" w:type="dxa"/>
            <w:shd w:val="clear" w:color="auto" w:fill="auto"/>
          </w:tcPr>
          <w:p w14:paraId="10F9B197" w14:textId="1953B7E1" w:rsidR="00450AAE" w:rsidRPr="00450AAE" w:rsidRDefault="00450AAE" w:rsidP="00450AAE">
            <w:pPr>
              <w:pStyle w:val="a8"/>
              <w:spacing w:after="0"/>
              <w:rPr>
                <w:rFonts w:ascii="Times New Roman" w:eastAsia="바탕" w:hAnsi="Times New Roman" w:cs="Times New Roman"/>
                <w:sz w:val="20"/>
                <w:szCs w:val="20"/>
                <w:lang w:eastAsia="ko-KR"/>
              </w:rPr>
            </w:pPr>
            <w:r>
              <w:rPr>
                <w:rFonts w:ascii="Times New Roman" w:eastAsia="바탕" w:hAnsi="Times New Roman" w:cs="Times New Roman"/>
                <w:sz w:val="20"/>
                <w:szCs w:val="20"/>
                <w:lang w:eastAsia="ko-KR"/>
              </w:rPr>
              <w:t>We are not convinced by the proposal for now. S</w:t>
            </w:r>
            <w:r w:rsidRPr="00450AAE">
              <w:rPr>
                <w:rFonts w:ascii="Times New Roman" w:eastAsia="바탕" w:hAnsi="Times New Roman" w:cs="Times New Roman"/>
                <w:sz w:val="20"/>
                <w:szCs w:val="20"/>
                <w:lang w:eastAsia="ko-KR"/>
              </w:rPr>
              <w:t xml:space="preserve">ince child MT is always performing measurement to monitor the parent DL power, a confirmation is redundant. </w:t>
            </w:r>
          </w:p>
          <w:p w14:paraId="7239935D" w14:textId="77777777" w:rsidR="00450AAE" w:rsidRDefault="00450AAE" w:rsidP="001047A2">
            <w:pPr>
              <w:spacing w:after="0" w:line="240" w:lineRule="auto"/>
              <w:jc w:val="center"/>
              <w:rPr>
                <w:rFonts w:ascii="CG Times (WN)" w:eastAsia="SimSun" w:hAnsi="CG Times (WN)"/>
                <w:lang w:eastAsia="zh-CN"/>
              </w:rPr>
            </w:pPr>
          </w:p>
          <w:p w14:paraId="14C840AD" w14:textId="10689B58" w:rsidR="001047A2" w:rsidRPr="009C485B" w:rsidRDefault="00450AAE" w:rsidP="00450AAE">
            <w:pPr>
              <w:spacing w:after="0" w:line="240" w:lineRule="auto"/>
              <w:rPr>
                <w:rFonts w:ascii="CG Times (WN)" w:eastAsia="SimSun" w:hAnsi="CG Times (WN)"/>
                <w:lang w:eastAsia="zh-CN"/>
              </w:rPr>
            </w:pPr>
            <w:r>
              <w:rPr>
                <w:rFonts w:eastAsia="바탕"/>
                <w:lang w:eastAsia="ko-KR"/>
              </w:rPr>
              <w:t>However, i</w:t>
            </w:r>
            <w:r w:rsidRPr="00450AAE">
              <w:rPr>
                <w:rFonts w:eastAsia="바탕"/>
                <w:lang w:eastAsia="ko-KR"/>
              </w:rPr>
              <w:t>f parent indicates the PDSCH transmission power</w:t>
            </w:r>
            <w:r>
              <w:rPr>
                <w:rFonts w:eastAsia="바탕"/>
                <w:lang w:eastAsia="ko-KR"/>
              </w:rPr>
              <w:t xml:space="preserve"> after the DL PC</w:t>
            </w:r>
            <w:r w:rsidRPr="00450AAE">
              <w:rPr>
                <w:rFonts w:eastAsia="바탕"/>
                <w:lang w:eastAsia="ko-KR"/>
              </w:rPr>
              <w:t>,</w:t>
            </w:r>
            <w:r>
              <w:rPr>
                <w:rFonts w:eastAsia="바탕"/>
                <w:lang w:eastAsia="ko-KR"/>
              </w:rPr>
              <w:t xml:space="preserve"> it maybe beneficial for child DU to determine UL/DL power. </w:t>
            </w:r>
          </w:p>
        </w:tc>
      </w:tr>
      <w:tr w:rsidR="001047A2" w14:paraId="75B5B208" w14:textId="77777777" w:rsidTr="00AC7A1C">
        <w:tc>
          <w:tcPr>
            <w:tcW w:w="2244" w:type="dxa"/>
            <w:shd w:val="clear" w:color="auto" w:fill="auto"/>
          </w:tcPr>
          <w:p w14:paraId="1ED6E53F" w14:textId="523FAF8A" w:rsidR="001047A2" w:rsidRDefault="00C96F98" w:rsidP="001047A2">
            <w:pPr>
              <w:spacing w:after="0" w:line="240" w:lineRule="auto"/>
              <w:jc w:val="center"/>
              <w:rPr>
                <w:rFonts w:ascii="CG Times (WN)" w:eastAsia="바탕" w:hAnsi="CG Times (WN)"/>
                <w:lang w:eastAsia="ko-KR"/>
              </w:rPr>
            </w:pPr>
            <w:r w:rsidRPr="001047A2">
              <w:rPr>
                <w:rFonts w:eastAsia="바탕"/>
                <w:lang w:eastAsia="ko-KR"/>
              </w:rPr>
              <w:t>LG</w:t>
            </w:r>
          </w:p>
        </w:tc>
        <w:tc>
          <w:tcPr>
            <w:tcW w:w="7381" w:type="dxa"/>
            <w:shd w:val="clear" w:color="auto" w:fill="auto"/>
          </w:tcPr>
          <w:p w14:paraId="35255EE1" w14:textId="50C33B8A" w:rsidR="001047A2" w:rsidRPr="00C96F98" w:rsidRDefault="00C96F98" w:rsidP="00C96F98">
            <w:pPr>
              <w:spacing w:after="0" w:line="240" w:lineRule="auto"/>
              <w:rPr>
                <w:rFonts w:eastAsia="바탕"/>
                <w:lang w:eastAsia="ko-KR"/>
              </w:rPr>
            </w:pPr>
            <w:r>
              <w:rPr>
                <w:rFonts w:eastAsia="바탕" w:hint="cs"/>
                <w:lang w:eastAsia="ko-KR"/>
              </w:rPr>
              <w:t xml:space="preserve">Same comment with proposal 3.2b. </w:t>
            </w:r>
            <w:r>
              <w:rPr>
                <w:rFonts w:eastAsia="바탕"/>
                <w:lang w:eastAsia="ko-KR"/>
              </w:rPr>
              <w:t>Also, “can further be associated” seems FFS point to us.</w:t>
            </w:r>
            <w:bookmarkStart w:id="10" w:name="_GoBack"/>
            <w:bookmarkEnd w:id="10"/>
          </w:p>
        </w:tc>
      </w:tr>
    </w:tbl>
    <w:p w14:paraId="2980CF30" w14:textId="77777777" w:rsidR="00B44861" w:rsidRDefault="00B44861">
      <w:pPr>
        <w:rPr>
          <w:b/>
          <w:bCs/>
          <w:color w:val="00B050"/>
        </w:rPr>
      </w:pPr>
    </w:p>
    <w:p w14:paraId="52D836C8" w14:textId="65C534BF" w:rsidR="0053683E" w:rsidRDefault="00953810">
      <w:bookmarkStart w:id="11" w:name="_Hlk80045156"/>
      <w:bookmarkEnd w:id="11"/>
      <w:r>
        <w:t xml:space="preserve">In response to LG’s comment on the association with spatial configuration, it should be noted that this proposal is specular to </w:t>
      </w:r>
      <w:r w:rsidRPr="00953810">
        <w:t>FL Proposal 3.2b</w:t>
      </w:r>
      <w:r>
        <w:t xml:space="preserve">, so this proposals only provides the indication of an actual DL </w:t>
      </w:r>
      <w:proofErr w:type="gramStart"/>
      <w:r>
        <w:t>Tx</w:t>
      </w:r>
      <w:proofErr w:type="gramEnd"/>
      <w:r>
        <w:t xml:space="preserve">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10D88DB1" w14:textId="034B9B2E" w:rsidR="0048671C" w:rsidRPr="006E10B8" w:rsidRDefault="0048671C" w:rsidP="0048671C">
      <w:pPr>
        <w:rPr>
          <w:rFonts w:eastAsia="MS PGothic" w:cstheme="minorHAnsi"/>
          <w:lang w:eastAsia="ja-JP"/>
        </w:rPr>
      </w:pPr>
      <w:r>
        <w:rPr>
          <w:rFonts w:eastAsia="MS PGothic" w:cstheme="minorHAnsi"/>
          <w:lang w:eastAsia="ja-JP"/>
        </w:rPr>
        <w:t xml:space="preserve">As explained in the context </w:t>
      </w:r>
      <w:proofErr w:type="gramStart"/>
      <w:r>
        <w:rPr>
          <w:rFonts w:eastAsia="MS PGothic" w:cstheme="minorHAnsi"/>
          <w:lang w:eastAsia="ja-JP"/>
        </w:rPr>
        <w:t xml:space="preserve">of  </w:t>
      </w:r>
      <w:r w:rsidRPr="0048671C">
        <w:rPr>
          <w:rFonts w:eastAsia="MS PGothic" w:cstheme="minorHAnsi"/>
          <w:lang w:eastAsia="ja-JP"/>
        </w:rPr>
        <w:t>FL</w:t>
      </w:r>
      <w:proofErr w:type="gramEnd"/>
      <w:r w:rsidRPr="0048671C">
        <w:rPr>
          <w:rFonts w:eastAsia="MS PGothic" w:cstheme="minorHAnsi"/>
          <w:lang w:eastAsia="ja-JP"/>
        </w:rPr>
        <w:t xml:space="preserve"> Proposal 3.2b</w:t>
      </w:r>
      <w:r>
        <w:rPr>
          <w:rFonts w:eastAsia="MS PGothic" w:cstheme="minorHAnsi"/>
          <w:lang w:eastAsia="ja-JP"/>
        </w:rPr>
        <w:t xml:space="preserve">, the meaning of “time domain resources” is D/U/F symbols in a slot and not resources associated with TDM (time division multiplexing) operation.  </w:t>
      </w:r>
    </w:p>
    <w:p w14:paraId="11089213" w14:textId="77777777" w:rsidR="0048671C" w:rsidRDefault="0048671C"/>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lastRenderedPageBreak/>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af0"/>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바탕"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바탕"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바탕" w:hAnsi="CG Times (WN)"/>
              </w:rPr>
            </w:pPr>
            <w:r>
              <w:rPr>
                <w:rFonts w:ascii="CG Times (WN)" w:eastAsia="SimSun"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바탕" w:hAnsi="CG Times (WN)"/>
                <w:lang w:eastAsia="ja-JP"/>
              </w:rPr>
            </w:pPr>
            <w:r>
              <w:rPr>
                <w:rFonts w:hint="eastAsia"/>
                <w:b w:val="0"/>
                <w:bCs w:val="0"/>
                <w:i w:val="0"/>
                <w:iCs w:val="0"/>
                <w:lang w:val="en-US" w:eastAsia="zh-CN"/>
              </w:rPr>
              <w:t xml:space="preserve">Considering </w:t>
            </w:r>
            <w:proofErr w:type="gramStart"/>
            <w:r>
              <w:rPr>
                <w:rFonts w:hint="eastAsia"/>
                <w:b w:val="0"/>
                <w:bCs w:val="0"/>
                <w:i w:val="0"/>
                <w:iCs w:val="0"/>
                <w:lang w:val="en-US" w:eastAsia="zh-CN"/>
              </w:rPr>
              <w:t>a</w:t>
            </w:r>
            <w:proofErr w:type="gramEnd"/>
            <w:r>
              <w:rPr>
                <w:rFonts w:hint="eastAsia"/>
                <w:b w:val="0"/>
                <w:bCs w:val="0"/>
                <w:i w:val="0"/>
                <w:iCs w:val="0"/>
                <w:lang w:val="en-US" w:eastAsia="zh-CN"/>
              </w:rPr>
              <w:t xml:space="preserve">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So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259213DD" w14:textId="77777777" w:rsidR="0053683E" w:rsidRDefault="0053683E">
            <w:pPr>
              <w:pStyle w:val="a8"/>
              <w:spacing w:after="0"/>
              <w:rPr>
                <w:rFonts w:ascii="CG Times (WN)" w:eastAsia="바탕"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바탕"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바탕"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바탕"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17B65590"/>
    <w:multiLevelType w:val="multilevel"/>
    <w:tmpl w:val="DDF0D86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3"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3"/>
  </w:num>
  <w:num w:numId="5">
    <w:abstractNumId w:val="6"/>
  </w:num>
  <w:num w:numId="6">
    <w:abstractNumId w:val="14"/>
  </w:num>
  <w:num w:numId="7">
    <w:abstractNumId w:val="7"/>
  </w:num>
  <w:num w:numId="8">
    <w:abstractNumId w:val="4"/>
  </w:num>
  <w:num w:numId="9">
    <w:abstractNumId w:val="15"/>
  </w:num>
  <w:num w:numId="10">
    <w:abstractNumId w:val="16"/>
  </w:num>
  <w:num w:numId="11">
    <w:abstractNumId w:val="12"/>
  </w:num>
  <w:num w:numId="12">
    <w:abstractNumId w:val="5"/>
  </w:num>
  <w:num w:numId="13">
    <w:abstractNumId w:val="9"/>
  </w:num>
  <w:num w:numId="14">
    <w:abstractNumId w:val="2"/>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86"/>
    <w:rsid w:val="000032E7"/>
    <w:rsid w:val="000042D3"/>
    <w:rsid w:val="000253FA"/>
    <w:rsid w:val="000258CC"/>
    <w:rsid w:val="0004078E"/>
    <w:rsid w:val="0006152C"/>
    <w:rsid w:val="00072F44"/>
    <w:rsid w:val="00097FC6"/>
    <w:rsid w:val="000A003D"/>
    <w:rsid w:val="000B53BE"/>
    <w:rsid w:val="000B56BE"/>
    <w:rsid w:val="000F295E"/>
    <w:rsid w:val="000F39F1"/>
    <w:rsid w:val="001047A2"/>
    <w:rsid w:val="00117D3B"/>
    <w:rsid w:val="00126330"/>
    <w:rsid w:val="00127D31"/>
    <w:rsid w:val="0017443A"/>
    <w:rsid w:val="00193641"/>
    <w:rsid w:val="001A3D86"/>
    <w:rsid w:val="001C397D"/>
    <w:rsid w:val="001C4DE6"/>
    <w:rsid w:val="001D12C8"/>
    <w:rsid w:val="001E678C"/>
    <w:rsid w:val="001E7F5C"/>
    <w:rsid w:val="0022576B"/>
    <w:rsid w:val="00242563"/>
    <w:rsid w:val="002455B3"/>
    <w:rsid w:val="00252050"/>
    <w:rsid w:val="002567A8"/>
    <w:rsid w:val="00275BC5"/>
    <w:rsid w:val="00281BA2"/>
    <w:rsid w:val="00283371"/>
    <w:rsid w:val="00287E51"/>
    <w:rsid w:val="00291017"/>
    <w:rsid w:val="00293063"/>
    <w:rsid w:val="002B60F7"/>
    <w:rsid w:val="002E6C43"/>
    <w:rsid w:val="002F733A"/>
    <w:rsid w:val="00375E6C"/>
    <w:rsid w:val="003930FA"/>
    <w:rsid w:val="003B5D58"/>
    <w:rsid w:val="003D0F11"/>
    <w:rsid w:val="003E187D"/>
    <w:rsid w:val="003F2460"/>
    <w:rsid w:val="00450AAE"/>
    <w:rsid w:val="0048634A"/>
    <w:rsid w:val="0048671C"/>
    <w:rsid w:val="004923FC"/>
    <w:rsid w:val="00497583"/>
    <w:rsid w:val="004A69EF"/>
    <w:rsid w:val="004C4CA0"/>
    <w:rsid w:val="004C65D4"/>
    <w:rsid w:val="004D66A7"/>
    <w:rsid w:val="004E2CC5"/>
    <w:rsid w:val="004E58D3"/>
    <w:rsid w:val="004E7250"/>
    <w:rsid w:val="00506E51"/>
    <w:rsid w:val="00516F31"/>
    <w:rsid w:val="00531FA1"/>
    <w:rsid w:val="0053683E"/>
    <w:rsid w:val="00551EC2"/>
    <w:rsid w:val="00570A07"/>
    <w:rsid w:val="005815D3"/>
    <w:rsid w:val="00587313"/>
    <w:rsid w:val="0059185F"/>
    <w:rsid w:val="005B4F55"/>
    <w:rsid w:val="005E1556"/>
    <w:rsid w:val="00616006"/>
    <w:rsid w:val="00621E08"/>
    <w:rsid w:val="00692C01"/>
    <w:rsid w:val="00696C89"/>
    <w:rsid w:val="006A5B8A"/>
    <w:rsid w:val="006B7D4F"/>
    <w:rsid w:val="006C3FB2"/>
    <w:rsid w:val="006E10B8"/>
    <w:rsid w:val="006E4BE8"/>
    <w:rsid w:val="006E6FD5"/>
    <w:rsid w:val="006F1732"/>
    <w:rsid w:val="0070159A"/>
    <w:rsid w:val="00705406"/>
    <w:rsid w:val="00705EF6"/>
    <w:rsid w:val="007247E3"/>
    <w:rsid w:val="0074038E"/>
    <w:rsid w:val="00772C82"/>
    <w:rsid w:val="00797204"/>
    <w:rsid w:val="007D671A"/>
    <w:rsid w:val="007E562B"/>
    <w:rsid w:val="007F6FC5"/>
    <w:rsid w:val="00842ACC"/>
    <w:rsid w:val="008808DE"/>
    <w:rsid w:val="00897C14"/>
    <w:rsid w:val="008E692D"/>
    <w:rsid w:val="008F018E"/>
    <w:rsid w:val="00953810"/>
    <w:rsid w:val="0096780E"/>
    <w:rsid w:val="009A04E1"/>
    <w:rsid w:val="009B1B5D"/>
    <w:rsid w:val="009B764E"/>
    <w:rsid w:val="009C3B43"/>
    <w:rsid w:val="009C485B"/>
    <w:rsid w:val="009C4E46"/>
    <w:rsid w:val="009D4635"/>
    <w:rsid w:val="009F06AC"/>
    <w:rsid w:val="00A34E68"/>
    <w:rsid w:val="00A44FA6"/>
    <w:rsid w:val="00AA6E95"/>
    <w:rsid w:val="00AC7A1C"/>
    <w:rsid w:val="00AE1389"/>
    <w:rsid w:val="00AE4EE6"/>
    <w:rsid w:val="00B01CAB"/>
    <w:rsid w:val="00B059B7"/>
    <w:rsid w:val="00B126AF"/>
    <w:rsid w:val="00B3659D"/>
    <w:rsid w:val="00B44861"/>
    <w:rsid w:val="00B74B94"/>
    <w:rsid w:val="00B80CDB"/>
    <w:rsid w:val="00B90070"/>
    <w:rsid w:val="00BB3755"/>
    <w:rsid w:val="00BB53B6"/>
    <w:rsid w:val="00BB716E"/>
    <w:rsid w:val="00BC3459"/>
    <w:rsid w:val="00BF1809"/>
    <w:rsid w:val="00BF7A96"/>
    <w:rsid w:val="00C02EB9"/>
    <w:rsid w:val="00C2448F"/>
    <w:rsid w:val="00C55C46"/>
    <w:rsid w:val="00C57D13"/>
    <w:rsid w:val="00C7720B"/>
    <w:rsid w:val="00C85B92"/>
    <w:rsid w:val="00C96F98"/>
    <w:rsid w:val="00CE09D9"/>
    <w:rsid w:val="00CE7F63"/>
    <w:rsid w:val="00CF3AE6"/>
    <w:rsid w:val="00CF662F"/>
    <w:rsid w:val="00D0561D"/>
    <w:rsid w:val="00D07BB1"/>
    <w:rsid w:val="00D07C6F"/>
    <w:rsid w:val="00D12D87"/>
    <w:rsid w:val="00D426C0"/>
    <w:rsid w:val="00D55B03"/>
    <w:rsid w:val="00D6000C"/>
    <w:rsid w:val="00D602FF"/>
    <w:rsid w:val="00D75E8C"/>
    <w:rsid w:val="00D843AF"/>
    <w:rsid w:val="00D84821"/>
    <w:rsid w:val="00DA34F8"/>
    <w:rsid w:val="00DF7AE2"/>
    <w:rsid w:val="00E025F3"/>
    <w:rsid w:val="00E22DBD"/>
    <w:rsid w:val="00E24F22"/>
    <w:rsid w:val="00E8385F"/>
    <w:rsid w:val="00E8507D"/>
    <w:rsid w:val="00EB37E3"/>
    <w:rsid w:val="00EB470F"/>
    <w:rsid w:val="00ED043E"/>
    <w:rsid w:val="00ED30D1"/>
    <w:rsid w:val="00F025C2"/>
    <w:rsid w:val="00F0482B"/>
    <w:rsid w:val="00F23BBA"/>
    <w:rsid w:val="00F85071"/>
    <w:rsid w:val="00FA6C6F"/>
    <w:rsid w:val="00FC42E5"/>
    <w:rsid w:val="00FE7A6A"/>
    <w:rsid w:val="00FF20C3"/>
    <w:rsid w:val="00FF5A1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rPr>
  </w:style>
  <w:style w:type="paragraph" w:styleId="1">
    <w:name w:val="heading 1"/>
    <w:basedOn w:val="a"/>
    <w:next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a"/>
    <w:next w:val="a"/>
    <w:qFormat/>
    <w:pPr>
      <w:widowControl w:val="0"/>
      <w:spacing w:after="200"/>
      <w:outlineLvl w:val="5"/>
    </w:pPr>
  </w:style>
  <w:style w:type="paragraph" w:styleId="7">
    <w:name w:val="heading 7"/>
    <w:basedOn w:val="a"/>
    <w:next w:val="a"/>
    <w:qFormat/>
    <w:pPr>
      <w:widowControl w:val="0"/>
      <w:spacing w:after="200"/>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basedOn w:val="a"/>
    <w:next w:val="a"/>
    <w:semiHidden/>
    <w:qFormat/>
    <w:pPr>
      <w:keepNext/>
      <w:keepLines/>
      <w:widowControl w:val="0"/>
      <w:tabs>
        <w:tab w:val="right" w:leader="dot" w:pos="9639"/>
      </w:tabs>
      <w:spacing w:before="120"/>
      <w:ind w:left="567" w:right="425" w:hanging="567"/>
    </w:pPr>
    <w:rPr>
      <w:sz w:val="22"/>
    </w:rPr>
  </w:style>
  <w:style w:type="paragraph" w:styleId="21">
    <w:name w:val="List Number 2"/>
    <w:basedOn w:val="a3"/>
    <w:semiHidden/>
    <w:qFormat/>
    <w:pPr>
      <w:ind w:left="851"/>
    </w:pPr>
  </w:style>
  <w:style w:type="paragraph" w:styleId="a3">
    <w:name w:val="List Number"/>
    <w:basedOn w:val="51"/>
    <w:semiHidden/>
    <w:qFormat/>
  </w:style>
  <w:style w:type="paragraph" w:styleId="51">
    <w:name w:val="List Bullet 5"/>
    <w:basedOn w:val="41"/>
    <w:semiHidden/>
    <w:qFormat/>
    <w:pPr>
      <w:ind w:left="1702"/>
    </w:pPr>
  </w:style>
  <w:style w:type="paragraph" w:styleId="41">
    <w:name w:val="List Bullet 4"/>
    <w:basedOn w:val="31"/>
    <w:semiHidden/>
    <w:qFormat/>
    <w:pPr>
      <w:ind w:left="1418"/>
    </w:pPr>
  </w:style>
  <w:style w:type="paragraph" w:styleId="31">
    <w:name w:val="List Bullet 3"/>
    <w:basedOn w:val="a4"/>
    <w:semiHidden/>
    <w:qFormat/>
    <w:pPr>
      <w:ind w:left="851" w:firstLine="0"/>
    </w:pPr>
  </w:style>
  <w:style w:type="paragraph" w:styleId="a4">
    <w:name w:val="List"/>
    <w:basedOn w:val="a"/>
    <w:semiHidden/>
    <w:qFormat/>
    <w:pPr>
      <w:ind w:left="568" w:hanging="284"/>
    </w:pPr>
  </w:style>
  <w:style w:type="paragraph" w:styleId="a5">
    <w:name w:val="caption"/>
    <w:basedOn w:val="a"/>
    <w:next w:val="a"/>
    <w:link w:val="Char"/>
    <w:unhideWhenUsed/>
    <w:qFormat/>
    <w:pPr>
      <w:spacing w:after="200"/>
    </w:pPr>
    <w:rPr>
      <w:rFonts w:ascii="Times" w:eastAsiaTheme="minorHAnsi" w:hAnsi="Times" w:cstheme="minorBidi"/>
      <w:sz w:val="22"/>
      <w:szCs w:val="24"/>
      <w:lang w:val="en-US"/>
    </w:rPr>
  </w:style>
  <w:style w:type="paragraph" w:styleId="a6">
    <w:name w:val="List Bullet"/>
    <w:basedOn w:val="a4"/>
    <w:semiHidden/>
    <w:qFormat/>
  </w:style>
  <w:style w:type="paragraph" w:styleId="a7">
    <w:name w:val="Document Map"/>
    <w:basedOn w:val="a"/>
    <w:link w:val="Char0"/>
    <w:semiHidden/>
    <w:unhideWhenUsed/>
    <w:qFormat/>
    <w:pPr>
      <w:spacing w:after="0"/>
    </w:pPr>
    <w:rPr>
      <w:rFonts w:cstheme="minorBidi"/>
      <w:i/>
      <w:iCs/>
      <w:color w:val="44546A" w:themeColor="text2"/>
      <w:sz w:val="18"/>
      <w:szCs w:val="18"/>
    </w:rPr>
  </w:style>
  <w:style w:type="paragraph" w:styleId="a8">
    <w:name w:val="annotation text"/>
    <w:basedOn w:val="a"/>
    <w:link w:val="Char1"/>
    <w:uiPriority w:val="99"/>
    <w:unhideWhenUsed/>
    <w:qFormat/>
    <w:pPr>
      <w:spacing w:line="240" w:lineRule="auto"/>
    </w:pPr>
    <w:rPr>
      <w:rFonts w:ascii="Tahoma" w:hAnsi="Tahoma" w:cs="Tahoma"/>
      <w:sz w:val="16"/>
      <w:szCs w:val="16"/>
    </w:rPr>
  </w:style>
  <w:style w:type="paragraph" w:styleId="a9">
    <w:name w:val="Body Text"/>
    <w:basedOn w:val="a"/>
    <w:link w:val="Char2"/>
    <w:uiPriority w:val="99"/>
    <w:qFormat/>
    <w:pPr>
      <w:spacing w:after="120"/>
      <w:jc w:val="both"/>
      <w:textAlignment w:val="auto"/>
    </w:pPr>
    <w:rPr>
      <w:rFonts w:ascii="Segoe UI" w:eastAsiaTheme="minorHAnsi" w:hAnsi="Segoe UI" w:cs="Segoe UI"/>
      <w:sz w:val="18"/>
      <w:szCs w:val="18"/>
    </w:rPr>
  </w:style>
  <w:style w:type="paragraph" w:styleId="22">
    <w:name w:val="List Bullet 2"/>
    <w:basedOn w:val="a6"/>
    <w:semiHidden/>
    <w:qFormat/>
    <w:pPr>
      <w:ind w:left="851" w:firstLine="0"/>
    </w:pPr>
  </w:style>
  <w:style w:type="paragraph" w:styleId="80">
    <w:name w:val="toc 8"/>
    <w:basedOn w:val="10"/>
    <w:next w:val="a"/>
    <w:semiHidden/>
    <w:qFormat/>
    <w:pPr>
      <w:spacing w:before="180"/>
      <w:ind w:left="2693" w:hanging="2693"/>
    </w:pPr>
    <w:rPr>
      <w:b/>
    </w:rPr>
  </w:style>
  <w:style w:type="paragraph" w:styleId="aa">
    <w:name w:val="Balloon Text"/>
    <w:basedOn w:val="a"/>
    <w:link w:val="Char3"/>
    <w:uiPriority w:val="34"/>
    <w:semiHidden/>
    <w:unhideWhenUsed/>
    <w:qFormat/>
    <w:pPr>
      <w:spacing w:after="0"/>
    </w:pPr>
    <w:rPr>
      <w:rFonts w:eastAsiaTheme="minorHAnsi" w:cstheme="minorBidi"/>
      <w:sz w:val="22"/>
      <w:szCs w:val="22"/>
    </w:rPr>
  </w:style>
  <w:style w:type="paragraph" w:styleId="ab">
    <w:name w:val="footer"/>
    <w:basedOn w:val="ac"/>
    <w:link w:val="Char10"/>
    <w:semiHidden/>
    <w:qFormat/>
    <w:pPr>
      <w:jc w:val="center"/>
    </w:pPr>
    <w:rPr>
      <w:i/>
    </w:rPr>
  </w:style>
  <w:style w:type="paragraph" w:styleId="ac">
    <w:name w:val="header"/>
    <w:basedOn w:val="a"/>
    <w:link w:val="Char4"/>
    <w:semiHidden/>
    <w:qFormat/>
    <w:pPr>
      <w:widowControl w:val="0"/>
    </w:pPr>
    <w:rPr>
      <w:rFonts w:ascii="Arial" w:hAnsi="Arial"/>
      <w:b/>
      <w:sz w:val="18"/>
    </w:rPr>
  </w:style>
  <w:style w:type="paragraph" w:styleId="ad">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e">
    <w:name w:val="footnote text"/>
    <w:basedOn w:val="a"/>
    <w:link w:val="Char5"/>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f">
    <w:name w:val="Title"/>
    <w:basedOn w:val="a"/>
    <w:link w:val="Char6"/>
    <w:uiPriority w:val="10"/>
    <w:qFormat/>
    <w:pPr>
      <w:spacing w:after="0"/>
      <w:contextualSpacing/>
    </w:pPr>
    <w:rPr>
      <w:rFonts w:asciiTheme="majorHAnsi" w:eastAsiaTheme="majorEastAsia" w:hAnsiTheme="majorHAnsi" w:cstheme="majorBidi"/>
      <w:spacing w:val="-10"/>
      <w:kern w:val="2"/>
      <w:sz w:val="56"/>
      <w:szCs w:val="56"/>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Emphasis"/>
    <w:basedOn w:val="a0"/>
    <w:uiPriority w:val="20"/>
    <w:qFormat/>
    <w:rPr>
      <w:i/>
      <w:iCs/>
    </w:rPr>
  </w:style>
  <w:style w:type="character" w:styleId="af3">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2">
    <w:name w:val="书籍标题1"/>
    <w:basedOn w:val="a0"/>
    <w:uiPriority w:val="33"/>
    <w:qFormat/>
    <w:rPr>
      <w:b/>
      <w:bCs/>
      <w:i/>
      <w:iCs/>
      <w:spacing w:val="5"/>
    </w:rPr>
  </w:style>
  <w:style w:type="character" w:customStyle="1" w:styleId="13">
    <w:name w:val="明显参考1"/>
    <w:basedOn w:val="a0"/>
    <w:uiPriority w:val="32"/>
    <w:qFormat/>
    <w:rPr>
      <w:b/>
      <w:bCs/>
      <w:smallCaps/>
      <w:color w:val="4472C4" w:themeColor="accent1"/>
      <w:spacing w:val="5"/>
    </w:rPr>
  </w:style>
  <w:style w:type="character" w:customStyle="1" w:styleId="Char6">
    <w:name w:val="제목 Char"/>
    <w:basedOn w:val="a0"/>
    <w:link w:val="af"/>
    <w:uiPriority w:val="10"/>
    <w:qFormat/>
    <w:rPr>
      <w:rFonts w:asciiTheme="majorHAnsi" w:eastAsiaTheme="majorEastAsia" w:hAnsiTheme="majorHAnsi" w:cstheme="majorBidi"/>
      <w:spacing w:val="-10"/>
      <w:kern w:val="2"/>
      <w:sz w:val="56"/>
      <w:szCs w:val="56"/>
      <w:lang w:val="en-GB"/>
    </w:rPr>
  </w:style>
  <w:style w:type="character" w:customStyle="1" w:styleId="Char3">
    <w:name w:val="풍선 도움말 텍스트 Char"/>
    <w:basedOn w:val="a0"/>
    <w:link w:val="aa"/>
    <w:uiPriority w:val="34"/>
    <w:qFormat/>
    <w:rPr>
      <w:rFonts w:eastAsiaTheme="minorEastAsia"/>
      <w:color w:val="595959" w:themeColor="text1" w:themeTint="A6"/>
      <w:spacing w:val="15"/>
      <w:lang w:val="en-GB"/>
    </w:rPr>
  </w:style>
  <w:style w:type="character" w:styleId="af4">
    <w:name w:val="Placeholder Text"/>
    <w:basedOn w:val="a0"/>
    <w:uiPriority w:val="99"/>
    <w:semiHidden/>
    <w:qFormat/>
    <w:rPr>
      <w:color w:val="808080"/>
    </w:rPr>
  </w:style>
  <w:style w:type="character" w:customStyle="1" w:styleId="14">
    <w:name w:val="明显强调1"/>
    <w:basedOn w:val="a0"/>
    <w:uiPriority w:val="21"/>
    <w:qFormat/>
    <w:rPr>
      <w:i/>
      <w:iCs/>
      <w:color w:val="4472C4" w:themeColor="accent1"/>
    </w:rPr>
  </w:style>
  <w:style w:type="character" w:customStyle="1" w:styleId="Char2">
    <w:name w:val="본문 Char"/>
    <w:link w:val="a9"/>
    <w:uiPriority w:val="34"/>
    <w:semiHidden/>
    <w:qFormat/>
    <w:rPr>
      <w:rFonts w:ascii="Times New Roman" w:hAnsi="Times New Roman"/>
      <w:lang w:val="en-GB"/>
    </w:rPr>
  </w:style>
  <w:style w:type="character" w:customStyle="1" w:styleId="Char">
    <w:name w:val="캡션 Char"/>
    <w:basedOn w:val="a0"/>
    <w:link w:val="a5"/>
    <w:uiPriority w:val="99"/>
    <w:qFormat/>
    <w:rPr>
      <w:rFonts w:ascii="Segoe UI" w:hAnsi="Segoe UI" w:cs="Segoe UI"/>
      <w:sz w:val="18"/>
      <w:szCs w:val="18"/>
      <w:lang w:val="en-GB"/>
    </w:rPr>
  </w:style>
  <w:style w:type="character" w:customStyle="1" w:styleId="Char0">
    <w:name w:val="문서 구조 Char"/>
    <w:basedOn w:val="a0"/>
    <w:link w:val="a7"/>
    <w:qFormat/>
    <w:rPr>
      <w:rFonts w:ascii="Times" w:hAnsi="Times"/>
      <w:szCs w:val="24"/>
    </w:rPr>
  </w:style>
  <w:style w:type="character" w:customStyle="1" w:styleId="Char1">
    <w:name w:val="메모 텍스트 Char1"/>
    <w:link w:val="a8"/>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맑은 고딕" w:hAnsi="Times New Roman" w:cs="바탕"/>
      <w:lang w:val="en-GB" w:eastAsia="ko-KR"/>
    </w:rPr>
  </w:style>
  <w:style w:type="character" w:customStyle="1" w:styleId="StrongEmphasis">
    <w:name w:val="Strong Emphasis"/>
    <w:qFormat/>
    <w:rPr>
      <w:b/>
      <w:bCs/>
    </w:rPr>
  </w:style>
  <w:style w:type="character" w:customStyle="1" w:styleId="Char7">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Times New Roman"/>
      <w:b/>
      <w:bCs/>
      <w:i/>
      <w:iCs/>
    </w:rPr>
  </w:style>
  <w:style w:type="character" w:customStyle="1" w:styleId="ListLabel20">
    <w:name w:val="ListLabel 20"/>
    <w:qFormat/>
    <w:rPr>
      <w:rFonts w:eastAsia="SimSun"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Char4">
    <w:name w:val="머리글 Char"/>
    <w:basedOn w:val="a0"/>
    <w:link w:val="ac"/>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바탕"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Char5">
    <w:name w:val="각주 텍스트 Char"/>
    <w:basedOn w:val="a0"/>
    <w:link w:val="ae"/>
    <w:semiHidden/>
    <w:qFormat/>
    <w:rPr>
      <w:rFonts w:ascii="Arial" w:eastAsia="Times New Roman" w:hAnsi="Arial" w:cs="Times New Roman"/>
      <w:b/>
      <w:sz w:val="18"/>
      <w:szCs w:val="20"/>
      <w:lang w:val="en-GB"/>
    </w:rPr>
  </w:style>
  <w:style w:type="character" w:customStyle="1" w:styleId="Char10">
    <w:name w:val="바닥글 Char1"/>
    <w:basedOn w:val="a0"/>
    <w:link w:val="ab"/>
    <w:semiHidden/>
    <w:qFormat/>
    <w:rPr>
      <w:rFonts w:ascii="Times New Roman" w:eastAsia="Times New Roman" w:hAnsi="Times New Roman" w:cs="Times New Roman"/>
      <w:sz w:val="16"/>
      <w:szCs w:val="20"/>
      <w:lang w:val="en-GB"/>
    </w:rPr>
  </w:style>
  <w:style w:type="character" w:customStyle="1" w:styleId="Char8">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9">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5">
    <w:name w:val="見出し 1 (文字)"/>
    <w:basedOn w:val="a0"/>
    <w:qFormat/>
    <w:rPr>
      <w:rFonts w:ascii="Arial" w:eastAsia="Times New Roman" w:hAnsi="Arial" w:cs="Times New Roman"/>
      <w:sz w:val="36"/>
      <w:szCs w:val="20"/>
      <w:lang w:val="en-GB"/>
    </w:rPr>
  </w:style>
  <w:style w:type="character" w:customStyle="1" w:styleId="24">
    <w:name w:val="見出し 2 (文字)"/>
    <w:basedOn w:val="a0"/>
    <w:qFormat/>
    <w:rPr>
      <w:rFonts w:ascii="Arial" w:eastAsia="Times New Roman" w:hAnsi="Arial" w:cs="Times New Roman"/>
      <w:sz w:val="32"/>
      <w:szCs w:val="20"/>
      <w:lang w:val="en-GB"/>
    </w:rPr>
  </w:style>
  <w:style w:type="character" w:customStyle="1" w:styleId="32">
    <w:name w:val="見出し 3 (文字)"/>
    <w:basedOn w:val="a0"/>
    <w:qFormat/>
    <w:rPr>
      <w:rFonts w:ascii="Arial" w:eastAsia="Times New Roman" w:hAnsi="Arial" w:cs="Times New Roman"/>
      <w:sz w:val="28"/>
      <w:szCs w:val="20"/>
      <w:lang w:val="en-GB"/>
    </w:rPr>
  </w:style>
  <w:style w:type="character" w:customStyle="1" w:styleId="42">
    <w:name w:val="見出し 4 (文字)"/>
    <w:basedOn w:val="a0"/>
    <w:qFormat/>
    <w:rPr>
      <w:rFonts w:ascii="Arial" w:eastAsia="Times New Roman" w:hAnsi="Arial" w:cs="Times New Roman"/>
      <w:sz w:val="24"/>
      <w:szCs w:val="20"/>
      <w:lang w:val="en-GB"/>
    </w:rPr>
  </w:style>
  <w:style w:type="character" w:customStyle="1" w:styleId="52">
    <w:name w:val="見出し 5 (文字)"/>
    <w:basedOn w:val="a0"/>
    <w:qFormat/>
    <w:rPr>
      <w:rFonts w:ascii="Arial" w:eastAsia="Times New Roman" w:hAnsi="Arial" w:cs="Times New Roman"/>
      <w:szCs w:val="20"/>
      <w:lang w:val="en-GB"/>
    </w:rPr>
  </w:style>
  <w:style w:type="character" w:customStyle="1" w:styleId="61">
    <w:name w:val="見出し 6 (文字)"/>
    <w:basedOn w:val="a0"/>
    <w:qFormat/>
    <w:rPr>
      <w:rFonts w:ascii="Times New Roman" w:eastAsia="Times New Roman" w:hAnsi="Times New Roman" w:cs="Times New Roman"/>
      <w:sz w:val="20"/>
      <w:szCs w:val="20"/>
      <w:lang w:val="en-GB"/>
    </w:rPr>
  </w:style>
  <w:style w:type="character" w:customStyle="1" w:styleId="71">
    <w:name w:val="見出し 7 (文字)"/>
    <w:basedOn w:val="a0"/>
    <w:qFormat/>
    <w:rPr>
      <w:rFonts w:ascii="Times New Roman" w:eastAsia="Times New Roman" w:hAnsi="Times New Roman" w:cs="Times New Roman"/>
      <w:sz w:val="20"/>
      <w:szCs w:val="20"/>
      <w:lang w:val="en-GB"/>
    </w:rPr>
  </w:style>
  <w:style w:type="character" w:customStyle="1" w:styleId="81">
    <w:name w:val="見出し 8 (文字)"/>
    <w:basedOn w:val="a0"/>
    <w:qFormat/>
    <w:rPr>
      <w:rFonts w:ascii="Arial" w:eastAsia="Times New Roman" w:hAnsi="Arial" w:cs="Times New Roman"/>
      <w:sz w:val="36"/>
      <w:szCs w:val="20"/>
      <w:lang w:val="en-GB"/>
    </w:rPr>
  </w:style>
  <w:style w:type="character" w:customStyle="1" w:styleId="91">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f5">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f6">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f7">
    <w:name w:val="吹き出し (文字)"/>
    <w:uiPriority w:val="34"/>
    <w:semiHidden/>
    <w:qFormat/>
    <w:rPr>
      <w:rFonts w:ascii="Times New Roman" w:hAnsi="Times New Roman"/>
      <w:lang w:val="en-GB"/>
    </w:rPr>
  </w:style>
  <w:style w:type="character" w:customStyle="1" w:styleId="af8">
    <w:name w:val="フッター (文字)"/>
    <w:basedOn w:val="a0"/>
    <w:uiPriority w:val="99"/>
    <w:qFormat/>
    <w:rPr>
      <w:rFonts w:ascii="Segoe UI" w:hAnsi="Segoe UI" w:cs="Segoe UI"/>
      <w:sz w:val="18"/>
      <w:szCs w:val="18"/>
      <w:lang w:val="en-GB"/>
    </w:rPr>
  </w:style>
  <w:style w:type="character" w:customStyle="1" w:styleId="af9">
    <w:name w:val="ヘッダー (文字)"/>
    <w:basedOn w:val="a0"/>
    <w:qFormat/>
    <w:rPr>
      <w:rFonts w:ascii="Times" w:hAnsi="Times"/>
      <w:szCs w:val="24"/>
    </w:rPr>
  </w:style>
  <w:style w:type="character" w:customStyle="1" w:styleId="afa">
    <w:name w:val="脚注文字列 (文字)"/>
    <w:semiHidden/>
    <w:qFormat/>
    <w:rPr>
      <w:rFonts w:ascii="Times New Roman" w:eastAsia="Times New Roman" w:hAnsi="Times New Roman"/>
      <w:i/>
      <w:iCs/>
      <w:color w:val="44546A" w:themeColor="text2"/>
      <w:sz w:val="18"/>
      <w:szCs w:val="18"/>
      <w:lang w:val="en-GB"/>
    </w:rPr>
  </w:style>
  <w:style w:type="character" w:customStyle="1" w:styleId="afb">
    <w:name w:val="副題 (文字)"/>
    <w:basedOn w:val="a0"/>
    <w:uiPriority w:val="34"/>
    <w:qFormat/>
    <w:rPr>
      <w:rFonts w:ascii="Tahoma" w:eastAsia="Times New Roman" w:hAnsi="Tahoma" w:cs="Tahoma"/>
      <w:sz w:val="16"/>
      <w:szCs w:val="16"/>
      <w:lang w:val="en-GB"/>
    </w:rPr>
  </w:style>
  <w:style w:type="character" w:customStyle="1" w:styleId="Char11">
    <w:name w:val="副标题 Char1"/>
    <w:basedOn w:val="a0"/>
    <w:uiPriority w:val="99"/>
    <w:semiHidden/>
    <w:qFormat/>
    <w:rPr>
      <w:rFonts w:ascii="Times New Roman" w:eastAsia="Times New Roman" w:hAnsi="Times New Roman"/>
      <w:lang w:val="en-GB"/>
    </w:rPr>
  </w:style>
  <w:style w:type="character" w:customStyle="1" w:styleId="afc">
    <w:name w:val="表題 (文字)"/>
    <w:basedOn w:val="a0"/>
    <w:semiHidden/>
    <w:qFormat/>
    <w:rPr>
      <w:rFonts w:ascii="Arial" w:eastAsia="Times New Roman" w:hAnsi="Arial" w:cs="Times New Roman"/>
      <w:b/>
      <w:sz w:val="18"/>
      <w:szCs w:val="20"/>
      <w:lang w:val="en-GB"/>
    </w:rPr>
  </w:style>
  <w:style w:type="character" w:customStyle="1" w:styleId="afd">
    <w:name w:val="リスト段落 (文字)"/>
    <w:basedOn w:val="a0"/>
    <w:qFormat/>
    <w:rPr>
      <w:rFonts w:ascii="Times New Roman" w:eastAsia="Times New Roman" w:hAnsi="Times New Roman" w:cs="Times New Roman"/>
      <w:sz w:val="16"/>
      <w:szCs w:val="20"/>
      <w:lang w:val="en-GB"/>
    </w:rPr>
  </w:style>
  <w:style w:type="character" w:customStyle="1" w:styleId="Chara">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바탕"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바탕"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바탕"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바탕"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바탕"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바탕"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바탕"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9"/>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a"/>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a4"/>
    <w:qFormat/>
  </w:style>
  <w:style w:type="paragraph" w:customStyle="1" w:styleId="B2">
    <w:name w:val="B2"/>
    <w:basedOn w:val="31"/>
    <w:qFormat/>
  </w:style>
  <w:style w:type="paragraph" w:customStyle="1" w:styleId="B3">
    <w:name w:val="B3"/>
    <w:basedOn w:val="41"/>
    <w:qFormat/>
  </w:style>
  <w:style w:type="paragraph" w:customStyle="1" w:styleId="B4">
    <w:name w:val="B4"/>
    <w:basedOn w:val="51"/>
    <w:qFormat/>
  </w:style>
  <w:style w:type="paragraph" w:customStyle="1" w:styleId="B5">
    <w:name w:val="B5"/>
    <w:basedOn w:val="a3"/>
    <w:qFormat/>
  </w:style>
  <w:style w:type="paragraph" w:customStyle="1" w:styleId="ZTD">
    <w:name w:val="ZTD"/>
    <w:basedOn w:val="ZB"/>
    <w:qFormat/>
    <w:rPr>
      <w:i w:val="0"/>
      <w:sz w:val="40"/>
    </w:rPr>
  </w:style>
  <w:style w:type="paragraph" w:styleId="afe">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
    <w:link w:val="Charb"/>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맑은 고딕" w:cs="바탕"/>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맑은 고딕" w:hAnsi="Times New Roman" w:cs="Times New Roman"/>
      <w:color w:val="000000"/>
      <w:sz w:val="24"/>
      <w:szCs w:val="24"/>
      <w:lang w:eastAsia="en-US"/>
    </w:r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e"/>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8F1D3-9A59-4C82-8E1B-1C36B148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16019</Words>
  <Characters>91312</Characters>
  <Application>Microsoft Office Word</Application>
  <DocSecurity>0</DocSecurity>
  <Lines>760</Lines>
  <Paragraphs>214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Navid Abedini</dc:creator>
  <cp:lastModifiedBy>심재남/선임연구원/미래기술센터 C&amp;M표준(연)5G무선통신표준Task(jaenam.shim@lge.com)</cp:lastModifiedBy>
  <cp:revision>3</cp:revision>
  <dcterms:created xsi:type="dcterms:W3CDTF">2021-08-23T07:49:00Z</dcterms:created>
  <dcterms:modified xsi:type="dcterms:W3CDTF">2021-08-23T07:49:00Z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