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0CF2F922"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0C9D8117" w14:textId="77777777" w:rsidR="00434C0E"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48467F61" w14:textId="7806554F"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aff0"/>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53B01A9E" w14:textId="3BA38F05" w:rsidR="006556D2" w:rsidRPr="005036F6" w:rsidRDefault="0087797F"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宋体"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08D822B2" w14:textId="6C0B05E0"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6224566D" w14:textId="3521B742" w:rsidR="004E7872" w:rsidRPr="005036F6" w:rsidRDefault="004E7872"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4D0191B3" w14:textId="77777777" w:rsidTr="00DB074A">
        <w:tc>
          <w:tcPr>
            <w:tcW w:w="1980"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4FB794B9" w14:textId="77777777" w:rsidTr="00DB074A">
        <w:tc>
          <w:tcPr>
            <w:tcW w:w="1980"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DB074A">
        <w:tc>
          <w:tcPr>
            <w:tcW w:w="1980"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DB074A">
        <w:tc>
          <w:tcPr>
            <w:tcW w:w="1980"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0426EB52" w14:textId="77777777" w:rsidTr="00DB074A">
        <w:tc>
          <w:tcPr>
            <w:tcW w:w="1980" w:type="dxa"/>
            <w:shd w:val="clear" w:color="auto" w:fill="auto"/>
          </w:tcPr>
          <w:p w14:paraId="08705FE9" w14:textId="7637F083"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5A1C20E6" w14:textId="595C69EB"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563AEA67" w14:textId="77777777" w:rsidTr="00DB074A">
        <w:tc>
          <w:tcPr>
            <w:tcW w:w="1980" w:type="dxa"/>
            <w:shd w:val="clear" w:color="auto" w:fill="auto"/>
          </w:tcPr>
          <w:p w14:paraId="5796AB28" w14:textId="4912F02B" w:rsidR="00D714E2" w:rsidRDefault="00D714E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vivo</w:t>
            </w:r>
          </w:p>
        </w:tc>
        <w:tc>
          <w:tcPr>
            <w:tcW w:w="7654" w:type="dxa"/>
            <w:shd w:val="clear" w:color="auto" w:fill="auto"/>
          </w:tcPr>
          <w:p w14:paraId="3B84EA92" w14:textId="7D8697E5"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an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Thus </w:t>
            </w:r>
            <w:r w:rsidR="00100300">
              <w:rPr>
                <w:rFonts w:ascii="Times New Roman" w:eastAsiaTheme="minorEastAsia" w:hAnsi="Times New Roman"/>
                <w:sz w:val="22"/>
                <w:szCs w:val="22"/>
                <w:lang w:eastAsia="zh-CN"/>
              </w:rPr>
              <w:t xml:space="preserve">we see the needs for small number of CSI-RS ports, e.g, 4, to save the system overall overhead caused by CSI-RS for multiple UEs. To improve the total throughput with finite resources, only a few CSI-RS ports can be allocated to each UE. </w:t>
            </w:r>
          </w:p>
          <w:p w14:paraId="10C6530D" w14:textId="76757644"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34F187BB" w14:textId="63F8F7DD"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30F0E5AE"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56EFC5"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6B3933AD"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0C806F42" w14:textId="77777777" w:rsidR="00D714E2" w:rsidRPr="005036F6" w:rsidRDefault="00D714E2" w:rsidP="00D714E2">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3638F0BF" w14:textId="77777777" w:rsidR="00D714E2" w:rsidRDefault="00D714E2" w:rsidP="00D714E2">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6105C7">
              <w:rPr>
                <w:rFonts w:ascii="Times New Roman" w:eastAsia="宋体" w:hAnsi="Times New Roman"/>
                <w:b/>
                <w:i/>
                <w:color w:val="FF0000"/>
                <w:sz w:val="22"/>
                <w:szCs w:val="22"/>
                <w:lang w:eastAsia="zh-CN"/>
              </w:rPr>
              <w:t>and the number of ports larger than X</w:t>
            </w:r>
            <w:r w:rsidRPr="005036F6">
              <w:rPr>
                <w:rFonts w:ascii="Times New Roman" w:eastAsia="宋体" w:hAnsi="Times New Roman"/>
                <w:b/>
                <w:i/>
                <w:sz w:val="22"/>
                <w:szCs w:val="22"/>
                <w:lang w:eastAsia="zh-CN"/>
              </w:rPr>
              <w:t>,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178AAF3" w14:textId="77777777" w:rsidR="00D714E2" w:rsidRPr="005036F6" w:rsidRDefault="00D714E2" w:rsidP="00D714E2">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eastAsia="zh-CN"/>
              </w:rPr>
            </w:pPr>
            <w:r w:rsidRPr="006105C7">
              <w:rPr>
                <w:rFonts w:ascii="Times New Roman" w:eastAsia="宋体" w:hAnsi="Times New Roman"/>
                <w:b/>
                <w:i/>
                <w:color w:val="FF0000"/>
                <w:sz w:val="22"/>
                <w:szCs w:val="22"/>
                <w:lang w:eastAsia="zh-CN"/>
              </w:rPr>
              <w:t>FFS: for rank 1 and the number of ports larger than X</w:t>
            </w:r>
            <w:r>
              <w:rPr>
                <w:rFonts w:ascii="Times New Roman" w:eastAsia="宋体" w:hAnsi="Times New Roman"/>
                <w:b/>
                <w:i/>
                <w:color w:val="FF0000"/>
                <w:sz w:val="22"/>
                <w:szCs w:val="22"/>
                <w:lang w:eastAsia="zh-CN"/>
              </w:rPr>
              <w:t>,</w:t>
            </w:r>
            <w:r w:rsidRPr="006105C7">
              <w:rPr>
                <w:rFonts w:ascii="Times New Roman" w:eastAsia="宋体" w:hAnsi="Times New Roman"/>
                <w:b/>
                <w:i/>
                <w:color w:val="FF0000"/>
                <w:sz w:val="22"/>
                <w:szCs w:val="22"/>
                <w:lang w:eastAsia="zh-CN"/>
              </w:rPr>
              <w:t xml:space="preserve"> whether </w:t>
            </w:r>
            <w:r>
              <w:rPr>
                <w:rFonts w:ascii="Times New Roman" w:eastAsia="宋体" w:hAnsi="Times New Roman"/>
                <w:b/>
                <w:i/>
                <w:color w:val="FF0000"/>
                <w:sz w:val="22"/>
                <w:szCs w:val="22"/>
                <w:lang w:eastAsia="zh-CN"/>
              </w:rPr>
              <w:t>non-consecutive windows is needed.</w:t>
            </w:r>
          </w:p>
          <w:p w14:paraId="4A310934"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656C88D5" w14:textId="77777777" w:rsidTr="00DB074A">
        <w:tc>
          <w:tcPr>
            <w:tcW w:w="1980" w:type="dxa"/>
            <w:shd w:val="clear" w:color="auto" w:fill="auto"/>
          </w:tcPr>
          <w:p w14:paraId="64D1A221" w14:textId="65F85C3D"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7654" w:type="dxa"/>
            <w:shd w:val="clear" w:color="auto" w:fill="auto"/>
          </w:tcPr>
          <w:p w14:paraId="5945CA3E" w14:textId="0AFEA2E2"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583DE7C" w14:textId="77777777" w:rsidTr="00DB074A">
        <w:tc>
          <w:tcPr>
            <w:tcW w:w="1980" w:type="dxa"/>
            <w:shd w:val="clear" w:color="auto" w:fill="auto"/>
          </w:tcPr>
          <w:p w14:paraId="3937EDF3" w14:textId="2E6FEB9D" w:rsidR="00824E44" w:rsidRDefault="00824E44"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31B05A45" w14:textId="26EA083E"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0EC7A50A" w14:textId="77777777" w:rsidTr="00DB074A">
        <w:tc>
          <w:tcPr>
            <w:tcW w:w="1980" w:type="dxa"/>
            <w:shd w:val="clear" w:color="auto" w:fill="auto"/>
          </w:tcPr>
          <w:p w14:paraId="6F2B1957" w14:textId="5D3570B8" w:rsidR="006A72D1" w:rsidRDefault="006A72D1"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63780794" w14:textId="245A9EA9"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B75D5A1" w14:textId="77777777" w:rsidTr="00DB074A">
        <w:tc>
          <w:tcPr>
            <w:tcW w:w="1980" w:type="dxa"/>
            <w:shd w:val="clear" w:color="auto" w:fill="auto"/>
          </w:tcPr>
          <w:p w14:paraId="535859C3" w14:textId="5E9F2E4D" w:rsidR="009727CF" w:rsidRDefault="009727CF"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7F7876E3" w14:textId="5CE994F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6A37F22" w14:textId="77777777" w:rsidTr="00DB074A">
        <w:tc>
          <w:tcPr>
            <w:tcW w:w="1980" w:type="dxa"/>
            <w:shd w:val="clear" w:color="auto" w:fill="auto"/>
          </w:tcPr>
          <w:p w14:paraId="6D7742CB" w14:textId="619818F5" w:rsidR="00B36F2B" w:rsidRDefault="00D66C26" w:rsidP="00B36F2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shd w:val="clear" w:color="auto" w:fill="auto"/>
          </w:tcPr>
          <w:p w14:paraId="134A5B76" w14:textId="0AB32E0D"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0EF8E4E0" w14:textId="77777777" w:rsidTr="00DB074A">
        <w:tc>
          <w:tcPr>
            <w:tcW w:w="1980" w:type="dxa"/>
            <w:shd w:val="clear" w:color="auto" w:fill="auto"/>
          </w:tcPr>
          <w:p w14:paraId="483F845E" w14:textId="46F30512" w:rsidR="00B36F2B" w:rsidRDefault="00B36F2B"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shd w:val="clear" w:color="auto" w:fill="auto"/>
          </w:tcPr>
          <w:p w14:paraId="47C5EBEE" w14:textId="663B6043"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whether further dependence/restriction for Mv=2</w:t>
      </w:r>
      <w:r w:rsidR="00DE5B86" w:rsidRPr="005036F6">
        <w:rPr>
          <w:rFonts w:ascii="Times New Roman" w:eastAsia="宋体" w:hAnsi="Times New Roman"/>
          <w:sz w:val="22"/>
          <w:szCs w:val="22"/>
          <w:lang w:val="en-US" w:eastAsia="zh-CN"/>
        </w:rPr>
        <w:t xml:space="preserve"> for </w:t>
      </w:r>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The views are listed in the following table.</w:t>
      </w:r>
    </w:p>
    <w:p w14:paraId="11412191" w14:textId="77777777" w:rsidR="00C603B5" w:rsidRPr="005036F6" w:rsidRDefault="00C603B5"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f1"/>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Huawei, HiSilicon</w:t>
            </w:r>
            <w:bookmarkEnd w:id="2"/>
            <w:r w:rsidRPr="005036F6">
              <w:rPr>
                <w:rFonts w:ascii="Times New Roman" w:eastAsia="宋体"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110D12F3" w14:textId="3EE55BD4" w:rsidR="00C603B5" w:rsidRPr="005036F6" w:rsidRDefault="00F17E17"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2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3A6B582A" w14:textId="0000AD42" w:rsidR="00F17E17"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=2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=2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=2 for W</w:t>
      </w:r>
      <w:r w:rsidR="004E7872" w:rsidRPr="005036F6">
        <w:rPr>
          <w:rFonts w:ascii="Times New Roman" w:eastAsia="宋体" w:hAnsi="Times New Roman"/>
          <w:b/>
          <w:i/>
          <w:sz w:val="22"/>
          <w:szCs w:val="22"/>
          <w:vertAlign w:val="subscript"/>
          <w:lang w:val="en-US" w:eastAsia="zh-CN"/>
        </w:rPr>
        <w:t>f</w:t>
      </w:r>
      <w:r w:rsidR="004E7872" w:rsidRPr="005036F6">
        <w:rPr>
          <w:rFonts w:ascii="Times New Roman" w:eastAsia="宋体" w:hAnsi="Times New Roman"/>
          <w:b/>
          <w:i/>
          <w:sz w:val="22"/>
          <w:szCs w:val="22"/>
          <w:lang w:val="en-US" w:eastAsia="zh-CN"/>
        </w:rPr>
        <w:t>, no further dependence/restriction is applied to M</w:t>
      </w:r>
      <w:r w:rsidR="004E7872" w:rsidRPr="0000598C">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2F4DB314" w14:textId="77777777" w:rsidTr="00DB074A">
        <w:tc>
          <w:tcPr>
            <w:tcW w:w="1980"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4127EA21" w14:textId="77777777" w:rsidTr="00DB074A">
        <w:tc>
          <w:tcPr>
            <w:tcW w:w="1980"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DB074A">
        <w:tc>
          <w:tcPr>
            <w:tcW w:w="1980"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DB074A">
        <w:tc>
          <w:tcPr>
            <w:tcW w:w="1980"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052EAD80"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As shown in simulation results in our previous tdoc (</w:t>
            </w:r>
            <w:hyperlink r:id="rId9" w:history="1">
              <w:r w:rsidRPr="003E4D7D">
                <w:rPr>
                  <w:rStyle w:val="ac"/>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35D578E3" w14:textId="77777777" w:rsidTr="00DB074A">
        <w:tc>
          <w:tcPr>
            <w:tcW w:w="1980" w:type="dxa"/>
            <w:shd w:val="clear" w:color="auto" w:fill="auto"/>
          </w:tcPr>
          <w:p w14:paraId="42DF1021" w14:textId="441E3BD1"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vAlign w:val="center"/>
          </w:tcPr>
          <w:p w14:paraId="027AA340" w14:textId="4FB19869"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16AABDA7" w14:textId="77777777" w:rsidTr="00DB074A">
        <w:tc>
          <w:tcPr>
            <w:tcW w:w="1980" w:type="dxa"/>
            <w:shd w:val="clear" w:color="auto" w:fill="auto"/>
          </w:tcPr>
          <w:p w14:paraId="7C79F160" w14:textId="26549CE5"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vAlign w:val="center"/>
          </w:tcPr>
          <w:p w14:paraId="6D2DF206" w14:textId="694C51E8"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4CDDEFD4" w14:textId="77777777" w:rsidTr="00DB074A">
        <w:tc>
          <w:tcPr>
            <w:tcW w:w="1980" w:type="dxa"/>
            <w:shd w:val="clear" w:color="auto" w:fill="auto"/>
          </w:tcPr>
          <w:p w14:paraId="1EE1E8EE" w14:textId="33D5EBB6"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5BB1BE49" w14:textId="30C073DE"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752EAF13" w14:textId="77777777" w:rsidTr="00DB074A">
        <w:tc>
          <w:tcPr>
            <w:tcW w:w="1980" w:type="dxa"/>
            <w:shd w:val="clear" w:color="auto" w:fill="auto"/>
          </w:tcPr>
          <w:p w14:paraId="7C784F1B" w14:textId="0482FA34"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2E7FBAD1" w14:textId="2FC560DA"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18788D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CEA0097"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8257F0A"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145678E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37761F" w14:textId="77D5AEA8" w:rsidR="002E0E7C" w:rsidRDefault="002E0E7C"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ABB73CE" w14:textId="50F1A28E"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78CBB2C3"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6E2EF1FB" w14:textId="7F8B84D6"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A062525" w14:textId="383E8D61"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Mv=2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support  Mv=4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E6AA9B" w14:textId="65BAC6DA" w:rsidR="00D65439" w:rsidRPr="005036F6" w:rsidRDefault="00D65439"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Mv = 4 compared with Mv </w:t>
      </w:r>
      <w:r w:rsidRPr="005036F6">
        <w:rPr>
          <w:rFonts w:ascii="Times New Roman" w:eastAsia="宋体" w:hAnsi="Times New Roman"/>
          <w:sz w:val="22"/>
          <w:szCs w:val="22"/>
          <w:lang w:eastAsia="zh-CN"/>
        </w:rPr>
        <w:lastRenderedPageBreak/>
        <w:t xml:space="preserve">=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the need for Mv&gt;2 is not clear.</w:t>
      </w:r>
      <w:r w:rsidRPr="005036F6">
        <w:rPr>
          <w:rFonts w:ascii="Times New Roman" w:eastAsia="宋体"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r w:rsidR="00C57B9C" w:rsidRPr="005036F6">
        <w:rPr>
          <w:rFonts w:ascii="Times New Roman" w:eastAsia="宋体"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宋体"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1080BCA3" w14:textId="77777777" w:rsidTr="00DB074A">
        <w:tc>
          <w:tcPr>
            <w:tcW w:w="1980"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t xml:space="preserve"> </w:t>
            </w:r>
            <w:r w:rsidR="00C57B9C" w:rsidRPr="0000598C">
              <w:rPr>
                <w:rFonts w:ascii="Times New Roman" w:eastAsia="宋体" w:hAnsi="Times New Roman"/>
                <w:sz w:val="22"/>
                <w:szCs w:val="22"/>
              </w:rPr>
              <w:t>Company</w:t>
            </w:r>
          </w:p>
        </w:tc>
        <w:tc>
          <w:tcPr>
            <w:tcW w:w="7654"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47BD334" w14:textId="77777777" w:rsidTr="00DB074A">
        <w:tc>
          <w:tcPr>
            <w:tcW w:w="1980"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DB074A">
        <w:tc>
          <w:tcPr>
            <w:tcW w:w="1980"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DB074A">
        <w:tc>
          <w:tcPr>
            <w:tcW w:w="1980"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18741EB2" w14:textId="77777777" w:rsidTr="00DB074A">
        <w:tc>
          <w:tcPr>
            <w:tcW w:w="1980" w:type="dxa"/>
            <w:shd w:val="clear" w:color="auto" w:fill="auto"/>
          </w:tcPr>
          <w:p w14:paraId="1083BDB4" w14:textId="1E047B5B"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29115199" w14:textId="1AD9AB4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302BF2B3" w14:textId="77777777" w:rsidTr="00DB074A">
        <w:tc>
          <w:tcPr>
            <w:tcW w:w="1980" w:type="dxa"/>
            <w:shd w:val="clear" w:color="auto" w:fill="auto"/>
          </w:tcPr>
          <w:p w14:paraId="0E46B3C4" w14:textId="2ACA32D6" w:rsidR="00D60B75" w:rsidRDefault="00D60B75"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shd w:val="clear" w:color="auto" w:fill="auto"/>
          </w:tcPr>
          <w:p w14:paraId="210A815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2B119970" w14:textId="4C4A7442"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5D38308F" w14:textId="1DA6E5EA"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sufficient SD-FD pairs can be 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496B3062" w14:textId="370F57BA"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27E0EA73" w14:textId="77777777" w:rsidTr="00DB074A">
        <w:tc>
          <w:tcPr>
            <w:tcW w:w="1980" w:type="dxa"/>
            <w:shd w:val="clear" w:color="auto" w:fill="auto"/>
          </w:tcPr>
          <w:p w14:paraId="117BE871" w14:textId="64E99F43" w:rsidR="0031761F" w:rsidRDefault="0031761F"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Qualcomm</w:t>
            </w:r>
          </w:p>
        </w:tc>
        <w:tc>
          <w:tcPr>
            <w:tcW w:w="7654" w:type="dxa"/>
            <w:shd w:val="clear" w:color="auto" w:fill="auto"/>
          </w:tcPr>
          <w:p w14:paraId="5990ECFF" w14:textId="140B7ACE"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0134BBAC" w14:textId="77777777" w:rsidTr="00DB074A">
        <w:tc>
          <w:tcPr>
            <w:tcW w:w="1980" w:type="dxa"/>
            <w:shd w:val="clear" w:color="auto" w:fill="auto"/>
          </w:tcPr>
          <w:p w14:paraId="64EFC060" w14:textId="56F7C0B0"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5CB4051B" w14:textId="79A7F7D3"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229C1B2B" w14:textId="77777777" w:rsidTr="00DB074A">
        <w:tc>
          <w:tcPr>
            <w:tcW w:w="1980" w:type="dxa"/>
            <w:shd w:val="clear" w:color="auto" w:fill="auto"/>
          </w:tcPr>
          <w:p w14:paraId="67656233" w14:textId="19CFCF23"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37751B11" w14:textId="544A401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1868E223" w14:textId="77777777" w:rsidTr="00DB074A">
        <w:tc>
          <w:tcPr>
            <w:tcW w:w="1980" w:type="dxa"/>
            <w:shd w:val="clear" w:color="auto" w:fill="auto"/>
          </w:tcPr>
          <w:p w14:paraId="0B3D9324" w14:textId="6D1F4D42" w:rsidR="00B36F2B" w:rsidRDefault="00E14FA9">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shd w:val="clear" w:color="auto" w:fill="auto"/>
          </w:tcPr>
          <w:p w14:paraId="54428EB0" w14:textId="4A48D09C"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060C964D" w14:textId="77777777" w:rsidTr="00F1142F">
        <w:tc>
          <w:tcPr>
            <w:tcW w:w="1980" w:type="dxa"/>
            <w:shd w:val="clear" w:color="auto" w:fill="auto"/>
          </w:tcPr>
          <w:p w14:paraId="4C4DC3C3" w14:textId="29BCE8E9" w:rsidR="00B36F2B" w:rsidRDefault="00B36F2B" w:rsidP="00F1142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shd w:val="clear" w:color="auto" w:fill="auto"/>
          </w:tcPr>
          <w:p w14:paraId="5E5BE27C" w14:textId="2EBB0F5E"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r w:rsidRPr="005036F6">
        <w:rPr>
          <w:rFonts w:ascii="Times New Roman" w:eastAsia="宋体" w:hAnsi="Times New Roman"/>
          <w:sz w:val="22"/>
          <w:szCs w:val="22"/>
          <w:lang w:eastAsia="zh-CN"/>
        </w:rPr>
        <w:t>can be summarized as follows</w:t>
      </w:r>
      <w:r w:rsidRPr="005036F6">
        <w:rPr>
          <w:rFonts w:ascii="Times New Roman" w:eastAsia="宋体" w:hAnsi="Times New Roman" w:hint="eastAsia"/>
          <w:sz w:val="22"/>
          <w:szCs w:val="22"/>
          <w:lang w:eastAsia="zh-CN"/>
        </w:rPr>
        <w:t>：</w:t>
      </w:r>
    </w:p>
    <w:p w14:paraId="52978BBE" w14:textId="377FC624" w:rsidR="000C571D" w:rsidRPr="0000598C" w:rsidRDefault="000C571D"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HiSilicon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Fraunhofer IIS, Fraunhofer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R&lt;1, companies have the following considerations:</w:t>
      </w:r>
    </w:p>
    <w:p w14:paraId="0C0C5177" w14:textId="35CE4912"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Samsung thinks when CSI-RS beamforming is the same for different R values, R=1/4 achieves the best performance among R=1/4,</w:t>
      </w:r>
      <w:r w:rsidR="00AE061A" w:rsidRPr="005036F6">
        <w:rPr>
          <w:rFonts w:ascii="Times New Roman" w:eastAsia="宋体" w:hAnsi="Times New Roman"/>
          <w:sz w:val="22"/>
          <w:szCs w:val="22"/>
          <w:lang w:eastAsia="zh-CN"/>
        </w:rPr>
        <w:t>1/2</w:t>
      </w:r>
      <w:r w:rsidRPr="005036F6">
        <w:rPr>
          <w:rFonts w:ascii="Times New Roman" w:eastAsia="宋体" w:hAnsi="Times New Roman"/>
          <w:sz w:val="22"/>
          <w:szCs w:val="22"/>
          <w:lang w:eastAsia="zh-CN"/>
        </w:rPr>
        <w:t>, 1, and 4.</w:t>
      </w:r>
    </w:p>
    <w:p w14:paraId="4F9DEFDC" w14:textId="77777777"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宋体"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Fraunhofer IIS, Fraunhofer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R&gt;1</w:t>
      </w:r>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For Rel-17 PS codebook, following values of R are supported:</w:t>
      </w:r>
    </w:p>
    <w:p w14:paraId="1B25187D" w14:textId="3E6325E4" w:rsidR="00CE56DE" w:rsidRPr="005036F6" w:rsidRDefault="00CE56DE"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79292F33" w14:textId="033FC833" w:rsidR="00CE56DE" w:rsidRPr="005036F6" w:rsidRDefault="00F03D6D"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C04B5C8" w14:textId="40F0034D"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is the CQI subband size in PRBs</w:t>
      </w:r>
    </w:p>
    <w:p w14:paraId="1BBE960C" w14:textId="534818C0"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1F699079" w14:textId="5B53E210" w:rsidR="004377E3" w:rsidRPr="005036F6" w:rsidRDefault="004377E3" w:rsidP="0000598C">
      <w:pPr>
        <w:pStyle w:val="aff0"/>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3857F44F" w14:textId="77777777" w:rsidTr="00DB074A">
        <w:tc>
          <w:tcPr>
            <w:tcW w:w="2122"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1FB0396" w14:textId="77777777" w:rsidTr="00DB074A">
        <w:tc>
          <w:tcPr>
            <w:tcW w:w="2122"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DB074A">
        <w:tc>
          <w:tcPr>
            <w:tcW w:w="2122"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49ABE03A" w14:textId="77777777" w:rsidTr="00DB074A">
        <w:tc>
          <w:tcPr>
            <w:tcW w:w="2122"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5CC6A1C" w14:textId="77777777" w:rsidTr="00DB074A">
        <w:tc>
          <w:tcPr>
            <w:tcW w:w="2122" w:type="dxa"/>
            <w:shd w:val="clear" w:color="auto" w:fill="auto"/>
          </w:tcPr>
          <w:p w14:paraId="583FF0F2" w14:textId="6E09F456"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512" w:type="dxa"/>
            <w:shd w:val="clear" w:color="auto" w:fill="auto"/>
          </w:tcPr>
          <w:p w14:paraId="280B5519" w14:textId="3D22595B"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1E0ABE87" w14:textId="77777777" w:rsidTr="00DB074A">
        <w:tc>
          <w:tcPr>
            <w:tcW w:w="2122" w:type="dxa"/>
            <w:shd w:val="clear" w:color="auto" w:fill="auto"/>
          </w:tcPr>
          <w:p w14:paraId="7F75E550" w14:textId="6A9C7F69" w:rsidR="00087019" w:rsidRDefault="00087019"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68EB1829" w14:textId="24DF0F1A" w:rsidR="00087019" w:rsidRPr="00D82875" w:rsidRDefault="00DA65E9" w:rsidP="00D82875">
            <w:pPr>
              <w:autoSpaceDE w:val="0"/>
              <w:autoSpaceDN w:val="0"/>
              <w:adjustRightInd w:val="0"/>
              <w:snapToGrid w:val="0"/>
              <w:ind w:left="0" w:firstLine="0"/>
              <w:jc w:val="both"/>
              <w:rPr>
                <w:rFonts w:ascii="Times New Roman" w:eastAsia="宋体"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宋体" w:hAnsi="Times New Roman"/>
                <w:b/>
                <w:i/>
                <w:sz w:val="22"/>
                <w:szCs w:val="22"/>
                <w:lang w:val="en-US" w:eastAsia="zh-CN"/>
              </w:rPr>
              <w:t>One value from {2, 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sidRPr="00D82875">
              <w:rPr>
                <w:rFonts w:ascii="Times New Roman" w:eastAsia="宋体"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259F0E23" w14:textId="77777777" w:rsidTr="00DB074A">
        <w:tc>
          <w:tcPr>
            <w:tcW w:w="2122" w:type="dxa"/>
            <w:shd w:val="clear" w:color="auto" w:fill="auto"/>
          </w:tcPr>
          <w:p w14:paraId="2B2FE78E" w14:textId="3759C1EB" w:rsidR="00DD0903" w:rsidRDefault="00DD0903" w:rsidP="00DD090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67D30621" w14:textId="52C8075A"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宋体"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190632EF" w14:textId="77777777" w:rsidTr="00DB074A">
        <w:tc>
          <w:tcPr>
            <w:tcW w:w="2122" w:type="dxa"/>
            <w:shd w:val="clear" w:color="auto" w:fill="auto"/>
          </w:tcPr>
          <w:p w14:paraId="7C15B659" w14:textId="19C00304" w:rsidR="009727CF" w:rsidRDefault="009727CF" w:rsidP="00DD090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12" w:type="dxa"/>
            <w:shd w:val="clear" w:color="auto" w:fill="auto"/>
          </w:tcPr>
          <w:p w14:paraId="6801682B" w14:textId="1DC5462E"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26D598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C506C5F"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45A2C96"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20ACD526"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9054D96" w14:textId="7A8448DE" w:rsidR="00DD1A8A" w:rsidRDefault="00DD1A8A"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9A11855"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778F07A4" w14:textId="77777777" w:rsidR="00B35D64" w:rsidRDefault="00B35D64" w:rsidP="00B35D64">
            <w:pPr>
              <w:pStyle w:val="aff0"/>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2B7E2060" w14:textId="00ADD097" w:rsidR="00B35D64" w:rsidRPr="00B35D64" w:rsidRDefault="00B35D64" w:rsidP="00B35D64">
            <w:pPr>
              <w:pStyle w:val="aff0"/>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27CD35CC"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5ABACE1" w14:textId="5C871961"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13FC91" w14:textId="2217E420"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bl>
    <w:p w14:paraId="5F28721A" w14:textId="6A0F44E9"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lastRenderedPageBreak/>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=1.</w:t>
      </w:r>
    </w:p>
    <w:p w14:paraId="728BC836" w14:textId="1119AE4E" w:rsidR="00D92EE8" w:rsidRPr="005036F6" w:rsidRDefault="00D92EE8"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778CAF7B" w14:textId="5CBBB2EE"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aff0"/>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6A41C2E6" w14:textId="0EFA708A" w:rsidR="006A3A3F" w:rsidRPr="0000598C" w:rsidRDefault="006A3A3F"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Spreadtrum,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Lenovo, Motorola Mobility, Fraunhofer IIS, Fraunhofer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and Spreadtrum</w:t>
      </w:r>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Fraunhofer IIS, Fraunhofer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r w:rsidR="00622153" w:rsidRPr="005036F6">
        <w:rPr>
          <w:rFonts w:ascii="Times New Roman" w:eastAsia="宋体" w:hAnsi="Times New Roman"/>
          <w:b/>
          <w:i/>
          <w:sz w:val="22"/>
          <w:szCs w:val="22"/>
          <w:lang w:val="en-US" w:eastAsia="zh-CN"/>
        </w:rPr>
        <w:t>is supported.</w:t>
      </w:r>
    </w:p>
    <w:p w14:paraId="0E0AEE1F" w14:textId="0E760F04" w:rsidR="00F60D9C" w:rsidRPr="005036F6" w:rsidRDefault="00F60D9C"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OFF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=1 are same,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6AA4BD83" w14:textId="622ABCA1" w:rsidR="00622153" w:rsidRPr="0000598C" w:rsidRDefault="00622153" w:rsidP="0000598C">
      <w:pPr>
        <w:pStyle w:val="aff0"/>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=1 in this case</w:t>
      </w:r>
      <w:r w:rsidRPr="005036F6">
        <w:rPr>
          <w:rFonts w:ascii="Times New Roman" w:eastAsia="宋体" w:hAnsi="Times New Roman"/>
          <w:b/>
          <w:i/>
          <w:sz w:val="22"/>
          <w:szCs w:val="22"/>
          <w:lang w:val="en-US" w:eastAsia="zh-CN"/>
        </w:rPr>
        <w:t>.</w:t>
      </w:r>
    </w:p>
    <w:p w14:paraId="4939581E" w14:textId="77777777" w:rsidR="00852E84" w:rsidRPr="0000598C" w:rsidRDefault="00852E84" w:rsidP="0000598C">
      <w:pPr>
        <w:pStyle w:val="aff0"/>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7654E845" w14:textId="77777777" w:rsidTr="00DB074A">
        <w:tc>
          <w:tcPr>
            <w:tcW w:w="1980"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50D610EE" w14:textId="77777777" w:rsidTr="00DB074A">
        <w:tc>
          <w:tcPr>
            <w:tcW w:w="1980"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lastRenderedPageBreak/>
              <w:t>Mod</w:t>
            </w:r>
          </w:p>
        </w:tc>
        <w:tc>
          <w:tcPr>
            <w:tcW w:w="7654"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DB074A">
        <w:tc>
          <w:tcPr>
            <w:tcW w:w="1980"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DB074A">
        <w:tc>
          <w:tcPr>
            <w:tcW w:w="1980"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i.e. csi-ReportingBand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5A045F11" w14:textId="77777777" w:rsidTr="00DB074A">
        <w:tc>
          <w:tcPr>
            <w:tcW w:w="1980" w:type="dxa"/>
            <w:shd w:val="clear" w:color="auto" w:fill="auto"/>
          </w:tcPr>
          <w:p w14:paraId="2F90B445" w14:textId="29A55B9C"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5D607F66" w14:textId="300CE12A"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24D9CFF8" w14:textId="77777777" w:rsidTr="00DB074A">
        <w:tc>
          <w:tcPr>
            <w:tcW w:w="1980" w:type="dxa"/>
            <w:shd w:val="clear" w:color="auto" w:fill="auto"/>
          </w:tcPr>
          <w:p w14:paraId="68FFA00B" w14:textId="5FE268CA" w:rsidR="005F2C41" w:rsidRDefault="005F2C4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2C10DCEB" w14:textId="69AEDD40"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RedCap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31ABBF62" w14:textId="21412A5E"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宋体" w:hAnsi="Times New Roman"/>
                <w:b/>
                <w:i/>
                <w:sz w:val="22"/>
                <w:szCs w:val="22"/>
                <w:lang w:val="en-US" w:eastAsia="zh-CN"/>
              </w:rPr>
              <w:t>FFS whether to support wideband report for Rel-17 PS codebook additionally</w:t>
            </w:r>
            <w:r w:rsidRPr="00813DDE">
              <w:rPr>
                <w:rFonts w:ascii="Times New Roman" w:eastAsia="宋体" w:hAnsi="Times New Roman"/>
                <w:b/>
                <w:i/>
                <w:strike/>
                <w:color w:val="FF0000"/>
                <w:sz w:val="22"/>
                <w:szCs w:val="22"/>
                <w:lang w:val="en-US" w:eastAsia="zh-CN"/>
              </w:rPr>
              <w:t>, i.e. for a BWP size &lt; 24 PRBs</w:t>
            </w:r>
            <w:r w:rsidRPr="00813DDE">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with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=1 </w:t>
            </w:r>
            <w:r w:rsidRPr="00813DDE">
              <w:rPr>
                <w:rFonts w:ascii="Times New Roman" w:eastAsia="宋体" w:hAnsi="Times New Roman"/>
                <w:b/>
                <w:i/>
                <w:strike/>
                <w:color w:val="FF0000"/>
                <w:sz w:val="22"/>
                <w:szCs w:val="22"/>
                <w:lang w:val="en-US" w:eastAsia="zh-CN"/>
              </w:rPr>
              <w:t>in this case</w:t>
            </w:r>
            <w:r w:rsidRPr="005036F6">
              <w:rPr>
                <w:rFonts w:ascii="Times New Roman" w:eastAsia="宋体" w:hAnsi="Times New Roman"/>
                <w:b/>
                <w:i/>
                <w:sz w:val="22"/>
                <w:szCs w:val="22"/>
                <w:lang w:val="en-US" w:eastAsia="zh-CN"/>
              </w:rPr>
              <w:t>.</w:t>
            </w:r>
            <w:r>
              <w:rPr>
                <w:rFonts w:ascii="Times New Roman" w:hAnsi="Times New Roman"/>
                <w:sz w:val="22"/>
                <w:szCs w:val="22"/>
              </w:rPr>
              <w:t>”</w:t>
            </w:r>
          </w:p>
        </w:tc>
      </w:tr>
      <w:tr w:rsidR="00B06533" w:rsidRPr="005036F6" w14:paraId="49EF2755" w14:textId="77777777" w:rsidTr="00DB074A">
        <w:tc>
          <w:tcPr>
            <w:tcW w:w="1980" w:type="dxa"/>
            <w:shd w:val="clear" w:color="auto" w:fill="auto"/>
          </w:tcPr>
          <w:p w14:paraId="7375D08B" w14:textId="694CA2C9" w:rsidR="00B06533" w:rsidRDefault="00B06533" w:rsidP="00B0653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09CE49BA" w14:textId="4265AF40"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4B2B8AAB" w14:textId="77777777" w:rsidTr="00DB074A">
        <w:tc>
          <w:tcPr>
            <w:tcW w:w="1980" w:type="dxa"/>
            <w:shd w:val="clear" w:color="auto" w:fill="auto"/>
          </w:tcPr>
          <w:p w14:paraId="4EDD6F37" w14:textId="38448FB5" w:rsidR="006A72D1" w:rsidRDefault="006A72D1"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DOCOMO</w:t>
            </w:r>
          </w:p>
        </w:tc>
        <w:tc>
          <w:tcPr>
            <w:tcW w:w="7654" w:type="dxa"/>
            <w:shd w:val="clear" w:color="auto" w:fill="auto"/>
          </w:tcPr>
          <w:p w14:paraId="20006B92" w14:textId="4F03AFD6"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r w:rsidR="00EE5F76" w:rsidRPr="005036F6" w14:paraId="5375F22C" w14:textId="77777777" w:rsidTr="00DB074A">
        <w:tc>
          <w:tcPr>
            <w:tcW w:w="1980" w:type="dxa"/>
            <w:shd w:val="clear" w:color="auto" w:fill="auto"/>
          </w:tcPr>
          <w:p w14:paraId="05A8CA37" w14:textId="15897579" w:rsidR="00EE5F76" w:rsidRDefault="00EE5F76"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37625C26" w14:textId="6937400B"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78241A5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E6438B"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0BA14EC"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3DC16B17" w14:textId="0BAAF80F"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our opinion, Wf off, Mv = 1 and wideband are the same. They all mean that UE do not select FD bases and only report one coefficient for all the subbands corresponding to a single CSI-RS port selected.</w:t>
            </w:r>
          </w:p>
          <w:p w14:paraId="40362487" w14:textId="0290A7F9"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UE is not expected to be configured with pmi-FormatIndicator</w:t>
            </w:r>
            <w:r>
              <w:rPr>
                <w:rFonts w:ascii="Times New Roman" w:eastAsiaTheme="minorEastAsia" w:hAnsi="Times New Roman"/>
                <w:sz w:val="22"/>
                <w:szCs w:val="22"/>
                <w:lang w:eastAsia="zh-CN"/>
              </w:rPr>
              <w:t>” for TypeII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wideband/subband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 off/on.</w:t>
            </w:r>
          </w:p>
        </w:tc>
      </w:tr>
      <w:tr w:rsidR="00397043" w:rsidRPr="005036F6" w14:paraId="0716058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111F9B" w14:textId="44836FF6" w:rsidR="00397043" w:rsidRDefault="0039704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F64085" w14:textId="31D29D5F"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34C0F72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AB4AF1B" w14:textId="26BF83F6"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0AE9618" w14:textId="6F354704"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bl>
    <w:p w14:paraId="6A6A0AE6" w14:textId="77777777" w:rsidR="0039552D" w:rsidRPr="0061376F" w:rsidRDefault="0039552D" w:rsidP="009A03F2">
      <w:pPr>
        <w:pStyle w:val="3GPPNormalText"/>
        <w:spacing w:beforeLines="50" w:before="120" w:after="0"/>
        <w:ind w:left="0" w:firstLine="0"/>
        <w:rPr>
          <w:rFonts w:eastAsia="宋体"/>
          <w:sz w:val="20"/>
          <w:szCs w:val="20"/>
          <w:lang w:val="en-GB" w:eastAsia="zh-CN"/>
        </w:rPr>
      </w:pPr>
    </w:p>
    <w:p w14:paraId="705957B2" w14:textId="566243D2"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are shown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5EDF9780" w14:textId="72D5EA35" w:rsidR="00622153"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lastRenderedPageBreak/>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Spreadtrum</w:t>
            </w:r>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r w:rsidRPr="005036F6">
              <w:rPr>
                <w:rFonts w:ascii="Times New Roman" w:eastAsia="宋体" w:hAnsi="Times New Roman"/>
                <w:sz w:val="22"/>
                <w:szCs w:val="22"/>
                <w:lang w:val="en-US" w:eastAsia="zh-CN"/>
              </w:rPr>
              <w:t>Fraunhofer IIS, Fraunhofer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HW, HiSilicon,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宋体"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HW, HiSilicon</w:t>
      </w:r>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B86BDA7" w14:textId="77777777" w:rsidTr="00DB074A">
        <w:tc>
          <w:tcPr>
            <w:tcW w:w="1980"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39CD58D9" w14:textId="77777777" w:rsidTr="00DB074A">
        <w:tc>
          <w:tcPr>
            <w:tcW w:w="1980"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DB074A">
        <w:tc>
          <w:tcPr>
            <w:tcW w:w="1980"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DB074A">
        <w:tc>
          <w:tcPr>
            <w:tcW w:w="1980"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A6D9F81" w14:textId="77777777" w:rsidTr="00DB074A">
        <w:tc>
          <w:tcPr>
            <w:tcW w:w="1980" w:type="dxa"/>
            <w:shd w:val="clear" w:color="auto" w:fill="auto"/>
          </w:tcPr>
          <w:p w14:paraId="698A00A7" w14:textId="2589D6FA"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6E47FACE" w14:textId="7026C26C"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1C2A82E5" w14:textId="77777777" w:rsidTr="00DB074A">
        <w:tc>
          <w:tcPr>
            <w:tcW w:w="1980" w:type="dxa"/>
            <w:shd w:val="clear" w:color="auto" w:fill="auto"/>
          </w:tcPr>
          <w:p w14:paraId="04A9E204" w14:textId="0B103DDA" w:rsidR="00813DDE" w:rsidRDefault="00813DDE"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04506B21" w14:textId="0CA222C3"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52675609" w14:textId="77777777" w:rsidTr="00DB074A">
        <w:tc>
          <w:tcPr>
            <w:tcW w:w="1980" w:type="dxa"/>
            <w:shd w:val="clear" w:color="auto" w:fill="auto"/>
          </w:tcPr>
          <w:p w14:paraId="57434288" w14:textId="745AA1C4" w:rsidR="000754DB" w:rsidRDefault="000754DB" w:rsidP="000754D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4A5C4F9F" w14:textId="53FCC181"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32C738EE" w14:textId="77777777" w:rsidTr="00DB074A">
        <w:tc>
          <w:tcPr>
            <w:tcW w:w="1980" w:type="dxa"/>
            <w:shd w:val="clear" w:color="auto" w:fill="auto"/>
          </w:tcPr>
          <w:p w14:paraId="0276C123" w14:textId="37572C9F" w:rsidR="006A72D1" w:rsidRDefault="006A72D1"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20DBFEB5" w14:textId="69CAE0A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01F24ECB" w14:textId="77777777" w:rsidTr="00DB074A">
        <w:tc>
          <w:tcPr>
            <w:tcW w:w="1980" w:type="dxa"/>
            <w:shd w:val="clear" w:color="auto" w:fill="auto"/>
          </w:tcPr>
          <w:p w14:paraId="53A6E0B9" w14:textId="0BB75B2A" w:rsidR="00EE5F76" w:rsidRDefault="00EE5F76"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4407FFEF" w14:textId="14310233"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B74678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FFC6481"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0A88148"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6E20E68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F3826B" w14:textId="65115CAA" w:rsidR="00621003" w:rsidRDefault="0062100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4DF1B23" w14:textId="715406EE"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28D276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5D5C7E" w14:textId="602DC4B3"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8B212EF" w14:textId="722A64B8"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26EB2B08"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which are listed in the table below.</w:t>
      </w:r>
    </w:p>
    <w:p w14:paraId="64CF7475" w14:textId="537E9DCD" w:rsidR="005A0BF5"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DB074A"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E28D7" w:rsidRDefault="00B0662B" w:rsidP="009A03F2">
            <w:pPr>
              <w:spacing w:beforeLines="50" w:before="120"/>
              <w:ind w:left="0" w:firstLine="0"/>
              <w:jc w:val="both"/>
              <w:rPr>
                <w:rFonts w:ascii="Times New Roman" w:eastAsia="宋体" w:hAnsi="Times New Roman"/>
                <w:sz w:val="22"/>
                <w:szCs w:val="22"/>
                <w:lang w:val="de-DE" w:eastAsia="zh-CN"/>
              </w:rPr>
            </w:pPr>
            <w:r w:rsidRPr="005E28D7">
              <w:rPr>
                <w:rFonts w:ascii="Times New Roman" w:eastAsia="宋体" w:hAnsi="Times New Roman"/>
                <w:sz w:val="22"/>
                <w:szCs w:val="22"/>
                <w:lang w:val="de-DE"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CATT, Huawei, HiSilicon</w:t>
            </w:r>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Spreadtrum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lastRenderedPageBreak/>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thanks to angle and delay pre-compensation and efficient CSI-RS precoding. And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7A905ED3" w14:textId="7F6F1F34" w:rsidR="009E0703" w:rsidRPr="005036F6" w:rsidRDefault="009E0703"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and </w:t>
      </w:r>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3ED28293" w14:textId="74D6F5A5" w:rsidR="00B0662B" w:rsidRPr="005036F6" w:rsidRDefault="009E0703" w:rsidP="009A03F2">
      <w:pPr>
        <w:pStyle w:val="aff0"/>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and HiSilicon</w:t>
      </w:r>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hese companies think Alt 2 shall be applied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So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i.</w:t>
      </w:r>
    </w:p>
    <w:p w14:paraId="2CE81FAA" w14:textId="0D1135F1" w:rsidR="00B0662B" w:rsidRPr="005036F6" w:rsidRDefault="008C4760"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637D16CC" w14:textId="4E3E5876" w:rsidR="00861352" w:rsidRPr="0000598C" w:rsidRDefault="008C4760" w:rsidP="009A03F2">
      <w:pPr>
        <w:pStyle w:val="aff0"/>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r w:rsidRPr="005036F6">
        <w:rPr>
          <w:rFonts w:ascii="Times New Roman" w:eastAsia="宋体" w:hAnsi="Times New Roman"/>
          <w:sz w:val="22"/>
          <w:szCs w:val="22"/>
          <w:lang w:val="en-US" w:eastAsia="zh-CN"/>
        </w:rPr>
        <w:t>Spreadtrum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 xml:space="preserve">codebook,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 Spreadtrum, Lenovo, Motorola Mobility, Intel, DoCoMo, Ericsson, ZTE, Samsung, Nokia, Nokia Shanghai Bell, CATT, Huawei, HiSilicon</w:t>
      </w:r>
    </w:p>
    <w:p w14:paraId="72AA0AB8" w14:textId="4B437EF9"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w:t>
      </w:r>
      <w:r w:rsidR="00A60C04" w:rsidRPr="005036F6">
        <w:rPr>
          <w:rFonts w:ascii="Times New Roman" w:eastAsia="宋体"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4C63BF3D" w14:textId="5288ECFD"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40E3B525" w14:textId="074079F1"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r w:rsidR="009057FD" w:rsidRPr="005036F6">
        <w:rPr>
          <w:rFonts w:ascii="Times New Roman" w:eastAsia="宋体" w:hAnsi="Times New Roman"/>
          <w:b/>
          <w:i/>
          <w:sz w:val="22"/>
          <w:szCs w:val="22"/>
          <w:lang w:val="en-US" w:eastAsia="zh-CN"/>
        </w:rPr>
        <w:t xml:space="preserve">*rank </w:t>
      </w:r>
    </w:p>
    <w:p w14:paraId="14AAD71A" w14:textId="380E5DED"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6282E286" w14:textId="7E728836" w:rsidR="0027482B" w:rsidRPr="005036F6" w:rsidRDefault="0027482B"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5735794" w14:textId="77777777" w:rsidR="00852E84" w:rsidRPr="005036F6" w:rsidRDefault="00852E84" w:rsidP="0000598C">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357229CF" w14:textId="77777777" w:rsidTr="00DB074A">
        <w:tc>
          <w:tcPr>
            <w:tcW w:w="1980"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6901BC80" w14:textId="77777777" w:rsidTr="00DB074A">
        <w:tc>
          <w:tcPr>
            <w:tcW w:w="1980"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DB074A">
        <w:tc>
          <w:tcPr>
            <w:tcW w:w="1980"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w:t>
            </w:r>
            <w:r w:rsidR="009A287E">
              <w:rPr>
                <w:rFonts w:ascii="Times New Roman" w:hAnsi="Times New Roman"/>
                <w:sz w:val="22"/>
                <w:szCs w:val="22"/>
              </w:rPr>
              <w:lastRenderedPageBreak/>
              <w:t xml:space="preserve">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DB074A">
        <w:tc>
          <w:tcPr>
            <w:tcW w:w="1980"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Nokia/NSB</w:t>
            </w:r>
          </w:p>
        </w:tc>
        <w:tc>
          <w:tcPr>
            <w:tcW w:w="7654"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7F3C07E4" w14:textId="77777777" w:rsidTr="00DB074A">
        <w:tc>
          <w:tcPr>
            <w:tcW w:w="1980" w:type="dxa"/>
            <w:shd w:val="clear" w:color="auto" w:fill="auto"/>
          </w:tcPr>
          <w:p w14:paraId="4C3777E2" w14:textId="01A28D48"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27E344E7"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54D70C36" w14:textId="175755FB" w:rsidR="00CC4BF1" w:rsidRPr="005036F6" w:rsidRDefault="00CC4BF1" w:rsidP="00CC4BF1">
            <w:pPr>
              <w:autoSpaceDE w:val="0"/>
              <w:autoSpaceDN w:val="0"/>
              <w:adjustRightInd w:val="0"/>
              <w:snapToGrid w:val="0"/>
              <w:ind w:left="0" w:firstLine="0"/>
              <w:jc w:val="both"/>
              <w:rPr>
                <w:rFonts w:ascii="Times New Roman" w:eastAsia="宋体" w:hAnsi="Times New Roman"/>
                <w:b/>
                <w:i/>
                <w:sz w:val="22"/>
                <w:szCs w:val="22"/>
                <w:lang w:val="en-US" w:eastAsia="zh-CN"/>
              </w:rPr>
            </w:pPr>
            <w:r w:rsidRPr="00CC4BF1">
              <w:rPr>
                <w:rFonts w:ascii="Times New Roman" w:eastAsia="宋体" w:hAnsi="Times New Roman"/>
                <w:b/>
                <w:i/>
                <w:sz w:val="22"/>
                <w:szCs w:val="22"/>
                <w:highlight w:val="yellow"/>
                <w:lang w:val="en-US" w:eastAsia="zh-CN"/>
              </w:rPr>
              <w:t>Revised</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Proposal 7-2: If a bitmap for indicating non-zero coefficients can be absent, down-select one Alt from the following for Rel-17 PS codebook: </w:t>
            </w:r>
          </w:p>
          <w:p w14:paraId="58FC5998" w14:textId="3D53503F"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CC4BF1">
              <w:rPr>
                <w:rFonts w:ascii="Times New Roman" w:eastAsia="宋体" w:hAnsi="Times New Roman"/>
                <w:b/>
                <w:i/>
                <w:sz w:val="22"/>
                <w:szCs w:val="22"/>
                <w:highlight w:val="yellow"/>
                <w:lang w:val="en-US" w:eastAsia="zh-CN"/>
              </w:rPr>
              <w:t>At least</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For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6405FE39"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 For rank ½ PMI, the bitmap(s) of indicating non-zero coefficients for corresponding layer(s) is absent if reported K</w:t>
            </w:r>
            <w:r w:rsidRPr="005036F6">
              <w:rPr>
                <w:rFonts w:ascii="Times New Roman" w:eastAsia="宋体" w:hAnsi="Times New Roman"/>
                <w:b/>
                <w:i/>
                <w:sz w:val="22"/>
                <w:szCs w:val="22"/>
                <w:vertAlign w:val="superscript"/>
                <w:lang w:val="en-US" w:eastAsia="zh-CN"/>
              </w:rPr>
              <w:t>NZ</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*rank </w:t>
            </w:r>
          </w:p>
          <w:p w14:paraId="54F6C106"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1957E7BC"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5C61E7FE"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330DED2A" w14:textId="77777777" w:rsidR="00CC4BF1" w:rsidRPr="005036F6" w:rsidRDefault="00CC4BF1" w:rsidP="00CC4BF1">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p w14:paraId="06FEFCFC" w14:textId="5193A30F"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2338AF21" w14:textId="77777777" w:rsidTr="00DB074A">
        <w:tc>
          <w:tcPr>
            <w:tcW w:w="1980" w:type="dxa"/>
            <w:shd w:val="clear" w:color="auto" w:fill="auto"/>
          </w:tcPr>
          <w:p w14:paraId="20BBA60A" w14:textId="650FBCAE" w:rsidR="00E40706" w:rsidRDefault="00E4070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1B884B95" w14:textId="7A65FDAE"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6123421C"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33DCCD01"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59DD8B5F" w14:textId="19C8FE8E"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1258178F" w14:textId="77777777" w:rsidTr="00DB074A">
        <w:tc>
          <w:tcPr>
            <w:tcW w:w="1980" w:type="dxa"/>
            <w:shd w:val="clear" w:color="auto" w:fill="auto"/>
          </w:tcPr>
          <w:p w14:paraId="3CE96BD3" w14:textId="3A43AEA0" w:rsidR="00EA0838" w:rsidRDefault="00EA0838" w:rsidP="00EA0838">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518F059E"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61DA64C0" w14:textId="40ADCB38"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9CB4B11" w14:textId="77777777" w:rsidTr="00DB074A">
        <w:tc>
          <w:tcPr>
            <w:tcW w:w="1980" w:type="dxa"/>
            <w:shd w:val="clear" w:color="auto" w:fill="auto"/>
          </w:tcPr>
          <w:p w14:paraId="4C606022" w14:textId="563D726D" w:rsidR="006A72D1" w:rsidRDefault="006A72D1"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2854D710" w14:textId="6FD6FE19"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68E12E25" w14:textId="77777777" w:rsidTr="00DB074A">
        <w:tc>
          <w:tcPr>
            <w:tcW w:w="1980" w:type="dxa"/>
            <w:shd w:val="clear" w:color="auto" w:fill="auto"/>
          </w:tcPr>
          <w:p w14:paraId="7E5DEC12" w14:textId="3A876951" w:rsidR="00EE5F76" w:rsidRDefault="00EE5F76"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74367987" w14:textId="77E02CFA"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31304B5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A70234"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0C694C"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think the bitmap cannot be absent. The case of absent bitmap is not common. And in the case that Mv = 1, the overhead saved by absent bitmap is not evident.</w:t>
            </w:r>
          </w:p>
        </w:tc>
      </w:tr>
      <w:tr w:rsidR="005F2F3B" w:rsidRPr="005036F6" w14:paraId="2E3361F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9308A95" w14:textId="40EC1A4D" w:rsidR="005F2F3B" w:rsidRDefault="005F2F3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AE87E9" w14:textId="7D5667DF"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accordance with analysis (including SLS results) from our tdoc our first preference is Alt.1 with the following comments</w:t>
            </w:r>
            <w:r w:rsidR="008A349F">
              <w:rPr>
                <w:rFonts w:ascii="Times New Roman" w:eastAsiaTheme="minorEastAsia" w:hAnsi="Times New Roman"/>
                <w:sz w:val="22"/>
                <w:szCs w:val="22"/>
                <w:lang w:eastAsia="zh-CN"/>
              </w:rPr>
              <w:t>.</w:t>
            </w:r>
          </w:p>
          <w:p w14:paraId="1367A15C" w14:textId="27AF4356" w:rsidR="005F2F3B" w:rsidRDefault="005F2F3B" w:rsidP="005F2F3B">
            <w:pPr>
              <w:pStyle w:val="aff0"/>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013537E4" w14:textId="09B6F032" w:rsidR="005F2F3B" w:rsidRDefault="005F2F3B" w:rsidP="005F2F3B">
            <w:pPr>
              <w:pStyle w:val="aff0"/>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2641324C" w14:textId="126DC80D"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F6854F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737DE45" w14:textId="4404F3AB"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556D64E" w14:textId="55EE4ABD"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It is better to discuss this issue once the parameter combinations for all ranks are decided.  </w:t>
            </w:r>
          </w:p>
        </w:tc>
      </w:tr>
    </w:tbl>
    <w:p w14:paraId="466953AB" w14:textId="6EB641AF"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0 : Reporting of the position, [il*, fl*], of the strongest coefficient of layer l using ceil(log2(K0)) bits, where K0=Beta*K1*Mv</w:t>
      </w:r>
    </w:p>
    <w:p w14:paraId="0F59FCAE"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1-1: Reporting of the position, [il*, fl*], of the strongest coefficient of layer l, using ceil(log2(K1*Mv)) or ceil(log2(K1))+ceil(log2(Mv)) bits</w:t>
      </w:r>
    </w:p>
    <w:p w14:paraId="0A3F5397"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1-2: Reporting of the position, [il*, fl*], of the strongest coefficient of layer l, using ceil(log2(K1*Mv)) or ceil(log2(K1))+ceil(log2(Mv)) bits, and shifting of the strongest coefficient to position fl*=0</w:t>
      </w:r>
    </w:p>
    <w:p w14:paraId="3A767A0F"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6E355FBF"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111D41E4" w14:textId="75C3B63E" w:rsidR="00A4648A"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50F9D676" w14:textId="2DFD47AD" w:rsidR="00644A15"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宋体"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has  shifting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zeroth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help to have a robust CSI report when UCI of FD indicator is omitted</w:t>
      </w:r>
      <w:r w:rsidR="0061708B" w:rsidRPr="005036F6">
        <w:rPr>
          <w:rFonts w:ascii="Times New Roman" w:eastAsia="宋体" w:hAnsi="Times New Roman"/>
          <w:sz w:val="22"/>
          <w:szCs w:val="22"/>
          <w:lang w:eastAsia="zh-CN"/>
        </w:rPr>
        <w:t>.</w:t>
      </w:r>
    </w:p>
    <w:p w14:paraId="1D1E4529" w14:textId="1541B486" w:rsidR="00644A15" w:rsidRPr="005036F6" w:rsidRDefault="0076697B"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aff0"/>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[i</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 f</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of layer l, using ceil(log2(K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bits</w:t>
      </w:r>
    </w:p>
    <w:p w14:paraId="7CE1D5C0" w14:textId="3241D1D6" w:rsidR="00E340F1" w:rsidRPr="005036F6" w:rsidRDefault="00E340F1" w:rsidP="0000598C">
      <w:pPr>
        <w:pStyle w:val="aff0"/>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FFS whether shifting/remapping the strongest coefficient to position f</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35B30D0F" w14:textId="77777777" w:rsidTr="00DB074A">
        <w:tc>
          <w:tcPr>
            <w:tcW w:w="2122"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2ECDDB57" w14:textId="77777777" w:rsidTr="00DB074A">
        <w:tc>
          <w:tcPr>
            <w:tcW w:w="2122"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3F039F35" w14:textId="77777777" w:rsidTr="00DB074A">
        <w:tc>
          <w:tcPr>
            <w:tcW w:w="2122"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DB074A">
        <w:tc>
          <w:tcPr>
            <w:tcW w:w="2122"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7D14E1DD" w14:textId="77777777" w:rsidTr="00DB074A">
        <w:tc>
          <w:tcPr>
            <w:tcW w:w="2122" w:type="dxa"/>
            <w:shd w:val="clear" w:color="auto" w:fill="auto"/>
          </w:tcPr>
          <w:p w14:paraId="7DD5E8D6" w14:textId="02F660D4"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512" w:type="dxa"/>
            <w:shd w:val="clear" w:color="auto" w:fill="auto"/>
          </w:tcPr>
          <w:p w14:paraId="12525F0B" w14:textId="723F3E31"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0C131163" w14:textId="77777777" w:rsidTr="00DB074A">
        <w:tc>
          <w:tcPr>
            <w:tcW w:w="2122" w:type="dxa"/>
            <w:shd w:val="clear" w:color="auto" w:fill="auto"/>
          </w:tcPr>
          <w:p w14:paraId="20D94666" w14:textId="6FD9B8B8" w:rsidR="00C40240" w:rsidRDefault="00C4024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4A6E7F36" w14:textId="6A741F6D"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4F60C390" w14:textId="77777777" w:rsidTr="00DB074A">
        <w:tc>
          <w:tcPr>
            <w:tcW w:w="2122" w:type="dxa"/>
            <w:shd w:val="clear" w:color="auto" w:fill="auto"/>
          </w:tcPr>
          <w:p w14:paraId="3F1DFCEA" w14:textId="3B9C8C45" w:rsidR="00FE1DD6" w:rsidRDefault="00FE1DD6" w:rsidP="00FE1DD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7FBE154B"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7C7C80A9" w14:textId="3A43E378"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It seems Alt 1-1 stands for the majority view. We suggest to agree on this Alt, and clarify the subbullet as a note that shift/remapping is not supported.</w:t>
            </w:r>
          </w:p>
        </w:tc>
      </w:tr>
      <w:tr w:rsidR="00D2297C" w:rsidRPr="005036F6" w14:paraId="15ECB840" w14:textId="77777777" w:rsidTr="00DB074A">
        <w:tc>
          <w:tcPr>
            <w:tcW w:w="2122" w:type="dxa"/>
            <w:shd w:val="clear" w:color="auto" w:fill="auto"/>
          </w:tcPr>
          <w:p w14:paraId="391AFA6E" w14:textId="69C17E24" w:rsidR="00D2297C" w:rsidRDefault="00D2297C"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12" w:type="dxa"/>
            <w:shd w:val="clear" w:color="auto" w:fill="auto"/>
          </w:tcPr>
          <w:p w14:paraId="5B062600" w14:textId="7F75001C"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312557D9" w14:textId="77777777" w:rsidTr="00DB074A">
        <w:tc>
          <w:tcPr>
            <w:tcW w:w="2122" w:type="dxa"/>
            <w:shd w:val="clear" w:color="auto" w:fill="auto"/>
          </w:tcPr>
          <w:p w14:paraId="1FFAFB78" w14:textId="66B0BA39" w:rsidR="00EE5F76" w:rsidRDefault="00EE5F76"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512" w:type="dxa"/>
            <w:shd w:val="clear" w:color="auto" w:fill="auto"/>
          </w:tcPr>
          <w:p w14:paraId="7A8DE8B5" w14:textId="24E5071B"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71342C2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53ED25E"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193C88"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5F7A695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0058BBA" w14:textId="5395DDA7" w:rsidR="00257B00" w:rsidRDefault="00257B0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CE114C" w14:textId="5BA26323"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339C2F3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C75348F" w14:textId="2944663B"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76E0AAB" w14:textId="168C2A44"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36CC5198" w14:textId="1F91DB14"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af5"/>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f1"/>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lastRenderedPageBreak/>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HiSilicon,</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(at least for Mv=1),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Fraunhofer IIS, Fraunhofer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Apple(all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宋体" w:hAnsi="Times New Roman"/>
          <w:color w:val="000000" w:themeColor="text1"/>
          <w:sz w:val="22"/>
          <w:szCs w:val="22"/>
          <w:lang w:eastAsia="zh-CN"/>
        </w:rPr>
        <w:t>and Fraunhofer</w:t>
      </w:r>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宋体" w:hAnsi="Times New Roman"/>
          <w:color w:val="000000" w:themeColor="text1"/>
          <w:sz w:val="22"/>
          <w:szCs w:val="22"/>
          <w:lang w:eastAsia="zh-CN"/>
        </w:rPr>
        <w:t>HiSilicon</w:t>
      </w:r>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545E8622" w14:textId="77777777" w:rsidTr="00DB074A">
        <w:tc>
          <w:tcPr>
            <w:tcW w:w="1980"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7E08A0DB" w14:textId="77777777" w:rsidTr="00DB074A">
        <w:tc>
          <w:tcPr>
            <w:tcW w:w="1980"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DB074A">
        <w:tc>
          <w:tcPr>
            <w:tcW w:w="1980"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DB074A">
        <w:tc>
          <w:tcPr>
            <w:tcW w:w="1980"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1D386B5" w14:textId="77777777" w:rsidTr="00DB074A">
        <w:tc>
          <w:tcPr>
            <w:tcW w:w="1980" w:type="dxa"/>
            <w:shd w:val="clear" w:color="auto" w:fill="auto"/>
          </w:tcPr>
          <w:p w14:paraId="18060B60" w14:textId="20FD1953" w:rsidR="00947B5A" w:rsidRDefault="00947B5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3AEF1A5F" w14:textId="677A0FD9"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46A3B0A7" w14:textId="77777777" w:rsidTr="00DB074A">
        <w:tc>
          <w:tcPr>
            <w:tcW w:w="1980" w:type="dxa"/>
            <w:shd w:val="clear" w:color="auto" w:fill="auto"/>
          </w:tcPr>
          <w:p w14:paraId="0998B1FB" w14:textId="29506C08" w:rsidR="00BD2654" w:rsidRDefault="00BD2654" w:rsidP="00BD265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41F09C29" w14:textId="0D4D3D6F"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25935E9A" w14:textId="77777777" w:rsidTr="00DB074A">
        <w:tc>
          <w:tcPr>
            <w:tcW w:w="1980" w:type="dxa"/>
            <w:shd w:val="clear" w:color="auto" w:fill="auto"/>
          </w:tcPr>
          <w:p w14:paraId="765FFC58" w14:textId="28AC7D79" w:rsidR="00D2297C" w:rsidRDefault="00D2297C"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5B60A47E" w14:textId="0D0B0924"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0B2F58DD" w14:textId="77777777" w:rsidTr="00DB074A">
        <w:tc>
          <w:tcPr>
            <w:tcW w:w="1980" w:type="dxa"/>
            <w:shd w:val="clear" w:color="auto" w:fill="auto"/>
          </w:tcPr>
          <w:p w14:paraId="7FF1D1EA" w14:textId="700570AB" w:rsidR="00EE5F76" w:rsidRDefault="00EE5F76"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7B0F0B3F" w14:textId="1BC03D85"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086EE0D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C209CCF"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2C8173"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2FF14630"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025251D" w14:textId="34163CAD" w:rsidR="00033FE4" w:rsidRDefault="00033FE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0D93F0" w14:textId="46F72472"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4C92437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4EAAE8" w14:textId="4A44D0FA"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FF7E05" w14:textId="6F88D679"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bl>
    <w:p w14:paraId="07A5746E"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the relationship between N and Mv, and FD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48166A30" w14:textId="2BCA67CE"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af1"/>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OPPO, Qualcomm, Samsung(rank1-2, N=Mv),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 Wei, HiSilicon,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lastRenderedPageBreak/>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N&gt;=Mv), CATT(P=4,N</w:t>
            </w:r>
            <w:r w:rsidRPr="005036F6">
              <w:rPr>
                <w:rFonts w:ascii="Times New Roman" w:eastAsia="宋体" w:hAnsi="Times New Roman"/>
                <w:color w:val="000000" w:themeColor="text1"/>
                <w:sz w:val="22"/>
                <w:szCs w:val="22"/>
                <w:lang w:val="en-US" w:eastAsia="zh-CN"/>
              </w:rPr>
              <w:t>&gt;Mv</w:t>
            </w:r>
            <w:r w:rsidRPr="005036F6">
              <w:rPr>
                <w:rFonts w:ascii="Times New Roman" w:eastAsia="宋体"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3FD7FF65" w14:textId="11042943"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751B28CE" w14:textId="48029218" w:rsidR="003062E8" w:rsidRPr="005036F6" w:rsidRDefault="003062E8" w:rsidP="009A03F2">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about 1.5% performance gain</w:t>
      </w:r>
      <w:r w:rsidR="00D30C2E" w:rsidRPr="005036F6">
        <w:rPr>
          <w:rFonts w:ascii="Times New Roman" w:eastAsia="宋体" w:hAnsi="Times New Roman"/>
          <w:color w:val="000000" w:themeColor="text1"/>
          <w:sz w:val="22"/>
          <w:szCs w:val="22"/>
          <w:lang w:val="en-US" w:eastAsia="zh-CN"/>
        </w:rPr>
        <w:t xml:space="preserve">. </w:t>
      </w:r>
    </w:p>
    <w:p w14:paraId="16A6603D" w14:textId="3E54ABD3"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HiSilicon, Nokia and Nokia </w:t>
      </w:r>
      <w:r w:rsidRPr="005036F6">
        <w:rPr>
          <w:rFonts w:ascii="Times New Roman" w:eastAsia="宋体"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宋体"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07C6C02E" w14:textId="51508C1A"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33DAE0FA" w14:textId="3126A56D"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3"/>
      <w:bookmarkEnd w:id="4"/>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6A5234FD" w14:textId="7B9A5ED9"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aff0"/>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48915D74" w14:textId="77777777" w:rsidTr="00DB074A">
        <w:tc>
          <w:tcPr>
            <w:tcW w:w="2122"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2C5DC0D7" w14:textId="77777777" w:rsidTr="00DB074A">
        <w:tc>
          <w:tcPr>
            <w:tcW w:w="2122"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DB074A">
        <w:tc>
          <w:tcPr>
            <w:tcW w:w="2122"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671A6285" w14:textId="7318DA3C" w:rsidR="003062E8"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74CE80F9" w14:textId="173DA421" w:rsidR="00FB6264" w:rsidRPr="00FB6264"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2E620445" w14:textId="77777777" w:rsidTr="00DB074A">
        <w:tc>
          <w:tcPr>
            <w:tcW w:w="2122"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5F35D715" w14:textId="77777777" w:rsidTr="00DB074A">
        <w:tc>
          <w:tcPr>
            <w:tcW w:w="2122" w:type="dxa"/>
            <w:shd w:val="clear" w:color="auto" w:fill="auto"/>
          </w:tcPr>
          <w:p w14:paraId="46B77792" w14:textId="6B84B4F2" w:rsidR="00CE7120" w:rsidRDefault="00CE712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Qualcomm</w:t>
            </w:r>
          </w:p>
        </w:tc>
        <w:tc>
          <w:tcPr>
            <w:tcW w:w="7512" w:type="dxa"/>
            <w:shd w:val="clear" w:color="auto" w:fill="auto"/>
          </w:tcPr>
          <w:p w14:paraId="0772EE8A" w14:textId="27580EDE"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249DCB34" w14:textId="77777777" w:rsidTr="00DB074A">
        <w:tc>
          <w:tcPr>
            <w:tcW w:w="2122" w:type="dxa"/>
            <w:shd w:val="clear" w:color="auto" w:fill="auto"/>
          </w:tcPr>
          <w:p w14:paraId="687FB798" w14:textId="799D1223" w:rsidR="00CF7266" w:rsidRDefault="00CF7266" w:rsidP="00CF726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06B338FC" w14:textId="64D7F26D"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7431F741" w14:textId="77777777" w:rsidTr="00DB074A">
        <w:tc>
          <w:tcPr>
            <w:tcW w:w="2122" w:type="dxa"/>
            <w:shd w:val="clear" w:color="auto" w:fill="auto"/>
          </w:tcPr>
          <w:p w14:paraId="249F85D9" w14:textId="588C339B" w:rsidR="00D2297C" w:rsidRDefault="00D2297C"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12" w:type="dxa"/>
            <w:shd w:val="clear" w:color="auto" w:fill="auto"/>
          </w:tcPr>
          <w:p w14:paraId="16DE9620" w14:textId="0FE510EA"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01D80EE8" w14:textId="77777777" w:rsidTr="00DB074A">
        <w:tc>
          <w:tcPr>
            <w:tcW w:w="2122" w:type="dxa"/>
            <w:shd w:val="clear" w:color="auto" w:fill="auto"/>
          </w:tcPr>
          <w:p w14:paraId="0FCB7EF7" w14:textId="61754098" w:rsidR="00EE5F76" w:rsidRDefault="00EE5F76"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12" w:type="dxa"/>
            <w:shd w:val="clear" w:color="auto" w:fill="auto"/>
          </w:tcPr>
          <w:p w14:paraId="0CD27B7C" w14:textId="37B46DB6"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25A940A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65E913C"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4F6A87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0E564B0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401A38" w14:textId="70ED7D96" w:rsidR="00253AA8" w:rsidRDefault="003163F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03A798F" w14:textId="25B41462"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B93FF2C"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25B5043" w14:textId="594D98C8"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22F168" w14:textId="704C3228"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bl>
    <w:p w14:paraId="5C19B6CB"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8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f1"/>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 HiSilicon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and HiSilicon</w:t>
      </w:r>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r w:rsidR="002F289D" w:rsidRPr="005036F6">
        <w:rPr>
          <w:rFonts w:ascii="Times New Roman" w:eastAsia="宋体"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5F13096E" w14:textId="77777777" w:rsidTr="00DB074A">
        <w:tc>
          <w:tcPr>
            <w:tcW w:w="1980"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75E0C4AE" w14:textId="77777777" w:rsidTr="00DB074A">
        <w:tc>
          <w:tcPr>
            <w:tcW w:w="1980"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DB074A">
        <w:tc>
          <w:tcPr>
            <w:tcW w:w="1980"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DB074A">
        <w:tc>
          <w:tcPr>
            <w:tcW w:w="1980"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730330D8" w14:textId="77777777" w:rsidTr="00DB074A">
        <w:tc>
          <w:tcPr>
            <w:tcW w:w="1980" w:type="dxa"/>
            <w:shd w:val="clear" w:color="auto" w:fill="auto"/>
          </w:tcPr>
          <w:p w14:paraId="19B79FA7" w14:textId="486606F6"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347476ED" w14:textId="3D27C439"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23751D44" w14:textId="77777777" w:rsidTr="00DB074A">
        <w:tc>
          <w:tcPr>
            <w:tcW w:w="1980" w:type="dxa"/>
            <w:shd w:val="clear" w:color="auto" w:fill="auto"/>
          </w:tcPr>
          <w:p w14:paraId="5E9A7029" w14:textId="2E8F2393" w:rsidR="009E0F87" w:rsidRDefault="009E0F87"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65CDCE6D" w14:textId="768B6B9F"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05F00F19" w14:textId="77777777" w:rsidTr="00DB074A">
        <w:tc>
          <w:tcPr>
            <w:tcW w:w="1980" w:type="dxa"/>
            <w:shd w:val="clear" w:color="auto" w:fill="auto"/>
          </w:tcPr>
          <w:p w14:paraId="07744B18" w14:textId="05D59FB2" w:rsidR="00B73783" w:rsidRDefault="00B73783" w:rsidP="00B7378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13718B0C" w14:textId="6F5C168D"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157DE294" w14:textId="77777777" w:rsidTr="00DB074A">
        <w:tc>
          <w:tcPr>
            <w:tcW w:w="1980" w:type="dxa"/>
            <w:shd w:val="clear" w:color="auto" w:fill="auto"/>
          </w:tcPr>
          <w:p w14:paraId="394579D2" w14:textId="27C62BF5" w:rsidR="00D2297C" w:rsidRDefault="00D2297C"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395F3B97" w14:textId="2B2EDA39"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6E75170E" w14:textId="77777777" w:rsidTr="00DB074A">
        <w:tc>
          <w:tcPr>
            <w:tcW w:w="1980" w:type="dxa"/>
            <w:shd w:val="clear" w:color="auto" w:fill="auto"/>
          </w:tcPr>
          <w:p w14:paraId="396ED5EA" w14:textId="53A47078" w:rsidR="00EE5F76" w:rsidRDefault="00EE5F76"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6C114AF2" w14:textId="69226F53"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E6C94F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B19C761"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702B87F"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397A024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BC22E1D" w14:textId="01E318FB" w:rsidR="00DE4F21" w:rsidRDefault="00DE4F21"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36FF796" w14:textId="2A080A72"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56A46A10"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23F83A9" w14:textId="5DC9CD1A"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9AAC069" w14:textId="07DD535D"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lastRenderedPageBreak/>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3~4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af5"/>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f1"/>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HiSilicon,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(UE capability, only M</w:t>
            </w:r>
            <w:r w:rsidRPr="005036F6">
              <w:rPr>
                <w:rFonts w:ascii="Times New Roman" w:eastAsia="宋体" w:hAnsi="Times New Roman"/>
                <w:sz w:val="22"/>
                <w:szCs w:val="22"/>
                <w:vertAlign w:val="subscript"/>
                <w:lang w:val="en-US" w:eastAsia="zh-CN"/>
              </w:rPr>
              <w:t>v</w:t>
            </w:r>
            <w:r w:rsidRPr="005036F6">
              <w:rPr>
                <w:rFonts w:ascii="Times New Roman" w:eastAsia="宋体"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708DEEC9" w14:textId="27C4A411" w:rsidR="00590F99" w:rsidRPr="005036F6" w:rsidRDefault="00590F99"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宋体" w:hAnsi="Times New Roman"/>
          <w:sz w:val="22"/>
          <w:szCs w:val="22"/>
          <w:lang w:val="en-US" w:eastAsia="zh-CN"/>
        </w:rPr>
        <w:t xml:space="preserve">Huawei, </w:t>
      </w:r>
      <w:r w:rsidR="000F3710" w:rsidRPr="005036F6">
        <w:rPr>
          <w:rFonts w:ascii="Times New Roman" w:eastAsia="宋体" w:hAnsi="Times New Roman"/>
          <w:sz w:val="22"/>
          <w:szCs w:val="22"/>
          <w:lang w:val="en-US" w:eastAsia="zh-CN"/>
        </w:rPr>
        <w:t>HiSilicon</w:t>
      </w:r>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r w:rsidR="00590F99" w:rsidRPr="005036F6">
        <w:rPr>
          <w:rFonts w:ascii="Times New Roman" w:eastAsia="宋体" w:hAnsi="Times New Roman"/>
          <w:sz w:val="22"/>
          <w:szCs w:val="22"/>
          <w:lang w:val="en-US" w:eastAsia="zh-CN"/>
        </w:rPr>
        <w:t>HiSilicon</w:t>
      </w:r>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Huawei, HiSilicon,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to decrease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for rank1-2. Intel also consider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1C333A17" w14:textId="1DB49D19" w:rsidR="007F54EF" w:rsidRPr="005036F6" w:rsidRDefault="00590F99" w:rsidP="009A03F2">
      <w:pPr>
        <w:pStyle w:val="aff0"/>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r w:rsidR="00702468" w:rsidRPr="005036F6">
        <w:rPr>
          <w:rFonts w:ascii="Times New Roman" w:eastAsia="宋体" w:hAnsi="Times New Roman"/>
          <w:sz w:val="22"/>
          <w:szCs w:val="22"/>
          <w:lang w:eastAsia="zh-CN"/>
        </w:rPr>
        <w:t xml:space="preserve">is supported, it </w:t>
      </w:r>
      <w:r w:rsidRPr="005036F6">
        <w:rPr>
          <w:rFonts w:ascii="Times New Roman" w:eastAsia="宋体"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should be deprioritized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23F5786D" w14:textId="72E1385D" w:rsidR="006F4FD2" w:rsidRPr="005036F6" w:rsidRDefault="006F4FD2" w:rsidP="0000598C">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395A5093" w:rsidR="00590F99" w:rsidRPr="005036F6" w:rsidRDefault="006F4FD2" w:rsidP="00801A62">
      <w:pPr>
        <w:pStyle w:val="aff0"/>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aff0"/>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aff0"/>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41781D48" w14:textId="77777777" w:rsidTr="00DB074A">
        <w:tc>
          <w:tcPr>
            <w:tcW w:w="2263"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371"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55F13CE" w14:textId="77777777" w:rsidTr="00DB074A">
        <w:tc>
          <w:tcPr>
            <w:tcW w:w="2263"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371"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DB074A">
        <w:tc>
          <w:tcPr>
            <w:tcW w:w="2263"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Apple</w:t>
            </w:r>
          </w:p>
        </w:tc>
        <w:tc>
          <w:tcPr>
            <w:tcW w:w="7371"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DB074A">
        <w:tc>
          <w:tcPr>
            <w:tcW w:w="2263"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371"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561C93B8" w14:textId="77777777" w:rsidTr="00DB074A">
        <w:tc>
          <w:tcPr>
            <w:tcW w:w="2263" w:type="dxa"/>
            <w:shd w:val="clear" w:color="auto" w:fill="auto"/>
          </w:tcPr>
          <w:p w14:paraId="0A3C0408" w14:textId="5F29624C"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371" w:type="dxa"/>
            <w:shd w:val="clear" w:color="auto" w:fill="auto"/>
          </w:tcPr>
          <w:p w14:paraId="3B736CAA" w14:textId="3F056ACD"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439E0CCD" w14:textId="77777777" w:rsidTr="00DB074A">
        <w:tc>
          <w:tcPr>
            <w:tcW w:w="2263" w:type="dxa"/>
            <w:shd w:val="clear" w:color="auto" w:fill="auto"/>
          </w:tcPr>
          <w:p w14:paraId="16931ABC" w14:textId="305E3E46" w:rsidR="00121976" w:rsidRDefault="0012197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371" w:type="dxa"/>
            <w:shd w:val="clear" w:color="auto" w:fill="auto"/>
          </w:tcPr>
          <w:p w14:paraId="24755080" w14:textId="16D43144"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276DA270" w14:textId="77777777" w:rsidTr="00DB074A">
        <w:tc>
          <w:tcPr>
            <w:tcW w:w="2263" w:type="dxa"/>
            <w:shd w:val="clear" w:color="auto" w:fill="auto"/>
          </w:tcPr>
          <w:p w14:paraId="6386D709" w14:textId="2C2D5CA8" w:rsidR="00D2297C" w:rsidRDefault="00D2297C"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371" w:type="dxa"/>
            <w:shd w:val="clear" w:color="auto" w:fill="auto"/>
          </w:tcPr>
          <w:p w14:paraId="46F45BAC" w14:textId="042D9255"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79C19B9C" w14:textId="77777777" w:rsidTr="00DB074A">
        <w:tc>
          <w:tcPr>
            <w:tcW w:w="2263" w:type="dxa"/>
            <w:shd w:val="clear" w:color="auto" w:fill="auto"/>
          </w:tcPr>
          <w:p w14:paraId="561B7078" w14:textId="74091CEC" w:rsidR="00EE5F76" w:rsidRDefault="00EE5F76"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371" w:type="dxa"/>
            <w:shd w:val="clear" w:color="auto" w:fill="auto"/>
          </w:tcPr>
          <w:p w14:paraId="75B69D68" w14:textId="1CA76D9E"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3AFD59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7CF0164"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B75078F"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7FF64EC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5565BE21" w14:textId="2C9E9742" w:rsidR="00937957" w:rsidRDefault="00937957"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B3BCB62" w14:textId="3DD27ED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7F9A2ECF"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E1293B1" w14:textId="35AC1FCA"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9B8BF93" w14:textId="70A13C38"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some companies provide some proposals related to Rel-17 Port Selection Codebook, which is summarized as following.</w:t>
      </w:r>
    </w:p>
    <w:tbl>
      <w:tblPr>
        <w:tblStyle w:val="af1"/>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For </w:t>
            </w:r>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f1"/>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t>M</w:t>
            </w:r>
            <w:r w:rsidRPr="009A03F2">
              <w:rPr>
                <w:rFonts w:ascii="Times New Roman" w:hAnsi="Times New Roman"/>
                <w:bCs/>
                <w:sz w:val="22"/>
                <w:szCs w:val="22"/>
              </w:rPr>
              <w:t>υ=1,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3"/>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5F125B"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4"/>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aff0"/>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beta, M}, and total number of different combinations should not exceed Rel-16 eType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aff0"/>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parameter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f1"/>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6B3BA2A3" w14:textId="77777777" w:rsidR="0000598C" w:rsidRPr="0014787F" w:rsidRDefault="0000598C" w:rsidP="0000598C">
      <w:pPr>
        <w:pStyle w:val="af0"/>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23D1816A" w14:textId="77777777" w:rsidTr="00DB074A">
        <w:tc>
          <w:tcPr>
            <w:tcW w:w="2122"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B074A">
        <w:tc>
          <w:tcPr>
            <w:tcW w:w="2122"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B074A">
        <w:tc>
          <w:tcPr>
            <w:tcW w:w="2122"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DB074A">
        <w:tc>
          <w:tcPr>
            <w:tcW w:w="2122" w:type="dxa"/>
          </w:tcPr>
          <w:p w14:paraId="154E470D" w14:textId="4D2EE91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V</w:t>
            </w:r>
            <w:r w:rsidR="00AD5195">
              <w:rPr>
                <w:rFonts w:ascii="Times New Roman" w:hAnsi="Times New Roman"/>
                <w:sz w:val="22"/>
                <w:szCs w:val="22"/>
                <w:lang w:eastAsia="zh-CN"/>
              </w:rPr>
              <w:t>ivo</w:t>
            </w:r>
          </w:p>
        </w:tc>
        <w:tc>
          <w:tcPr>
            <w:tcW w:w="7512" w:type="dxa"/>
          </w:tcPr>
          <w:p w14:paraId="77088DAB"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DB074A">
        <w:tc>
          <w:tcPr>
            <w:tcW w:w="2122" w:type="dxa"/>
          </w:tcPr>
          <w:p w14:paraId="23D6EB76" w14:textId="0815C33A"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7512" w:type="dxa"/>
          </w:tcPr>
          <w:p w14:paraId="0713DF3E" w14:textId="07CAD498"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DB074A">
        <w:tc>
          <w:tcPr>
            <w:tcW w:w="2122"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79B12223" w14:textId="77777777" w:rsidTr="00DB074A">
        <w:tc>
          <w:tcPr>
            <w:tcW w:w="2122" w:type="dxa"/>
          </w:tcPr>
          <w:p w14:paraId="1C99F085" w14:textId="26484634"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58ACD696" w14:textId="4D130EEB"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0BD25C0D" w14:textId="77777777" w:rsidTr="00DB074A">
        <w:tc>
          <w:tcPr>
            <w:tcW w:w="2122" w:type="dxa"/>
          </w:tcPr>
          <w:p w14:paraId="1BEAB558" w14:textId="63D6C775"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163BB66E" w14:textId="1EB3C88B"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717D3271" w14:textId="77777777" w:rsidTr="00DB074A">
        <w:tc>
          <w:tcPr>
            <w:tcW w:w="2122" w:type="dxa"/>
          </w:tcPr>
          <w:p w14:paraId="1BC9D56A" w14:textId="5E8374A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290CF76F" w14:textId="0CB7F6C9"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783C86D3" w14:textId="77777777" w:rsidTr="00DB074A">
        <w:tc>
          <w:tcPr>
            <w:tcW w:w="2122" w:type="dxa"/>
          </w:tcPr>
          <w:p w14:paraId="72F67104" w14:textId="248AD13A"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735AAA19" w14:textId="22352041"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25B2978B" w14:textId="77777777" w:rsidTr="00DB074A">
        <w:tc>
          <w:tcPr>
            <w:tcW w:w="2122" w:type="dxa"/>
          </w:tcPr>
          <w:p w14:paraId="46C42568" w14:textId="3150C0E3"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DDBD621" w14:textId="067C050A"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7CA6A8FD" w14:textId="77777777" w:rsidTr="00DB074A">
        <w:tc>
          <w:tcPr>
            <w:tcW w:w="2122" w:type="dxa"/>
          </w:tcPr>
          <w:p w14:paraId="0F8D5457" w14:textId="638E28AC"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3BE93518" w14:textId="244A0DE3"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092D1E59" w14:textId="77777777" w:rsidTr="00DB074A">
        <w:tc>
          <w:tcPr>
            <w:tcW w:w="2122" w:type="dxa"/>
          </w:tcPr>
          <w:p w14:paraId="488AE17E" w14:textId="3277BE5A" w:rsidR="005E28D7" w:rsidRDefault="005E28D7"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12F98341" w14:textId="33617970"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r w:rsidR="00D6405B" w:rsidRPr="0014787F" w14:paraId="5ECCF422" w14:textId="77777777" w:rsidTr="00DB074A">
        <w:tc>
          <w:tcPr>
            <w:tcW w:w="2122" w:type="dxa"/>
          </w:tcPr>
          <w:p w14:paraId="2F76F86B" w14:textId="74536222" w:rsidR="00D6405B" w:rsidRDefault="00D6405B"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0224F4B8" w14:textId="7E78B68C" w:rsidR="00D6405B" w:rsidRDefault="00D6405B"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i</w:t>
            </w:r>
            <w:r>
              <w:rPr>
                <w:rFonts w:ascii="Times New Roman" w:hAnsi="Times New Roman"/>
                <w:sz w:val="22"/>
                <w:szCs w:val="22"/>
                <w:lang w:eastAsia="zh-CN"/>
              </w:rPr>
              <w:t>ne with the conclusion.</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103112CE"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18FA13AC"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f1"/>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ZTE, InterDigital,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DB074A"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7D71393A" w14:textId="77777777" w:rsidR="0000598C" w:rsidRPr="005E28D7" w:rsidRDefault="0000598C" w:rsidP="0000598C">
      <w:pPr>
        <w:jc w:val="both"/>
        <w:rPr>
          <w:rFonts w:ascii="Times New Roman" w:eastAsiaTheme="minorEastAsia" w:hAnsi="Times New Roman"/>
          <w:sz w:val="22"/>
          <w:szCs w:val="22"/>
          <w:lang w:val="de-DE"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宋体"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63C12948"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7F19748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29FA052B"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FDB6E30" w14:textId="77777777" w:rsidTr="00DB074A">
        <w:tc>
          <w:tcPr>
            <w:tcW w:w="1980"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B074A">
        <w:tc>
          <w:tcPr>
            <w:tcW w:w="1980"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10E428E0" w14:textId="77777777" w:rsidTr="00DB074A">
        <w:tc>
          <w:tcPr>
            <w:tcW w:w="1980"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B074A">
        <w:tc>
          <w:tcPr>
            <w:tcW w:w="1980"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DB074A">
        <w:tc>
          <w:tcPr>
            <w:tcW w:w="1980" w:type="dxa"/>
          </w:tcPr>
          <w:p w14:paraId="61380A84" w14:textId="6FD06463"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3DF864D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inline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number of CSI-RS resources for sTRP measurement hypotheses is limited when sharing is enabled</w:t>
            </w:r>
          </w:p>
          <w:p w14:paraId="0CAA04F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sTRP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宋体" w:hAnsi="宋体"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86A494C"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DB074A">
        <w:tc>
          <w:tcPr>
            <w:tcW w:w="1980" w:type="dxa"/>
          </w:tcPr>
          <w:p w14:paraId="4911B1C3" w14:textId="5A8A1CA2"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7654" w:type="dxa"/>
          </w:tcPr>
          <w:p w14:paraId="46DD60A7" w14:textId="3A63D028"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DB074A">
        <w:tc>
          <w:tcPr>
            <w:tcW w:w="1980"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34521D2D" w14:textId="77777777" w:rsidTr="00DB074A">
        <w:tc>
          <w:tcPr>
            <w:tcW w:w="1980" w:type="dxa"/>
          </w:tcPr>
          <w:p w14:paraId="23DCED50" w14:textId="311500CA"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6D88CDF5" w14:textId="16C0CF6B"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2FDBA609" w14:textId="77777777" w:rsidTr="00DB074A">
        <w:tc>
          <w:tcPr>
            <w:tcW w:w="1980" w:type="dxa"/>
          </w:tcPr>
          <w:p w14:paraId="65704089" w14:textId="2605B044" w:rsidR="00ED5481" w:rsidRDefault="00ED5481"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1E68A701" w14:textId="3E43C96D"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B920F57" w14:textId="77777777" w:rsidTr="00DB074A">
        <w:tc>
          <w:tcPr>
            <w:tcW w:w="1980" w:type="dxa"/>
          </w:tcPr>
          <w:p w14:paraId="4C7CF3E6" w14:textId="0950FC43"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0A596AB" w14:textId="66E2CE08"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6A87A601" w14:textId="77777777" w:rsidTr="00DB074A">
        <w:tc>
          <w:tcPr>
            <w:tcW w:w="1980" w:type="dxa"/>
          </w:tcPr>
          <w:p w14:paraId="729DAAAB" w14:textId="2A3C8DDD"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5A949F9" w14:textId="195882AE"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355227B2" w14:textId="77777777" w:rsidTr="00DB074A">
        <w:tc>
          <w:tcPr>
            <w:tcW w:w="1980" w:type="dxa"/>
          </w:tcPr>
          <w:p w14:paraId="78EC316E" w14:textId="2FBC8975"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183145DF" w14:textId="248ED49D"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0B3D6422" w14:textId="77777777" w:rsidTr="00DB074A">
        <w:tc>
          <w:tcPr>
            <w:tcW w:w="1980" w:type="dxa"/>
          </w:tcPr>
          <w:p w14:paraId="45331837" w14:textId="2AF0FDFE"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5434DE34" w14:textId="77333C6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2.  Also fine</w:t>
            </w:r>
            <w:r w:rsidR="003141EF">
              <w:rPr>
                <w:rFonts w:ascii="Times New Roman" w:hAnsi="Times New Roman"/>
                <w:sz w:val="22"/>
                <w:szCs w:val="22"/>
                <w:lang w:eastAsia="zh-CN"/>
              </w:rPr>
              <w:t xml:space="preserve"> to go for majority</w:t>
            </w:r>
          </w:p>
        </w:tc>
      </w:tr>
      <w:tr w:rsidR="005E28D7" w:rsidRPr="0014787F" w14:paraId="7E3757F1" w14:textId="77777777" w:rsidTr="00DB074A">
        <w:tc>
          <w:tcPr>
            <w:tcW w:w="1980" w:type="dxa"/>
          </w:tcPr>
          <w:p w14:paraId="363A483B" w14:textId="3C220888" w:rsidR="005E28D7" w:rsidRDefault="005E28D7"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74F1E050" w14:textId="503283DF"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r w:rsidR="006D7EB0" w:rsidRPr="0014787F" w14:paraId="2E63BB01" w14:textId="77777777" w:rsidTr="00DB074A">
        <w:tc>
          <w:tcPr>
            <w:tcW w:w="1980" w:type="dxa"/>
          </w:tcPr>
          <w:p w14:paraId="35C670CB" w14:textId="368494CB" w:rsidR="006D7EB0" w:rsidRDefault="006D7EB0"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NEC</w:t>
            </w:r>
          </w:p>
        </w:tc>
        <w:tc>
          <w:tcPr>
            <w:tcW w:w="7654" w:type="dxa"/>
          </w:tcPr>
          <w:p w14:paraId="18E1ED92" w14:textId="7FC6A3D3" w:rsidR="006D7EB0" w:rsidRDefault="006D7EB0"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u</w:t>
            </w:r>
            <w:r>
              <w:rPr>
                <w:rFonts w:ascii="Times New Roman" w:hAnsi="Times New Roman"/>
                <w:sz w:val="22"/>
                <w:szCs w:val="22"/>
                <w:lang w:eastAsia="zh-CN"/>
              </w:rPr>
              <w:t>pport the proposal, and prefer Alt 3.</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21A062CF"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f1"/>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InterDigital,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lastRenderedPageBreak/>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aff0"/>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DDB060D"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0299AF44"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2BCDA554"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lastRenderedPageBreak/>
        <w:t xml:space="preserve">Alt 1: Dynamic updating is needed, FFS conditions </w:t>
      </w:r>
    </w:p>
    <w:p w14:paraId="0B4C5FD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7AC4F652"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F22142C" w14:textId="77777777" w:rsidTr="00DB074A">
        <w:tc>
          <w:tcPr>
            <w:tcW w:w="1980"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B074A">
        <w:tc>
          <w:tcPr>
            <w:tcW w:w="1980"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43AA9D78" w14:textId="77777777" w:rsidTr="00DB074A">
        <w:tc>
          <w:tcPr>
            <w:tcW w:w="1980"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B074A">
        <w:tc>
          <w:tcPr>
            <w:tcW w:w="1980"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B074A">
        <w:tc>
          <w:tcPr>
            <w:tcW w:w="1980"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B074A">
        <w:tc>
          <w:tcPr>
            <w:tcW w:w="1980"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1E12200E" w14:textId="77777777" w:rsidTr="00DB074A">
        <w:tc>
          <w:tcPr>
            <w:tcW w:w="1980" w:type="dxa"/>
          </w:tcPr>
          <w:p w14:paraId="6FAF3F08" w14:textId="5ECEBDFC"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112173C" w14:textId="76D9DF0F"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2192294F" w14:textId="77777777" w:rsidTr="00DB074A">
        <w:tc>
          <w:tcPr>
            <w:tcW w:w="1980" w:type="dxa"/>
          </w:tcPr>
          <w:p w14:paraId="783955CE" w14:textId="11661057" w:rsidR="00BC33B0" w:rsidRDefault="00BC33B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4A9DC4C2" w14:textId="587B1238"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7C1212C2" w14:textId="77777777" w:rsidTr="00DB074A">
        <w:tc>
          <w:tcPr>
            <w:tcW w:w="1980" w:type="dxa"/>
          </w:tcPr>
          <w:p w14:paraId="2164FF48" w14:textId="18D0ED9D"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6293F983"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3AA23683" w14:textId="1F28B7E1"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65019B4B" w14:textId="77777777" w:rsidTr="00DB074A">
        <w:tc>
          <w:tcPr>
            <w:tcW w:w="1980" w:type="dxa"/>
          </w:tcPr>
          <w:p w14:paraId="33E45203" w14:textId="67FF6C9F"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92B1641" w14:textId="4CF6EBEC"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7B876E3C" w14:textId="77777777" w:rsidTr="00DB074A">
        <w:tc>
          <w:tcPr>
            <w:tcW w:w="1980" w:type="dxa"/>
          </w:tcPr>
          <w:p w14:paraId="1AE65636"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1CF53C7B"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r w:rsidRPr="00871A52">
              <w:rPr>
                <w:rFonts w:ascii="Times New Roman" w:hAnsi="Times New Roman"/>
                <w:i/>
                <w:sz w:val="22"/>
                <w:szCs w:val="22"/>
                <w:lang w:eastAsia="zh-CN"/>
              </w:rPr>
              <w:t>csi-ReportConfig, csi-ResourceConfig</w:t>
            </w:r>
            <w:r>
              <w:rPr>
                <w:rFonts w:ascii="Times New Roman" w:hAnsi="Times New Roman"/>
                <w:sz w:val="22"/>
                <w:szCs w:val="22"/>
                <w:lang w:eastAsia="zh-CN"/>
              </w:rPr>
              <w:t xml:space="preserve"> or </w:t>
            </w:r>
            <w:r w:rsidRPr="00871A52">
              <w:rPr>
                <w:rFonts w:ascii="Times New Roman" w:hAnsi="Times New Roman"/>
                <w:i/>
                <w:iCs/>
                <w:sz w:val="22"/>
                <w:szCs w:val="22"/>
                <w:lang w:eastAsia="zh-CN"/>
              </w:rPr>
              <w:t>CSI-AssociatedReportConfigInfo</w:t>
            </w:r>
            <w:r w:rsidRPr="00871A52">
              <w:rPr>
                <w:rFonts w:ascii="Times New Roman" w:hAnsi="Times New Roman"/>
                <w:sz w:val="22"/>
                <w:szCs w:val="22"/>
                <w:lang w:eastAsia="zh-CN"/>
              </w:rPr>
              <w:t>.</w:t>
            </w:r>
          </w:p>
          <w:p w14:paraId="4F434105" w14:textId="0B7A88B9"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76DBE8B0" w14:textId="70BC031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18612D6" w14:textId="23FC038C"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signaling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5F8D5E94"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4D722E81"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 xml:space="preserve">Proposal 14-2: For CSI measurement associated with a CSI-ReportConfig for NC-JT, support one or more from the following Alts, which can be dynamically updated, e.g. by MAC-CE  </w:t>
            </w:r>
          </w:p>
          <w:p w14:paraId="306EE36E" w14:textId="77777777" w:rsidR="0061376F" w:rsidRPr="0014787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2917C143" w14:textId="77777777" w:rsidR="0061376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F5DFA10" w14:textId="77777777" w:rsidR="0061376F" w:rsidRPr="00391F8C"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234EFFAC" w14:textId="77777777" w:rsidR="0061376F" w:rsidRPr="0014787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28B32461"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7E663689" w14:textId="77777777" w:rsidTr="00DB074A">
        <w:tc>
          <w:tcPr>
            <w:tcW w:w="1980" w:type="dxa"/>
          </w:tcPr>
          <w:p w14:paraId="159358BF" w14:textId="3CBA58DA"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54" w:type="dxa"/>
          </w:tcPr>
          <w:p w14:paraId="0A4BEB67"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50C05ABF" w14:textId="0B07E8AD"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27097E30" w14:textId="77777777" w:rsidTr="00DB074A">
        <w:tc>
          <w:tcPr>
            <w:tcW w:w="1980" w:type="dxa"/>
          </w:tcPr>
          <w:p w14:paraId="6B80D205" w14:textId="3048A5BB"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805F15E" w14:textId="34BF9742"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3E429B4" w14:textId="77777777" w:rsidTr="00DB074A">
        <w:tc>
          <w:tcPr>
            <w:tcW w:w="1980" w:type="dxa"/>
          </w:tcPr>
          <w:p w14:paraId="43C3DB07" w14:textId="4F87828B" w:rsidR="005E28D7" w:rsidRDefault="005E28D7"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BB6839E" w14:textId="037A082F"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bl>
    <w:p w14:paraId="0367D479"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7951C8A"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55E20F70" w14:textId="77777777" w:rsidTr="00DB074A">
        <w:trPr>
          <w:trHeight w:val="364"/>
        </w:trPr>
        <w:tc>
          <w:tcPr>
            <w:tcW w:w="2122"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591"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018E007" w14:textId="77777777" w:rsidTr="00DB074A">
        <w:trPr>
          <w:trHeight w:val="568"/>
        </w:trPr>
        <w:tc>
          <w:tcPr>
            <w:tcW w:w="2122"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591"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B074A">
        <w:trPr>
          <w:trHeight w:val="290"/>
        </w:trPr>
        <w:tc>
          <w:tcPr>
            <w:tcW w:w="2122"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7591"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55FDCCD9" w14:textId="77777777" w:rsidTr="00DB074A">
        <w:trPr>
          <w:trHeight w:val="290"/>
        </w:trPr>
        <w:tc>
          <w:tcPr>
            <w:tcW w:w="2122"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591"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discuss</w:t>
            </w:r>
            <w:r>
              <w:rPr>
                <w:rFonts w:ascii="Times New Roman" w:eastAsia="宋体" w:hAnsi="Times New Roman"/>
                <w:sz w:val="22"/>
                <w:szCs w:val="22"/>
              </w:rPr>
              <w:t xml:space="preserve">, other restriction can be that they are within the same CDRX active time.  </w:t>
            </w:r>
          </w:p>
        </w:tc>
      </w:tr>
      <w:tr w:rsidR="006E5C90" w:rsidRPr="0014787F" w14:paraId="057EC739" w14:textId="77777777" w:rsidTr="00DB074A">
        <w:trPr>
          <w:trHeight w:val="290"/>
        </w:trPr>
        <w:tc>
          <w:tcPr>
            <w:tcW w:w="2122"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7591"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support the proposal, and agree with the motivation mentioned by Huawei. </w:t>
            </w:r>
          </w:p>
        </w:tc>
      </w:tr>
      <w:tr w:rsidR="00D7544D" w:rsidRPr="0014787F" w14:paraId="4B0CE059" w14:textId="77777777" w:rsidTr="00DB074A">
        <w:trPr>
          <w:trHeight w:val="290"/>
        </w:trPr>
        <w:tc>
          <w:tcPr>
            <w:tcW w:w="2122"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591"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discussing this issue</w:t>
            </w:r>
          </w:p>
        </w:tc>
      </w:tr>
      <w:tr w:rsidR="00301D60" w:rsidRPr="0014787F" w14:paraId="00B83584" w14:textId="77777777" w:rsidTr="00DB074A">
        <w:trPr>
          <w:trHeight w:val="290"/>
        </w:trPr>
        <w:tc>
          <w:tcPr>
            <w:tcW w:w="2122" w:type="dxa"/>
            <w:shd w:val="clear" w:color="auto" w:fill="auto"/>
          </w:tcPr>
          <w:p w14:paraId="321EBB74" w14:textId="459F6429" w:rsidR="00301D60" w:rsidRDefault="00301D6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Lenovo/MotM</w:t>
            </w:r>
          </w:p>
        </w:tc>
        <w:tc>
          <w:tcPr>
            <w:tcW w:w="7591" w:type="dxa"/>
            <w:shd w:val="clear" w:color="auto" w:fill="auto"/>
          </w:tcPr>
          <w:p w14:paraId="600A2848" w14:textId="70389455" w:rsidR="00301D60" w:rsidRDefault="00301D6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8C56E2" w:rsidRPr="0014787F" w14:paraId="5F8E4052" w14:textId="77777777" w:rsidTr="00DB074A">
        <w:trPr>
          <w:trHeight w:val="290"/>
        </w:trPr>
        <w:tc>
          <w:tcPr>
            <w:tcW w:w="2122" w:type="dxa"/>
            <w:shd w:val="clear" w:color="auto" w:fill="auto"/>
          </w:tcPr>
          <w:p w14:paraId="5B1B50FB" w14:textId="23CC3600" w:rsidR="008C56E2" w:rsidRDefault="008C56E2"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7591" w:type="dxa"/>
            <w:shd w:val="clear" w:color="auto" w:fill="auto"/>
          </w:tcPr>
          <w:p w14:paraId="41FE9B07" w14:textId="5BD13923" w:rsidR="008C56E2" w:rsidRDefault="008C56E2"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Proposal 15 to discuss the issue.</w:t>
            </w:r>
          </w:p>
        </w:tc>
      </w:tr>
      <w:tr w:rsidR="00FD4FFB" w:rsidRPr="0014787F" w14:paraId="454D7344" w14:textId="77777777" w:rsidTr="00DB074A">
        <w:trPr>
          <w:trHeight w:val="290"/>
        </w:trPr>
        <w:tc>
          <w:tcPr>
            <w:tcW w:w="2122" w:type="dxa"/>
            <w:shd w:val="clear" w:color="auto" w:fill="auto"/>
          </w:tcPr>
          <w:p w14:paraId="349DB9A3" w14:textId="68563845" w:rsidR="00FD4FFB" w:rsidRDefault="00FD4FFB"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91" w:type="dxa"/>
            <w:shd w:val="clear" w:color="auto" w:fill="auto"/>
          </w:tcPr>
          <w:p w14:paraId="21E76654" w14:textId="6DB8E676" w:rsidR="00FD4FFB" w:rsidRDefault="00FD4FFB"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41E08F79" w14:textId="77777777" w:rsidTr="00DB074A">
        <w:trPr>
          <w:trHeight w:val="290"/>
        </w:trPr>
        <w:tc>
          <w:tcPr>
            <w:tcW w:w="2122" w:type="dxa"/>
            <w:shd w:val="clear" w:color="auto" w:fill="auto"/>
          </w:tcPr>
          <w:p w14:paraId="4A7FCCEF" w14:textId="4F47D82F"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91" w:type="dxa"/>
            <w:shd w:val="clear" w:color="auto" w:fill="auto"/>
          </w:tcPr>
          <w:p w14:paraId="23E5CC6F" w14:textId="139690F5"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Support to discuss.</w:t>
            </w:r>
          </w:p>
        </w:tc>
      </w:tr>
      <w:tr w:rsidR="00B46C78" w:rsidRPr="0014787F" w14:paraId="56A40464" w14:textId="77777777" w:rsidTr="00DB074A">
        <w:trPr>
          <w:trHeight w:val="290"/>
        </w:trPr>
        <w:tc>
          <w:tcPr>
            <w:tcW w:w="2122" w:type="dxa"/>
            <w:shd w:val="clear" w:color="auto" w:fill="auto"/>
          </w:tcPr>
          <w:p w14:paraId="1616534F" w14:textId="692A854B" w:rsidR="00B46C78" w:rsidRDefault="00B46C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91" w:type="dxa"/>
            <w:shd w:val="clear" w:color="auto" w:fill="auto"/>
          </w:tcPr>
          <w:p w14:paraId="7186ACE7" w14:textId="1CF9C9DE" w:rsidR="00B46C78" w:rsidRDefault="00B46C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W</w:t>
            </w:r>
            <w:r>
              <w:rPr>
                <w:rFonts w:ascii="Times New Roman" w:eastAsia="宋体" w:hAnsi="Times New Roman"/>
                <w:sz w:val="22"/>
                <w:szCs w:val="22"/>
                <w:lang w:eastAsia="zh-CN"/>
              </w:rPr>
              <w:t xml:space="preserve">e are OK to discuss it. </w:t>
            </w:r>
          </w:p>
        </w:tc>
      </w:tr>
      <w:tr w:rsidR="005E28D7" w:rsidRPr="0014787F" w14:paraId="371CAD45" w14:textId="77777777" w:rsidTr="00DB074A">
        <w:trPr>
          <w:trHeight w:val="290"/>
        </w:trPr>
        <w:tc>
          <w:tcPr>
            <w:tcW w:w="2122" w:type="dxa"/>
            <w:shd w:val="clear" w:color="auto" w:fill="auto"/>
          </w:tcPr>
          <w:p w14:paraId="0E36D93C" w14:textId="3452D2EC" w:rsidR="005E28D7" w:rsidRDefault="005E28D7"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91" w:type="dxa"/>
            <w:shd w:val="clear" w:color="auto" w:fill="auto"/>
          </w:tcPr>
          <w:p w14:paraId="69387CE8" w14:textId="0503080D" w:rsidR="005E28D7" w:rsidRDefault="005E28D7"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Support. </w:t>
            </w:r>
          </w:p>
        </w:tc>
      </w:tr>
      <w:tr w:rsidR="006D7EB0" w:rsidRPr="0014787F" w14:paraId="2EF7FCD9" w14:textId="77777777" w:rsidTr="00DB074A">
        <w:trPr>
          <w:trHeight w:val="290"/>
        </w:trPr>
        <w:tc>
          <w:tcPr>
            <w:tcW w:w="2122" w:type="dxa"/>
            <w:shd w:val="clear" w:color="auto" w:fill="auto"/>
          </w:tcPr>
          <w:p w14:paraId="475FF212" w14:textId="72028A09" w:rsidR="006D7EB0" w:rsidRDefault="006D7EB0"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591" w:type="dxa"/>
            <w:shd w:val="clear" w:color="auto" w:fill="auto"/>
          </w:tcPr>
          <w:p w14:paraId="46D686A3" w14:textId="1CE8DDC6" w:rsidR="006D7EB0" w:rsidRDefault="006D7EB0"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further discuss.</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lastRenderedPageBreak/>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6E0F77A8"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aff0"/>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701FBFE" w14:textId="77777777" w:rsidTr="00DB074A">
        <w:trPr>
          <w:trHeight w:val="322"/>
        </w:trPr>
        <w:tc>
          <w:tcPr>
            <w:tcW w:w="2122"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521"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2F2CFF0F" w14:textId="77777777" w:rsidTr="00DB074A">
        <w:trPr>
          <w:trHeight w:val="522"/>
        </w:trPr>
        <w:tc>
          <w:tcPr>
            <w:tcW w:w="2122"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521"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B074A">
        <w:trPr>
          <w:trHeight w:val="254"/>
        </w:trPr>
        <w:tc>
          <w:tcPr>
            <w:tcW w:w="2122"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7521"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560752E6" w14:textId="77777777" w:rsidTr="00DB074A">
        <w:trPr>
          <w:trHeight w:val="254"/>
        </w:trPr>
        <w:tc>
          <w:tcPr>
            <w:tcW w:w="2122"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521"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r w:rsidRPr="004A032A">
              <w:rPr>
                <w:rFonts w:ascii="Times New Roman" w:eastAsia="宋体" w:hAnsi="Times New Roman"/>
                <w:sz w:val="22"/>
                <w:szCs w:val="22"/>
              </w:rPr>
              <w:t>powerControlOffset</w:t>
            </w:r>
            <w:r>
              <w:rPr>
                <w:rFonts w:ascii="Times New Roman" w:eastAsia="宋体" w:hAnsi="Times New Roman"/>
                <w:sz w:val="22"/>
                <w:szCs w:val="22"/>
              </w:rPr>
              <w:t xml:space="preserve"> is configured per CSI-RS resource, so it seems that there is no issue.</w:t>
            </w:r>
          </w:p>
        </w:tc>
      </w:tr>
      <w:tr w:rsidR="001F70B3" w:rsidRPr="0014787F" w14:paraId="79FBD2D1" w14:textId="77777777" w:rsidTr="00DB074A">
        <w:trPr>
          <w:trHeight w:val="254"/>
        </w:trPr>
        <w:tc>
          <w:tcPr>
            <w:tcW w:w="2122"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7521"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@Apple: With Rel. 15 definition, we are not sure how it can work. The numerator </w:t>
            </w:r>
            <w:r w:rsidR="00DA2D8C">
              <w:rPr>
                <w:rFonts w:ascii="Times New Roman" w:eastAsia="宋体" w:hAnsi="Times New Roman"/>
                <w:sz w:val="22"/>
                <w:szCs w:val="22"/>
              </w:rPr>
              <w:t>will be</w:t>
            </w:r>
            <w:r>
              <w:rPr>
                <w:rFonts w:ascii="Times New Roman" w:eastAsia="宋体" w:hAnsi="Times New Roman"/>
                <w:sz w:val="22"/>
                <w:szCs w:val="22"/>
              </w:rPr>
              <w:t xml:space="preserve"> the power across both TRPs while the denominator is the power per TRP. In addition, with this definition, </w:t>
            </w:r>
            <w:r w:rsidR="00DA2D8C">
              <w:rPr>
                <w:rFonts w:ascii="Times New Roman" w:eastAsia="宋体" w:hAnsi="Times New Roman"/>
                <w:sz w:val="22"/>
                <w:szCs w:val="22"/>
              </w:rPr>
              <w:t>how c</w:t>
            </w:r>
            <w:r>
              <w:rPr>
                <w:rFonts w:ascii="Times New Roman" w:eastAsia="宋体" w:hAnsi="Times New Roman"/>
                <w:sz w:val="22"/>
                <w:szCs w:val="22"/>
              </w:rPr>
              <w:t>an a CMR be used for both sTRP hypothesis and NCJT hypothesis</w:t>
            </w:r>
            <w:r w:rsidR="00DA2D8C">
              <w:rPr>
                <w:rFonts w:ascii="Times New Roman" w:eastAsia="宋体" w:hAnsi="Times New Roman"/>
                <w:sz w:val="22"/>
                <w:szCs w:val="22"/>
              </w:rPr>
              <w:t xml:space="preserve"> in a consistent way</w:t>
            </w:r>
            <w:r>
              <w:rPr>
                <w:rFonts w:ascii="Times New Roman" w:eastAsia="宋体" w:hAnsi="Times New Roman"/>
                <w:sz w:val="22"/>
                <w:szCs w:val="22"/>
              </w:rPr>
              <w:t>?</w:t>
            </w:r>
          </w:p>
        </w:tc>
      </w:tr>
      <w:tr w:rsidR="00D7544D" w:rsidRPr="0014787F" w14:paraId="37FED0A4" w14:textId="77777777" w:rsidTr="00DB074A">
        <w:trPr>
          <w:trHeight w:val="254"/>
        </w:trPr>
        <w:tc>
          <w:tcPr>
            <w:tcW w:w="2122"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521"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宋体" w:hAnsi="Times New Roman"/>
                <w:sz w:val="22"/>
                <w:szCs w:val="22"/>
              </w:rPr>
              <w:t xml:space="preserve">It seems that with the old definition of Pc ratio, as long as the same CDM factor </w:t>
            </w:r>
            <m:oMath>
              <m:sSub>
                <m:sSubPr>
                  <m:ctrlPr>
                    <w:rPr>
                      <w:rFonts w:ascii="Cambria Math" w:eastAsia="宋体" w:hAnsi="Cambria Math"/>
                      <w:i/>
                      <w:sz w:val="22"/>
                      <w:szCs w:val="22"/>
                    </w:rPr>
                  </m:ctrlPr>
                </m:sSubPr>
                <m:e>
                  <m:r>
                    <w:rPr>
                      <w:rFonts w:ascii="Cambria Math" w:eastAsia="宋体" w:hAnsi="Cambria Math"/>
                      <w:sz w:val="22"/>
                      <w:szCs w:val="22"/>
                    </w:rPr>
                    <m:t>N</m:t>
                  </m:r>
                </m:e>
                <m:sub>
                  <m:r>
                    <w:rPr>
                      <w:rFonts w:ascii="Cambria Math" w:eastAsia="宋体" w:hAnsi="Cambria Math"/>
                      <w:sz w:val="22"/>
                      <w:szCs w:val="22"/>
                    </w:rPr>
                    <m:t>CDM</m:t>
                  </m:r>
                </m:sub>
              </m:sSub>
            </m:oMath>
            <w:r>
              <w:rPr>
                <w:rFonts w:ascii="Times New Roman" w:eastAsia="宋体"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5F125B" w:rsidP="00D7544D">
            <w:pPr>
              <w:tabs>
                <w:tab w:val="num" w:pos="576"/>
              </w:tabs>
              <w:autoSpaceDE w:val="0"/>
              <w:autoSpaceDN w:val="0"/>
              <w:adjustRightInd w:val="0"/>
              <w:snapToGrid w:val="0"/>
              <w:ind w:left="0" w:firstLine="0"/>
              <w:jc w:val="both"/>
              <w:rPr>
                <w:rFonts w:ascii="Times New Roman" w:eastAsia="宋体"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713E6A5E" w14:textId="77777777" w:rsidTr="00DB074A">
        <w:trPr>
          <w:trHeight w:val="254"/>
        </w:trPr>
        <w:tc>
          <w:tcPr>
            <w:tcW w:w="2122" w:type="dxa"/>
            <w:shd w:val="clear" w:color="auto" w:fill="auto"/>
          </w:tcPr>
          <w:p w14:paraId="7DCD42F6" w14:textId="6AA1DF70"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7521" w:type="dxa"/>
            <w:shd w:val="clear" w:color="auto" w:fill="auto"/>
          </w:tcPr>
          <w:p w14:paraId="468ED998" w14:textId="38D2EC02"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F444D0" w:rsidRPr="0014787F" w14:paraId="2C3584EC" w14:textId="77777777" w:rsidTr="00DB074A">
        <w:trPr>
          <w:trHeight w:val="254"/>
        </w:trPr>
        <w:tc>
          <w:tcPr>
            <w:tcW w:w="2122" w:type="dxa"/>
            <w:shd w:val="clear" w:color="auto" w:fill="auto"/>
          </w:tcPr>
          <w:p w14:paraId="14A97A6F" w14:textId="60DEE422" w:rsidR="00F444D0" w:rsidRDefault="00F444D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7521" w:type="dxa"/>
            <w:shd w:val="clear" w:color="auto" w:fill="auto"/>
          </w:tcPr>
          <w:p w14:paraId="44CA9EA9" w14:textId="589636B3" w:rsidR="00F444D0" w:rsidRDefault="00F444D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discuss the issue.</w:t>
            </w:r>
          </w:p>
        </w:tc>
      </w:tr>
      <w:tr w:rsidR="00FD4FFB" w:rsidRPr="0014787F" w14:paraId="20A8117C" w14:textId="77777777" w:rsidTr="00DB074A">
        <w:trPr>
          <w:trHeight w:val="254"/>
        </w:trPr>
        <w:tc>
          <w:tcPr>
            <w:tcW w:w="2122" w:type="dxa"/>
            <w:shd w:val="clear" w:color="auto" w:fill="auto"/>
          </w:tcPr>
          <w:p w14:paraId="460452C6" w14:textId="0221F0D7" w:rsidR="00FD4FFB" w:rsidRDefault="00FD4FFB" w:rsidP="00FD4FFB">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21" w:type="dxa"/>
            <w:shd w:val="clear" w:color="auto" w:fill="auto"/>
          </w:tcPr>
          <w:p w14:paraId="2EE84B93" w14:textId="6B21282B" w:rsidR="00FD4FFB" w:rsidRDefault="00FD4FFB" w:rsidP="00FD4FFB">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3091F1F0" w14:textId="77777777" w:rsidTr="00DB074A">
        <w:trPr>
          <w:trHeight w:val="254"/>
        </w:trPr>
        <w:tc>
          <w:tcPr>
            <w:tcW w:w="2122" w:type="dxa"/>
            <w:shd w:val="clear" w:color="auto" w:fill="auto"/>
          </w:tcPr>
          <w:p w14:paraId="2E7ADEE0" w14:textId="34261F88" w:rsidR="00512B78" w:rsidRDefault="00512B78" w:rsidP="00FD4FFB">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21" w:type="dxa"/>
            <w:shd w:val="clear" w:color="auto" w:fill="auto"/>
          </w:tcPr>
          <w:p w14:paraId="3AC4F258" w14:textId="2528F55D" w:rsidR="00512B78" w:rsidRDefault="00512B78" w:rsidP="00FD4FFB">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Fine to discuss the issue. However, gNB can adjust the value of </w:t>
            </w:r>
            <w:r w:rsidRPr="0014787F">
              <w:rPr>
                <w:rFonts w:ascii="Times New Roman" w:hAnsi="Times New Roman"/>
                <w:i/>
                <w:iCs/>
                <w:sz w:val="22"/>
                <w:szCs w:val="22"/>
              </w:rPr>
              <w:t>powerControlOffset</w:t>
            </w:r>
            <w:r>
              <w:rPr>
                <w:rFonts w:ascii="Times New Roman" w:eastAsia="宋体" w:hAnsi="Times New Roman" w:hint="eastAsia"/>
                <w:sz w:val="22"/>
                <w:szCs w:val="22"/>
                <w:lang w:eastAsia="zh-CN"/>
              </w:rPr>
              <w:t xml:space="preserve"> according to the number of multiplexing layers between TRPs. It may be solved by implementation.</w:t>
            </w:r>
          </w:p>
        </w:tc>
      </w:tr>
      <w:tr w:rsidR="00391F8C" w:rsidRPr="0014787F" w14:paraId="738EB6CF" w14:textId="77777777" w:rsidTr="00DB074A">
        <w:trPr>
          <w:trHeight w:val="254"/>
        </w:trPr>
        <w:tc>
          <w:tcPr>
            <w:tcW w:w="2122" w:type="dxa"/>
            <w:shd w:val="clear" w:color="auto" w:fill="auto"/>
          </w:tcPr>
          <w:p w14:paraId="0295DED7"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21" w:type="dxa"/>
            <w:shd w:val="clear" w:color="auto" w:fill="auto"/>
          </w:tcPr>
          <w:p w14:paraId="4A928F42"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are OK to discuss this issue.</w:t>
            </w:r>
          </w:p>
        </w:tc>
      </w:tr>
      <w:tr w:rsidR="009B715C" w:rsidRPr="0014787F" w14:paraId="56365077" w14:textId="77777777" w:rsidTr="00DB074A">
        <w:trPr>
          <w:trHeight w:val="254"/>
        </w:trPr>
        <w:tc>
          <w:tcPr>
            <w:tcW w:w="2122" w:type="dxa"/>
            <w:shd w:val="clear" w:color="auto" w:fill="auto"/>
          </w:tcPr>
          <w:p w14:paraId="7D5ADBCC" w14:textId="3752D03E" w:rsidR="009B715C" w:rsidRDefault="009B715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21" w:type="dxa"/>
            <w:shd w:val="clear" w:color="auto" w:fill="auto"/>
          </w:tcPr>
          <w:p w14:paraId="21AF1E9E" w14:textId="5A53CCC5" w:rsidR="009B715C" w:rsidRDefault="009B715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5356E5" w:rsidRPr="0014787F" w14:paraId="458CFCC4" w14:textId="77777777" w:rsidTr="00DB074A">
        <w:trPr>
          <w:trHeight w:val="254"/>
        </w:trPr>
        <w:tc>
          <w:tcPr>
            <w:tcW w:w="2122" w:type="dxa"/>
            <w:shd w:val="clear" w:color="auto" w:fill="auto"/>
          </w:tcPr>
          <w:p w14:paraId="2ADED6F9" w14:textId="76C4E638" w:rsidR="005356E5" w:rsidRDefault="005356E5"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21" w:type="dxa"/>
            <w:shd w:val="clear" w:color="auto" w:fill="auto"/>
          </w:tcPr>
          <w:p w14:paraId="41E9E899" w14:textId="3F9930C0" w:rsidR="005356E5" w:rsidRDefault="005356E5"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 xml:space="preserve">K to discuss. However, we don’t think a new Pc is needed for NCJT. </w:t>
            </w:r>
            <w:r w:rsidR="00790FCE">
              <w:rPr>
                <w:rFonts w:ascii="Times New Roman" w:eastAsia="宋体"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宋体" w:hAnsi="Times New Roman"/>
                <w:sz w:val="22"/>
                <w:szCs w:val="22"/>
                <w:lang w:eastAsia="zh-CN"/>
              </w:rPr>
              <w:t>Furthermore, f</w:t>
            </w:r>
            <w:r w:rsidR="00C365DE">
              <w:rPr>
                <w:rFonts w:ascii="Times New Roman" w:eastAsia="宋体" w:hAnsi="Times New Roman"/>
                <w:sz w:val="22"/>
                <w:szCs w:val="22"/>
                <w:lang w:eastAsia="zh-CN"/>
              </w:rPr>
              <w:t xml:space="preserve">or CSI calculation, Pc is just for the assumption, not real transmission. gNB can recalculate if needed. </w:t>
            </w:r>
          </w:p>
        </w:tc>
      </w:tr>
      <w:tr w:rsidR="005E28D7" w:rsidRPr="0014787F" w14:paraId="7255E418" w14:textId="77777777" w:rsidTr="00DB074A">
        <w:trPr>
          <w:trHeight w:val="254"/>
        </w:trPr>
        <w:tc>
          <w:tcPr>
            <w:tcW w:w="2122" w:type="dxa"/>
            <w:shd w:val="clear" w:color="auto" w:fill="auto"/>
          </w:tcPr>
          <w:p w14:paraId="3BD4BF19" w14:textId="46B8A6C4" w:rsidR="005E28D7" w:rsidRDefault="005E28D7"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21" w:type="dxa"/>
            <w:shd w:val="clear" w:color="auto" w:fill="auto"/>
          </w:tcPr>
          <w:p w14:paraId="6BB3F89F" w14:textId="2229DB8B" w:rsidR="005E28D7" w:rsidRDefault="005E28D7"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are open to discuss this issue. </w:t>
            </w:r>
          </w:p>
        </w:tc>
      </w:tr>
      <w:tr w:rsidR="006D7EB0" w:rsidRPr="0014787F" w14:paraId="2EA2BD44" w14:textId="77777777" w:rsidTr="00DB074A">
        <w:trPr>
          <w:trHeight w:val="254"/>
        </w:trPr>
        <w:tc>
          <w:tcPr>
            <w:tcW w:w="2122" w:type="dxa"/>
            <w:shd w:val="clear" w:color="auto" w:fill="auto"/>
          </w:tcPr>
          <w:p w14:paraId="2946D0C7" w14:textId="62CBF7CA" w:rsidR="006D7EB0" w:rsidRDefault="006D7EB0"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521" w:type="dxa"/>
            <w:shd w:val="clear" w:color="auto" w:fill="auto"/>
          </w:tcPr>
          <w:p w14:paraId="1CC437F0" w14:textId="28296996" w:rsidR="006D7EB0" w:rsidRDefault="006D7EB0"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further discuss.</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aff0"/>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aff0"/>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517D3CAF" w14:textId="77777777" w:rsidTr="00DB074A">
        <w:trPr>
          <w:trHeight w:val="262"/>
        </w:trPr>
        <w:tc>
          <w:tcPr>
            <w:tcW w:w="1980"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682"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7F779B0" w14:textId="77777777" w:rsidTr="00DB074A">
        <w:trPr>
          <w:trHeight w:val="421"/>
        </w:trPr>
        <w:tc>
          <w:tcPr>
            <w:tcW w:w="1980"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682"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Due to potential UE implementation impact for CSI measurement, above issue is suggested to be discussed in RAN1.</w:t>
            </w:r>
          </w:p>
        </w:tc>
      </w:tr>
      <w:tr w:rsidR="0091743C" w:rsidRPr="0014787F" w14:paraId="3384B91E" w14:textId="77777777" w:rsidTr="00DB074A">
        <w:trPr>
          <w:trHeight w:val="421"/>
        </w:trPr>
        <w:tc>
          <w:tcPr>
            <w:tcW w:w="1980"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682"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D7544D" w:rsidRPr="0014787F" w14:paraId="651988F7" w14:textId="77777777" w:rsidTr="00DB074A">
        <w:trPr>
          <w:trHeight w:val="421"/>
        </w:trPr>
        <w:tc>
          <w:tcPr>
            <w:tcW w:w="1980"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682"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tc>
      </w:tr>
      <w:tr w:rsidR="00A74E63" w:rsidRPr="0014787F" w14:paraId="6F73BE7B" w14:textId="77777777" w:rsidTr="00DB074A">
        <w:trPr>
          <w:trHeight w:val="421"/>
        </w:trPr>
        <w:tc>
          <w:tcPr>
            <w:tcW w:w="1980" w:type="dxa"/>
            <w:shd w:val="clear" w:color="auto" w:fill="auto"/>
          </w:tcPr>
          <w:p w14:paraId="1927BC91" w14:textId="03D70B03"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7682" w:type="dxa"/>
            <w:shd w:val="clear" w:color="auto" w:fill="auto"/>
          </w:tcPr>
          <w:p w14:paraId="2479CB2A" w14:textId="1B4172B4"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7615EC" w:rsidRPr="0014787F" w14:paraId="249AE21B" w14:textId="77777777" w:rsidTr="00DB074A">
        <w:trPr>
          <w:trHeight w:val="421"/>
        </w:trPr>
        <w:tc>
          <w:tcPr>
            <w:tcW w:w="1980" w:type="dxa"/>
            <w:shd w:val="clear" w:color="auto" w:fill="auto"/>
          </w:tcPr>
          <w:p w14:paraId="5531E162" w14:textId="21721EE2" w:rsidR="007615EC" w:rsidRDefault="007615EC"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7682" w:type="dxa"/>
            <w:shd w:val="clear" w:color="auto" w:fill="auto"/>
          </w:tcPr>
          <w:p w14:paraId="75A0604A" w14:textId="46EB236E" w:rsidR="007615EC" w:rsidRDefault="007615EC"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512B78" w:rsidRPr="0014787F" w14:paraId="3E38AFA9" w14:textId="77777777" w:rsidTr="00DB074A">
        <w:trPr>
          <w:trHeight w:val="421"/>
        </w:trPr>
        <w:tc>
          <w:tcPr>
            <w:tcW w:w="1980" w:type="dxa"/>
            <w:shd w:val="clear" w:color="auto" w:fill="auto"/>
          </w:tcPr>
          <w:p w14:paraId="31EC28B3" w14:textId="5F94CEF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82" w:type="dxa"/>
            <w:shd w:val="clear" w:color="auto" w:fill="auto"/>
          </w:tcPr>
          <w:p w14:paraId="4BE22881" w14:textId="446EFD70"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Fine to discuss.</w:t>
            </w:r>
          </w:p>
        </w:tc>
      </w:tr>
      <w:tr w:rsidR="00391F8C" w:rsidRPr="0014787F" w14:paraId="1CC03CD0" w14:textId="77777777" w:rsidTr="00DB074A">
        <w:trPr>
          <w:trHeight w:val="421"/>
        </w:trPr>
        <w:tc>
          <w:tcPr>
            <w:tcW w:w="1980" w:type="dxa"/>
            <w:shd w:val="clear" w:color="auto" w:fill="auto"/>
          </w:tcPr>
          <w:p w14:paraId="70A4A5FC"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82" w:type="dxa"/>
            <w:shd w:val="clear" w:color="auto" w:fill="auto"/>
          </w:tcPr>
          <w:p w14:paraId="7780A17D"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3B444F" w:rsidRPr="0014787F" w14:paraId="3468437A" w14:textId="77777777" w:rsidTr="00DB074A">
        <w:trPr>
          <w:trHeight w:val="421"/>
        </w:trPr>
        <w:tc>
          <w:tcPr>
            <w:tcW w:w="1980" w:type="dxa"/>
            <w:shd w:val="clear" w:color="auto" w:fill="auto"/>
          </w:tcPr>
          <w:p w14:paraId="4211B6A1" w14:textId="1E44BB32" w:rsidR="003B444F" w:rsidRDefault="003B444F"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82" w:type="dxa"/>
            <w:shd w:val="clear" w:color="auto" w:fill="auto"/>
          </w:tcPr>
          <w:p w14:paraId="1C2E0DEA" w14:textId="77777777" w:rsidR="00163569" w:rsidRDefault="003B444F"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 xml:space="preserve">o. </w:t>
            </w:r>
          </w:p>
          <w:p w14:paraId="3C9828F6" w14:textId="2DD88786" w:rsidR="003B444F" w:rsidRDefault="00163569"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So the complexity has been considered as more CPUs are occupied for those CMRs.</w:t>
            </w:r>
          </w:p>
        </w:tc>
      </w:tr>
      <w:tr w:rsidR="00DF2CD1" w:rsidRPr="0014787F" w14:paraId="4FA3EDDB" w14:textId="77777777" w:rsidTr="00DB074A">
        <w:trPr>
          <w:trHeight w:val="421"/>
        </w:trPr>
        <w:tc>
          <w:tcPr>
            <w:tcW w:w="1980" w:type="dxa"/>
            <w:shd w:val="clear" w:color="auto" w:fill="auto"/>
          </w:tcPr>
          <w:p w14:paraId="61787E2B" w14:textId="6FC2A4B1" w:rsidR="00DF2CD1" w:rsidRDefault="00DF2CD1"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82" w:type="dxa"/>
            <w:shd w:val="clear" w:color="auto" w:fill="auto"/>
          </w:tcPr>
          <w:p w14:paraId="668D23D1" w14:textId="30681CE2" w:rsidR="00DF2CD1" w:rsidRDefault="00DF2CD1"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OK to discuss. </w:t>
            </w:r>
          </w:p>
        </w:tc>
      </w:tr>
      <w:tr w:rsidR="006D7EB0" w:rsidRPr="0014787F" w14:paraId="417E62BB" w14:textId="77777777" w:rsidTr="00DB074A">
        <w:trPr>
          <w:trHeight w:val="421"/>
        </w:trPr>
        <w:tc>
          <w:tcPr>
            <w:tcW w:w="1980" w:type="dxa"/>
            <w:shd w:val="clear" w:color="auto" w:fill="auto"/>
          </w:tcPr>
          <w:p w14:paraId="2F9AAA17" w14:textId="68A6345F" w:rsidR="006D7EB0" w:rsidRDefault="006D7EB0"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682" w:type="dxa"/>
            <w:shd w:val="clear" w:color="auto" w:fill="auto"/>
          </w:tcPr>
          <w:p w14:paraId="5B7C0FFE" w14:textId="19415DA8" w:rsidR="006D7EB0" w:rsidRDefault="006D7EB0"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w:t>
            </w:r>
          </w:p>
        </w:tc>
      </w:tr>
    </w:tbl>
    <w:p w14:paraId="05BE9084"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af1"/>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1F63DFBF" w14:textId="77777777" w:rsidR="0000598C" w:rsidRPr="0014787F" w:rsidRDefault="0000598C" w:rsidP="0000598C">
      <w:pPr>
        <w:pStyle w:val="aff0"/>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314FB305" w14:textId="77777777" w:rsidTr="00DB074A">
        <w:tc>
          <w:tcPr>
            <w:tcW w:w="2122"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B074A">
        <w:tc>
          <w:tcPr>
            <w:tcW w:w="2122"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B074A">
        <w:tc>
          <w:tcPr>
            <w:tcW w:w="2122"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37DA1094" w14:textId="77777777" w:rsidTr="00DB074A">
        <w:tc>
          <w:tcPr>
            <w:tcW w:w="2122"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Apple</w:t>
            </w:r>
          </w:p>
        </w:tc>
        <w:tc>
          <w:tcPr>
            <w:tcW w:w="7512"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2B1D50C9" w14:textId="77777777" w:rsidTr="00DB074A">
        <w:tc>
          <w:tcPr>
            <w:tcW w:w="2122"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5E55CD82" w14:textId="77777777" w:rsidTr="00DB074A">
        <w:tc>
          <w:tcPr>
            <w:tcW w:w="2122"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512"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5C8D9F2F" w14:textId="77777777" w:rsidTr="00DB074A">
        <w:tc>
          <w:tcPr>
            <w:tcW w:w="2122" w:type="dxa"/>
          </w:tcPr>
          <w:p w14:paraId="63424BFD" w14:textId="6AAD5AE3" w:rsidR="00342E94" w:rsidRDefault="00342E94"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016A0D51" w14:textId="3F50C63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3BEFA406" w14:textId="77777777" w:rsidTr="00DB074A">
        <w:tc>
          <w:tcPr>
            <w:tcW w:w="2122" w:type="dxa"/>
          </w:tcPr>
          <w:p w14:paraId="726499A2" w14:textId="485802A8"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1866D46A" w14:textId="736AB6C1"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64558975" w14:textId="77777777" w:rsidTr="00DB074A">
        <w:tc>
          <w:tcPr>
            <w:tcW w:w="2122" w:type="dxa"/>
          </w:tcPr>
          <w:p w14:paraId="6063095B" w14:textId="2EEDD646"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526AC006" w14:textId="7D1378A6"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63196B22" w14:textId="77777777" w:rsidTr="00DB074A">
        <w:tc>
          <w:tcPr>
            <w:tcW w:w="2122" w:type="dxa"/>
          </w:tcPr>
          <w:p w14:paraId="00A51EBF"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512" w:type="dxa"/>
          </w:tcPr>
          <w:p w14:paraId="5999247B"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3F8D592E" w14:textId="77777777" w:rsidTr="00DB074A">
        <w:tc>
          <w:tcPr>
            <w:tcW w:w="2122" w:type="dxa"/>
          </w:tcPr>
          <w:p w14:paraId="7B62EF8C" w14:textId="400A000F"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1D8CD9D4" w14:textId="502F513F"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62A44BB6" w14:textId="77777777" w:rsidTr="00DB074A">
        <w:tc>
          <w:tcPr>
            <w:tcW w:w="2122" w:type="dxa"/>
          </w:tcPr>
          <w:p w14:paraId="7F68A0AC" w14:textId="148AE4E1"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BE8F24C" w14:textId="2ED9FB35"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5953A62A" w14:textId="77777777" w:rsidTr="00DB074A">
        <w:tc>
          <w:tcPr>
            <w:tcW w:w="2122" w:type="dxa"/>
          </w:tcPr>
          <w:p w14:paraId="652DC4E0" w14:textId="16B1641C" w:rsidR="005E28D7" w:rsidRDefault="005E28D7"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27E6B8FE" w14:textId="3EAB797D"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r w:rsidR="006D7EB0" w:rsidRPr="0014787F" w14:paraId="7758A72F" w14:textId="77777777" w:rsidTr="00DB074A">
        <w:tc>
          <w:tcPr>
            <w:tcW w:w="2122" w:type="dxa"/>
          </w:tcPr>
          <w:p w14:paraId="6DD315D9" w14:textId="489DA7F9"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55FA1DDE" w14:textId="2743F815"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pen to discuss.</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132A65" w14:textId="77777777" w:rsidTr="00DB074A">
        <w:tc>
          <w:tcPr>
            <w:tcW w:w="1980"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B074A">
        <w:tc>
          <w:tcPr>
            <w:tcW w:w="1980"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B074A">
        <w:tc>
          <w:tcPr>
            <w:tcW w:w="1980"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B074A">
        <w:tc>
          <w:tcPr>
            <w:tcW w:w="1980"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B074A">
        <w:tc>
          <w:tcPr>
            <w:tcW w:w="1980"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B074A">
        <w:tc>
          <w:tcPr>
            <w:tcW w:w="1980"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60462789" w14:textId="77777777" w:rsidTr="00DB074A">
        <w:tc>
          <w:tcPr>
            <w:tcW w:w="1980" w:type="dxa"/>
          </w:tcPr>
          <w:p w14:paraId="676E3D98" w14:textId="5BF12D5C"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0B3DE350" w14:textId="7484D0A5"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304D8CB6" w14:textId="77777777" w:rsidTr="00DB074A">
        <w:tc>
          <w:tcPr>
            <w:tcW w:w="1980" w:type="dxa"/>
          </w:tcPr>
          <w:p w14:paraId="00462D4F" w14:textId="2A193C35" w:rsidR="005233AD" w:rsidRDefault="005233A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1F44DFE1" w14:textId="641E0BE9"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28C54F4A" w14:textId="77777777" w:rsidTr="00DB074A">
        <w:tc>
          <w:tcPr>
            <w:tcW w:w="1980" w:type="dxa"/>
          </w:tcPr>
          <w:p w14:paraId="2C82CC74" w14:textId="62310945"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0EA54D5" w14:textId="63FF4C6D"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9CDC908" w14:textId="77777777" w:rsidTr="00DB074A">
        <w:tc>
          <w:tcPr>
            <w:tcW w:w="1980" w:type="dxa"/>
          </w:tcPr>
          <w:p w14:paraId="7A8C9532" w14:textId="443A272E"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7E44A07D" w14:textId="69E02AD1"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54044C23" w14:textId="77777777" w:rsidTr="00DB074A">
        <w:tc>
          <w:tcPr>
            <w:tcW w:w="1980" w:type="dxa"/>
          </w:tcPr>
          <w:p w14:paraId="2522BE13"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40E2B346"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1BF94C10" w14:textId="77777777" w:rsidTr="00DB074A">
        <w:tc>
          <w:tcPr>
            <w:tcW w:w="1980" w:type="dxa"/>
          </w:tcPr>
          <w:p w14:paraId="0954D04A" w14:textId="60279C9D"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15C75AF6" w14:textId="6F199205"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337ABEB1" w14:textId="77777777" w:rsidTr="00DB074A">
        <w:tc>
          <w:tcPr>
            <w:tcW w:w="1980" w:type="dxa"/>
          </w:tcPr>
          <w:p w14:paraId="75444A06" w14:textId="2AEDC8BD"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57D8CE9A" w14:textId="62A36E4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r w:rsidR="00DF2CD1" w:rsidRPr="0014787F" w14:paraId="383F3755" w14:textId="77777777" w:rsidTr="00DB074A">
        <w:tc>
          <w:tcPr>
            <w:tcW w:w="1980" w:type="dxa"/>
          </w:tcPr>
          <w:p w14:paraId="641BA564" w14:textId="35C09EEA"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13A4E704" w14:textId="39B922E3"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r w:rsidR="006D7EB0" w:rsidRPr="0014787F" w14:paraId="5BB03586" w14:textId="77777777" w:rsidTr="00DB074A">
        <w:tc>
          <w:tcPr>
            <w:tcW w:w="1980" w:type="dxa"/>
          </w:tcPr>
          <w:p w14:paraId="0FEDFE67" w14:textId="4AFDE48A"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654" w:type="dxa"/>
          </w:tcPr>
          <w:p w14:paraId="38457542" w14:textId="70DB5EE1"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lastRenderedPageBreak/>
        <w:t>CSI Reporting Enhancements for Multi-TRP</w:t>
      </w:r>
    </w:p>
    <w:p w14:paraId="0A27EC8D" w14:textId="77777777" w:rsidR="0000598C"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af0"/>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af0"/>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5A0FCAEB" w14:textId="77777777" w:rsidR="0000598C" w:rsidRPr="0014787F" w:rsidRDefault="005F125B"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5F125B"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5F125B"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aff0"/>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06D784E5" w14:textId="77777777" w:rsidTr="00DB074A">
        <w:tc>
          <w:tcPr>
            <w:tcW w:w="1980"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B074A">
        <w:tc>
          <w:tcPr>
            <w:tcW w:w="1980"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B074A">
        <w:tc>
          <w:tcPr>
            <w:tcW w:w="1980"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B074A">
        <w:tc>
          <w:tcPr>
            <w:tcW w:w="1980"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B074A">
        <w:tc>
          <w:tcPr>
            <w:tcW w:w="1980"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B074A">
        <w:tc>
          <w:tcPr>
            <w:tcW w:w="1980"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67BD397B" w14:textId="77777777" w:rsidTr="00DB074A">
        <w:tc>
          <w:tcPr>
            <w:tcW w:w="1980" w:type="dxa"/>
          </w:tcPr>
          <w:p w14:paraId="17388781" w14:textId="27A6D674"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6EB3186E" w14:textId="4114A1D0"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3CAB9C69" w14:textId="77777777" w:rsidTr="00DB074A">
        <w:tc>
          <w:tcPr>
            <w:tcW w:w="1980" w:type="dxa"/>
          </w:tcPr>
          <w:p w14:paraId="54C54F63" w14:textId="1D1E185F" w:rsidR="00522A3A" w:rsidRDefault="00522A3A"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30836AF9" w14:textId="37D861FD"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07266076" w14:textId="77777777" w:rsidTr="00DB074A">
        <w:tc>
          <w:tcPr>
            <w:tcW w:w="1980" w:type="dxa"/>
          </w:tcPr>
          <w:p w14:paraId="4D3F6205" w14:textId="13A7CC0B"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13A0493D" w14:textId="1D5AB41B"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54874C55" w14:textId="77777777" w:rsidTr="00DB074A">
        <w:tc>
          <w:tcPr>
            <w:tcW w:w="1980" w:type="dxa"/>
          </w:tcPr>
          <w:p w14:paraId="4F40FF17" w14:textId="23D1C833"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0B86FC3C" w14:textId="1C356E7A"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65A07B62" w14:textId="77777777" w:rsidTr="00DB074A">
        <w:tc>
          <w:tcPr>
            <w:tcW w:w="1980" w:type="dxa"/>
          </w:tcPr>
          <w:p w14:paraId="18E770E3" w14:textId="5F7D6705"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01E26745"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719195FC" w14:textId="77777777" w:rsidTr="00DB074A">
        <w:tc>
          <w:tcPr>
            <w:tcW w:w="1980" w:type="dxa"/>
          </w:tcPr>
          <w:p w14:paraId="72C0E379" w14:textId="42E91543"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6CE3932A" w14:textId="6852D10E"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3345A7C" w14:textId="77777777" w:rsidTr="00DB074A">
        <w:tc>
          <w:tcPr>
            <w:tcW w:w="1980" w:type="dxa"/>
          </w:tcPr>
          <w:p w14:paraId="72AC0C6B" w14:textId="5914B692"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4D65532A" w14:textId="527D0945"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1F2AC48D" w14:textId="77777777" w:rsidTr="00DB074A">
        <w:tc>
          <w:tcPr>
            <w:tcW w:w="1980" w:type="dxa"/>
          </w:tcPr>
          <w:p w14:paraId="4BDF63C5" w14:textId="18818145"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540356EE" w14:textId="5343D99E"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D7EB0" w:rsidRPr="0014787F" w14:paraId="16D2D3B2" w14:textId="77777777" w:rsidTr="00DB074A">
        <w:tc>
          <w:tcPr>
            <w:tcW w:w="1980" w:type="dxa"/>
          </w:tcPr>
          <w:p w14:paraId="354D181A" w14:textId="2043AE18"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NE</w:t>
            </w:r>
            <w:r>
              <w:rPr>
                <w:rFonts w:ascii="Times New Roman" w:hAnsi="Times New Roman"/>
                <w:sz w:val="22"/>
                <w:szCs w:val="22"/>
                <w:lang w:eastAsia="zh-CN"/>
              </w:rPr>
              <w:t>C</w:t>
            </w:r>
          </w:p>
        </w:tc>
        <w:tc>
          <w:tcPr>
            <w:tcW w:w="7654" w:type="dxa"/>
          </w:tcPr>
          <w:p w14:paraId="69A26A3F" w14:textId="25431368"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bl>
    <w:p w14:paraId="3A2CDAE9"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af0"/>
        <w:spacing w:before="0" w:beforeAutospacing="0" w:after="0" w:afterAutospacing="0"/>
        <w:ind w:left="0" w:firstLine="0"/>
        <w:jc w:val="both"/>
        <w:rPr>
          <w:rStyle w:val="aff"/>
          <w:rFonts w:ascii="Times New Roman" w:hAnsi="Times New Roman" w:cs="Times New Roman"/>
          <w:i w:val="0"/>
          <w:iCs w:val="0"/>
          <w:sz w:val="22"/>
          <w:szCs w:val="22"/>
        </w:rPr>
      </w:pPr>
      <w:r w:rsidRPr="0014787F">
        <w:rPr>
          <w:rStyle w:val="aff"/>
          <w:rFonts w:ascii="Times New Roman" w:hAnsi="Times New Roman" w:cs="Times New Roman"/>
          <w:b/>
          <w:bCs/>
          <w:i w:val="0"/>
          <w:sz w:val="22"/>
          <w:szCs w:val="22"/>
          <w:highlight w:val="green"/>
        </w:rPr>
        <w:t>Agreement</w:t>
      </w:r>
      <w:r w:rsidRPr="0014787F">
        <w:rPr>
          <w:rStyle w:val="aff"/>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aff"/>
          <w:rFonts w:ascii="Times New Roman" w:hAnsi="Times New Roman"/>
          <w:i w:val="0"/>
          <w:sz w:val="22"/>
          <w:szCs w:val="22"/>
        </w:rPr>
      </w:pPr>
      <w:r w:rsidRPr="0014787F">
        <w:rPr>
          <w:rStyle w:val="aff"/>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aff0"/>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aff0"/>
        <w:numPr>
          <w:ilvl w:val="1"/>
          <w:numId w:val="30"/>
        </w:numPr>
        <w:ind w:leftChars="0"/>
        <w:jc w:val="both"/>
        <w:rPr>
          <w:rStyle w:val="aff"/>
          <w:rFonts w:ascii="Times New Roman" w:hAnsi="Times New Roman"/>
          <w:i w:val="0"/>
          <w:iCs w:val="0"/>
          <w:sz w:val="22"/>
          <w:szCs w:val="22"/>
        </w:rPr>
      </w:pPr>
      <w:r w:rsidRPr="0014787F">
        <w:rPr>
          <w:rStyle w:val="aff"/>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(DoCoMo, Qualcomm) support the CRI codepoint mapping to Single-TRP measurement hypothesis first, then to NC-JT measurement hypothesis. Some companies (Vivo, CATT, Fraunhofer IIS, </w:t>
      </w:r>
      <w:r w:rsidRPr="0014787F">
        <w:rPr>
          <w:rFonts w:ascii="Times New Roman" w:eastAsiaTheme="minorEastAsia" w:hAnsi="Times New Roman" w:cs="Times New Roman"/>
          <w:color w:val="auto"/>
          <w:kern w:val="2"/>
          <w:sz w:val="22"/>
          <w:szCs w:val="22"/>
        </w:rPr>
        <w:lastRenderedPageBreak/>
        <w:t>Fraunhofer HHI, Nokia) support the CRI codepoint mapping to NC-JT measurement hypothesis first, then to Single-TRP measurement hypothesis.</w:t>
      </w:r>
    </w:p>
    <w:p w14:paraId="256668B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118ACBA9" w14:textId="77777777" w:rsidTr="00DB074A">
        <w:trPr>
          <w:trHeight w:val="303"/>
        </w:trPr>
        <w:tc>
          <w:tcPr>
            <w:tcW w:w="1980"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711"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5DECE7DC" w14:textId="77777777" w:rsidTr="00DB074A">
        <w:trPr>
          <w:trHeight w:val="243"/>
        </w:trPr>
        <w:tc>
          <w:tcPr>
            <w:tcW w:w="1980"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7711"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Proposal 21 is to make a decision of codepoint mapping, based on the majority assuming that there is no clear pros and cons.</w:t>
            </w:r>
          </w:p>
        </w:tc>
      </w:tr>
      <w:tr w:rsidR="0000598C" w:rsidRPr="0014787F" w14:paraId="25339F63" w14:textId="77777777" w:rsidTr="00DB074A">
        <w:trPr>
          <w:trHeight w:val="243"/>
        </w:trPr>
        <w:tc>
          <w:tcPr>
            <w:tcW w:w="1980"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711"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54E2F0FB" w14:textId="77777777" w:rsidTr="00DB074A">
        <w:trPr>
          <w:trHeight w:val="243"/>
        </w:trPr>
        <w:tc>
          <w:tcPr>
            <w:tcW w:w="1980"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08C3AFAB" w14:textId="77777777" w:rsidTr="00DB074A">
        <w:trPr>
          <w:trHeight w:val="243"/>
        </w:trPr>
        <w:tc>
          <w:tcPr>
            <w:tcW w:w="1980"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Both Alts work, but Alt1 seems more natural (sTRP hypos are same as legacy, NCJT hypos are added at the end)</w:t>
            </w:r>
          </w:p>
        </w:tc>
      </w:tr>
      <w:tr w:rsidR="00D7544D" w:rsidRPr="0014787F" w14:paraId="666B266D" w14:textId="77777777" w:rsidTr="00DB074A">
        <w:trPr>
          <w:trHeight w:val="243"/>
        </w:trPr>
        <w:tc>
          <w:tcPr>
            <w:tcW w:w="1980"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Preference for Alt2 because it allows to use the same mapping of the NCJT codepoints for Option 2 and Option 1 and for any value of </w:t>
            </w:r>
            <m:oMath>
              <m:r>
                <w:rPr>
                  <w:rFonts w:ascii="Cambria Math" w:eastAsia="宋体" w:hAnsi="Cambria Math"/>
                  <w:sz w:val="22"/>
                  <w:szCs w:val="22"/>
                </w:rPr>
                <m:t>X</m:t>
              </m:r>
            </m:oMath>
            <w:r>
              <w:rPr>
                <w:rFonts w:ascii="Times New Roman" w:eastAsia="宋体" w:hAnsi="Times New Roman"/>
                <w:sz w:val="22"/>
                <w:szCs w:val="22"/>
              </w:rPr>
              <w:t xml:space="preserve">. </w:t>
            </w:r>
          </w:p>
        </w:tc>
      </w:tr>
      <w:tr w:rsidR="003D616E" w:rsidRPr="0014787F" w14:paraId="42911DE1" w14:textId="77777777" w:rsidTr="00DB074A">
        <w:trPr>
          <w:trHeight w:val="243"/>
        </w:trPr>
        <w:tc>
          <w:tcPr>
            <w:tcW w:w="1980" w:type="dxa"/>
            <w:shd w:val="clear" w:color="auto" w:fill="auto"/>
          </w:tcPr>
          <w:p w14:paraId="77E80964" w14:textId="406ABD43"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BBD2715" w14:textId="68B56BC8"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Prefer Alt 1, agree with QC</w:t>
            </w:r>
          </w:p>
        </w:tc>
      </w:tr>
      <w:tr w:rsidR="00B8064F" w:rsidRPr="0014787F" w14:paraId="21DAA80D" w14:textId="77777777" w:rsidTr="00DB074A">
        <w:trPr>
          <w:trHeight w:val="243"/>
        </w:trPr>
        <w:tc>
          <w:tcPr>
            <w:tcW w:w="1980" w:type="dxa"/>
            <w:shd w:val="clear" w:color="auto" w:fill="auto"/>
          </w:tcPr>
          <w:p w14:paraId="7D75AA03" w14:textId="3B78FEBF" w:rsidR="00B8064F" w:rsidRDefault="00B8064F"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711" w:type="dxa"/>
            <w:shd w:val="clear" w:color="auto" w:fill="auto"/>
          </w:tcPr>
          <w:p w14:paraId="2608275B" w14:textId="13CB1CFD" w:rsidR="00B8064F" w:rsidRDefault="00B8064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both Alt 1 and Alt 2.</w:t>
            </w:r>
          </w:p>
        </w:tc>
      </w:tr>
      <w:tr w:rsidR="00955666" w:rsidRPr="0014787F" w14:paraId="26734996" w14:textId="77777777" w:rsidTr="00DB074A">
        <w:trPr>
          <w:trHeight w:val="243"/>
        </w:trPr>
        <w:tc>
          <w:tcPr>
            <w:tcW w:w="1980" w:type="dxa"/>
            <w:shd w:val="clear" w:color="auto" w:fill="auto"/>
          </w:tcPr>
          <w:p w14:paraId="277B1566" w14:textId="07987D5A"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37F0A83F" w14:textId="3BEA744A"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Slightly prefer Alt.1. But also okay with Alt.2.</w:t>
            </w:r>
          </w:p>
        </w:tc>
      </w:tr>
      <w:tr w:rsidR="009F6CBC" w:rsidRPr="0014787F" w14:paraId="2AE93D31" w14:textId="77777777" w:rsidTr="00DB074A">
        <w:trPr>
          <w:trHeight w:val="243"/>
        </w:trPr>
        <w:tc>
          <w:tcPr>
            <w:tcW w:w="1980" w:type="dxa"/>
            <w:shd w:val="clear" w:color="auto" w:fill="auto"/>
          </w:tcPr>
          <w:p w14:paraId="280C3230" w14:textId="76187501"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76EE3161" w14:textId="64FE454D"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cannot find any difference. Both are fine. </w:t>
            </w:r>
          </w:p>
        </w:tc>
      </w:tr>
      <w:tr w:rsidR="00391F8C" w:rsidRPr="0014787F" w14:paraId="406B4526"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9F1CD64"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16BA3" w14:textId="54D3D032" w:rsidR="00391F8C"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08871EA"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B1B332" w14:textId="2BED39C0"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0E34896A" w14:textId="190117B4" w:rsidR="006D6B6E" w:rsidRDefault="007F0915"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don’t have preference. Both </w:t>
            </w:r>
            <w:r w:rsidR="006D6B6E">
              <w:rPr>
                <w:rFonts w:ascii="Times New Roman" w:eastAsia="宋体" w:hAnsi="Times New Roman"/>
                <w:sz w:val="22"/>
                <w:szCs w:val="22"/>
                <w:lang w:eastAsia="zh-CN"/>
              </w:rPr>
              <w:t xml:space="preserve">Alt 1 </w:t>
            </w:r>
            <w:r>
              <w:rPr>
                <w:rFonts w:ascii="Times New Roman" w:eastAsia="宋体" w:hAnsi="Times New Roman"/>
                <w:sz w:val="22"/>
                <w:szCs w:val="22"/>
                <w:lang w:eastAsia="zh-CN"/>
              </w:rPr>
              <w:t>and</w:t>
            </w:r>
            <w:r w:rsidR="006D6B6E">
              <w:rPr>
                <w:rFonts w:ascii="Times New Roman" w:eastAsia="宋体" w:hAnsi="Times New Roman"/>
                <w:sz w:val="22"/>
                <w:szCs w:val="22"/>
                <w:lang w:eastAsia="zh-CN"/>
              </w:rPr>
              <w:t xml:space="preserve"> Alt 2</w:t>
            </w:r>
            <w:r>
              <w:rPr>
                <w:rFonts w:ascii="Times New Roman" w:eastAsia="宋体" w:hAnsi="Times New Roman"/>
                <w:sz w:val="22"/>
                <w:szCs w:val="22"/>
                <w:lang w:eastAsia="zh-CN"/>
              </w:rPr>
              <w:t xml:space="preserve"> are OK.</w:t>
            </w:r>
          </w:p>
        </w:tc>
      </w:tr>
      <w:tr w:rsidR="006A6AA1" w:rsidRPr="0014787F" w14:paraId="01E8DEE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3D03CA9" w14:textId="450E308D"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6B3FC75" w14:textId="3B73497B" w:rsidR="006A6AA1" w:rsidRDefault="006A6AA1"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A</w:t>
            </w:r>
            <w:r>
              <w:rPr>
                <w:rFonts w:ascii="Times New Roman" w:eastAsia="宋体" w:hAnsi="Times New Roman"/>
                <w:sz w:val="22"/>
                <w:szCs w:val="22"/>
                <w:lang w:eastAsia="zh-CN"/>
              </w:rPr>
              <w:t>lt 2 is slightly preferred as the same view as Nokia.</w:t>
            </w:r>
          </w:p>
        </w:tc>
      </w:tr>
      <w:tr w:rsidR="00DF2CD1" w:rsidRPr="0014787F" w14:paraId="2A2FA64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0D3C0BB" w14:textId="3DF8BE76"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Fraunhofer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695C191" w14:textId="3AC61118" w:rsidR="00DF2CD1" w:rsidRDefault="00DF2CD1" w:rsidP="00DF2CD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Alt1 and Alt2 are fine. </w:t>
            </w:r>
          </w:p>
        </w:tc>
      </w:tr>
      <w:tr w:rsidR="006D7EB0" w:rsidRPr="0014787F" w14:paraId="55E4BCB8"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605FC23" w14:textId="29077219" w:rsidR="006D7EB0" w:rsidRDefault="006D7EB0"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NE</w:t>
            </w:r>
            <w:r>
              <w:rPr>
                <w:rFonts w:ascii="Times New Roman" w:eastAsiaTheme="minorEastAsia" w:hAnsi="Times New Roman"/>
                <w:sz w:val="22"/>
                <w:szCs w:val="22"/>
                <w:lang w:eastAsia="zh-CN"/>
              </w:rPr>
              <w:t>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EA6890D" w14:textId="00AAB7E7" w:rsidR="006D7EB0" w:rsidRDefault="006D7EB0" w:rsidP="00DF2CD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Prefer Alt 2, with same view as Nokia and ZTE.</w:t>
            </w:r>
          </w:p>
        </w:tc>
      </w:tr>
    </w:tbl>
    <w:p w14:paraId="48765EF3"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lastRenderedPageBreak/>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bookmarkStart w:id="6" w:name="_GoBack"/>
            <w:bookmarkEnd w:id="6"/>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Alt1 in Proposal 22-1. In Alt 2, we suggest to remove the “at least not”. Why should we remove the existing RI restriction for sTRP?</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宋体"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lastRenderedPageBreak/>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3502293B" w14:textId="77777777" w:rsidTr="00D219BC">
        <w:trPr>
          <w:trHeight w:val="245"/>
        </w:trPr>
        <w:tc>
          <w:tcPr>
            <w:tcW w:w="1501" w:type="dxa"/>
            <w:shd w:val="clear" w:color="auto" w:fill="auto"/>
          </w:tcPr>
          <w:p w14:paraId="09FE7127" w14:textId="3B3A891F"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Lenovo/Mot</w:t>
            </w:r>
          </w:p>
        </w:tc>
        <w:tc>
          <w:tcPr>
            <w:tcW w:w="8110" w:type="dxa"/>
            <w:shd w:val="clear" w:color="auto" w:fill="auto"/>
          </w:tcPr>
          <w:p w14:paraId="60FBCE2D" w14:textId="77777777" w:rsidR="004924D6" w:rsidRDefault="004924D6"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0147A7EF" w14:textId="18BE8B89" w:rsidR="003D616E" w:rsidRDefault="003D616E"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w:t>
            </w:r>
            <w:r w:rsidR="004924D6">
              <w:rPr>
                <w:rFonts w:ascii="Times New Roman" w:eastAsia="宋体" w:hAnsi="Times New Roman"/>
                <w:sz w:val="22"/>
                <w:szCs w:val="22"/>
              </w:rPr>
              <w:t>lt 1 in Proposal 22-2</w:t>
            </w:r>
          </w:p>
        </w:tc>
      </w:tr>
      <w:tr w:rsidR="00E4005F" w:rsidRPr="0014787F" w14:paraId="1494C00A" w14:textId="77777777" w:rsidTr="00D219BC">
        <w:trPr>
          <w:trHeight w:val="245"/>
        </w:trPr>
        <w:tc>
          <w:tcPr>
            <w:tcW w:w="1501" w:type="dxa"/>
            <w:shd w:val="clear" w:color="auto" w:fill="auto"/>
          </w:tcPr>
          <w:p w14:paraId="32ABD82A" w14:textId="3C8B8B6C" w:rsidR="00E4005F" w:rsidRDefault="00E4005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Futurewei</w:t>
            </w:r>
          </w:p>
        </w:tc>
        <w:tc>
          <w:tcPr>
            <w:tcW w:w="8110" w:type="dxa"/>
            <w:shd w:val="clear" w:color="auto" w:fill="auto"/>
          </w:tcPr>
          <w:p w14:paraId="5FA341E3" w14:textId="62F89AB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059086EC" w14:textId="6DC6DE3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r w:rsidR="00955666" w:rsidRPr="0014787F" w14:paraId="234889BA" w14:textId="77777777" w:rsidTr="00D219BC">
        <w:trPr>
          <w:trHeight w:val="245"/>
        </w:trPr>
        <w:tc>
          <w:tcPr>
            <w:tcW w:w="1501" w:type="dxa"/>
            <w:shd w:val="clear" w:color="auto" w:fill="auto"/>
          </w:tcPr>
          <w:p w14:paraId="5C01F045" w14:textId="229EB832"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10" w:type="dxa"/>
            <w:shd w:val="clear" w:color="auto" w:fill="auto"/>
          </w:tcPr>
          <w:p w14:paraId="78268579" w14:textId="77777777" w:rsidR="00955666" w:rsidRDefault="00955666" w:rsidP="0095566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516B7A88" w14:textId="18BF3D5E" w:rsidR="00955666" w:rsidRDefault="00955666" w:rsidP="004924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 Support Alt. 1. Can also accept Alt.4.</w:t>
            </w:r>
          </w:p>
        </w:tc>
      </w:tr>
      <w:tr w:rsidR="009F6CBC" w:rsidRPr="0014787F" w14:paraId="4D08E13D" w14:textId="77777777" w:rsidTr="00D219BC">
        <w:trPr>
          <w:trHeight w:val="245"/>
        </w:trPr>
        <w:tc>
          <w:tcPr>
            <w:tcW w:w="1501" w:type="dxa"/>
            <w:shd w:val="clear" w:color="auto" w:fill="auto"/>
          </w:tcPr>
          <w:p w14:paraId="0CAB9F35" w14:textId="4A8DBEFD"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10" w:type="dxa"/>
            <w:shd w:val="clear" w:color="auto" w:fill="auto"/>
          </w:tcPr>
          <w:p w14:paraId="714E7411" w14:textId="466890C0" w:rsidR="009F6CBC" w:rsidRDefault="009F6CBC"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Proposal 22-1: Alt.2</w:t>
            </w:r>
            <w:r w:rsidR="007322E9">
              <w:rPr>
                <w:rFonts w:ascii="Times New Roman" w:eastAsia="宋体" w:hAnsi="Times New Roman" w:hint="eastAsia"/>
                <w:sz w:val="22"/>
                <w:szCs w:val="22"/>
                <w:lang w:eastAsia="zh-CN"/>
              </w:rPr>
              <w:t xml:space="preserve"> without </w:t>
            </w:r>
            <w:r w:rsidR="007322E9">
              <w:rPr>
                <w:rFonts w:ascii="Times New Roman" w:eastAsia="宋体" w:hAnsi="Times New Roman"/>
                <w:sz w:val="22"/>
                <w:szCs w:val="22"/>
              </w:rPr>
              <w:t>“at least not”</w:t>
            </w:r>
            <w:r w:rsidR="007322E9">
              <w:rPr>
                <w:rFonts w:ascii="Times New Roman" w:eastAsia="宋体" w:hAnsi="Times New Roman" w:hint="eastAsia"/>
                <w:sz w:val="22"/>
                <w:szCs w:val="22"/>
                <w:lang w:eastAsia="zh-CN"/>
              </w:rPr>
              <w:t>.</w:t>
            </w:r>
          </w:p>
          <w:p w14:paraId="2F077B10" w14:textId="1115B364" w:rsidR="00A93EF5" w:rsidRDefault="00A93EF5"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w:t>
            </w:r>
            <w:r>
              <w:rPr>
                <w:rFonts w:ascii="Times New Roman" w:eastAsia="宋体" w:hAnsi="Times New Roman" w:hint="eastAsia"/>
                <w:sz w:val="22"/>
                <w:szCs w:val="22"/>
                <w:lang w:eastAsia="zh-CN"/>
              </w:rPr>
              <w:t xml:space="preserve"> </w:t>
            </w:r>
            <w:r w:rsidR="007322E9">
              <w:rPr>
                <w:rFonts w:ascii="Times New Roman" w:eastAsia="宋体" w:hAnsi="Times New Roman" w:hint="eastAsia"/>
                <w:sz w:val="22"/>
                <w:szCs w:val="22"/>
                <w:lang w:eastAsia="zh-CN"/>
              </w:rPr>
              <w:t>Support Alt.1</w:t>
            </w:r>
          </w:p>
        </w:tc>
      </w:tr>
      <w:tr w:rsidR="00E54BFD" w:rsidRPr="0014787F" w14:paraId="333B2F2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5B8F3AF0"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20D4E055"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21AED9DF"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Regarding Proposal 22-2, we’d like to add another alternative which is TRP-specific RI restriction and one RI restriction for NCJT can be configured.</w:t>
            </w:r>
          </w:p>
          <w:p w14:paraId="4BE9144E"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
          <w:p w14:paraId="47BCDB70" w14:textId="77777777" w:rsidR="00E54BFD" w:rsidRPr="00E54BFD" w:rsidRDefault="00E54BFD" w:rsidP="00E54BFD">
            <w:pPr>
              <w:pStyle w:val="aff0"/>
              <w:numPr>
                <w:ilvl w:val="0"/>
                <w:numId w:val="157"/>
              </w:numPr>
              <w:autoSpaceDE w:val="0"/>
              <w:autoSpaceDN w:val="0"/>
              <w:adjustRightInd w:val="0"/>
              <w:snapToGrid w:val="0"/>
              <w:ind w:leftChars="0"/>
              <w:jc w:val="both"/>
              <w:rPr>
                <w:rFonts w:ascii="Times New Roman" w:eastAsia="宋体" w:hAnsi="Times New Roman"/>
                <w:b/>
                <w:i/>
                <w:sz w:val="22"/>
                <w:szCs w:val="22"/>
                <w:lang w:eastAsia="zh-CN"/>
              </w:rPr>
            </w:pPr>
            <w:r w:rsidRPr="00E54BFD">
              <w:rPr>
                <w:rFonts w:ascii="Times New Roman" w:eastAsia="宋体"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宋体"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4469879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084233E" w14:textId="429A9E59" w:rsidR="003B45F0" w:rsidRDefault="003B45F0"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0B997D2" w14:textId="77777777" w:rsidR="003B45F0" w:rsidRDefault="003B45F0"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0576601F" w14:textId="77777777" w:rsidR="003B45F0"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For Alt 4 we prefer the following alternative. </w:t>
            </w:r>
          </w:p>
          <w:p w14:paraId="184905A0" w14:textId="36D44451" w:rsidR="00C92DAB"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0140D21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EE6A065" w14:textId="046EB1FE" w:rsidR="0003644E" w:rsidRDefault="0003644E"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0A41185" w14:textId="5884C1E5" w:rsidR="0003644E" w:rsidRPr="0003644E" w:rsidRDefault="00D07450" w:rsidP="00D0745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r w:rsidR="00D5789F" w:rsidRPr="0014787F" w14:paraId="3259ADCF"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5AD58B8D" w14:textId="53995931" w:rsidR="00D5789F" w:rsidRDefault="00D5789F"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33D82AFB" w14:textId="77777777" w:rsidR="00D5789F" w:rsidRDefault="00D5789F"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4D578A19" w14:textId="27E5C08E"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宋体" w:hAnsi="Times New Roman"/>
                <w:sz w:val="22"/>
                <w:szCs w:val="22"/>
              </w:rPr>
              <w:t>Proposal 22-2: Support Alt 1.</w:t>
            </w:r>
          </w:p>
        </w:tc>
      </w:tr>
      <w:tr w:rsidR="006D7EB0" w:rsidRPr="0014787F" w14:paraId="1E3A00DB"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1BA8D6D" w14:textId="468CAA44" w:rsidR="006D7EB0" w:rsidRDefault="006D7EB0"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E71B3C8"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3B37F722" w14:textId="7DE0CAAB"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22-2: Support Alt 5 from vivo.</w:t>
            </w:r>
          </w:p>
          <w:p w14:paraId="3CD04D80" w14:textId="0BABC981"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In addition, we think multiple CBSRs should also be supported.</w:t>
            </w:r>
          </w:p>
        </w:tc>
      </w:tr>
    </w:tbl>
    <w:p w14:paraId="79CDE97F" w14:textId="404E569A"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aff0"/>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5E5073B6"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lastRenderedPageBreak/>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 to be discussed:</w:t>
      </w:r>
    </w:p>
    <w:p w14:paraId="36A9EB9A" w14:textId="222316E1"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23-1: For Option 1 CSI reporting </w:t>
      </w:r>
      <w:r w:rsidR="00D6405B">
        <w:rPr>
          <w:rFonts w:ascii="Times New Roman" w:eastAsiaTheme="minorEastAsia" w:hAnsi="Times New Roman"/>
          <w:b/>
          <w:i/>
          <w:sz w:val="22"/>
          <w:szCs w:val="22"/>
          <w:lang w:eastAsia="zh-CN"/>
        </w:rPr>
        <w:t>associate`</w:t>
      </w:r>
      <w:r w:rsidRPr="0014787F">
        <w:rPr>
          <w:rFonts w:ascii="Times New Roman" w:eastAsiaTheme="minorEastAsia" w:hAnsi="Times New Roman"/>
          <w:b/>
          <w:i/>
          <w:sz w:val="22"/>
          <w:szCs w:val="22"/>
          <w:lang w:eastAsia="zh-CN"/>
        </w:rPr>
        <w: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463A9D15" w14:textId="77777777" w:rsidTr="00DB074A">
        <w:tc>
          <w:tcPr>
            <w:tcW w:w="1980"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B074A">
        <w:tc>
          <w:tcPr>
            <w:tcW w:w="1980"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B074A">
        <w:tc>
          <w:tcPr>
            <w:tcW w:w="1980"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B074A">
        <w:tc>
          <w:tcPr>
            <w:tcW w:w="1980"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B074A">
        <w:tc>
          <w:tcPr>
            <w:tcW w:w="1980"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w:t>
            </w:r>
            <w:r>
              <w:rPr>
                <w:rFonts w:ascii="Times New Roman" w:hAnsi="Times New Roman"/>
                <w:sz w:val="22"/>
                <w:szCs w:val="22"/>
              </w:rPr>
              <w:lastRenderedPageBreak/>
              <w:t>introduce all theses complicated conditions and new UCI field but at the end UE may never indicate sharing or may always assume sharing.</w:t>
            </w:r>
          </w:p>
        </w:tc>
      </w:tr>
      <w:tr w:rsidR="00D7544D" w:rsidRPr="0014787F" w14:paraId="213EDB46" w14:textId="77777777" w:rsidTr="00DB074A">
        <w:tc>
          <w:tcPr>
            <w:tcW w:w="1980"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7654"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7012C7EB" w14:textId="77777777" w:rsidTr="00DB074A">
        <w:tc>
          <w:tcPr>
            <w:tcW w:w="1980" w:type="dxa"/>
          </w:tcPr>
          <w:p w14:paraId="4573E1E5" w14:textId="7DF0CA0D"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09ADEABB" w14:textId="7FFA8025"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0AF5F767" w14:textId="77777777" w:rsidTr="00DB074A">
        <w:tc>
          <w:tcPr>
            <w:tcW w:w="1980" w:type="dxa"/>
          </w:tcPr>
          <w:p w14:paraId="7537AB84" w14:textId="5D1D32B3" w:rsidR="0045747D" w:rsidRDefault="0045747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73BBE967" w14:textId="5F26C8DB"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6D956E1F" w14:textId="77777777" w:rsidTr="00DB074A">
        <w:tc>
          <w:tcPr>
            <w:tcW w:w="1980" w:type="dxa"/>
          </w:tcPr>
          <w:p w14:paraId="7C8BBD8A" w14:textId="370A46A9"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2FC2B55C"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Nokia/NSB and Futurewei to have low priority for this issue.</w:t>
            </w:r>
          </w:p>
          <w:p w14:paraId="17F35876" w14:textId="23A438ED"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r>
            <w:r w:rsidR="00C05B86">
              <w:rPr>
                <w:rFonts w:ascii="Times New Roman" w:hAnsi="Times New Roman"/>
                <w:sz w:val="22"/>
                <w:szCs w:val="22"/>
                <w:lang w:eastAsia="zh-CN"/>
              </w:rPr>
              <w:t>ignalling</w:t>
            </w:r>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286039CB" w14:textId="77777777" w:rsidTr="00DB074A">
        <w:tc>
          <w:tcPr>
            <w:tcW w:w="1980" w:type="dxa"/>
          </w:tcPr>
          <w:p w14:paraId="069E02B2" w14:textId="2965BA8B"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26A87A15" w14:textId="39F31105"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6E97AB9B" w14:textId="77777777" w:rsidTr="00DB074A">
        <w:tc>
          <w:tcPr>
            <w:tcW w:w="1980" w:type="dxa"/>
          </w:tcPr>
          <w:p w14:paraId="20271473" w14:textId="1B55DCC5"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6932374A"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16484BFB" w14:textId="0DFD35E2"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4E30FBA4" w14:textId="77777777" w:rsidTr="00DB074A">
        <w:tc>
          <w:tcPr>
            <w:tcW w:w="1980" w:type="dxa"/>
          </w:tcPr>
          <w:p w14:paraId="63422EC1" w14:textId="762A3978"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029FE31B"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7D089B0B" w14:textId="347A16FC"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22EE7D9E" w14:textId="77777777" w:rsidTr="00DB074A">
        <w:tc>
          <w:tcPr>
            <w:tcW w:w="1980" w:type="dxa"/>
          </w:tcPr>
          <w:p w14:paraId="441A2D99" w14:textId="2BB25E5F" w:rsidR="00854C23" w:rsidRDefault="00854C23"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B540FCA" w14:textId="6617B033"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bl>
    <w:p w14:paraId="6B0DE69F" w14:textId="7D693A31"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f1"/>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lastRenderedPageBreak/>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00783A14" w14:textId="77777777" w:rsidTr="00DB074A">
        <w:tc>
          <w:tcPr>
            <w:tcW w:w="1980"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B074A">
        <w:tc>
          <w:tcPr>
            <w:tcW w:w="1980"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B074A">
        <w:tc>
          <w:tcPr>
            <w:tcW w:w="1980"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B074A">
        <w:tc>
          <w:tcPr>
            <w:tcW w:w="1980"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B074A">
        <w:tc>
          <w:tcPr>
            <w:tcW w:w="1980"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469E9635" w14:textId="77777777" w:rsidTr="00DB074A">
        <w:tc>
          <w:tcPr>
            <w:tcW w:w="1980"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7815893E" w14:textId="77777777" w:rsidTr="00DB074A">
        <w:tc>
          <w:tcPr>
            <w:tcW w:w="1980" w:type="dxa"/>
          </w:tcPr>
          <w:p w14:paraId="64929792" w14:textId="66998B9D"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66CD968D" w14:textId="577DEBDC"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60790B87" w14:textId="77777777" w:rsidTr="00DB074A">
        <w:tc>
          <w:tcPr>
            <w:tcW w:w="1980" w:type="dxa"/>
          </w:tcPr>
          <w:p w14:paraId="61DEFE9E" w14:textId="2881CF52"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651A997"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42DAD70E" w14:textId="0B2FA585"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7EE56AE3" w14:textId="77777777" w:rsidTr="00DB074A">
        <w:tc>
          <w:tcPr>
            <w:tcW w:w="1980" w:type="dxa"/>
          </w:tcPr>
          <w:p w14:paraId="418D068A" w14:textId="05DB41D1"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7654" w:type="dxa"/>
          </w:tcPr>
          <w:p w14:paraId="0C02E881"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5A40B17A" w14:textId="5DBEF8A3"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0FB8B3BA" w14:textId="77777777" w:rsidTr="00DB074A">
        <w:tc>
          <w:tcPr>
            <w:tcW w:w="1980" w:type="dxa"/>
          </w:tcPr>
          <w:p w14:paraId="58A92A0C"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654" w:type="dxa"/>
          </w:tcPr>
          <w:p w14:paraId="6CBEE187" w14:textId="64E6BD1E"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71DEE9B5" w14:textId="3179FBD2"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1A3161B" w14:textId="77777777" w:rsidTr="00DB074A">
        <w:tc>
          <w:tcPr>
            <w:tcW w:w="1980" w:type="dxa"/>
          </w:tcPr>
          <w:p w14:paraId="6A64F11D" w14:textId="1CFC66A6"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6055E68E"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3D82E54A" w14:textId="7422F98C"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799AFA00" w14:textId="77777777" w:rsidTr="00DB074A">
        <w:tc>
          <w:tcPr>
            <w:tcW w:w="1980" w:type="dxa"/>
          </w:tcPr>
          <w:p w14:paraId="06768CB7" w14:textId="1D554FF3"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48E78B3" w14:textId="188651D1"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6B6670E6"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2ABF4691"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t>S</w:t>
            </w:r>
            <w:r>
              <w:rPr>
                <w:rFonts w:ascii="Times New Roman" w:hAnsi="Times New Roman"/>
                <w:sz w:val="22"/>
                <w:szCs w:val="22"/>
                <w:lang w:eastAsia="zh-CN"/>
              </w:rPr>
              <w:t xml:space="preserve">econd, we think the </w:t>
            </w:r>
            <w:r>
              <w:rPr>
                <w:rFonts w:ascii="Times New Roman" w:eastAsia="Batang" w:hAnsi="Times New Roman"/>
                <w:bCs/>
                <w:szCs w:val="20"/>
              </w:rPr>
              <w:t xml:space="preserve">mapping order of CSI fields of one CSI report #n (38.212 section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r w:rsidR="00544370">
              <w:rPr>
                <w:rFonts w:ascii="Times New Roman" w:eastAsia="Batang" w:hAnsi="Times New Roman"/>
                <w:bCs/>
                <w:szCs w:val="20"/>
              </w:rPr>
              <w:t xml:space="preserve">So we support issue 1 in proposal 24. </w:t>
            </w:r>
          </w:p>
          <w:p w14:paraId="0D00FA9C" w14:textId="1A2D7F8D"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t>We are ok to discuss Alt 1 and Alt 2 in proposal 25.</w:t>
            </w:r>
          </w:p>
        </w:tc>
      </w:tr>
      <w:tr w:rsidR="0037480B" w:rsidRPr="00E95258" w14:paraId="0FE16748" w14:textId="77777777" w:rsidTr="00DB074A">
        <w:tc>
          <w:tcPr>
            <w:tcW w:w="1980" w:type="dxa"/>
          </w:tcPr>
          <w:p w14:paraId="7EC2F5B0" w14:textId="35D2A201" w:rsidR="0037480B" w:rsidRDefault="0037480B"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185855D4" w14:textId="3D097E90"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bl>
    <w:p w14:paraId="503F97B6" w14:textId="5C052C3A"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1E57A3BD"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2331454E"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Spreadtrum</w:t>
            </w:r>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235EDA5D" w:rsidR="0000598C" w:rsidRPr="006A1B5C" w:rsidRDefault="00F161B9" w:rsidP="00D219BC">
            <w:pPr>
              <w:tabs>
                <w:tab w:val="num" w:pos="576"/>
              </w:tabs>
              <w:autoSpaceDE w:val="0"/>
              <w:autoSpaceDN w:val="0"/>
              <w:adjustRightInd w:val="0"/>
              <w:snapToGrid w:val="0"/>
              <w:jc w:val="both"/>
              <w:rPr>
                <w:rFonts w:ascii="Times New Roman" w:eastAsia="宋体" w:hAnsi="Times New Roman"/>
                <w:szCs w:val="20"/>
              </w:rPr>
            </w:pPr>
            <w:r>
              <w:rPr>
                <w:rFonts w:ascii="Times New Roman" w:eastAsia="宋体" w:hAnsi="Times New Roman"/>
                <w:szCs w:val="20"/>
              </w:rPr>
              <w:t>Intel</w:t>
            </w:r>
          </w:p>
        </w:tc>
        <w:tc>
          <w:tcPr>
            <w:tcW w:w="8230" w:type="dxa"/>
            <w:shd w:val="clear" w:color="auto" w:fill="auto"/>
          </w:tcPr>
          <w:p w14:paraId="239387DF" w14:textId="77777777" w:rsidR="0000598C" w:rsidRDefault="00EF7A17" w:rsidP="00EF7A17">
            <w:pPr>
              <w:tabs>
                <w:tab w:val="num" w:pos="576"/>
              </w:tabs>
              <w:autoSpaceDE w:val="0"/>
              <w:autoSpaceDN w:val="0"/>
              <w:adjustRightInd w:val="0"/>
              <w:snapToGrid w:val="0"/>
              <w:ind w:left="0" w:firstLine="0"/>
              <w:jc w:val="both"/>
              <w:rPr>
                <w:rFonts w:ascii="Times New Roman" w:eastAsia="宋体" w:hAnsi="Times New Roman"/>
                <w:szCs w:val="20"/>
              </w:rPr>
            </w:pPr>
            <w:r>
              <w:rPr>
                <w:rFonts w:ascii="Times New Roman" w:eastAsia="宋体" w:hAnsi="Times New Roman"/>
                <w:szCs w:val="20"/>
              </w:rPr>
              <w:t>We propose to support NCJT CSI omission at least for cases where NCJT and STRP CSI measurement hypothesis are reported with X = 1, 2.</w:t>
            </w:r>
          </w:p>
          <w:p w14:paraId="65BF6E3F"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t>Support omission of CSI for NCJT measurement hypothesis in CSI part 2</w:t>
            </w:r>
          </w:p>
          <w:p w14:paraId="691036CE" w14:textId="7BF5448B" w:rsidR="00EF7A17" w:rsidRPr="00EF7A17" w:rsidRDefault="00EF7A17" w:rsidP="00EF7A17">
            <w:pPr>
              <w:pStyle w:val="aff0"/>
              <w:numPr>
                <w:ilvl w:val="1"/>
                <w:numId w:val="173"/>
              </w:numPr>
              <w:tabs>
                <w:tab w:val="num" w:pos="576"/>
              </w:tabs>
              <w:autoSpaceDE w:val="0"/>
              <w:autoSpaceDN w:val="0"/>
              <w:adjustRightInd w:val="0"/>
              <w:snapToGrid w:val="0"/>
              <w:ind w:leftChars="0"/>
              <w:jc w:val="both"/>
              <w:rPr>
                <w:rFonts w:ascii="Times New Roman" w:eastAsia="宋体"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r w:rsidRPr="007F099C">
              <w:rPr>
                <w:rFonts w:eastAsia="Times New Roman"/>
                <w:i/>
                <w:iCs/>
                <w:sz w:val="22"/>
                <w:szCs w:val="22"/>
                <w:lang w:val="en-US"/>
              </w:rPr>
              <w:t>i.e. if CQI for NCJT is equal to 0 NCJT CSI measurement hypothesis is not reported by the UE</w:t>
            </w: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735481D7"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t>TBD</w:t>
      </w:r>
    </w:p>
    <w:p w14:paraId="5F5E159A" w14:textId="77777777" w:rsidR="00846020" w:rsidRPr="00E34745" w:rsidRDefault="00846020" w:rsidP="009A03F2">
      <w:pPr>
        <w:spacing w:beforeLines="50" w:before="120"/>
        <w:jc w:val="both"/>
        <w:rPr>
          <w:rFonts w:ascii="Times New Roman" w:eastAsia="宋体" w:hAnsi="Times New Roman"/>
          <w:lang w:eastAsia="zh-CN"/>
        </w:rPr>
      </w:pPr>
    </w:p>
    <w:p w14:paraId="376F990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7" w:name="_Ref494186134"/>
      <w:r w:rsidRPr="00E34745">
        <w:rPr>
          <w:rFonts w:eastAsia="宋体"/>
          <w:sz w:val="22"/>
          <w:szCs w:val="22"/>
          <w:lang w:eastAsia="zh-CN"/>
        </w:rPr>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Huawei, HiSilicon</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D5CB3EE" w14:textId="5CDD4420"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06A5552D" w14:textId="152517BF" w:rsidR="00C00490" w:rsidRPr="009A03F2" w:rsidRDefault="00C00490"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InterDigital,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53833F3C" w14:textId="331A9F75"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Spreadtrum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04C565" w14:textId="238053B7" w:rsidR="00280F79"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R1-2106794, More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38A485F2" w14:textId="77777777" w:rsidR="00280F79" w:rsidRPr="009A03F2" w:rsidRDefault="00C00490"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R1-2106871, Views on Rel. 17 CSI enhancements, Samsung, </w:t>
      </w:r>
      <w:r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5F41AEF3" w14:textId="1AB35A86" w:rsidR="00C00490"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R1-2107084, CSI enhancement for multi-TRP and FDD, FUTUREWEI,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lastRenderedPageBreak/>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317BB8B6"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lastRenderedPageBreak/>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008274FD"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aff0"/>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3F7C600E"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lastRenderedPageBreak/>
              <w:t>Support Alt 2-1: N &gt;= Mv, Wf  is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宋体" w:hAnsi="Times New Roman"/>
                <w:b/>
                <w:szCs w:val="20"/>
                <w:lang w:eastAsia="zh-CN"/>
              </w:rPr>
            </w:pPr>
            <w:r w:rsidRPr="009A03F2">
              <w:rPr>
                <w:rFonts w:ascii="Times New Roman" w:hAnsi="Times New Roman"/>
                <w:b/>
                <w:lang w:eastAsia="zh-CN"/>
              </w:rPr>
              <w:lastRenderedPageBreak/>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lastRenderedPageBreak/>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宋体" w:hAnsi="Times New Roman"/>
                <w:b/>
                <w:szCs w:val="20"/>
                <w:lang w:eastAsia="zh-CN"/>
              </w:rPr>
            </w:pPr>
            <w:r w:rsidRPr="009A03F2">
              <w:rPr>
                <w:rFonts w:ascii="Times New Roman" w:eastAsia="宋体"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374B10F6"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55D6760C"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lastRenderedPageBreak/>
              <w:t>For M=2, the FD bases in Wf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aff0"/>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aff0"/>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c"/>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c"/>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5F125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c"/>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For rank 1 transmission, when </w:t>
              </w:r>
              <m:oMath>
                <m:r>
                  <m:rPr>
                    <m:sty m:val="b"/>
                  </m:rPr>
                  <w:rPr>
                    <w:rStyle w:val="ac"/>
                    <w:rFonts w:ascii="Cambria Math" w:hAnsi="Cambria Math"/>
                    <w:noProof/>
                    <w:sz w:val="22"/>
                    <w:lang w:val="en-GB" w:eastAsia="ja-JP"/>
                  </w:rPr>
                  <m:t>β=1</m:t>
                </m:r>
              </m:oMath>
              <w:r w:rsidR="001E78E8" w:rsidRPr="009A03F2">
                <w:rPr>
                  <w:rStyle w:val="ac"/>
                  <w:rFonts w:ascii="Times New Roman" w:hAnsi="Times New Roman"/>
                  <w:b w:val="0"/>
                  <w:i/>
                  <w:noProof/>
                  <w:sz w:val="22"/>
                  <w:lang w:val="en-GB"/>
                </w:rPr>
                <w:t xml:space="preserve">  is configured, then UE reports all </w:t>
              </w:r>
              <m:oMath>
                <m:r>
                  <m:rPr>
                    <m:sty m:val="b"/>
                  </m:rPr>
                  <w:rPr>
                    <w:rStyle w:val="ac"/>
                    <w:rFonts w:ascii="Cambria Math" w:hAnsi="Cambria Math"/>
                    <w:noProof/>
                    <w:sz w:val="22"/>
                    <w:lang w:val="en-GB"/>
                  </w:rPr>
                  <m:t>K1M1</m:t>
                </m:r>
              </m:oMath>
              <w:r w:rsidR="001E78E8" w:rsidRPr="009A03F2">
                <w:rPr>
                  <w:rStyle w:val="ac"/>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5F125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c"/>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Alt 1-1: </w:t>
              </w:r>
              <w:r w:rsidR="001E78E8" w:rsidRPr="009A03F2">
                <w:rPr>
                  <w:rStyle w:val="ac"/>
                  <w:rFonts w:ascii="Times New Roman" w:hAnsi="Times New Roman"/>
                  <w:b w:val="0"/>
                  <w:i/>
                  <w:iCs/>
                  <w:noProof/>
                  <w:sz w:val="22"/>
                </w:rPr>
                <w:t>Reporting of the position, [i</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f</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of the strongest coefficient of layer l, using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or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bits</w:t>
              </w:r>
              <w:r w:rsidR="001E78E8" w:rsidRPr="009A03F2">
                <w:rPr>
                  <w:rStyle w:val="ac"/>
                  <w:rFonts w:ascii="Times New Roman" w:hAnsi="Times New Roman"/>
                  <w:b w:val="0"/>
                  <w:i/>
                  <w:noProof/>
                  <w:sz w:val="22"/>
                </w:rPr>
                <w:t>.</w:t>
              </w:r>
            </w:hyperlink>
          </w:p>
          <w:p w14:paraId="6B2A5B0E" w14:textId="3EB1A735" w:rsidR="001E78E8" w:rsidRPr="009A03F2" w:rsidRDefault="005F125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c"/>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of  </w:t>
              </w:r>
              <m:oMath>
                <m:r>
                  <m:rPr>
                    <m:sty m:val="b"/>
                  </m:rPr>
                  <w:rPr>
                    <w:rStyle w:val="ac"/>
                    <w:rFonts w:ascii="Cambria Math" w:hAnsi="Cambria Math"/>
                    <w:noProof/>
                    <w:sz w:val="22"/>
                    <w:lang w:val="en-GB"/>
                  </w:rPr>
                  <m:t>Mv=4</m:t>
                </m:r>
              </m:oMath>
              <w:r w:rsidR="001E78E8" w:rsidRPr="009A03F2">
                <w:rPr>
                  <w:rStyle w:val="ac"/>
                  <w:rFonts w:ascii="Times New Roman" w:hAnsi="Times New Roman"/>
                  <w:b w:val="0"/>
                  <w:i/>
                  <w:noProof/>
                  <w:sz w:val="22"/>
                  <w:lang w:val="en-GB"/>
                </w:rPr>
                <w:t xml:space="preserve"> is not justified.</w:t>
              </w:r>
            </w:hyperlink>
          </w:p>
          <w:p w14:paraId="52F41362" w14:textId="713DC9DD" w:rsidR="001E78E8" w:rsidRPr="009A03F2" w:rsidRDefault="005F125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c"/>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rPr>
                <w:t xml:space="preserve">Support Alt.2-1: </w:t>
              </w:r>
              <w:r w:rsidR="001E78E8" w:rsidRPr="009A03F2">
                <w:rPr>
                  <w:rStyle w:val="ac"/>
                  <w:rFonts w:ascii="Times New Roman" w:eastAsia="Times New Roman" w:hAnsi="Times New Roman"/>
                  <w:b w:val="0"/>
                  <w:i/>
                  <w:noProof/>
                  <w:sz w:val="22"/>
                </w:rPr>
                <w:t>N &gt;= 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eastAsia="Times New Roman" w:hAnsi="Times New Roman"/>
                  <w:b w:val="0"/>
                  <w:i/>
                  <w:noProof/>
                  <w:sz w:val="22"/>
                </w:rPr>
                <w:t>, W</w:t>
              </w:r>
              <w:r w:rsidR="001E78E8" w:rsidRPr="009A03F2">
                <w:rPr>
                  <w:rStyle w:val="ac"/>
                  <w:rFonts w:ascii="Times New Roman" w:eastAsia="Times New Roman" w:hAnsi="Times New Roman"/>
                  <w:b w:val="0"/>
                  <w:i/>
                  <w:noProof/>
                  <w:sz w:val="22"/>
                  <w:vertAlign w:val="subscript"/>
                </w:rPr>
                <w:t xml:space="preserve">f  </w:t>
              </w:r>
              <w:r w:rsidR="001E78E8" w:rsidRPr="009A03F2">
                <w:rPr>
                  <w:rStyle w:val="ac"/>
                  <w:rFonts w:ascii="Times New Roman" w:eastAsia="Times New Roman" w:hAnsi="Times New Roman"/>
                  <w:b w:val="0"/>
                  <w:i/>
                  <w:noProof/>
                  <w:sz w:val="22"/>
                </w:rPr>
                <w:t>is layer-common and reported by UE for N&gt;M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hAnsi="Times New Roman"/>
                  <w:b w:val="0"/>
                  <w:i/>
                  <w:noProof/>
                  <w:sz w:val="22"/>
                </w:rPr>
                <w:t xml:space="preserve"> Furthermore, support </w:t>
              </w:r>
              <m:oMath>
                <m:r>
                  <m:rPr>
                    <m:sty m:val="b"/>
                  </m:rPr>
                  <w:rPr>
                    <w:rStyle w:val="ac"/>
                    <w:rFonts w:ascii="Cambria Math" w:hAnsi="Cambria Math"/>
                    <w:noProof/>
                    <w:sz w:val="22"/>
                  </w:rPr>
                  <m:t>N=1, 2</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Mv=1</m:t>
                </m:r>
              </m:oMath>
              <w:r w:rsidR="001E78E8" w:rsidRPr="009A03F2">
                <w:rPr>
                  <w:rStyle w:val="ac"/>
                  <w:rFonts w:ascii="Times New Roman" w:hAnsi="Times New Roman"/>
                  <w:b w:val="0"/>
                  <w:i/>
                  <w:noProof/>
                  <w:sz w:val="22"/>
                </w:rPr>
                <w:t xml:space="preserve"> and </w:t>
              </w:r>
              <m:oMath>
                <m:r>
                  <m:rPr>
                    <m:sty m:val="b"/>
                  </m:rPr>
                  <w:rPr>
                    <w:rStyle w:val="ac"/>
                    <w:rFonts w:ascii="Cambria Math" w:hAnsi="Cambria Math"/>
                    <w:noProof/>
                    <w:sz w:val="22"/>
                  </w:rPr>
                  <m:t>N=2, 4</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Mv=2</m:t>
                </m:r>
              </m:oMath>
            </w:hyperlink>
          </w:p>
          <w:p w14:paraId="789874A2" w14:textId="59C02B44" w:rsidR="001E78E8" w:rsidRPr="009A03F2" w:rsidRDefault="005F125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c"/>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 single </w:t>
              </w:r>
              <m:oMath>
                <m:r>
                  <m:rPr>
                    <m:sty m:val="b"/>
                  </m:rPr>
                  <w:rPr>
                    <w:rStyle w:val="ac"/>
                    <w:rFonts w:ascii="Cambria Math" w:hAnsi="Cambria Math"/>
                    <w:noProof/>
                    <w:sz w:val="22"/>
                    <w:lang w:val="en-GB"/>
                  </w:rPr>
                  <m:t>R</m:t>
                </m:r>
              </m:oMath>
              <w:r w:rsidR="001E78E8" w:rsidRPr="009A03F2">
                <w:rPr>
                  <w:rStyle w:val="ac"/>
                  <w:rFonts w:ascii="Times New Roman" w:hAnsi="Times New Roman"/>
                  <w:b w:val="0"/>
                  <w:i/>
                  <w:noProof/>
                  <w:sz w:val="22"/>
                  <w:lang w:val="en-GB"/>
                </w:rPr>
                <w:t xml:space="preserve"> value to avoid unnecessary introduction of UE capabilities and fragmentation, for example </w:t>
              </w:r>
              <m:oMath>
                <m:r>
                  <m:rPr>
                    <m:sty m:val="b"/>
                  </m:rPr>
                  <w:rPr>
                    <w:rStyle w:val="ac"/>
                    <w:rFonts w:ascii="Cambria Math" w:hAnsi="Cambria Math"/>
                    <w:noProof/>
                    <w:sz w:val="22"/>
                    <w:lang w:val="en-GB"/>
                  </w:rPr>
                  <m:t>R=1</m:t>
                </m:r>
              </m:oMath>
              <w:r w:rsidR="001E78E8" w:rsidRPr="009A03F2">
                <w:rPr>
                  <w:rStyle w:val="ac"/>
                  <w:rFonts w:ascii="Times New Roman" w:hAnsi="Times New Roman"/>
                  <w:b w:val="0"/>
                  <w:i/>
                  <w:noProof/>
                  <w:sz w:val="22"/>
                  <w:lang w:val="en-GB"/>
                </w:rPr>
                <w:t xml:space="preserve"> or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where </w:t>
              </w:r>
              <m:oMath>
                <m:r>
                  <m:rPr>
                    <m:sty m:val="b"/>
                  </m:rPr>
                  <w:rPr>
                    <w:rStyle w:val="ac"/>
                    <w:rFonts w:ascii="Cambria Math" w:hAnsi="Cambria Math"/>
                    <w:noProof/>
                    <w:sz w:val="22"/>
                    <w:lang w:val="en-GB"/>
                  </w:rPr>
                  <m:t>NSBCQI</m:t>
                </m:r>
              </m:oMath>
              <w:r w:rsidR="001E78E8" w:rsidRPr="009A03F2">
                <w:rPr>
                  <w:rStyle w:val="ac"/>
                  <w:rFonts w:ascii="Times New Roman" w:hAnsi="Times New Roman"/>
                  <w:b w:val="0"/>
                  <w:i/>
                  <w:noProof/>
                  <w:sz w:val="22"/>
                  <w:lang w:val="en-GB"/>
                </w:rPr>
                <w:t xml:space="preserve"> is the CQI subband size.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is preferred.</w:t>
              </w:r>
            </w:hyperlink>
          </w:p>
          <w:p w14:paraId="0BBF697C" w14:textId="77777777" w:rsidR="001E78E8" w:rsidRPr="009A03F2" w:rsidRDefault="005F125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c"/>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5F125B" w:rsidP="009A03F2">
            <w:pPr>
              <w:pStyle w:val="affa"/>
              <w:tabs>
                <w:tab w:val="right" w:leader="dot" w:pos="9629"/>
              </w:tabs>
              <w:spacing w:beforeLines="50" w:before="120" w:after="0" w:line="240" w:lineRule="auto"/>
              <w:rPr>
                <w:bCs/>
                <w:iCs/>
              </w:rPr>
            </w:pPr>
            <w:hyperlink w:anchor="_Toc79191462" w:history="1">
              <w:r w:rsidR="001E78E8" w:rsidRPr="009A03F2">
                <w:rPr>
                  <w:rStyle w:val="ac"/>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c"/>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宋体" w:hAnsi="Times New Roman"/>
                <w:bCs/>
                <w:i/>
                <w:iCs/>
                <w:sz w:val="22"/>
                <w:szCs w:val="22"/>
                <w:lang w:eastAsia="zh-CN"/>
              </w:rPr>
              <w:t xml:space="preserve">. </w:t>
            </w:r>
          </w:p>
          <w:tbl>
            <w:tblPr>
              <w:tblStyle w:val="af1"/>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At least for rank 1, 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3213DA7E" w14:textId="3D6F31D1" w:rsidR="001E78E8" w:rsidRPr="009A03F2" w:rsidRDefault="001E78E8" w:rsidP="009A03F2">
            <w:pPr>
              <w:pStyle w:val="aff0"/>
              <w:spacing w:beforeLines="50" w:before="120"/>
              <w:ind w:left="224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is supported without restriction on the number of CSI-RS ports</w:t>
            </w:r>
            <w:r w:rsidRPr="009A03F2">
              <w:rPr>
                <w:rFonts w:ascii="Times New Roman" w:eastAsia="宋体" w:hAnsi="Times New Roman"/>
                <w:bCs/>
                <w:i/>
                <w:iCs/>
                <w:sz w:val="22"/>
                <w:szCs w:val="22"/>
                <w:lang w:eastAsia="zh-CN"/>
              </w:rPr>
              <w:t xml:space="preserve">. </w:t>
            </w:r>
          </w:p>
          <w:p w14:paraId="3EB1F508" w14:textId="71B7A38E"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4C1204E7"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A52F951" w14:textId="7DD0D21E"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t xml:space="preserve">Proposal-5: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When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0EED1199" w14:textId="6297528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086FCC93"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1CCDFA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0B5A08D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1FCC8026" w14:textId="343588B2"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35D0774" w14:textId="42939749" w:rsidR="001E78E8" w:rsidRPr="009A03F2" w:rsidRDefault="005F125B"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f2"/>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lastRenderedPageBreak/>
                    <w:t>1</w:t>
                  </w:r>
                </w:p>
                <w:p w14:paraId="2B3C394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06D0A84"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1952A76F"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58D37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394EA6F5" w14:textId="006CA1A6"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r w:rsidRPr="009A03F2">
                    <w:rPr>
                      <w:rFonts w:ascii="Times New Roman" w:eastAsia="宋体" w:hAnsi="Times New Roman"/>
                      <w:i/>
                      <w:sz w:val="22"/>
                      <w:szCs w:val="22"/>
                      <w:lang w:eastAsia="zh-CN"/>
                    </w:rPr>
                    <w:t>,</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1967CD03" w14:textId="512D397B"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6D998A7D"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0641EB6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29EF6EFC" w14:textId="5518CD36"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 Otherwise, </w:t>
            </w:r>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61817A5C" w14:textId="55DC0003"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F3FF9D5"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aff0"/>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aff0"/>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Proposal 8: support Rel.17 codebook for BWP size &lt; 24 PRBs with the current restriction in the specification, i.e. support only WB CSI implying Wf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aff0"/>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f2"/>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lastRenderedPageBreak/>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f2"/>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A008DBC"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aff0"/>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aff0"/>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5F125B" w:rsidP="009A03F2">
            <w:pPr>
              <w:pStyle w:val="aff0"/>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lastRenderedPageBreak/>
              <w:t>no FD permutation</w:t>
            </w:r>
          </w:p>
          <w:p w14:paraId="7EBC28D3"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aff0"/>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and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candidate values of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ports </w:t>
            </w:r>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as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Wf frequency basis reporting for port selection codebook enhancement, regardless of RI, the Wf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55C9796C" w14:textId="77777777" w:rsidR="001E78E8" w:rsidRPr="009A03F2" w:rsidRDefault="001E78E8" w:rsidP="009A03F2">
            <w:pPr>
              <w:pStyle w:val="aff0"/>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For NCJT CSI measurement, support Alt 3: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4 for FR2, and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2 for FR1 where K</w:t>
            </w:r>
            <w:r w:rsidRPr="009A03F2">
              <w:rPr>
                <w:rFonts w:ascii="Times New Roman" w:eastAsia="宋体" w:hAnsi="Times New Roman"/>
                <w:i/>
                <w:iCs/>
                <w:kern w:val="2"/>
                <w:sz w:val="22"/>
                <w:szCs w:val="22"/>
                <w:vertAlign w:val="subscript"/>
              </w:rPr>
              <w:t>s,max</w:t>
            </w:r>
            <w:r w:rsidRPr="009A03F2">
              <w:rPr>
                <w:rFonts w:ascii="Times New Roman" w:eastAsia="宋体"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CSI-ReportConfig for NC-JT.</w:t>
            </w:r>
          </w:p>
          <w:p w14:paraId="026A06F8"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lastRenderedPageBreak/>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below for determination of CSI omission rule</w:t>
            </w:r>
          </w:p>
          <w:p w14:paraId="2FA235A8" w14:textId="77777777" w:rsidR="00B91129" w:rsidRPr="009A03F2" w:rsidRDefault="001B2278"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85pt;height:30.55pt;mso-width-percent:0;mso-height-percent:0;mso-width-percent:0;mso-height-percent:0" o:ole="">
                  <v:imagedata r:id="rId11" o:title=""/>
                </v:shape>
                <o:OLEObject Type="Embed" ProgID="Equation.3" ShapeID="_x0000_i1025" DrawAspect="Content" ObjectID="_1690524872" r:id="rId12"/>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lastRenderedPageBreak/>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7D4C8D69"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 xml:space="preserve">s,max </w:t>
            </w:r>
            <w:r w:rsidRPr="00230CA6">
              <w:rPr>
                <w:rFonts w:ascii="Times New Roman" w:eastAsia="宋体"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lastRenderedPageBreak/>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4:</w:t>
            </w:r>
            <w:r w:rsidRPr="00230CA6">
              <w:rPr>
                <w:rFonts w:ascii="Times New Roman" w:eastAsia="宋体"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lang w:eastAsia="zh-CN"/>
              </w:rPr>
              <w:lastRenderedPageBreak/>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(Ks,max = 4 for FR2, and Ks,max = 2/4 for FR1) could be support for default value of Ks,max.</w:t>
            </w:r>
          </w:p>
          <w:p w14:paraId="6D8555B9"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5F125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c"/>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Alt.1, i.e. the default value (K</w:t>
              </w:r>
              <w:r w:rsidR="00255B8C" w:rsidRPr="009A03F2">
                <w:rPr>
                  <w:rStyle w:val="ac"/>
                  <w:rFonts w:ascii="Times New Roman" w:hAnsi="Times New Roman"/>
                  <w:b w:val="0"/>
                  <w:i/>
                  <w:noProof/>
                  <w:color w:val="000000" w:themeColor="text1"/>
                  <w:sz w:val="22"/>
                  <w:u w:val="none"/>
                  <w:vertAlign w:val="subscript"/>
                </w:rPr>
                <w:t>s,max</w:t>
              </w:r>
              <w:r w:rsidR="00255B8C" w:rsidRPr="009A03F2">
                <w:rPr>
                  <w:rStyle w:val="ac"/>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5F125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c"/>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5F125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c"/>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5F125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c"/>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5F125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c"/>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5F125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c"/>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5F125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c"/>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5F125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c"/>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5F125B"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c"/>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c"/>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506543D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aff0"/>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lastRenderedPageBreak/>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03A88FCA" w14:textId="2F50C145" w:rsidR="00255B8C" w:rsidRPr="00230CA6" w:rsidRDefault="00255B8C" w:rsidP="009A03F2">
            <w:pPr>
              <w:pStyle w:val="aff0"/>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aff"/>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f"/>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5F125B"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5F125B"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lastRenderedPageBreak/>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0FD2D5B1"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lastRenderedPageBreak/>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#4: Support different CodebookConfigs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f"/>
                <w:b w:val="0"/>
                <w:i/>
                <w:sz w:val="22"/>
                <w:szCs w:val="22"/>
              </w:rPr>
              <w:t>minimal supported value of K</w:t>
            </w:r>
            <w:r w:rsidRPr="009A03F2">
              <w:rPr>
                <w:rStyle w:val="aff"/>
                <w:b w:val="0"/>
                <w:i/>
                <w:sz w:val="22"/>
                <w:szCs w:val="22"/>
                <w:vertAlign w:val="subscript"/>
              </w:rPr>
              <w:t xml:space="preserve">s,max </w:t>
            </w:r>
            <w:r w:rsidRPr="009A03F2">
              <w:rPr>
                <w:rStyle w:val="aff"/>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lastRenderedPageBreak/>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6E7B89A0"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aff0"/>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aff0"/>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lastRenderedPageBreak/>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aff0"/>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aff0"/>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lastRenderedPageBreak/>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2287DD0A"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51377F1B"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060A3" w14:textId="77777777" w:rsidR="005F125B" w:rsidRDefault="005F125B">
      <w:r>
        <w:separator/>
      </w:r>
    </w:p>
  </w:endnote>
  <w:endnote w:type="continuationSeparator" w:id="0">
    <w:p w14:paraId="0BCFA8D8" w14:textId="77777777" w:rsidR="005F125B" w:rsidRDefault="005F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20C4" w14:textId="77777777" w:rsidR="005F125B" w:rsidRDefault="005F125B">
      <w:r>
        <w:separator/>
      </w:r>
    </w:p>
  </w:footnote>
  <w:footnote w:type="continuationSeparator" w:id="0">
    <w:p w14:paraId="55583C52" w14:textId="77777777" w:rsidR="005F125B" w:rsidRDefault="005F1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0"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2"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3"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3FED61A2"/>
    <w:multiLevelType w:val="singleLevel"/>
    <w:tmpl w:val="3FED61A2"/>
    <w:lvl w:ilvl="0">
      <w:start w:val="4"/>
      <w:numFmt w:val="decimal"/>
      <w:suff w:val="nothing"/>
      <w:lvlText w:val="（%1）"/>
      <w:lvlJc w:val="left"/>
    </w:lvl>
  </w:abstractNum>
  <w:abstractNum w:abstractNumId="79"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3" w15:restartNumberingAfterBreak="0">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7" w15:restartNumberingAfterBreak="0">
    <w:nsid w:val="44437B64"/>
    <w:multiLevelType w:val="singleLevel"/>
    <w:tmpl w:val="44437B64"/>
    <w:lvl w:ilvl="0">
      <w:start w:val="6"/>
      <w:numFmt w:val="decimal"/>
      <w:suff w:val="space"/>
      <w:lvlText w:val="(%1)"/>
      <w:lvlJc w:val="left"/>
    </w:lvl>
  </w:abstractNum>
  <w:abstractNum w:abstractNumId="88"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7"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7"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8"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3"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6"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8"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1"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6"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9"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2"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5"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2"/>
  </w:num>
  <w:num w:numId="3">
    <w:abstractNumId w:val="154"/>
  </w:num>
  <w:num w:numId="4">
    <w:abstractNumId w:val="151"/>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9"/>
  </w:num>
  <w:num w:numId="8">
    <w:abstractNumId w:val="86"/>
  </w:num>
  <w:num w:numId="9">
    <w:abstractNumId w:val="106"/>
  </w:num>
  <w:num w:numId="10">
    <w:abstractNumId w:val="137"/>
  </w:num>
  <w:num w:numId="11">
    <w:abstractNumId w:val="73"/>
  </w:num>
  <w:num w:numId="12">
    <w:abstractNumId w:val="69"/>
  </w:num>
  <w:num w:numId="13">
    <w:abstractNumId w:val="54"/>
  </w:num>
  <w:num w:numId="14">
    <w:abstractNumId w:val="91"/>
  </w:num>
  <w:num w:numId="15">
    <w:abstractNumId w:val="127"/>
  </w:num>
  <w:num w:numId="16">
    <w:abstractNumId w:val="88"/>
  </w:num>
  <w:num w:numId="17">
    <w:abstractNumId w:val="103"/>
  </w:num>
  <w:num w:numId="18">
    <w:abstractNumId w:val="97"/>
  </w:num>
  <w:num w:numId="19">
    <w:abstractNumId w:val="12"/>
  </w:num>
  <w:num w:numId="20">
    <w:abstractNumId w:val="130"/>
  </w:num>
  <w:num w:numId="21">
    <w:abstractNumId w:val="83"/>
  </w:num>
  <w:num w:numId="22">
    <w:abstractNumId w:val="101"/>
  </w:num>
  <w:num w:numId="23">
    <w:abstractNumId w:val="44"/>
  </w:num>
  <w:num w:numId="24">
    <w:abstractNumId w:val="53"/>
  </w:num>
  <w:num w:numId="25">
    <w:abstractNumId w:val="71"/>
  </w:num>
  <w:num w:numId="26">
    <w:abstractNumId w:val="40"/>
  </w:num>
  <w:num w:numId="27">
    <w:abstractNumId w:val="75"/>
  </w:num>
  <w:num w:numId="28">
    <w:abstractNumId w:val="122"/>
  </w:num>
  <w:num w:numId="29">
    <w:abstractNumId w:val="125"/>
  </w:num>
  <w:num w:numId="30">
    <w:abstractNumId w:val="77"/>
  </w:num>
  <w:num w:numId="31">
    <w:abstractNumId w:val="85"/>
  </w:num>
  <w:num w:numId="32">
    <w:abstractNumId w:val="129"/>
  </w:num>
  <w:num w:numId="33">
    <w:abstractNumId w:val="59"/>
  </w:num>
  <w:num w:numId="34">
    <w:abstractNumId w:val="79"/>
  </w:num>
  <w:num w:numId="35">
    <w:abstractNumId w:val="47"/>
  </w:num>
  <w:num w:numId="36">
    <w:abstractNumId w:val="35"/>
  </w:num>
  <w:num w:numId="37">
    <w:abstractNumId w:val="5"/>
  </w:num>
  <w:num w:numId="38">
    <w:abstractNumId w:val="39"/>
  </w:num>
  <w:num w:numId="39">
    <w:abstractNumId w:val="150"/>
  </w:num>
  <w:num w:numId="40">
    <w:abstractNumId w:val="152"/>
  </w:num>
  <w:num w:numId="41">
    <w:abstractNumId w:val="119"/>
  </w:num>
  <w:num w:numId="42">
    <w:abstractNumId w:val="29"/>
  </w:num>
  <w:num w:numId="43">
    <w:abstractNumId w:val="84"/>
  </w:num>
  <w:num w:numId="44">
    <w:abstractNumId w:val="8"/>
  </w:num>
  <w:num w:numId="45">
    <w:abstractNumId w:val="23"/>
  </w:num>
  <w:num w:numId="46">
    <w:abstractNumId w:val="4"/>
  </w:num>
  <w:num w:numId="47">
    <w:abstractNumId w:val="141"/>
  </w:num>
  <w:num w:numId="48">
    <w:abstractNumId w:val="135"/>
  </w:num>
  <w:num w:numId="49">
    <w:abstractNumId w:val="20"/>
  </w:num>
  <w:num w:numId="50">
    <w:abstractNumId w:val="94"/>
  </w:num>
  <w:num w:numId="51">
    <w:abstractNumId w:val="67"/>
  </w:num>
  <w:num w:numId="52">
    <w:abstractNumId w:val="63"/>
  </w:num>
  <w:num w:numId="53">
    <w:abstractNumId w:val="138"/>
  </w:num>
  <w:num w:numId="54">
    <w:abstractNumId w:val="37"/>
  </w:num>
  <w:num w:numId="55">
    <w:abstractNumId w:val="10"/>
  </w:num>
  <w:num w:numId="56">
    <w:abstractNumId w:val="43"/>
  </w:num>
  <w:num w:numId="57">
    <w:abstractNumId w:val="58"/>
  </w:num>
  <w:num w:numId="58">
    <w:abstractNumId w:val="26"/>
  </w:num>
  <w:num w:numId="59">
    <w:abstractNumId w:val="124"/>
  </w:num>
  <w:num w:numId="60">
    <w:abstractNumId w:val="14"/>
  </w:num>
  <w:num w:numId="61">
    <w:abstractNumId w:val="21"/>
  </w:num>
  <w:num w:numId="62">
    <w:abstractNumId w:val="90"/>
  </w:num>
  <w:num w:numId="63">
    <w:abstractNumId w:val="57"/>
  </w:num>
  <w:num w:numId="64">
    <w:abstractNumId w:val="30"/>
  </w:num>
  <w:num w:numId="65">
    <w:abstractNumId w:val="99"/>
  </w:num>
  <w:num w:numId="66">
    <w:abstractNumId w:val="7"/>
  </w:num>
  <w:num w:numId="67">
    <w:abstractNumId w:val="28"/>
  </w:num>
  <w:num w:numId="68">
    <w:abstractNumId w:val="81"/>
  </w:num>
  <w:num w:numId="69">
    <w:abstractNumId w:val="72"/>
  </w:num>
  <w:num w:numId="70">
    <w:abstractNumId w:val="114"/>
  </w:num>
  <w:num w:numId="71">
    <w:abstractNumId w:val="17"/>
  </w:num>
  <w:num w:numId="72">
    <w:abstractNumId w:val="42"/>
  </w:num>
  <w:num w:numId="73">
    <w:abstractNumId w:val="133"/>
  </w:num>
  <w:num w:numId="74">
    <w:abstractNumId w:val="27"/>
  </w:num>
  <w:num w:numId="75">
    <w:abstractNumId w:val="73"/>
    <w:lvlOverride w:ilvl="0">
      <w:startOverride w:val="12"/>
    </w:lvlOverride>
  </w:num>
  <w:num w:numId="76">
    <w:abstractNumId w:val="15"/>
  </w:num>
  <w:num w:numId="77">
    <w:abstractNumId w:val="19"/>
  </w:num>
  <w:num w:numId="78">
    <w:abstractNumId w:val="107"/>
  </w:num>
  <w:num w:numId="79">
    <w:abstractNumId w:val="100"/>
  </w:num>
  <w:num w:numId="80">
    <w:abstractNumId w:val="117"/>
  </w:num>
  <w:num w:numId="81">
    <w:abstractNumId w:val="13"/>
  </w:num>
  <w:num w:numId="82">
    <w:abstractNumId w:val="95"/>
  </w:num>
  <w:num w:numId="83">
    <w:abstractNumId w:val="118"/>
  </w:num>
  <w:num w:numId="84">
    <w:abstractNumId w:val="111"/>
  </w:num>
  <w:num w:numId="85">
    <w:abstractNumId w:val="126"/>
  </w:num>
  <w:num w:numId="86">
    <w:abstractNumId w:val="156"/>
  </w:num>
  <w:num w:numId="87">
    <w:abstractNumId w:val="25"/>
  </w:num>
  <w:num w:numId="88">
    <w:abstractNumId w:val="128"/>
  </w:num>
  <w:num w:numId="89">
    <w:abstractNumId w:val="108"/>
  </w:num>
  <w:num w:numId="90">
    <w:abstractNumId w:val="120"/>
  </w:num>
  <w:num w:numId="91">
    <w:abstractNumId w:val="98"/>
  </w:num>
  <w:num w:numId="92">
    <w:abstractNumId w:val="31"/>
  </w:num>
  <w:num w:numId="93">
    <w:abstractNumId w:val="142"/>
  </w:num>
  <w:num w:numId="94">
    <w:abstractNumId w:val="24"/>
  </w:num>
  <w:num w:numId="95">
    <w:abstractNumId w:val="52"/>
  </w:num>
  <w:num w:numId="96">
    <w:abstractNumId w:val="49"/>
  </w:num>
  <w:num w:numId="97">
    <w:abstractNumId w:val="36"/>
  </w:num>
  <w:num w:numId="98">
    <w:abstractNumId w:val="78"/>
  </w:num>
  <w:num w:numId="99">
    <w:abstractNumId w:val="87"/>
  </w:num>
  <w:num w:numId="100">
    <w:abstractNumId w:val="0"/>
  </w:num>
  <w:num w:numId="101">
    <w:abstractNumId w:val="62"/>
  </w:num>
  <w:num w:numId="102">
    <w:abstractNumId w:val="73"/>
    <w:lvlOverride w:ilvl="0">
      <w:startOverride w:val="1"/>
    </w:lvlOverride>
  </w:num>
  <w:num w:numId="103">
    <w:abstractNumId w:val="6"/>
  </w:num>
  <w:num w:numId="104">
    <w:abstractNumId w:val="109"/>
  </w:num>
  <w:num w:numId="105">
    <w:abstractNumId w:val="116"/>
  </w:num>
  <w:num w:numId="106">
    <w:abstractNumId w:val="41"/>
  </w:num>
  <w:num w:numId="107">
    <w:abstractNumId w:val="92"/>
  </w:num>
  <w:num w:numId="108">
    <w:abstractNumId w:val="48"/>
  </w:num>
  <w:num w:numId="109">
    <w:abstractNumId w:val="46"/>
  </w:num>
  <w:num w:numId="110">
    <w:abstractNumId w:val="76"/>
  </w:num>
  <w:num w:numId="111">
    <w:abstractNumId w:val="148"/>
  </w:num>
  <w:num w:numId="112">
    <w:abstractNumId w:val="80"/>
  </w:num>
  <w:num w:numId="113">
    <w:abstractNumId w:val="123"/>
  </w:num>
  <w:num w:numId="114">
    <w:abstractNumId w:val="3"/>
  </w:num>
  <w:num w:numId="115">
    <w:abstractNumId w:val="34"/>
  </w:num>
  <w:num w:numId="116">
    <w:abstractNumId w:val="157"/>
  </w:num>
  <w:num w:numId="117">
    <w:abstractNumId w:val="61"/>
  </w:num>
  <w:num w:numId="118">
    <w:abstractNumId w:val="70"/>
  </w:num>
  <w:num w:numId="119">
    <w:abstractNumId w:val="146"/>
  </w:num>
  <w:num w:numId="120">
    <w:abstractNumId w:val="93"/>
  </w:num>
  <w:num w:numId="121">
    <w:abstractNumId w:val="153"/>
  </w:num>
  <w:num w:numId="122">
    <w:abstractNumId w:val="112"/>
  </w:num>
  <w:num w:numId="123">
    <w:abstractNumId w:val="104"/>
  </w:num>
  <w:num w:numId="124">
    <w:abstractNumId w:val="149"/>
  </w:num>
  <w:num w:numId="125">
    <w:abstractNumId w:val="22"/>
  </w:num>
  <w:num w:numId="126">
    <w:abstractNumId w:val="9"/>
  </w:num>
  <w:num w:numId="127">
    <w:abstractNumId w:val="136"/>
  </w:num>
  <w:num w:numId="128">
    <w:abstractNumId w:val="89"/>
  </w:num>
  <w:num w:numId="129">
    <w:abstractNumId w:val="82"/>
  </w:num>
  <w:num w:numId="130">
    <w:abstractNumId w:val="66"/>
  </w:num>
  <w:num w:numId="131">
    <w:abstractNumId w:val="115"/>
  </w:num>
  <w:num w:numId="132">
    <w:abstractNumId w:val="50"/>
  </w:num>
  <w:num w:numId="133">
    <w:abstractNumId w:val="134"/>
  </w:num>
  <w:num w:numId="134">
    <w:abstractNumId w:val="64"/>
  </w:num>
  <w:num w:numId="135">
    <w:abstractNumId w:val="105"/>
  </w:num>
  <w:num w:numId="136">
    <w:abstractNumId w:val="65"/>
  </w:num>
  <w:num w:numId="137">
    <w:abstractNumId w:val="86"/>
  </w:num>
  <w:num w:numId="138">
    <w:abstractNumId w:val="86"/>
  </w:num>
  <w:num w:numId="139">
    <w:abstractNumId w:val="86"/>
  </w:num>
  <w:num w:numId="140">
    <w:abstractNumId w:val="86"/>
  </w:num>
  <w:num w:numId="141">
    <w:abstractNumId w:val="86"/>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3"/>
  </w:num>
  <w:num w:numId="151">
    <w:abstractNumId w:val="145"/>
  </w:num>
  <w:num w:numId="152">
    <w:abstractNumId w:val="56"/>
  </w:num>
  <w:num w:numId="153">
    <w:abstractNumId w:val="38"/>
  </w:num>
  <w:num w:numId="154">
    <w:abstractNumId w:val="51"/>
  </w:num>
  <w:num w:numId="155">
    <w:abstractNumId w:val="96"/>
  </w:num>
  <w:num w:numId="156">
    <w:abstractNumId w:val="33"/>
  </w:num>
  <w:num w:numId="157">
    <w:abstractNumId w:val="121"/>
  </w:num>
  <w:num w:numId="158">
    <w:abstractNumId w:val="140"/>
  </w:num>
  <w:num w:numId="159">
    <w:abstractNumId w:val="155"/>
  </w:num>
  <w:num w:numId="160">
    <w:abstractNumId w:val="60"/>
  </w:num>
  <w:num w:numId="161">
    <w:abstractNumId w:val="144"/>
  </w:num>
  <w:num w:numId="162">
    <w:abstractNumId w:val="110"/>
  </w:num>
  <w:num w:numId="163">
    <w:abstractNumId w:val="86"/>
  </w:num>
  <w:num w:numId="164">
    <w:abstractNumId w:val="86"/>
  </w:num>
  <w:num w:numId="165">
    <w:abstractNumId w:val="86"/>
  </w:num>
  <w:num w:numId="166">
    <w:abstractNumId w:val="86"/>
  </w:num>
  <w:num w:numId="167">
    <w:abstractNumId w:val="147"/>
  </w:num>
  <w:num w:numId="168">
    <w:abstractNumId w:val="68"/>
  </w:num>
  <w:num w:numId="169">
    <w:abstractNumId w:val="45"/>
  </w:num>
  <w:num w:numId="170">
    <w:abstractNumId w:val="131"/>
  </w:num>
  <w:num w:numId="171">
    <w:abstractNumId w:val="143"/>
  </w:num>
  <w:num w:numId="172">
    <w:abstractNumId w:val="74"/>
  </w:num>
  <w:num w:numId="173">
    <w:abstractNumId w:val="132"/>
  </w:num>
  <w:num w:numId="174">
    <w:abstractNumId w:val="5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25B"/>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B0"/>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400F4"/>
    <w:rsid w:val="00C40240"/>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05B"/>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0D3B"/>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0"/>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
    <w:basedOn w:val="a0"/>
    <w:link w:val="a7"/>
    <w:uiPriority w:val="99"/>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31">
    <w:name w:val="toc 3"/>
    <w:basedOn w:val="a0"/>
    <w:next w:val="a0"/>
    <w:autoRedefine/>
    <w:uiPriority w:val="39"/>
    <w:rsid w:val="00576214"/>
    <w:pPr>
      <w:tabs>
        <w:tab w:val="left" w:pos="1200"/>
        <w:tab w:val="right" w:leader="dot" w:pos="9631"/>
      </w:tabs>
      <w:ind w:left="403" w:firstLine="0"/>
    </w:pPr>
  </w:style>
  <w:style w:type="paragraph" w:styleId="41">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61">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71">
    <w:name w:val="toc 7"/>
    <w:basedOn w:val="a0"/>
    <w:next w:val="a0"/>
    <w:autoRedefine/>
    <w:uiPriority w:val="39"/>
    <w:rsid w:val="00576214"/>
    <w:pPr>
      <w:ind w:firstLine="0"/>
    </w:pPr>
    <w:rPr>
      <w:rFonts w:ascii="Times New Roman" w:eastAsia="MS Mincho" w:hAnsi="Times New Roman"/>
      <w:sz w:val="24"/>
      <w:lang w:eastAsia="ja-JP"/>
    </w:rPr>
  </w:style>
  <w:style w:type="paragraph" w:styleId="81">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91">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180-Table-Caption,Caption Char2,Caption Char Char Char,Caption Char Char1,fig and tbl,fighead2,Table Caption,fighead21,fighead22,fighead23,cap1"/>
    <w:basedOn w:val="a0"/>
    <w:next w:val="a0"/>
    <w:link w:val="af6"/>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7">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8">
    <w:name w:val="annotation reference"/>
    <w:rsid w:val="000E4594"/>
    <w:rPr>
      <w:sz w:val="16"/>
      <w:szCs w:val="16"/>
    </w:rPr>
  </w:style>
  <w:style w:type="paragraph" w:styleId="af9">
    <w:name w:val="annotation text"/>
    <w:basedOn w:val="a0"/>
    <w:link w:val="afa"/>
    <w:uiPriority w:val="99"/>
    <w:rsid w:val="000E4594"/>
    <w:rPr>
      <w:szCs w:val="20"/>
    </w:rPr>
  </w:style>
  <w:style w:type="paragraph" w:styleId="afb">
    <w:name w:val="annotation subject"/>
    <w:basedOn w:val="af9"/>
    <w:next w:val="af9"/>
    <w:link w:val="afc"/>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a">
    <w:name w:val="批注文字 字符"/>
    <w:link w:val="af9"/>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d">
    <w:name w:val="footer"/>
    <w:basedOn w:val="a0"/>
    <w:link w:val="afe"/>
    <w:uiPriority w:val="99"/>
    <w:rsid w:val="006F1736"/>
    <w:pPr>
      <w:tabs>
        <w:tab w:val="center" w:pos="4153"/>
        <w:tab w:val="right" w:pos="8306"/>
      </w:tabs>
    </w:pPr>
  </w:style>
  <w:style w:type="character" w:styleId="aff">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0">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a0"/>
    <w:link w:val="aff1"/>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bCs/>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e">
    <w:name w:val="页脚 字符"/>
    <w:link w:val="afd"/>
    <w:uiPriority w:val="99"/>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180-Table-Caption 字符,Caption Char2 字符,Caption Char Char Char 字符,Caption Char Char1 字符,fig and tbl 字符,fighead2 字符,fighead21 字符"/>
    <w:link w:val="af5"/>
    <w:rsid w:val="000A3E0C"/>
    <w:rPr>
      <w:rFonts w:eastAsia="Times New Roman"/>
      <w:b/>
      <w:lang w:val="en-GB" w:eastAsia="ar-SA"/>
    </w:rPr>
  </w:style>
  <w:style w:type="character" w:styleId="aff2">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rsid w:val="00CF73E3"/>
    <w:rPr>
      <w:b/>
      <w:bCs/>
      <w:i/>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uiPriority w:val="99"/>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c">
    <w:name w:val="批注主题 字符"/>
    <w:link w:val="afb"/>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f3">
    <w:name w:val="Plain Text"/>
    <w:basedOn w:val="a0"/>
    <w:link w:val="aff4"/>
    <w:uiPriority w:val="99"/>
    <w:unhideWhenUsed/>
    <w:rsid w:val="001D6883"/>
    <w:pPr>
      <w:ind w:left="0" w:firstLine="0"/>
    </w:pPr>
    <w:rPr>
      <w:rFonts w:ascii="Arial" w:eastAsia="MS Gothic" w:hAnsi="Arial"/>
      <w:color w:val="000000"/>
      <w:szCs w:val="20"/>
      <w:lang w:val="x-none" w:eastAsia="x-none"/>
    </w:rPr>
  </w:style>
  <w:style w:type="character" w:customStyle="1" w:styleId="aff4">
    <w:name w:val="纯文本 字符"/>
    <w:link w:val="aff3"/>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FA7DEF"/>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character" w:styleId="aff5">
    <w:name w:val="Placeholder Text"/>
    <w:uiPriority w:val="99"/>
    <w:semiHidden/>
    <w:rsid w:val="006A21D7"/>
    <w:rPr>
      <w:color w:val="808080"/>
    </w:rPr>
  </w:style>
  <w:style w:type="paragraph" w:styleId="aff6">
    <w:name w:val="Body Text First Indent"/>
    <w:basedOn w:val="a4"/>
    <w:link w:val="aff7"/>
    <w:rsid w:val="00E25658"/>
    <w:pPr>
      <w:ind w:firstLineChars="100" w:firstLine="420"/>
      <w:jc w:val="left"/>
    </w:pPr>
    <w:rPr>
      <w:lang w:eastAsia="en-US"/>
    </w:rPr>
  </w:style>
  <w:style w:type="character" w:customStyle="1" w:styleId="aff1">
    <w:name w:val="列出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f0"/>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f8">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aff7">
    <w:name w:val="正文首行缩进 字符"/>
    <w:link w:val="aff6"/>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f0"/>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公式"/>
    <w:basedOn w:val="a0"/>
    <w:link w:val="Char"/>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
    <w:name w:val="公式 Char"/>
    <w:link w:val="aff9"/>
    <w:rsid w:val="00EA307A"/>
    <w:rPr>
      <w:rFonts w:ascii="Cambria Math" w:eastAsia="宋体" w:hAnsi="Cambria Math" w:cs="Times New Roman"/>
      <w:i/>
      <w:kern w:val="2"/>
      <w:sz w:val="22"/>
      <w:szCs w:val="22"/>
    </w:rPr>
  </w:style>
  <w:style w:type="table" w:customStyle="1" w:styleId="TableGrid3">
    <w:name w:val="Table Grid3"/>
    <w:basedOn w:val="a2"/>
    <w:next w:val="af1"/>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3">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fa">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3">
    <w:name w:val="网格型1"/>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2"/>
    <w:next w:val="af1"/>
    <w:uiPriority w:val="39"/>
    <w:rsid w:val="00CA3844"/>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a0"/>
    <w:rsid w:val="00EF7A17"/>
    <w:pPr>
      <w:numPr>
        <w:numId w:val="174"/>
      </w:numPr>
      <w:overflowPunct w:val="0"/>
      <w:autoSpaceDE w:val="0"/>
      <w:autoSpaceDN w:val="0"/>
      <w:adjustRightInd w:val="0"/>
      <w:spacing w:after="180"/>
      <w:textAlignment w:val="baseline"/>
    </w:pPr>
    <w:rPr>
      <w:rFonts w:ascii="Times New Roman" w:eastAsia="宋体"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11913280"/>
        <c:axId val="611912104"/>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611913280"/>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11912104"/>
        <c:crosses val="autoZero"/>
        <c:crossBetween val="midCat"/>
      </c:valAx>
      <c:valAx>
        <c:axId val="611912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11913280"/>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C9A1-1524-4D39-8E52-A437F2AE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25017</Words>
  <Characters>142602</Characters>
  <Application>Microsoft Office Word</Application>
  <DocSecurity>0</DocSecurity>
  <Lines>1188</Lines>
  <Paragraphs>334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2021-08-15T01:28:00Z</dcterms:created>
  <dcterms:modified xsi:type="dcterms:W3CDTF">2021-08-15T01:28:00Z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