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13C5D991" w14:textId="3A63BF21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hyperlink r:id="rId8" w:history="1">
        <w:r w:rsidRPr="00357B78">
          <w:rPr>
            <w:rStyle w:val="af8"/>
            <w:sz w:val="20"/>
            <w:szCs w:val="20"/>
          </w:rPr>
          <w:t>/tsg_ran/WG1_RL1/TSGR1_106-e/Inbox/drafts/8.</w:t>
        </w:r>
        <w:r w:rsidR="00357B78" w:rsidRPr="00357B78">
          <w:rPr>
            <w:rStyle w:val="af8"/>
            <w:sz w:val="20"/>
            <w:szCs w:val="20"/>
          </w:rPr>
          <w:t>1.2</w:t>
        </w:r>
        <w:r w:rsidRPr="00357B78">
          <w:rPr>
            <w:rStyle w:val="af8"/>
            <w:sz w:val="20"/>
            <w:szCs w:val="20"/>
          </w:rPr>
          <w:t>.1/</w:t>
        </w:r>
        <w:r w:rsidR="00357B78" w:rsidRPr="00357B78">
          <w:rPr>
            <w:rStyle w:val="af8"/>
            <w:sz w:val="20"/>
            <w:szCs w:val="20"/>
          </w:rPr>
          <w:t>PUCCH&amp;PUSCH/</w:t>
        </w:r>
        <w:r w:rsidRPr="00357B78">
          <w:rPr>
            <w:rStyle w:val="af8"/>
            <w:sz w:val="20"/>
            <w:szCs w:val="20"/>
          </w:rPr>
          <w:t>RRC/</w:t>
        </w:r>
      </w:hyperlink>
      <w:r>
        <w:rPr>
          <w:sz w:val="20"/>
          <w:szCs w:val="20"/>
        </w:rPr>
        <w:t xml:space="preserve"> herein.</w:t>
      </w:r>
    </w:p>
    <w:p w14:paraId="4ED5E318" w14:textId="77777777" w:rsidR="00357B78" w:rsidRDefault="00357B78" w:rsidP="00357B78">
      <w:pPr>
        <w:pStyle w:val="2"/>
        <w:ind w:left="720"/>
      </w:pPr>
    </w:p>
    <w:p w14:paraId="28385057" w14:textId="02534049" w:rsidR="00DE37B1" w:rsidRDefault="00F843D2" w:rsidP="00F843D2">
      <w:pPr>
        <w:pStyle w:val="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ac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072E9E12" w:rsidR="002E6C30" w:rsidRDefault="000307F2" w:rsidP="002E6C30">
            <w:pPr>
              <w:snapToGrid w:val="0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Apple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AB73" w14:textId="57E272A8" w:rsidR="002E6C30" w:rsidRDefault="000307F2" w:rsidP="000307F2">
            <w:pPr>
              <w:pStyle w:val="a3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MappingPattern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: It seems we have not agreed this is configured by RRC</w:t>
            </w:r>
          </w:p>
          <w:p w14:paraId="13CD354D" w14:textId="77777777" w:rsidR="00312081" w:rsidRDefault="000307F2" w:rsidP="000307F2">
            <w:pPr>
              <w:pStyle w:val="a3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FFS: PUCCH-SpatialRelationInfo (without referenceSignal) or PUCCH-PowerControlSetInfo (new IE)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: I am not sure whether we have agreed that “</w:t>
            </w: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from RAN1 point of view, one possible example is to reuse PUCCH-SpatialRelationInfo except for the referenceSignal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”. In our view, 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it can be as follows:</w:t>
            </w:r>
          </w:p>
          <w:p w14:paraId="54B0EC3A" w14:textId="555E9FA9" w:rsidR="000307F2" w:rsidRDefault="000307F2" w:rsidP="00312081">
            <w:pPr>
              <w:pStyle w:val="a3"/>
              <w:numPr>
                <w:ilvl w:val="1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PUCCH-PowerControlSetInfo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;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whether to reuse legacy structure or create new structure is up to RAN2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; candidate value: similar to PUCCH-spatialRelationInfo without referenceSignal</w:t>
            </w:r>
          </w:p>
          <w:p w14:paraId="42E3F958" w14:textId="77777777" w:rsidR="00312081" w:rsidRPr="00312081" w:rsidRDefault="00312081" w:rsidP="00312081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  <w:p w14:paraId="190F8D40" w14:textId="62A051E7" w:rsidR="000307F2" w:rsidRDefault="000307F2" w:rsidP="00312081">
            <w:pPr>
              <w:pStyle w:val="a3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SecondTPCFieldDCI-x-y: In our view, one RRC parameter 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per UL channel seems to be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enough. </w:t>
            </w:r>
          </w:p>
          <w:p w14:paraId="4AE56312" w14:textId="77777777" w:rsidR="000307F2" w:rsidRDefault="000307F2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  <w:p w14:paraId="3903C0D6" w14:textId="1C6E349E" w:rsidR="000307F2" w:rsidRPr="00534802" w:rsidRDefault="000307F2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C0BA341" w:rsidR="009851BC" w:rsidRPr="00467613" w:rsidRDefault="00467613" w:rsidP="009851BC">
            <w:pPr>
              <w:snapToGrid w:val="0"/>
              <w:rPr>
                <w:rFonts w:eastAsia="맑은 고딕" w:hint="eastAsia"/>
                <w:sz w:val="18"/>
                <w:szCs w:val="18"/>
                <w:lang w:eastAsia="ko-KR"/>
              </w:rPr>
            </w:pPr>
            <w:r>
              <w:rPr>
                <w:rFonts w:eastAsia="맑은 고딕" w:hint="eastAsia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92B2" w14:textId="62A3AE2C" w:rsidR="009851BC" w:rsidRPr="00F72669" w:rsidRDefault="002977D2" w:rsidP="00F72669">
            <w:pPr>
              <w:snapToGrid w:val="0"/>
              <w:jc w:val="both"/>
              <w:rPr>
                <w:rFonts w:eastAsia="맑은 고딕"/>
                <w:bCs/>
                <w:sz w:val="20"/>
                <w:szCs w:val="20"/>
                <w:lang w:eastAsia="ko-KR"/>
              </w:rPr>
            </w:pPr>
            <w:r>
              <w:rPr>
                <w:rFonts w:eastAsia="맑은 고딕"/>
                <w:bCs/>
                <w:sz w:val="20"/>
                <w:szCs w:val="20"/>
                <w:lang w:eastAsia="ko-KR"/>
              </w:rPr>
              <w:t>F</w:t>
            </w:r>
            <w:r w:rsidR="00F72669" w:rsidRPr="00F72669">
              <w:rPr>
                <w:rFonts w:eastAsia="맑은 고딕"/>
                <w:bCs/>
                <w:sz w:val="20"/>
                <w:szCs w:val="20"/>
                <w:lang w:eastAsia="ko-KR"/>
              </w:rPr>
              <w:t xml:space="preserve">or ‘MappingPattern’, </w:t>
            </w:r>
            <w:r w:rsidR="00BA16E9">
              <w:rPr>
                <w:rFonts w:eastAsia="맑은 고딕"/>
                <w:bCs/>
                <w:sz w:val="20"/>
                <w:szCs w:val="20"/>
                <w:lang w:eastAsia="ko-KR"/>
              </w:rPr>
              <w:t xml:space="preserve">we think new RRC is needed because </w:t>
            </w:r>
            <w:r w:rsidR="00A909B3">
              <w:rPr>
                <w:rFonts w:eastAsia="맑은 고딕"/>
                <w:bCs/>
                <w:sz w:val="20"/>
                <w:szCs w:val="20"/>
                <w:lang w:eastAsia="ko-KR"/>
              </w:rPr>
              <w:t>t</w:t>
            </w:r>
            <w:r w:rsidR="00F72669">
              <w:rPr>
                <w:rFonts w:eastAsia="맑은 고딕"/>
                <w:bCs/>
                <w:sz w:val="20"/>
                <w:szCs w:val="20"/>
                <w:lang w:eastAsia="ko-KR"/>
              </w:rPr>
              <w:t>here ar</w:t>
            </w:r>
            <w:r w:rsidR="00A909B3">
              <w:rPr>
                <w:rFonts w:eastAsia="맑은 고딕"/>
                <w:bCs/>
                <w:sz w:val="20"/>
                <w:szCs w:val="20"/>
                <w:lang w:eastAsia="ko-KR"/>
              </w:rPr>
              <w:t>e</w:t>
            </w:r>
            <w:r w:rsidR="00F72669">
              <w:rPr>
                <w:rFonts w:eastAsia="맑은 고딕"/>
                <w:bCs/>
                <w:sz w:val="20"/>
                <w:szCs w:val="20"/>
                <w:lang w:eastAsia="ko-KR"/>
              </w:rPr>
              <w:t xml:space="preserve"> </w:t>
            </w:r>
            <w:r w:rsidR="00F72669" w:rsidRPr="00F72669">
              <w:rPr>
                <w:rFonts w:eastAsia="맑은 고딕"/>
                <w:bCs/>
                <w:sz w:val="20"/>
                <w:szCs w:val="20"/>
                <w:lang w:eastAsia="ko-KR"/>
              </w:rPr>
              <w:t>the</w:t>
            </w:r>
            <w:r w:rsidR="00F72669">
              <w:rPr>
                <w:rFonts w:eastAsia="맑은 고딕"/>
                <w:bCs/>
                <w:sz w:val="20"/>
                <w:szCs w:val="20"/>
                <w:lang w:eastAsia="ko-KR"/>
              </w:rPr>
              <w:t xml:space="preserve"> agreements as</w:t>
            </w:r>
            <w:r w:rsidR="00F72669" w:rsidRPr="00F72669">
              <w:rPr>
                <w:rFonts w:eastAsia="맑은 고딕"/>
                <w:bCs/>
                <w:sz w:val="20"/>
                <w:szCs w:val="20"/>
                <w:lang w:eastAsia="ko-KR"/>
              </w:rPr>
              <w:t xml:space="preserve"> follow</w:t>
            </w:r>
            <w:r w:rsidR="00F72669">
              <w:rPr>
                <w:rFonts w:eastAsia="맑은 고딕"/>
                <w:bCs/>
                <w:sz w:val="20"/>
                <w:szCs w:val="20"/>
                <w:lang w:eastAsia="ko-KR"/>
              </w:rPr>
              <w:t>s</w:t>
            </w:r>
            <w:r w:rsidR="00F72669" w:rsidRPr="00F72669">
              <w:rPr>
                <w:rFonts w:eastAsia="맑은 고딕"/>
                <w:bCs/>
                <w:sz w:val="20"/>
                <w:szCs w:val="20"/>
                <w:lang w:eastAsia="ko-KR"/>
              </w:rPr>
              <w:t>:</w:t>
            </w:r>
          </w:p>
          <w:p w14:paraId="48F42175" w14:textId="77777777" w:rsidR="00F72669" w:rsidRPr="00F72669" w:rsidRDefault="00F72669" w:rsidP="00F72669">
            <w:pPr>
              <w:snapToGrid w:val="0"/>
              <w:jc w:val="both"/>
              <w:rPr>
                <w:rFonts w:eastAsia="맑은 고딕"/>
                <w:bCs/>
                <w:sz w:val="20"/>
                <w:szCs w:val="20"/>
                <w:lang w:eastAsia="ko-KR"/>
              </w:rPr>
            </w:pPr>
          </w:p>
          <w:p w14:paraId="53E6D0EF" w14:textId="77777777" w:rsidR="00F72669" w:rsidRPr="00F72669" w:rsidRDefault="00F72669" w:rsidP="00F72669">
            <w:pPr>
              <w:rPr>
                <w:rFonts w:cs="Times"/>
                <w:b/>
                <w:bCs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b/>
                <w:bCs/>
                <w:sz w:val="20"/>
                <w:szCs w:val="20"/>
                <w:highlight w:val="green"/>
              </w:rPr>
              <w:t>Agreement</w:t>
            </w:r>
            <w:r w:rsidRPr="00F72669">
              <w:rPr>
                <w:rFonts w:cs="Times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58EA39FD" w14:textId="77777777" w:rsidR="00F72669" w:rsidRPr="00F72669" w:rsidRDefault="00F72669" w:rsidP="00F72669">
            <w:pPr>
              <w:rPr>
                <w:rFonts w:cs="Times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b/>
                <w:bCs/>
                <w:sz w:val="20"/>
                <w:szCs w:val="20"/>
                <w:lang w:eastAsia="fr-FR"/>
              </w:rPr>
              <w:t>Confirm the following Working Assumption</w:t>
            </w:r>
            <w:r w:rsidRPr="00F72669">
              <w:rPr>
                <w:rFonts w:cs="Times"/>
                <w:sz w:val="20"/>
                <w:szCs w:val="20"/>
                <w:lang w:eastAsia="fr-FR"/>
              </w:rPr>
              <w:t xml:space="preserve"> (with small correction of typo and clarification on UE capability in </w:t>
            </w:r>
            <w:r w:rsidRPr="00F72669">
              <w:rPr>
                <w:rFonts w:cs="Times"/>
                <w:color w:val="FF0000"/>
                <w:sz w:val="20"/>
                <w:szCs w:val="20"/>
                <w:lang w:eastAsia="fr-FR"/>
              </w:rPr>
              <w:t>RED</w:t>
            </w:r>
            <w:r w:rsidRPr="00F72669">
              <w:rPr>
                <w:rFonts w:cs="Times"/>
                <w:sz w:val="20"/>
                <w:szCs w:val="20"/>
                <w:lang w:eastAsia="fr-FR"/>
              </w:rPr>
              <w:t>):</w:t>
            </w:r>
          </w:p>
          <w:p w14:paraId="2CBF7E98" w14:textId="77777777" w:rsidR="00F72669" w:rsidRPr="00F72669" w:rsidRDefault="00F72669" w:rsidP="00F72669">
            <w:pPr>
              <w:numPr>
                <w:ilvl w:val="0"/>
                <w:numId w:val="48"/>
              </w:numPr>
              <w:rPr>
                <w:rFonts w:cs="Times"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>For beam mapping /power control parameter set mapping for PUCCH repetitions,</w:t>
            </w:r>
          </w:p>
          <w:p w14:paraId="49686556" w14:textId="77777777" w:rsidR="00F72669" w:rsidRPr="00F72669" w:rsidRDefault="00F72669" w:rsidP="00F72669">
            <w:pPr>
              <w:numPr>
                <w:ilvl w:val="1"/>
                <w:numId w:val="49"/>
              </w:numPr>
              <w:contextualSpacing/>
              <w:rPr>
                <w:rFonts w:cs="Times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sz w:val="20"/>
                <w:szCs w:val="20"/>
                <w:lang w:eastAsia="fr-FR"/>
              </w:rPr>
              <w:t>For M-TRP PUCCH Scheme 1 in FR1, it is possible to configure either cyclic mapping or sequential mapping of power control parameter sets over PUCCH repetitions (similar to spatial relation info’s over PUCCH repetitions).</w:t>
            </w:r>
          </w:p>
          <w:p w14:paraId="45045F18" w14:textId="77777777" w:rsidR="00F72669" w:rsidRPr="00F72669" w:rsidRDefault="00F72669" w:rsidP="00F72669">
            <w:pPr>
              <w:numPr>
                <w:ilvl w:val="1"/>
                <w:numId w:val="49"/>
              </w:numPr>
              <w:contextualSpacing/>
              <w:rPr>
                <w:rFonts w:cs="Times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sz w:val="20"/>
                <w:szCs w:val="20"/>
                <w:lang w:eastAsia="fr-FR"/>
              </w:rPr>
              <w:t xml:space="preserve">For M-TRP PUCCH Scheme 3, reuse the same methods as Scheme 1 (by replacing slots with sub-slots) for beam mapping or power control </w:t>
            </w:r>
            <w:r w:rsidRPr="00F72669">
              <w:rPr>
                <w:rFonts w:cs="Times"/>
                <w:strike/>
                <w:color w:val="FF0000"/>
                <w:sz w:val="20"/>
                <w:szCs w:val="20"/>
                <w:lang w:eastAsia="fr-FR"/>
              </w:rPr>
              <w:t>resource</w:t>
            </w:r>
            <w:r w:rsidRPr="00F72669">
              <w:rPr>
                <w:rFonts w:cs="Times"/>
                <w:color w:val="FF0000"/>
                <w:sz w:val="20"/>
                <w:szCs w:val="20"/>
                <w:lang w:eastAsia="fr-FR"/>
              </w:rPr>
              <w:t xml:space="preserve"> parameter </w:t>
            </w:r>
            <w:r w:rsidRPr="00F72669">
              <w:rPr>
                <w:rFonts w:cs="Times"/>
                <w:sz w:val="20"/>
                <w:szCs w:val="20"/>
                <w:lang w:eastAsia="fr-FR"/>
              </w:rPr>
              <w:t>set mapping</w:t>
            </w:r>
            <w:r w:rsidRPr="00F72669">
              <w:rPr>
                <w:rFonts w:cs="Times"/>
                <w:strike/>
                <w:sz w:val="20"/>
                <w:szCs w:val="20"/>
                <w:lang w:eastAsia="fr-FR"/>
              </w:rPr>
              <w:t xml:space="preserve"> </w:t>
            </w:r>
            <w:r w:rsidRPr="00F72669">
              <w:rPr>
                <w:rFonts w:cs="Times"/>
                <w:strike/>
                <w:color w:val="FF0000"/>
                <w:sz w:val="20"/>
                <w:szCs w:val="20"/>
                <w:lang w:eastAsia="fr-FR"/>
              </w:rPr>
              <w:t>to sub-slots</w:t>
            </w:r>
            <w:r w:rsidRPr="00F72669">
              <w:rPr>
                <w:rFonts w:cs="Times"/>
                <w:color w:val="FF0000"/>
                <w:sz w:val="20"/>
                <w:szCs w:val="20"/>
                <w:lang w:eastAsia="fr-FR"/>
              </w:rPr>
              <w:t>.</w:t>
            </w:r>
          </w:p>
          <w:p w14:paraId="53C1072A" w14:textId="77777777" w:rsidR="00F72669" w:rsidRPr="00F72669" w:rsidRDefault="00F72669" w:rsidP="00F72669">
            <w:pPr>
              <w:numPr>
                <w:ilvl w:val="1"/>
                <w:numId w:val="49"/>
              </w:numPr>
              <w:contextualSpacing/>
              <w:rPr>
                <w:rFonts w:cs="Times"/>
                <w:color w:val="FF0000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color w:val="FF0000"/>
                <w:sz w:val="20"/>
                <w:szCs w:val="20"/>
              </w:rPr>
              <w:t xml:space="preserve">The </w:t>
            </w:r>
            <w:r w:rsidRPr="00F72669">
              <w:rPr>
                <w:rFonts w:cs="Times"/>
                <w:color w:val="FF0000"/>
                <w:sz w:val="20"/>
                <w:szCs w:val="20"/>
                <w:lang w:eastAsia="fr-FR"/>
              </w:rPr>
              <w:t>support</w:t>
            </w:r>
            <w:r w:rsidRPr="00F72669">
              <w:rPr>
                <w:rFonts w:cs="Times"/>
                <w:color w:val="FF0000"/>
                <w:sz w:val="20"/>
                <w:szCs w:val="20"/>
              </w:rPr>
              <w:t xml:space="preserve"> of cyclic mapping can be optional UE feature for the cases when the number of repetitions is larger than 2. </w:t>
            </w:r>
          </w:p>
          <w:p w14:paraId="4807A75E" w14:textId="68ACAC85" w:rsidR="00F72669" w:rsidRPr="00F72669" w:rsidRDefault="00F72669" w:rsidP="00F72669">
            <w:pPr>
              <w:snapToGrid w:val="0"/>
              <w:jc w:val="both"/>
              <w:rPr>
                <w:rFonts w:eastAsia="맑은 고딕"/>
                <w:bCs/>
                <w:sz w:val="20"/>
                <w:szCs w:val="20"/>
                <w:lang w:eastAsia="ko-KR"/>
              </w:rPr>
            </w:pPr>
          </w:p>
          <w:p w14:paraId="43634F52" w14:textId="77777777" w:rsidR="00F72669" w:rsidRPr="00F72669" w:rsidRDefault="00F72669" w:rsidP="00F72669">
            <w:pPr>
              <w:snapToGrid w:val="0"/>
              <w:jc w:val="both"/>
              <w:rPr>
                <w:rFonts w:eastAsia="맑은 고딕"/>
                <w:bCs/>
                <w:sz w:val="20"/>
                <w:szCs w:val="20"/>
                <w:lang w:eastAsia="ko-KR"/>
              </w:rPr>
            </w:pPr>
          </w:p>
          <w:p w14:paraId="12F09DE3" w14:textId="77777777" w:rsidR="00F72669" w:rsidRPr="00F72669" w:rsidRDefault="00F72669" w:rsidP="00F72669">
            <w:pPr>
              <w:rPr>
                <w:rFonts w:cs="Times"/>
                <w:b/>
                <w:bCs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b/>
                <w:bCs/>
                <w:sz w:val="20"/>
                <w:szCs w:val="20"/>
                <w:highlight w:val="green"/>
              </w:rPr>
              <w:t>Agreement</w:t>
            </w:r>
          </w:p>
          <w:p w14:paraId="33E5C1B1" w14:textId="77777777" w:rsidR="00F72669" w:rsidRPr="00F72669" w:rsidRDefault="00F72669" w:rsidP="00F72669">
            <w:pPr>
              <w:rPr>
                <w:rFonts w:cs="Times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b/>
                <w:bCs/>
                <w:sz w:val="20"/>
                <w:szCs w:val="20"/>
                <w:lang w:eastAsia="fr-FR"/>
              </w:rPr>
              <w:t>Confirm the following working assumption</w:t>
            </w:r>
            <w:r w:rsidRPr="00F72669">
              <w:rPr>
                <w:rFonts w:cs="Times"/>
                <w:sz w:val="20"/>
                <w:szCs w:val="20"/>
                <w:lang w:eastAsia="fr-FR"/>
              </w:rPr>
              <w:t xml:space="preserve"> (with removing the last bullet):</w:t>
            </w:r>
          </w:p>
          <w:p w14:paraId="10446DEF" w14:textId="77777777" w:rsidR="00F72669" w:rsidRPr="00F72669" w:rsidRDefault="00F72669" w:rsidP="00F72669">
            <w:pPr>
              <w:rPr>
                <w:rFonts w:cs="Times"/>
                <w:b/>
                <w:bCs/>
                <w:strike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>For single DCI based M-TRP PUSCH repetition Type A and B, it is possible to configure either cyclic mapping or sequential mapping of UL beams.</w:t>
            </w:r>
          </w:p>
          <w:p w14:paraId="2C3A1A01" w14:textId="77777777" w:rsidR="00F72669" w:rsidRPr="00F72669" w:rsidRDefault="00F72669" w:rsidP="00F72669">
            <w:pPr>
              <w:numPr>
                <w:ilvl w:val="0"/>
                <w:numId w:val="48"/>
              </w:numPr>
              <w:rPr>
                <w:rFonts w:cs="Times"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>The support of cyclic mapping can be optional UE feature for the cases when the number of repetitions is larger than 2.</w:t>
            </w:r>
          </w:p>
          <w:p w14:paraId="4C046A56" w14:textId="77777777" w:rsidR="00F72669" w:rsidRPr="00F72669" w:rsidRDefault="00F72669" w:rsidP="00F72669">
            <w:pPr>
              <w:numPr>
                <w:ilvl w:val="0"/>
                <w:numId w:val="48"/>
              </w:numPr>
              <w:rPr>
                <w:rFonts w:cs="Times"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 xml:space="preserve">FFS: Support of half-half mapping. </w:t>
            </w:r>
          </w:p>
          <w:p w14:paraId="60703424" w14:textId="77777777" w:rsidR="00F72669" w:rsidRPr="00F72669" w:rsidRDefault="00F72669" w:rsidP="00F72669">
            <w:pPr>
              <w:numPr>
                <w:ilvl w:val="0"/>
                <w:numId w:val="48"/>
              </w:numPr>
              <w:rPr>
                <w:rFonts w:cs="Times"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 xml:space="preserve">FFS: Additional considerations on mapping patterns (including required beam switching gaps) </w:t>
            </w:r>
          </w:p>
          <w:p w14:paraId="650CB9D7" w14:textId="77777777" w:rsidR="00F72669" w:rsidRPr="00F72669" w:rsidRDefault="00F72669" w:rsidP="00F72669">
            <w:pPr>
              <w:snapToGrid w:val="0"/>
              <w:jc w:val="both"/>
              <w:rPr>
                <w:rFonts w:eastAsia="맑은 고딕"/>
                <w:bCs/>
                <w:sz w:val="20"/>
                <w:szCs w:val="20"/>
                <w:lang w:eastAsia="ko-KR"/>
              </w:rPr>
            </w:pPr>
          </w:p>
          <w:p w14:paraId="6F774EC3" w14:textId="2E9DBF00" w:rsidR="00F72669" w:rsidRPr="00F72669" w:rsidRDefault="00F72669" w:rsidP="00F72669">
            <w:pPr>
              <w:snapToGrid w:val="0"/>
              <w:jc w:val="both"/>
              <w:rPr>
                <w:rFonts w:eastAsia="맑은 고딕"/>
                <w:bCs/>
                <w:sz w:val="20"/>
                <w:szCs w:val="20"/>
                <w:lang w:eastAsia="ko-KR"/>
              </w:rPr>
            </w:pPr>
            <w:r w:rsidRPr="00F72669">
              <w:rPr>
                <w:rFonts w:eastAsia="맑은 고딕" w:hint="eastAsia"/>
                <w:bCs/>
                <w:sz w:val="20"/>
                <w:szCs w:val="20"/>
                <w:lang w:eastAsia="ko-KR"/>
              </w:rPr>
              <w:t>In this agreement, either cycli</w:t>
            </w:r>
            <w:r>
              <w:rPr>
                <w:rFonts w:eastAsia="맑은 고딕"/>
                <w:bCs/>
                <w:sz w:val="20"/>
                <w:szCs w:val="20"/>
                <w:lang w:eastAsia="ko-KR"/>
              </w:rPr>
              <w:t>c</w:t>
            </w:r>
            <w:r w:rsidRPr="00F72669">
              <w:rPr>
                <w:rFonts w:eastAsia="맑은 고딕" w:hint="eastAsia"/>
                <w:bCs/>
                <w:sz w:val="20"/>
                <w:szCs w:val="20"/>
                <w:lang w:eastAsia="ko-KR"/>
              </w:rPr>
              <w:t xml:space="preserve"> mapping or sequential mapping of UL beams sho</w:t>
            </w:r>
            <w:r w:rsidRPr="00F72669">
              <w:rPr>
                <w:rFonts w:eastAsia="맑은 고딕"/>
                <w:bCs/>
                <w:sz w:val="20"/>
                <w:szCs w:val="20"/>
                <w:lang w:eastAsia="ko-KR"/>
              </w:rPr>
              <w:t>uld be configured and new RRC is required</w:t>
            </w:r>
            <w:r>
              <w:rPr>
                <w:rFonts w:eastAsia="맑은 고딕"/>
                <w:bCs/>
                <w:sz w:val="20"/>
                <w:szCs w:val="20"/>
                <w:lang w:eastAsia="ko-KR"/>
              </w:rPr>
              <w:t xml:space="preserve"> </w:t>
            </w:r>
            <w:r w:rsidR="005E6E9C">
              <w:rPr>
                <w:rFonts w:eastAsia="맑은 고딕"/>
                <w:bCs/>
                <w:sz w:val="20"/>
                <w:szCs w:val="20"/>
                <w:lang w:eastAsia="ko-KR"/>
              </w:rPr>
              <w:t>for this</w:t>
            </w:r>
            <w:r w:rsidRPr="00F72669">
              <w:rPr>
                <w:rFonts w:eastAsia="맑은 고딕"/>
                <w:bCs/>
                <w:sz w:val="20"/>
                <w:szCs w:val="20"/>
                <w:lang w:eastAsia="ko-KR"/>
              </w:rPr>
              <w:t xml:space="preserve">. </w:t>
            </w:r>
            <w:r w:rsidR="005E6E9C">
              <w:rPr>
                <w:rFonts w:eastAsia="맑은 고딕"/>
                <w:bCs/>
                <w:sz w:val="20"/>
                <w:szCs w:val="20"/>
                <w:lang w:eastAsia="ko-KR"/>
              </w:rPr>
              <w:t>Therefore</w:t>
            </w:r>
            <w:r w:rsidRPr="00F72669">
              <w:rPr>
                <w:rFonts w:eastAsia="맑은 고딕"/>
                <w:bCs/>
                <w:sz w:val="20"/>
                <w:szCs w:val="20"/>
                <w:lang w:eastAsia="ko-KR"/>
              </w:rPr>
              <w:t xml:space="preserve">, </w:t>
            </w:r>
            <w:r w:rsidR="007323E8">
              <w:rPr>
                <w:rFonts w:eastAsia="맑은 고딕"/>
                <w:bCs/>
                <w:sz w:val="20"/>
                <w:szCs w:val="20"/>
                <w:lang w:eastAsia="ko-KR"/>
              </w:rPr>
              <w:t>‘</w:t>
            </w:r>
            <w:r w:rsidRPr="00F72669">
              <w:rPr>
                <w:rFonts w:eastAsia="맑은 고딕"/>
                <w:bCs/>
                <w:sz w:val="20"/>
                <w:szCs w:val="20"/>
                <w:lang w:eastAsia="ko-KR"/>
              </w:rPr>
              <w:t>MappingPattern</w:t>
            </w:r>
            <w:r w:rsidR="007323E8">
              <w:rPr>
                <w:rFonts w:eastAsia="맑은 고딕"/>
                <w:bCs/>
                <w:sz w:val="20"/>
                <w:szCs w:val="20"/>
                <w:lang w:eastAsia="ko-KR"/>
              </w:rPr>
              <w:t>’</w:t>
            </w:r>
            <w:r w:rsidRPr="00F72669">
              <w:rPr>
                <w:rFonts w:eastAsia="맑은 고딕"/>
                <w:bCs/>
                <w:sz w:val="20"/>
                <w:szCs w:val="20"/>
                <w:lang w:eastAsia="ko-KR"/>
              </w:rPr>
              <w:t xml:space="preserve"> for </w:t>
            </w:r>
            <w:r>
              <w:rPr>
                <w:rFonts w:eastAsia="맑은 고딕"/>
                <w:bCs/>
                <w:sz w:val="20"/>
                <w:szCs w:val="20"/>
                <w:lang w:eastAsia="ko-KR"/>
              </w:rPr>
              <w:t>PUCCH/PUSCH is required as FL’s suggestion</w:t>
            </w:r>
            <w:r w:rsidR="00F13EEC">
              <w:rPr>
                <w:rFonts w:eastAsia="맑은 고딕"/>
                <w:bCs/>
                <w:sz w:val="20"/>
                <w:szCs w:val="20"/>
                <w:lang w:eastAsia="ko-KR"/>
              </w:rPr>
              <w:t>.</w:t>
            </w:r>
            <w:bookmarkStart w:id="0" w:name="_GoBack"/>
            <w:bookmarkEnd w:id="0"/>
          </w:p>
          <w:p w14:paraId="12B8CBB4" w14:textId="34425302" w:rsidR="00F72669" w:rsidRPr="00F72669" w:rsidRDefault="00F72669" w:rsidP="00F72669">
            <w:pPr>
              <w:snapToGrid w:val="0"/>
              <w:jc w:val="both"/>
              <w:rPr>
                <w:rFonts w:eastAsia="맑은 고딕" w:hint="eastAsia"/>
                <w:bCs/>
                <w:sz w:val="20"/>
                <w:szCs w:val="20"/>
                <w:lang w:eastAsia="ko-KR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Pr="007519F1" w:rsidRDefault="00F843D2" w:rsidP="00F843D2">
      <w:pPr>
        <w:pStyle w:val="2"/>
        <w:numPr>
          <w:ilvl w:val="0"/>
          <w:numId w:val="7"/>
        </w:numPr>
      </w:pPr>
      <w:r w:rsidRPr="007519F1">
        <w:t xml:space="preserve">Inputs on </w:t>
      </w:r>
      <w:r w:rsidR="00DE2969" w:rsidRPr="007519F1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61D0" w14:textId="77777777" w:rsidR="004C102E" w:rsidRDefault="004C102E">
      <w:r>
        <w:separator/>
      </w:r>
    </w:p>
  </w:endnote>
  <w:endnote w:type="continuationSeparator" w:id="0">
    <w:p w14:paraId="01F0D98F" w14:textId="77777777" w:rsidR="004C102E" w:rsidRDefault="004C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altName w:val="Times New Roman"/>
    <w:charset w:val="00"/>
    <w:family w:val="auto"/>
    <w:pitch w:val="default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DF65C" w14:textId="77777777" w:rsidR="004C102E" w:rsidRDefault="004C102E">
      <w:r>
        <w:rPr>
          <w:color w:val="000000"/>
        </w:rPr>
        <w:separator/>
      </w:r>
    </w:p>
  </w:footnote>
  <w:footnote w:type="continuationSeparator" w:id="0">
    <w:p w14:paraId="0EB3A5F3" w14:textId="77777777" w:rsidR="004C102E" w:rsidRDefault="004C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1AA6A09"/>
    <w:multiLevelType w:val="hybridMultilevel"/>
    <w:tmpl w:val="0BE239F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1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04E09"/>
    <w:multiLevelType w:val="multilevel"/>
    <w:tmpl w:val="27B04E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427E8"/>
    <w:multiLevelType w:val="multilevel"/>
    <w:tmpl w:val="43042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543A9"/>
    <w:multiLevelType w:val="hybridMultilevel"/>
    <w:tmpl w:val="C070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6"/>
  </w:num>
  <w:num w:numId="4">
    <w:abstractNumId w:val="17"/>
  </w:num>
  <w:num w:numId="5">
    <w:abstractNumId w:val="35"/>
  </w:num>
  <w:num w:numId="6">
    <w:abstractNumId w:val="11"/>
  </w:num>
  <w:num w:numId="7">
    <w:abstractNumId w:val="32"/>
  </w:num>
  <w:num w:numId="8">
    <w:abstractNumId w:val="24"/>
  </w:num>
  <w:num w:numId="9">
    <w:abstractNumId w:val="39"/>
  </w:num>
  <w:num w:numId="10">
    <w:abstractNumId w:val="34"/>
  </w:num>
  <w:num w:numId="11">
    <w:abstractNumId w:val="26"/>
  </w:num>
  <w:num w:numId="12">
    <w:abstractNumId w:val="9"/>
  </w:num>
  <w:num w:numId="13">
    <w:abstractNumId w:val="37"/>
  </w:num>
  <w:num w:numId="14">
    <w:abstractNumId w:val="28"/>
  </w:num>
  <w:num w:numId="15">
    <w:abstractNumId w:val="31"/>
  </w:num>
  <w:num w:numId="16">
    <w:abstractNumId w:val="18"/>
  </w:num>
  <w:num w:numId="17">
    <w:abstractNumId w:val="23"/>
  </w:num>
  <w:num w:numId="18">
    <w:abstractNumId w:val="46"/>
  </w:num>
  <w:num w:numId="19">
    <w:abstractNumId w:val="41"/>
  </w:num>
  <w:num w:numId="20">
    <w:abstractNumId w:val="44"/>
  </w:num>
  <w:num w:numId="21">
    <w:abstractNumId w:val="14"/>
  </w:num>
  <w:num w:numId="22">
    <w:abstractNumId w:val="13"/>
  </w:num>
  <w:num w:numId="23">
    <w:abstractNumId w:val="40"/>
  </w:num>
  <w:num w:numId="24">
    <w:abstractNumId w:val="0"/>
  </w:num>
  <w:num w:numId="25">
    <w:abstractNumId w:val="45"/>
  </w:num>
  <w:num w:numId="26">
    <w:abstractNumId w:val="5"/>
  </w:num>
  <w:num w:numId="27">
    <w:abstractNumId w:val="21"/>
  </w:num>
  <w:num w:numId="28">
    <w:abstractNumId w:val="1"/>
  </w:num>
  <w:num w:numId="29">
    <w:abstractNumId w:val="38"/>
  </w:num>
  <w:num w:numId="30">
    <w:abstractNumId w:val="20"/>
  </w:num>
  <w:num w:numId="31">
    <w:abstractNumId w:val="2"/>
  </w:num>
  <w:num w:numId="32">
    <w:abstractNumId w:val="3"/>
  </w:num>
  <w:num w:numId="33">
    <w:abstractNumId w:val="8"/>
  </w:num>
  <w:num w:numId="34">
    <w:abstractNumId w:val="12"/>
  </w:num>
  <w:num w:numId="35">
    <w:abstractNumId w:val="42"/>
  </w:num>
  <w:num w:numId="36">
    <w:abstractNumId w:val="25"/>
  </w:num>
  <w:num w:numId="37">
    <w:abstractNumId w:val="47"/>
  </w:num>
  <w:num w:numId="38">
    <w:abstractNumId w:val="4"/>
  </w:num>
  <w:num w:numId="39">
    <w:abstractNumId w:val="27"/>
  </w:num>
  <w:num w:numId="40">
    <w:abstractNumId w:val="30"/>
  </w:num>
  <w:num w:numId="41">
    <w:abstractNumId w:val="15"/>
  </w:num>
  <w:num w:numId="42">
    <w:abstractNumId w:val="19"/>
  </w:num>
  <w:num w:numId="43">
    <w:abstractNumId w:val="33"/>
  </w:num>
  <w:num w:numId="44">
    <w:abstractNumId w:val="14"/>
  </w:num>
  <w:num w:numId="45">
    <w:abstractNumId w:val="22"/>
  </w:num>
  <w:num w:numId="46">
    <w:abstractNumId w:val="36"/>
  </w:num>
  <w:num w:numId="47">
    <w:abstractNumId w:val="7"/>
  </w:num>
  <w:num w:numId="4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BAE"/>
    <w:rsid w:val="00022F6F"/>
    <w:rsid w:val="00025401"/>
    <w:rsid w:val="00025EAA"/>
    <w:rsid w:val="000307F2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4A6C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7D2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1DE9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2081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57B78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0DF6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6761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02E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4FE6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E6D70"/>
    <w:rsid w:val="005E6E9C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3E8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19F1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C7900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5D34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9B3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A67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16E9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578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2A2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3EEC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2669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F2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next w:val="a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바탕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  <w:lang w:eastAsia="ko-KR"/>
    </w:rPr>
  </w:style>
  <w:style w:type="paragraph" w:styleId="3">
    <w:name w:val="heading 3"/>
    <w:basedOn w:val="a"/>
    <w:next w:val="a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E097D"/>
    <w:pPr>
      <w:numPr>
        <w:numId w:val="1"/>
      </w:numPr>
    </w:pPr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a"/>
    <w:link w:val="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a4">
    <w:name w:val="annotation reference"/>
    <w:basedOn w:val="a0"/>
    <w:rsid w:val="000E097D"/>
    <w:rPr>
      <w:sz w:val="16"/>
      <w:szCs w:val="16"/>
    </w:rPr>
  </w:style>
  <w:style w:type="paragraph" w:styleId="a5">
    <w:name w:val="annotation text"/>
    <w:basedOn w:val="a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6">
    <w:name w:val="批注文字 字符"/>
    <w:basedOn w:val="a0"/>
    <w:rsid w:val="000E097D"/>
    <w:rPr>
      <w:sz w:val="20"/>
      <w:szCs w:val="20"/>
    </w:rPr>
  </w:style>
  <w:style w:type="paragraph" w:styleId="a7">
    <w:name w:val="annotation subject"/>
    <w:basedOn w:val="a5"/>
    <w:next w:val="a5"/>
    <w:rsid w:val="000E097D"/>
    <w:rPr>
      <w:b/>
      <w:bCs/>
    </w:rPr>
  </w:style>
  <w:style w:type="character" w:customStyle="1" w:styleId="a8">
    <w:name w:val="批注主题 字符"/>
    <w:basedOn w:val="a6"/>
    <w:rsid w:val="000E097D"/>
    <w:rPr>
      <w:b/>
      <w:bCs/>
      <w:sz w:val="20"/>
      <w:szCs w:val="20"/>
    </w:rPr>
  </w:style>
  <w:style w:type="paragraph" w:styleId="a9">
    <w:name w:val="Balloon Text"/>
    <w:basedOn w:val="a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a">
    <w:name w:val="批注框文本 字符"/>
    <w:basedOn w:val="a0"/>
    <w:rsid w:val="000E09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0E097D"/>
    <w:pPr>
      <w:spacing w:before="100" w:after="100"/>
    </w:pPr>
    <w:rPr>
      <w:lang w:eastAsia="en-US"/>
    </w:rPr>
  </w:style>
  <w:style w:type="character" w:customStyle="1" w:styleId="TALChar">
    <w:name w:val="TAL Char"/>
    <w:basedOn w:val="a0"/>
    <w:rsid w:val="000E097D"/>
    <w:rPr>
      <w:rFonts w:ascii="Arial" w:hAnsi="Arial" w:cs="Arial"/>
    </w:rPr>
  </w:style>
  <w:style w:type="paragraph" w:customStyle="1" w:styleId="TAL">
    <w:name w:val="TAL"/>
    <w:basedOn w:val="a"/>
    <w:rsid w:val="000E097D"/>
    <w:pPr>
      <w:keepNext/>
    </w:pPr>
    <w:rPr>
      <w:rFonts w:ascii="Arial" w:eastAsiaTheme="minorEastAsia" w:hAnsi="Arial" w:cs="Arial"/>
      <w:lang w:eastAsia="ko-KR"/>
    </w:rPr>
  </w:style>
  <w:style w:type="character" w:customStyle="1" w:styleId="TAHCar">
    <w:name w:val="TAH Car"/>
    <w:basedOn w:val="a0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rsid w:val="000E097D"/>
    <w:pPr>
      <w:keepNext/>
      <w:overflowPunct w:val="0"/>
      <w:autoSpaceDE w:val="0"/>
      <w:jc w:val="center"/>
    </w:pPr>
    <w:rPr>
      <w:rFonts w:ascii="Arial" w:eastAsiaTheme="minorEastAsia" w:hAnsi="Arial" w:cs="Arial"/>
      <w:b/>
      <w:bCs/>
      <w:lang w:eastAsia="en-GB"/>
    </w:rPr>
  </w:style>
  <w:style w:type="paragraph" w:styleId="ac">
    <w:name w:val="caption"/>
    <w:basedOn w:val="a"/>
    <w:next w:val="a"/>
    <w:rsid w:val="000E097D"/>
    <w:pPr>
      <w:widowControl w:val="0"/>
      <w:wordWrap w:val="0"/>
      <w:autoSpaceDE w:val="0"/>
      <w:spacing w:after="160" w:line="256" w:lineRule="auto"/>
      <w:jc w:val="both"/>
    </w:pPr>
    <w:rPr>
      <w:rFonts w:eastAsiaTheme="minorEastAsia"/>
      <w:b/>
      <w:bCs/>
      <w:kern w:val="3"/>
      <w:sz w:val="20"/>
      <w:szCs w:val="20"/>
      <w:lang w:eastAsia="ko-KR"/>
    </w:rPr>
  </w:style>
  <w:style w:type="paragraph" w:styleId="ad">
    <w:name w:val="header"/>
    <w:basedOn w:val="a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e">
    <w:name w:val="页眉 字符"/>
    <w:basedOn w:val="a0"/>
    <w:rsid w:val="000E097D"/>
    <w:rPr>
      <w:sz w:val="18"/>
      <w:szCs w:val="18"/>
    </w:rPr>
  </w:style>
  <w:style w:type="paragraph" w:styleId="af">
    <w:name w:val="footer"/>
    <w:basedOn w:val="a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f0">
    <w:name w:val="页脚 字符"/>
    <w:basedOn w:val="a0"/>
    <w:rsid w:val="000E097D"/>
    <w:rPr>
      <w:sz w:val="18"/>
      <w:szCs w:val="18"/>
    </w:rPr>
  </w:style>
  <w:style w:type="character" w:customStyle="1" w:styleId="af1">
    <w:name w:val="列表段落 字符"/>
    <w:aliases w:val="Normal bullet 2 字符"/>
    <w:basedOn w:val="a0"/>
    <w:uiPriority w:val="34"/>
    <w:qFormat/>
    <w:rsid w:val="000E097D"/>
  </w:style>
  <w:style w:type="character" w:customStyle="1" w:styleId="normaltextrun">
    <w:name w:val="normaltextrun"/>
    <w:basedOn w:val="a0"/>
    <w:rsid w:val="000E097D"/>
    <w:rPr>
      <w:rFonts w:ascii="Times New Roman" w:hAnsi="Times New Roman" w:cs="Times New Roman"/>
    </w:rPr>
  </w:style>
  <w:style w:type="character" w:customStyle="1" w:styleId="eop">
    <w:name w:val="eop"/>
    <w:basedOn w:val="a0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a"/>
    <w:rsid w:val="000E097D"/>
    <w:pPr>
      <w:spacing w:before="100" w:after="100"/>
    </w:pPr>
    <w:rPr>
      <w:rFonts w:eastAsia="맑은 고딕"/>
      <w:lang w:eastAsia="en-US"/>
    </w:rPr>
  </w:style>
  <w:style w:type="paragraph" w:styleId="af2">
    <w:name w:val="Revision"/>
    <w:rsid w:val="000E097D"/>
    <w:pPr>
      <w:suppressAutoHyphens/>
      <w:spacing w:after="0" w:line="240" w:lineRule="auto"/>
    </w:pPr>
  </w:style>
  <w:style w:type="character" w:styleId="af3">
    <w:name w:val="Placeholder Text"/>
    <w:basedOn w:val="a0"/>
    <w:rsid w:val="000E097D"/>
    <w:rPr>
      <w:color w:val="808080"/>
    </w:rPr>
  </w:style>
  <w:style w:type="character" w:customStyle="1" w:styleId="10">
    <w:name w:val="标题 1 字符"/>
    <w:basedOn w:val="a0"/>
    <w:rsid w:val="000E097D"/>
    <w:rPr>
      <w:rFonts w:ascii="Arial" w:eastAsia="바탕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rsid w:val="000E097D"/>
    <w:pPr>
      <w:spacing w:after="180" w:line="336" w:lineRule="auto"/>
      <w:ind w:firstLine="200"/>
      <w:jc w:val="both"/>
    </w:pPr>
    <w:rPr>
      <w:rFonts w:eastAsia="맑은 고딕" w:cs="바탕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rsid w:val="000E097D"/>
    <w:rPr>
      <w:rFonts w:ascii="Times New Roman" w:eastAsia="맑은 고딕" w:hAnsi="Times New Roman" w:cs="바탕"/>
      <w:szCs w:val="20"/>
      <w:lang w:val="en-GB"/>
    </w:rPr>
  </w:style>
  <w:style w:type="paragraph" w:customStyle="1" w:styleId="proposal">
    <w:name w:val="proposal"/>
    <w:basedOn w:val="af4"/>
    <w:next w:val="a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a"/>
    <w:qFormat/>
    <w:rsid w:val="000E097D"/>
    <w:pPr>
      <w:spacing w:after="120"/>
      <w:jc w:val="both"/>
    </w:pPr>
    <w:rPr>
      <w:rFonts w:eastAsia="SimSun"/>
      <w:sz w:val="20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af4">
    <w:name w:val="Body Text"/>
    <w:basedOn w:val="a"/>
    <w:rsid w:val="000E097D"/>
    <w:pPr>
      <w:spacing w:after="120"/>
    </w:pPr>
    <w:rPr>
      <w:rFonts w:eastAsiaTheme="minorEastAsia"/>
      <w:lang w:eastAsia="ko-KR"/>
    </w:rPr>
  </w:style>
  <w:style w:type="character" w:customStyle="1" w:styleId="af5">
    <w:name w:val="正文文本 字符"/>
    <w:basedOn w:val="a0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a"/>
    <w:rsid w:val="000E097D"/>
    <w:pPr>
      <w:spacing w:after="200" w:line="276" w:lineRule="auto"/>
      <w:ind w:firstLine="420"/>
    </w:pPr>
    <w:rPr>
      <w:rFonts w:eastAsia="t"/>
      <w:sz w:val="20"/>
    </w:rPr>
  </w:style>
  <w:style w:type="paragraph" w:customStyle="1" w:styleId="000proposal">
    <w:name w:val="000_proposal"/>
    <w:basedOn w:val="a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</w:rPr>
  </w:style>
  <w:style w:type="character" w:customStyle="1" w:styleId="000proposalChar">
    <w:name w:val="000_proposal Char"/>
    <w:basedOn w:val="a0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a"/>
    <w:rsid w:val="000E097D"/>
    <w:pPr>
      <w:spacing w:before="120" w:after="120" w:line="264" w:lineRule="auto"/>
      <w:jc w:val="both"/>
    </w:pPr>
    <w:rPr>
      <w:rFonts w:eastAsia="SimSun"/>
      <w:sz w:val="20"/>
    </w:rPr>
  </w:style>
  <w:style w:type="character" w:customStyle="1" w:styleId="00TextChar">
    <w:name w:val="00_Text Char"/>
    <w:basedOn w:val="a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a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바탕"/>
      <w:kern w:val="3"/>
      <w:lang w:val="en-GB" w:eastAsia="ko-KR"/>
    </w:rPr>
  </w:style>
  <w:style w:type="character" w:customStyle="1" w:styleId="LGTdocChar">
    <w:name w:val="LGTdoc_본문 Char"/>
    <w:rsid w:val="000E097D"/>
    <w:rPr>
      <w:rFonts w:ascii="Times New Roman" w:eastAsia="바탕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a"/>
    <w:qFormat/>
    <w:rsid w:val="000E097D"/>
    <w:pPr>
      <w:spacing w:after="100" w:line="288" w:lineRule="auto"/>
      <w:ind w:firstLine="360"/>
      <w:jc w:val="both"/>
    </w:pPr>
    <w:rPr>
      <w:rFonts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rsid w:val="000E097D"/>
    <w:rPr>
      <w:rFonts w:ascii="Times New Roman" w:eastAsia="Times New Roman" w:hAnsi="Times New Roman" w:cs="바탕"/>
      <w:sz w:val="20"/>
      <w:szCs w:val="20"/>
      <w:lang w:val="en-GB"/>
    </w:rPr>
  </w:style>
  <w:style w:type="paragraph" w:customStyle="1" w:styleId="LGTdoc1">
    <w:name w:val="LGTdoc_제목1"/>
    <w:basedOn w:val="a"/>
    <w:rsid w:val="000E097D"/>
    <w:pPr>
      <w:snapToGrid w:val="0"/>
      <w:spacing w:after="100"/>
      <w:jc w:val="both"/>
    </w:pPr>
    <w:rPr>
      <w:rFonts w:eastAsia="바탕"/>
      <w:b/>
      <w:sz w:val="28"/>
      <w:szCs w:val="20"/>
      <w:lang w:val="en-GB" w:eastAsia="ko-KR"/>
    </w:rPr>
  </w:style>
  <w:style w:type="paragraph" w:customStyle="1" w:styleId="Proposal0">
    <w:name w:val="Proposal"/>
    <w:basedOn w:val="a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b/>
      <w:bCs/>
      <w:sz w:val="20"/>
      <w:szCs w:val="20"/>
      <w:lang w:val="en-GB"/>
    </w:rPr>
  </w:style>
  <w:style w:type="paragraph" w:customStyle="1" w:styleId="20">
    <w:name w:val="列出段落2"/>
    <w:basedOn w:val="a"/>
    <w:rsid w:val="000E097D"/>
    <w:pPr>
      <w:spacing w:after="200" w:line="276" w:lineRule="auto"/>
      <w:ind w:firstLine="420"/>
    </w:pPr>
    <w:rPr>
      <w:rFonts w:eastAsia="t"/>
      <w:sz w:val="20"/>
    </w:rPr>
  </w:style>
  <w:style w:type="character" w:customStyle="1" w:styleId="af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f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a0"/>
    <w:uiPriority w:val="34"/>
    <w:rsid w:val="000E097D"/>
    <w:rPr>
      <w:rFonts w:ascii="Calibri" w:hAnsi="Calibri" w:cs="Calibri"/>
    </w:rPr>
  </w:style>
  <w:style w:type="character" w:styleId="af8">
    <w:name w:val="Hyperlink"/>
    <w:basedOn w:val="a0"/>
    <w:rsid w:val="000E097D"/>
    <w:rPr>
      <w:color w:val="0563C1"/>
      <w:u w:val="single"/>
    </w:rPr>
  </w:style>
  <w:style w:type="character" w:customStyle="1" w:styleId="21">
    <w:name w:val="标题 2 字符"/>
    <w:basedOn w:val="a0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af9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0">
    <w:name w:val="标题 3 字符"/>
    <w:basedOn w:val="a0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afa">
    <w:name w:val="Document Map"/>
    <w:basedOn w:val="a"/>
    <w:rsid w:val="000E097D"/>
    <w:rPr>
      <w:rFonts w:ascii="SimSun" w:eastAsia="SimSun" w:hAnsi="SimSun"/>
      <w:sz w:val="18"/>
      <w:szCs w:val="18"/>
      <w:lang w:eastAsia="ko-KR"/>
    </w:rPr>
  </w:style>
  <w:style w:type="character" w:customStyle="1" w:styleId="afb">
    <w:name w:val="文档结构图 字符"/>
    <w:basedOn w:val="a0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a2"/>
    <w:rsid w:val="000E097D"/>
    <w:pPr>
      <w:numPr>
        <w:numId w:val="2"/>
      </w:numPr>
    </w:pPr>
  </w:style>
  <w:style w:type="numbering" w:customStyle="1" w:styleId="LFO6">
    <w:name w:val="LFO6"/>
    <w:basedOn w:val="a2"/>
    <w:rsid w:val="000E097D"/>
    <w:pPr>
      <w:numPr>
        <w:numId w:val="3"/>
      </w:numPr>
    </w:pPr>
  </w:style>
  <w:style w:type="numbering" w:customStyle="1" w:styleId="LFO7">
    <w:name w:val="LFO7"/>
    <w:basedOn w:val="a2"/>
    <w:rsid w:val="000E097D"/>
    <w:pPr>
      <w:numPr>
        <w:numId w:val="4"/>
      </w:numPr>
    </w:pPr>
  </w:style>
  <w:style w:type="character" w:customStyle="1" w:styleId="Char">
    <w:name w:val="목록 단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,列 Char"/>
    <w:basedOn w:val="a0"/>
    <w:link w:val="a3"/>
    <w:uiPriority w:val="34"/>
    <w:qFormat/>
    <w:locked/>
    <w:rsid w:val="00C44EF8"/>
  </w:style>
  <w:style w:type="table" w:styleId="afc">
    <w:name w:val="Table Grid"/>
    <w:basedOn w:val="a1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27720E"/>
  </w:style>
  <w:style w:type="paragraph" w:customStyle="1" w:styleId="B1">
    <w:name w:val="B1"/>
    <w:basedOn w:val="a"/>
    <w:link w:val="B1Zchn"/>
    <w:qFormat/>
    <w:rsid w:val="00766B99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a0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a"/>
    <w:link w:val="B2Char"/>
    <w:qFormat/>
    <w:rsid w:val="00666181"/>
    <w:pPr>
      <w:spacing w:after="180"/>
      <w:ind w:left="851" w:hanging="284"/>
    </w:pPr>
    <w:rPr>
      <w:rFonts w:ascii="Calibri" w:eastAsiaTheme="minorEastAsia" w:hAnsi="Calibri"/>
      <w:sz w:val="22"/>
      <w:szCs w:val="22"/>
      <w:lang w:val="x-none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57B78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357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Inbox/drafts/8.1.2.1/PUCCH%20%26%20PUSCH/R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3845-EBAE-45F1-95C2-934A20F7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Seongmok Lim</cp:lastModifiedBy>
  <cp:revision>8</cp:revision>
  <dcterms:created xsi:type="dcterms:W3CDTF">2021-09-07T04:13:00Z</dcterms:created>
  <dcterms:modified xsi:type="dcterms:W3CDTF">2021-09-07T04:16:00Z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