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rPr>
          <w:rFonts w:ascii="Times New Roman" w:hAnsi="Times New Roman" w:cs="Times New Roman"/>
          <w:sz w:val="18"/>
          <w:szCs w:val="18"/>
          <w:lang w:eastAsia="ja-JP"/>
        </w:rPr>
      </w:pPr>
    </w:p>
    <w:p w14:paraId="29C6C2DE" w14:textId="46D18212" w:rsidR="003948E3" w:rsidRDefault="00A13A6B"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rPr>
          <w:rFonts w:ascii="Times New Roman" w:hAnsi="Times New Roman" w:cs="Times New Roman"/>
          <w:sz w:val="18"/>
          <w:szCs w:val="18"/>
          <w:lang w:eastAsia="ja-JP"/>
        </w:rPr>
      </w:pPr>
    </w:p>
    <w:p w14:paraId="492E8DFF" w14:textId="3EEF1279" w:rsidR="003948E3" w:rsidRDefault="00A13A6B"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rPr>
          <w:rFonts w:ascii="Times New Roman" w:hAnsi="Times New Roman" w:cs="Times New Roman"/>
          <w:sz w:val="18"/>
          <w:szCs w:val="18"/>
          <w:lang w:eastAsia="ja-JP"/>
        </w:rPr>
      </w:pP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rPr>
          <w:rFonts w:ascii="Times New Roman" w:eastAsia="Batang" w:hAnsi="Times New Roman" w:cs="Times New Roman"/>
          <w:sz w:val="18"/>
          <w:szCs w:val="18"/>
        </w:rPr>
      </w:pPr>
    </w:p>
    <w:p w14:paraId="1B610E9E" w14:textId="77777777" w:rsidR="00D50928" w:rsidRDefault="004200F0" w:rsidP="00D50928">
      <w:pPr>
        <w:pStyle w:val="ListParagraph"/>
        <w:numPr>
          <w:ilvl w:val="0"/>
          <w:numId w:val="81"/>
        </w:numPr>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proofErr w:type="spellStart"/>
      <w:r w:rsidRPr="00D50928">
        <w:rPr>
          <w:rFonts w:ascii="Times New Roman" w:eastAsia="Batang" w:hAnsi="Times New Roman" w:cs="Times New Roman"/>
          <w:i/>
          <w:iCs/>
          <w:color w:val="C0504D" w:themeColor="accent2"/>
          <w:sz w:val="18"/>
          <w:szCs w:val="18"/>
        </w:rPr>
        <w:t>closedLoopIndex</w:t>
      </w:r>
      <w:proofErr w:type="spellEnd"/>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ListParagraph"/>
        <w:numPr>
          <w:ilvl w:val="0"/>
          <w:numId w:val="81"/>
        </w:numPr>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TS38.213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w:t>
      </w:r>
      <w:proofErr w:type="spellStart"/>
      <w:r w:rsidR="00C70DD5" w:rsidRPr="00D50928">
        <w:rPr>
          <w:rFonts w:ascii="Times New Roman" w:eastAsia="Batang" w:hAnsi="Times New Roman" w:cs="Times New Roman"/>
          <w:sz w:val="18"/>
          <w:szCs w:val="18"/>
        </w:rPr>
        <w:t>sTRP</w:t>
      </w:r>
      <w:proofErr w:type="spellEnd"/>
      <w:r w:rsidR="00C70DD5" w:rsidRPr="00D50928">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ListParagraph"/>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w:t>
      </w:r>
      <w:proofErr w:type="gramStart"/>
      <w:r w:rsidRPr="00C2320A">
        <w:rPr>
          <w:rFonts w:ascii="Times New Roman" w:eastAsia="Batang" w:hAnsi="Times New Roman" w:cs="Times New Roman"/>
          <w:sz w:val="18"/>
          <w:szCs w:val="18"/>
        </w:rPr>
        <w:t>2  (</w:t>
      </w:r>
      <w:proofErr w:type="gramEnd"/>
      <w:r w:rsidRPr="00C2320A">
        <w:rPr>
          <w:rFonts w:ascii="Times New Roman" w:eastAsia="Batang" w:hAnsi="Times New Roman" w:cs="Times New Roman"/>
          <w:sz w:val="18"/>
          <w:szCs w:val="18"/>
        </w:rPr>
        <w:t>or PUSCH transmission in DCI formats 0_1/0_2) is associated with one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w:t>
      </w:r>
      <w:proofErr w:type="spellStart"/>
      <w:r w:rsidRPr="00C2320A">
        <w:rPr>
          <w:rFonts w:ascii="Times New Roman" w:eastAsia="Batang" w:hAnsi="Times New Roman" w:cs="Times New Roman"/>
          <w:color w:val="C0504D" w:themeColor="accent2"/>
          <w:sz w:val="18"/>
          <w:szCs w:val="18"/>
        </w:rPr>
        <w:t>closedLoopIndex</w:t>
      </w:r>
      <w:proofErr w:type="spellEnd"/>
      <w:r w:rsidRPr="00C2320A">
        <w:rPr>
          <w:rFonts w:ascii="Times New Roman" w:eastAsia="Batang" w:hAnsi="Times New Roman" w:cs="Times New Roman"/>
          <w:color w:val="C0504D" w:themeColor="accent2"/>
          <w:sz w:val="18"/>
          <w:szCs w:val="18"/>
        </w:rPr>
        <w:t>” values for multi-TRP repetitions]</w:t>
      </w:r>
      <w:r w:rsidRPr="00C2320A">
        <w:rPr>
          <w:rFonts w:ascii="Times New Roman" w:eastAsia="Batang" w:hAnsi="Times New Roman" w:cs="Times New Roman"/>
          <w:sz w:val="18"/>
          <w:szCs w:val="18"/>
        </w:rPr>
        <w:t>, the other TPC field associated with the other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35D04216" w14:textId="77777777" w:rsidR="00F22BE0" w:rsidRPr="00D50928" w:rsidRDefault="00F22BE0" w:rsidP="00F22BE0">
            <w:pPr>
              <w:adjustRightInd w:val="0"/>
              <w:snapToGrid w:val="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First of all, when we </w:t>
            </w:r>
            <w:proofErr w:type="gramStart"/>
            <w:r w:rsidRPr="00D50928">
              <w:rPr>
                <w:rFonts w:ascii="Times New Roman" w:eastAsia="SimSun" w:hAnsi="Times New Roman" w:cs="Times New Roman"/>
                <w:color w:val="4A442A" w:themeColor="background2" w:themeShade="40"/>
                <w:sz w:val="16"/>
                <w:szCs w:val="16"/>
              </w:rPr>
              <w:t>reading</w:t>
            </w:r>
            <w:proofErr w:type="gramEnd"/>
            <w:r w:rsidRPr="00D50928">
              <w:rPr>
                <w:rFonts w:ascii="Times New Roman" w:eastAsia="SimSun" w:hAnsi="Times New Roman" w:cs="Times New Roman"/>
                <w:color w:val="4A442A" w:themeColor="background2" w:themeShade="40"/>
                <w:sz w:val="16"/>
                <w:szCs w:val="16"/>
              </w:rPr>
              <w:t xml:space="preserve">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proofErr w:type="gramStart"/>
            <w:r w:rsidRPr="00D50928">
              <w:rPr>
                <w:rFonts w:ascii="Times New Roman" w:hAnsi="Times New Roman" w:cs="Times New Roman"/>
                <w:sz w:val="16"/>
                <w:szCs w:val="16"/>
              </w:rPr>
              <w:t>So</w:t>
            </w:r>
            <w:proofErr w:type="gramEnd"/>
            <w:r w:rsidRPr="00D50928">
              <w:rPr>
                <w:rFonts w:ascii="Times New Roman" w:hAnsi="Times New Roman" w:cs="Times New Roman"/>
                <w:sz w:val="16"/>
                <w:szCs w:val="16"/>
              </w:rPr>
              <w:t xml:space="preserve">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w:t>
            </w:r>
            <w:proofErr w:type="gramStart"/>
            <w:r w:rsidRPr="00D50928">
              <w:rPr>
                <w:rFonts w:ascii="Times New Roman" w:eastAsia="Batang" w:hAnsi="Times New Roman" w:cs="Times New Roman"/>
                <w:sz w:val="16"/>
                <w:szCs w:val="16"/>
              </w:rPr>
              <w:t>2  (</w:t>
            </w:r>
            <w:proofErr w:type="gramEnd"/>
            <w:r w:rsidRPr="00D50928">
              <w:rPr>
                <w:rFonts w:ascii="Times New Roman" w:eastAsia="Batang" w:hAnsi="Times New Roman" w:cs="Times New Roman"/>
                <w:sz w:val="16"/>
                <w:szCs w:val="16"/>
              </w:rPr>
              <w:t>or PUSCH transmission in DCI formats 0_1/0_2) is associated with one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proofErr w:type="spellStart"/>
            <w:r w:rsidRPr="00D50928">
              <w:rPr>
                <w:rFonts w:ascii="Times New Roman" w:eastAsia="Batang" w:hAnsi="Times New Roman" w:cs="Times New Roman"/>
                <w:i/>
                <w:iCs/>
                <w:strike/>
                <w:color w:val="FF0000"/>
                <w:sz w:val="16"/>
                <w:szCs w:val="16"/>
              </w:rPr>
              <w:t>closedLoopIndex</w:t>
            </w:r>
            <w:proofErr w:type="spellEnd"/>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 xml:space="preserve">will not result </w:t>
            </w:r>
            <w:proofErr w:type="spellStart"/>
            <w:r w:rsidRPr="00D50928">
              <w:rPr>
                <w:rFonts w:ascii="Times New Roman" w:eastAsia="SimSun" w:hAnsi="Times New Roman" w:cs="Times New Roman"/>
                <w:bCs/>
                <w:color w:val="4A442A" w:themeColor="background2" w:themeShade="40"/>
                <w:sz w:val="16"/>
                <w:szCs w:val="16"/>
              </w:rPr>
              <w:t>vivo’s</w:t>
            </w:r>
            <w:proofErr w:type="spellEnd"/>
            <w:r w:rsidRPr="00D50928">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rPr>
                <w:rFonts w:ascii="Times New Roman" w:eastAsia="SimSun" w:hAnsi="Times New Roman" w:cs="Times New Roman"/>
                <w:color w:val="4A442A" w:themeColor="background2" w:themeShade="40"/>
                <w:sz w:val="16"/>
                <w:szCs w:val="16"/>
              </w:rPr>
            </w:pPr>
            <w:proofErr w:type="gramStart"/>
            <w:r w:rsidRPr="00D50928">
              <w:rPr>
                <w:rFonts w:ascii="Times New Roman" w:eastAsia="SimSun" w:hAnsi="Times New Roman" w:cs="Times New Roman"/>
                <w:bCs/>
                <w:color w:val="4A442A" w:themeColor="background2" w:themeShade="40"/>
                <w:sz w:val="16"/>
                <w:szCs w:val="16"/>
              </w:rPr>
              <w:t>So</w:t>
            </w:r>
            <w:proofErr w:type="gramEnd"/>
            <w:r w:rsidRPr="00D50928">
              <w:rPr>
                <w:rFonts w:ascii="Times New Roman" w:eastAsia="SimSun" w:hAnsi="Times New Roman" w:cs="Times New Roman"/>
                <w:bCs/>
                <w:color w:val="4A442A" w:themeColor="background2" w:themeShade="40"/>
                <w:sz w:val="16"/>
                <w:szCs w:val="16"/>
              </w:rPr>
              <w:t xml:space="preserve">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E220F5" w:rsidRPr="00D50928" w14:paraId="1959DA4C" w14:textId="77777777" w:rsidTr="00F22BE0">
        <w:tc>
          <w:tcPr>
            <w:tcW w:w="2122" w:type="dxa"/>
            <w:shd w:val="clear" w:color="auto" w:fill="auto"/>
          </w:tcPr>
          <w:p w14:paraId="00D378BC" w14:textId="07B91B27" w:rsidR="00E220F5" w:rsidRPr="00D50928" w:rsidRDefault="00E220F5" w:rsidP="00E220F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35353C0" w14:textId="77777777" w:rsidR="00E220F5" w:rsidRDefault="00E220F5" w:rsidP="00E220F5">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proofErr w:type="gramStart"/>
            <w:r>
              <w:rPr>
                <w:rFonts w:ascii="Times New Roman" w:eastAsia="SimSun" w:hAnsi="Times New Roman" w:cs="Times New Roman"/>
                <w:b/>
                <w:bCs/>
                <w:color w:val="4A442A" w:themeColor="background2" w:themeShade="40"/>
                <w:sz w:val="16"/>
                <w:szCs w:val="16"/>
              </w:rPr>
              <w:t>anyting</w:t>
            </w:r>
            <w:proofErr w:type="spellEnd"/>
            <w:r>
              <w:rPr>
                <w:rFonts w:ascii="Times New Roman" w:eastAsia="SimSun" w:hAnsi="Times New Roman" w:cs="Times New Roman"/>
                <w:b/>
                <w:bCs/>
                <w:color w:val="4A442A" w:themeColor="background2" w:themeShade="40"/>
                <w:sz w:val="16"/>
                <w:szCs w:val="16"/>
              </w:rPr>
              <w:t>, since</w:t>
            </w:r>
            <w:proofErr w:type="gramEnd"/>
            <w:r>
              <w:rPr>
                <w:rFonts w:ascii="Times New Roman" w:eastAsia="SimSun" w:hAnsi="Times New Roman" w:cs="Times New Roman"/>
                <w:b/>
                <w:bCs/>
                <w:color w:val="4A442A" w:themeColor="background2" w:themeShade="40"/>
                <w:sz w:val="16"/>
                <w:szCs w:val="16"/>
              </w:rPr>
              <w:t xml:space="preserve"> the agreement in last meeting is already completed as follows.</w:t>
            </w:r>
          </w:p>
          <w:p w14:paraId="0EC0C984" w14:textId="77777777" w:rsidR="00E220F5" w:rsidRDefault="00E220F5" w:rsidP="00E220F5">
            <w:pPr>
              <w:pStyle w:val="ListParagraph"/>
              <w:adjustRightInd w:val="0"/>
              <w:snapToGrid w:val="0"/>
              <w:rPr>
                <w:rFonts w:ascii="Times New Roman" w:eastAsia="SimSun" w:hAnsi="Times New Roman" w:cs="Times New Roman"/>
                <w:b/>
                <w:bCs/>
                <w:color w:val="4A442A" w:themeColor="background2" w:themeShade="40"/>
                <w:sz w:val="16"/>
                <w:szCs w:val="16"/>
              </w:rPr>
            </w:pPr>
          </w:p>
          <w:p w14:paraId="14FF7B7D" w14:textId="77777777" w:rsidR="00E220F5" w:rsidRPr="006527D8" w:rsidRDefault="00E220F5" w:rsidP="00E220F5">
            <w:pPr>
              <w:rPr>
                <w:rFonts w:cs="Times"/>
                <w:b/>
                <w:bCs/>
                <w:szCs w:val="18"/>
                <w:highlight w:val="green"/>
              </w:rPr>
            </w:pPr>
            <w:r w:rsidRPr="006527D8">
              <w:rPr>
                <w:rFonts w:cs="Times"/>
                <w:b/>
                <w:bCs/>
                <w:szCs w:val="18"/>
                <w:highlight w:val="green"/>
              </w:rPr>
              <w:t>Agreement</w:t>
            </w:r>
          </w:p>
          <w:p w14:paraId="2831162C" w14:textId="77777777" w:rsidR="00E220F5" w:rsidRPr="006527D8" w:rsidRDefault="00E220F5" w:rsidP="00E220F5">
            <w:pPr>
              <w:pStyle w:val="ListParagraph"/>
              <w:numPr>
                <w:ilvl w:val="0"/>
                <w:numId w:val="82"/>
              </w:numPr>
              <w:ind w:left="720"/>
              <w:contextualSpacing w:val="0"/>
              <w:rPr>
                <w:rFonts w:cs="Times"/>
              </w:rPr>
            </w:pPr>
            <w:r w:rsidRPr="006527D8">
              <w:rPr>
                <w:rFonts w:cs="Times"/>
              </w:rPr>
              <w:t>To support per TRP closed-loop power control for PUCCH with DCI formats 1_1 / 1_2, a second TPC field can be configured via RRC.  </w:t>
            </w:r>
          </w:p>
          <w:p w14:paraId="7E2C4C74" w14:textId="77777777" w:rsidR="00E220F5" w:rsidRPr="006527D8" w:rsidRDefault="00E220F5" w:rsidP="00E220F5">
            <w:pPr>
              <w:pStyle w:val="ListParagraph"/>
              <w:numPr>
                <w:ilvl w:val="0"/>
                <w:numId w:val="82"/>
              </w:numPr>
              <w:ind w:left="720"/>
              <w:contextualSpacing w:val="0"/>
              <w:rPr>
                <w:rFonts w:cs="Times"/>
              </w:rPr>
            </w:pPr>
            <w:r w:rsidRPr="006527D8">
              <w:rPr>
                <w:rFonts w:cs="Times"/>
              </w:rPr>
              <w:t>When the second field is configured by RRC, a second TPC field (</w:t>
            </w:r>
            <w:proofErr w:type="gramStart"/>
            <w:r w:rsidRPr="006527D8">
              <w:rPr>
                <w:rFonts w:cs="Times"/>
              </w:rPr>
              <w:t>similar to</w:t>
            </w:r>
            <w:proofErr w:type="gramEnd"/>
            <w:r w:rsidRPr="006527D8">
              <w:rPr>
                <w:rFonts w:cs="Times"/>
              </w:rPr>
              <w:t xml:space="preserve"> the existing TPC field) is added in DCI formats 1_1 / 1_2 (option 3).</w:t>
            </w:r>
          </w:p>
          <w:p w14:paraId="047E005F" w14:textId="77777777" w:rsidR="00E220F5" w:rsidRPr="004C6FD9" w:rsidRDefault="00E220F5" w:rsidP="00E220F5">
            <w:pPr>
              <w:pStyle w:val="ListParagraph"/>
              <w:numPr>
                <w:ilvl w:val="1"/>
                <w:numId w:val="82"/>
              </w:numPr>
              <w:ind w:left="1440"/>
              <w:contextualSpacing w:val="0"/>
              <w:rPr>
                <w:rFonts w:cs="Times"/>
                <w:highlight w:val="yellow"/>
              </w:rPr>
            </w:pPr>
            <w:r w:rsidRPr="004C6FD9">
              <w:rPr>
                <w:rFonts w:cs="Times"/>
                <w:highlight w:val="yellow"/>
              </w:rPr>
              <w:t>Each TPC field is for each closed-loop index value respectively</w:t>
            </w:r>
          </w:p>
          <w:p w14:paraId="70E0E44C" w14:textId="77777777" w:rsidR="00E220F5" w:rsidRPr="006527D8" w:rsidRDefault="00E220F5" w:rsidP="00E220F5">
            <w:pPr>
              <w:pStyle w:val="ListParagraph"/>
              <w:numPr>
                <w:ilvl w:val="2"/>
                <w:numId w:val="82"/>
              </w:numPr>
              <w:ind w:left="2160"/>
              <w:contextualSpacing w:val="0"/>
              <w:rPr>
                <w:rFonts w:cs="Times"/>
              </w:rPr>
            </w:pPr>
            <w:r w:rsidRPr="006527D8">
              <w:rPr>
                <w:rFonts w:cs="Times"/>
              </w:rPr>
              <w:t xml:space="preserve">FFS: </w:t>
            </w:r>
            <w:proofErr w:type="gramStart"/>
            <w:r w:rsidRPr="006527D8">
              <w:rPr>
                <w:rFonts w:cs="Times"/>
              </w:rPr>
              <w:t>Whether or not</w:t>
            </w:r>
            <w:proofErr w:type="gramEnd"/>
            <w:r w:rsidRPr="006527D8">
              <w:rPr>
                <w:rFonts w:cs="Times"/>
              </w:rPr>
              <w:t xml:space="preserve"> the mapping between the TPC field and the PUCCH transmissions is needed</w:t>
            </w:r>
          </w:p>
          <w:p w14:paraId="7EA322C1" w14:textId="77777777" w:rsidR="00E220F5" w:rsidRPr="006527D8" w:rsidRDefault="00E220F5" w:rsidP="00E220F5">
            <w:pPr>
              <w:pStyle w:val="ListParagraph"/>
              <w:numPr>
                <w:ilvl w:val="0"/>
                <w:numId w:val="82"/>
              </w:numPr>
              <w:ind w:left="720"/>
              <w:contextualSpacing w:val="0"/>
              <w:rPr>
                <w:rFonts w:cs="Times"/>
              </w:rPr>
            </w:pPr>
            <w:r w:rsidRPr="006527D8">
              <w:rPr>
                <w:rFonts w:cs="Times"/>
              </w:rPr>
              <w:t>When the second field is not configured by RRC, a single TPC field (the existing TPC field) is used in DCI formats 1_1 / 1_2, and the TPC value applied for the closed loop index(es) for the scheduled PUCCH</w:t>
            </w:r>
          </w:p>
          <w:p w14:paraId="53793CB9" w14:textId="77777777" w:rsidR="00E220F5" w:rsidRPr="006527D8" w:rsidRDefault="00E220F5" w:rsidP="00E220F5">
            <w:pPr>
              <w:pStyle w:val="ListParagraph"/>
              <w:numPr>
                <w:ilvl w:val="0"/>
                <w:numId w:val="82"/>
              </w:numPr>
              <w:ind w:left="720"/>
              <w:contextualSpacing w:val="0"/>
              <w:rPr>
                <w:rFonts w:cs="Times"/>
              </w:rPr>
            </w:pPr>
            <w:r w:rsidRPr="006527D8">
              <w:rPr>
                <w:rFonts w:cs="Times"/>
              </w:rPr>
              <w:lastRenderedPageBreak/>
              <w:t>To support per TRP closed-loop power control for PUSCH with DCI formats 0_1 / 0_2, adopt the same solution as with M-TRP PUCCH schemes.</w:t>
            </w:r>
          </w:p>
          <w:p w14:paraId="6D1B73B9" w14:textId="77777777" w:rsidR="00E220F5" w:rsidRPr="006527D8" w:rsidRDefault="00E220F5" w:rsidP="00E220F5">
            <w:pPr>
              <w:pStyle w:val="ListParagraph"/>
              <w:numPr>
                <w:ilvl w:val="1"/>
                <w:numId w:val="82"/>
              </w:numPr>
              <w:ind w:left="1440"/>
              <w:contextualSpacing w:val="0"/>
              <w:rPr>
                <w:rFonts w:cs="Times"/>
              </w:rPr>
            </w:pPr>
            <w:r w:rsidRPr="006527D8">
              <w:rPr>
                <w:rFonts w:cs="Times"/>
              </w:rPr>
              <w:t>FFS: any additional considerations</w:t>
            </w:r>
          </w:p>
          <w:p w14:paraId="51337D56" w14:textId="77777777" w:rsidR="00E220F5" w:rsidRPr="006527D8" w:rsidRDefault="00E220F5" w:rsidP="00E220F5">
            <w:pPr>
              <w:pStyle w:val="ListParagraph"/>
              <w:numPr>
                <w:ilvl w:val="0"/>
                <w:numId w:val="82"/>
              </w:numPr>
              <w:ind w:left="720"/>
              <w:contextualSpacing w:val="0"/>
              <w:rPr>
                <w:rFonts w:cs="Times"/>
              </w:rPr>
            </w:pPr>
            <w:r w:rsidRPr="006527D8">
              <w:rPr>
                <w:rFonts w:cs="Times"/>
              </w:rPr>
              <w:t xml:space="preserve">Support UE to report the capability on whether it supports the second TPC field </w:t>
            </w:r>
          </w:p>
          <w:p w14:paraId="3F5C3345" w14:textId="77777777" w:rsidR="00E220F5" w:rsidRPr="006527D8" w:rsidRDefault="00E220F5" w:rsidP="00E220F5">
            <w:pPr>
              <w:pStyle w:val="ListParagraph"/>
              <w:numPr>
                <w:ilvl w:val="0"/>
                <w:numId w:val="82"/>
              </w:numPr>
              <w:ind w:left="720"/>
              <w:contextualSpacing w:val="0"/>
              <w:rPr>
                <w:rFonts w:cs="Times"/>
              </w:rPr>
            </w:pPr>
            <w:r w:rsidRPr="006527D8">
              <w:rPr>
                <w:rFonts w:cs="Times"/>
              </w:rPr>
              <w:t>Note1: Per TRP closed-loop power control is only applicable when the “</w:t>
            </w:r>
            <w:proofErr w:type="spellStart"/>
            <w:r w:rsidRPr="006527D8">
              <w:rPr>
                <w:rFonts w:cs="Times"/>
              </w:rPr>
              <w:t>closedLoopIndex</w:t>
            </w:r>
            <w:proofErr w:type="spellEnd"/>
            <w:r w:rsidRPr="006527D8">
              <w:rPr>
                <w:rFonts w:cs="Times"/>
              </w:rPr>
              <w:t>” values are not the same for TRPs.</w:t>
            </w:r>
          </w:p>
          <w:p w14:paraId="4E1BBE21" w14:textId="57475BA7" w:rsidR="00E220F5" w:rsidRPr="00D50928" w:rsidRDefault="00E220F5" w:rsidP="00E220F5">
            <w:pPr>
              <w:pStyle w:val="ListParagraph"/>
              <w:adjustRightInd w:val="0"/>
              <w:snapToGrid w:val="0"/>
              <w:rPr>
                <w:rFonts w:ascii="Times New Roman" w:eastAsia="SimSun" w:hAnsi="Times New Roman" w:cs="Times New Roman"/>
                <w:b/>
                <w:bCs/>
                <w:color w:val="4A442A" w:themeColor="background2" w:themeShade="40"/>
                <w:sz w:val="16"/>
                <w:szCs w:val="16"/>
              </w:rPr>
            </w:pPr>
          </w:p>
        </w:tc>
      </w:tr>
      <w:tr w:rsidR="005A2F79" w:rsidRPr="00D50928" w14:paraId="0EFB75EB" w14:textId="77777777" w:rsidTr="00F22BE0">
        <w:tc>
          <w:tcPr>
            <w:tcW w:w="2122" w:type="dxa"/>
            <w:shd w:val="clear" w:color="auto" w:fill="auto"/>
          </w:tcPr>
          <w:p w14:paraId="6B3DBAE6" w14:textId="3ED92CB7" w:rsidR="005A2F79" w:rsidRDefault="005A2F79" w:rsidP="005A2F7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2C954E29" w14:textId="77777777" w:rsidR="005A2F79" w:rsidRDefault="005A2F79" w:rsidP="005A2F79">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sidRPr="00C2320A">
              <w:rPr>
                <w:rFonts w:ascii="Times New Roman" w:eastAsia="Batang" w:hAnsi="Times New Roman" w:cs="Times New Roman"/>
                <w:sz w:val="18"/>
                <w:szCs w:val="18"/>
              </w:rPr>
              <w:t>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76E44106" w14:textId="77777777" w:rsidR="005A2F79" w:rsidRDefault="005A2F79" w:rsidP="005A2F79">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sidRPr="008610CC">
              <w:rPr>
                <w:rFonts w:ascii="Times New Roman" w:eastAsia="Batang" w:hAnsi="Times New Roman" w:cs="Times New Roman"/>
                <w:i/>
                <w:iCs/>
                <w:color w:val="C0504D" w:themeColor="accent2"/>
                <w:sz w:val="18"/>
                <w:szCs w:val="18"/>
              </w:rPr>
              <w:t>a same</w:t>
            </w:r>
            <w:r w:rsidRPr="00D50928">
              <w:rPr>
                <w:rFonts w:ascii="Times New Roman" w:eastAsia="Batang" w:hAnsi="Times New Roman" w:cs="Times New Roman"/>
                <w:i/>
                <w:iCs/>
                <w:color w:val="C0504D" w:themeColor="accent2"/>
                <w:sz w:val="18"/>
                <w:szCs w:val="18"/>
              </w:rPr>
              <w:t xml:space="preserve"> </w:t>
            </w:r>
            <w:proofErr w:type="spellStart"/>
            <w:r w:rsidRPr="00D50928">
              <w:rPr>
                <w:rFonts w:ascii="Times New Roman" w:eastAsia="Batang" w:hAnsi="Times New Roman" w:cs="Times New Roman"/>
                <w:i/>
                <w:iCs/>
                <w:color w:val="C0504D" w:themeColor="accent2"/>
                <w:sz w:val="18"/>
                <w:szCs w:val="18"/>
              </w:rPr>
              <w:t>closedLoopIndex</w:t>
            </w:r>
            <w:proofErr w:type="spellEnd"/>
            <w:r w:rsidRPr="00D50928">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p w14:paraId="2D9F83FC" w14:textId="77777777" w:rsidR="005A2F79" w:rsidRDefault="005A2F79" w:rsidP="005A2F79">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SimSun" w:hAnsi="Times New Roman" w:cs="Times New Roman"/>
                <w:b/>
                <w:bCs/>
                <w:color w:val="4A442A" w:themeColor="background2" w:themeShade="40"/>
                <w:sz w:val="16"/>
                <w:szCs w:val="16"/>
              </w:rPr>
              <w:t>has</w:t>
            </w:r>
            <w:proofErr w:type="gramEnd"/>
            <w:r>
              <w:rPr>
                <w:rFonts w:ascii="Times New Roman" w:eastAsia="SimSun" w:hAnsi="Times New Roman" w:cs="Times New Roman"/>
                <w:b/>
                <w:bCs/>
                <w:color w:val="4A442A" w:themeColor="background2" w:themeShade="40"/>
                <w:sz w:val="16"/>
                <w:szCs w:val="16"/>
              </w:rPr>
              <w:t xml:space="preserve"> spec impact as vivo highlighted, otherwise, the other “unused” TPC field should be included in the </w:t>
            </w:r>
            <w:r w:rsidRPr="00D50928">
              <w:rPr>
                <w:rFonts w:ascii="Times New Roman" w:hAnsi="Times New Roman" w:cs="Times New Roman"/>
                <w:noProof/>
                <w:position w:val="-24"/>
                <w:sz w:val="16"/>
                <w:szCs w:val="16"/>
              </w:rPr>
              <w:drawing>
                <wp:inline distT="0" distB="0" distL="0" distR="0" wp14:anchorId="361CC0F5" wp14:editId="082359FD">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5B971750" w14:textId="77777777" w:rsidR="005A2F79" w:rsidRDefault="005A2F79" w:rsidP="005A2F79">
            <w:pPr>
              <w:adjustRightInd w:val="0"/>
              <w:snapToGrid w:val="0"/>
              <w:rPr>
                <w:rFonts w:ascii="Times New Roman" w:eastAsia="SimSun" w:hAnsi="Times New Roman" w:cs="Times New Roman"/>
                <w:b/>
                <w:bCs/>
                <w:color w:val="4A442A" w:themeColor="background2" w:themeShade="40"/>
                <w:sz w:val="16"/>
                <w:szCs w:val="16"/>
              </w:rPr>
            </w:pPr>
          </w:p>
          <w:p w14:paraId="4E663DD1" w14:textId="77777777" w:rsidR="005A2F79" w:rsidRDefault="005A2F79" w:rsidP="005A2F79">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w:t>
            </w:r>
            <w:proofErr w:type="gramStart"/>
            <w:r>
              <w:rPr>
                <w:rFonts w:ascii="Times New Roman" w:eastAsia="SimSun" w:hAnsi="Times New Roman" w:cs="Times New Roman"/>
                <w:b/>
                <w:bCs/>
                <w:color w:val="4A442A" w:themeColor="background2" w:themeShade="40"/>
                <w:sz w:val="16"/>
                <w:szCs w:val="16"/>
              </w:rPr>
              <w:t>conclusion:</w:t>
            </w:r>
            <w:proofErr w:type="gramEnd"/>
            <w:r>
              <w:rPr>
                <w:rFonts w:ascii="Times New Roman" w:eastAsia="SimSun" w:hAnsi="Times New Roman" w:cs="Times New Roman"/>
                <w:b/>
                <w:bCs/>
                <w:color w:val="4A442A" w:themeColor="background2" w:themeShade="40"/>
                <w:sz w:val="16"/>
                <w:szCs w:val="16"/>
              </w:rPr>
              <w:t xml:space="preserve"> </w:t>
            </w:r>
          </w:p>
          <w:p w14:paraId="435E4807" w14:textId="77777777" w:rsidR="005A2F79" w:rsidRPr="00D50928" w:rsidRDefault="005A2F79" w:rsidP="005A2F79">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12FE0ADD" w14:textId="77777777" w:rsidR="005A2F79" w:rsidRPr="00D50928" w:rsidRDefault="005A2F79" w:rsidP="005A2F79">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w:t>
            </w:r>
            <w:proofErr w:type="gramStart"/>
            <w:r w:rsidRPr="00D50928">
              <w:rPr>
                <w:rFonts w:ascii="Times New Roman" w:eastAsia="Batang" w:hAnsi="Times New Roman" w:cs="Times New Roman"/>
                <w:sz w:val="16"/>
                <w:szCs w:val="16"/>
              </w:rPr>
              <w:t>2  (</w:t>
            </w:r>
            <w:proofErr w:type="gramEnd"/>
            <w:r w:rsidRPr="00D50928">
              <w:rPr>
                <w:rFonts w:ascii="Times New Roman" w:eastAsia="Batang" w:hAnsi="Times New Roman" w:cs="Times New Roman"/>
                <w:sz w:val="16"/>
                <w:szCs w:val="16"/>
              </w:rPr>
              <w:t>or PUSCH transmission in DCI formats 0_1/0_2) is associated with one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for single TRP transmission,</w:t>
            </w:r>
            <w:r>
              <w:rPr>
                <w:rFonts w:ascii="Times New Roman" w:eastAsia="Batang" w:hAnsi="Times New Roman" w:cs="Times New Roman"/>
                <w:sz w:val="16"/>
                <w:szCs w:val="16"/>
              </w:rPr>
              <w:t xml:space="preserve"> </w:t>
            </w:r>
            <w:r w:rsidRPr="00334954">
              <w:rPr>
                <w:rFonts w:ascii="Times New Roman" w:eastAsia="Batang" w:hAnsi="Times New Roman" w:cs="Times New Roman"/>
                <w:color w:val="FF0000"/>
                <w:sz w:val="16"/>
                <w:szCs w:val="16"/>
              </w:rPr>
              <w:t>only one TPC command carried by the corresponding TPC filed is applied to the PUCCH transmission</w:t>
            </w:r>
            <w:r>
              <w:rPr>
                <w:rFonts w:ascii="Times New Roman" w:eastAsia="Batang" w:hAnsi="Times New Roman" w:cs="Times New Roman"/>
                <w:color w:val="FF0000"/>
                <w:sz w:val="16"/>
                <w:szCs w:val="16"/>
              </w:rPr>
              <w:t xml:space="preserve"> </w:t>
            </w:r>
            <w:r w:rsidRPr="00334954">
              <w:rPr>
                <w:rFonts w:ascii="Times New Roman" w:eastAsia="Batang" w:hAnsi="Times New Roman" w:cs="Times New Roman"/>
                <w:strike/>
                <w:color w:val="FF0000"/>
                <w:sz w:val="16"/>
                <w:szCs w:val="16"/>
              </w:rPr>
              <w:t>the other TPC field associated with the other “</w:t>
            </w:r>
            <w:proofErr w:type="spellStart"/>
            <w:r w:rsidRPr="00334954">
              <w:rPr>
                <w:rFonts w:ascii="Times New Roman" w:eastAsia="Batang" w:hAnsi="Times New Roman" w:cs="Times New Roman"/>
                <w:strike/>
                <w:color w:val="FF0000"/>
                <w:sz w:val="16"/>
                <w:szCs w:val="16"/>
              </w:rPr>
              <w:t>closedLoopIndex</w:t>
            </w:r>
            <w:proofErr w:type="spellEnd"/>
            <w:r w:rsidRPr="00334954">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6F37D5A" w14:textId="77777777" w:rsidR="005A2F79" w:rsidRPr="00D50928" w:rsidRDefault="005A2F79" w:rsidP="005A2F79">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 0 and 1, respectively).</w:t>
            </w:r>
          </w:p>
          <w:p w14:paraId="3A37EFE8" w14:textId="77777777" w:rsidR="005A2F79" w:rsidRDefault="005A2F79" w:rsidP="005A2F79">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rPr>
          <w:rFonts w:ascii="Times New Roman" w:hAnsi="Times New Roman" w:cs="Times New Roman"/>
          <w:sz w:val="18"/>
          <w:szCs w:val="18"/>
        </w:rPr>
      </w:pPr>
    </w:p>
    <w:p w14:paraId="622683EC" w14:textId="5A3D110B" w:rsidR="00D50928" w:rsidRPr="004200F0" w:rsidRDefault="00D50928" w:rsidP="00D50928">
      <w:pPr>
        <w:pStyle w:val="Heading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1ED95770" w:rsidR="00F22BE0" w:rsidRPr="00287204" w:rsidRDefault="00287204" w:rsidP="00F22BE0">
            <w:pPr>
              <w:adjustRightInd w:val="0"/>
              <w:snapToGrid w:val="0"/>
              <w:jc w:val="cente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LG</w:t>
            </w:r>
          </w:p>
        </w:tc>
        <w:tc>
          <w:tcPr>
            <w:tcW w:w="7512" w:type="dxa"/>
            <w:shd w:val="clear" w:color="auto" w:fill="auto"/>
          </w:tcPr>
          <w:p w14:paraId="47118196" w14:textId="77777777" w:rsidR="00F22BE0" w:rsidRDefault="00287204" w:rsidP="00F22BE0">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1FF14D99" w14:textId="7D00E562" w:rsid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color w:val="4A442A" w:themeColor="background2" w:themeShade="40"/>
                <w:sz w:val="16"/>
                <w:szCs w:val="16"/>
              </w:rPr>
              <w:t xml:space="preserve">The </w:t>
            </w:r>
            <w:r>
              <w:rPr>
                <w:rFonts w:ascii="Times New Roman" w:hAnsi="Times New Roman" w:cs="Times New Roman"/>
                <w:color w:val="4A442A" w:themeColor="background2" w:themeShade="40"/>
                <w:sz w:val="16"/>
                <w:szCs w:val="16"/>
              </w:rPr>
              <w:t>following is our proposal:</w:t>
            </w:r>
          </w:p>
          <w:p w14:paraId="60CC384B" w14:textId="266CDFE8" w:rsidR="00287204" w:rsidRPr="00287204" w:rsidRDefault="00287204" w:rsidP="00287204">
            <w:pPr>
              <w:rPr>
                <w:rFonts w:ascii="Times New Roman" w:hAnsi="Times New Roman" w:cs="Times New Roman"/>
                <w:color w:val="4A442A" w:themeColor="background2" w:themeShade="40"/>
                <w:sz w:val="16"/>
                <w:szCs w:val="16"/>
              </w:rPr>
            </w:pPr>
            <w:r w:rsidRPr="00287204">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E220F5" w14:paraId="5F3E94B0" w14:textId="77777777" w:rsidTr="00F22BE0">
        <w:tc>
          <w:tcPr>
            <w:tcW w:w="2122" w:type="dxa"/>
            <w:shd w:val="clear" w:color="auto" w:fill="auto"/>
          </w:tcPr>
          <w:p w14:paraId="18375F23" w14:textId="5B7CF8AD" w:rsidR="00E220F5" w:rsidRDefault="00E220F5"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F496F46" w14:textId="645CE966" w:rsidR="00E220F5" w:rsidRDefault="00E220F5" w:rsidP="00E220F5">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E4435B" w14:paraId="6DFB5706" w14:textId="77777777" w:rsidTr="00F22BE0">
        <w:tc>
          <w:tcPr>
            <w:tcW w:w="2122" w:type="dxa"/>
            <w:shd w:val="clear" w:color="auto" w:fill="auto"/>
          </w:tcPr>
          <w:p w14:paraId="25C35594" w14:textId="5270F7D4" w:rsidR="00E4435B" w:rsidRDefault="00E4435B"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14:paraId="51B6D44C" w14:textId="5DFFF62C" w:rsidR="00E4435B" w:rsidRDefault="00E4435B" w:rsidP="00E220F5">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bl>
    <w:p w14:paraId="7EDB0FFB" w14:textId="77777777" w:rsidR="00F22BE0" w:rsidRPr="00C2320A" w:rsidRDefault="00F22BE0" w:rsidP="00F22BE0">
      <w:pPr>
        <w:overflowPunct w:val="0"/>
        <w:rPr>
          <w:rFonts w:ascii="Times New Roman" w:hAnsi="Times New Roman" w:cs="Times New Roman"/>
          <w:sz w:val="18"/>
          <w:szCs w:val="18"/>
        </w:rPr>
      </w:pPr>
    </w:p>
    <w:p w14:paraId="73C3C7CE" w14:textId="4E47FC11" w:rsidR="00D50928" w:rsidRPr="004200F0" w:rsidRDefault="00D50928" w:rsidP="00D50928">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72F6293" w14:textId="734007ED" w:rsidR="00D50928" w:rsidRPr="00D50928" w:rsidRDefault="00D50928" w:rsidP="00C2320A">
      <w:pPr>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rPr>
          <w:rFonts w:ascii="Times New Roman" w:hAnsi="Times New Roman" w:cs="Times New Roman"/>
          <w:b/>
          <w:bCs/>
          <w:sz w:val="18"/>
          <w:szCs w:val="18"/>
          <w:highlight w:val="yellow"/>
          <w:u w:val="single"/>
        </w:rPr>
      </w:pPr>
    </w:p>
    <w:p w14:paraId="16D153F2" w14:textId="3A9DEA39" w:rsidR="00C2320A" w:rsidRPr="00C2320A" w:rsidRDefault="00C2320A" w:rsidP="00C2320A">
      <w:pPr>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proofErr w:type="gramStart"/>
      <w:r w:rsidR="00FF043C">
        <w:rPr>
          <w:rFonts w:ascii="Times New Roman" w:eastAsia="SimSun" w:hAnsi="Times New Roman" w:cs="Times New Roman"/>
          <w:color w:val="FF0000"/>
          <w:sz w:val="18"/>
          <w:szCs w:val="18"/>
        </w:rPr>
        <w:t>to reconsider</w:t>
      </w:r>
      <w:proofErr w:type="gramEnd"/>
      <w:r w:rsidR="00FF043C">
        <w:rPr>
          <w:rFonts w:ascii="Times New Roman" w:eastAsia="SimSun" w:hAnsi="Times New Roman" w:cs="Times New Roman"/>
          <w:color w:val="FF0000"/>
          <w:sz w:val="18"/>
          <w:szCs w:val="18"/>
        </w:rPr>
        <w:t xml:space="preserve">.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F41EBD7"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ListParagraph"/>
              <w:adjustRightInd w:val="0"/>
              <w:snapToGrid w:val="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rPr>
          <w:rFonts w:ascii="Times New Roman" w:eastAsia="Batang" w:hAnsi="Times New Roman" w:cs="Times New Roman"/>
          <w:sz w:val="18"/>
          <w:szCs w:val="18"/>
          <w:lang w:val="en-GB"/>
        </w:rPr>
      </w:pPr>
      <w:r w:rsidRPr="00B0385B">
        <w:rPr>
          <w:rFonts w:ascii="Times New Roman" w:eastAsia="Batang"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ListParagraph"/>
              <w:adjustRightInd w:val="0"/>
              <w:snapToGrid w:val="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Heading2"/>
        <w:numPr>
          <w:ilvl w:val="0"/>
          <w:numId w:val="0"/>
        </w:numPr>
        <w:spacing w:after="240"/>
        <w:ind w:left="1077" w:hanging="1077"/>
        <w:rPr>
          <w:color w:val="auto"/>
          <w:sz w:val="24"/>
          <w:szCs w:val="16"/>
        </w:rPr>
      </w:pPr>
      <w:r>
        <w:rPr>
          <w:color w:val="auto"/>
          <w:sz w:val="24"/>
          <w:szCs w:val="16"/>
        </w:rPr>
        <w:lastRenderedPageBreak/>
        <w:t>2.5</w:t>
      </w:r>
      <w:r>
        <w:rPr>
          <w:color w:val="auto"/>
          <w:sz w:val="24"/>
          <w:szCs w:val="16"/>
        </w:rPr>
        <w:tab/>
        <w:t>Scheme 2</w:t>
      </w:r>
    </w:p>
    <w:p w14:paraId="220C052D" w14:textId="66A26693" w:rsidR="00881ACD" w:rsidRPr="00881ACD" w:rsidRDefault="00881ACD" w:rsidP="00C2320A">
      <w:pPr>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w:t>
      </w:r>
      <w:proofErr w:type="spellStart"/>
      <w:r w:rsidR="00881ACD">
        <w:rPr>
          <w:rFonts w:ascii="Times New Roman" w:eastAsia="SimSun" w:hAnsi="Times New Roman" w:cs="Times New Roman"/>
          <w:color w:val="FF0000"/>
          <w:sz w:val="18"/>
          <w:szCs w:val="18"/>
        </w:rPr>
        <w:t>can not</w:t>
      </w:r>
      <w:proofErr w:type="spellEnd"/>
      <w:r w:rsidR="00881ACD">
        <w:rPr>
          <w:rFonts w:ascii="Times New Roman" w:eastAsia="SimSun" w:hAnsi="Times New Roman" w:cs="Times New Roman"/>
          <w:color w:val="FF0000"/>
          <w:sz w:val="18"/>
          <w:szCs w:val="18"/>
        </w:rPr>
        <w:t xml:space="preserve">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sidRPr="00881ACD">
              <w:rPr>
                <w:rFonts w:ascii="Times New Roman" w:eastAsia="SimSun" w:hAnsi="Times New Roman" w:cs="Times New Roman"/>
                <w:color w:val="4A442A" w:themeColor="background2" w:themeShade="40"/>
                <w:sz w:val="18"/>
                <w:szCs w:val="18"/>
              </w:rPr>
              <w:t>similar to</w:t>
            </w:r>
            <w:proofErr w:type="gramEnd"/>
            <w:r w:rsidRPr="00881ACD">
              <w:rPr>
                <w:rFonts w:ascii="Times New Roman" w:eastAsia="SimSun" w:hAnsi="Times New Roman" w:cs="Times New Roman"/>
                <w:color w:val="4A442A" w:themeColor="background2" w:themeShade="40"/>
                <w:sz w:val="18"/>
                <w:szCs w:val="18"/>
              </w:rPr>
              <w:t xml:space="preserve"> existing PUCCH frequency hopping).</w:t>
            </w:r>
          </w:p>
          <w:p w14:paraId="257C2CAC" w14:textId="77777777" w:rsidR="00881ACD" w:rsidRPr="00881ACD" w:rsidRDefault="00881ACD" w:rsidP="00881ACD">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ListParagraph"/>
              <w:numPr>
                <w:ilvl w:val="0"/>
                <w:numId w:val="32"/>
              </w:num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sidRPr="00881ACD">
              <w:rPr>
                <w:rFonts w:ascii="Times New Roman" w:eastAsia="SimSun" w:hAnsi="Times New Roman" w:cs="Times New Roman"/>
                <w:color w:val="4A442A" w:themeColor="background2" w:themeShade="40"/>
                <w:sz w:val="18"/>
                <w:szCs w:val="18"/>
              </w:rPr>
              <w:t>mTRP</w:t>
            </w:r>
            <w:proofErr w:type="spellEnd"/>
            <w:r w:rsidRPr="00881ACD">
              <w:rPr>
                <w:rFonts w:ascii="Times New Roman" w:eastAsia="SimSun" w:hAnsi="Times New Roman" w:cs="Times New Roman"/>
                <w:color w:val="4A442A" w:themeColor="background2" w:themeShade="40"/>
                <w:sz w:val="18"/>
                <w:szCs w:val="18"/>
              </w:rPr>
              <w:t xml:space="preserve"> or sub-</w:t>
            </w:r>
            <w:proofErr w:type="gramStart"/>
            <w:r w:rsidRPr="00881ACD">
              <w:rPr>
                <w:rFonts w:ascii="Times New Roman" w:eastAsia="SimSun" w:hAnsi="Times New Roman" w:cs="Times New Roman"/>
                <w:color w:val="4A442A" w:themeColor="background2" w:themeShade="40"/>
                <w:sz w:val="18"/>
                <w:szCs w:val="18"/>
              </w:rPr>
              <w:t>slot based</w:t>
            </w:r>
            <w:proofErr w:type="gramEnd"/>
            <w:r w:rsidRPr="00881ACD">
              <w:rPr>
                <w:rFonts w:ascii="Times New Roman" w:eastAsia="SimSun" w:hAnsi="Times New Roman" w:cs="Times New Roman"/>
                <w:color w:val="4A442A" w:themeColor="background2" w:themeShade="40"/>
                <w:sz w:val="18"/>
                <w:szCs w:val="18"/>
              </w:rPr>
              <w:t xml:space="preserve"> transmission) can be configured flexibly. With Scheme 3, they </w:t>
            </w:r>
            <w:proofErr w:type="gramStart"/>
            <w:r w:rsidRPr="00881ACD">
              <w:rPr>
                <w:rFonts w:ascii="Times New Roman" w:eastAsia="SimSun" w:hAnsi="Times New Roman" w:cs="Times New Roman"/>
                <w:color w:val="4A442A" w:themeColor="background2" w:themeShade="40"/>
                <w:sz w:val="18"/>
                <w:szCs w:val="18"/>
              </w:rPr>
              <w:t>have to</w:t>
            </w:r>
            <w:proofErr w:type="gramEnd"/>
            <w:r w:rsidRPr="00881ACD">
              <w:rPr>
                <w:rFonts w:ascii="Times New Roman" w:eastAsia="SimSun" w:hAnsi="Times New Roman" w:cs="Times New Roman"/>
                <w:color w:val="4A442A" w:themeColor="background2" w:themeShade="40"/>
                <w:sz w:val="18"/>
                <w:szCs w:val="18"/>
              </w:rPr>
              <w:t xml:space="preserve"> remain within the sub-slot boundary as in Rel. 16.</w:t>
            </w:r>
          </w:p>
          <w:p w14:paraId="0EA90F46" w14:textId="208EA857" w:rsidR="00881ACD" w:rsidRPr="00881ACD" w:rsidRDefault="00881ACD" w:rsidP="00881ACD">
            <w:pPr>
              <w:pStyle w:val="ListParagraph"/>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Apple</w:t>
            </w:r>
          </w:p>
        </w:tc>
        <w:tc>
          <w:tcPr>
            <w:tcW w:w="7512" w:type="dxa"/>
          </w:tcPr>
          <w:p w14:paraId="192DBFBB" w14:textId="4969D1EF"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4199F126"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sidRPr="00881ACD">
              <w:rPr>
                <w:rFonts w:ascii="Times New Roman" w:eastAsia="SimSun" w:hAnsi="Times New Roman" w:cs="Times New Roman"/>
                <w:color w:val="4A442A" w:themeColor="background2" w:themeShade="40"/>
                <w:sz w:val="18"/>
                <w:szCs w:val="18"/>
              </w:rPr>
              <w:t>have to</w:t>
            </w:r>
            <w:proofErr w:type="gramEnd"/>
            <w:r w:rsidRPr="00881ACD">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In Rel. 16, for PDSCH, we have SDM and </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w:t>
            </w:r>
            <w:proofErr w:type="gramStart"/>
            <w:r w:rsidRPr="00881ACD">
              <w:rPr>
                <w:rFonts w:ascii="Times New Roman" w:eastAsia="SimSun" w:hAnsi="Times New Roman" w:cs="Times New Roman"/>
                <w:color w:val="4A442A" w:themeColor="background2" w:themeShade="40"/>
                <w:sz w:val="18"/>
                <w:szCs w:val="18"/>
              </w:rPr>
              <w:t>similar to</w:t>
            </w:r>
            <w:proofErr w:type="gramEnd"/>
            <w:r w:rsidRPr="00881ACD">
              <w:rPr>
                <w:rFonts w:ascii="Times New Roman" w:eastAsia="SimSun" w:hAnsi="Times New Roman" w:cs="Times New Roman"/>
                <w:color w:val="4A442A" w:themeColor="background2" w:themeShade="40"/>
                <w:sz w:val="18"/>
                <w:szCs w:val="18"/>
              </w:rPr>
              <w:t xml:space="preserve">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w:t>
            </w:r>
            <w:proofErr w:type="spellStart"/>
            <w:r w:rsidRPr="00881ACD">
              <w:rPr>
                <w:rFonts w:ascii="Times New Roman" w:eastAsia="SimSun" w:hAnsi="Times New Roman" w:cs="Times New Roman"/>
                <w:color w:val="4A442A" w:themeColor="background2" w:themeShade="40"/>
                <w:sz w:val="18"/>
                <w:szCs w:val="18"/>
              </w:rPr>
              <w:t>MotM</w:t>
            </w:r>
            <w:proofErr w:type="spellEnd"/>
          </w:p>
        </w:tc>
        <w:tc>
          <w:tcPr>
            <w:tcW w:w="7512" w:type="dxa"/>
          </w:tcPr>
          <w:p w14:paraId="79A29BA4"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Do not support. The total UCI can be received when two hops successfully are received since the UCIs are divided into two parts and there are transmitted to different TRPs. If one hop is lost due to </w:t>
            </w:r>
            <w:r w:rsidRPr="00881ACD">
              <w:rPr>
                <w:rFonts w:ascii="Times New Roman" w:eastAsia="SimSun" w:hAnsi="Times New Roman" w:cs="Times New Roman"/>
                <w:color w:val="4A442A" w:themeColor="background2" w:themeShade="40"/>
                <w:sz w:val="18"/>
                <w:szCs w:val="18"/>
              </w:rPr>
              <w:lastRenderedPageBreak/>
              <w:t>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lastRenderedPageBreak/>
              <w:t>vivo</w:t>
            </w:r>
          </w:p>
        </w:tc>
        <w:tc>
          <w:tcPr>
            <w:tcW w:w="7512" w:type="dxa"/>
          </w:tcPr>
          <w:p w14:paraId="414662BF"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sidRPr="00881ACD">
              <w:rPr>
                <w:rFonts w:ascii="Times New Roman" w:eastAsia="SimSun" w:hAnsi="Times New Roman" w:cs="Times New Roman"/>
                <w:color w:val="4A442A" w:themeColor="background2" w:themeShade="40"/>
                <w:sz w:val="18"/>
                <w:szCs w:val="18"/>
              </w:rPr>
              <w:t>us</w:t>
            </w:r>
            <w:proofErr w:type="gramEnd"/>
            <w:r w:rsidRPr="00881ACD">
              <w:rPr>
                <w:rFonts w:ascii="Times New Roman" w:eastAsia="SimSun" w:hAnsi="Times New Roman" w:cs="Times New Roman"/>
                <w:color w:val="4A442A" w:themeColor="background2" w:themeShade="40"/>
                <w:sz w:val="18"/>
                <w:szCs w:val="18"/>
              </w:rPr>
              <w:t xml:space="preserve">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Can you please explain how Rel. 16 SDM/</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does not require symbol-level </w:t>
            </w:r>
            <w:proofErr w:type="gramStart"/>
            <w:r w:rsidRPr="00881ACD">
              <w:rPr>
                <w:rFonts w:ascii="Times New Roman" w:eastAsia="SimSun" w:hAnsi="Times New Roman" w:cs="Times New Roman"/>
                <w:color w:val="4A442A" w:themeColor="background2" w:themeShade="40"/>
                <w:sz w:val="18"/>
                <w:szCs w:val="18"/>
              </w:rPr>
              <w:t>coordination</w:t>
            </w:r>
            <w:proofErr w:type="gramEnd"/>
            <w:r w:rsidRPr="00881ACD">
              <w:rPr>
                <w:rFonts w:ascii="Times New Roman" w:eastAsia="SimSun" w:hAnsi="Times New Roman" w:cs="Times New Roman"/>
                <w:color w:val="4A442A" w:themeColor="background2" w:themeShade="40"/>
                <w:sz w:val="18"/>
                <w:szCs w:val="18"/>
              </w:rPr>
              <w:t xml:space="preserve">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In addition, </w:t>
            </w:r>
            <w:proofErr w:type="spellStart"/>
            <w:r w:rsidRPr="00881ACD">
              <w:rPr>
                <w:rFonts w:ascii="Times New Roman" w:eastAsia="SimSun" w:hAnsi="Times New Roman" w:cs="Times New Roman"/>
                <w:color w:val="4A442A" w:themeColor="background2" w:themeShade="40"/>
                <w:sz w:val="18"/>
                <w:szCs w:val="18"/>
              </w:rPr>
              <w:t>mTRP</w:t>
            </w:r>
            <w:proofErr w:type="spellEnd"/>
            <w:r w:rsidRPr="00881ACD">
              <w:rPr>
                <w:rFonts w:ascii="Times New Roman" w:eastAsia="SimSun" w:hAnsi="Times New Roman" w:cs="Times New Roman"/>
                <w:color w:val="4A442A" w:themeColor="background2" w:themeShade="40"/>
                <w:sz w:val="18"/>
                <w:szCs w:val="18"/>
              </w:rPr>
              <w:t xml:space="preserve"> PUCCH in Rel. 17 is not only about </w:t>
            </w:r>
            <w:proofErr w:type="gramStart"/>
            <w:r w:rsidRPr="00881ACD">
              <w:rPr>
                <w:rFonts w:ascii="Times New Roman" w:eastAsia="SimSun" w:hAnsi="Times New Roman" w:cs="Times New Roman"/>
                <w:color w:val="4A442A" w:themeColor="background2" w:themeShade="40"/>
                <w:sz w:val="18"/>
                <w:szCs w:val="18"/>
              </w:rPr>
              <w:t>non co-</w:t>
            </w:r>
            <w:proofErr w:type="gramEnd"/>
            <w:r w:rsidRPr="00881ACD">
              <w:rPr>
                <w:rFonts w:ascii="Times New Roman" w:eastAsia="SimSun" w:hAnsi="Times New Roman" w:cs="Times New Roman"/>
                <w:color w:val="4A442A" w:themeColor="background2" w:themeShade="40"/>
                <w:sz w:val="18"/>
                <w:szCs w:val="18"/>
              </w:rPr>
              <w:t>located TRPs, it equally applies to multiple panels at the receiver side.</w:t>
            </w:r>
          </w:p>
          <w:p w14:paraId="79A28E32" w14:textId="77777777" w:rsidR="00881ACD" w:rsidRPr="00881ACD" w:rsidRDefault="00881ACD" w:rsidP="00881ACD">
            <w:pP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sidRPr="00881ACD">
              <w:rPr>
                <w:rFonts w:ascii="Times New Roman" w:eastAsia="SimSun" w:hAnsi="Times New Roman" w:cs="Times New Roman"/>
                <w:color w:val="4A442A" w:themeColor="background2" w:themeShade="40"/>
                <w:sz w:val="18"/>
                <w:szCs w:val="18"/>
              </w:rPr>
              <w:t>wrt</w:t>
            </w:r>
            <w:proofErr w:type="spellEnd"/>
            <w:r w:rsidRPr="00881ACD">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w:t>
            </w:r>
            <w:proofErr w:type="gramStart"/>
            <w:r>
              <w:rPr>
                <w:rFonts w:ascii="Times New Roman" w:eastAsia="SimSun" w:hAnsi="Times New Roman" w:cs="Times New Roman"/>
                <w:color w:val="4A442A" w:themeColor="background2" w:themeShade="40"/>
                <w:sz w:val="18"/>
                <w:szCs w:val="18"/>
              </w:rPr>
              <w:t>In order for</w:t>
            </w:r>
            <w:proofErr w:type="gramEnd"/>
            <w:r>
              <w:rPr>
                <w:rFonts w:ascii="Times New Roman" w:eastAsia="SimSun" w:hAnsi="Times New Roman" w:cs="Times New Roman"/>
                <w:color w:val="4A442A" w:themeColor="background2" w:themeShade="40"/>
                <w:sz w:val="18"/>
                <w:szCs w:val="18"/>
              </w:rPr>
              <w:t xml:space="preserve"> the network to perform decoding,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SimSun" w:hAnsi="Times New Roman" w:cs="Times New Roman"/>
                <w:color w:val="4A442A" w:themeColor="background2" w:themeShade="40"/>
                <w:sz w:val="18"/>
                <w:szCs w:val="18"/>
              </w:rPr>
            </w:pPr>
          </w:p>
          <w:p w14:paraId="219FFAD7" w14:textId="77777777" w:rsidR="0046338C" w:rsidRPr="00881ACD" w:rsidRDefault="0046338C" w:rsidP="0046338C">
            <w:pPr>
              <w:rPr>
                <w:rFonts w:ascii="Times New Roman" w:eastAsia="SimSun" w:hAnsi="Times New Roman" w:cs="Times New Roman"/>
                <w:color w:val="4A442A" w:themeColor="background2" w:themeShade="40"/>
                <w:sz w:val="18"/>
                <w:szCs w:val="18"/>
              </w:rPr>
            </w:pPr>
          </w:p>
        </w:tc>
      </w:tr>
      <w:tr w:rsidR="00D2422D" w:rsidRPr="00881ACD" w14:paraId="6F64A7D4" w14:textId="77777777" w:rsidTr="00881ACD">
        <w:tc>
          <w:tcPr>
            <w:tcW w:w="2122" w:type="dxa"/>
          </w:tcPr>
          <w:p w14:paraId="5A919368" w14:textId="7BD7FDE2" w:rsidR="00D2422D" w:rsidRDefault="00D2422D" w:rsidP="0046338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117BAF2E"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proofErr w:type="gramStart"/>
            <w:r w:rsidRPr="00D2422D">
              <w:rPr>
                <w:rFonts w:ascii="Times New Roman" w:eastAsia="SimSun" w:hAnsi="Times New Roman" w:cs="Times New Roman"/>
                <w:color w:val="4A442A" w:themeColor="background2" w:themeShade="40"/>
                <w:sz w:val="18"/>
                <w:szCs w:val="18"/>
                <w:highlight w:val="yellow"/>
              </w:rPr>
              <w:t>one</w:t>
            </w:r>
            <w:proofErr w:type="gramEnd"/>
            <w:r w:rsidRPr="00D2422D">
              <w:rPr>
                <w:rFonts w:ascii="Times New Roman" w:eastAsia="SimSun" w:hAnsi="Times New Roman" w:cs="Times New Roman"/>
                <w:color w:val="4A442A" w:themeColor="background2" w:themeShade="40"/>
                <w:sz w:val="18"/>
                <w:szCs w:val="18"/>
                <w:highlight w:val="yellow"/>
              </w:rPr>
              <w:t xml:space="preserv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22631687"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How joint encoding and rate matching across two TRPs is less channeling than joint decoding and de-rate matching? </w:t>
            </w:r>
          </w:p>
          <w:p w14:paraId="1DD0D413" w14:textId="37BB185A"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w:t>
            </w:r>
            <w:r w:rsidR="000633E6">
              <w:rPr>
                <w:rFonts w:ascii="Times New Roman" w:eastAsia="SimSun" w:hAnsi="Times New Roman" w:cs="Times New Roman"/>
                <w:color w:val="4A442A" w:themeColor="background2" w:themeShade="40"/>
                <w:sz w:val="18"/>
                <w:szCs w:val="18"/>
              </w:rPr>
              <w:t xml:space="preserve"> or DL SDM scheme/</w:t>
            </w:r>
            <w:proofErr w:type="spellStart"/>
            <w:r w:rsidR="000633E6">
              <w:rPr>
                <w:rFonts w:ascii="Times New Roman" w:eastAsia="SimSun" w:hAnsi="Times New Roman" w:cs="Times New Roman"/>
                <w:color w:val="4A442A" w:themeColor="background2" w:themeShade="40"/>
                <w:sz w:val="18"/>
                <w:szCs w:val="18"/>
              </w:rPr>
              <w:t>FDMSchemeA</w:t>
            </w:r>
            <w:proofErr w:type="spellEnd"/>
            <w:r w:rsidR="000633E6">
              <w:rPr>
                <w:rFonts w:ascii="Times New Roman" w:eastAsia="SimSun" w:hAnsi="Times New Roman" w:cs="Times New Roman"/>
                <w:color w:val="4A442A" w:themeColor="background2" w:themeShade="40"/>
                <w:sz w:val="18"/>
                <w:szCs w:val="18"/>
              </w:rPr>
              <w:t xml:space="preserve"> (or any other single-DCI based scheme)</w:t>
            </w:r>
            <w:r>
              <w:rPr>
                <w:rFonts w:ascii="Times New Roman" w:eastAsia="SimSun" w:hAnsi="Times New Roman" w:cs="Times New Roman"/>
                <w:color w:val="4A442A" w:themeColor="background2" w:themeShade="40"/>
                <w:sz w:val="18"/>
                <w:szCs w:val="18"/>
              </w:rPr>
              <w:t xml:space="preserve">, the feature is not configured. In some other deployments, </w:t>
            </w:r>
            <w:proofErr w:type="spellStart"/>
            <w:r>
              <w:rPr>
                <w:rFonts w:ascii="Times New Roman" w:eastAsia="SimSun" w:hAnsi="Times New Roman" w:cs="Times New Roman"/>
                <w:color w:val="4A442A" w:themeColor="background2" w:themeShade="40"/>
                <w:sz w:val="18"/>
                <w:szCs w:val="18"/>
              </w:rPr>
              <w:t>theses</w:t>
            </w:r>
            <w:proofErr w:type="spellEnd"/>
            <w:r>
              <w:rPr>
                <w:rFonts w:ascii="Times New Roman" w:eastAsia="SimSun" w:hAnsi="Times New Roman" w:cs="Times New Roman"/>
                <w:color w:val="4A442A" w:themeColor="background2" w:themeShade="40"/>
                <w:sz w:val="18"/>
                <w:szCs w:val="18"/>
              </w:rPr>
              <w:t xml:space="preserve"> features can be </w:t>
            </w:r>
            <w:r w:rsidR="000633E6">
              <w:rPr>
                <w:rFonts w:ascii="Times New Roman" w:eastAsia="SimSun" w:hAnsi="Times New Roman" w:cs="Times New Roman"/>
                <w:color w:val="4A442A" w:themeColor="background2" w:themeShade="40"/>
                <w:sz w:val="18"/>
                <w:szCs w:val="18"/>
              </w:rPr>
              <w:t xml:space="preserve">configured. That has been the Rel. 16 principle for </w:t>
            </w:r>
            <w:r w:rsidR="000633E6">
              <w:rPr>
                <w:rFonts w:ascii="Times New Roman" w:eastAsia="SimSun" w:hAnsi="Times New Roman" w:cs="Times New Roman"/>
                <w:color w:val="4A442A" w:themeColor="background2" w:themeShade="40"/>
                <w:sz w:val="18"/>
                <w:szCs w:val="18"/>
              </w:rPr>
              <w:lastRenderedPageBreak/>
              <w:t xml:space="preserve">supporting both single-DCI and multi-DCI based </w:t>
            </w:r>
            <w:proofErr w:type="spellStart"/>
            <w:r w:rsidR="000633E6">
              <w:rPr>
                <w:rFonts w:ascii="Times New Roman" w:eastAsia="SimSun" w:hAnsi="Times New Roman" w:cs="Times New Roman"/>
                <w:color w:val="4A442A" w:themeColor="background2" w:themeShade="40"/>
                <w:sz w:val="18"/>
                <w:szCs w:val="18"/>
              </w:rPr>
              <w:t>mTRP</w:t>
            </w:r>
            <w:proofErr w:type="spellEnd"/>
            <w:r w:rsidR="000633E6">
              <w:rPr>
                <w:rFonts w:ascii="Times New Roman" w:eastAsia="SimSun" w:hAnsi="Times New Roman" w:cs="Times New Roman"/>
                <w:color w:val="4A442A" w:themeColor="background2" w:themeShade="40"/>
                <w:sz w:val="18"/>
                <w:szCs w:val="18"/>
              </w:rPr>
              <w:t xml:space="preserve"> models. We miss the point about the real concern here.</w:t>
            </w:r>
          </w:p>
        </w:tc>
      </w:tr>
      <w:tr w:rsidR="006076FE" w:rsidRPr="00881ACD" w14:paraId="574FF043" w14:textId="77777777" w:rsidTr="00881ACD">
        <w:tc>
          <w:tcPr>
            <w:tcW w:w="2122" w:type="dxa"/>
          </w:tcPr>
          <w:p w14:paraId="2DE1974F" w14:textId="098773E0" w:rsidR="006076FE" w:rsidRDefault="006076FE" w:rsidP="006076F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Ericsson</w:t>
            </w:r>
          </w:p>
        </w:tc>
        <w:tc>
          <w:tcPr>
            <w:tcW w:w="7512" w:type="dxa"/>
          </w:tcPr>
          <w:p w14:paraId="2C75051C"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051C782"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7C5F92E0" w14:textId="77777777" w:rsidR="006076FE" w:rsidRDefault="006076FE" w:rsidP="006076FE">
            <w:pPr>
              <w:rPr>
                <w:rFonts w:ascii="Times New Roman" w:eastAsia="SimSun" w:hAnsi="Times New Roman" w:cs="Times New Roman"/>
                <w:color w:val="4A442A" w:themeColor="background2" w:themeShade="40"/>
                <w:sz w:val="18"/>
                <w:szCs w:val="18"/>
              </w:rPr>
            </w:pPr>
            <w:r w:rsidRPr="00054A64">
              <w:rPr>
                <w:rFonts w:ascii="Times New Roman" w:eastAsia="SimSun"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sidRPr="00054A64">
              <w:rPr>
                <w:rFonts w:ascii="Times New Roman" w:eastAsia="SimSun" w:hAnsi="Times New Roman" w:cs="Times New Roman"/>
                <w:color w:val="4A442A" w:themeColor="background2" w:themeShade="40"/>
                <w:sz w:val="18"/>
                <w:szCs w:val="18"/>
              </w:rPr>
              <w:t>FDMSchemeA</w:t>
            </w:r>
            <w:proofErr w:type="spellEnd"/>
            <w:r w:rsidRPr="00054A64">
              <w:rPr>
                <w:rFonts w:ascii="Times New Roman" w:eastAsia="SimSun" w:hAnsi="Times New Roman" w:cs="Times New Roman"/>
                <w:color w:val="4A442A" w:themeColor="background2" w:themeShade="40"/>
                <w:sz w:val="18"/>
                <w:szCs w:val="18"/>
              </w:rPr>
              <w:t>.  Let’s focus the discussion on MTRP PUCCH, and the need to support a third multi-TRP PUCCH scheme in Rel-17 instead.</w:t>
            </w:r>
          </w:p>
          <w:p w14:paraId="7992949B" w14:textId="77777777" w:rsidR="006076FE" w:rsidRDefault="006076FE" w:rsidP="006076F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276816C" w14:textId="77777777" w:rsidR="006076FE" w:rsidRDefault="006076FE" w:rsidP="006076FE">
            <w:pPr>
              <w:rPr>
                <w:rFonts w:ascii="Times New Roman" w:eastAsia="SimSun" w:hAnsi="Times New Roman" w:cs="Times New Roman"/>
                <w:color w:val="4A442A" w:themeColor="background2" w:themeShade="40"/>
                <w:sz w:val="18"/>
                <w:szCs w:val="18"/>
              </w:rPr>
            </w:pPr>
          </w:p>
        </w:tc>
      </w:tr>
      <w:tr w:rsidR="00E220F5" w:rsidRPr="00881ACD" w14:paraId="0AD54B1F" w14:textId="77777777" w:rsidTr="00881ACD">
        <w:tc>
          <w:tcPr>
            <w:tcW w:w="2122" w:type="dxa"/>
          </w:tcPr>
          <w:p w14:paraId="10952DC8" w14:textId="0CA13B62" w:rsidR="00E220F5" w:rsidRDefault="00E220F5"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60A0E59" w14:textId="206FE077" w:rsidR="00E220F5" w:rsidRDefault="00E220F5" w:rsidP="00E220F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064FB6" w:rsidRPr="00881ACD" w14:paraId="4DC02403" w14:textId="77777777" w:rsidTr="00881ACD">
        <w:tc>
          <w:tcPr>
            <w:tcW w:w="2122" w:type="dxa"/>
          </w:tcPr>
          <w:p w14:paraId="25E6510B" w14:textId="73548CE2" w:rsidR="00064FB6" w:rsidRDefault="00064FB6"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A0DA87B" w14:textId="77777777" w:rsidR="00064FB6" w:rsidRDefault="00064FB6" w:rsidP="00E220F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5D00FD38" w14:textId="44D5A310" w:rsidR="00064FB6" w:rsidRDefault="00064FB6" w:rsidP="00E220F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first point: Just to clarify, for PUCCH Scheme 3 with soft combining at the network side, you are also </w:t>
            </w:r>
            <w:r w:rsidRPr="00064FB6">
              <w:rPr>
                <w:rFonts w:ascii="Times New Roman" w:eastAsia="SimSun" w:hAnsi="Times New Roman" w:cs="Times New Roman"/>
                <w:color w:val="4A442A" w:themeColor="background2" w:themeShade="40"/>
                <w:sz w:val="18"/>
                <w:szCs w:val="18"/>
              </w:rPr>
              <w:t>skeptical whether</w:t>
            </w:r>
            <w:r>
              <w:rPr>
                <w:rFonts w:ascii="Times New Roman" w:eastAsia="SimSun" w:hAnsi="Times New Roman" w:cs="Times New Roman"/>
                <w:color w:val="4A442A" w:themeColor="background2" w:themeShade="40"/>
                <w:sz w:val="18"/>
                <w:szCs w:val="18"/>
              </w:rPr>
              <w:t xml:space="preserve"> it can be done practically. Is that the right understanding? The reason that I am asking is that </w:t>
            </w:r>
            <w:r w:rsidR="00FA2F0E">
              <w:rPr>
                <w:rFonts w:ascii="Times New Roman" w:eastAsia="SimSun" w:hAnsi="Times New Roman" w:cs="Times New Roman"/>
                <w:color w:val="4A442A" w:themeColor="background2" w:themeShade="40"/>
                <w:sz w:val="18"/>
                <w:szCs w:val="18"/>
              </w:rPr>
              <w:t>it</w:t>
            </w:r>
            <w:r>
              <w:rPr>
                <w:rFonts w:ascii="Times New Roman" w:eastAsia="SimSun" w:hAnsi="Times New Roman" w:cs="Times New Roman"/>
                <w:color w:val="4A442A" w:themeColor="background2" w:themeShade="40"/>
                <w:sz w:val="18"/>
                <w:szCs w:val="18"/>
              </w:rPr>
              <w:t xml:space="preserve"> has been the assumption in both design and in most evaluations in this AI (</w:t>
            </w:r>
            <w:proofErr w:type="gramStart"/>
            <w:r>
              <w:rPr>
                <w:rFonts w:ascii="Times New Roman" w:eastAsia="SimSun" w:hAnsi="Times New Roman" w:cs="Times New Roman"/>
                <w:color w:val="4A442A" w:themeColor="background2" w:themeShade="40"/>
                <w:sz w:val="18"/>
                <w:szCs w:val="18"/>
              </w:rPr>
              <w:t>e.g.</w:t>
            </w:r>
            <w:proofErr w:type="gramEnd"/>
            <w:r>
              <w:rPr>
                <w:rFonts w:ascii="Times New Roman" w:eastAsia="SimSun" w:hAnsi="Times New Roman" w:cs="Times New Roman"/>
                <w:color w:val="4A442A" w:themeColor="background2" w:themeShade="40"/>
                <w:sz w:val="18"/>
                <w:szCs w:val="18"/>
              </w:rPr>
              <w:t xml:space="preserve"> that was the reason that we did not select different PUCCH resources. Otherwise, it would have been more flexible and still ok with individual decoding).</w:t>
            </w:r>
          </w:p>
          <w:p w14:paraId="437D4720" w14:textId="66D82582" w:rsidR="00064FB6" w:rsidRDefault="00064FB6" w:rsidP="00E220F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r w:rsidR="00FA2F0E">
              <w:rPr>
                <w:rFonts w:ascii="Times New Roman" w:eastAsia="SimSun" w:hAnsi="Times New Roman" w:cs="Times New Roman"/>
                <w:color w:val="4A442A" w:themeColor="background2" w:themeShade="40"/>
                <w:sz w:val="18"/>
                <w:szCs w:val="18"/>
              </w:rPr>
              <w:t>.</w:t>
            </w:r>
          </w:p>
          <w:p w14:paraId="7B3621E5" w14:textId="7E58CA5B" w:rsidR="00064FB6" w:rsidRDefault="00064FB6" w:rsidP="00E220F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third point: In addition to the use cases you mentioned, this would be </w:t>
            </w:r>
            <w:r w:rsidR="00FA2F0E">
              <w:rPr>
                <w:rFonts w:ascii="Times New Roman" w:eastAsia="SimSun" w:hAnsi="Times New Roman" w:cs="Times New Roman"/>
                <w:color w:val="4A442A" w:themeColor="background2" w:themeShade="40"/>
                <w:sz w:val="18"/>
                <w:szCs w:val="18"/>
              </w:rPr>
              <w:t xml:space="preserve">also </w:t>
            </w:r>
            <w:r>
              <w:rPr>
                <w:rFonts w:ascii="Times New Roman" w:eastAsia="SimSun" w:hAnsi="Times New Roman" w:cs="Times New Roman"/>
                <w:color w:val="4A442A" w:themeColor="background2" w:themeShade="40"/>
                <w:sz w:val="18"/>
                <w:szCs w:val="18"/>
              </w:rPr>
              <w:t xml:space="preserve">applicable to </w:t>
            </w:r>
            <w:proofErr w:type="spellStart"/>
            <w:proofErr w:type="gramStart"/>
            <w:r>
              <w:rPr>
                <w:rFonts w:ascii="Times New Roman" w:eastAsia="SimSun" w:hAnsi="Times New Roman" w:cs="Times New Roman"/>
                <w:color w:val="4A442A" w:themeColor="background2" w:themeShade="40"/>
                <w:sz w:val="18"/>
                <w:szCs w:val="18"/>
              </w:rPr>
              <w:t>non co-</w:t>
            </w:r>
            <w:proofErr w:type="gramEnd"/>
            <w:r>
              <w:rPr>
                <w:rFonts w:ascii="Times New Roman" w:eastAsia="SimSun" w:hAnsi="Times New Roman" w:cs="Times New Roman"/>
                <w:color w:val="4A442A" w:themeColor="background2" w:themeShade="40"/>
                <w:sz w:val="18"/>
                <w:szCs w:val="18"/>
              </w:rPr>
              <w:t>located</w:t>
            </w:r>
            <w:proofErr w:type="spellEnd"/>
            <w:r>
              <w:rPr>
                <w:rFonts w:ascii="Times New Roman" w:eastAsia="SimSun" w:hAnsi="Times New Roman" w:cs="Times New Roman"/>
                <w:color w:val="4A442A" w:themeColor="background2" w:themeShade="40"/>
                <w:sz w:val="18"/>
                <w:szCs w:val="18"/>
              </w:rPr>
              <w:t xml:space="preserve"> TRPs with good backhaul (just like single-DCI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in Rel. 16)</w:t>
            </w:r>
          </w:p>
          <w:p w14:paraId="77EB3CC2" w14:textId="2122C98C" w:rsidR="00FA2F0E" w:rsidRDefault="00FA2F0E" w:rsidP="00E220F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@Apple: Isn’t it same as PUSCH Repetition Type B when different beams are back-to-back? Also, </w:t>
            </w:r>
            <w:proofErr w:type="gramStart"/>
            <w:r>
              <w:rPr>
                <w:rFonts w:ascii="Times New Roman" w:eastAsia="SimSun" w:hAnsi="Times New Roman" w:cs="Times New Roman"/>
                <w:color w:val="4A442A" w:themeColor="background2" w:themeShade="40"/>
                <w:sz w:val="18"/>
                <w:szCs w:val="18"/>
              </w:rPr>
              <w:t>with regard to</w:t>
            </w:r>
            <w:proofErr w:type="gramEnd"/>
            <w:r>
              <w:rPr>
                <w:rFonts w:ascii="Times New Roman" w:eastAsia="SimSun" w:hAnsi="Times New Roman" w:cs="Times New Roman"/>
                <w:color w:val="4A442A" w:themeColor="background2" w:themeShade="40"/>
                <w:sz w:val="18"/>
                <w:szCs w:val="18"/>
              </w:rPr>
              <w:t xml:space="preserve"> RAN4 LS, please see the answer to Q4:</w:t>
            </w:r>
          </w:p>
          <w:p w14:paraId="7EB7682E" w14:textId="5E366E5E" w:rsidR="00FA2F0E" w:rsidRDefault="00FA2F0E" w:rsidP="00FA2F0E">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6934E323" wp14:editId="2CFAB17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786FB9D" w14:textId="77777777" w:rsidR="00FA2F0E" w:rsidRPr="00FA2F0E" w:rsidRDefault="00FA2F0E" w:rsidP="00FA2F0E">
                                  <w:pPr>
                                    <w:rPr>
                                      <w:rFonts w:ascii="Times New Roman" w:eastAsia="SimSun" w:hAnsi="Times New Roman" w:cs="Times New Roman"/>
                                      <w:color w:val="4A442A" w:themeColor="background2" w:themeShade="40"/>
                                      <w:sz w:val="18"/>
                                      <w:szCs w:val="18"/>
                                      <w:lang w:val="en-GB"/>
                                    </w:rPr>
                                  </w:pPr>
                                  <w:r w:rsidRPr="00FA2F0E">
                                    <w:rPr>
                                      <w:rFonts w:ascii="Times New Roman" w:eastAsia="SimSun" w:hAnsi="Times New Roman" w:cs="Times New Roman"/>
                                      <w:b/>
                                      <w:color w:val="4A442A" w:themeColor="background2" w:themeShade="40"/>
                                      <w:sz w:val="18"/>
                                      <w:szCs w:val="18"/>
                                      <w:lang w:val="en-GB"/>
                                    </w:rPr>
                                    <w:t>Question 4</w:t>
                                  </w:r>
                                  <w:r w:rsidRPr="00FA2F0E">
                                    <w:rPr>
                                      <w:rFonts w:ascii="Times New Roman" w:eastAsia="SimSun" w:hAnsi="Times New Roman" w:cs="Times New Roman"/>
                                      <w:color w:val="4A442A" w:themeColor="background2" w:themeShade="40"/>
                                      <w:sz w:val="18"/>
                                      <w:szCs w:val="18"/>
                                      <w:lang w:val="en-GB"/>
                                    </w:rPr>
                                    <w:t xml:space="preserve">: </w:t>
                                  </w:r>
                                  <w:proofErr w:type="gramStart"/>
                                  <w:r w:rsidRPr="00FA2F0E">
                                    <w:rPr>
                                      <w:rFonts w:ascii="Times New Roman" w:eastAsia="SimSun" w:hAnsi="Times New Roman" w:cs="Times New Roman"/>
                                      <w:color w:val="4A442A" w:themeColor="background2" w:themeShade="40"/>
                                      <w:sz w:val="18"/>
                                      <w:szCs w:val="18"/>
                                      <w:lang w:val="en-GB"/>
                                    </w:rPr>
                                    <w:t>In particular to</w:t>
                                  </w:r>
                                  <w:proofErr w:type="gramEnd"/>
                                  <w:r w:rsidRPr="00FA2F0E">
                                    <w:rPr>
                                      <w:rFonts w:ascii="Times New Roman" w:eastAsia="SimSun" w:hAnsi="Times New Roman" w:cs="Times New Roman"/>
                                      <w:color w:val="4A442A" w:themeColor="background2" w:themeShade="40"/>
                                      <w:sz w:val="18"/>
                                      <w:szCs w:val="18"/>
                                      <w:lang w:val="en-GB"/>
                                    </w:rPr>
                                    <w:t xml:space="preserve"> multi-TRP </w:t>
                                  </w:r>
                                  <w:r w:rsidRPr="00FA2F0E">
                                    <w:rPr>
                                      <w:rFonts w:ascii="Times New Roman" w:eastAsia="SimSun" w:hAnsi="Times New Roman" w:cs="Times New Roman"/>
                                      <w:color w:val="4A442A" w:themeColor="background2" w:themeShade="40"/>
                                      <w:sz w:val="18"/>
                                      <w:szCs w:val="18"/>
                                      <w:highlight w:val="yellow"/>
                                      <w:lang w:val="en-GB"/>
                                    </w:rPr>
                                    <w:t>intra-slot beam hopping (Scheme 2)</w:t>
                                  </w:r>
                                  <w:r w:rsidRPr="00FA2F0E">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306F6398" w14:textId="77777777" w:rsidR="00FA2F0E" w:rsidRPr="000E168F" w:rsidRDefault="00FA2F0E">
                                  <w:pPr>
                                    <w:rPr>
                                      <w:rFonts w:ascii="Times New Roman" w:eastAsia="SimSun" w:hAnsi="Times New Roman" w:cs="Times New Roman"/>
                                      <w:b/>
                                      <w:color w:val="4A442A" w:themeColor="background2" w:themeShade="40"/>
                                      <w:sz w:val="18"/>
                                      <w:szCs w:val="18"/>
                                      <w:lang w:val="en-GB"/>
                                    </w:rPr>
                                  </w:pPr>
                                  <w:r w:rsidRPr="00FA2F0E">
                                    <w:rPr>
                                      <w:rFonts w:ascii="Times New Roman" w:eastAsia="SimSun" w:hAnsi="Times New Roman" w:cs="Times New Roman"/>
                                      <w:b/>
                                      <w:color w:val="4A442A" w:themeColor="background2" w:themeShade="40"/>
                                      <w:sz w:val="18"/>
                                      <w:szCs w:val="18"/>
                                      <w:lang w:val="en-GB"/>
                                    </w:rPr>
                                    <w:t>Answer 4</w:t>
                                  </w:r>
                                  <w:r w:rsidRPr="00FA2F0E">
                                    <w:rPr>
                                      <w:rFonts w:ascii="Times New Roman" w:eastAsia="SimSun" w:hAnsi="Times New Roman" w:cs="Times New Roman"/>
                                      <w:color w:val="4A442A" w:themeColor="background2" w:themeShade="40"/>
                                      <w:sz w:val="18"/>
                                      <w:szCs w:val="18"/>
                                      <w:lang w:val="en-GB"/>
                                    </w:rPr>
                                    <w:t xml:space="preserve">: </w:t>
                                  </w:r>
                                  <w:r w:rsidRPr="00FA2F0E">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sidRPr="00FA2F0E">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sidRPr="00FA2F0E">
                                    <w:rPr>
                                      <w:rFonts w:ascii="Times New Roman" w:eastAsia="SimSun" w:hAnsi="Times New Roman" w:cs="Times New Roman"/>
                                      <w:color w:val="4A442A" w:themeColor="background2" w:themeShade="40"/>
                                      <w:sz w:val="18"/>
                                      <w:szCs w:val="18"/>
                                      <w:highlight w:val="yellow"/>
                                      <w:lang w:val="en-GB"/>
                                    </w:rPr>
                                    <w:t xml:space="preserve">In case of RB hopping with different UL beams, the transient period depends on different </w:t>
                                  </w:r>
                                  <w:proofErr w:type="gramStart"/>
                                  <w:r w:rsidRPr="00FA2F0E">
                                    <w:rPr>
                                      <w:rFonts w:ascii="Times New Roman" w:eastAsia="SimSun" w:hAnsi="Times New Roman" w:cs="Times New Roman"/>
                                      <w:color w:val="4A442A" w:themeColor="background2" w:themeShade="40"/>
                                      <w:sz w:val="18"/>
                                      <w:szCs w:val="18"/>
                                      <w:highlight w:val="yellow"/>
                                      <w:lang w:val="en-GB"/>
                                    </w:rPr>
                                    <w:t>scenarios</w:t>
                                  </w:r>
                                  <w:proofErr w:type="gramEnd"/>
                                  <w:r w:rsidRPr="00FA2F0E">
                                    <w:rPr>
                                      <w:rFonts w:ascii="Times New Roman" w:eastAsia="SimSun" w:hAnsi="Times New Roman" w:cs="Times New Roman"/>
                                      <w:color w:val="4A442A" w:themeColor="background2" w:themeShade="40"/>
                                      <w:sz w:val="18"/>
                                      <w:szCs w:val="18"/>
                                      <w:highlight w:val="yellow"/>
                                      <w:lang w:val="en-GB"/>
                                    </w:rPr>
                                    <w:t xml:space="preserve"> and it is the same as the answer to Question 1 for FR2 UE</w:t>
                                  </w:r>
                                  <w:r w:rsidRPr="00FA2F0E">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34E323"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fill o:detectmouseclick="t"/>
                      <v:textbox style="mso-fit-shape-to-text:t">
                        <w:txbxContent>
                          <w:p w14:paraId="1786FB9D" w14:textId="77777777" w:rsidR="00FA2F0E" w:rsidRPr="00FA2F0E" w:rsidRDefault="00FA2F0E" w:rsidP="00FA2F0E">
                            <w:pPr>
                              <w:rPr>
                                <w:rFonts w:ascii="Times New Roman" w:eastAsia="SimSun" w:hAnsi="Times New Roman" w:cs="Times New Roman"/>
                                <w:color w:val="4A442A" w:themeColor="background2" w:themeShade="40"/>
                                <w:sz w:val="18"/>
                                <w:szCs w:val="18"/>
                                <w:lang w:val="en-GB"/>
                              </w:rPr>
                            </w:pPr>
                            <w:r w:rsidRPr="00FA2F0E">
                              <w:rPr>
                                <w:rFonts w:ascii="Times New Roman" w:eastAsia="SimSun" w:hAnsi="Times New Roman" w:cs="Times New Roman"/>
                                <w:b/>
                                <w:color w:val="4A442A" w:themeColor="background2" w:themeShade="40"/>
                                <w:sz w:val="18"/>
                                <w:szCs w:val="18"/>
                                <w:lang w:val="en-GB"/>
                              </w:rPr>
                              <w:t>Question 4</w:t>
                            </w:r>
                            <w:r w:rsidRPr="00FA2F0E">
                              <w:rPr>
                                <w:rFonts w:ascii="Times New Roman" w:eastAsia="SimSun" w:hAnsi="Times New Roman" w:cs="Times New Roman"/>
                                <w:color w:val="4A442A" w:themeColor="background2" w:themeShade="40"/>
                                <w:sz w:val="18"/>
                                <w:szCs w:val="18"/>
                                <w:lang w:val="en-GB"/>
                              </w:rPr>
                              <w:t xml:space="preserve">: </w:t>
                            </w:r>
                            <w:proofErr w:type="gramStart"/>
                            <w:r w:rsidRPr="00FA2F0E">
                              <w:rPr>
                                <w:rFonts w:ascii="Times New Roman" w:eastAsia="SimSun" w:hAnsi="Times New Roman" w:cs="Times New Roman"/>
                                <w:color w:val="4A442A" w:themeColor="background2" w:themeShade="40"/>
                                <w:sz w:val="18"/>
                                <w:szCs w:val="18"/>
                                <w:lang w:val="en-GB"/>
                              </w:rPr>
                              <w:t>In particular to</w:t>
                            </w:r>
                            <w:proofErr w:type="gramEnd"/>
                            <w:r w:rsidRPr="00FA2F0E">
                              <w:rPr>
                                <w:rFonts w:ascii="Times New Roman" w:eastAsia="SimSun" w:hAnsi="Times New Roman" w:cs="Times New Roman"/>
                                <w:color w:val="4A442A" w:themeColor="background2" w:themeShade="40"/>
                                <w:sz w:val="18"/>
                                <w:szCs w:val="18"/>
                                <w:lang w:val="en-GB"/>
                              </w:rPr>
                              <w:t xml:space="preserve"> multi-TRP </w:t>
                            </w:r>
                            <w:r w:rsidRPr="00FA2F0E">
                              <w:rPr>
                                <w:rFonts w:ascii="Times New Roman" w:eastAsia="SimSun" w:hAnsi="Times New Roman" w:cs="Times New Roman"/>
                                <w:color w:val="4A442A" w:themeColor="background2" w:themeShade="40"/>
                                <w:sz w:val="18"/>
                                <w:szCs w:val="18"/>
                                <w:highlight w:val="yellow"/>
                                <w:lang w:val="en-GB"/>
                              </w:rPr>
                              <w:t>intra-slot beam hopping (Scheme 2)</w:t>
                            </w:r>
                            <w:r w:rsidRPr="00FA2F0E">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306F6398" w14:textId="77777777" w:rsidR="00FA2F0E" w:rsidRPr="000E168F" w:rsidRDefault="00FA2F0E">
                            <w:pPr>
                              <w:rPr>
                                <w:rFonts w:ascii="Times New Roman" w:eastAsia="SimSun" w:hAnsi="Times New Roman" w:cs="Times New Roman"/>
                                <w:b/>
                                <w:color w:val="4A442A" w:themeColor="background2" w:themeShade="40"/>
                                <w:sz w:val="18"/>
                                <w:szCs w:val="18"/>
                                <w:lang w:val="en-GB"/>
                              </w:rPr>
                            </w:pPr>
                            <w:r w:rsidRPr="00FA2F0E">
                              <w:rPr>
                                <w:rFonts w:ascii="Times New Roman" w:eastAsia="SimSun" w:hAnsi="Times New Roman" w:cs="Times New Roman"/>
                                <w:b/>
                                <w:color w:val="4A442A" w:themeColor="background2" w:themeShade="40"/>
                                <w:sz w:val="18"/>
                                <w:szCs w:val="18"/>
                                <w:lang w:val="en-GB"/>
                              </w:rPr>
                              <w:t>Answer 4</w:t>
                            </w:r>
                            <w:r w:rsidRPr="00FA2F0E">
                              <w:rPr>
                                <w:rFonts w:ascii="Times New Roman" w:eastAsia="SimSun" w:hAnsi="Times New Roman" w:cs="Times New Roman"/>
                                <w:color w:val="4A442A" w:themeColor="background2" w:themeShade="40"/>
                                <w:sz w:val="18"/>
                                <w:szCs w:val="18"/>
                                <w:lang w:val="en-GB"/>
                              </w:rPr>
                              <w:t xml:space="preserve">: </w:t>
                            </w:r>
                            <w:r w:rsidRPr="00FA2F0E">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sidRPr="00FA2F0E">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sidRPr="00FA2F0E">
                              <w:rPr>
                                <w:rFonts w:ascii="Times New Roman" w:eastAsia="SimSun" w:hAnsi="Times New Roman" w:cs="Times New Roman"/>
                                <w:color w:val="4A442A" w:themeColor="background2" w:themeShade="40"/>
                                <w:sz w:val="18"/>
                                <w:szCs w:val="18"/>
                                <w:highlight w:val="yellow"/>
                                <w:lang w:val="en-GB"/>
                              </w:rPr>
                              <w:t xml:space="preserve">In case of RB hopping with different UL beams, the transient period depends on different </w:t>
                            </w:r>
                            <w:proofErr w:type="gramStart"/>
                            <w:r w:rsidRPr="00FA2F0E">
                              <w:rPr>
                                <w:rFonts w:ascii="Times New Roman" w:eastAsia="SimSun" w:hAnsi="Times New Roman" w:cs="Times New Roman"/>
                                <w:color w:val="4A442A" w:themeColor="background2" w:themeShade="40"/>
                                <w:sz w:val="18"/>
                                <w:szCs w:val="18"/>
                                <w:highlight w:val="yellow"/>
                                <w:lang w:val="en-GB"/>
                              </w:rPr>
                              <w:t>scenarios</w:t>
                            </w:r>
                            <w:proofErr w:type="gramEnd"/>
                            <w:r w:rsidRPr="00FA2F0E">
                              <w:rPr>
                                <w:rFonts w:ascii="Times New Roman" w:eastAsia="SimSun" w:hAnsi="Times New Roman" w:cs="Times New Roman"/>
                                <w:color w:val="4A442A" w:themeColor="background2" w:themeShade="40"/>
                                <w:sz w:val="18"/>
                                <w:szCs w:val="18"/>
                                <w:highlight w:val="yellow"/>
                                <w:lang w:val="en-GB"/>
                              </w:rPr>
                              <w:t xml:space="preserve"> and it is the same as the answer to Question 1 for FR2 UE</w:t>
                            </w:r>
                            <w:r w:rsidRPr="00FA2F0E">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0FBFD7A2" w14:textId="0605C8E9" w:rsidR="00FA2F0E" w:rsidRPr="00FA2F0E" w:rsidRDefault="00FA2F0E" w:rsidP="00FA2F0E">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1312" behindDoc="0" locked="0" layoutInCell="1" allowOverlap="1" wp14:anchorId="26F955C8" wp14:editId="465CA9E8">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E78A6A" w14:textId="77777777" w:rsidR="00FA2F0E" w:rsidRPr="00FA2F0E" w:rsidRDefault="00FA2F0E" w:rsidP="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9B5D4C1" w14:textId="77777777" w:rsidR="00FA2F0E" w:rsidRPr="00FA2F0E" w:rsidRDefault="00FA2F0E" w:rsidP="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4FAFDE8F" w14:textId="77777777" w:rsidR="00FA2F0E" w:rsidRPr="00FA2F0E" w:rsidRDefault="00FA2F0E" w:rsidP="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rPr>
                                    <w:t xml:space="preserve">- between continuous ON-power transmissions </w:t>
                                  </w:r>
                                  <w:r w:rsidRPr="00FA2F0E">
                                    <w:rPr>
                                      <w:rFonts w:ascii="Times New Roman" w:eastAsia="SimSun" w:hAnsi="Times New Roman" w:cs="Times New Roman"/>
                                      <w:color w:val="4A442A" w:themeColor="background2" w:themeShade="40"/>
                                      <w:sz w:val="18"/>
                                      <w:szCs w:val="18"/>
                                      <w:highlight w:val="yellow"/>
                                    </w:rPr>
                                    <w:t>when power change or RB hopping is applied</w:t>
                                  </w:r>
                                  <w:r w:rsidRPr="00FA2F0E">
                                    <w:rPr>
                                      <w:rFonts w:ascii="Times New Roman" w:eastAsia="SimSun" w:hAnsi="Times New Roman" w:cs="Times New Roman"/>
                                      <w:color w:val="4A442A" w:themeColor="background2" w:themeShade="40"/>
                                      <w:sz w:val="18"/>
                                      <w:szCs w:val="18"/>
                                    </w:rPr>
                                    <w:t xml:space="preserve">. </w:t>
                                  </w:r>
                                </w:p>
                                <w:p w14:paraId="28F9E3E6" w14:textId="77777777" w:rsidR="00FA2F0E" w:rsidRPr="00DB2576" w:rsidRDefault="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highlight w:val="yellow"/>
                                    </w:rPr>
                                    <w:t>In case of RB hopping, transition period is shared symmetrically</w:t>
                                  </w:r>
                                  <w:r w:rsidRPr="00FA2F0E">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F955C8" id="Text Box 3"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fill o:detectmouseclick="t"/>
                      <v:textbox style="mso-fit-shape-to-text:t">
                        <w:txbxContent>
                          <w:p w14:paraId="1CE78A6A" w14:textId="77777777" w:rsidR="00FA2F0E" w:rsidRPr="00FA2F0E" w:rsidRDefault="00FA2F0E" w:rsidP="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9B5D4C1" w14:textId="77777777" w:rsidR="00FA2F0E" w:rsidRPr="00FA2F0E" w:rsidRDefault="00FA2F0E" w:rsidP="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4FAFDE8F" w14:textId="77777777" w:rsidR="00FA2F0E" w:rsidRPr="00FA2F0E" w:rsidRDefault="00FA2F0E" w:rsidP="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rPr>
                              <w:t xml:space="preserve">- between continuous ON-power transmissions </w:t>
                            </w:r>
                            <w:r w:rsidRPr="00FA2F0E">
                              <w:rPr>
                                <w:rFonts w:ascii="Times New Roman" w:eastAsia="SimSun" w:hAnsi="Times New Roman" w:cs="Times New Roman"/>
                                <w:color w:val="4A442A" w:themeColor="background2" w:themeShade="40"/>
                                <w:sz w:val="18"/>
                                <w:szCs w:val="18"/>
                                <w:highlight w:val="yellow"/>
                              </w:rPr>
                              <w:t>when power change or RB hopping is applied</w:t>
                            </w:r>
                            <w:r w:rsidRPr="00FA2F0E">
                              <w:rPr>
                                <w:rFonts w:ascii="Times New Roman" w:eastAsia="SimSun" w:hAnsi="Times New Roman" w:cs="Times New Roman"/>
                                <w:color w:val="4A442A" w:themeColor="background2" w:themeShade="40"/>
                                <w:sz w:val="18"/>
                                <w:szCs w:val="18"/>
                              </w:rPr>
                              <w:t xml:space="preserve">. </w:t>
                            </w:r>
                          </w:p>
                          <w:p w14:paraId="28F9E3E6" w14:textId="77777777" w:rsidR="00FA2F0E" w:rsidRPr="00DB2576" w:rsidRDefault="00FA2F0E">
                            <w:pPr>
                              <w:rPr>
                                <w:rFonts w:ascii="Times New Roman" w:eastAsia="SimSun" w:hAnsi="Times New Roman" w:cs="Times New Roman"/>
                                <w:color w:val="4A442A" w:themeColor="background2" w:themeShade="40"/>
                                <w:sz w:val="18"/>
                                <w:szCs w:val="18"/>
                              </w:rPr>
                            </w:pPr>
                            <w:r w:rsidRPr="00FA2F0E">
                              <w:rPr>
                                <w:rFonts w:ascii="Times New Roman" w:eastAsia="SimSun" w:hAnsi="Times New Roman" w:cs="Times New Roman"/>
                                <w:color w:val="4A442A" w:themeColor="background2" w:themeShade="40"/>
                                <w:sz w:val="18"/>
                                <w:szCs w:val="18"/>
                                <w:highlight w:val="yellow"/>
                              </w:rPr>
                              <w:t>In case of RB hopping, transition period is shared symmetrically</w:t>
                            </w:r>
                            <w:r w:rsidRPr="00FA2F0E">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1796D438" w14:textId="54F05BDF" w:rsidR="00C2320A" w:rsidRDefault="00D94B15">
      <w:pPr>
        <w:pStyle w:val="Heading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Alt.1 – QC, </w:t>
      </w:r>
      <w:proofErr w:type="spellStart"/>
      <w:r w:rsidRPr="00836BD5">
        <w:rPr>
          <w:rFonts w:ascii="Times New Roman" w:eastAsia="SimSun" w:hAnsi="Times New Roman" w:cs="Times New Roman"/>
          <w:b/>
          <w:bCs/>
          <w:color w:val="3B3838"/>
          <w:sz w:val="18"/>
          <w:szCs w:val="16"/>
        </w:rPr>
        <w:t>MTek</w:t>
      </w:r>
      <w:proofErr w:type="spellEnd"/>
      <w:r w:rsidRPr="00836BD5">
        <w:rPr>
          <w:rFonts w:ascii="Times New Roman" w:eastAsia="SimSun" w:hAnsi="Times New Roman" w:cs="Times New Roman"/>
          <w:b/>
          <w:bCs/>
          <w:color w:val="3B3838"/>
          <w:sz w:val="18"/>
          <w:szCs w:val="16"/>
        </w:rPr>
        <w:t>, E///, HW, OPPO, Xiaomi, FW</w:t>
      </w:r>
    </w:p>
    <w:p w14:paraId="13CD03AF"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w:t>
      </w:r>
      <w:proofErr w:type="spellStart"/>
      <w:r w:rsidRPr="00836BD5">
        <w:rPr>
          <w:rFonts w:ascii="Times New Roman" w:hAnsi="Times New Roman" w:cs="Times New Roman"/>
          <w:i/>
          <w:iCs/>
          <w:sz w:val="18"/>
          <w:szCs w:val="16"/>
        </w:rPr>
        <w:t>enablePL</w:t>
      </w:r>
      <w:proofErr w:type="spellEnd"/>
      <w:r w:rsidRPr="00836BD5">
        <w:rPr>
          <w:rFonts w:ascii="Times New Roman" w:hAnsi="Times New Roman" w:cs="Times New Roman"/>
          <w:i/>
          <w:iCs/>
          <w:sz w:val="18"/>
          <w:szCs w:val="16"/>
        </w:rPr>
        <w:t>-RS-</w:t>
      </w:r>
      <w:proofErr w:type="spellStart"/>
      <w:r w:rsidRPr="00836BD5">
        <w:rPr>
          <w:rFonts w:ascii="Times New Roman" w:hAnsi="Times New Roman" w:cs="Times New Roman"/>
          <w:i/>
          <w:iCs/>
          <w:sz w:val="18"/>
          <w:szCs w:val="16"/>
        </w:rPr>
        <w:t>UpdateForPUSCH</w:t>
      </w:r>
      <w:proofErr w:type="spellEnd"/>
      <w:r w:rsidRPr="00836BD5">
        <w:rPr>
          <w:rFonts w:ascii="Times New Roman" w:hAnsi="Times New Roman" w:cs="Times New Roman"/>
          <w:i/>
          <w:iCs/>
          <w:sz w:val="18"/>
          <w:szCs w:val="16"/>
        </w:rPr>
        <w:t>-SRS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proofErr w:type="spellStart"/>
      <w:r w:rsidRPr="00836BD5">
        <w:rPr>
          <w:rFonts w:ascii="Times New Roman" w:hAnsi="Times New Roman" w:cs="Times New Roman"/>
          <w:i/>
          <w:iCs/>
          <w:sz w:val="18"/>
          <w:szCs w:val="16"/>
        </w:rPr>
        <w:t>sri</w:t>
      </w:r>
      <w:proofErr w:type="spellEnd"/>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proofErr w:type="spellStart"/>
      <w:r w:rsidRPr="00836BD5">
        <w:rPr>
          <w:rFonts w:ascii="Times New Roman" w:hAnsi="Times New Roman" w:cs="Times New Roman"/>
          <w:i/>
          <w:iCs/>
          <w:sz w:val="18"/>
          <w:szCs w:val="16"/>
        </w:rPr>
        <w:t>sri</w:t>
      </w:r>
      <w:proofErr w:type="spellEnd"/>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i/>
          <w:iCs/>
          <w:sz w:val="18"/>
          <w:szCs w:val="16"/>
        </w:rPr>
        <w:t xml:space="preserve">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=0 </w:t>
      </w:r>
      <w:proofErr w:type="gramStart"/>
      <w:r w:rsidRPr="00836BD5">
        <w:rPr>
          <w:rFonts w:ascii="Times New Roman" w:hAnsi="Times New Roman" w:cs="Times New Roman"/>
          <w:sz w:val="18"/>
          <w:szCs w:val="16"/>
        </w:rPr>
        <w:t>otherwise }</w:t>
      </w:r>
      <w:proofErr w:type="gramEnd"/>
      <w:r w:rsidRPr="00836BD5">
        <w:rPr>
          <w:rFonts w:ascii="Times New Roman" w:hAnsi="Times New Roman" w:cs="Times New Roman"/>
          <w:sz w:val="18"/>
          <w:szCs w:val="16"/>
        </w:rPr>
        <w:t xml:space="preserve"> can be used for TRP2.</w:t>
      </w:r>
    </w:p>
    <w:p w14:paraId="1143CBE2" w14:textId="77777777" w:rsidR="00D94B15" w:rsidRPr="00836BD5" w:rsidRDefault="00D94B15" w:rsidP="00D94B15">
      <w:pPr>
        <w:numPr>
          <w:ilvl w:val="1"/>
          <w:numId w:val="19"/>
        </w:numPr>
        <w:rPr>
          <w:rFonts w:ascii="Times New Roman" w:hAnsi="Times New Roman" w:cs="Times New Roman"/>
          <w:sz w:val="18"/>
          <w:szCs w:val="16"/>
        </w:rPr>
      </w:pPr>
      <w:r w:rsidRPr="00836BD5">
        <w:rPr>
          <w:rFonts w:ascii="Times New Roman" w:hAnsi="Times New Roman" w:cs="Times New Roman"/>
          <w:sz w:val="18"/>
          <w:szCs w:val="16"/>
        </w:rPr>
        <w:t xml:space="preserve">Note: How to design the signaling link </w:t>
      </w:r>
      <w:proofErr w:type="spellStart"/>
      <w:r w:rsidRPr="00836BD5">
        <w:rPr>
          <w:rFonts w:ascii="Times New Roman" w:hAnsi="Times New Roman" w:cs="Times New Roman"/>
          <w:sz w:val="18"/>
          <w:szCs w:val="16"/>
        </w:rPr>
        <w:t>sri</w:t>
      </w:r>
      <w:proofErr w:type="spellEnd"/>
      <w:r w:rsidRPr="00836BD5">
        <w:rPr>
          <w:rFonts w:ascii="Times New Roman" w:hAnsi="Times New Roman" w:cs="Times New Roman"/>
          <w:sz w:val="18"/>
          <w:szCs w:val="16"/>
        </w:rPr>
        <w:t>-PUSCH-</w:t>
      </w:r>
      <w:proofErr w:type="spellStart"/>
      <w:r w:rsidRPr="00836BD5">
        <w:rPr>
          <w:rFonts w:ascii="Times New Roman" w:hAnsi="Times New Roman" w:cs="Times New Roman"/>
          <w:sz w:val="18"/>
          <w:szCs w:val="16"/>
        </w:rPr>
        <w:t>PowerControl</w:t>
      </w:r>
      <w:proofErr w:type="spellEnd"/>
      <w:r w:rsidRPr="00836BD5">
        <w:rPr>
          <w:rFonts w:ascii="Times New Roman" w:hAnsi="Times New Roman" w:cs="Times New Roman"/>
          <w:sz w:val="18"/>
          <w:szCs w:val="16"/>
        </w:rPr>
        <w:t xml:space="preserve">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QC, </w:t>
      </w:r>
      <w:proofErr w:type="spellStart"/>
      <w:r w:rsidR="00D94B15" w:rsidRPr="00D94B15">
        <w:rPr>
          <w:rFonts w:ascii="Times New Roman" w:eastAsia="SimSun" w:hAnsi="Times New Roman" w:cs="Times New Roman"/>
          <w:b/>
          <w:bCs/>
          <w:color w:val="FF0000"/>
          <w:sz w:val="18"/>
          <w:szCs w:val="16"/>
        </w:rPr>
        <w:t>MTek</w:t>
      </w:r>
      <w:proofErr w:type="spellEnd"/>
      <w:r w:rsidR="00D94B15" w:rsidRPr="00D94B15">
        <w:rPr>
          <w:rFonts w:ascii="Times New Roman" w:eastAsia="SimSun" w:hAnsi="Times New Roman" w:cs="Times New Roman"/>
          <w:b/>
          <w:bCs/>
          <w:color w:val="FF0000"/>
          <w:sz w:val="18"/>
          <w:szCs w:val="16"/>
        </w:rPr>
        <w:t>, E///, HW, OPPO, Xiaomi, FW, 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03F68F4F" w:rsidR="00F22BE0" w:rsidRDefault="00AC0D75"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DC91CC6" w14:textId="7E507459" w:rsidR="00F22BE0"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t>
            </w:r>
            <w:r w:rsidR="00223273">
              <w:rPr>
                <w:rFonts w:ascii="Times New Roman" w:eastAsia="SimSun" w:hAnsi="Times New Roman" w:cs="Times New Roman"/>
                <w:color w:val="4A442A" w:themeColor="background2" w:themeShade="40"/>
                <w:sz w:val="16"/>
                <w:szCs w:val="16"/>
              </w:rPr>
              <w:t xml:space="preserve">We asked the question that what is the true benefit of Alt3 over Alt1 other than RRC overhead optimization, but we did not hear convincing answers. The benefits of Alt1 over Alt3, as explained before, are more flexibility and simplicity. </w:t>
            </w:r>
          </w:p>
        </w:tc>
      </w:tr>
      <w:tr w:rsidR="00F22BE0" w14:paraId="366E14E4" w14:textId="77777777" w:rsidTr="00F22BE0">
        <w:tc>
          <w:tcPr>
            <w:tcW w:w="2122" w:type="dxa"/>
            <w:shd w:val="clear" w:color="auto" w:fill="auto"/>
          </w:tcPr>
          <w:p w14:paraId="75F9D1C2" w14:textId="0F2040A6" w:rsidR="00F22BE0" w:rsidRPr="00287204" w:rsidRDefault="00287204" w:rsidP="00F22BE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BF0F831" w14:textId="1955AFC5" w:rsidR="00F22BE0" w:rsidRPr="00287204" w:rsidRDefault="00287204" w:rsidP="00287204">
            <w:pPr>
              <w:adjustRightInd w:val="0"/>
              <w:snapToGrid w:val="0"/>
              <w:rPr>
                <w:rFonts w:ascii="Times New Roman" w:hAnsi="Times New Roman" w:cs="Times New Roman"/>
                <w:b/>
                <w:bCs/>
                <w:color w:val="4A442A" w:themeColor="background2" w:themeShade="40"/>
                <w:sz w:val="18"/>
                <w:szCs w:val="18"/>
              </w:rPr>
            </w:pPr>
            <w:r w:rsidRPr="00287204">
              <w:rPr>
                <w:rFonts w:ascii="Times New Roman" w:eastAsia="SimSun" w:hAnsi="Times New Roman" w:cs="Times New Roman"/>
                <w:color w:val="4A442A" w:themeColor="background2" w:themeShade="40"/>
                <w:sz w:val="16"/>
                <w:szCs w:val="16"/>
              </w:rPr>
              <w:t>W</w:t>
            </w:r>
            <w:r w:rsidRPr="00287204">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sidRPr="00287204">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w:t>
            </w:r>
            <w:r w:rsidR="00B66606">
              <w:rPr>
                <w:rFonts w:ascii="Times New Roman" w:eastAsia="SimSun" w:hAnsi="Times New Roman" w:cs="Times New Roman"/>
                <w:color w:val="4A442A" w:themeColor="background2" w:themeShade="40"/>
                <w:sz w:val="16"/>
                <w:szCs w:val="16"/>
              </w:rPr>
              <w:t xml:space="preserve">also </w:t>
            </w:r>
            <w:r>
              <w:rPr>
                <w:rFonts w:ascii="Times New Roman" w:eastAsia="SimSun" w:hAnsi="Times New Roman" w:cs="Times New Roman"/>
                <w:color w:val="4A442A" w:themeColor="background2" w:themeShade="40"/>
                <w:sz w:val="16"/>
                <w:szCs w:val="16"/>
              </w:rPr>
              <w:t>i</w:t>
            </w:r>
            <w:r w:rsidR="00B66606">
              <w:rPr>
                <w:rFonts w:ascii="Times New Roman" w:eastAsia="SimSun" w:hAnsi="Times New Roman" w:cs="Times New Roman"/>
                <w:color w:val="4A442A" w:themeColor="background2" w:themeShade="40"/>
                <w:sz w:val="16"/>
                <w:szCs w:val="16"/>
              </w:rPr>
              <w:t>mplemented for legacy behavior.</w:t>
            </w:r>
          </w:p>
        </w:tc>
      </w:tr>
      <w:tr w:rsidR="005A2F79" w14:paraId="00C6E233" w14:textId="77777777" w:rsidTr="00F22BE0">
        <w:tc>
          <w:tcPr>
            <w:tcW w:w="2122" w:type="dxa"/>
            <w:shd w:val="clear" w:color="auto" w:fill="auto"/>
          </w:tcPr>
          <w:p w14:paraId="24686E55" w14:textId="0AB009CB" w:rsidR="005A2F79" w:rsidRDefault="005A2F79" w:rsidP="005A2F7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555D8BBE" w14:textId="1E7473A9" w:rsidR="005A2F79" w:rsidRPr="00287204" w:rsidRDefault="005A2F79" w:rsidP="005A2F7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sidRPr="00E6570A">
              <w:rPr>
                <w:rFonts w:ascii="Times New Roman" w:hAnsi="Times New Roman" w:cs="Times New Roman"/>
                <w:sz w:val="16"/>
                <w:szCs w:val="16"/>
              </w:rPr>
              <w:t>the UE is provided</w:t>
            </w:r>
            <w:r w:rsidRPr="00E6570A">
              <w:rPr>
                <w:rFonts w:ascii="Times New Roman" w:hAnsi="Times New Roman" w:cs="Times New Roman"/>
                <w:i/>
                <w:iCs/>
                <w:sz w:val="16"/>
                <w:szCs w:val="16"/>
              </w:rPr>
              <w:t> </w:t>
            </w:r>
            <w:proofErr w:type="spellStart"/>
            <w:r w:rsidRPr="00E6570A">
              <w:rPr>
                <w:rFonts w:ascii="Times New Roman" w:hAnsi="Times New Roman" w:cs="Times New Roman"/>
                <w:i/>
                <w:iCs/>
                <w:sz w:val="16"/>
                <w:szCs w:val="16"/>
              </w:rPr>
              <w:t>enablePL</w:t>
            </w:r>
            <w:proofErr w:type="spellEnd"/>
            <w:r w:rsidRPr="00E6570A">
              <w:rPr>
                <w:rFonts w:ascii="Times New Roman" w:hAnsi="Times New Roman" w:cs="Times New Roman"/>
                <w:i/>
                <w:iCs/>
                <w:sz w:val="16"/>
                <w:szCs w:val="16"/>
              </w:rPr>
              <w:t>-RS-</w:t>
            </w:r>
            <w:proofErr w:type="spellStart"/>
            <w:r w:rsidRPr="00E6570A">
              <w:rPr>
                <w:rFonts w:ascii="Times New Roman" w:hAnsi="Times New Roman" w:cs="Times New Roman"/>
                <w:i/>
                <w:iCs/>
                <w:sz w:val="16"/>
                <w:szCs w:val="16"/>
              </w:rPr>
              <w:t>UpdateForPUSCH</w:t>
            </w:r>
            <w:proofErr w:type="spellEnd"/>
            <w:r w:rsidRPr="00E6570A">
              <w:rPr>
                <w:rFonts w:ascii="Times New Roman" w:hAnsi="Times New Roman" w:cs="Times New Roman"/>
                <w:i/>
                <w:iCs/>
                <w:sz w:val="16"/>
                <w:szCs w:val="16"/>
              </w:rPr>
              <w:t>-SRS</w:t>
            </w:r>
            <w:r>
              <w:rPr>
                <w:rFonts w:ascii="Times New Roman" w:hAnsi="Times New Roman" w:cs="Times New Roman"/>
                <w:sz w:val="16"/>
                <w:szCs w:val="16"/>
              </w:rPr>
              <w:t>.</w:t>
            </w:r>
          </w:p>
        </w:tc>
      </w:tr>
    </w:tbl>
    <w:p w14:paraId="5F37DD7F" w14:textId="77777777" w:rsidR="00F22BE0" w:rsidRDefault="00F22BE0" w:rsidP="00F22BE0">
      <w:pPr>
        <w:ind w:left="360"/>
        <w:rPr>
          <w:rFonts w:ascii="Times New Roman" w:eastAsia="Batang" w:hAnsi="Times New Roman" w:cs="Times New Roman"/>
          <w:sz w:val="18"/>
          <w:szCs w:val="18"/>
        </w:rPr>
      </w:pPr>
    </w:p>
    <w:p w14:paraId="00E19884" w14:textId="19FCC2F7" w:rsidR="00D94B15" w:rsidRDefault="00D94B15" w:rsidP="00D94B15">
      <w:pPr>
        <w:pStyle w:val="Heading2"/>
        <w:numPr>
          <w:ilvl w:val="1"/>
          <w:numId w:val="17"/>
        </w:numPr>
        <w:spacing w:after="240"/>
        <w:rPr>
          <w:color w:val="auto"/>
          <w:sz w:val="24"/>
          <w:szCs w:val="16"/>
        </w:rPr>
      </w:pPr>
      <w:r>
        <w:rPr>
          <w:color w:val="auto"/>
          <w:sz w:val="24"/>
          <w:szCs w:val="16"/>
        </w:rPr>
        <w:t>PHR reporting</w:t>
      </w:r>
    </w:p>
    <w:p w14:paraId="78FF6DEF" w14:textId="77777777" w:rsidR="00D94B15" w:rsidRPr="00D94B15" w:rsidRDefault="00D94B15" w:rsidP="00D94B15">
      <w:pPr>
        <w:adjustRightInd w:val="0"/>
        <w:snapToGrid w:val="0"/>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 PHR value(s) are determined as, </w:t>
      </w:r>
    </w:p>
    <w:p w14:paraId="4CDC62F1" w14:textId="77777777" w:rsidR="00D94B15" w:rsidRPr="00D94B15" w:rsidRDefault="00D94B15" w:rsidP="00D94B15">
      <w:pPr>
        <w:pStyle w:val="ListParagraph"/>
        <w:numPr>
          <w:ilvl w:val="0"/>
          <w:numId w:val="37"/>
        </w:numPr>
        <w:adjustRightInd w:val="0"/>
        <w:snapToGrid w:val="0"/>
        <w:spacing w:line="256" w:lineRule="auto"/>
        <w:rPr>
          <w:rFonts w:ascii="Times New Roman" w:hAnsi="Times New Roman"/>
          <w:sz w:val="18"/>
          <w:szCs w:val="18"/>
        </w:rPr>
      </w:pPr>
      <w:r w:rsidRPr="00D94B15">
        <w:rPr>
          <w:rFonts w:ascii="Times New Roman" w:eastAsia="SimSun" w:hAnsi="Times New Roman"/>
          <w:sz w:val="18"/>
          <w:szCs w:val="18"/>
        </w:rPr>
        <w:t>The first PHR value is reported same as Rel. 15/16.</w:t>
      </w:r>
    </w:p>
    <w:p w14:paraId="3DCC979C" w14:textId="77777777" w:rsidR="00D94B15" w:rsidRPr="00D94B15" w:rsidRDefault="00D94B15" w:rsidP="00D94B15">
      <w:pPr>
        <w:pStyle w:val="ListParagraph"/>
        <w:numPr>
          <w:ilvl w:val="0"/>
          <w:numId w:val="37"/>
        </w:numPr>
        <w:adjustRightInd w:val="0"/>
        <w:snapToGrid w:val="0"/>
        <w:spacing w:line="256" w:lineRule="auto"/>
        <w:rPr>
          <w:rFonts w:ascii="Times New Roman" w:hAnsi="Times New Roman"/>
          <w:sz w:val="18"/>
          <w:szCs w:val="18"/>
        </w:rPr>
      </w:pPr>
      <w:r w:rsidRPr="00D94B15">
        <w:rPr>
          <w:rFonts w:ascii="Times New Roman" w:eastAsia="SimSun" w:hAnsi="Times New Roman"/>
          <w:sz w:val="18"/>
          <w:szCs w:val="18"/>
        </w:rPr>
        <w:t xml:space="preserve">If the first PHR value is actual PHR (based on Rel. 15/16)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ListParagraph"/>
        <w:numPr>
          <w:ilvl w:val="1"/>
          <w:numId w:val="37"/>
        </w:numPr>
        <w:adjustRightInd w:val="0"/>
        <w:snapToGrid w:val="0"/>
        <w:spacing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lastRenderedPageBreak/>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477C10F7" w14:textId="77777777" w:rsidR="00D94B15" w:rsidRPr="00D94B15" w:rsidRDefault="00D94B15" w:rsidP="00D94B15">
      <w:pPr>
        <w:pStyle w:val="ListParagraph"/>
        <w:numPr>
          <w:ilvl w:val="1"/>
          <w:numId w:val="37"/>
        </w:numPr>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ListParagraph"/>
        <w:numPr>
          <w:ilvl w:val="2"/>
          <w:numId w:val="37"/>
        </w:numPr>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(corresponds to </w:t>
      </w:r>
      <w:proofErr w:type="spellStart"/>
      <w:r w:rsidRPr="00D94B15">
        <w:rPr>
          <w:rFonts w:ascii="Times New Roman" w:eastAsia="SimSun" w:hAnsi="Times New Roman"/>
          <w:sz w:val="18"/>
          <w:szCs w:val="18"/>
        </w:rPr>
        <w:t>sTRP</w:t>
      </w:r>
      <w:proofErr w:type="spellEnd"/>
      <w:r w:rsidRPr="00D94B15">
        <w:rPr>
          <w:rFonts w:ascii="Times New Roman" w:eastAsia="SimSun" w:hAnsi="Times New Roman"/>
          <w:sz w:val="18"/>
          <w:szCs w:val="18"/>
        </w:rPr>
        <w:t xml:space="preserve"> PUSCH), </w:t>
      </w:r>
      <w:r w:rsidRPr="00D94B15">
        <w:rPr>
          <w:rFonts w:ascii="Times New Roman" w:hAnsi="Times New Roman"/>
          <w:sz w:val="18"/>
          <w:szCs w:val="18"/>
        </w:rPr>
        <w:t>select Alt. 1B or Alt. 2B</w:t>
      </w:r>
    </w:p>
    <w:p w14:paraId="7537DB28"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ListParagraph"/>
        <w:numPr>
          <w:ilvl w:val="1"/>
          <w:numId w:val="37"/>
        </w:numPr>
        <w:adjustRightInd w:val="0"/>
        <w:snapToGrid w:val="0"/>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ListParagraph"/>
        <w:numPr>
          <w:ilvl w:val="1"/>
          <w:numId w:val="37"/>
        </w:numPr>
        <w:adjustRightInd w:val="0"/>
        <w:snapToGrid w:val="0"/>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rPr>
      </w:pPr>
    </w:p>
    <w:p w14:paraId="284C7A62" w14:textId="51341D8F" w:rsidR="00D94B15" w:rsidRPr="00D94B15" w:rsidRDefault="00D94B15" w:rsidP="00D94B15">
      <w:pPr>
        <w:adjustRightInd w:val="0"/>
        <w:snapToGrid w:val="0"/>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ListParagraph"/>
        <w:numPr>
          <w:ilvl w:val="0"/>
          <w:numId w:val="37"/>
        </w:numPr>
        <w:adjustRightInd w:val="0"/>
        <w:snapToGrid w:val="0"/>
        <w:spacing w:line="256" w:lineRule="auto"/>
        <w:rPr>
          <w:rFonts w:ascii="Times New Roman" w:hAnsi="Times New Roman"/>
          <w:sz w:val="18"/>
          <w:szCs w:val="18"/>
        </w:rPr>
      </w:pPr>
      <w:r w:rsidRPr="00D94B15">
        <w:rPr>
          <w:rFonts w:ascii="Times New Roman" w:eastAsia="SimSun" w:hAnsi="Times New Roman"/>
          <w:sz w:val="18"/>
          <w:szCs w:val="18"/>
        </w:rPr>
        <w:t xml:space="preserve">If the first PHR value is actual PHR (based on Rel. 15/16)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ListParagraph"/>
        <w:numPr>
          <w:ilvl w:val="1"/>
          <w:numId w:val="37"/>
        </w:numPr>
        <w:adjustRightInd w:val="0"/>
        <w:snapToGrid w:val="0"/>
        <w:spacing w:line="256" w:lineRule="auto"/>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ListParagraph"/>
        <w:numPr>
          <w:ilvl w:val="2"/>
          <w:numId w:val="37"/>
        </w:numPr>
        <w:adjustRightInd w:val="0"/>
        <w:snapToGrid w:val="0"/>
        <w:spacing w:line="256" w:lineRule="auto"/>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(corresponds to </w:t>
      </w:r>
      <w:proofErr w:type="spellStart"/>
      <w:r w:rsidRPr="00D94B15">
        <w:rPr>
          <w:rFonts w:ascii="Times New Roman" w:eastAsia="SimSun" w:hAnsi="Times New Roman"/>
          <w:sz w:val="18"/>
          <w:szCs w:val="18"/>
        </w:rPr>
        <w:t>sTRP</w:t>
      </w:r>
      <w:proofErr w:type="spellEnd"/>
      <w:r w:rsidRPr="00D94B15">
        <w:rPr>
          <w:rFonts w:ascii="Times New Roman" w:eastAsia="SimSun" w:hAnsi="Times New Roman"/>
          <w:sz w:val="18"/>
          <w:szCs w:val="18"/>
        </w:rPr>
        <w:t xml:space="preserve"> PUSCH), </w:t>
      </w:r>
      <w:r w:rsidRPr="00D94B15">
        <w:rPr>
          <w:rFonts w:ascii="Times New Roman" w:hAnsi="Times New Roman"/>
          <w:sz w:val="18"/>
          <w:szCs w:val="18"/>
        </w:rPr>
        <w:t>select Alt. 1B or Alt. 2B</w:t>
      </w:r>
    </w:p>
    <w:p w14:paraId="040336C5"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ListParagraph"/>
        <w:numPr>
          <w:ilvl w:val="0"/>
          <w:numId w:val="37"/>
        </w:numPr>
        <w:adjustRightInd w:val="0"/>
        <w:snapToGrid w:val="0"/>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ListParagraph"/>
        <w:numPr>
          <w:ilvl w:val="1"/>
          <w:numId w:val="37"/>
        </w:numPr>
        <w:adjustRightInd w:val="0"/>
        <w:snapToGrid w:val="0"/>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rPr>
      </w:pPr>
    </w:p>
    <w:p w14:paraId="206B172D" w14:textId="0F7E5DBF"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44063AF9" w:rsidR="00F22BE0" w:rsidRDefault="00AC0D75"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9CBB7C0" w14:textId="09110686" w:rsidR="00F22BE0"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addresses the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gets, but with Alt1A and when PHR is for future, what will </w:t>
            </w:r>
            <w:proofErr w:type="gramStart"/>
            <w:r>
              <w:rPr>
                <w:rFonts w:ascii="Times New Roman" w:eastAsia="SimSun" w:hAnsi="Times New Roman" w:cs="Times New Roman"/>
                <w:color w:val="4A442A" w:themeColor="background2" w:themeShade="40"/>
                <w:sz w:val="16"/>
                <w:szCs w:val="16"/>
              </w:rPr>
              <w:t>actually happen</w:t>
            </w:r>
            <w:proofErr w:type="gramEnd"/>
            <w:r>
              <w:rPr>
                <w:rFonts w:ascii="Times New Roman" w:eastAsia="SimSun" w:hAnsi="Times New Roman" w:cs="Times New Roman"/>
                <w:color w:val="4A442A" w:themeColor="background2" w:themeShade="40"/>
                <w:sz w:val="16"/>
                <w:szCs w:val="16"/>
              </w:rPr>
              <w:t xml:space="preserve"> will be different than the reported value as explained before.</w:t>
            </w:r>
            <w:r w:rsidR="0024284B">
              <w:rPr>
                <w:rFonts w:ascii="Times New Roman" w:eastAsia="SimSun" w:hAnsi="Times New Roman" w:cs="Times New Roman"/>
                <w:color w:val="4A442A" w:themeColor="background2" w:themeShade="40"/>
                <w:sz w:val="16"/>
                <w:szCs w:val="16"/>
              </w:rPr>
              <w:t xml:space="preserve"> Then, the benefit of actual PHR is questionable. </w:t>
            </w:r>
          </w:p>
          <w:p w14:paraId="4E082657" w14:textId="77777777" w:rsidR="00AC0D75"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behavior? We prefer Alt2B for this part.</w:t>
            </w:r>
          </w:p>
          <w:p w14:paraId="5A6FB68D" w14:textId="4118258C" w:rsidR="00AC0D75" w:rsidRDefault="00AC0D75" w:rsidP="00F22BE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F22BE0" w:rsidRPr="00B66606" w14:paraId="119C8789" w14:textId="77777777" w:rsidTr="00F22BE0">
        <w:tc>
          <w:tcPr>
            <w:tcW w:w="2122" w:type="dxa"/>
            <w:shd w:val="clear" w:color="auto" w:fill="auto"/>
          </w:tcPr>
          <w:p w14:paraId="486F58F5" w14:textId="0744DEA1" w:rsidR="00F22BE0" w:rsidRPr="00B66606" w:rsidRDefault="00B66606" w:rsidP="00F22BE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3DCAB9C" w14:textId="00DDB947" w:rsidR="00F22BE0" w:rsidRDefault="00B66606" w:rsidP="00B6660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2A, which is simple and aligned with legacy principle.</w:t>
            </w:r>
          </w:p>
          <w:p w14:paraId="2AF2CF28" w14:textId="77777777" w:rsidR="00B66606" w:rsidRDefault="00B66606" w:rsidP="00B6660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xml:space="preserve">On the second bullet: why do we need to consider STRP repetition case? Is there any issue with legacy behavior? From my understanding first and second PHR is related to MTRP operation. </w:t>
            </w:r>
          </w:p>
          <w:p w14:paraId="72B47FEC" w14:textId="5B5F95A8" w:rsidR="00B66606" w:rsidRPr="00B66606" w:rsidRDefault="00B66606" w:rsidP="00B66606">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sidRPr="00B66606">
              <w:rPr>
                <w:rFonts w:ascii="Times New Roman" w:eastAsia="SimSun" w:hAnsi="Times New Roman" w:cs="Times New Roman" w:hint="eastAsia"/>
                <w:color w:val="4A442A" w:themeColor="background2" w:themeShade="40"/>
                <w:sz w:val="16"/>
                <w:szCs w:val="16"/>
              </w:rPr>
              <w:t xml:space="preserve">e </w:t>
            </w:r>
            <w:r w:rsidRPr="00B66606">
              <w:rPr>
                <w:rFonts w:ascii="Times New Roman" w:eastAsia="SimSun" w:hAnsi="Times New Roman" w:cs="Times New Roman"/>
                <w:color w:val="4A442A" w:themeColor="background2" w:themeShade="40"/>
                <w:sz w:val="16"/>
                <w:szCs w:val="16"/>
              </w:rPr>
              <w:t>support Alt</w:t>
            </w:r>
            <w:r>
              <w:rPr>
                <w:rFonts w:ascii="Times New Roman" w:eastAsia="SimSun" w:hAnsi="Times New Roman" w:cs="Times New Roman"/>
                <w:color w:val="4A442A" w:themeColor="background2" w:themeShade="40"/>
                <w:sz w:val="16"/>
                <w:szCs w:val="16"/>
              </w:rPr>
              <w:t xml:space="preserve">1C. it is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whether/how to use it.</w:t>
            </w:r>
          </w:p>
        </w:tc>
      </w:tr>
      <w:tr w:rsidR="00226F3E" w:rsidRPr="00B66606" w14:paraId="000FB7B8" w14:textId="77777777" w:rsidTr="00F22BE0">
        <w:tc>
          <w:tcPr>
            <w:tcW w:w="2122" w:type="dxa"/>
            <w:shd w:val="clear" w:color="auto" w:fill="auto"/>
          </w:tcPr>
          <w:p w14:paraId="7D21B96E" w14:textId="2AEF6796" w:rsidR="00226F3E" w:rsidRDefault="00226F3E" w:rsidP="00F22BE0">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lastRenderedPageBreak/>
              <w:t>InterDigital</w:t>
            </w:r>
            <w:proofErr w:type="spellEnd"/>
          </w:p>
        </w:tc>
        <w:tc>
          <w:tcPr>
            <w:tcW w:w="7512" w:type="dxa"/>
            <w:shd w:val="clear" w:color="auto" w:fill="auto"/>
          </w:tcPr>
          <w:p w14:paraId="1F25D2DA" w14:textId="4EC227F6" w:rsidR="00226F3E" w:rsidRPr="00226F3E" w:rsidRDefault="00226F3E" w:rsidP="00226F3E">
            <w:pPr>
              <w:rPr>
                <w:rFonts w:ascii="Times New Roman" w:hAnsi="Times New Roman" w:cs="Times New Roman"/>
              </w:rPr>
            </w:pPr>
            <w:r w:rsidRPr="00226F3E">
              <w:rPr>
                <w:rFonts w:ascii="Times New Roman" w:hAnsi="Times New Roman" w:cs="Times New Roman"/>
              </w:rPr>
              <w:t>Support FL proposal</w:t>
            </w:r>
            <w:r w:rsidR="00185B78">
              <w:rPr>
                <w:rFonts w:ascii="Times New Roman" w:hAnsi="Times New Roman" w:cs="Times New Roman"/>
              </w:rPr>
              <w:t xml:space="preserve"> (that is based on Alt1A, Alt1B and Alt2C)</w:t>
            </w:r>
          </w:p>
          <w:p w14:paraId="5BA58E18" w14:textId="6618472A" w:rsidR="00226F3E" w:rsidRPr="00226F3E" w:rsidRDefault="00226F3E" w:rsidP="00226F3E">
            <w:pPr>
              <w:rPr>
                <w:rFonts w:ascii="Times New Roman" w:hAnsi="Times New Roman" w:cs="Times New Roman"/>
              </w:rPr>
            </w:pPr>
            <w:r>
              <w:rPr>
                <w:rFonts w:ascii="Times New Roman" w:hAnsi="Times New Roman" w:cs="Times New Roman"/>
              </w:rPr>
              <w:t xml:space="preserve">For </w:t>
            </w:r>
            <w:r w:rsidRPr="00226F3E">
              <w:rPr>
                <w:rFonts w:ascii="Times New Roman" w:hAnsi="Times New Roman" w:cs="Times New Roman"/>
              </w:rPr>
              <w:t>Alt.1A</w:t>
            </w:r>
            <w:r>
              <w:rPr>
                <w:rFonts w:ascii="Times New Roman" w:hAnsi="Times New Roman" w:cs="Times New Roman"/>
              </w:rPr>
              <w:t xml:space="preserve">, there is no issue for computing the actual PHR values, as </w:t>
            </w:r>
            <w:r w:rsidRPr="00226F3E">
              <w:rPr>
                <w:rFonts w:ascii="Times New Roman" w:hAnsi="Times New Roman" w:cs="Times New Roman"/>
              </w:rPr>
              <w:t xml:space="preserve">the UE </w:t>
            </w:r>
            <w:r>
              <w:rPr>
                <w:rFonts w:ascii="Times New Roman" w:hAnsi="Times New Roman" w:cs="Times New Roman"/>
              </w:rPr>
              <w:t xml:space="preserve">already </w:t>
            </w:r>
            <w:r w:rsidRPr="00226F3E">
              <w:rPr>
                <w:rFonts w:ascii="Times New Roman" w:hAnsi="Times New Roman" w:cs="Times New Roman"/>
              </w:rPr>
              <w:t xml:space="preserve">has the grant information (resource and power control parameters) for both TRPs, </w:t>
            </w:r>
            <w:r>
              <w:rPr>
                <w:rFonts w:ascii="Times New Roman" w:hAnsi="Times New Roman" w:cs="Times New Roman"/>
              </w:rPr>
              <w:t>and hence it</w:t>
            </w:r>
            <w:r w:rsidRPr="00226F3E">
              <w:rPr>
                <w:rFonts w:ascii="Times New Roman" w:hAnsi="Times New Roman" w:cs="Times New Roman"/>
              </w:rPr>
              <w:t xml:space="preserve"> can calculate and report both actual PHRs.</w:t>
            </w:r>
            <w:r>
              <w:rPr>
                <w:rFonts w:ascii="Times New Roman" w:hAnsi="Times New Roman" w:cs="Times New Roman"/>
              </w:rPr>
              <w:t xml:space="preserve"> The incurred complexity is very insignificant.</w:t>
            </w:r>
          </w:p>
          <w:p w14:paraId="11D3A939" w14:textId="06948DA6" w:rsidR="00226F3E" w:rsidRPr="00185B78" w:rsidRDefault="00185B78" w:rsidP="00185B78">
            <w:pPr>
              <w:rPr>
                <w:rFonts w:ascii="Times New Roman" w:hAnsi="Times New Roman" w:cs="Times New Roman"/>
              </w:rPr>
            </w:pPr>
            <w:r>
              <w:rPr>
                <w:rFonts w:ascii="Times New Roman" w:hAnsi="Times New Roman" w:cs="Times New Roman"/>
              </w:rPr>
              <w:t xml:space="preserve">For the second part of the proposal, </w:t>
            </w:r>
            <w:r w:rsidR="00226F3E" w:rsidRPr="00226F3E">
              <w:rPr>
                <w:rFonts w:ascii="Times New Roman" w:hAnsi="Times New Roman" w:cs="Times New Roman"/>
              </w:rPr>
              <w:t xml:space="preserve">if the grant is for </w:t>
            </w:r>
            <w:proofErr w:type="spellStart"/>
            <w:r w:rsidR="00226F3E" w:rsidRPr="00226F3E">
              <w:rPr>
                <w:rFonts w:ascii="Times New Roman" w:hAnsi="Times New Roman" w:cs="Times New Roman"/>
              </w:rPr>
              <w:t>sTRP</w:t>
            </w:r>
            <w:proofErr w:type="spellEnd"/>
            <w:r w:rsidR="00226F3E" w:rsidRPr="00226F3E">
              <w:rPr>
                <w:rFonts w:ascii="Times New Roman" w:hAnsi="Times New Roman" w:cs="Times New Roman"/>
              </w:rPr>
              <w:t>, then the grant information does</w:t>
            </w:r>
            <w:r>
              <w:rPr>
                <w:rFonts w:ascii="Times New Roman" w:hAnsi="Times New Roman" w:cs="Times New Roman"/>
              </w:rPr>
              <w:t xml:space="preserve"> not have any relevance to the </w:t>
            </w:r>
            <w:r w:rsidR="00226F3E" w:rsidRPr="00226F3E">
              <w:rPr>
                <w:rFonts w:ascii="Times New Roman" w:hAnsi="Times New Roman" w:cs="Times New Roman"/>
              </w:rPr>
              <w:t xml:space="preserve">second TRP, </w:t>
            </w:r>
            <w:r>
              <w:rPr>
                <w:rFonts w:ascii="Times New Roman" w:hAnsi="Times New Roman" w:cs="Times New Roman"/>
              </w:rPr>
              <w:t>then</w:t>
            </w:r>
            <w:r w:rsidR="00226F3E" w:rsidRPr="00226F3E">
              <w:rPr>
                <w:rFonts w:ascii="Times New Roman" w:hAnsi="Times New Roman" w:cs="Times New Roman"/>
              </w:rPr>
              <w:t xml:space="preserve"> UE </w:t>
            </w:r>
            <w:r>
              <w:rPr>
                <w:rFonts w:ascii="Times New Roman" w:hAnsi="Times New Roman" w:cs="Times New Roman"/>
              </w:rPr>
              <w:t xml:space="preserve">can </w:t>
            </w:r>
            <w:r w:rsidR="00226F3E" w:rsidRPr="00226F3E">
              <w:rPr>
                <w:rFonts w:ascii="Times New Roman" w:hAnsi="Times New Roman" w:cs="Times New Roman"/>
              </w:rPr>
              <w:t>report a virtual PHR for the second TRP.</w:t>
            </w:r>
            <w:r>
              <w:rPr>
                <w:rFonts w:ascii="Times New Roman" w:hAnsi="Times New Roman" w:cs="Times New Roman"/>
              </w:rPr>
              <w:t xml:space="preserve"> Therefore, Alt1B is preferred.</w:t>
            </w:r>
          </w:p>
        </w:tc>
      </w:tr>
      <w:tr w:rsidR="00E220F5" w:rsidRPr="00B66606" w14:paraId="48CFC65C" w14:textId="77777777" w:rsidTr="00F22BE0">
        <w:tc>
          <w:tcPr>
            <w:tcW w:w="2122" w:type="dxa"/>
            <w:shd w:val="clear" w:color="auto" w:fill="auto"/>
          </w:tcPr>
          <w:p w14:paraId="478C4EF4" w14:textId="24917AAD" w:rsidR="00E220F5" w:rsidRDefault="00E220F5" w:rsidP="00E220F5">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C1BF4F1"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790C74C"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p>
          <w:p w14:paraId="683A914A"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29E4A631"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p>
          <w:p w14:paraId="6CBDCF8A" w14:textId="43C86544" w:rsidR="00E220F5" w:rsidRPr="00226F3E" w:rsidRDefault="00E220F5" w:rsidP="00E220F5">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bl>
    <w:p w14:paraId="243500C4" w14:textId="33B0401C" w:rsidR="00F22BE0" w:rsidRPr="007502FF" w:rsidRDefault="00F22BE0" w:rsidP="00C2320A">
      <w:pPr>
        <w:rPr>
          <w:rFonts w:ascii="Times New Roman" w:eastAsia="Batang" w:hAnsi="Times New Roman" w:cs="Times New Roman"/>
          <w:color w:val="FF0000"/>
        </w:rPr>
      </w:pPr>
    </w:p>
    <w:p w14:paraId="24358408" w14:textId="55E95ADF" w:rsidR="00FE183C" w:rsidRDefault="00FE183C" w:rsidP="00FE183C">
      <w:pPr>
        <w:pStyle w:val="Heading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090EE9A3" w14:textId="6F862541" w:rsidR="00F22BE0" w:rsidRPr="00F22BE0" w:rsidRDefault="00F22BE0" w:rsidP="00F22BE0">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 xml:space="preserve">Let’s conclude this formally. Not agreeing means </w:t>
      </w:r>
      <w:proofErr w:type="gramStart"/>
      <w:r w:rsidR="00B50E27">
        <w:rPr>
          <w:rFonts w:ascii="Times New Roman" w:eastAsia="SimSun" w:hAnsi="Times New Roman" w:cs="Times New Roman"/>
          <w:color w:val="FF0000"/>
          <w:sz w:val="18"/>
          <w:szCs w:val="18"/>
        </w:rPr>
        <w:t>also</w:t>
      </w:r>
      <w:proofErr w:type="gramEnd"/>
      <w:r w:rsidR="00B50E27">
        <w:rPr>
          <w:rFonts w:ascii="Times New Roman" w:eastAsia="SimSun" w:hAnsi="Times New Roman" w:cs="Times New Roman"/>
          <w:color w:val="FF0000"/>
          <w:sz w:val="18"/>
          <w:szCs w:val="18"/>
        </w:rPr>
        <w:t xml:space="preserve"> the legacy framework</w:t>
      </w:r>
      <w:r w:rsidR="00FE183C">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076FE" w14:paraId="1850BE46" w14:textId="77777777" w:rsidTr="00F22BE0">
        <w:tc>
          <w:tcPr>
            <w:tcW w:w="2122" w:type="dxa"/>
            <w:shd w:val="clear" w:color="auto" w:fill="auto"/>
          </w:tcPr>
          <w:p w14:paraId="709B745A" w14:textId="2CE507B6" w:rsidR="006076FE" w:rsidRDefault="006076FE" w:rsidP="006076F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6A3D22C"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15C2C7AA"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But if this is the approach everyone wants to take, we can give it a try </w:t>
            </w:r>
            <w:proofErr w:type="gramStart"/>
            <w:r>
              <w:rPr>
                <w:rFonts w:ascii="Times New Roman" w:eastAsia="SimSun" w:hAnsi="Times New Roman" w:cs="Times New Roman"/>
                <w:color w:val="4A442A" w:themeColor="background2" w:themeShade="40"/>
                <w:sz w:val="16"/>
                <w:szCs w:val="16"/>
              </w:rPr>
              <w:t>as long as</w:t>
            </w:r>
            <w:proofErr w:type="gramEnd"/>
            <w:r>
              <w:rPr>
                <w:rFonts w:ascii="Times New Roman" w:eastAsia="SimSun" w:hAnsi="Times New Roman" w:cs="Times New Roman"/>
                <w:color w:val="4A442A" w:themeColor="background2" w:themeShade="40"/>
                <w:sz w:val="16"/>
                <w:szCs w:val="16"/>
              </w:rPr>
              <w:t xml:space="preserve"> our following comments are addressed.</w:t>
            </w:r>
          </w:p>
          <w:p w14:paraId="6C728AE3"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01472745"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w:t>
            </w:r>
            <w:proofErr w:type="gramStart"/>
            <w:r>
              <w:rPr>
                <w:rFonts w:ascii="Times New Roman" w:eastAsia="SimSun" w:hAnsi="Times New Roman" w:cs="Times New Roman"/>
                <w:color w:val="4A442A" w:themeColor="background2" w:themeShade="40"/>
                <w:sz w:val="16"/>
                <w:szCs w:val="16"/>
              </w:rPr>
              <w:t>says</w:t>
            </w:r>
            <w:proofErr w:type="gramEnd"/>
            <w:r>
              <w:rPr>
                <w:rFonts w:ascii="Times New Roman" w:eastAsia="SimSun" w:hAnsi="Times New Roman" w:cs="Times New Roman"/>
                <w:color w:val="4A442A" w:themeColor="background2" w:themeShade="40"/>
                <w:sz w:val="16"/>
                <w:szCs w:val="16"/>
              </w:rPr>
              <w:t xml:space="preserve"> ‘the indication of PTRS-DMRS association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 2 is </w:t>
            </w:r>
            <w:r w:rsidRPr="00DD2C7E">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21BA3ED6"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01095723" w14:textId="5E18A11B"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SimSun" w:hAnsi="Times New Roman" w:cs="Times New Roman"/>
                <w:color w:val="4A442A" w:themeColor="background2" w:themeShade="40"/>
                <w:sz w:val="16"/>
                <w:szCs w:val="16"/>
              </w:rPr>
              <w:t>more closer</w:t>
            </w:r>
            <w:proofErr w:type="gramEnd"/>
            <w:r>
              <w:rPr>
                <w:rFonts w:ascii="Times New Roman" w:eastAsia="SimSun" w:hAnsi="Times New Roman" w:cs="Times New Roman"/>
                <w:color w:val="4A442A" w:themeColor="background2" w:themeShade="40"/>
                <w:sz w:val="16"/>
                <w:szCs w:val="16"/>
              </w:rPr>
              <w:t xml:space="preserve"> to the legacy </w:t>
            </w:r>
            <w:r w:rsidR="00A37802">
              <w:rPr>
                <w:rFonts w:ascii="Times New Roman" w:eastAsia="SimSun" w:hAnsi="Times New Roman" w:cs="Times New Roman"/>
                <w:color w:val="4A442A" w:themeColor="background2" w:themeShade="40"/>
                <w:sz w:val="16"/>
                <w:szCs w:val="16"/>
              </w:rPr>
              <w:t>framework</w:t>
            </w:r>
            <w:r>
              <w:rPr>
                <w:rFonts w:ascii="Times New Roman" w:eastAsia="SimSun" w:hAnsi="Times New Roman" w:cs="Times New Roman"/>
                <w:color w:val="4A442A" w:themeColor="background2" w:themeShade="40"/>
                <w:sz w:val="16"/>
                <w:szCs w:val="16"/>
              </w:rPr>
              <w:t>, we suggest to apply the indicated PTRS-DMRS association field to the first TRP.  As to what to do with the 2</w:t>
            </w:r>
            <w:r w:rsidRPr="00D2733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sidRPr="00D2733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5E608BF4"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38E5F49C"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68E5CDA6" w14:textId="77777777"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530F565C" w14:textId="77777777" w:rsidR="006076FE" w:rsidRDefault="006076FE" w:rsidP="006076FE">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 xml:space="preserve">Revised </w:t>
            </w: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w:t>
            </w:r>
            <w:r w:rsidRPr="00D27337">
              <w:rPr>
                <w:rFonts w:ascii="Times New Roman" w:eastAsia="Batang" w:hAnsi="Times New Roman" w:cs="Times New Roman"/>
                <w:color w:val="FF0000"/>
                <w:sz w:val="18"/>
                <w:szCs w:val="18"/>
                <w:lang w:val="en-GB"/>
              </w:rPr>
              <w:t>the</w:t>
            </w:r>
            <w:r>
              <w:rPr>
                <w:rFonts w:ascii="Times New Roman" w:eastAsia="Batang" w:hAnsi="Times New Roman" w:cs="Times New Roman"/>
                <w:color w:val="FF0000"/>
                <w:sz w:val="18"/>
                <w:szCs w:val="18"/>
                <w:lang w:val="en-GB"/>
              </w:rPr>
              <w:t xml:space="preserv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sidRPr="00A85B50">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0E70E755" w14:textId="77777777" w:rsidR="006076FE" w:rsidRPr="00A85B50" w:rsidRDefault="006076FE" w:rsidP="006076FE">
            <w:pPr>
              <w:snapToGrid w:val="0"/>
              <w:rPr>
                <w:rFonts w:ascii="Times New Roman" w:hAnsi="Times New Roman" w:cs="Times New Roman"/>
                <w:strike/>
                <w:color w:val="FF0000"/>
                <w:sz w:val="18"/>
                <w:szCs w:val="18"/>
              </w:rPr>
            </w:pPr>
            <w:r w:rsidRPr="00A85B50">
              <w:rPr>
                <w:rFonts w:ascii="Times New Roman" w:eastAsia="Batang" w:hAnsi="Times New Roman" w:cs="Times New Roman"/>
                <w:strike/>
                <w:color w:val="FF0000"/>
                <w:sz w:val="18"/>
                <w:szCs w:val="18"/>
                <w:lang w:val="en-GB"/>
              </w:rPr>
              <w:lastRenderedPageBreak/>
              <w:t xml:space="preserve">the indication of PTRS-DMRS association for </w:t>
            </w:r>
            <w:proofErr w:type="spellStart"/>
            <w:r w:rsidRPr="00A85B50">
              <w:rPr>
                <w:rFonts w:ascii="Times New Roman" w:eastAsia="Batang" w:hAnsi="Times New Roman" w:cs="Times New Roman"/>
                <w:strike/>
                <w:color w:val="FF0000"/>
                <w:sz w:val="18"/>
                <w:szCs w:val="18"/>
                <w:lang w:val="en-GB"/>
              </w:rPr>
              <w:t>maxRank</w:t>
            </w:r>
            <w:proofErr w:type="spellEnd"/>
            <w:r w:rsidRPr="00A85B50">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1C676E8A" w14:textId="2EAE6796"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p>
          <w:p w14:paraId="16CB8241" w14:textId="4708629F" w:rsidR="006076FE" w:rsidRDefault="006076FE" w:rsidP="006076FE">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E220F5" w14:paraId="39AFBF08" w14:textId="77777777" w:rsidTr="00F22BE0">
        <w:tc>
          <w:tcPr>
            <w:tcW w:w="2122" w:type="dxa"/>
            <w:shd w:val="clear" w:color="auto" w:fill="auto"/>
          </w:tcPr>
          <w:p w14:paraId="6CA041EB" w14:textId="27FD9861" w:rsidR="00E220F5" w:rsidRDefault="00E220F5" w:rsidP="00E220F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46CB7DDB"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proposal seems to be the worst solution compared with all the 3 options we have agreed for further down-selection. It seems what we can do is as </w:t>
            </w:r>
            <w:proofErr w:type="gramStart"/>
            <w:r>
              <w:rPr>
                <w:rFonts w:ascii="Times New Roman" w:eastAsia="SimSun" w:hAnsi="Times New Roman" w:cs="Times New Roman"/>
                <w:color w:val="4A442A" w:themeColor="background2" w:themeShade="40"/>
                <w:sz w:val="16"/>
                <w:szCs w:val="16"/>
              </w:rPr>
              <w:t>follows, if</w:t>
            </w:r>
            <w:proofErr w:type="gramEnd"/>
            <w:r>
              <w:rPr>
                <w:rFonts w:ascii="Times New Roman" w:eastAsia="SimSun" w:hAnsi="Times New Roman" w:cs="Times New Roman"/>
                <w:color w:val="4A442A" w:themeColor="background2" w:themeShade="40"/>
                <w:sz w:val="16"/>
                <w:szCs w:val="16"/>
              </w:rPr>
              <w:t xml:space="preserve"> we cannot down-select one option among the 3 agreed options.</w:t>
            </w:r>
          </w:p>
          <w:p w14:paraId="07A81261" w14:textId="77777777" w:rsidR="00E220F5" w:rsidRDefault="00E220F5" w:rsidP="00E220F5">
            <w:pPr>
              <w:adjustRightInd w:val="0"/>
              <w:snapToGrid w:val="0"/>
              <w:rPr>
                <w:rFonts w:ascii="Times New Roman" w:eastAsia="SimSun" w:hAnsi="Times New Roman" w:cs="Times New Roman"/>
                <w:color w:val="4A442A" w:themeColor="background2" w:themeShade="40"/>
                <w:sz w:val="16"/>
                <w:szCs w:val="16"/>
              </w:rPr>
            </w:pPr>
          </w:p>
          <w:p w14:paraId="5B0DC0F1" w14:textId="55D5C238" w:rsidR="00E220F5" w:rsidRDefault="00E220F5" w:rsidP="00E220F5">
            <w:pPr>
              <w:pStyle w:val="ListParagraph"/>
              <w:adjustRightInd w:val="0"/>
              <w:snapToGrid w:val="0"/>
              <w:rPr>
                <w:rFonts w:ascii="Times New Roman" w:eastAsia="SimSun" w:hAnsi="Times New Roman" w:cs="Times New Roman"/>
                <w:b/>
                <w:bCs/>
                <w:color w:val="4A442A" w:themeColor="background2" w:themeShade="40"/>
                <w:sz w:val="18"/>
                <w:szCs w:val="18"/>
              </w:rPr>
            </w:pPr>
            <w:r w:rsidRPr="00DB1E81">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Heading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rPr>
          <w:rFonts w:ascii="Times New Roman" w:eastAsia="SimSun" w:hAnsi="Times New Roman" w:cs="Times New Roman"/>
          <w:sz w:val="18"/>
          <w:szCs w:val="18"/>
        </w:rPr>
      </w:pPr>
      <w:r w:rsidRPr="00DB0885">
        <w:rPr>
          <w:rFonts w:ascii="Times New Roman" w:eastAsia="Batang" w:hAnsi="Times New Roman" w:cs="Times New Roman"/>
          <w:sz w:val="18"/>
          <w:szCs w:val="18"/>
        </w:rPr>
        <w:t xml:space="preserve">Alt.3: Support different number of SRS resources for both CB and NCB based m-TRP PUSCH repetition. The first SRS resource set always have the smaller, </w:t>
      </w:r>
      <w:proofErr w:type="gramStart"/>
      <w:r w:rsidRPr="00DB0885">
        <w:rPr>
          <w:rFonts w:ascii="Times New Roman" w:eastAsia="Batang" w:hAnsi="Times New Roman" w:cs="Times New Roman"/>
          <w:sz w:val="18"/>
          <w:szCs w:val="18"/>
        </w:rPr>
        <w:t>same</w:t>
      </w:r>
      <w:proofErr w:type="gramEnd"/>
      <w:r w:rsidRPr="00DB0885">
        <w:rPr>
          <w:rFonts w:ascii="Times New Roman" w:eastAsia="Batang" w:hAnsi="Times New Roman" w:cs="Times New Roman"/>
          <w:sz w:val="18"/>
          <w:szCs w:val="18"/>
        </w:rPr>
        <w:t xml:space="preserv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ind w:left="785"/>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w:t>
      </w:r>
      <w:proofErr w:type="spellStart"/>
      <w:r w:rsidRPr="00DB0885">
        <w:rPr>
          <w:rFonts w:ascii="Times New Roman" w:eastAsia="SimSun" w:hAnsi="Times New Roman" w:cs="Times New Roman"/>
          <w:color w:val="FF0000"/>
          <w:sz w:val="18"/>
          <w:szCs w:val="18"/>
        </w:rPr>
        <w:t>Mtek</w:t>
      </w:r>
      <w:proofErr w:type="spellEnd"/>
      <w:r w:rsidRPr="00DB0885">
        <w:rPr>
          <w:rFonts w:ascii="Times New Roman" w:eastAsia="SimSun" w:hAnsi="Times New Roman" w:cs="Times New Roman"/>
          <w:color w:val="FF0000"/>
          <w:sz w:val="18"/>
          <w:szCs w:val="18"/>
        </w:rPr>
        <w:t>, vivo, SS, HW (?), CMCC</w:t>
      </w:r>
    </w:p>
    <w:p w14:paraId="33C34356"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t>
      </w:r>
      <w:proofErr w:type="gramStart"/>
      <w:r w:rsidR="00F3776A">
        <w:rPr>
          <w:rFonts w:ascii="Times New Roman" w:eastAsia="Batang" w:hAnsi="Times New Roman" w:cs="Times New Roman"/>
          <w:color w:val="FF0000"/>
          <w:sz w:val="18"/>
          <w:szCs w:val="18"/>
          <w:lang w:val="en-GB"/>
        </w:rPr>
        <w:t>work</w:t>
      </w:r>
      <w:proofErr w:type="gramEnd"/>
      <w:r w:rsidR="00F3776A">
        <w:rPr>
          <w:rFonts w:ascii="Times New Roman" w:eastAsia="Batang" w:hAnsi="Times New Roman" w:cs="Times New Roman"/>
          <w:color w:val="FF0000"/>
          <w:sz w:val="18"/>
          <w:szCs w:val="18"/>
          <w:lang w:val="en-GB"/>
        </w:rPr>
        <w:t xml:space="preserve">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B50E27" w14:paraId="4C4BE172" w14:textId="77777777" w:rsidTr="00B66606">
        <w:tc>
          <w:tcPr>
            <w:tcW w:w="2122" w:type="dxa"/>
            <w:shd w:val="clear" w:color="auto" w:fill="EEECE1" w:themeFill="background2"/>
          </w:tcPr>
          <w:p w14:paraId="60064462" w14:textId="77777777" w:rsidR="00B50E27" w:rsidRDefault="00B50E27" w:rsidP="00B6660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B6660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220F5" w14:paraId="113B9A5A" w14:textId="77777777" w:rsidTr="00B66606">
        <w:tc>
          <w:tcPr>
            <w:tcW w:w="2122" w:type="dxa"/>
            <w:shd w:val="clear" w:color="auto" w:fill="auto"/>
          </w:tcPr>
          <w:p w14:paraId="1614B0C0" w14:textId="70161794" w:rsidR="00E220F5" w:rsidRPr="00FC1B81" w:rsidRDefault="00E220F5" w:rsidP="00E220F5">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2CD8387" w14:textId="1A938466" w:rsidR="00E220F5" w:rsidRPr="00FC1B81" w:rsidRDefault="00E220F5" w:rsidP="00E220F5">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E220F5" w14:paraId="0A24D792" w14:textId="77777777" w:rsidTr="00B66606">
        <w:tc>
          <w:tcPr>
            <w:tcW w:w="2122" w:type="dxa"/>
            <w:shd w:val="clear" w:color="auto" w:fill="auto"/>
          </w:tcPr>
          <w:p w14:paraId="369D2D09" w14:textId="0D26F72F" w:rsidR="00E220F5" w:rsidRDefault="005A2F79" w:rsidP="005A2F7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46D590E7" w14:textId="416EFCA5" w:rsidR="00E220F5" w:rsidRPr="005A2F79" w:rsidRDefault="005A2F79" w:rsidP="005A2F79">
            <w:pPr>
              <w:adjustRightInd w:val="0"/>
              <w:snapToGrid w:val="0"/>
              <w:rPr>
                <w:rFonts w:ascii="Times New Roman" w:eastAsia="SimSun" w:hAnsi="Times New Roman" w:cs="Times New Roman"/>
                <w:b/>
                <w:bCs/>
                <w:color w:val="4A442A" w:themeColor="background2" w:themeShade="40"/>
                <w:sz w:val="18"/>
                <w:szCs w:val="18"/>
              </w:rPr>
            </w:pPr>
            <w:r w:rsidRPr="005A2F79">
              <w:rPr>
                <w:rFonts w:ascii="Times New Roman" w:eastAsia="SimSun" w:hAnsi="Times New Roman" w:cs="Times New Roman" w:hint="eastAsia"/>
                <w:color w:val="4A442A" w:themeColor="background2" w:themeShade="40"/>
                <w:sz w:val="16"/>
                <w:szCs w:val="16"/>
              </w:rPr>
              <w:t>S</w:t>
            </w:r>
            <w:r w:rsidRPr="005A2F79">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bl>
    <w:p w14:paraId="2F840710" w14:textId="77777777" w:rsidR="00B50E27" w:rsidRDefault="00B50E27" w:rsidP="00DB0885">
      <w:pPr>
        <w:adjustRightInd w:val="0"/>
        <w:snapToGrid w:val="0"/>
        <w:rPr>
          <w:rFonts w:ascii="Times New Roman" w:eastAsia="SimSun" w:hAnsi="Times New Roman" w:cs="Times New Roman"/>
          <w:b/>
          <w:bCs/>
          <w:color w:val="FF0000"/>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lastRenderedPageBreak/>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proofErr w:type="spellStart"/>
      <w:r w:rsidRPr="00FE183C">
        <w:rPr>
          <w:rFonts w:ascii="Times New Roman" w:eastAsia="Batang" w:hAnsi="Times New Roman" w:cs="Times New Roman"/>
          <w:bCs/>
          <w:i/>
          <w:iCs/>
          <w:sz w:val="18"/>
          <w:szCs w:val="18"/>
          <w:lang w:val="en-GB"/>
        </w:rPr>
        <w:t>powerControlLoopToUse</w:t>
      </w:r>
      <w:proofErr w:type="spellEnd"/>
      <w:r w:rsidRPr="00FE183C">
        <w:rPr>
          <w:rFonts w:ascii="Times New Roman" w:eastAsia="Batang" w:hAnsi="Times New Roman" w:cs="Times New Roman"/>
          <w:bCs/>
          <w:sz w:val="18"/>
          <w:szCs w:val="18"/>
          <w:lang w:val="en-GB"/>
        </w:rPr>
        <w:t xml:space="preserve">’ is determined from the new DCI field (for dynamic switching) of the activating DCI </w:t>
      </w:r>
      <w:proofErr w:type="gramStart"/>
      <w:r w:rsidRPr="00FE183C">
        <w:rPr>
          <w:rFonts w:ascii="Times New Roman" w:eastAsia="Batang" w:hAnsi="Times New Roman" w:cs="Times New Roman"/>
          <w:bCs/>
          <w:sz w:val="18"/>
          <w:szCs w:val="18"/>
          <w:lang w:val="en-GB"/>
        </w:rPr>
        <w:t>similar to</w:t>
      </w:r>
      <w:proofErr w:type="gramEnd"/>
      <w:r w:rsidRPr="00FE183C">
        <w:rPr>
          <w:rFonts w:ascii="Times New Roman" w:eastAsia="Batang" w:hAnsi="Times New Roman" w:cs="Times New Roman"/>
          <w:bCs/>
          <w:sz w:val="18"/>
          <w:szCs w:val="18"/>
          <w:lang w:val="en-GB"/>
        </w:rPr>
        <w:t xml:space="preserve"> the case of DG-PUSCH.</w:t>
      </w:r>
    </w:p>
    <w:p w14:paraId="332FDA79" w14:textId="77777777" w:rsidR="003948E3" w:rsidRPr="00FE183C" w:rsidRDefault="003948E3" w:rsidP="00FE183C">
      <w:pPr>
        <w:adjustRightInd w:val="0"/>
        <w:snapToGrid w:val="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w:t>
            </w:r>
            <w:proofErr w:type="gramStart"/>
            <w:r w:rsidRPr="00FE183C">
              <w:rPr>
                <w:rFonts w:ascii="Times New Roman" w:eastAsia="Batang" w:hAnsi="Times New Roman" w:cs="Times New Roman"/>
                <w:sz w:val="18"/>
                <w:szCs w:val="18"/>
                <w:lang w:val="en-GB" w:eastAsia="ja-JP"/>
              </w:rPr>
              <w:t>2,TRP</w:t>
            </w:r>
            <w:proofErr w:type="gramEnd"/>
            <w:r w:rsidRPr="00FE183C">
              <w:rPr>
                <w:rFonts w:ascii="Times New Roman" w:eastAsia="Batang" w:hAnsi="Times New Roman" w:cs="Times New Roman"/>
                <w:sz w:val="18"/>
                <w:szCs w:val="18"/>
                <w:lang w:val="en-GB" w:eastAsia="ja-JP"/>
              </w:rPr>
              <w:t>1 order)</w:t>
            </w:r>
          </w:p>
          <w:p w14:paraId="7FAE5803"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proofErr w:type="gramStart"/>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w:t>
            </w:r>
            <w:proofErr w:type="gramEnd"/>
            <w:r w:rsidRPr="00FE183C">
              <w:rPr>
                <w:rFonts w:ascii="Times New Roman" w:eastAsia="Batang" w:hAnsi="Times New Roman" w:cs="Times New Roman"/>
                <w:sz w:val="18"/>
                <w:szCs w:val="18"/>
                <w:lang w:val="en-GB" w:eastAsia="ja-JP"/>
              </w:rPr>
              <w:t xml:space="preserve"> resource set</w:t>
            </w:r>
          </w:p>
          <w:p w14:paraId="5E735915"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rPr>
          <w:rFonts w:ascii="Times New Roman" w:eastAsia="Batang" w:hAnsi="Times New Roman" w:cs="Times New Roman"/>
          <w:sz w:val="18"/>
          <w:szCs w:val="18"/>
          <w:lang w:val="en-GB"/>
        </w:rPr>
      </w:pPr>
    </w:p>
    <w:p w14:paraId="598A0D1C"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w:t>
      </w:r>
    </w:p>
    <w:p w14:paraId="6753CF9C" w14:textId="77777777" w:rsidR="003948E3" w:rsidRPr="00FE183C" w:rsidRDefault="00A13A6B" w:rsidP="00FE183C">
      <w:pPr>
        <w:numPr>
          <w:ilvl w:val="0"/>
          <w:numId w:val="48"/>
        </w:numPr>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rPr>
          <w:rFonts w:ascii="Times New Roman" w:eastAsia="Batang" w:hAnsi="Times New Roman" w:cs="Times New Roman"/>
          <w:sz w:val="18"/>
          <w:szCs w:val="18"/>
          <w:lang w:val="en-GB"/>
        </w:rPr>
      </w:pPr>
    </w:p>
    <w:p w14:paraId="4B3DD879" w14:textId="77777777" w:rsidR="003948E3" w:rsidRPr="00FE183C" w:rsidRDefault="003948E3" w:rsidP="00FE183C">
      <w:pPr>
        <w:rPr>
          <w:rFonts w:ascii="Times New Roman" w:eastAsia="Batang" w:hAnsi="Times New Roman" w:cs="Times New Roman"/>
          <w:sz w:val="18"/>
          <w:szCs w:val="18"/>
          <w:lang w:val="en-GB"/>
        </w:rPr>
      </w:pPr>
    </w:p>
    <w:p w14:paraId="1EA68901"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SP-CSI report on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lastRenderedPageBreak/>
        <w:t xml:space="preserve">For </w:t>
      </w:r>
      <w:proofErr w:type="spellStart"/>
      <w:r w:rsidRPr="00FE183C">
        <w:rPr>
          <w:rFonts w:ascii="Times New Roman" w:eastAsia="Batang" w:hAnsi="Times New Roman" w:cs="Times New Roman"/>
          <w:bCs/>
          <w:iCs/>
          <w:sz w:val="18"/>
          <w:szCs w:val="18"/>
          <w:lang w:val="en-GB"/>
        </w:rPr>
        <w:t>mTRP</w:t>
      </w:r>
      <w:proofErr w:type="spellEnd"/>
      <w:r w:rsidRPr="00FE183C">
        <w:rPr>
          <w:rFonts w:ascii="Times New Roman" w:eastAsia="Batang" w:hAnsi="Times New Roman" w:cs="Times New Roman"/>
          <w:bCs/>
          <w:iCs/>
          <w:sz w:val="18"/>
          <w:szCs w:val="18"/>
          <w:lang w:val="en-GB"/>
        </w:rPr>
        <w:t xml:space="preserve">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sidRPr="00FE183C">
        <w:rPr>
          <w:rFonts w:ascii="Times New Roman" w:eastAsia="Times New Roman" w:hAnsi="Times New Roman" w:cs="Times New Roman"/>
          <w:sz w:val="18"/>
          <w:szCs w:val="18"/>
          <w:lang w:val="en-GB"/>
        </w:rPr>
        <w:t>similar to</w:t>
      </w:r>
      <w:proofErr w:type="gramEnd"/>
      <w:r w:rsidRPr="00FE183C">
        <w:rPr>
          <w:rFonts w:ascii="Times New Roman" w:eastAsia="Times New Roman" w:hAnsi="Times New Roman" w:cs="Times New Roman"/>
          <w:sz w:val="18"/>
          <w:szCs w:val="18"/>
          <w:lang w:val="en-GB"/>
        </w:rPr>
        <w:t xml:space="preserve"> Rel. 15/16.</w:t>
      </w:r>
    </w:p>
    <w:p w14:paraId="79522A65" w14:textId="77777777" w:rsidR="003948E3" w:rsidRPr="00FE183C" w:rsidRDefault="00A13A6B" w:rsidP="00FE183C">
      <w:pPr>
        <w:numPr>
          <w:ilvl w:val="0"/>
          <w:numId w:val="48"/>
        </w:numPr>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Otherwise, UE transmits SP-CSI only on the first PUSCH repetition </w:t>
      </w:r>
      <w:proofErr w:type="gramStart"/>
      <w:r w:rsidRPr="00FE183C">
        <w:rPr>
          <w:rFonts w:ascii="Times New Roman" w:eastAsia="Batang" w:hAnsi="Times New Roman" w:cs="Times New Roman"/>
          <w:iCs/>
          <w:sz w:val="18"/>
          <w:szCs w:val="18"/>
          <w:lang w:val="en-GB"/>
        </w:rPr>
        <w:t>similar to</w:t>
      </w:r>
      <w:proofErr w:type="gramEnd"/>
      <w:r w:rsidRPr="00FE183C">
        <w:rPr>
          <w:rFonts w:ascii="Times New Roman" w:eastAsia="Batang" w:hAnsi="Times New Roman" w:cs="Times New Roman"/>
          <w:iCs/>
          <w:sz w:val="18"/>
          <w:szCs w:val="18"/>
          <w:lang w:val="en-GB"/>
        </w:rPr>
        <w:t xml:space="preserve"> Rel. 15/16 (and the second repetition is dropped)</w:t>
      </w:r>
    </w:p>
    <w:p w14:paraId="752A524F" w14:textId="77777777" w:rsidR="003948E3" w:rsidRPr="00FE183C" w:rsidRDefault="003948E3" w:rsidP="00FE183C">
      <w:pPr>
        <w:rPr>
          <w:rFonts w:ascii="Times New Roman" w:eastAsia="Batang" w:hAnsi="Times New Roman" w:cs="Times New Roman"/>
          <w:sz w:val="18"/>
          <w:szCs w:val="18"/>
          <w:lang w:val="en-GB"/>
        </w:rPr>
      </w:pPr>
    </w:p>
    <w:p w14:paraId="73A4A206" w14:textId="77777777" w:rsidR="003948E3" w:rsidRPr="00FE183C" w:rsidRDefault="003948E3" w:rsidP="00FE183C">
      <w:pPr>
        <w:rPr>
          <w:rFonts w:ascii="Times New Roman" w:eastAsia="Batang" w:hAnsi="Times New Roman" w:cs="Times New Roman"/>
          <w:sz w:val="18"/>
          <w:szCs w:val="18"/>
          <w:lang w:val="en-GB"/>
        </w:rPr>
      </w:pPr>
    </w:p>
    <w:p w14:paraId="0DE8ADCE" w14:textId="77777777" w:rsidR="003948E3" w:rsidRPr="00FE183C" w:rsidRDefault="00A13A6B" w:rsidP="00FE183C">
      <w:pPr>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contextualSpacing/>
        <w:rPr>
          <w:rFonts w:ascii="Times New Roman" w:eastAsia="SimSun"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rPr>
          <w:rStyle w:val="Strong"/>
          <w:rFonts w:ascii="Times New Roman" w:hAnsi="Times New Roman" w:cs="Times New Roman"/>
          <w:sz w:val="18"/>
          <w:szCs w:val="18"/>
        </w:rPr>
      </w:pPr>
      <w:r w:rsidRPr="00FE183C">
        <w:rPr>
          <w:rStyle w:val="Strong"/>
          <w:rFonts w:ascii="Times New Roman" w:hAnsi="Times New Roman" w:cs="Times New Roman"/>
          <w:sz w:val="18"/>
          <w:szCs w:val="18"/>
          <w:highlight w:val="green"/>
        </w:rPr>
        <w:t>Agreement</w:t>
      </w:r>
    </w:p>
    <w:p w14:paraId="6623446C" w14:textId="77777777" w:rsidR="003948E3" w:rsidRPr="00FE183C" w:rsidRDefault="00A13A6B" w:rsidP="00FE183C">
      <w:pPr>
        <w:snapToGrid w:val="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rPr>
          <w:rFonts w:ascii="Times New Roman" w:eastAsia="Times New Roman" w:hAnsi="Times New Roman" w:cs="Times New Roman"/>
          <w:i/>
          <w:iCs/>
          <w:sz w:val="18"/>
          <w:szCs w:val="18"/>
        </w:rPr>
      </w:pPr>
      <w:r w:rsidRPr="00FE183C">
        <w:rPr>
          <w:rStyle w:val="Emphasis"/>
          <w:rFonts w:ascii="Times New Roman" w:eastAsia="Times New Roman" w:hAnsi="Times New Roman" w:cs="Times New Roman"/>
          <w:i w:val="0"/>
          <w:iCs w:val="0"/>
          <w:sz w:val="18"/>
          <w:szCs w:val="18"/>
        </w:rPr>
        <w:t>the configured RV sequence (via “</w:t>
      </w:r>
      <w:proofErr w:type="spellStart"/>
      <w:r w:rsidRPr="00FE183C">
        <w:rPr>
          <w:rStyle w:val="Emphasis"/>
          <w:rFonts w:ascii="Times New Roman" w:eastAsia="Times New Roman" w:hAnsi="Times New Roman" w:cs="Times New Roman"/>
          <w:sz w:val="18"/>
          <w:szCs w:val="18"/>
        </w:rPr>
        <w:t>repK</w:t>
      </w:r>
      <w:proofErr w:type="spellEnd"/>
      <w:r w:rsidRPr="00FE183C">
        <w:rPr>
          <w:rStyle w:val="Emphasis"/>
          <w:rFonts w:ascii="Times New Roman" w:eastAsia="Times New Roman" w:hAnsi="Times New Roman" w:cs="Times New Roman"/>
          <w:sz w:val="18"/>
          <w:szCs w:val="18"/>
        </w:rPr>
        <w:t>-RV</w:t>
      </w:r>
      <w:r w:rsidRPr="00FE183C">
        <w:rPr>
          <w:rStyle w:val="Emphasis"/>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sidRPr="00FE183C">
        <w:rPr>
          <w:rStyle w:val="Emphasis"/>
          <w:rFonts w:ascii="Times New Roman" w:eastAsia="Times New Roman" w:hAnsi="Times New Roman" w:cs="Times New Roman"/>
          <w:i w:val="0"/>
          <w:iCs w:val="0"/>
          <w:sz w:val="18"/>
          <w:szCs w:val="18"/>
        </w:rPr>
        <w:t>a an</w:t>
      </w:r>
      <w:proofErr w:type="gramEnd"/>
      <w:r w:rsidRPr="00FE183C">
        <w:rPr>
          <w:rStyle w:val="Emphasis"/>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lastRenderedPageBreak/>
        <w:t>any of the transmission occasions of the K repetitions if the configured RV sequence is {0,0,0,0}, except the last transmission occasion when K≥8. (</w:t>
      </w:r>
      <w:proofErr w:type="gramStart"/>
      <w:r w:rsidRPr="00FE183C">
        <w:rPr>
          <w:rFonts w:ascii="Times New Roman" w:eastAsia="Times New Roman" w:hAnsi="Times New Roman" w:cs="Times New Roman"/>
          <w:sz w:val="18"/>
          <w:szCs w:val="18"/>
        </w:rPr>
        <w:t>same</w:t>
      </w:r>
      <w:proofErr w:type="gramEnd"/>
      <w:r w:rsidRPr="00FE183C">
        <w:rPr>
          <w:rFonts w:ascii="Times New Roman" w:eastAsia="Times New Roman" w:hAnsi="Times New Roman" w:cs="Times New Roman"/>
          <w:sz w:val="18"/>
          <w:szCs w:val="18"/>
        </w:rPr>
        <w:t xml:space="preserve"> as Rel-15/16).   </w:t>
      </w:r>
    </w:p>
    <w:p w14:paraId="00BA4DEB" w14:textId="77777777" w:rsidR="003948E3" w:rsidRPr="00FE183C" w:rsidRDefault="00A13A6B" w:rsidP="00FE183C">
      <w:pPr>
        <w:numPr>
          <w:ilvl w:val="0"/>
          <w:numId w:val="53"/>
        </w:numPr>
        <w:spacing w:before="100" w:beforeAutospacing="1"/>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proofErr w:type="spellStart"/>
      <w:r w:rsidRPr="00FE183C">
        <w:rPr>
          <w:rFonts w:ascii="Times New Roman" w:hAnsi="Times New Roman" w:cs="Times New Roman"/>
          <w:sz w:val="18"/>
          <w:szCs w:val="18"/>
          <w:lang w:val="en-GB"/>
        </w:rPr>
        <w:t>hen</w:t>
      </w:r>
      <w:proofErr w:type="spellEnd"/>
      <w:r w:rsidRPr="00FE183C">
        <w:rPr>
          <w:rFonts w:ascii="Times New Roman" w:hAnsi="Times New Roman" w:cs="Times New Roman"/>
          <w:sz w:val="18"/>
          <w:szCs w:val="18"/>
          <w:lang w:val="en-GB"/>
        </w:rPr>
        <w:t xml:space="preserve"> the indicated PUCCH transmission in DCI format 1_0 (fallback DCI) is associated with two “</w:t>
      </w:r>
      <w:proofErr w:type="spellStart"/>
      <w:r w:rsidRPr="00FE183C">
        <w:rPr>
          <w:rFonts w:ascii="Times New Roman" w:hAnsi="Times New Roman" w:cs="Times New Roman"/>
          <w:i/>
          <w:iCs/>
          <w:sz w:val="18"/>
          <w:szCs w:val="18"/>
          <w:lang w:val="en-GB"/>
        </w:rPr>
        <w:t>closedLoopIndex</w:t>
      </w:r>
      <w:proofErr w:type="spellEnd"/>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rPr>
          <w:rFonts w:ascii="Times New Roman" w:hAnsi="Times New Roman" w:cs="Times New Roman"/>
          <w:sz w:val="18"/>
          <w:szCs w:val="18"/>
        </w:rPr>
      </w:pPr>
    </w:p>
    <w:p w14:paraId="7110E1D3" w14:textId="77777777" w:rsidR="003948E3" w:rsidRPr="00FE183C" w:rsidRDefault="00A13A6B" w:rsidP="00FE183C">
      <w:pPr>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rPr>
          <w:rFonts w:ascii="Times New Roman" w:hAnsi="Times New Roman" w:cs="Times New Roman"/>
          <w:sz w:val="18"/>
          <w:szCs w:val="18"/>
        </w:rPr>
      </w:pPr>
    </w:p>
    <w:p w14:paraId="1D359752" w14:textId="77777777" w:rsidR="00FE183C" w:rsidRPr="00FE183C" w:rsidRDefault="00FE183C" w:rsidP="00FE183C">
      <w:pPr>
        <w:adjustRightInd w:val="0"/>
        <w:snapToGrid w:val="0"/>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 PHR value(s) are determined as, </w:t>
      </w:r>
    </w:p>
    <w:p w14:paraId="57457A6A" w14:textId="77777777" w:rsidR="00FE183C" w:rsidRPr="00FE183C" w:rsidRDefault="00FE183C" w:rsidP="00FE183C">
      <w:pPr>
        <w:pStyle w:val="ListParagraph"/>
        <w:numPr>
          <w:ilvl w:val="0"/>
          <w:numId w:val="37"/>
        </w:numPr>
        <w:adjustRightInd w:val="0"/>
        <w:snapToGrid w:val="0"/>
        <w:spacing w:line="256" w:lineRule="auto"/>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ListParagraph"/>
        <w:numPr>
          <w:ilvl w:val="0"/>
          <w:numId w:val="37"/>
        </w:numPr>
        <w:adjustRightInd w:val="0"/>
        <w:snapToGrid w:val="0"/>
        <w:spacing w:line="256" w:lineRule="auto"/>
        <w:rPr>
          <w:rFonts w:ascii="Times New Roma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corresponding to a repetition among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ListParagraph"/>
        <w:numPr>
          <w:ilvl w:val="1"/>
          <w:numId w:val="37"/>
        </w:numPr>
        <w:adjustRightInd w:val="0"/>
        <w:snapToGrid w:val="0"/>
        <w:spacing w:line="256" w:lineRule="auto"/>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ListParagraph"/>
        <w:numPr>
          <w:ilvl w:val="2"/>
          <w:numId w:val="37"/>
        </w:numPr>
        <w:adjustRightInd w:val="0"/>
        <w:snapToGrid w:val="0"/>
        <w:spacing w:line="256" w:lineRule="auto"/>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ListParagraph"/>
        <w:numPr>
          <w:ilvl w:val="2"/>
          <w:numId w:val="37"/>
        </w:numPr>
        <w:adjustRightInd w:val="0"/>
        <w:snapToGrid w:val="0"/>
        <w:spacing w:line="256" w:lineRule="auto"/>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ListParagraph"/>
        <w:numPr>
          <w:ilvl w:val="1"/>
          <w:numId w:val="37"/>
        </w:numPr>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ListParagraph"/>
        <w:numPr>
          <w:ilvl w:val="2"/>
          <w:numId w:val="37"/>
        </w:numPr>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repetitions (corresponds to </w:t>
      </w:r>
      <w:proofErr w:type="spellStart"/>
      <w:r w:rsidRPr="00FE183C">
        <w:rPr>
          <w:rFonts w:ascii="Times New Roman" w:eastAsia="SimSun" w:hAnsi="Times New Roman" w:cs="Times New Roman"/>
          <w:sz w:val="18"/>
          <w:szCs w:val="18"/>
        </w:rPr>
        <w:t>sTRP</w:t>
      </w:r>
      <w:proofErr w:type="spellEnd"/>
      <w:r w:rsidRPr="00FE183C">
        <w:rPr>
          <w:rFonts w:ascii="Times New Roman" w:eastAsia="SimSun" w:hAnsi="Times New Roman" w:cs="Times New Roman"/>
          <w:sz w:val="18"/>
          <w:szCs w:val="18"/>
        </w:rPr>
        <w:t xml:space="preserve">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ListParagraph"/>
        <w:numPr>
          <w:ilvl w:val="1"/>
          <w:numId w:val="37"/>
        </w:numPr>
        <w:adjustRightInd w:val="0"/>
        <w:snapToGrid w:val="0"/>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ListParagraph"/>
        <w:numPr>
          <w:ilvl w:val="0"/>
          <w:numId w:val="37"/>
        </w:numPr>
        <w:adjustRightInd w:val="0"/>
        <w:snapToGrid w:val="0"/>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721C6F">
            <w:pPr>
              <w:rPr>
                <w:rFonts w:ascii="Times New Roman" w:eastAsia="Times New Roman" w:hAnsi="Times New Roman" w:cs="Times New Roman"/>
                <w:color w:val="0563C1"/>
                <w:sz w:val="16"/>
                <w:szCs w:val="16"/>
                <w:u w:val="single"/>
              </w:rPr>
            </w:pPr>
            <w:hyperlink r:id="rId25"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721C6F">
            <w:pPr>
              <w:rPr>
                <w:rFonts w:ascii="Times New Roman" w:eastAsia="Times New Roman" w:hAnsi="Times New Roman" w:cs="Times New Roman"/>
                <w:color w:val="0563C1"/>
                <w:sz w:val="16"/>
                <w:szCs w:val="16"/>
                <w:u w:val="single"/>
              </w:rPr>
            </w:pPr>
            <w:hyperlink r:id="rId26"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721C6F">
            <w:pPr>
              <w:rPr>
                <w:rFonts w:ascii="Times New Roman" w:eastAsia="Times New Roman" w:hAnsi="Times New Roman" w:cs="Times New Roman"/>
                <w:color w:val="0563C1"/>
                <w:sz w:val="16"/>
                <w:szCs w:val="16"/>
                <w:u w:val="single"/>
              </w:rPr>
            </w:pPr>
            <w:hyperlink r:id="rId27"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721C6F">
            <w:pPr>
              <w:rPr>
                <w:rFonts w:ascii="Times New Roman" w:eastAsia="Times New Roman" w:hAnsi="Times New Roman" w:cs="Times New Roman"/>
                <w:color w:val="0563C1"/>
                <w:sz w:val="16"/>
                <w:szCs w:val="16"/>
                <w:u w:val="single"/>
              </w:rPr>
            </w:pPr>
            <w:hyperlink r:id="rId28"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721C6F">
            <w:pPr>
              <w:rPr>
                <w:rFonts w:ascii="Times New Roman" w:eastAsia="Times New Roman" w:hAnsi="Times New Roman" w:cs="Times New Roman"/>
                <w:color w:val="0563C1"/>
                <w:sz w:val="16"/>
                <w:szCs w:val="16"/>
                <w:u w:val="single"/>
              </w:rPr>
            </w:pPr>
            <w:hyperlink r:id="rId29"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721C6F">
            <w:pPr>
              <w:rPr>
                <w:rFonts w:ascii="Times New Roman" w:eastAsia="Times New Roman" w:hAnsi="Times New Roman" w:cs="Times New Roman"/>
                <w:color w:val="0563C1"/>
                <w:sz w:val="16"/>
                <w:szCs w:val="16"/>
                <w:u w:val="single"/>
              </w:rPr>
            </w:pPr>
            <w:hyperlink r:id="rId30"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721C6F">
            <w:pPr>
              <w:rPr>
                <w:rFonts w:ascii="Times New Roman" w:eastAsia="Times New Roman" w:hAnsi="Times New Roman" w:cs="Times New Roman"/>
                <w:color w:val="0563C1"/>
                <w:sz w:val="16"/>
                <w:szCs w:val="16"/>
                <w:u w:val="single"/>
              </w:rPr>
            </w:pPr>
            <w:hyperlink r:id="rId31"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721C6F">
            <w:pPr>
              <w:rPr>
                <w:rFonts w:ascii="Times New Roman" w:eastAsia="Times New Roman" w:hAnsi="Times New Roman" w:cs="Times New Roman"/>
                <w:color w:val="0563C1"/>
                <w:sz w:val="16"/>
                <w:szCs w:val="16"/>
                <w:u w:val="single"/>
              </w:rPr>
            </w:pPr>
            <w:hyperlink r:id="rId32"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721C6F">
            <w:pPr>
              <w:rPr>
                <w:rFonts w:ascii="Times New Roman" w:eastAsia="Times New Roman" w:hAnsi="Times New Roman" w:cs="Times New Roman"/>
                <w:color w:val="0563C1"/>
                <w:sz w:val="16"/>
                <w:szCs w:val="16"/>
                <w:u w:val="single"/>
              </w:rPr>
            </w:pPr>
            <w:hyperlink r:id="rId33"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721C6F">
            <w:pPr>
              <w:rPr>
                <w:rFonts w:ascii="Times New Roman" w:eastAsia="Times New Roman" w:hAnsi="Times New Roman" w:cs="Times New Roman"/>
                <w:color w:val="0563C1"/>
                <w:sz w:val="16"/>
                <w:szCs w:val="16"/>
                <w:u w:val="single"/>
              </w:rPr>
            </w:pPr>
            <w:hyperlink r:id="rId34"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721C6F">
            <w:pPr>
              <w:rPr>
                <w:rFonts w:ascii="Times New Roman" w:eastAsia="Times New Roman" w:hAnsi="Times New Roman" w:cs="Times New Roman"/>
                <w:color w:val="0563C1"/>
                <w:sz w:val="16"/>
                <w:szCs w:val="16"/>
                <w:u w:val="single"/>
              </w:rPr>
            </w:pPr>
            <w:hyperlink r:id="rId35"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721C6F">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721C6F">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721C6F">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721C6F">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721C6F">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721C6F">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721C6F">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721C6F">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721C6F">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721C6F">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721C6F">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721C6F">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721C6F">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721C6F">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721C6F">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721C6F">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5489" w14:textId="77777777" w:rsidR="00721C6F" w:rsidRDefault="00721C6F" w:rsidP="00EE5F3B">
      <w:r>
        <w:separator/>
      </w:r>
    </w:p>
  </w:endnote>
  <w:endnote w:type="continuationSeparator" w:id="0">
    <w:p w14:paraId="1C8AFAA0" w14:textId="77777777" w:rsidR="00721C6F" w:rsidRDefault="00721C6F" w:rsidP="00EE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5C42" w14:textId="77777777" w:rsidR="00721C6F" w:rsidRDefault="00721C6F" w:rsidP="00EE5F3B">
      <w:r>
        <w:separator/>
      </w:r>
    </w:p>
  </w:footnote>
  <w:footnote w:type="continuationSeparator" w:id="0">
    <w:p w14:paraId="46D25A55" w14:textId="77777777" w:rsidR="00721C6F" w:rsidRDefault="00721C6F" w:rsidP="00EE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 w:numId="82">
    <w:abstractNumId w:val="7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FB6"/>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unhideWhenUsed/>
    <w:rsid w:val="00064F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FB6"/>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872">
      <w:bodyDiv w:val="1"/>
      <w:marLeft w:val="0"/>
      <w:marRight w:val="0"/>
      <w:marTop w:val="0"/>
      <w:marBottom w:val="0"/>
      <w:divBdr>
        <w:top w:val="none" w:sz="0" w:space="0" w:color="auto"/>
        <w:left w:val="none" w:sz="0" w:space="0" w:color="auto"/>
        <w:bottom w:val="none" w:sz="0" w:space="0" w:color="auto"/>
        <w:right w:val="none" w:sz="0" w:space="0" w:color="auto"/>
      </w:divBdr>
    </w:div>
    <w:div w:id="123118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86.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2C60B64-87F2-48DF-933F-2C1B4B9252F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6851</Words>
  <Characters>39052</Characters>
  <Application>Microsoft Office Word</Application>
  <DocSecurity>0</DocSecurity>
  <Lines>325</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3</cp:revision>
  <dcterms:created xsi:type="dcterms:W3CDTF">2021-08-24T03:16:00Z</dcterms:created>
  <dcterms:modified xsi:type="dcterms:W3CDTF">2021-08-24T03:58:00Z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