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b/>
                <w:bCs/>
                <w:sz w:val="16"/>
                <w:szCs w:val="16"/>
              </w:rPr>
              <w:t>Spreadtrum</w:t>
            </w:r>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Mtek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r w:rsidRPr="00172331">
              <w:rPr>
                <w:rFonts w:ascii="Times New Roman" w:eastAsia="Batang" w:hAnsi="Times New Roman" w:cs="Times New Roman"/>
                <w:i/>
                <w:iCs/>
                <w:sz w:val="16"/>
                <w:szCs w:val="16"/>
              </w:rPr>
              <w:t>tpc-Accumulation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Batang"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MTek</w:t>
            </w:r>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w:t>
            </w:r>
            <w:r w:rsidRPr="007A5535">
              <w:rPr>
                <w:rFonts w:ascii="Times New Roman" w:eastAsia="Batang" w:hAnsi="Times New Roman" w:cs="Times New Roman"/>
                <w:sz w:val="16"/>
                <w:szCs w:val="16"/>
              </w:rPr>
              <w:lastRenderedPageBreak/>
              <w:t xml:space="preserve">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specs </w:t>
            </w:r>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r w:rsidR="004B7D83" w:rsidRPr="007A5535">
              <w:rPr>
                <w:rFonts w:ascii="Times New Roman" w:eastAsia="Batang" w:hAnsi="Times New Roman" w:cs="Times New Roman"/>
                <w:b/>
                <w:bCs/>
                <w:sz w:val="16"/>
                <w:szCs w:val="16"/>
              </w:rPr>
              <w:t>MTek</w:t>
            </w:r>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PUCCH transmission in DCI formats 1_1/1_2  </w:t>
      </w:r>
      <w:r>
        <w:rPr>
          <w:rFonts w:ascii="Times New Roman" w:eastAsia="Batang" w:hAnsi="Times New Roman" w:cs="Times New Roman"/>
          <w:sz w:val="18"/>
          <w:szCs w:val="18"/>
        </w:rPr>
        <w:t>(</w:t>
      </w:r>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r w:rsidR="00C1230F" w:rsidRPr="007278A3">
        <w:rPr>
          <w:rFonts w:ascii="Times New Roman" w:eastAsia="Batang" w:hAnsi="Times New Roman" w:cs="Times New Roman"/>
          <w:i/>
          <w:iCs/>
          <w:sz w:val="18"/>
          <w:szCs w:val="18"/>
        </w:rPr>
        <w:t>closedLoopIndex</w:t>
      </w:r>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r w:rsidRPr="007278A3">
        <w:rPr>
          <w:rFonts w:ascii="Times New Roman" w:eastAsia="Batang" w:hAnsi="Times New Roman" w:cs="Times New Roman"/>
          <w:i/>
          <w:iCs/>
          <w:sz w:val="18"/>
          <w:szCs w:val="18"/>
        </w:rPr>
        <w:t>closedLoopIndex</w:t>
      </w:r>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2B06A2DC" w14:textId="77777777" w:rsidR="001A5D00"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宋体" w:hAnsi="Times New Roman" w:cs="Times New Roman"/>
                <w:b/>
                <w:bCs/>
                <w:color w:val="4A442A" w:themeColor="background2" w:themeShade="40"/>
                <w:sz w:val="18"/>
                <w:szCs w:val="18"/>
              </w:rPr>
            </w:pPr>
            <w:r w:rsidRPr="008B1BFA">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6A997CFA" w14:textId="77777777" w:rsidR="00F830E8" w:rsidRPr="00F830E8" w:rsidRDefault="00F830E8" w:rsidP="00F830E8"/>
    <w:p w14:paraId="38A28E3D" w14:textId="55B69ED5" w:rsidR="000F414F" w:rsidRPr="00EC594E" w:rsidRDefault="00270527" w:rsidP="000F414F">
      <w:pPr>
        <w:pStyle w:val="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B4B2530" w14:textId="20B6C6CB"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bl>
    <w:p w14:paraId="72FB891F" w14:textId="1920CD1B" w:rsidR="000F414F"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25.3pt;height:101.4pt;mso-width-percent:0;mso-height-percent:0;mso-width-percent:0;mso-height-percent:0" o:ole="">
                  <v:imagedata r:id="rId12" o:title=""/>
                </v:shape>
                <o:OLEObject Type="Embed" ProgID="Visio.Drawing.15" ShapeID="_x0000_i1036" DrawAspect="Content" ObjectID="_1690634752" r:id="rId13"/>
              </w:object>
            </w:r>
          </w:p>
          <w:p w14:paraId="75291D55" w14:textId="77777777"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t>
            </w:r>
            <w:r>
              <w:rPr>
                <w:rFonts w:ascii="Times New Roman" w:eastAsia="宋体" w:hAnsi="Times New Roman" w:cs="Times New Roman"/>
                <w:color w:val="4A442A" w:themeColor="background2" w:themeShade="40"/>
                <w:sz w:val="18"/>
                <w:szCs w:val="18"/>
              </w:rPr>
              <w:lastRenderedPageBreak/>
              <w:t>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lastRenderedPageBreak/>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r w:rsidRPr="00140EC1">
              <w:rPr>
                <w:rFonts w:ascii="Times New Roman" w:eastAsia="Malgun Gothic" w:hAnsi="Times New Roman" w:cs="Times New Roman"/>
                <w:b/>
                <w:bCs/>
                <w:sz w:val="16"/>
                <w:szCs w:val="16"/>
              </w:rPr>
              <w:t xml:space="preserve">Spreadtrum,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Companies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(ASUSTeK)</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MTek</w:t>
            </w:r>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Covinda</w:t>
            </w:r>
            <w:r w:rsidR="00C511CB" w:rsidRPr="00140EC1">
              <w:rPr>
                <w:rFonts w:ascii="Times New Roman" w:eastAsia="Batang" w:hAnsi="Times New Roman" w:cs="Times New Roman"/>
                <w:b/>
                <w:bCs/>
                <w:sz w:val="16"/>
                <w:szCs w:val="16"/>
              </w:rPr>
              <w:t>, ASUSTeK</w:t>
            </w:r>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w:t>
            </w:r>
            <w:r w:rsidRPr="00140EC1">
              <w:rPr>
                <w:rFonts w:ascii="Times New Roman" w:eastAsia="Malgun Gothic" w:hAnsi="Times New Roman" w:cs="Times New Roman"/>
                <w:bCs/>
                <w:iCs/>
                <w:sz w:val="16"/>
                <w:szCs w:val="16"/>
              </w:rPr>
              <w:lastRenderedPageBreak/>
              <w:t xml:space="preserve">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r w:rsidR="00E2403B" w:rsidRPr="00140EC1">
              <w:rPr>
                <w:rFonts w:ascii="Times New Roman" w:eastAsia="Malgun Gothic" w:hAnsi="Times New Roman" w:cs="Times New Roman"/>
                <w:b/>
                <w:iCs/>
                <w:sz w:val="16"/>
                <w:szCs w:val="16"/>
              </w:rPr>
              <w:t>MTek</w:t>
            </w:r>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w:t>
            </w:r>
            <w:r w:rsidRPr="00140EC1">
              <w:rPr>
                <w:rFonts w:ascii="Times New Roman" w:hAnsi="Times New Roman" w:cs="Times New Roman"/>
                <w:bCs/>
                <w:iCs/>
                <w:sz w:val="16"/>
                <w:szCs w:val="16"/>
              </w:rPr>
              <w:lastRenderedPageBreak/>
              <w:t xml:space="preserve">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r w:rsidRPr="00140EC1">
              <w:rPr>
                <w:rFonts w:ascii="Times New Roman" w:eastAsia="Batang" w:hAnsi="Times New Roman" w:cs="Times New Roman"/>
                <w:b/>
                <w:bCs/>
                <w:sz w:val="16"/>
                <w:szCs w:val="16"/>
                <w:lang w:val="en-GB"/>
              </w:rPr>
              <w:t>Spreadtrum</w:t>
            </w:r>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r>
              <w:rPr>
                <w:rFonts w:ascii="Times New Roman" w:eastAsia="Batang" w:hAnsi="Times New Roman" w:cs="Times New Roman"/>
                <w:sz w:val="16"/>
                <w:szCs w:val="16"/>
              </w:rPr>
              <w:t>The majority of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w:t>
            </w:r>
            <w:r w:rsidRPr="00140EC1">
              <w:rPr>
                <w:rFonts w:ascii="Times New Roman" w:eastAsia="Batang" w:hAnsi="Times New Roman" w:cs="Times New Roman"/>
                <w:sz w:val="16"/>
                <w:szCs w:val="16"/>
              </w:rPr>
              <w:lastRenderedPageBreak/>
              <w:t xml:space="preserve">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vivo </w:t>
            </w:r>
            <w:r w:rsidR="00515EC9" w:rsidRPr="00140EC1">
              <w:rPr>
                <w:rFonts w:ascii="Times New Roman" w:eastAsia="Batang" w:hAnsi="Times New Roman" w:cs="Times New Roman"/>
                <w:b/>
                <w:bCs/>
                <w:sz w:val="16"/>
                <w:szCs w:val="16"/>
              </w:rPr>
              <w:t>,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MTek</w:t>
            </w:r>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lastRenderedPageBreak/>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7E6B2C">
              <w:rPr>
                <w:rFonts w:ascii="Times New Roman" w:eastAsia="Batang" w:hAnsi="Times New Roman" w:cs="Times New Roman"/>
                <w:noProof/>
                <w:position w:val="-5"/>
                <w:sz w:val="16"/>
                <w:szCs w:val="16"/>
                <w:lang w:val="en-GB"/>
              </w:rPr>
              <w:pict w14:anchorId="0A30B2C6">
                <v:shape id="_x0000_i1026" type="#_x0000_t75" alt="" style="width:13.8pt;height:12.95pt;mso-width-percent:0;mso-height-percent:0;mso-width-percent:0;mso-height-percent:0"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7E6B2C">
              <w:rPr>
                <w:rFonts w:ascii="Times New Roman" w:eastAsia="Batang" w:hAnsi="Times New Roman" w:cs="Times New Roman"/>
                <w:noProof/>
                <w:position w:val="-6"/>
                <w:sz w:val="16"/>
                <w:szCs w:val="16"/>
                <w:lang w:val="en-GB"/>
              </w:rPr>
              <w:pict w14:anchorId="5D63961E">
                <v:shape id="_x0000_i1027" type="#_x0000_t75" alt="" style="width:13.8pt;height:12.95pt;mso-width-percent:0;mso-height-percent:0;mso-width-percent:0;mso-height-percent:0" equationxml="&lt;">
                  <v:imagedata r:id="rId15"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7E6B2C">
              <w:rPr>
                <w:rFonts w:ascii="Times New Roman" w:eastAsia="Batang" w:hAnsi="Times New Roman" w:cs="Times New Roman"/>
                <w:noProof/>
                <w:position w:val="-6"/>
                <w:sz w:val="16"/>
                <w:szCs w:val="16"/>
                <w:lang w:val="en-GB"/>
              </w:rPr>
              <w:pict w14:anchorId="0DBC3323">
                <v:shape id="_x0000_i1028" type="#_x0000_t75" alt="" style="width:55.55pt;height:13.8pt;mso-width-percent:0;mso-height-percent:0;mso-width-percent:0;mso-height-percent:0" equationxml="&lt;">
                  <v:imagedata r:id="rId16"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w:t>
            </w:r>
            <w:r w:rsidR="005C484A" w:rsidRPr="00140EC1">
              <w:rPr>
                <w:rFonts w:ascii="Times New Roman" w:eastAsia="ヒラギノ角ゴ Pro W3" w:hAnsi="Times New Roman" w:cs="Times New Roman"/>
                <w:kern w:val="24"/>
                <w:sz w:val="16"/>
                <w:szCs w:val="16"/>
              </w:rPr>
              <w:lastRenderedPageBreak/>
              <w:t>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w:t>
            </w:r>
            <w:r w:rsidRPr="00140EC1">
              <w:rPr>
                <w:rFonts w:ascii="Times New Roman" w:eastAsia="Batang" w:hAnsi="Times New Roman" w:cs="Times New Roman"/>
                <w:sz w:val="16"/>
                <w:szCs w:val="16"/>
              </w:rPr>
              <w:lastRenderedPageBreak/>
              <w:t xml:space="preserve">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r w:rsidRPr="00140EC1">
              <w:rPr>
                <w:rFonts w:ascii="Times New Roman" w:eastAsia="Batang" w:hAnsi="Times New Roman" w:cs="Times New Roman"/>
                <w:i/>
                <w:iCs/>
                <w:sz w:val="16"/>
                <w:szCs w:val="16"/>
              </w:rPr>
              <w:lastRenderedPageBreak/>
              <w:t>pathlossReferenceRSs</w:t>
            </w:r>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477050">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208832E3" w14:textId="77777777" w:rsidTr="00477050">
        <w:tc>
          <w:tcPr>
            <w:tcW w:w="2122" w:type="dxa"/>
            <w:shd w:val="clear" w:color="auto" w:fill="auto"/>
          </w:tcPr>
          <w:p w14:paraId="08EDAA43" w14:textId="5A0A4139" w:rsidR="00E64A5F" w:rsidRDefault="00E64A5F" w:rsidP="00E64A5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sri-PUSCH-PathlossReferenceRS-Id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sri-PUSCH-ClosedLoopIndex</w:t>
      </w:r>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sri-PUSCH-PowerControl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enablePL-RS-UpdateForPUSCH-SRS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sri-PUSCH-PowerControl</w:t>
      </w:r>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 xml:space="preserve">sri-PUSCH-PowerControl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PUSCH-PathlossReferenceRS-Id=0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PUSCH-PathlossReferenceRS-Id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r w:rsidRPr="00923EE5">
        <w:rPr>
          <w:rFonts w:ascii="Times New Roman" w:eastAsia="Batang" w:hAnsi="Times New Roman" w:cs="Times New Roman"/>
          <w:i/>
          <w:iCs/>
          <w:sz w:val="18"/>
          <w:szCs w:val="18"/>
          <w:lang w:eastAsia="x-none"/>
        </w:rPr>
        <w:t>twoPUSCH-PC-AdjustmentStates</w:t>
      </w:r>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宋体"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Our 1</w:t>
            </w:r>
            <w:r w:rsidRPr="00BC7E3A">
              <w:rPr>
                <w:rFonts w:ascii="Times New Roman" w:eastAsia="宋体" w:hAnsi="Times New Roman" w:cs="Times New Roman"/>
                <w:b/>
                <w:bCs/>
                <w:color w:val="4A442A" w:themeColor="background2" w:themeShade="40"/>
                <w:sz w:val="18"/>
                <w:szCs w:val="18"/>
                <w:vertAlign w:val="superscript"/>
              </w:rPr>
              <w:t>st</w:t>
            </w:r>
            <w:r>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lastRenderedPageBreak/>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Given the above, we suggest to focus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mTRP</w:t>
            </w:r>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bl>
    <w:p w14:paraId="1533E3BA" w14:textId="77777777" w:rsidR="00514517" w:rsidRPr="000F414F"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lang w:val="en-GB"/>
        </w:rPr>
        <w:t xml:space="preserve">For single DCI based M-TRP PUSCH Type B repetition, the indication of PTRS-DMRS association for maxRank &gt; 2 </w:t>
      </w:r>
      <w:r>
        <w:rPr>
          <w:rFonts w:ascii="Times New Roman" w:eastAsia="Batang" w:hAnsi="Times New Roman" w:cs="Times New Roman"/>
          <w:sz w:val="18"/>
          <w:lang w:val="en-GB"/>
        </w:rPr>
        <w:t xml:space="preserve">is based on the legacy framework, i.e., </w:t>
      </w:r>
      <w:r w:rsidRPr="000068A7">
        <w:rPr>
          <w:rFonts w:ascii="Times New Roman" w:eastAsia="Batang"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lastRenderedPageBreak/>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Not support the current conclusion.  Using the same PTRS-DMRS association to both TRPs is sub-optimal.  Plus, the solution in the proposed conclusion is a 4th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1st and 2nd main bullet, but for the 3rd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lastRenderedPageBreak/>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宋体" w:hAnsi="Times New Roman" w:cs="Times New Roman"/>
                <w:b/>
                <w:bCs/>
                <w:color w:val="4A442A" w:themeColor="background2" w:themeShade="40"/>
                <w:sz w:val="18"/>
                <w:szCs w:val="18"/>
              </w:rPr>
            </w:pPr>
            <w:r w:rsidRPr="00B10419">
              <w:rPr>
                <w:rFonts w:ascii="Times New Roman" w:eastAsia="宋体"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I</w:t>
            </w:r>
            <w:r>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47852551" w:rsidR="00E64A5F" w:rsidRPr="00E64A5F" w:rsidRDefault="00E64A5F" w:rsidP="00CF79AA">
            <w:pPr>
              <w:pStyle w:val="aff0"/>
              <w:numPr>
                <w:ilvl w:val="0"/>
                <w:numId w:val="75"/>
              </w:numPr>
              <w:adjustRightInd w:val="0"/>
              <w:snapToGrid w:val="0"/>
              <w:spacing w:line="256" w:lineRule="auto"/>
              <w:rPr>
                <w:rFonts w:ascii="Times New Roman" w:hAnsi="Times New Roman" w:cs="Times New Roman" w:hint="eastAsia"/>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bookmarkStart w:id="15" w:name="_GoBack"/>
            <w:bookmarkEnd w:id="15"/>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r w:rsidRPr="00FA00F8">
        <w:rPr>
          <w:rFonts w:ascii="Times New Roman" w:eastAsia="Batang" w:hAnsi="Times New Roman" w:cs="Times New Roman"/>
          <w:bCs/>
          <w:i/>
          <w:iCs/>
          <w:sz w:val="18"/>
          <w:szCs w:val="18"/>
          <w:lang w:val="en-GB" w:eastAsia="x-none"/>
        </w:rPr>
        <w:t>powerControlLoopToUse</w:t>
      </w:r>
      <w:r w:rsidRPr="00FA00F8">
        <w:rPr>
          <w:rFonts w:ascii="Times New Roman" w:eastAsia="Batang" w:hAnsi="Times New Roman" w:cs="Times New Roman"/>
          <w:bCs/>
          <w:sz w:val="18"/>
          <w:szCs w:val="18"/>
          <w:lang w:val="en-GB" w:eastAsia="x-none"/>
        </w:rPr>
        <w:t>’ is determined from the new DCI field (for dynamic switching) of the activating DCI similar to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17E2D7A2"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4B6DF5" w:rsidP="005024D7">
            <w:pPr>
              <w:rPr>
                <w:rFonts w:ascii="Times New Roman" w:eastAsia="Times New Roman" w:hAnsi="Times New Roman" w:cs="Times New Roman"/>
                <w:color w:val="0563C1"/>
                <w:sz w:val="18"/>
                <w:szCs w:val="18"/>
                <w:u w:val="single"/>
              </w:rPr>
            </w:pPr>
            <w:hyperlink r:id="rId17"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4B6DF5" w:rsidP="005024D7">
            <w:pPr>
              <w:rPr>
                <w:rFonts w:ascii="Times New Roman" w:eastAsia="Times New Roman" w:hAnsi="Times New Roman" w:cs="Times New Roman"/>
                <w:color w:val="0563C1"/>
                <w:sz w:val="18"/>
                <w:szCs w:val="18"/>
                <w:u w:val="single"/>
              </w:rPr>
            </w:pPr>
            <w:hyperlink r:id="rId18"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4B6DF5" w:rsidP="005024D7">
            <w:pPr>
              <w:rPr>
                <w:rFonts w:ascii="Times New Roman" w:eastAsia="Times New Roman" w:hAnsi="Times New Roman" w:cs="Times New Roman"/>
                <w:color w:val="0563C1"/>
                <w:sz w:val="18"/>
                <w:szCs w:val="18"/>
                <w:u w:val="single"/>
              </w:rPr>
            </w:pPr>
            <w:hyperlink r:id="rId19"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4B6DF5" w:rsidP="005024D7">
            <w:pPr>
              <w:rPr>
                <w:rFonts w:ascii="Times New Roman" w:eastAsia="Times New Roman" w:hAnsi="Times New Roman" w:cs="Times New Roman"/>
                <w:color w:val="0563C1"/>
                <w:sz w:val="18"/>
                <w:szCs w:val="18"/>
                <w:u w:val="single"/>
              </w:rPr>
            </w:pPr>
            <w:hyperlink r:id="rId20"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4B6DF5" w:rsidP="005024D7">
            <w:pPr>
              <w:rPr>
                <w:rFonts w:ascii="Times New Roman" w:eastAsia="Times New Roman" w:hAnsi="Times New Roman" w:cs="Times New Roman"/>
                <w:color w:val="0563C1"/>
                <w:sz w:val="18"/>
                <w:szCs w:val="18"/>
                <w:u w:val="single"/>
              </w:rPr>
            </w:pPr>
            <w:hyperlink r:id="rId21"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4B6DF5" w:rsidP="005024D7">
            <w:pPr>
              <w:rPr>
                <w:rFonts w:ascii="Times New Roman" w:eastAsia="Times New Roman" w:hAnsi="Times New Roman" w:cs="Times New Roman"/>
                <w:color w:val="0563C1"/>
                <w:sz w:val="18"/>
                <w:szCs w:val="18"/>
                <w:u w:val="single"/>
              </w:rPr>
            </w:pPr>
            <w:hyperlink r:id="rId22"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4B6DF5" w:rsidP="005024D7">
            <w:pPr>
              <w:rPr>
                <w:rFonts w:ascii="Times New Roman" w:eastAsia="Times New Roman" w:hAnsi="Times New Roman" w:cs="Times New Roman"/>
                <w:color w:val="0563C1"/>
                <w:sz w:val="18"/>
                <w:szCs w:val="18"/>
                <w:u w:val="single"/>
              </w:rPr>
            </w:pPr>
            <w:hyperlink r:id="rId23"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4B6DF5" w:rsidP="005024D7">
            <w:pPr>
              <w:rPr>
                <w:rFonts w:ascii="Times New Roman" w:eastAsia="Times New Roman" w:hAnsi="Times New Roman" w:cs="Times New Roman"/>
                <w:color w:val="0563C1"/>
                <w:sz w:val="18"/>
                <w:szCs w:val="18"/>
                <w:u w:val="single"/>
              </w:rPr>
            </w:pPr>
            <w:hyperlink r:id="rId24"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4B6DF5" w:rsidP="005024D7">
            <w:pPr>
              <w:rPr>
                <w:rFonts w:ascii="Times New Roman" w:eastAsia="Times New Roman" w:hAnsi="Times New Roman" w:cs="Times New Roman"/>
                <w:color w:val="0563C1"/>
                <w:sz w:val="18"/>
                <w:szCs w:val="18"/>
                <w:u w:val="single"/>
              </w:rPr>
            </w:pPr>
            <w:hyperlink r:id="rId25"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4B6DF5" w:rsidP="005024D7">
            <w:pPr>
              <w:rPr>
                <w:rFonts w:ascii="Times New Roman" w:eastAsia="Times New Roman" w:hAnsi="Times New Roman" w:cs="Times New Roman"/>
                <w:color w:val="0563C1"/>
                <w:sz w:val="18"/>
                <w:szCs w:val="18"/>
                <w:u w:val="single"/>
              </w:rPr>
            </w:pPr>
            <w:hyperlink r:id="rId26"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4B6DF5" w:rsidP="005024D7">
            <w:pPr>
              <w:rPr>
                <w:rFonts w:ascii="Times New Roman" w:eastAsia="Times New Roman" w:hAnsi="Times New Roman" w:cs="Times New Roman"/>
                <w:color w:val="0563C1"/>
                <w:sz w:val="18"/>
                <w:szCs w:val="18"/>
                <w:u w:val="single"/>
              </w:rPr>
            </w:pPr>
            <w:hyperlink r:id="rId27"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4B6DF5" w:rsidP="005024D7">
            <w:pPr>
              <w:rPr>
                <w:rFonts w:ascii="Times New Roman" w:eastAsia="Times New Roman" w:hAnsi="Times New Roman" w:cs="Times New Roman"/>
                <w:color w:val="0563C1"/>
                <w:sz w:val="18"/>
                <w:szCs w:val="18"/>
                <w:u w:val="single"/>
              </w:rPr>
            </w:pPr>
            <w:hyperlink r:id="rId28"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4B6DF5" w:rsidP="005024D7">
            <w:pPr>
              <w:rPr>
                <w:rFonts w:ascii="Times New Roman" w:eastAsia="Times New Roman" w:hAnsi="Times New Roman" w:cs="Times New Roman"/>
                <w:color w:val="0563C1"/>
                <w:sz w:val="18"/>
                <w:szCs w:val="18"/>
                <w:u w:val="single"/>
              </w:rPr>
            </w:pPr>
            <w:hyperlink r:id="rId29"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4B6DF5" w:rsidP="005024D7">
            <w:pPr>
              <w:rPr>
                <w:rFonts w:ascii="Times New Roman" w:eastAsia="Times New Roman" w:hAnsi="Times New Roman" w:cs="Times New Roman"/>
                <w:color w:val="0563C1"/>
                <w:sz w:val="18"/>
                <w:szCs w:val="18"/>
                <w:u w:val="single"/>
              </w:rPr>
            </w:pPr>
            <w:hyperlink r:id="rId30"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4B6DF5" w:rsidP="005024D7">
            <w:pPr>
              <w:rPr>
                <w:rFonts w:ascii="Times New Roman" w:eastAsia="Times New Roman" w:hAnsi="Times New Roman" w:cs="Times New Roman"/>
                <w:color w:val="0563C1"/>
                <w:sz w:val="18"/>
                <w:szCs w:val="18"/>
                <w:u w:val="single"/>
              </w:rPr>
            </w:pPr>
            <w:hyperlink r:id="rId31"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4B6DF5" w:rsidP="005024D7">
            <w:pPr>
              <w:rPr>
                <w:rFonts w:ascii="Times New Roman" w:eastAsia="Times New Roman" w:hAnsi="Times New Roman" w:cs="Times New Roman"/>
                <w:color w:val="0563C1"/>
                <w:sz w:val="18"/>
                <w:szCs w:val="18"/>
                <w:u w:val="single"/>
              </w:rPr>
            </w:pPr>
            <w:hyperlink r:id="rId32"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4B6DF5" w:rsidP="005024D7">
            <w:pPr>
              <w:rPr>
                <w:rFonts w:ascii="Times New Roman" w:eastAsia="Times New Roman" w:hAnsi="Times New Roman" w:cs="Times New Roman"/>
                <w:color w:val="0563C1"/>
                <w:sz w:val="18"/>
                <w:szCs w:val="18"/>
                <w:u w:val="single"/>
              </w:rPr>
            </w:pPr>
            <w:hyperlink r:id="rId33"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4B6DF5"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4B6DF5"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4B6DF5"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4B6DF5"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4B6DF5"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4B6DF5"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4B6DF5"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4B6DF5"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4B6DF5" w:rsidP="005024D7">
            <w:pPr>
              <w:rPr>
                <w:rFonts w:ascii="Times New Roman" w:eastAsia="Times New Roman" w:hAnsi="Times New Roman" w:cs="Times New Roman"/>
                <w:color w:val="0563C1"/>
                <w:sz w:val="18"/>
                <w:szCs w:val="18"/>
                <w:u w:val="single"/>
              </w:rPr>
            </w:pPr>
            <w:hyperlink r:id="rId42"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4B6DF5" w:rsidP="005024D7">
            <w:pPr>
              <w:rPr>
                <w:rFonts w:ascii="Times New Roman" w:eastAsia="Times New Roman" w:hAnsi="Times New Roman" w:cs="Times New Roman"/>
                <w:color w:val="0563C1"/>
                <w:sz w:val="18"/>
                <w:szCs w:val="18"/>
                <w:u w:val="single"/>
              </w:rPr>
            </w:pPr>
            <w:hyperlink r:id="rId43"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lastRenderedPageBreak/>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7"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lastRenderedPageBreak/>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Batang"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7"/>
    </w:p>
    <w:p w14:paraId="0933E919" w14:textId="77777777" w:rsidR="008E4C3A" w:rsidRPr="008E4C3A" w:rsidRDefault="008E4C3A" w:rsidP="008E4C3A">
      <w:pPr>
        <w:rPr>
          <w:rFonts w:ascii="Times New Roman" w:eastAsia="Batang"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Batang" w:hAnsi="Times New Roman" w:cs="Times New Roman"/>
          <w:i/>
          <w:sz w:val="18"/>
          <w:szCs w:val="18"/>
          <w:lang w:eastAsia="x-none"/>
        </w:rPr>
        <w:t>nrofSlots</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3, reuse the same methods as Scheme 1 (by replacing slots with sub-slots) for beam mapping </w:t>
      </w:r>
      <w:r w:rsidRPr="008E4C3A">
        <w:rPr>
          <w:rFonts w:ascii="Times New Roman" w:eastAsia="Batang" w:hAnsi="Times New Roman" w:cs="Times New Roman"/>
          <w:sz w:val="18"/>
          <w:szCs w:val="18"/>
        </w:rPr>
        <w:lastRenderedPageBreak/>
        <w:t>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PUCCH-SpatialRelationInfo</w:t>
      </w:r>
      <w:r w:rsidRPr="00096C25">
        <w:rPr>
          <w:rFonts w:ascii="Times New Roman" w:eastAsia="Batang" w:hAnsi="Times New Roman" w:cs="Times New Roman"/>
          <w:iCs/>
          <w:sz w:val="18"/>
          <w:szCs w:val="18"/>
          <w:lang w:val="en-GB"/>
        </w:rPr>
        <w:t xml:space="preserve"> except for the </w:t>
      </w:r>
      <w:r w:rsidRPr="00096C25">
        <w:rPr>
          <w:rFonts w:ascii="Times New Roman" w:eastAsia="Batang" w:hAnsi="Times New Roman" w:cs="Times New Roman"/>
          <w:i/>
          <w:sz w:val="18"/>
          <w:szCs w:val="18"/>
          <w:lang w:val="en-GB"/>
        </w:rPr>
        <w:t>referenceSignal</w:t>
      </w:r>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Batang" w:hAnsi="Times" w:cs="Times"/>
          <w:b/>
          <w:bCs/>
        </w:rPr>
      </w:pPr>
      <w:r w:rsidRPr="000538A9">
        <w:rPr>
          <w:rFonts w:ascii="Times" w:eastAsia="Batang" w:hAnsi="Times" w:cs="Times"/>
          <w:b/>
          <w:bCs/>
          <w:highlight w:val="green"/>
        </w:rPr>
        <w:t>Agreement</w:t>
      </w:r>
    </w:p>
    <w:p w14:paraId="680DC1BD" w14:textId="77777777" w:rsidR="00E5584F" w:rsidRPr="000538A9" w:rsidRDefault="00E5584F" w:rsidP="00E5584F">
      <w:pPr>
        <w:rPr>
          <w:rFonts w:ascii="Times" w:eastAsia="Batang" w:hAnsi="Times" w:cs="Times"/>
        </w:rPr>
      </w:pPr>
      <w:r w:rsidRPr="000538A9">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rPr>
      </w:pPr>
    </w:p>
    <w:p w14:paraId="7861E7A9" w14:textId="77777777" w:rsidR="00E5584F" w:rsidRPr="000538A9" w:rsidRDefault="00E5584F" w:rsidP="00E5584F">
      <w:pPr>
        <w:rPr>
          <w:rFonts w:ascii="Times" w:eastAsia="Batang" w:hAnsi="Times" w:cs="Times"/>
        </w:rPr>
      </w:pPr>
    </w:p>
    <w:p w14:paraId="5F013A66" w14:textId="77777777" w:rsidR="00E5584F" w:rsidRPr="000538A9" w:rsidRDefault="00E5584F" w:rsidP="00E5584F">
      <w:pPr>
        <w:rPr>
          <w:rFonts w:ascii="Times" w:eastAsia="Batang" w:hAnsi="Times" w:cs="Times"/>
          <w:b/>
          <w:bCs/>
          <w:color w:val="000000"/>
          <w:shd w:val="clear" w:color="auto" w:fill="FF00FF"/>
        </w:rPr>
      </w:pPr>
      <w:r w:rsidRPr="000538A9">
        <w:rPr>
          <w:rFonts w:ascii="Times" w:eastAsia="Batang" w:hAnsi="Times" w:cs="Times"/>
          <w:b/>
          <w:bCs/>
          <w:color w:val="000000"/>
          <w:highlight w:val="green"/>
        </w:rPr>
        <w:t xml:space="preserve">Agreement </w:t>
      </w:r>
    </w:p>
    <w:p w14:paraId="4D2A4C92" w14:textId="77777777" w:rsidR="00E5584F" w:rsidRPr="000538A9" w:rsidRDefault="00E5584F" w:rsidP="00E5584F">
      <w:pPr>
        <w:rPr>
          <w:rFonts w:ascii="Times" w:eastAsia="Batang" w:hAnsi="Times" w:cs="Times"/>
        </w:rPr>
      </w:pPr>
      <w:r w:rsidRPr="000538A9">
        <w:rPr>
          <w:rFonts w:ascii="Times" w:eastAsia="Batang"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 xml:space="preserve">The same PUCCH resource carrying UCI is repeated for X = 2 </w:t>
      </w:r>
      <w:r w:rsidRPr="000538A9">
        <w:rPr>
          <w:rFonts w:ascii="Times" w:eastAsia="Batang" w:hAnsi="Times" w:cs="Times"/>
          <w:strike/>
          <w:color w:val="FF0000"/>
        </w:rPr>
        <w:t>[</w:t>
      </w:r>
      <w:r w:rsidRPr="000538A9">
        <w:rPr>
          <w:rFonts w:ascii="Times" w:eastAsia="Batang" w:hAnsi="Times" w:cs="Times"/>
        </w:rPr>
        <w:t>consecutive</w:t>
      </w:r>
      <w:r w:rsidRPr="000538A9">
        <w:rPr>
          <w:rFonts w:ascii="Times" w:eastAsia="Batang" w:hAnsi="Times" w:cs="Times"/>
          <w:strike/>
          <w:color w:val="FF0000"/>
        </w:rPr>
        <w:t>]</w:t>
      </w:r>
      <w:r w:rsidRPr="000538A9">
        <w:rPr>
          <w:rFonts w:ascii="Times" w:eastAsia="Batang" w:hAnsi="Times" w:cs="Times"/>
          <w:color w:val="FF0000"/>
        </w:rPr>
        <w:t xml:space="preserve"> </w:t>
      </w:r>
      <w:r w:rsidRPr="000538A9">
        <w:rPr>
          <w:rFonts w:ascii="Times" w:eastAsia="Batang" w:hAnsi="Times" w:cs="Times"/>
        </w:rPr>
        <w:t xml:space="preserve">sub-slots within a slot. </w:t>
      </w:r>
    </w:p>
    <w:p w14:paraId="38452C39"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This feature is optional. </w:t>
      </w:r>
    </w:p>
    <w:p w14:paraId="67CEC39E" w14:textId="77777777" w:rsidR="00E5584F" w:rsidRPr="000538A9" w:rsidRDefault="00E5584F" w:rsidP="00E5584F">
      <w:pPr>
        <w:rPr>
          <w:rFonts w:ascii="Times" w:eastAsia="Batang" w:hAnsi="Times" w:cs="Times"/>
          <w:b/>
          <w:bCs/>
          <w:color w:val="000000"/>
          <w:u w:val="single"/>
          <w:shd w:val="clear" w:color="auto" w:fill="FF00FF"/>
        </w:rPr>
      </w:pPr>
    </w:p>
    <w:p w14:paraId="02337A44" w14:textId="77777777" w:rsidR="00E5584F" w:rsidRPr="000538A9" w:rsidRDefault="00E5584F" w:rsidP="00E5584F">
      <w:pPr>
        <w:rPr>
          <w:rFonts w:ascii="Times" w:eastAsia="Batang" w:hAnsi="Times" w:cs="Times"/>
        </w:rPr>
      </w:pPr>
      <w:r w:rsidRPr="000538A9">
        <w:rPr>
          <w:rFonts w:ascii="Times" w:eastAsia="Batang" w:hAnsi="Times" w:cs="Times"/>
          <w:b/>
          <w:bCs/>
          <w:color w:val="000000"/>
        </w:rPr>
        <w:t>Conclusion</w:t>
      </w:r>
    </w:p>
    <w:p w14:paraId="0BE62B78" w14:textId="77777777" w:rsidR="00E5584F" w:rsidRPr="000538A9" w:rsidRDefault="00E5584F" w:rsidP="00E5584F">
      <w:pPr>
        <w:rPr>
          <w:rFonts w:ascii="Times" w:eastAsia="Batang" w:hAnsi="Times" w:cs="Times"/>
        </w:rPr>
      </w:pPr>
      <w:r w:rsidRPr="000538A9">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rPr>
      </w:pPr>
    </w:p>
    <w:p w14:paraId="5C91FD9E" w14:textId="77777777" w:rsidR="00E5584F" w:rsidRPr="000538A9" w:rsidRDefault="00E5584F" w:rsidP="00E5584F">
      <w:pPr>
        <w:rPr>
          <w:rFonts w:ascii="Times" w:eastAsia="Batang" w:hAnsi="Times" w:cs="Times"/>
          <w:b/>
          <w:bCs/>
        </w:rPr>
      </w:pPr>
      <w:r w:rsidRPr="000538A9">
        <w:rPr>
          <w:rFonts w:ascii="Times" w:eastAsia="Batang" w:hAnsi="Times" w:cs="Times"/>
          <w:b/>
          <w:bCs/>
        </w:rPr>
        <w:t>For future meetings:</w:t>
      </w:r>
    </w:p>
    <w:p w14:paraId="67BB89D3" w14:textId="77777777" w:rsidR="00E5584F" w:rsidRPr="000538A9" w:rsidRDefault="00E5584F" w:rsidP="00E5584F">
      <w:pPr>
        <w:rPr>
          <w:rFonts w:ascii="Times" w:eastAsia="Batang" w:hAnsi="Times" w:cs="Times"/>
        </w:rPr>
      </w:pPr>
      <w:r w:rsidRPr="000538A9">
        <w:rPr>
          <w:rFonts w:ascii="Times" w:eastAsia="Batang"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rPr>
      </w:pPr>
      <w:r w:rsidRPr="000538A9">
        <w:rPr>
          <w:rFonts w:ascii="Times" w:eastAsia="Batang"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rPr>
      </w:pPr>
      <w:r w:rsidRPr="000538A9">
        <w:rPr>
          <w:rFonts w:ascii="Times" w:eastAsia="Batang" w:hAnsi="Times" w:cs="Times"/>
        </w:rPr>
        <w:t>FFS: any additional considerations</w:t>
      </w:r>
    </w:p>
    <w:p w14:paraId="30335CB1"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rPr>
      </w:pPr>
      <w:r w:rsidRPr="000538A9">
        <w:rPr>
          <w:rFonts w:ascii="Times" w:eastAsia="Batang"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Note1: Companies are encouraged to provide additional details on how above enhancements are applied to different PUSCH repetitions </w:t>
      </w:r>
      <w:r w:rsidRPr="008E4C3A">
        <w:rPr>
          <w:rFonts w:ascii="Times New Roman" w:hAnsi="Times New Roman" w:cs="Times New Roman"/>
          <w:sz w:val="18"/>
          <w:szCs w:val="18"/>
        </w:rPr>
        <w:lastRenderedPageBreak/>
        <w:t>(e.g.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lastRenderedPageBreak/>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SRI-PUSCH-PowerControl</w:t>
      </w:r>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sri-PUSCH-MappingToAddModList</w:t>
      </w:r>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SRI-PUSCH-PowerControl</w:t>
      </w:r>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r w:rsidRPr="008E4C3A">
        <w:rPr>
          <w:rFonts w:ascii="Times New Roman" w:eastAsia="Batang"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Batang" w:hAnsi="Times New Roman" w:cs="Times New Roman"/>
          <w:strike/>
          <w:sz w:val="18"/>
          <w:szCs w:val="18"/>
        </w:rPr>
        <w:t>indicates</w:t>
      </w:r>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lang w:val="en-GB"/>
        </w:rPr>
      </w:pPr>
      <w:r w:rsidRPr="00096C25">
        <w:rPr>
          <w:rFonts w:ascii="Times New Roman" w:eastAsia="等线" w:hAnsi="Times New Roman" w:cs="Times New Roman"/>
          <w:bCs/>
          <w:iCs/>
          <w:kern w:val="32"/>
          <w:sz w:val="18"/>
          <w:lang w:val="en-GB"/>
        </w:rPr>
        <w:t xml:space="preserve">Alt. 1: Add second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and select two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two </w:t>
      </w:r>
      <w:r w:rsidRPr="00096C25">
        <w:rPr>
          <w:rFonts w:ascii="Times New Roman" w:eastAsia="等线"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Alt. 2: Add SRS resource set ID in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and select </w:t>
      </w:r>
      <w:r w:rsidRPr="00096C25">
        <w:rPr>
          <w:rFonts w:ascii="Times New Roman" w:eastAsia="等线" w:hAnsi="Times New Roman" w:cs="Times New Roman"/>
          <w:bCs/>
          <w:i/>
          <w:iCs/>
          <w:kern w:val="32"/>
          <w:sz w:val="18"/>
          <w:lang w:val="en-GB"/>
        </w:rPr>
        <w:t>SRI-PUSCH-PowerControl</w:t>
      </w:r>
      <w:r w:rsidRPr="00096C25">
        <w:rPr>
          <w:rFonts w:ascii="Times New Roman" w:eastAsia="等线" w:hAnsi="Times New Roman" w:cs="Times New Roman"/>
          <w:bCs/>
          <w:iCs/>
          <w:kern w:val="32"/>
          <w:sz w:val="18"/>
          <w:lang w:val="en-GB"/>
        </w:rPr>
        <w:t xml:space="preserve"> from </w:t>
      </w:r>
      <w:r w:rsidRPr="00096C25">
        <w:rPr>
          <w:rFonts w:ascii="Times New Roman" w:eastAsia="等线" w:hAnsi="Times New Roman" w:cs="Times New Roman"/>
          <w:bCs/>
          <w:i/>
          <w:iCs/>
          <w:kern w:val="32"/>
          <w:sz w:val="18"/>
          <w:lang w:val="en-GB"/>
        </w:rPr>
        <w:t>sri-PUSCH-MappingToAddModList</w:t>
      </w:r>
      <w:r w:rsidRPr="00096C25">
        <w:rPr>
          <w:rFonts w:ascii="Times New Roman" w:eastAsia="等线"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lastRenderedPageBreak/>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lang w:val="en-GB"/>
        </w:rPr>
      </w:pPr>
      <w:r w:rsidRPr="00096C25">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9"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7E6B2C">
        <w:rPr>
          <w:rFonts w:ascii="Times New Roman" w:eastAsia="Batang" w:hAnsi="Times New Roman" w:cs="Times New Roman"/>
          <w:noProof/>
          <w:position w:val="-5"/>
          <w:sz w:val="18"/>
          <w:szCs w:val="18"/>
          <w:lang w:val="en-GB"/>
        </w:rPr>
        <w:pict w14:anchorId="67D0BB36">
          <v:shape id="_x0000_i1029" type="#_x0000_t75" alt="" style="width:13.8pt;height:12.95pt;mso-width-percent:0;mso-height-percent:0;mso-width-percent:0;mso-height-percent:0"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7E6B2C">
        <w:rPr>
          <w:rFonts w:ascii="Times New Roman" w:eastAsia="Batang" w:hAnsi="Times New Roman" w:cs="Times New Roman"/>
          <w:noProof/>
          <w:position w:val="-6"/>
          <w:sz w:val="18"/>
          <w:szCs w:val="18"/>
          <w:lang w:val="en-GB"/>
        </w:rPr>
        <w:pict w14:anchorId="539C06F6">
          <v:shape id="_x0000_i1030" type="#_x0000_t75" alt="" style="width:13.8pt;height:12.95pt;mso-width-percent:0;mso-height-percent:0;mso-width-percent:0;mso-height-percent:0" equationxml="&lt;">
            <v:imagedata r:id="rId15"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7E6B2C">
        <w:rPr>
          <w:rFonts w:ascii="Times New Roman" w:eastAsia="Batang" w:hAnsi="Times New Roman" w:cs="Times New Roman"/>
          <w:noProof/>
          <w:position w:val="-6"/>
          <w:sz w:val="18"/>
          <w:szCs w:val="18"/>
          <w:lang w:val="en-GB"/>
        </w:rPr>
        <w:pict w14:anchorId="60EA9CBA">
          <v:shape id="_x0000_i1031" type="#_x0000_t75" alt="" style="width:55.55pt;height:13.8pt;mso-width-percent:0;mso-height-percent:0;mso-width-percent:0;mso-height-percent:0" equationxml="&lt;">
            <v:imagedata r:id="rId16"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7E6B2C">
        <w:rPr>
          <w:rFonts w:ascii="Times New Roman" w:eastAsia="Batang" w:hAnsi="Times New Roman" w:cs="Times New Roman"/>
          <w:noProof/>
          <w:position w:val="-9"/>
          <w:sz w:val="18"/>
          <w:szCs w:val="18"/>
          <w:lang w:val="en-GB"/>
        </w:rPr>
        <w:pict w14:anchorId="0197EF6F">
          <v:shape id="_x0000_i1032" type="#_x0000_t75" alt="" style="width:12.95pt;height:14.1pt;mso-width-percent:0;mso-height-percent:0;mso-width-percent:0;mso-height-percent:0" equationxml="&lt;">
            <v:imagedata r:id="rId4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lang w:val="en-GB"/>
        </w:rPr>
      </w:pPr>
    </w:p>
    <w:p w14:paraId="2A19F4FE"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lang w:val="en-GB"/>
        </w:rPr>
      </w:pPr>
      <w:bookmarkStart w:id="20" w:name="_Hlk79918970"/>
      <w:r w:rsidRPr="00096C25">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lang w:val="en-GB"/>
        </w:rPr>
        <w:t xml:space="preserve">if </w:t>
      </w:r>
      <w:r w:rsidRPr="00096C25">
        <w:rPr>
          <w:rFonts w:ascii="Times New Roman" w:eastAsia="Batang" w:hAnsi="Times New Roman" w:cs="Times New Roman"/>
          <w:i/>
          <w:iCs/>
          <w:sz w:val="18"/>
          <w:lang w:val="en-GB"/>
        </w:rPr>
        <w:t>maxNrofPorts</w:t>
      </w:r>
      <w:r w:rsidRPr="00096C25">
        <w:rPr>
          <w:rFonts w:ascii="Times New Roman" w:eastAsia="Batang"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Batang" w:hAnsi="Times New Roman" w:cs="Times New Roman"/>
          <w:b/>
          <w:bCs/>
          <w:sz w:val="16"/>
          <w:lang w:val="en-GB"/>
        </w:rPr>
      </w:pPr>
    </w:p>
    <w:p w14:paraId="6316961F" w14:textId="77777777" w:rsidR="00096C25" w:rsidRPr="00096C25" w:rsidRDefault="00096C25" w:rsidP="00096C25">
      <w:pPr>
        <w:snapToGrid w:val="0"/>
        <w:rPr>
          <w:rFonts w:ascii="Times New Roman" w:eastAsia="Batang" w:hAnsi="Times New Roman" w:cs="Times New Roman"/>
          <w:b/>
          <w:bCs/>
          <w:sz w:val="18"/>
          <w:lang w:val="en-GB"/>
        </w:rPr>
      </w:pPr>
      <w:r w:rsidRPr="00096C25">
        <w:rPr>
          <w:rFonts w:ascii="Times New Roman" w:eastAsia="Batang"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Introduce the second fields of </w:t>
      </w:r>
      <w:r w:rsidRPr="00096C25">
        <w:rPr>
          <w:rFonts w:ascii="Times New Roman" w:eastAsia="Batang" w:hAnsi="Times New Roman" w:cs="Times New Roman"/>
          <w:i/>
          <w:sz w:val="18"/>
          <w:lang w:val="en-GB"/>
        </w:rPr>
        <w:t>'p0-PUSCH-Alpha</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powerControlLoopToUse</w:t>
      </w:r>
      <w:r w:rsidRPr="00096C25">
        <w:rPr>
          <w:rFonts w:ascii="Times New Roman" w:eastAsia="Batang" w:hAnsi="Times New Roman" w:cs="Times New Roman"/>
          <w:sz w:val="18"/>
          <w:lang w:val="en-GB"/>
        </w:rPr>
        <w:t>' in '</w:t>
      </w:r>
      <w:r w:rsidRPr="00096C25">
        <w:rPr>
          <w:rFonts w:ascii="Times New Roman" w:eastAsia="Batang" w:hAnsi="Times New Roman" w:cs="Times New Roman"/>
          <w:i/>
          <w:sz w:val="18"/>
          <w:lang w:val="en-GB"/>
        </w:rPr>
        <w:t>ConfiguredGrantConfig</w:t>
      </w:r>
      <w:r w:rsidRPr="00096C25">
        <w:rPr>
          <w:rFonts w:ascii="Times New Roman" w:eastAsia="Batang"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1 CG based m-TRP PUSCH repetition, introduce the second fields of ‘</w:t>
      </w:r>
      <w:r w:rsidRPr="00096C25">
        <w:rPr>
          <w:rFonts w:ascii="Times New Roman" w:eastAsia="Batang" w:hAnsi="Times New Roman" w:cs="Times New Roman"/>
          <w:i/>
          <w:sz w:val="18"/>
          <w:lang w:val="en-GB"/>
        </w:rPr>
        <w:t>pathlossReferenceIndex</w:t>
      </w:r>
      <w:r w:rsidRPr="00096C25">
        <w:rPr>
          <w:rFonts w:ascii="Times New Roman" w:eastAsia="Batang" w:hAnsi="Times New Roman" w:cs="Times New Roman"/>
          <w:sz w:val="18"/>
          <w:lang w:val="en-GB"/>
        </w:rPr>
        <w:t xml:space="preserve">’, </w:t>
      </w:r>
      <w:r w:rsidRPr="00096C25">
        <w:rPr>
          <w:rFonts w:ascii="Times New Roman" w:eastAsia="Batang" w:hAnsi="Times New Roman" w:cs="Times New Roman"/>
          <w:i/>
          <w:sz w:val="18"/>
          <w:lang w:val="en-GB"/>
        </w:rPr>
        <w:t>'srs-ResourceIndicator</w:t>
      </w:r>
      <w:r w:rsidRPr="00096C25">
        <w:rPr>
          <w:rFonts w:ascii="Times New Roman" w:eastAsia="Batang" w:hAnsi="Times New Roman" w:cs="Times New Roman"/>
          <w:sz w:val="18"/>
          <w:lang w:val="en-GB"/>
        </w:rPr>
        <w:t>' and '</w:t>
      </w:r>
      <w:r w:rsidRPr="00096C25">
        <w:rPr>
          <w:rFonts w:ascii="Times New Roman" w:eastAsia="Batang" w:hAnsi="Times New Roman" w:cs="Times New Roman"/>
          <w:i/>
          <w:sz w:val="18"/>
          <w:lang w:val="en-GB"/>
        </w:rPr>
        <w:t>precodingAndNumberOfLayers</w:t>
      </w:r>
      <w:r w:rsidRPr="00096C25">
        <w:rPr>
          <w:rFonts w:ascii="Times New Roman" w:eastAsia="Batang" w:hAnsi="Times New Roman" w:cs="Times New Roman"/>
          <w:sz w:val="18"/>
          <w:lang w:val="en-GB"/>
        </w:rPr>
        <w:t xml:space="preserve">'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lang w:val="en-GB"/>
        </w:rPr>
      </w:pPr>
      <w:r w:rsidRPr="00096C25">
        <w:rPr>
          <w:rFonts w:ascii="Times New Roman" w:eastAsia="Batang"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lang w:val="en-GB"/>
        </w:rPr>
      </w:pPr>
      <w:r w:rsidRPr="00096C25">
        <w:rPr>
          <w:rFonts w:ascii="Times New Roman" w:eastAsia="Batang" w:hAnsi="Times New Roman" w:cs="Times New Roman"/>
          <w:sz w:val="18"/>
          <w:lang w:val="en-GB"/>
        </w:rPr>
        <w:t>FFS5: Other TRP specific parameters in '</w:t>
      </w:r>
      <w:r w:rsidRPr="00096C25">
        <w:rPr>
          <w:rFonts w:ascii="Times New Roman" w:eastAsia="Batang" w:hAnsi="Times New Roman" w:cs="Times New Roman"/>
          <w:i/>
          <w:sz w:val="18"/>
          <w:lang w:val="en-GB"/>
        </w:rPr>
        <w:t>rrc-ConfiguredUplinkGrant</w:t>
      </w:r>
      <w:r w:rsidRPr="00096C25">
        <w:rPr>
          <w:rFonts w:ascii="Times New Roman" w:eastAsia="Batang" w:hAnsi="Times New Roman" w:cs="Times New Roman"/>
          <w:sz w:val="18"/>
          <w:lang w:val="en-GB"/>
        </w:rPr>
        <w:t xml:space="preserve">', e.g., </w:t>
      </w:r>
      <w:r w:rsidRPr="00096C25">
        <w:rPr>
          <w:rFonts w:ascii="Times New Roman" w:eastAsia="Batang" w:hAnsi="Times New Roman" w:cs="Times New Roman"/>
          <w:i/>
          <w:sz w:val="18"/>
          <w:lang w:val="en-GB"/>
        </w:rPr>
        <w:t>'dmrs-SeqInitialization</w:t>
      </w:r>
      <w:r w:rsidRPr="00096C25">
        <w:rPr>
          <w:rFonts w:ascii="Times New Roman" w:eastAsia="Batang"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SRI-PUSCH-PowerControl</w:t>
      </w:r>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w:t>
      </w:r>
      <w:r w:rsidRPr="00E5584F">
        <w:rPr>
          <w:rFonts w:ascii="Times New Roman" w:eastAsia="Batang" w:hAnsi="Times New Roman" w:cs="Times New Roman"/>
          <w:i/>
          <w:sz w:val="18"/>
          <w:szCs w:val="18"/>
        </w:rPr>
        <w:lastRenderedPageBreak/>
        <w:t>PowerControlId</w:t>
      </w:r>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powerControlLoopToUse</w:t>
      </w:r>
      <w:r w:rsidRPr="00E5584F">
        <w:rPr>
          <w:rFonts w:ascii="Times New Roman" w:eastAsia="Batang"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lastRenderedPageBreak/>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lastRenderedPageBreak/>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sri-PUSCH-PathlossReferenceRS-Id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sri-PUSCH-ClosedLoopIndex</w:t>
      </w:r>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sri-PUSCH-PowerControl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PUSCH-PathlossReferenceRS-Id</w:t>
      </w:r>
      <w:r w:rsidRPr="00E5584F">
        <w:rPr>
          <w:rFonts w:ascii="Times New Roman" w:eastAsia="Batang" w:hAnsi="Times New Roman" w:cs="Times New Roman"/>
          <w:sz w:val="18"/>
          <w:szCs w:val="18"/>
          <w:lang w:eastAsia="x-none"/>
        </w:rPr>
        <w:t> = 1 and closed-loop index l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enablePL-RS-UpdateForPUSCH-SRS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sri-PUSCH-PowerControl</w:t>
      </w:r>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 xml:space="preserve">sri-PUSCH-PowerControl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PUSCH-PathlossReferenceRS-Id=0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PUSCH-PathlossReferenceRS-Id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r w:rsidRPr="00E5584F">
        <w:rPr>
          <w:rFonts w:ascii="Times New Roman" w:eastAsia="Batang" w:hAnsi="Times New Roman" w:cs="Times New Roman"/>
          <w:i/>
          <w:iCs/>
          <w:sz w:val="18"/>
          <w:szCs w:val="18"/>
          <w:lang w:eastAsia="x-none"/>
        </w:rPr>
        <w:t>twoPUSCH-PC-AdjustmentStates</w:t>
      </w:r>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w:t>
      </w:r>
      <w:r w:rsidRPr="00E5584F">
        <w:rPr>
          <w:rFonts w:ascii="Times New Roman" w:eastAsia="Calibri" w:hAnsi="Times New Roman" w:cs="Times New Roman"/>
          <w:sz w:val="18"/>
          <w:szCs w:val="18"/>
        </w:rPr>
        <w:lastRenderedPageBreak/>
        <w:t>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9A49" w14:textId="77777777" w:rsidR="004B6DF5" w:rsidRDefault="004B6DF5" w:rsidP="00013BDE">
      <w:r>
        <w:separator/>
      </w:r>
    </w:p>
  </w:endnote>
  <w:endnote w:type="continuationSeparator" w:id="0">
    <w:p w14:paraId="7EFDC704" w14:textId="77777777" w:rsidR="004B6DF5" w:rsidRDefault="004B6DF5"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swiss"/>
    <w:notTrueType/>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U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3BE0" w14:textId="77777777" w:rsidR="004B6DF5" w:rsidRDefault="004B6DF5" w:rsidP="00013BDE">
      <w:r>
        <w:separator/>
      </w:r>
    </w:p>
  </w:footnote>
  <w:footnote w:type="continuationSeparator" w:id="0">
    <w:p w14:paraId="52AFD3C2" w14:textId="77777777" w:rsidR="004B6DF5" w:rsidRDefault="004B6DF5"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6B2C"/>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0"/>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7E6B2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E6B2C"/>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71">
    <w:name w:val="toc 7"/>
    <w:basedOn w:val="61"/>
    <w:next w:val="a0"/>
    <w:uiPriority w:val="39"/>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pPr>
      <w:ind w:left="1418" w:hanging="1418"/>
    </w:pPr>
  </w:style>
  <w:style w:type="paragraph" w:styleId="32">
    <w:name w:val="toc 3"/>
    <w:basedOn w:val="22"/>
    <w:next w:val="a0"/>
    <w:uiPriority w:val="39"/>
    <w:pPr>
      <w:ind w:left="1134" w:hanging="1134"/>
    </w:pPr>
  </w:style>
  <w:style w:type="paragraph" w:styleId="22">
    <w:name w:val="toc 2"/>
    <w:basedOn w:val="11"/>
    <w:next w:val="a0"/>
    <w:uiPriority w:val="39"/>
    <w:pPr>
      <w:keepNext w:val="0"/>
      <w:spacing w:before="0"/>
      <w:ind w:left="851" w:hanging="851"/>
    </w:pPr>
    <w:rPr>
      <w:sz w:val="20"/>
    </w:rPr>
  </w:style>
  <w:style w:type="paragraph" w:styleId="1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3">
    <w:name w:val="List Number 2"/>
    <w:basedOn w:val="a5"/>
    <w:pPr>
      <w:ind w:left="851"/>
    </w:pPr>
  </w:style>
  <w:style w:type="paragraph" w:styleId="a5">
    <w:name w:val="List Number"/>
    <w:basedOn w:val="a4"/>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2">
    <w:name w:val="List Bullet 5"/>
    <w:basedOn w:val="42"/>
    <w:pPr>
      <w:ind w:left="1702"/>
    </w:pPr>
  </w:style>
  <w:style w:type="paragraph" w:styleId="81">
    <w:name w:val="toc 8"/>
    <w:basedOn w:val="1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0"/>
    <w:uiPriority w:val="39"/>
    <w:pPr>
      <w:ind w:left="1418" w:hanging="1418"/>
    </w:pPr>
  </w:style>
  <w:style w:type="paragraph" w:styleId="25">
    <w:name w:val="Body Text 2"/>
    <w:basedOn w:val="a0"/>
    <w:link w:val="26"/>
    <w:rPr>
      <w:rFonts w:eastAsia="MS Mincho"/>
      <w:color w:val="FFFF00"/>
      <w:lang w:eastAsia="ja-JP"/>
    </w:rPr>
  </w:style>
  <w:style w:type="paragraph" w:styleId="12">
    <w:name w:val="index 1"/>
    <w:basedOn w:val="a0"/>
    <w:next w:val="a0"/>
    <w:pPr>
      <w:keepLines/>
    </w:pPr>
  </w:style>
  <w:style w:type="paragraph" w:styleId="27">
    <w:name w:val="index 2"/>
    <w:basedOn w:val="12"/>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4">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rsid w:val="00554282"/>
    <w:rPr>
      <w:rFonts w:ascii="Arial" w:eastAsia="PMingLiU" w:hAnsi="Arial" w:cs="Arial"/>
      <w:b/>
      <w:color w:val="006EBC"/>
      <w:kern w:val="52"/>
      <w:sz w:val="28"/>
      <w:szCs w:val="48"/>
      <w:lang w:eastAsia="zh-TW"/>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5">
    <w:name w:val="未处理的提及1"/>
    <w:uiPriority w:val="99"/>
    <w:semiHidden/>
    <w:unhideWhenUsed/>
    <w:rsid w:val="008E4C3A"/>
    <w:rPr>
      <w:color w:val="808080"/>
      <w:shd w:val="clear" w:color="auto" w:fill="E6E6E6"/>
    </w:rPr>
  </w:style>
  <w:style w:type="character" w:customStyle="1" w:styleId="54">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f4">
    <w:name w:val="Plain Text"/>
    <w:basedOn w:val="a0"/>
    <w:link w:val="afff5"/>
    <w:uiPriority w:val="99"/>
    <w:unhideWhenUsed/>
    <w:rsid w:val="008E4C3A"/>
    <w:rPr>
      <w:rFonts w:ascii="Arial" w:eastAsia="MS Gothic" w:hAnsi="Arial"/>
      <w:color w:val="00000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0">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0">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0">
    <w:name w:val="标题 61"/>
    <w:basedOn w:val="a0"/>
    <w:rsid w:val="008E4C3A"/>
    <w:pPr>
      <w:tabs>
        <w:tab w:val="num" w:pos="1152"/>
      </w:tabs>
    </w:pPr>
    <w:rPr>
      <w:rFonts w:eastAsia="MS PGothic" w:cs="Times"/>
      <w:lang w:eastAsia="ja-JP"/>
    </w:rPr>
  </w:style>
  <w:style w:type="paragraph" w:customStyle="1" w:styleId="710">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1">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宋体" w:hAnsi="Arial"/>
      <w:sz w:val="18"/>
      <w:szCs w:val="18"/>
    </w:rPr>
  </w:style>
  <w:style w:type="paragraph" w:customStyle="1" w:styleId="th0">
    <w:name w:val="th"/>
    <w:basedOn w:val="a0"/>
    <w:rsid w:val="008E4C3A"/>
    <w:pPr>
      <w:keepNext/>
      <w:spacing w:before="60" w:after="180"/>
      <w:jc w:val="center"/>
    </w:pPr>
    <w:rPr>
      <w:rFonts w:ascii="Arial" w:eastAsia="宋体" w:hAnsi="Arial"/>
      <w:b/>
      <w:bCs/>
    </w:rPr>
  </w:style>
  <w:style w:type="paragraph" w:customStyle="1" w:styleId="tah0">
    <w:name w:val="tah"/>
    <w:basedOn w:val="a0"/>
    <w:rsid w:val="008E4C3A"/>
    <w:pPr>
      <w:keepNext/>
      <w:jc w:val="center"/>
    </w:pPr>
    <w:rPr>
      <w:rFonts w:ascii="Arial" w:eastAsia="宋体" w:hAnsi="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Batang"/>
    </w:rPr>
  </w:style>
  <w:style w:type="character" w:customStyle="1" w:styleId="16">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6">
    <w:name w:val="正文文本 2 字符"/>
    <w:basedOn w:val="a1"/>
    <w:link w:val="25"/>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8">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sz w:val="22"/>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667.zip" TargetMode="External"/><Relationship Id="rId29" Type="http://schemas.openxmlformats.org/officeDocument/2006/relationships/hyperlink" Target="https://www.3gpp.org/ftp/TSG_RAN/WG1_RL1/TSGR1_106-e/Docs/R1-2107293.zip" TargetMode="External"/><Relationship Id="rId41" Type="http://schemas.openxmlformats.org/officeDocument/2006/relationships/hyperlink" Target="https://www.3gpp.org/ftp/TSG_RAN/WG1_RL1/TSGR1_106-e/Docs/R1-210807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9A1A54-CB82-4985-96F2-3F8434B9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17094</Words>
  <Characters>97438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管鹏</cp:lastModifiedBy>
  <cp:revision>3</cp:revision>
  <dcterms:created xsi:type="dcterms:W3CDTF">2021-08-16T07:34:00Z</dcterms:created>
  <dcterms:modified xsi:type="dcterms:W3CDTF">2021-08-16T07:59:00Z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