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 xml:space="preserve">Summary #2 of email discussions [106-e-NR-feMIMO-03] for </w:t>
      </w:r>
      <w:proofErr w:type="spellStart"/>
      <w:r>
        <w:rPr>
          <w:rFonts w:ascii="Arial" w:eastAsia="宋体" w:hAnsi="Arial" w:cs="Times New Roman"/>
          <w:color w:val="000000"/>
          <w:sz w:val="24"/>
        </w:rPr>
        <w:t>mTRP</w:t>
      </w:r>
      <w:proofErr w:type="spellEnd"/>
      <w:r>
        <w:rPr>
          <w:rFonts w:ascii="Arial" w:eastAsia="宋体" w:hAnsi="Arial" w:cs="Times New Roman"/>
          <w:color w:val="000000"/>
          <w:sz w:val="24"/>
        </w:rPr>
        <w:t xml:space="preserve">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14:paraId="0E64209B" w14:textId="77777777" w:rsidR="006B608F" w:rsidRPr="00A706F5" w:rsidRDefault="00F93CD5">
            <w:pPr>
              <w:pStyle w:val="af0"/>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Pr>
                <w:rFonts w:eastAsia="宋体"/>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af0"/>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(d,1)</w:t>
            </w:r>
            <w:r>
              <w:rPr>
                <w:rFonts w:eastAsia="宋体"/>
                <w:color w:val="FF0000"/>
                <w:sz w:val="20"/>
                <w:szCs w:val="20"/>
                <w:lang w:val="en-US" w:eastAsia="zh-CN"/>
              </w:rPr>
              <w:t>+1</w:t>
            </w:r>
          </w:p>
          <w:p w14:paraId="134F62EC" w14:textId="77777777" w:rsidR="006B608F" w:rsidRDefault="00F93CD5">
            <w:pPr>
              <w:pStyle w:val="af0"/>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w:t>
            </w:r>
            <w:proofErr w:type="gramStart"/>
            <w:r>
              <w:rPr>
                <w:sz w:val="20"/>
                <w:szCs w:val="20"/>
                <w:vertAlign w:val="subscript"/>
                <w:lang w:eastAsia="zh-CN"/>
              </w:rPr>
              <w:t>,1</w:t>
            </w:r>
            <w:proofErr w:type="gramEnd"/>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等线"/>
                <w:b/>
                <w:bCs/>
                <w:i/>
                <w:iCs/>
                <w:kern w:val="32"/>
                <w:sz w:val="20"/>
                <w:szCs w:val="20"/>
                <w:lang w:val="en-GB" w:eastAsia="zh-CN"/>
              </w:rPr>
              <w:t>d</w:t>
            </w:r>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af0"/>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af0"/>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d1,1=3+2=5  (</w:t>
            </w:r>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 4: d1,1=3+2*2=7 (</w:t>
            </w:r>
            <w:r w:rsidRPr="00A706F5">
              <w:rPr>
                <w:rFonts w:eastAsia="宋体"/>
                <w:sz w:val="20"/>
                <w:szCs w:val="20"/>
                <w:lang w:val="en-US" w:eastAsia="zh-CN"/>
              </w:rPr>
              <w:t xml:space="preserve"> For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c"/>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Option 2 works. The updated Option 3 by </w:t>
            </w:r>
            <w:proofErr w:type="spellStart"/>
            <w:r>
              <w:rPr>
                <w:sz w:val="20"/>
                <w:szCs w:val="20"/>
                <w:lang w:eastAsia="zh-CN"/>
              </w:rPr>
              <w:t>Spreadtrum</w:t>
            </w:r>
            <w:proofErr w:type="spellEnd"/>
            <w:r>
              <w:rPr>
                <w:sz w:val="20"/>
                <w:szCs w:val="20"/>
                <w:lang w:eastAsia="zh-CN"/>
              </w:rPr>
              <w:t xml:space="preserve"> seems also working.</w:t>
            </w:r>
          </w:p>
        </w:tc>
      </w:tr>
    </w:tbl>
    <w:p w14:paraId="037FE6F4" w14:textId="77777777" w:rsidR="006B608F" w:rsidRDefault="006B608F">
      <w:pPr>
        <w:rPr>
          <w:lang w:eastAsia="zh-CN"/>
        </w:rPr>
      </w:pPr>
    </w:p>
    <w:p w14:paraId="5CCBD590"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proofErr w:type="spellStart"/>
      <w:r w:rsidRPr="00A706F5">
        <w:rPr>
          <w:b/>
          <w:bCs/>
          <w:sz w:val="22"/>
          <w:szCs w:val="22"/>
          <w:lang w:val="en-US"/>
        </w:rPr>
        <w:t>MediaTek</w:t>
      </w:r>
      <w:proofErr w:type="spellEnd"/>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w:t>
      </w:r>
      <w:proofErr w:type="spellStart"/>
      <w:r w:rsidRPr="00A706F5">
        <w:rPr>
          <w:rFonts w:hint="eastAsia"/>
          <w:b/>
          <w:bCs/>
          <w:sz w:val="22"/>
          <w:szCs w:val="22"/>
          <w:lang w:val="en-US"/>
        </w:rPr>
        <w:t>Xiaomi</w:t>
      </w:r>
      <w:proofErr w:type="spellEnd"/>
      <w:r>
        <w:rPr>
          <w:b/>
          <w:bCs/>
          <w:sz w:val="22"/>
          <w:szCs w:val="22"/>
          <w:lang w:val="en-US"/>
        </w:rPr>
        <w:t xml:space="preserve">, CMCC,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proofErr w:type="spellStart"/>
      <w:r w:rsidRPr="00A706F5">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10C02F84"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 xml:space="preserve">optimizing </w:t>
            </w:r>
            <w:proofErr w:type="gramStart"/>
            <w:r w:rsidR="00E33860">
              <w:rPr>
                <w:sz w:val="20"/>
                <w:szCs w:val="20"/>
                <w:lang w:eastAsia="zh-CN"/>
              </w:rPr>
              <w:t>these value</w:t>
            </w:r>
            <w:proofErr w:type="gramEnd"/>
            <w:r w:rsidR="00E33860">
              <w:rPr>
                <w:sz w:val="20"/>
                <w:szCs w:val="20"/>
                <w:lang w:eastAsia="zh-CN"/>
              </w:rPr>
              <w:t xml:space="preserv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af0"/>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af0"/>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等线"/>
                <w:b/>
                <w:bCs/>
                <w:i/>
                <w:iCs/>
                <w:kern w:val="32"/>
                <w:lang w:eastAsia="zh-CN"/>
              </w:rPr>
              <w:t>d</w:t>
            </w:r>
            <w:r w:rsidRPr="00A706F5">
              <w:rPr>
                <w:rFonts w:eastAsia="等线"/>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等线"/>
                <w:b/>
                <w:bCs/>
                <w:i/>
                <w:iCs/>
                <w:kern w:val="32"/>
                <w:lang w:eastAsia="zh-CN"/>
              </w:rPr>
              <w:t>d</w:t>
            </w:r>
            <w:r w:rsidRPr="00A706F5">
              <w:rPr>
                <w:rFonts w:eastAsia="等线"/>
                <w:b/>
                <w:bCs/>
                <w:i/>
                <w:iCs/>
                <w:kern w:val="32"/>
                <w:vertAlign w:val="subscript"/>
                <w:lang w:eastAsia="zh-CN"/>
              </w:rPr>
              <w:t>1,1</w:t>
            </w:r>
            <w:r w:rsidRPr="00006F8E">
              <w:rPr>
                <w:sz w:val="20"/>
                <w:szCs w:val="20"/>
                <w:lang w:eastAsia="zh-CN"/>
              </w:rPr>
              <w:t xml:space="preserve"> </w:t>
            </w:r>
            <w:r>
              <w:rPr>
                <w:sz w:val="20"/>
                <w:szCs w:val="20"/>
                <w:lang w:eastAsia="zh-CN"/>
              </w:rPr>
              <w:t>in case PDCCH candidate is lastly decoded in this slot ,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r w:rsidR="00BD5095" w14:paraId="0BBE4D95" w14:textId="77777777" w:rsidTr="00F0735C">
        <w:tc>
          <w:tcPr>
            <w:tcW w:w="1795" w:type="dxa"/>
          </w:tcPr>
          <w:p w14:paraId="4453E65A" w14:textId="766507B4" w:rsidR="00BD5095" w:rsidRDefault="00BD5095" w:rsidP="006E0D72">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61B8DB34" w14:textId="3BD2CA5A" w:rsidR="00BD5095" w:rsidRDefault="00BD5095" w:rsidP="006E0D72">
            <w:pPr>
              <w:rPr>
                <w:sz w:val="20"/>
                <w:szCs w:val="20"/>
                <w:lang w:eastAsia="zh-CN"/>
              </w:rPr>
            </w:pPr>
            <w:r>
              <w:rPr>
                <w:sz w:val="20"/>
                <w:szCs w:val="20"/>
                <w:lang w:eastAsia="zh-CN"/>
              </w:rPr>
              <w:t>Support</w:t>
            </w:r>
          </w:p>
        </w:tc>
      </w:tr>
      <w:tr w:rsidR="008175CA" w14:paraId="49529D90" w14:textId="77777777" w:rsidTr="00F0735C">
        <w:tc>
          <w:tcPr>
            <w:tcW w:w="1795" w:type="dxa"/>
          </w:tcPr>
          <w:p w14:paraId="0C3BE766" w14:textId="4D965FB9" w:rsidR="008175CA" w:rsidRDefault="008175CA" w:rsidP="006E0D72">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7128E7D4" w14:textId="76AE6012" w:rsidR="008175CA" w:rsidRDefault="008175CA" w:rsidP="006E0D72">
            <w:pPr>
              <w:rPr>
                <w:sz w:val="20"/>
                <w:szCs w:val="20"/>
                <w:lang w:eastAsia="zh-CN"/>
              </w:rPr>
            </w:pPr>
            <w:r>
              <w:rPr>
                <w:sz w:val="20"/>
                <w:szCs w:val="20"/>
                <w:lang w:eastAsia="zh-CN"/>
              </w:rPr>
              <w:t>Support</w:t>
            </w:r>
          </w:p>
        </w:tc>
      </w:tr>
      <w:tr w:rsidR="00C06C5C" w14:paraId="33698704" w14:textId="77777777" w:rsidTr="00F0735C">
        <w:tc>
          <w:tcPr>
            <w:tcW w:w="1795" w:type="dxa"/>
          </w:tcPr>
          <w:p w14:paraId="50012947" w14:textId="6A489ACF" w:rsidR="00C06C5C" w:rsidRDefault="00C06C5C" w:rsidP="006E0D72">
            <w:pPr>
              <w:autoSpaceDE w:val="0"/>
              <w:autoSpaceDN w:val="0"/>
              <w:adjustRightInd w:val="0"/>
              <w:snapToGrid w:val="0"/>
              <w:rPr>
                <w:sz w:val="20"/>
                <w:szCs w:val="20"/>
                <w:lang w:eastAsia="zh-CN"/>
              </w:rPr>
            </w:pPr>
            <w:r>
              <w:rPr>
                <w:sz w:val="20"/>
                <w:szCs w:val="20"/>
                <w:lang w:eastAsia="zh-CN"/>
              </w:rPr>
              <w:t>QC</w:t>
            </w:r>
          </w:p>
        </w:tc>
        <w:tc>
          <w:tcPr>
            <w:tcW w:w="7070" w:type="dxa"/>
          </w:tcPr>
          <w:p w14:paraId="5799694D" w14:textId="302A044C" w:rsidR="00C06C5C" w:rsidRDefault="00C06C5C" w:rsidP="006E0D72">
            <w:pPr>
              <w:rPr>
                <w:sz w:val="20"/>
                <w:szCs w:val="20"/>
                <w:lang w:eastAsia="zh-CN"/>
              </w:rPr>
            </w:pPr>
            <w:r>
              <w:rPr>
                <w:sz w:val="20"/>
                <w:szCs w:val="20"/>
                <w:lang w:eastAsia="zh-CN"/>
              </w:rPr>
              <w:t>Support.</w:t>
            </w:r>
          </w:p>
        </w:tc>
      </w:tr>
      <w:tr w:rsidR="006E39FA" w14:paraId="598A2FED" w14:textId="77777777" w:rsidTr="00F0735C">
        <w:tc>
          <w:tcPr>
            <w:tcW w:w="1795" w:type="dxa"/>
          </w:tcPr>
          <w:p w14:paraId="2D89F7B8" w14:textId="0C0598F8" w:rsidR="006E39FA" w:rsidRDefault="006E39FA" w:rsidP="006E0D72">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20F10644" w14:textId="29CA3920" w:rsidR="006E39FA" w:rsidRDefault="006E39FA" w:rsidP="006E0D72">
            <w:pPr>
              <w:rPr>
                <w:sz w:val="20"/>
                <w:szCs w:val="20"/>
                <w:lang w:eastAsia="zh-CN"/>
              </w:rPr>
            </w:pPr>
            <w:r>
              <w:rPr>
                <w:rFonts w:hint="eastAsia"/>
                <w:sz w:val="20"/>
                <w:szCs w:val="20"/>
                <w:lang w:eastAsia="zh-CN"/>
              </w:rPr>
              <w:t>F</w:t>
            </w:r>
            <w:r>
              <w:rPr>
                <w:sz w:val="20"/>
                <w:szCs w:val="20"/>
                <w:lang w:eastAsia="zh-CN"/>
              </w:rPr>
              <w:t>ine, also fine with the update version from LG</w:t>
            </w:r>
          </w:p>
        </w:tc>
      </w:tr>
      <w:tr w:rsidR="00FD1F32" w14:paraId="6056D582" w14:textId="77777777" w:rsidTr="00F0735C">
        <w:tc>
          <w:tcPr>
            <w:tcW w:w="1795" w:type="dxa"/>
          </w:tcPr>
          <w:p w14:paraId="78539EF2" w14:textId="62BCBBA1" w:rsidR="00FD1F32" w:rsidRDefault="00FD1F32" w:rsidP="006E0D72">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B0595F6" w14:textId="420CCA11" w:rsidR="00FD1F32" w:rsidRDefault="00FD1F32" w:rsidP="006E0D72">
            <w:pPr>
              <w:rPr>
                <w:sz w:val="20"/>
                <w:szCs w:val="20"/>
                <w:lang w:eastAsia="zh-CN"/>
              </w:rPr>
            </w:pPr>
            <w:r>
              <w:rPr>
                <w:sz w:val="20"/>
                <w:szCs w:val="20"/>
                <w:lang w:eastAsia="zh-CN"/>
              </w:rPr>
              <w:t>Support.</w:t>
            </w:r>
          </w:p>
        </w:tc>
      </w:tr>
      <w:tr w:rsidR="00974CD3" w14:paraId="70D18038" w14:textId="77777777" w:rsidTr="00F0735C">
        <w:tc>
          <w:tcPr>
            <w:tcW w:w="1795" w:type="dxa"/>
          </w:tcPr>
          <w:p w14:paraId="4160294B" w14:textId="0CD251AC" w:rsidR="00974CD3" w:rsidRDefault="00974CD3" w:rsidP="006E0D72">
            <w:pPr>
              <w:autoSpaceDE w:val="0"/>
              <w:autoSpaceDN w:val="0"/>
              <w:adjustRightInd w:val="0"/>
              <w:snapToGrid w:val="0"/>
              <w:rPr>
                <w:rFonts w:hint="eastAsia"/>
                <w:sz w:val="20"/>
                <w:szCs w:val="20"/>
                <w:lang w:eastAsia="zh-CN"/>
              </w:rPr>
            </w:pPr>
            <w:r>
              <w:rPr>
                <w:rFonts w:hint="eastAsia"/>
                <w:sz w:val="20"/>
                <w:szCs w:val="20"/>
                <w:lang w:eastAsia="zh-CN"/>
              </w:rPr>
              <w:t>CATT</w:t>
            </w:r>
          </w:p>
        </w:tc>
        <w:tc>
          <w:tcPr>
            <w:tcW w:w="7070" w:type="dxa"/>
          </w:tcPr>
          <w:p w14:paraId="211D018F" w14:textId="7B93F498" w:rsidR="00974CD3" w:rsidRDefault="00974CD3" w:rsidP="006E0D72">
            <w:pPr>
              <w:rPr>
                <w:sz w:val="20"/>
                <w:szCs w:val="20"/>
                <w:lang w:eastAsia="zh-CN"/>
              </w:rPr>
            </w:pPr>
            <w:r>
              <w:rPr>
                <w:rFonts w:hint="eastAsia"/>
                <w:sz w:val="20"/>
                <w:szCs w:val="20"/>
                <w:lang w:eastAsia="zh-CN"/>
              </w:rPr>
              <w:t>Support.</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6E39FA" w:rsidRDefault="006E39FA">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t>
                            </w:r>
                            <w:proofErr w:type="spellStart"/>
                            <w:r>
                              <w:rPr>
                                <w:rFonts w:ascii="Times" w:eastAsia="等线" w:hAnsi="Times" w:cs="Times New Roman"/>
                                <w:kern w:val="32"/>
                                <w:sz w:val="20"/>
                                <w:szCs w:val="20"/>
                                <w:lang w:val="en-GB" w:eastAsia="zh-CN"/>
                              </w:rPr>
                              <w:t>wrt</w:t>
                            </w:r>
                            <w:proofErr w:type="spellEnd"/>
                            <w:r>
                              <w:rPr>
                                <w:rFonts w:ascii="Times" w:eastAsia="等线" w:hAnsi="Times" w:cs="Times New Roman"/>
                                <w:kern w:val="32"/>
                                <w:sz w:val="20"/>
                                <w:szCs w:val="20"/>
                                <w:lang w:val="en-GB" w:eastAsia="zh-CN"/>
                              </w:rPr>
                              <w:t xml:space="preserve">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6E39FA" w:rsidRDefault="006E39FA">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t>
                      </w:r>
                      <w:proofErr w:type="spellStart"/>
                      <w:r>
                        <w:rPr>
                          <w:rFonts w:ascii="Times" w:eastAsia="等线" w:hAnsi="Times" w:cs="Times New Roman"/>
                          <w:kern w:val="32"/>
                          <w:sz w:val="20"/>
                          <w:szCs w:val="20"/>
                          <w:lang w:val="en-GB" w:eastAsia="zh-CN"/>
                        </w:rPr>
                        <w:t>wrt</w:t>
                      </w:r>
                      <w:proofErr w:type="spellEnd"/>
                      <w:r>
                        <w:rPr>
                          <w:rFonts w:ascii="Times" w:eastAsia="等线" w:hAnsi="Times" w:cs="Times New Roman"/>
                          <w:kern w:val="32"/>
                          <w:sz w:val="20"/>
                          <w:szCs w:val="20"/>
                          <w:lang w:val="en-GB" w:eastAsia="zh-CN"/>
                        </w:rPr>
                        <w:t xml:space="preserve">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14:paraId="29BF3512"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 xml:space="preserve">Support Option 3: NTT Docomo (depending on overbooking), LG, </w:t>
      </w:r>
      <w:proofErr w:type="spellStart"/>
      <w:r>
        <w:rPr>
          <w:b/>
          <w:bCs/>
          <w:sz w:val="22"/>
          <w:szCs w:val="22"/>
          <w:lang w:val="en-US"/>
        </w:rPr>
        <w:t>Fraunhofer</w:t>
      </w:r>
      <w:proofErr w:type="spellEnd"/>
      <w:r>
        <w:rPr>
          <w:b/>
          <w:bCs/>
          <w:sz w:val="22"/>
          <w:szCs w:val="22"/>
          <w:lang w:val="en-US"/>
        </w:rPr>
        <w:t xml:space="preserve"> IIS/HHI, </w:t>
      </w:r>
      <w:proofErr w:type="spellStart"/>
      <w:r>
        <w:rPr>
          <w:b/>
          <w:bCs/>
          <w:sz w:val="22"/>
          <w:szCs w:val="22"/>
          <w:lang w:val="en-US"/>
        </w:rPr>
        <w:t>Xiaomi</w:t>
      </w:r>
      <w:proofErr w:type="spellEnd"/>
      <w:r>
        <w:rPr>
          <w:b/>
          <w:bCs/>
          <w:sz w:val="22"/>
          <w:szCs w:val="22"/>
          <w:lang w:val="en-US"/>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xml:space="preserve">, </w:t>
      </w:r>
      <w:proofErr w:type="spellStart"/>
      <w:r>
        <w:rPr>
          <w:rFonts w:eastAsia="Malgun Gothic"/>
          <w:b/>
          <w:bCs/>
          <w:sz w:val="22"/>
          <w:szCs w:val="22"/>
          <w:lang w:val="en-US" w:eastAsia="ko-KR"/>
        </w:rPr>
        <w:t>Futurewei</w:t>
      </w:r>
      <w:proofErr w:type="spellEnd"/>
      <w:r>
        <w:rPr>
          <w:rFonts w:eastAsia="Malgun Gothic"/>
          <w:b/>
          <w:bCs/>
          <w:sz w:val="22"/>
          <w:szCs w:val="22"/>
          <w:lang w:val="en-US" w:eastAsia="ko-KR"/>
        </w:rPr>
        <w:t>,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af0"/>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af0"/>
        <w:numPr>
          <w:ilvl w:val="0"/>
          <w:numId w:val="15"/>
        </w:numPr>
        <w:ind w:firstLineChars="0"/>
        <w:rPr>
          <w:lang w:val="en-GB" w:eastAsia="zh-CN"/>
        </w:rPr>
      </w:pPr>
      <w:r>
        <w:rPr>
          <w:lang w:val="en-GB" w:eastAsia="zh-CN"/>
        </w:rPr>
        <w:t xml:space="preserve">Option 2: </w:t>
      </w:r>
      <w:r>
        <w:rPr>
          <w:rFonts w:eastAsia="等线"/>
          <w:lang w:val="en-US"/>
        </w:rPr>
        <w:t>R</w:t>
      </w:r>
      <w:r w:rsidRPr="00A706F5">
        <w:rPr>
          <w:rFonts w:eastAsia="等线"/>
          <w:lang w:val="en-US"/>
        </w:rPr>
        <w:t>eu</w:t>
      </w:r>
      <w:r>
        <w:rPr>
          <w:rFonts w:eastAsia="等线"/>
          <w:lang w:val="en-US"/>
        </w:rPr>
        <w:t>s</w:t>
      </w:r>
      <w:r w:rsidRPr="00A706F5">
        <w:rPr>
          <w:rFonts w:eastAsia="等线"/>
          <w:lang w:val="en-US"/>
        </w:rPr>
        <w:t xml:space="preserve">es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af0"/>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w:t>
            </w:r>
            <w:proofErr w:type="spellStart"/>
            <w:r>
              <w:rPr>
                <w:rFonts w:eastAsia="Malgun Gothic"/>
                <w:sz w:val="20"/>
                <w:szCs w:val="20"/>
                <w:lang w:eastAsia="ko-KR"/>
              </w:rPr>
              <w:t>gNB</w:t>
            </w:r>
            <w:proofErr w:type="spellEnd"/>
            <w:r>
              <w:rPr>
                <w:rFonts w:eastAsia="Malgun Gothic"/>
                <w:sz w:val="20"/>
                <w:szCs w:val="20"/>
                <w:lang w:eastAsia="ko-KR"/>
              </w:rPr>
              <w:t xml:space="preserve">,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af0"/>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af0"/>
              <w:numPr>
                <w:ilvl w:val="0"/>
                <w:numId w:val="15"/>
              </w:numPr>
              <w:ind w:firstLineChars="0"/>
              <w:rPr>
                <w:rFonts w:eastAsia="宋体"/>
                <w:sz w:val="20"/>
                <w:szCs w:val="20"/>
                <w:lang w:val="en-US" w:eastAsia="zh-CN"/>
              </w:rPr>
            </w:pPr>
            <w:r>
              <w:rPr>
                <w:rFonts w:eastAsia="宋体"/>
                <w:sz w:val="20"/>
                <w:szCs w:val="20"/>
                <w:lang w:val="en-US" w:eastAsia="zh-CN"/>
              </w:rPr>
              <w:t xml:space="preserve">Option 2 provides more flexibility to </w:t>
            </w:r>
            <w:proofErr w:type="spellStart"/>
            <w:r>
              <w:rPr>
                <w:rFonts w:eastAsia="宋体"/>
                <w:sz w:val="20"/>
                <w:szCs w:val="20"/>
                <w:lang w:val="en-US" w:eastAsia="zh-CN"/>
              </w:rPr>
              <w:t>gNB</w:t>
            </w:r>
            <w:proofErr w:type="spellEnd"/>
            <w:r>
              <w:rPr>
                <w:rFonts w:eastAsia="宋体"/>
                <w:sz w:val="20"/>
                <w:szCs w:val="20"/>
                <w:lang w:val="en-US" w:eastAsia="zh-CN"/>
              </w:rPr>
              <w:t xml:space="preserve"> since Option 2 can achieve the same purpose of Option 1/3 by proper configuration</w:t>
            </w:r>
          </w:p>
          <w:p w14:paraId="24D33AD4" w14:textId="77777777" w:rsidR="006B608F" w:rsidRPr="00A706F5" w:rsidRDefault="00F93CD5">
            <w:pPr>
              <w:pStyle w:val="af0"/>
              <w:numPr>
                <w:ilvl w:val="0"/>
                <w:numId w:val="15"/>
              </w:numPr>
              <w:ind w:firstLineChars="0"/>
              <w:rPr>
                <w:rFonts w:eastAsia="宋体"/>
                <w:sz w:val="20"/>
                <w:szCs w:val="20"/>
                <w:lang w:val="en-US" w:eastAsia="zh-CN"/>
              </w:rPr>
            </w:pPr>
            <w:r w:rsidRPr="00A706F5">
              <w:rPr>
                <w:rFonts w:eastAsia="宋体"/>
                <w:sz w:val="20"/>
                <w:szCs w:val="20"/>
                <w:lang w:val="en-US" w:eastAsia="zh-CN"/>
              </w:rPr>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c"/>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 xml:space="preserve">The UE still needs to monitor the candidate but it is just not counted for BD because it is a byproduct of the same decoding. In this case, the UE still parse both </w:t>
                  </w:r>
                  <w:r>
                    <w:rPr>
                      <w:sz w:val="20"/>
                      <w:szCs w:val="20"/>
                    </w:rPr>
                    <w:lastRenderedPageBreak/>
                    <w:t>candidates following the associated search space set</w:t>
                  </w:r>
                </w:p>
              </w:tc>
            </w:tr>
          </w:tbl>
          <w:p w14:paraId="4DCF3B24" w14:textId="77777777" w:rsidR="006B608F" w:rsidRDefault="00F93CD5">
            <w:pPr>
              <w:rPr>
                <w:sz w:val="20"/>
                <w:szCs w:val="20"/>
                <w:lang w:eastAsia="zh-CN"/>
              </w:rPr>
            </w:pPr>
            <w:r>
              <w:rPr>
                <w:sz w:val="20"/>
                <w:szCs w:val="20"/>
                <w:lang w:eastAsia="zh-CN"/>
              </w:rPr>
              <w:lastRenderedPageBreak/>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14:paraId="60BDCEDC" w14:textId="77777777"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lastRenderedPageBreak/>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af0"/>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af0"/>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 xml:space="preserve">For issue 1, in Rel-17, the point is that we have to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 xml:space="preserve">Huawei, </w:t>
            </w:r>
            <w:proofErr w:type="spellStart"/>
            <w:r>
              <w:rPr>
                <w:rFonts w:hint="eastAsia"/>
                <w:sz w:val="20"/>
                <w:szCs w:val="20"/>
                <w:lang w:eastAsia="zh-CN"/>
              </w:rPr>
              <w:t>HiSilicon</w:t>
            </w:r>
            <w:proofErr w:type="spellEnd"/>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w:t>
            </w:r>
            <w:proofErr w:type="spellStart"/>
            <w:r>
              <w:rPr>
                <w:sz w:val="20"/>
                <w:szCs w:val="20"/>
                <w:lang w:eastAsia="zh-CN"/>
              </w:rPr>
              <w:t>gNB</w:t>
            </w:r>
            <w:proofErr w:type="spellEnd"/>
            <w:r>
              <w:rPr>
                <w:sz w:val="20"/>
                <w:szCs w:val="20"/>
                <w:lang w:eastAsia="zh-CN"/>
              </w:rPr>
              <w:t xml:space="preserve">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 xml:space="preserve">Option 3, we would prefer to keep prioritization as in Rel-15/16 due to the latency issue in some cases as mentioned in our </w:t>
            </w:r>
            <w:proofErr w:type="spellStart"/>
            <w:r w:rsidR="00C26F81">
              <w:rPr>
                <w:sz w:val="20"/>
                <w:szCs w:val="20"/>
                <w:lang w:eastAsia="zh-CN"/>
              </w:rPr>
              <w:t>tdoc</w:t>
            </w:r>
            <w:proofErr w:type="spellEnd"/>
            <w:r w:rsidR="00C26F81">
              <w:rPr>
                <w:sz w:val="20"/>
                <w:szCs w:val="20"/>
                <w:lang w:eastAsia="zh-CN"/>
              </w:rPr>
              <w:t>.</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xml:space="preserve">), </w:t>
      </w:r>
      <w:proofErr w:type="spellStart"/>
      <w:r>
        <w:rPr>
          <w:b/>
          <w:bCs/>
          <w:sz w:val="22"/>
          <w:szCs w:val="22"/>
          <w:lang w:val="en-US"/>
        </w:rPr>
        <w:t>MediaTek</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14:paraId="7C07C076"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(13): </w:t>
      </w:r>
      <w:r>
        <w:rPr>
          <w:b/>
          <w:bCs/>
          <w:color w:val="409B46" w:themeColor="background1" w:themeShade="80"/>
          <w:sz w:val="22"/>
          <w:szCs w:val="22"/>
          <w:lang w:val="en-GB" w:eastAsia="zh-CN"/>
        </w:rPr>
        <w:t xml:space="preserve">NTT </w:t>
      </w:r>
      <w:proofErr w:type="spellStart"/>
      <w:r>
        <w:rPr>
          <w:b/>
          <w:bCs/>
          <w:color w:val="409B46" w:themeColor="background1" w:themeShade="80"/>
          <w:sz w:val="22"/>
          <w:szCs w:val="22"/>
          <w:lang w:val="en-GB" w:eastAsia="zh-CN"/>
        </w:rPr>
        <w:t>Docomo</w:t>
      </w:r>
      <w:proofErr w:type="spellEnd"/>
      <w:r>
        <w:rPr>
          <w:b/>
          <w:bCs/>
          <w:color w:val="409B46" w:themeColor="background1" w:themeShade="80"/>
          <w:sz w:val="22"/>
          <w:szCs w:val="22"/>
          <w:lang w:val="en-GB" w:eastAsia="zh-CN"/>
        </w:rPr>
        <w:t xml:space="preserve"> (1</w:t>
      </w:r>
      <w:r>
        <w:rPr>
          <w:b/>
          <w:bCs/>
          <w:color w:val="409B46" w:themeColor="background1" w:themeShade="80"/>
          <w:sz w:val="22"/>
          <w:szCs w:val="22"/>
          <w:vertAlign w:val="superscript"/>
          <w:lang w:val="en-GB" w:eastAsia="zh-CN"/>
        </w:rPr>
        <w:t>st</w:t>
      </w:r>
      <w:r>
        <w:rPr>
          <w:b/>
          <w:bCs/>
          <w:color w:val="409B46" w:themeColor="background1" w:themeShade="80"/>
          <w:sz w:val="22"/>
          <w:szCs w:val="22"/>
          <w:lang w:val="en-GB" w:eastAsia="zh-CN"/>
        </w:rPr>
        <w:t>)</w:t>
      </w:r>
      <w:r>
        <w:rPr>
          <w:b/>
          <w:bCs/>
          <w:sz w:val="22"/>
          <w:szCs w:val="22"/>
          <w:lang w:val="en-GB" w:eastAsia="zh-CN"/>
        </w:rPr>
        <w:t xml:space="preserve">, LG, </w:t>
      </w:r>
      <w:r>
        <w:rPr>
          <w:b/>
          <w:bCs/>
          <w:color w:val="409B46" w:themeColor="background1" w:themeShade="80"/>
          <w:sz w:val="22"/>
          <w:szCs w:val="22"/>
          <w:lang w:val="en-GB" w:eastAsia="zh-CN"/>
        </w:rPr>
        <w:t>Lenovo/</w:t>
      </w:r>
      <w:proofErr w:type="spellStart"/>
      <w:r>
        <w:rPr>
          <w:b/>
          <w:bCs/>
          <w:color w:val="409B46" w:themeColor="background1" w:themeShade="80"/>
          <w:sz w:val="22"/>
          <w:szCs w:val="22"/>
          <w:lang w:val="en-GB" w:eastAsia="zh-CN"/>
        </w:rPr>
        <w:t>MotM</w:t>
      </w:r>
      <w:proofErr w:type="spellEnd"/>
      <w:r>
        <w:rPr>
          <w:b/>
          <w:bCs/>
          <w:color w:val="409B46" w:themeColor="background1" w:themeShade="80"/>
          <w:sz w:val="22"/>
          <w:szCs w:val="22"/>
          <w:lang w:val="en-GB" w:eastAsia="zh-CN"/>
        </w:rPr>
        <w:t xml:space="preserve"> (slightly prefer)</w:t>
      </w:r>
      <w:r>
        <w:rPr>
          <w:b/>
          <w:bCs/>
          <w:sz w:val="22"/>
          <w:szCs w:val="22"/>
          <w:lang w:val="en-GB" w:eastAsia="zh-CN"/>
        </w:rPr>
        <w:t xml:space="preserve">, </w:t>
      </w:r>
      <w:proofErr w:type="spellStart"/>
      <w:r>
        <w:rPr>
          <w:b/>
          <w:bCs/>
          <w:sz w:val="22"/>
          <w:szCs w:val="22"/>
          <w:lang w:val="en-GB" w:eastAsia="zh-CN"/>
        </w:rPr>
        <w:t>Xiaomi</w:t>
      </w:r>
      <w:proofErr w:type="spellEnd"/>
      <w:r>
        <w:rPr>
          <w:b/>
          <w:bCs/>
          <w:sz w:val="22"/>
          <w:szCs w:val="22"/>
          <w:lang w:val="en-GB" w:eastAsia="zh-CN"/>
        </w:rPr>
        <w:t xml:space="preserve">, Fraunhofer, IIS/HHI, FGI/APT, </w:t>
      </w:r>
      <w:r>
        <w:rPr>
          <w:b/>
          <w:bCs/>
          <w:color w:val="409B46" w:themeColor="background1" w:themeShade="80"/>
          <w:sz w:val="22"/>
          <w:szCs w:val="22"/>
          <w:lang w:val="en-GB" w:eastAsia="zh-CN"/>
        </w:rPr>
        <w:t>Ericsson (1</w:t>
      </w:r>
      <w:r>
        <w:rPr>
          <w:b/>
          <w:bCs/>
          <w:color w:val="409B46" w:themeColor="background1" w:themeShade="80"/>
          <w:sz w:val="22"/>
          <w:szCs w:val="22"/>
          <w:vertAlign w:val="superscript"/>
          <w:lang w:val="en-GB" w:eastAsia="zh-CN"/>
        </w:rPr>
        <w:t>st</w:t>
      </w:r>
      <w:r>
        <w:rPr>
          <w:b/>
          <w:bCs/>
          <w:color w:val="409B46" w:themeColor="background1" w:themeShade="80"/>
          <w:sz w:val="22"/>
          <w:szCs w:val="22"/>
          <w:lang w:val="en-GB" w:eastAsia="zh-CN"/>
        </w:rPr>
        <w:t>)</w:t>
      </w:r>
      <w:r>
        <w:rPr>
          <w:b/>
          <w:bCs/>
          <w:sz w:val="22"/>
          <w:szCs w:val="22"/>
          <w:lang w:val="en-GB" w:eastAsia="zh-CN"/>
        </w:rPr>
        <w:t xml:space="preserve">, CATT, </w:t>
      </w:r>
      <w:proofErr w:type="spellStart"/>
      <w:r>
        <w:rPr>
          <w:b/>
          <w:bCs/>
          <w:sz w:val="22"/>
          <w:szCs w:val="22"/>
          <w:lang w:val="en-GB" w:eastAsia="zh-CN"/>
        </w:rPr>
        <w:t>Futurewei</w:t>
      </w:r>
      <w:proofErr w:type="spellEnd"/>
    </w:p>
    <w:p w14:paraId="506F7596" w14:textId="77777777" w:rsidR="006B608F" w:rsidRDefault="00F93CD5">
      <w:pPr>
        <w:pStyle w:val="af0"/>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等线" w:hAnsi="Times New Roman" w:cs="Times New Roman"/>
          <w:b/>
          <w:bCs/>
          <w:i/>
          <w:iCs/>
          <w:kern w:val="32"/>
          <w:sz w:val="24"/>
          <w:szCs w:val="24"/>
          <w:lang w:val="en-GB" w:eastAsia="zh-CN"/>
        </w:rPr>
        <w:t>wrt</w:t>
      </w:r>
      <w:proofErr w:type="spellEnd"/>
      <w:r>
        <w:rPr>
          <w:rFonts w:ascii="Times New Roman" w:eastAsia="等线" w:hAnsi="Times New Roman" w:cs="Times New Roman"/>
          <w:b/>
          <w:bCs/>
          <w:i/>
          <w:iCs/>
          <w:kern w:val="32"/>
          <w:sz w:val="24"/>
          <w:szCs w:val="24"/>
          <w:lang w:val="en-GB" w:eastAsia="zh-CN"/>
        </w:rPr>
        <w:t xml:space="preserve">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lastRenderedPageBreak/>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等线" w:hAnsi="Times New Roman" w:cs="Times New Roman"/>
          <w:b/>
          <w:bCs/>
          <w:i/>
          <w:iCs/>
          <w:color w:val="FF0000"/>
          <w:kern w:val="32"/>
          <w:sz w:val="24"/>
          <w:szCs w:val="24"/>
          <w:lang w:val="en-GB" w:eastAsia="zh-CN"/>
        </w:rPr>
        <w:t>wrt</w:t>
      </w:r>
      <w:proofErr w:type="spellEnd"/>
      <w:r>
        <w:rPr>
          <w:rFonts w:ascii="Times New Roman" w:eastAsia="等线"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till prefer Option 2. As we mentioned, Option 1 can be made by Option 2 based on appropriate </w:t>
            </w:r>
            <w:proofErr w:type="spellStart"/>
            <w:r>
              <w:rPr>
                <w:rFonts w:eastAsia="Malgun Gothic"/>
                <w:sz w:val="20"/>
                <w:szCs w:val="20"/>
                <w:lang w:eastAsia="ko-KR"/>
              </w:rPr>
              <w:t>gNB</w:t>
            </w:r>
            <w:proofErr w:type="spellEnd"/>
            <w:r>
              <w:rPr>
                <w:rFonts w:eastAsia="Malgun Gothic"/>
                <w:sz w:val="20"/>
                <w:szCs w:val="20"/>
                <w:lang w:eastAsia="ko-KR"/>
              </w:rPr>
              <w:t xml:space="preserve">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 xml:space="preserve">While we think replacing the previous note may not be needed. With current option1 “the individual candidate is not monitored”, Rel.15 rule </w:t>
            </w:r>
            <w:proofErr w:type="spellStart"/>
            <w:r>
              <w:rPr>
                <w:sz w:val="20"/>
                <w:szCs w:val="20"/>
                <w:lang w:eastAsia="zh-CN"/>
              </w:rPr>
              <w:t>wrt</w:t>
            </w:r>
            <w:proofErr w:type="spellEnd"/>
            <w:r>
              <w:rPr>
                <w:sz w:val="20"/>
                <w:szCs w:val="20"/>
                <w:lang w:eastAsia="zh-CN"/>
              </w:rPr>
              <w:t xml:space="preserve">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 xml:space="preserve">Q1: No, we understood that the idea is to allow </w:t>
            </w:r>
            <w:proofErr w:type="spellStart"/>
            <w:r>
              <w:rPr>
                <w:sz w:val="20"/>
                <w:szCs w:val="20"/>
                <w:lang w:eastAsia="zh-CN"/>
              </w:rPr>
              <w:t>gNB</w:t>
            </w:r>
            <w:proofErr w:type="spellEnd"/>
            <w:r>
              <w:rPr>
                <w:sz w:val="20"/>
                <w:szCs w:val="20"/>
                <w:lang w:eastAsia="zh-CN"/>
              </w:rPr>
              <w:t xml:space="preserve">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2or 3, we would prefer to keep prioritization as in Rel-15/16 due to the latency issue in some cases as mentioned in our </w:t>
            </w:r>
            <w:proofErr w:type="spellStart"/>
            <w:r>
              <w:rPr>
                <w:sz w:val="20"/>
                <w:szCs w:val="20"/>
                <w:lang w:eastAsia="zh-CN"/>
              </w:rPr>
              <w:t>tdoc</w:t>
            </w:r>
            <w:proofErr w:type="spellEnd"/>
            <w:r>
              <w:rPr>
                <w:sz w:val="20"/>
                <w:szCs w:val="20"/>
                <w:lang w:eastAsia="zh-CN"/>
              </w:rPr>
              <w:t>.</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等线"/>
                <w:b/>
                <w:bCs/>
                <w:i/>
                <w:iCs/>
                <w:kern w:val="32"/>
                <w:sz w:val="24"/>
                <w:szCs w:val="24"/>
                <w:lang w:val="en-GB" w:eastAsia="zh-CN"/>
              </w:rPr>
            </w:pPr>
            <w:r>
              <w:rPr>
                <w:rFonts w:eastAsia="等线"/>
                <w:b/>
                <w:bCs/>
                <w:i/>
                <w:iCs/>
                <w:kern w:val="32"/>
                <w:sz w:val="24"/>
                <w:szCs w:val="24"/>
                <w:lang w:val="en-GB" w:eastAsia="zh-CN"/>
              </w:rPr>
              <w:t>Option 1: The individual candidate is n</w:t>
            </w:r>
            <w:r w:rsidRPr="008C5CEE">
              <w:rPr>
                <w:rFonts w:eastAsia="等线"/>
                <w:b/>
                <w:bCs/>
                <w:i/>
                <w:iCs/>
                <w:kern w:val="32"/>
                <w:sz w:val="24"/>
                <w:szCs w:val="24"/>
                <w:lang w:val="en-GB" w:eastAsia="zh-CN"/>
              </w:rPr>
              <w:t xml:space="preserve">ot monitored </w:t>
            </w:r>
            <w:r w:rsidRPr="008C5CEE">
              <w:rPr>
                <w:rFonts w:eastAsia="等线"/>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等线"/>
                <w:b/>
                <w:bCs/>
                <w:i/>
                <w:iCs/>
                <w:kern w:val="32"/>
                <w:sz w:val="24"/>
                <w:szCs w:val="24"/>
                <w:lang w:val="en-GB" w:eastAsia="zh-CN"/>
              </w:rPr>
            </w:pPr>
            <w:r>
              <w:rPr>
                <w:rFonts w:eastAsia="等线"/>
                <w:b/>
                <w:bCs/>
                <w:i/>
                <w:iCs/>
                <w:kern w:val="32"/>
                <w:sz w:val="24"/>
                <w:szCs w:val="24"/>
                <w:lang w:val="en-GB" w:eastAsia="zh-CN"/>
              </w:rPr>
              <w:t>Interpretation of the detected DCI is based on Rel. 17 PDCCH repetition rules (</w:t>
            </w:r>
            <w:proofErr w:type="spellStart"/>
            <w:r>
              <w:rPr>
                <w:rFonts w:eastAsia="等线"/>
                <w:b/>
                <w:bCs/>
                <w:i/>
                <w:iCs/>
                <w:kern w:val="32"/>
                <w:sz w:val="24"/>
                <w:szCs w:val="24"/>
                <w:lang w:val="en-GB" w:eastAsia="zh-CN"/>
              </w:rPr>
              <w:t>wrt</w:t>
            </w:r>
            <w:proofErr w:type="spellEnd"/>
            <w:r>
              <w:rPr>
                <w:rFonts w:eastAsia="等线"/>
                <w:b/>
                <w:bCs/>
                <w:i/>
                <w:iCs/>
                <w:kern w:val="32"/>
                <w:sz w:val="24"/>
                <w:szCs w:val="24"/>
                <w:lang w:val="en-GB" w:eastAsia="zh-CN"/>
              </w:rPr>
              <w:t xml:space="preserve">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 xml:space="preserve">Considering the situation, we can compromise support the proposal. We also share </w:t>
            </w:r>
            <w:r>
              <w:rPr>
                <w:sz w:val="20"/>
                <w:szCs w:val="20"/>
                <w:lang w:eastAsia="zh-CN"/>
              </w:rPr>
              <w:lastRenderedPageBreak/>
              <w:t>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lastRenderedPageBreak/>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r w:rsidR="00E75218" w14:paraId="55DDD286" w14:textId="77777777" w:rsidTr="00F93CD5">
        <w:tc>
          <w:tcPr>
            <w:tcW w:w="1795" w:type="dxa"/>
          </w:tcPr>
          <w:p w14:paraId="55F17B15" w14:textId="1799E514" w:rsidR="00E75218" w:rsidRDefault="00E75218" w:rsidP="009100C3">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2C0BA5A1" w14:textId="24B818FF" w:rsidR="00E75218" w:rsidRDefault="00E75218" w:rsidP="00084DD8">
            <w:pPr>
              <w:rPr>
                <w:sz w:val="20"/>
                <w:szCs w:val="20"/>
                <w:lang w:eastAsia="zh-CN"/>
              </w:rPr>
            </w:pPr>
            <w:r>
              <w:rPr>
                <w:sz w:val="20"/>
                <w:szCs w:val="20"/>
                <w:lang w:eastAsia="zh-CN"/>
              </w:rPr>
              <w:t>Support</w:t>
            </w:r>
          </w:p>
        </w:tc>
      </w:tr>
      <w:tr w:rsidR="00C06C5C" w14:paraId="2811FF31" w14:textId="77777777" w:rsidTr="00F93CD5">
        <w:tc>
          <w:tcPr>
            <w:tcW w:w="1795" w:type="dxa"/>
          </w:tcPr>
          <w:p w14:paraId="4160F253" w14:textId="6E11CCAF" w:rsidR="00C06C5C" w:rsidRDefault="00C06C5C" w:rsidP="009100C3">
            <w:pPr>
              <w:autoSpaceDE w:val="0"/>
              <w:autoSpaceDN w:val="0"/>
              <w:adjustRightInd w:val="0"/>
              <w:snapToGrid w:val="0"/>
              <w:rPr>
                <w:sz w:val="20"/>
                <w:szCs w:val="20"/>
                <w:lang w:eastAsia="zh-CN"/>
              </w:rPr>
            </w:pPr>
            <w:r>
              <w:rPr>
                <w:sz w:val="20"/>
                <w:szCs w:val="20"/>
                <w:lang w:eastAsia="zh-CN"/>
              </w:rPr>
              <w:t>QC</w:t>
            </w:r>
          </w:p>
        </w:tc>
        <w:tc>
          <w:tcPr>
            <w:tcW w:w="7070" w:type="dxa"/>
          </w:tcPr>
          <w:p w14:paraId="59C123B6" w14:textId="77777777" w:rsidR="00C06C5C" w:rsidRDefault="00C06C5C" w:rsidP="00084DD8">
            <w:pPr>
              <w:rPr>
                <w:sz w:val="20"/>
                <w:szCs w:val="20"/>
                <w:lang w:eastAsia="zh-CN"/>
              </w:rPr>
            </w:pPr>
            <w:r>
              <w:rPr>
                <w:sz w:val="20"/>
                <w:szCs w:val="20"/>
                <w:lang w:eastAsia="zh-CN"/>
              </w:rPr>
              <w:t>Support. We think the note is needed if “not counted for monitoring” is changed to “not monitored”.</w:t>
            </w:r>
          </w:p>
          <w:p w14:paraId="77E59D51" w14:textId="1E065EB5" w:rsidR="00C06C5C" w:rsidRDefault="00C06C5C" w:rsidP="00084DD8">
            <w:pPr>
              <w:rPr>
                <w:sz w:val="20"/>
                <w:szCs w:val="20"/>
                <w:lang w:eastAsia="zh-CN"/>
              </w:rPr>
            </w:pPr>
            <w:r>
              <w:rPr>
                <w:sz w:val="20"/>
                <w:szCs w:val="20"/>
                <w:lang w:eastAsia="zh-CN"/>
              </w:rPr>
              <w:t xml:space="preserve">With the current FL proposal, additional max limit on such number of overlaps is not needed as the BDs are already counted toward the </w:t>
            </w:r>
            <w:r w:rsidR="002B5F66">
              <w:rPr>
                <w:sz w:val="20"/>
                <w:szCs w:val="20"/>
                <w:lang w:eastAsia="zh-CN"/>
              </w:rPr>
              <w:t xml:space="preserve">BD </w:t>
            </w:r>
            <w:r>
              <w:rPr>
                <w:sz w:val="20"/>
                <w:szCs w:val="20"/>
                <w:lang w:eastAsia="zh-CN"/>
              </w:rPr>
              <w:t xml:space="preserve">limit. </w:t>
            </w:r>
          </w:p>
          <w:p w14:paraId="72A30065" w14:textId="77777777" w:rsidR="00C06C5C" w:rsidRDefault="00C06C5C" w:rsidP="00084DD8">
            <w:pPr>
              <w:rPr>
                <w:sz w:val="20"/>
                <w:szCs w:val="20"/>
                <w:lang w:eastAsia="zh-CN"/>
              </w:rPr>
            </w:pPr>
            <w:r>
              <w:rPr>
                <w:sz w:val="20"/>
                <w:szCs w:val="20"/>
                <w:lang w:eastAsia="zh-CN"/>
              </w:rPr>
              <w:t xml:space="preserve">However, in the absence of the note, a max limit is needed because otherwise there is practically no limit on how many candidates UE needs to check for duplicate detection (before performing BDs). </w:t>
            </w:r>
            <w:r w:rsidRPr="00C06C5C">
              <w:rPr>
                <w:sz w:val="20"/>
                <w:szCs w:val="20"/>
                <w:lang w:eastAsia="zh-CN"/>
              </w:rPr>
              <w:t>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rPr>
                <w:sz w:val="20"/>
                <w:szCs w:val="20"/>
                <w:lang w:eastAsia="zh-CN"/>
              </w:rPr>
              <w:t xml:space="preserve"> and since theses overlaps are not fixed (can change slot by slot). </w:t>
            </w:r>
          </w:p>
          <w:p w14:paraId="3F3D271B" w14:textId="5A2F7540" w:rsidR="00C06C5C" w:rsidRDefault="00C06C5C" w:rsidP="00084DD8">
            <w:pPr>
              <w:rPr>
                <w:sz w:val="20"/>
                <w:szCs w:val="20"/>
                <w:lang w:eastAsia="zh-CN"/>
              </w:rPr>
            </w:pPr>
            <w:r>
              <w:rPr>
                <w:sz w:val="20"/>
                <w:szCs w:val="20"/>
                <w:lang w:eastAsia="zh-CN"/>
              </w:rPr>
              <w:t>This is obviously not reasonable, and there should be some limits (we prefer the limit to be UE capability, but ok with any other method that can ensure the scenario above does not happen)</w:t>
            </w:r>
          </w:p>
        </w:tc>
      </w:tr>
      <w:tr w:rsidR="006E39FA" w14:paraId="3851BBC6" w14:textId="77777777" w:rsidTr="00F93CD5">
        <w:tc>
          <w:tcPr>
            <w:tcW w:w="1795" w:type="dxa"/>
          </w:tcPr>
          <w:p w14:paraId="1318E34A" w14:textId="2EFF5DC8" w:rsidR="006E39FA" w:rsidRDefault="006E39FA" w:rsidP="009100C3">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3CD451C5" w14:textId="2578E932" w:rsidR="006E39FA" w:rsidRDefault="006E39FA" w:rsidP="00084DD8">
            <w:pPr>
              <w:rPr>
                <w:sz w:val="20"/>
                <w:szCs w:val="20"/>
                <w:lang w:eastAsia="zh-CN"/>
              </w:rPr>
            </w:pPr>
            <w:r>
              <w:rPr>
                <w:rFonts w:hint="eastAsia"/>
                <w:sz w:val="20"/>
                <w:szCs w:val="20"/>
                <w:lang w:eastAsia="zh-CN"/>
              </w:rPr>
              <w:t>S</w:t>
            </w:r>
            <w:r>
              <w:rPr>
                <w:sz w:val="20"/>
                <w:szCs w:val="20"/>
                <w:lang w:eastAsia="zh-CN"/>
              </w:rPr>
              <w:t>upport</w:t>
            </w:r>
          </w:p>
        </w:tc>
      </w:tr>
      <w:tr w:rsidR="00040E12" w14:paraId="784F1560" w14:textId="77777777" w:rsidTr="00F93CD5">
        <w:tc>
          <w:tcPr>
            <w:tcW w:w="1795" w:type="dxa"/>
          </w:tcPr>
          <w:p w14:paraId="10E9849B" w14:textId="60048E29" w:rsidR="00040E12" w:rsidRDefault="00FC3165" w:rsidP="009100C3">
            <w:pPr>
              <w:autoSpaceDE w:val="0"/>
              <w:autoSpaceDN w:val="0"/>
              <w:adjustRightInd w:val="0"/>
              <w:snapToGrid w:val="0"/>
              <w:rPr>
                <w:sz w:val="20"/>
                <w:szCs w:val="20"/>
                <w:lang w:eastAsia="zh-CN"/>
              </w:rPr>
            </w:pPr>
            <w:r>
              <w:rPr>
                <w:sz w:val="20"/>
                <w:szCs w:val="20"/>
                <w:lang w:eastAsia="zh-CN"/>
              </w:rPr>
              <w:t>Intel</w:t>
            </w:r>
          </w:p>
        </w:tc>
        <w:tc>
          <w:tcPr>
            <w:tcW w:w="7070" w:type="dxa"/>
          </w:tcPr>
          <w:p w14:paraId="731A9ED4" w14:textId="77777777" w:rsidR="00FC3165" w:rsidRPr="00B53D71" w:rsidRDefault="00FC3165" w:rsidP="00FC3165">
            <w:pPr>
              <w:rPr>
                <w:color w:val="1F497D"/>
                <w:sz w:val="20"/>
                <w:szCs w:val="20"/>
              </w:rPr>
            </w:pPr>
            <w:r>
              <w:rPr>
                <w:color w:val="1F497D"/>
                <w:sz w:val="20"/>
                <w:szCs w:val="20"/>
              </w:rPr>
              <w:t xml:space="preserve">use-case: </w:t>
            </w:r>
            <w:r w:rsidRPr="00B53D71">
              <w:rPr>
                <w:color w:val="1F497D"/>
                <w:sz w:val="20"/>
                <w:szCs w:val="20"/>
              </w:rPr>
              <w:t xml:space="preserve">we expect SS-sets for </w:t>
            </w:r>
            <w:proofErr w:type="spellStart"/>
            <w:r w:rsidRPr="00B53D71">
              <w:rPr>
                <w:color w:val="1F497D"/>
                <w:sz w:val="20"/>
                <w:szCs w:val="20"/>
              </w:rPr>
              <w:t>sTRP</w:t>
            </w:r>
            <w:proofErr w:type="spellEnd"/>
            <w:r w:rsidRPr="00B53D71">
              <w:rPr>
                <w:color w:val="1F497D"/>
                <w:sz w:val="20"/>
                <w:szCs w:val="20"/>
              </w:rPr>
              <w:t xml:space="preserve"> (individual candidate) and </w:t>
            </w:r>
            <w:proofErr w:type="spellStart"/>
            <w:r w:rsidRPr="00B53D71">
              <w:rPr>
                <w:color w:val="1F497D"/>
                <w:sz w:val="20"/>
                <w:szCs w:val="20"/>
              </w:rPr>
              <w:t>mTRP</w:t>
            </w:r>
            <w:proofErr w:type="spellEnd"/>
            <w:r w:rsidRPr="00B53D71">
              <w:rPr>
                <w:color w:val="1F497D"/>
                <w:sz w:val="20"/>
                <w:szCs w:val="20"/>
              </w:rPr>
              <w:t xml:space="preserve"> (linked candidates) would typically overlap </w:t>
            </w:r>
            <w:r>
              <w:rPr>
                <w:color w:val="1F497D"/>
                <w:sz w:val="20"/>
                <w:szCs w:val="20"/>
              </w:rPr>
              <w:t xml:space="preserve">to allow dynamic switching of </w:t>
            </w:r>
            <w:proofErr w:type="spellStart"/>
            <w:r>
              <w:rPr>
                <w:color w:val="1F497D"/>
                <w:sz w:val="20"/>
                <w:szCs w:val="20"/>
              </w:rPr>
              <w:t>sTRP</w:t>
            </w:r>
            <w:proofErr w:type="spellEnd"/>
            <w:r>
              <w:rPr>
                <w:color w:val="1F497D"/>
                <w:sz w:val="20"/>
                <w:szCs w:val="20"/>
              </w:rPr>
              <w:t>/</w:t>
            </w:r>
            <w:proofErr w:type="spellStart"/>
            <w:r>
              <w:rPr>
                <w:color w:val="1F497D"/>
                <w:sz w:val="20"/>
                <w:szCs w:val="20"/>
              </w:rPr>
              <w:t>mTRP</w:t>
            </w:r>
            <w:proofErr w:type="spellEnd"/>
            <w:r>
              <w:rPr>
                <w:color w:val="1F497D"/>
                <w:sz w:val="20"/>
                <w:szCs w:val="20"/>
              </w:rPr>
              <w:t xml:space="preserve"> PDCCH </w:t>
            </w:r>
            <w:proofErr w:type="spellStart"/>
            <w:r>
              <w:rPr>
                <w:color w:val="1F497D"/>
                <w:sz w:val="20"/>
                <w:szCs w:val="20"/>
              </w:rPr>
              <w:t>Tx</w:t>
            </w:r>
            <w:proofErr w:type="spellEnd"/>
            <w:r>
              <w:rPr>
                <w:color w:val="1F497D"/>
                <w:sz w:val="20"/>
                <w:szCs w:val="20"/>
              </w:rPr>
              <w:t xml:space="preserve"> as this is more efficient for CCE count and overlapping candidates are also efficient in terms of BD count.</w:t>
            </w:r>
          </w:p>
          <w:p w14:paraId="5F4C1AA8" w14:textId="77777777" w:rsidR="00FC3165" w:rsidRPr="00B53D71" w:rsidRDefault="00FC3165" w:rsidP="00FC3165">
            <w:pPr>
              <w:rPr>
                <w:color w:val="1F497D"/>
                <w:sz w:val="20"/>
                <w:szCs w:val="20"/>
              </w:rPr>
            </w:pPr>
          </w:p>
          <w:p w14:paraId="05A791C0" w14:textId="77777777" w:rsidR="00FC3165" w:rsidRPr="00B53D71" w:rsidRDefault="00FC3165" w:rsidP="00FC3165">
            <w:pPr>
              <w:rPr>
                <w:color w:val="1F497D"/>
                <w:sz w:val="20"/>
                <w:szCs w:val="20"/>
              </w:rPr>
            </w:pPr>
            <w:r w:rsidRPr="00B53D71">
              <w:rPr>
                <w:color w:val="1F497D"/>
                <w:sz w:val="20"/>
                <w:szCs w:val="20"/>
              </w:rPr>
              <w:t xml:space="preserve">In the following we </w:t>
            </w:r>
            <w:r>
              <w:rPr>
                <w:color w:val="1F497D"/>
                <w:sz w:val="20"/>
                <w:szCs w:val="20"/>
              </w:rPr>
              <w:t xml:space="preserve">explain why not monitoring individual candidate is a problem for PDCCH scheduling. We can </w:t>
            </w:r>
            <w:r w:rsidRPr="00B53D71">
              <w:rPr>
                <w:color w:val="1F497D"/>
                <w:sz w:val="20"/>
                <w:szCs w:val="20"/>
              </w:rPr>
              <w:t xml:space="preserve">assume option-1 that individual candidate is not counted/monitored </w:t>
            </w:r>
            <w:r>
              <w:rPr>
                <w:color w:val="1F497D"/>
                <w:sz w:val="20"/>
                <w:szCs w:val="20"/>
              </w:rPr>
              <w:t xml:space="preserve">(as in proposal 3) </w:t>
            </w:r>
            <w:r w:rsidRPr="00B53D71">
              <w:rPr>
                <w:color w:val="1F497D"/>
                <w:sz w:val="20"/>
                <w:szCs w:val="20"/>
              </w:rPr>
              <w:t>and analyze 4 combinations of monitoring/BD counting. The arguments below remain about the same for options-2/3.</w:t>
            </w:r>
          </w:p>
          <w:p w14:paraId="088F29C0" w14:textId="77777777" w:rsidR="00FC3165" w:rsidRPr="00B53D71" w:rsidRDefault="00FC3165" w:rsidP="00FC3165">
            <w:pPr>
              <w:rPr>
                <w:color w:val="1F497D"/>
                <w:sz w:val="20"/>
                <w:szCs w:val="20"/>
              </w:rPr>
            </w:pPr>
          </w:p>
          <w:p w14:paraId="77416AA9" w14:textId="77777777" w:rsidR="00FC3165" w:rsidRPr="00B53D71" w:rsidRDefault="00FC3165" w:rsidP="00FC3165">
            <w:pPr>
              <w:rPr>
                <w:color w:val="1F497D"/>
                <w:sz w:val="20"/>
                <w:szCs w:val="20"/>
              </w:rPr>
            </w:pPr>
            <w:r w:rsidRPr="00B53D71">
              <w:rPr>
                <w:color w:val="1F497D"/>
                <w:sz w:val="20"/>
                <w:szCs w:val="20"/>
              </w:rPr>
              <w:t>Case -1: The individual candidate is monitored but not counted (Round-1 option-1)</w:t>
            </w:r>
          </w:p>
          <w:p w14:paraId="23A5D347" w14:textId="77777777" w:rsidR="00FC3165" w:rsidRPr="00B53D71" w:rsidRDefault="00FC3165" w:rsidP="00FC3165">
            <w:pPr>
              <w:rPr>
                <w:color w:val="1F497D"/>
                <w:sz w:val="20"/>
                <w:szCs w:val="20"/>
              </w:rPr>
            </w:pPr>
          </w:p>
          <w:p w14:paraId="2BA70444" w14:textId="77777777" w:rsidR="00FC3165" w:rsidRPr="00B53D71" w:rsidRDefault="00FC3165" w:rsidP="00FC3165">
            <w:pPr>
              <w:rPr>
                <w:color w:val="1F497D"/>
                <w:sz w:val="20"/>
                <w:szCs w:val="20"/>
              </w:rPr>
            </w:pPr>
            <w:r w:rsidRPr="00B53D71">
              <w:rPr>
                <w:color w:val="1F497D"/>
                <w:sz w:val="20"/>
                <w:szCs w:val="20"/>
              </w:rPr>
              <w:t>(+) Rel-15/16 behavior</w:t>
            </w:r>
          </w:p>
          <w:p w14:paraId="415B6464"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A27394D" w14:textId="77777777" w:rsidR="00FC3165" w:rsidRPr="00B53D71" w:rsidRDefault="00FC3165" w:rsidP="00FC3165">
            <w:pPr>
              <w:rPr>
                <w:color w:val="1F497D"/>
                <w:sz w:val="20"/>
                <w:szCs w:val="20"/>
              </w:rPr>
            </w:pPr>
            <w:r w:rsidRPr="00B53D71">
              <w:rPr>
                <w:color w:val="1F497D"/>
                <w:sz w:val="20"/>
                <w:szCs w:val="20"/>
              </w:rPr>
              <w:t>(+) Ok for UEs with individual decoding capability (e.g. UEs reporting BD=3 and may be some UEs reporting BD=2)</w:t>
            </w:r>
          </w:p>
          <w:p w14:paraId="7DCE2B2A" w14:textId="77777777" w:rsidR="00FC3165" w:rsidRPr="00B53D71" w:rsidRDefault="00FC3165" w:rsidP="00FC3165">
            <w:pPr>
              <w:rPr>
                <w:color w:val="1F497D"/>
                <w:sz w:val="20"/>
                <w:szCs w:val="20"/>
              </w:rPr>
            </w:pPr>
            <w:r w:rsidRPr="00B53D71">
              <w:rPr>
                <w:color w:val="1F497D"/>
                <w:sz w:val="20"/>
                <w:szCs w:val="20"/>
              </w:rPr>
              <w:t xml:space="preserve">(+) Ok for dynamic switching of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proofErr w:type="spellStart"/>
            <w:r>
              <w:rPr>
                <w:color w:val="1F497D"/>
                <w:sz w:val="20"/>
                <w:szCs w:val="20"/>
              </w:rPr>
              <w:t>Tx</w:t>
            </w:r>
            <w:proofErr w:type="spellEnd"/>
            <w:r w:rsidRPr="00B53D71">
              <w:rPr>
                <w:color w:val="1F497D"/>
                <w:sz w:val="20"/>
                <w:szCs w:val="20"/>
              </w:rPr>
              <w:t xml:space="preserve"> </w:t>
            </w:r>
          </w:p>
          <w:p w14:paraId="695AF58C" w14:textId="77777777" w:rsidR="00FC3165" w:rsidRPr="00B53D71" w:rsidRDefault="00FC3165" w:rsidP="00FC3165">
            <w:pPr>
              <w:rPr>
                <w:color w:val="1F497D"/>
                <w:sz w:val="20"/>
                <w:szCs w:val="20"/>
              </w:rPr>
            </w:pPr>
            <w:r w:rsidRPr="00B53D71">
              <w:rPr>
                <w:color w:val="1F497D"/>
                <w:sz w:val="20"/>
                <w:szCs w:val="20"/>
              </w:rPr>
              <w:t>(-) soft-combining complexity concern (MTK)</w:t>
            </w:r>
          </w:p>
          <w:p w14:paraId="618AEF79" w14:textId="77777777" w:rsidR="00FC3165" w:rsidRPr="00B53D71" w:rsidRDefault="00FC3165" w:rsidP="00FC3165">
            <w:pPr>
              <w:rPr>
                <w:color w:val="1F497D"/>
                <w:sz w:val="20"/>
                <w:szCs w:val="20"/>
              </w:rPr>
            </w:pPr>
          </w:p>
          <w:p w14:paraId="2A11D936" w14:textId="77777777" w:rsidR="00FC3165" w:rsidRPr="00B53D71" w:rsidRDefault="00FC3165" w:rsidP="00FC3165">
            <w:pPr>
              <w:rPr>
                <w:color w:val="1F497D"/>
                <w:sz w:val="20"/>
                <w:szCs w:val="20"/>
              </w:rPr>
            </w:pPr>
            <w:r w:rsidRPr="00B53D71">
              <w:rPr>
                <w:color w:val="1F497D"/>
                <w:sz w:val="20"/>
                <w:szCs w:val="20"/>
              </w:rPr>
              <w:t>Case -2: The individual candidate is not monitored but counted (Round-2 proposal)</w:t>
            </w:r>
          </w:p>
          <w:p w14:paraId="09C6C7CF" w14:textId="77777777" w:rsidR="00FC3165" w:rsidRPr="00B53D71" w:rsidRDefault="00FC3165" w:rsidP="00FC3165">
            <w:pPr>
              <w:rPr>
                <w:color w:val="1F497D"/>
                <w:sz w:val="20"/>
                <w:szCs w:val="20"/>
              </w:rPr>
            </w:pPr>
          </w:p>
          <w:p w14:paraId="29EC05D9" w14:textId="77777777" w:rsidR="00FC3165" w:rsidRPr="00B53D71" w:rsidRDefault="00FC3165" w:rsidP="00FC3165">
            <w:pPr>
              <w:rPr>
                <w:color w:val="1F497D"/>
                <w:sz w:val="20"/>
                <w:szCs w:val="20"/>
              </w:rPr>
            </w:pPr>
            <w:r w:rsidRPr="00B53D71">
              <w:rPr>
                <w:color w:val="1F497D"/>
                <w:sz w:val="20"/>
                <w:szCs w:val="20"/>
              </w:rPr>
              <w:t xml:space="preserve">(-) cannot handle different DCI formats of same size (parsing </w:t>
            </w:r>
            <w:r>
              <w:rPr>
                <w:color w:val="1F497D"/>
                <w:sz w:val="20"/>
                <w:szCs w:val="20"/>
              </w:rPr>
              <w:t>due</w:t>
            </w:r>
            <w:r w:rsidRPr="00B53D71">
              <w:rPr>
                <w:color w:val="1F497D"/>
                <w:sz w:val="20"/>
                <w:szCs w:val="20"/>
              </w:rPr>
              <w:t xml:space="preserve"> to linked SS-set)</w:t>
            </w:r>
          </w:p>
          <w:p w14:paraId="5EA931C4"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proofErr w:type="spellStart"/>
            <w:r>
              <w:rPr>
                <w:color w:val="1F497D"/>
                <w:sz w:val="20"/>
                <w:szCs w:val="20"/>
              </w:rPr>
              <w:t>Tx</w:t>
            </w:r>
            <w:proofErr w:type="spellEnd"/>
            <w:r w:rsidRPr="00B53D71">
              <w:rPr>
                <w:color w:val="1F497D"/>
                <w:sz w:val="20"/>
                <w:szCs w:val="20"/>
              </w:rPr>
              <w:t xml:space="preserve"> (</w:t>
            </w:r>
            <w:proofErr w:type="spellStart"/>
            <w:r w:rsidRPr="00B53D71">
              <w:rPr>
                <w:color w:val="1F497D"/>
                <w:sz w:val="20"/>
                <w:szCs w:val="20"/>
              </w:rPr>
              <w:t>its</w:t>
            </w:r>
            <w:proofErr w:type="spellEnd"/>
            <w:r w:rsidRPr="00B53D71">
              <w:rPr>
                <w:color w:val="1F497D"/>
                <w:sz w:val="20"/>
                <w:szCs w:val="20"/>
              </w:rPr>
              <w:t xml:space="preserve"> unclear how soft-combining will work with </w:t>
            </w:r>
            <w:proofErr w:type="spellStart"/>
            <w:r w:rsidRPr="00B53D71">
              <w:rPr>
                <w:color w:val="1F497D"/>
                <w:sz w:val="20"/>
                <w:szCs w:val="20"/>
              </w:rPr>
              <w:t>sTRP</w:t>
            </w:r>
            <w:proofErr w:type="spellEnd"/>
            <w:r w:rsidRPr="00B53D71">
              <w:rPr>
                <w:color w:val="1F497D"/>
                <w:sz w:val="20"/>
                <w:szCs w:val="20"/>
              </w:rPr>
              <w:t xml:space="preserve"> transmission), </w:t>
            </w:r>
            <w:r>
              <w:rPr>
                <w:color w:val="1F497D"/>
                <w:sz w:val="20"/>
                <w:szCs w:val="20"/>
              </w:rPr>
              <w:t>because</w:t>
            </w:r>
            <w:r w:rsidRPr="00B53D71">
              <w:rPr>
                <w:color w:val="1F497D"/>
                <w:sz w:val="20"/>
                <w:szCs w:val="20"/>
              </w:rPr>
              <w:t xml:space="preserve"> </w:t>
            </w:r>
            <w:proofErr w:type="spellStart"/>
            <w:r w:rsidRPr="00B53D71">
              <w:rPr>
                <w:color w:val="1F497D"/>
                <w:sz w:val="20"/>
                <w:szCs w:val="20"/>
              </w:rPr>
              <w:t>gNB</w:t>
            </w:r>
            <w:proofErr w:type="spellEnd"/>
            <w:r w:rsidRPr="00B53D71">
              <w:rPr>
                <w:color w:val="1F497D"/>
                <w:sz w:val="20"/>
                <w:szCs w:val="20"/>
              </w:rPr>
              <w:t xml:space="preserve"> </w:t>
            </w:r>
            <w:r>
              <w:rPr>
                <w:color w:val="1F497D"/>
                <w:sz w:val="20"/>
                <w:szCs w:val="20"/>
              </w:rPr>
              <w:t xml:space="preserve">does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1BE7278A" w14:textId="77777777" w:rsidR="00FC3165" w:rsidRPr="00B53D71" w:rsidRDefault="00FC3165" w:rsidP="00FC3165">
            <w:pPr>
              <w:rPr>
                <w:color w:val="1F497D"/>
                <w:sz w:val="20"/>
                <w:szCs w:val="20"/>
              </w:rPr>
            </w:pPr>
            <w:r w:rsidRPr="00B53D71">
              <w:rPr>
                <w:color w:val="1F497D"/>
                <w:sz w:val="20"/>
                <w:szCs w:val="20"/>
              </w:rPr>
              <w:t>(-) 1 BD wasted per overlap</w:t>
            </w:r>
            <w:r>
              <w:rPr>
                <w:color w:val="1F497D"/>
                <w:sz w:val="20"/>
                <w:szCs w:val="20"/>
              </w:rPr>
              <w:t xml:space="preserve"> (BD for individual is counted but not used)</w:t>
            </w:r>
          </w:p>
          <w:p w14:paraId="0DE48BDD" w14:textId="77777777" w:rsidR="00FC3165" w:rsidRPr="00B53D71" w:rsidRDefault="00FC3165" w:rsidP="00FC3165">
            <w:pPr>
              <w:rPr>
                <w:color w:val="1F497D"/>
                <w:sz w:val="20"/>
                <w:szCs w:val="20"/>
              </w:rPr>
            </w:pPr>
          </w:p>
          <w:p w14:paraId="13D64FA4" w14:textId="77777777" w:rsidR="00FC3165" w:rsidRPr="00B53D71" w:rsidRDefault="00FC3165" w:rsidP="00FC3165">
            <w:pPr>
              <w:rPr>
                <w:color w:val="1F497D"/>
                <w:sz w:val="20"/>
                <w:szCs w:val="20"/>
              </w:rPr>
            </w:pPr>
            <w:r w:rsidRPr="00B53D71">
              <w:rPr>
                <w:color w:val="1F497D"/>
                <w:sz w:val="20"/>
                <w:szCs w:val="20"/>
              </w:rPr>
              <w:t xml:space="preserve">Case -3: The individual candidate is not monitored and not counted </w:t>
            </w:r>
          </w:p>
          <w:p w14:paraId="1FB9FC74" w14:textId="77777777" w:rsidR="00FC3165" w:rsidRPr="00B53D71" w:rsidRDefault="00FC3165" w:rsidP="00FC3165">
            <w:pPr>
              <w:rPr>
                <w:color w:val="1F497D"/>
                <w:sz w:val="20"/>
                <w:szCs w:val="20"/>
              </w:rPr>
            </w:pPr>
          </w:p>
          <w:p w14:paraId="3D16B89F" w14:textId="77777777" w:rsidR="00FC3165" w:rsidRPr="00B53D71" w:rsidRDefault="00FC3165" w:rsidP="00FC3165">
            <w:pPr>
              <w:rPr>
                <w:color w:val="1F497D"/>
                <w:sz w:val="20"/>
                <w:szCs w:val="20"/>
              </w:rPr>
            </w:pPr>
            <w:r w:rsidRPr="00B53D71">
              <w:rPr>
                <w:color w:val="1F497D"/>
                <w:sz w:val="20"/>
                <w:szCs w:val="20"/>
              </w:rPr>
              <w:t xml:space="preserve">(-) cannot handle different DCI formats of same size (parsing </w:t>
            </w:r>
            <w:r>
              <w:rPr>
                <w:color w:val="1F497D"/>
                <w:sz w:val="20"/>
                <w:szCs w:val="20"/>
              </w:rPr>
              <w:t>due</w:t>
            </w:r>
            <w:r w:rsidRPr="00B53D71">
              <w:rPr>
                <w:color w:val="1F497D"/>
                <w:sz w:val="20"/>
                <w:szCs w:val="20"/>
              </w:rPr>
              <w:t xml:space="preserve"> to linked SS-set)</w:t>
            </w:r>
          </w:p>
          <w:p w14:paraId="2BB5745E"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proofErr w:type="spellStart"/>
            <w:r>
              <w:rPr>
                <w:color w:val="1F497D"/>
                <w:sz w:val="20"/>
                <w:szCs w:val="20"/>
              </w:rPr>
              <w:t>Tx</w:t>
            </w:r>
            <w:proofErr w:type="spellEnd"/>
            <w:r w:rsidRPr="00B53D71">
              <w:rPr>
                <w:color w:val="1F497D"/>
                <w:sz w:val="20"/>
                <w:szCs w:val="20"/>
              </w:rPr>
              <w:t xml:space="preserve"> (</w:t>
            </w:r>
            <w:proofErr w:type="spellStart"/>
            <w:r w:rsidRPr="00B53D71">
              <w:rPr>
                <w:color w:val="1F497D"/>
                <w:sz w:val="20"/>
                <w:szCs w:val="20"/>
              </w:rPr>
              <w:t>its</w:t>
            </w:r>
            <w:proofErr w:type="spellEnd"/>
            <w:r w:rsidRPr="00B53D71">
              <w:rPr>
                <w:color w:val="1F497D"/>
                <w:sz w:val="20"/>
                <w:szCs w:val="20"/>
              </w:rPr>
              <w:t xml:space="preserve"> unclear how soft-combining will work with </w:t>
            </w:r>
            <w:proofErr w:type="spellStart"/>
            <w:r w:rsidRPr="00B53D71">
              <w:rPr>
                <w:color w:val="1F497D"/>
                <w:sz w:val="20"/>
                <w:szCs w:val="20"/>
              </w:rPr>
              <w:t>sTRP</w:t>
            </w:r>
            <w:proofErr w:type="spellEnd"/>
            <w:r w:rsidRPr="00B53D71">
              <w:rPr>
                <w:color w:val="1F497D"/>
                <w:sz w:val="20"/>
                <w:szCs w:val="20"/>
              </w:rPr>
              <w:t xml:space="preserve"> transmission), </w:t>
            </w:r>
            <w:r>
              <w:rPr>
                <w:color w:val="1F497D"/>
                <w:sz w:val="20"/>
                <w:szCs w:val="20"/>
              </w:rPr>
              <w:t>as</w:t>
            </w:r>
            <w:r w:rsidRPr="00B53D71">
              <w:rPr>
                <w:color w:val="1F497D"/>
                <w:sz w:val="20"/>
                <w:szCs w:val="20"/>
              </w:rPr>
              <w:t xml:space="preserve"> </w:t>
            </w:r>
            <w:proofErr w:type="spellStart"/>
            <w:r w:rsidRPr="00B53D71">
              <w:rPr>
                <w:color w:val="1F497D"/>
                <w:sz w:val="20"/>
                <w:szCs w:val="20"/>
              </w:rPr>
              <w:t>gNB</w:t>
            </w:r>
            <w:proofErr w:type="spellEnd"/>
            <w:r w:rsidRPr="00B53D71">
              <w:rPr>
                <w:color w:val="1F497D"/>
                <w:sz w:val="20"/>
                <w:szCs w:val="20"/>
              </w:rPr>
              <w:t xml:space="preserve"> </w:t>
            </w:r>
            <w:r>
              <w:rPr>
                <w:color w:val="1F497D"/>
                <w:sz w:val="20"/>
                <w:szCs w:val="20"/>
              </w:rPr>
              <w:t xml:space="preserve">may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6B3E145C" w14:textId="77777777" w:rsidR="00FC3165" w:rsidRPr="00B53D71" w:rsidRDefault="00FC3165" w:rsidP="00FC3165">
            <w:pPr>
              <w:rPr>
                <w:color w:val="1F497D"/>
                <w:sz w:val="20"/>
                <w:szCs w:val="20"/>
              </w:rPr>
            </w:pPr>
          </w:p>
          <w:p w14:paraId="47A001EF" w14:textId="77777777" w:rsidR="00FC3165" w:rsidRPr="00B53D71" w:rsidRDefault="00FC3165" w:rsidP="00FC3165">
            <w:pPr>
              <w:rPr>
                <w:color w:val="1F497D"/>
                <w:sz w:val="20"/>
                <w:szCs w:val="20"/>
              </w:rPr>
            </w:pPr>
            <w:r w:rsidRPr="00B53D71">
              <w:rPr>
                <w:color w:val="1F497D"/>
                <w:sz w:val="20"/>
                <w:szCs w:val="20"/>
              </w:rPr>
              <w:t>Case -4: The individual candidate is monitored and counted</w:t>
            </w:r>
          </w:p>
          <w:p w14:paraId="6077190C" w14:textId="77777777" w:rsidR="00FC3165" w:rsidRPr="00B53D71" w:rsidRDefault="00FC3165" w:rsidP="00FC3165">
            <w:pPr>
              <w:rPr>
                <w:color w:val="1F497D"/>
                <w:sz w:val="20"/>
                <w:szCs w:val="20"/>
              </w:rPr>
            </w:pPr>
          </w:p>
          <w:p w14:paraId="5408B86D"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D9809FB" w14:textId="77777777" w:rsidR="00FC3165" w:rsidRDefault="00FC3165" w:rsidP="00FC3165">
            <w:pPr>
              <w:rPr>
                <w:color w:val="1F497D"/>
                <w:sz w:val="20"/>
                <w:szCs w:val="20"/>
              </w:rPr>
            </w:pPr>
            <w:r w:rsidRPr="00B53D71">
              <w:rPr>
                <w:color w:val="1F497D"/>
                <w:sz w:val="20"/>
                <w:szCs w:val="20"/>
              </w:rPr>
              <w:t>(+) Ok for UEs with soft-combining complexity</w:t>
            </w:r>
          </w:p>
          <w:p w14:paraId="7CC3E0F5" w14:textId="77777777" w:rsidR="00FC3165" w:rsidRDefault="00FC3165" w:rsidP="00FC3165">
            <w:pPr>
              <w:rPr>
                <w:color w:val="1F497D"/>
                <w:sz w:val="20"/>
                <w:szCs w:val="20"/>
              </w:rPr>
            </w:pPr>
            <w:r w:rsidRPr="00B53D71">
              <w:rPr>
                <w:color w:val="1F497D"/>
                <w:sz w:val="20"/>
                <w:szCs w:val="20"/>
              </w:rPr>
              <w:t xml:space="preserve">(+) Ok for dynamic switching of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proofErr w:type="spellStart"/>
            <w:r>
              <w:rPr>
                <w:color w:val="1F497D"/>
                <w:sz w:val="20"/>
                <w:szCs w:val="20"/>
              </w:rPr>
              <w:t>Tx</w:t>
            </w:r>
            <w:proofErr w:type="spellEnd"/>
          </w:p>
          <w:p w14:paraId="019A2419" w14:textId="77777777" w:rsidR="00FC3165" w:rsidRPr="00B53D71" w:rsidRDefault="00FC3165" w:rsidP="00FC3165">
            <w:pPr>
              <w:rPr>
                <w:color w:val="1F497D"/>
                <w:sz w:val="20"/>
                <w:szCs w:val="20"/>
              </w:rPr>
            </w:pPr>
            <w:r>
              <w:rPr>
                <w:color w:val="1F497D"/>
                <w:sz w:val="20"/>
                <w:szCs w:val="20"/>
              </w:rPr>
              <w:t>(+) can address soft-combining complexity issue</w:t>
            </w:r>
            <w:r w:rsidRPr="00B53D71">
              <w:rPr>
                <w:color w:val="1F497D"/>
                <w:sz w:val="20"/>
                <w:szCs w:val="20"/>
              </w:rPr>
              <w:t xml:space="preserve"> </w:t>
            </w:r>
          </w:p>
          <w:p w14:paraId="116787C3" w14:textId="77777777" w:rsidR="00FC3165" w:rsidRPr="00B53D71" w:rsidRDefault="00FC3165" w:rsidP="00FC3165">
            <w:pPr>
              <w:rPr>
                <w:color w:val="1F497D"/>
                <w:sz w:val="20"/>
                <w:szCs w:val="20"/>
              </w:rPr>
            </w:pPr>
            <w:r w:rsidRPr="00B53D71">
              <w:rPr>
                <w:color w:val="1F497D"/>
                <w:sz w:val="20"/>
                <w:szCs w:val="20"/>
              </w:rPr>
              <w:t xml:space="preserve">(-) </w:t>
            </w:r>
            <w:r>
              <w:rPr>
                <w:color w:val="1F497D"/>
                <w:sz w:val="20"/>
                <w:szCs w:val="20"/>
              </w:rPr>
              <w:t>Not needed</w:t>
            </w:r>
            <w:r w:rsidRPr="00B53D71">
              <w:rPr>
                <w:color w:val="1F497D"/>
                <w:sz w:val="20"/>
                <w:szCs w:val="20"/>
              </w:rPr>
              <w:t xml:space="preserve"> for UEs with individual decoding capability (e.g. UEs reporting BD=3 and may be some UEs reporting BD=2), but </w:t>
            </w:r>
            <w:r>
              <w:rPr>
                <w:color w:val="1F497D"/>
                <w:sz w:val="20"/>
                <w:szCs w:val="20"/>
              </w:rPr>
              <w:t xml:space="preserve">such UEs </w:t>
            </w:r>
            <w:r w:rsidRPr="00B53D71">
              <w:rPr>
                <w:color w:val="1F497D"/>
                <w:sz w:val="20"/>
                <w:szCs w:val="20"/>
              </w:rPr>
              <w:t>can be excluded through UE capability</w:t>
            </w:r>
          </w:p>
          <w:p w14:paraId="4BCFEB8D" w14:textId="77777777" w:rsidR="00FC3165" w:rsidRPr="00B53D71" w:rsidRDefault="00FC3165" w:rsidP="00FC3165">
            <w:pPr>
              <w:rPr>
                <w:sz w:val="20"/>
                <w:szCs w:val="20"/>
                <w:lang w:eastAsia="zh-CN"/>
              </w:rPr>
            </w:pPr>
          </w:p>
          <w:p w14:paraId="6990EFDE" w14:textId="028C6FE8" w:rsidR="00040E12" w:rsidRDefault="00FC3165" w:rsidP="00FC3165">
            <w:pPr>
              <w:rPr>
                <w:sz w:val="20"/>
                <w:szCs w:val="20"/>
                <w:lang w:eastAsia="zh-CN"/>
              </w:rPr>
            </w:pPr>
            <w:r w:rsidRPr="00B53D71">
              <w:rPr>
                <w:sz w:val="20"/>
                <w:szCs w:val="20"/>
                <w:lang w:eastAsia="zh-CN"/>
              </w:rPr>
              <w:t xml:space="preserve">we think retaining Rel-15 behavior of monitoring individual candidate </w:t>
            </w:r>
            <w:r>
              <w:rPr>
                <w:sz w:val="20"/>
                <w:szCs w:val="20"/>
                <w:lang w:eastAsia="zh-CN"/>
              </w:rPr>
              <w:t xml:space="preserve">makes even more sense for </w:t>
            </w:r>
            <w:proofErr w:type="spellStart"/>
            <w:r>
              <w:rPr>
                <w:sz w:val="20"/>
                <w:szCs w:val="20"/>
                <w:lang w:eastAsia="zh-CN"/>
              </w:rPr>
              <w:t>mTRP</w:t>
            </w:r>
            <w:proofErr w:type="spellEnd"/>
            <w:r>
              <w:rPr>
                <w:sz w:val="20"/>
                <w:szCs w:val="20"/>
                <w:lang w:eastAsia="zh-CN"/>
              </w:rPr>
              <w:t xml:space="preserve"> repetition.</w:t>
            </w:r>
            <w:r w:rsidRPr="00B53D71">
              <w:rPr>
                <w:sz w:val="20"/>
                <w:szCs w:val="20"/>
                <w:lang w:eastAsia="zh-CN"/>
              </w:rPr>
              <w:t xml:space="preserve"> </w:t>
            </w:r>
            <w:r>
              <w:rPr>
                <w:sz w:val="20"/>
                <w:szCs w:val="20"/>
                <w:lang w:eastAsia="zh-CN"/>
              </w:rPr>
              <w:t>The BD count for overlap</w:t>
            </w:r>
            <w:r w:rsidRPr="00B53D71">
              <w:rPr>
                <w:sz w:val="20"/>
                <w:szCs w:val="20"/>
                <w:lang w:eastAsia="zh-CN"/>
              </w:rPr>
              <w:t xml:space="preserve"> </w:t>
            </w:r>
            <w:r>
              <w:rPr>
                <w:sz w:val="20"/>
                <w:szCs w:val="20"/>
                <w:lang w:eastAsia="zh-CN"/>
              </w:rPr>
              <w:t>can be adjusted, possibly based on UE capability to address UE complexity (for soft-combining and possibly for duplicate counting). This issue can be further discussed.</w:t>
            </w:r>
          </w:p>
        </w:tc>
      </w:tr>
    </w:tbl>
    <w:tbl>
      <w:tblPr>
        <w:tblStyle w:val="TableGrid621"/>
        <w:tblW w:w="8865" w:type="dxa"/>
        <w:tblInd w:w="-5" w:type="dxa"/>
        <w:tblLayout w:type="fixed"/>
        <w:tblLook w:val="04A0" w:firstRow="1" w:lastRow="0" w:firstColumn="1" w:lastColumn="0" w:noHBand="0" w:noVBand="1"/>
      </w:tblPr>
      <w:tblGrid>
        <w:gridCol w:w="1795"/>
        <w:gridCol w:w="7070"/>
      </w:tblGrid>
      <w:tr w:rsidR="00FD1F32" w14:paraId="6032EC00" w14:textId="77777777" w:rsidTr="00FD1F32">
        <w:tc>
          <w:tcPr>
            <w:tcW w:w="1795" w:type="dxa"/>
            <w:tcBorders>
              <w:top w:val="single" w:sz="4" w:space="0" w:color="auto"/>
              <w:left w:val="single" w:sz="4" w:space="0" w:color="auto"/>
              <w:bottom w:val="single" w:sz="4" w:space="0" w:color="auto"/>
              <w:right w:val="single" w:sz="4" w:space="0" w:color="auto"/>
            </w:tcBorders>
            <w:hideMark/>
          </w:tcPr>
          <w:p w14:paraId="2F566D35" w14:textId="77777777" w:rsidR="00FD1F32" w:rsidRDefault="00FD1F32">
            <w:pPr>
              <w:autoSpaceDE w:val="0"/>
              <w:autoSpaceDN w:val="0"/>
              <w:adjustRightInd w:val="0"/>
              <w:snapToGrid w:val="0"/>
              <w:rPr>
                <w:sz w:val="20"/>
                <w:szCs w:val="20"/>
                <w:lang w:eastAsia="zh-CN"/>
              </w:rPr>
            </w:pPr>
            <w:r>
              <w:rPr>
                <w:sz w:val="20"/>
                <w:szCs w:val="20"/>
                <w:lang w:eastAsia="zh-CN"/>
              </w:rPr>
              <w:lastRenderedPageBreak/>
              <w:t>CMCC</w:t>
            </w:r>
          </w:p>
        </w:tc>
        <w:tc>
          <w:tcPr>
            <w:tcW w:w="7070" w:type="dxa"/>
            <w:tcBorders>
              <w:top w:val="single" w:sz="4" w:space="0" w:color="auto"/>
              <w:left w:val="single" w:sz="4" w:space="0" w:color="auto"/>
              <w:bottom w:val="single" w:sz="4" w:space="0" w:color="auto"/>
              <w:right w:val="single" w:sz="4" w:space="0" w:color="auto"/>
            </w:tcBorders>
            <w:hideMark/>
          </w:tcPr>
          <w:p w14:paraId="21A866A5" w14:textId="77777777" w:rsidR="00FD1F32" w:rsidRDefault="00FD1F32">
            <w:pPr>
              <w:rPr>
                <w:sz w:val="20"/>
                <w:szCs w:val="20"/>
                <w:lang w:eastAsia="zh-CN"/>
              </w:rPr>
            </w:pPr>
            <w:r>
              <w:rPr>
                <w:sz w:val="20"/>
                <w:szCs w:val="20"/>
                <w:lang w:eastAsia="zh-CN"/>
              </w:rPr>
              <w:t>Support in principle and ok with Huawei’s version.</w:t>
            </w:r>
          </w:p>
          <w:p w14:paraId="547679FE" w14:textId="77777777" w:rsidR="00FD1F32" w:rsidRDefault="00FD1F32">
            <w:pPr>
              <w:rPr>
                <w:sz w:val="20"/>
                <w:szCs w:val="20"/>
                <w:lang w:eastAsia="zh-CN"/>
              </w:rPr>
            </w:pPr>
            <w:r>
              <w:rPr>
                <w:sz w:val="20"/>
                <w:szCs w:val="20"/>
                <w:lang w:eastAsia="zh-CN"/>
              </w:rPr>
              <w:t>We think the note is not needed as many companies already said. If one candidate is not monitored, then there is no need to blind decode it and count it for BD. The candidate should not be monitored and not counted for monitoring too.</w:t>
            </w:r>
          </w:p>
        </w:tc>
      </w:tr>
      <w:tr w:rsidR="00974CD3" w14:paraId="72C76295" w14:textId="77777777" w:rsidTr="00FD1F32">
        <w:tc>
          <w:tcPr>
            <w:tcW w:w="1795" w:type="dxa"/>
            <w:tcBorders>
              <w:top w:val="single" w:sz="4" w:space="0" w:color="auto"/>
              <w:left w:val="single" w:sz="4" w:space="0" w:color="auto"/>
              <w:bottom w:val="single" w:sz="4" w:space="0" w:color="auto"/>
              <w:right w:val="single" w:sz="4" w:space="0" w:color="auto"/>
            </w:tcBorders>
          </w:tcPr>
          <w:p w14:paraId="261CD490" w14:textId="53CA9CA6" w:rsidR="00974CD3" w:rsidRDefault="00974CD3">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3B13699C" w14:textId="556CC077" w:rsidR="00974CD3" w:rsidRDefault="00974CD3" w:rsidP="0010161C">
            <w:pPr>
              <w:rPr>
                <w:sz w:val="20"/>
                <w:szCs w:val="20"/>
                <w:lang w:eastAsia="zh-CN"/>
              </w:rPr>
            </w:pPr>
            <w:r>
              <w:rPr>
                <w:rFonts w:hint="eastAsia"/>
                <w:sz w:val="20"/>
                <w:szCs w:val="20"/>
                <w:lang w:eastAsia="zh-CN"/>
              </w:rPr>
              <w:t xml:space="preserve">We still prefer Option 3. </w:t>
            </w:r>
            <w:r w:rsidR="0010161C">
              <w:rPr>
                <w:sz w:val="20"/>
                <w:szCs w:val="20"/>
                <w:lang w:eastAsia="zh-CN"/>
              </w:rPr>
              <w:t xml:space="preserve">Agree with </w:t>
            </w:r>
            <w:r w:rsidR="0010161C">
              <w:rPr>
                <w:rFonts w:hint="eastAsia"/>
                <w:sz w:val="20"/>
                <w:szCs w:val="20"/>
                <w:lang w:eastAsia="zh-CN"/>
              </w:rPr>
              <w:t>Intel</w:t>
            </w:r>
            <w:r w:rsidR="0010161C">
              <w:rPr>
                <w:sz w:val="20"/>
                <w:szCs w:val="20"/>
                <w:lang w:eastAsia="zh-CN"/>
              </w:rPr>
              <w:t>’s analysis</w:t>
            </w:r>
            <w:r w:rsidR="0010161C">
              <w:rPr>
                <w:rFonts w:hint="eastAsia"/>
                <w:sz w:val="20"/>
                <w:szCs w:val="20"/>
                <w:lang w:eastAsia="zh-CN"/>
              </w:rPr>
              <w:t xml:space="preserve">, dynamic switching between </w:t>
            </w:r>
            <w:proofErr w:type="spellStart"/>
            <w:r w:rsidR="0010161C">
              <w:rPr>
                <w:rFonts w:hint="eastAsia"/>
                <w:sz w:val="20"/>
                <w:szCs w:val="20"/>
                <w:lang w:eastAsia="zh-CN"/>
              </w:rPr>
              <w:t>sTRP</w:t>
            </w:r>
            <w:proofErr w:type="spellEnd"/>
            <w:r w:rsidR="0010161C">
              <w:rPr>
                <w:rFonts w:hint="eastAsia"/>
                <w:sz w:val="20"/>
                <w:szCs w:val="20"/>
                <w:lang w:eastAsia="zh-CN"/>
              </w:rPr>
              <w:t xml:space="preserve"> and </w:t>
            </w:r>
            <w:proofErr w:type="spellStart"/>
            <w:r w:rsidR="0010161C">
              <w:rPr>
                <w:rFonts w:hint="eastAsia"/>
                <w:sz w:val="20"/>
                <w:szCs w:val="20"/>
                <w:lang w:eastAsia="zh-CN"/>
              </w:rPr>
              <w:t>mTRP</w:t>
            </w:r>
            <w:proofErr w:type="spellEnd"/>
            <w:r w:rsidR="0010161C">
              <w:rPr>
                <w:rFonts w:hint="eastAsia"/>
                <w:sz w:val="20"/>
                <w:szCs w:val="20"/>
                <w:lang w:eastAsia="zh-CN"/>
              </w:rPr>
              <w:t xml:space="preserve"> will be restricted if Option 1</w:t>
            </w:r>
            <w:bookmarkStart w:id="3" w:name="_GoBack"/>
            <w:bookmarkEnd w:id="3"/>
            <w:r w:rsidR="0010161C">
              <w:rPr>
                <w:rFonts w:hint="eastAsia"/>
                <w:sz w:val="20"/>
                <w:szCs w:val="20"/>
                <w:lang w:eastAsia="zh-CN"/>
              </w:rPr>
              <w:t xml:space="preserve"> is adopted.</w:t>
            </w:r>
          </w:p>
        </w:tc>
      </w:tr>
    </w:tbl>
    <w:p w14:paraId="69C461E7" w14:textId="76A960CD" w:rsidR="006B608F" w:rsidRPr="00FD1F32" w:rsidRDefault="006B608F">
      <w:pPr>
        <w:rPr>
          <w:lang w:eastAsia="zh-CN"/>
        </w:rPr>
      </w:pPr>
    </w:p>
    <w:p w14:paraId="2DECC41E"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6E39FA" w:rsidRDefault="006E39FA">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6E39FA" w:rsidRDefault="006E39FA">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af0"/>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 xml:space="preserve">It can be configured only if UE indicates 3 </w:t>
      </w:r>
      <w:proofErr w:type="spellStart"/>
      <w:r w:rsidRPr="00A706F5">
        <w:rPr>
          <w:rFonts w:eastAsia="等线"/>
          <w:b/>
          <w:bCs/>
          <w:i/>
          <w:iCs/>
          <w:kern w:val="32"/>
          <w:szCs w:val="20"/>
          <w:lang w:val="en-US" w:eastAsia="zh-CN"/>
        </w:rPr>
        <w:t>BDs.</w:t>
      </w:r>
      <w:proofErr w:type="spellEnd"/>
    </w:p>
    <w:p w14:paraId="35F7197A" w14:textId="77777777" w:rsidR="006B608F" w:rsidRPr="00A706F5" w:rsidRDefault="00F93CD5">
      <w:pPr>
        <w:pStyle w:val="af0"/>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af0"/>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af0"/>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Views from the previous round of discussions on the general proposal is summarized below:</w:t>
      </w:r>
    </w:p>
    <w:p w14:paraId="5D83FDD9"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eastAsia="zh-CN"/>
        </w:rPr>
        <w:t>Support the proposal (): NTT Docomo, MediaTek,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w:t>
      </w:r>
      <w:proofErr w:type="spellStart"/>
      <w:r>
        <w:rPr>
          <w:b/>
          <w:bCs/>
          <w:sz w:val="22"/>
          <w:szCs w:val="22"/>
          <w:lang w:val="en-US" w:eastAsia="zh-CN"/>
        </w:rPr>
        <w:t>Futurewei</w:t>
      </w:r>
      <w:proofErr w:type="spellEnd"/>
      <w:r>
        <w:rPr>
          <w:b/>
          <w:bCs/>
          <w:sz w:val="22"/>
          <w:szCs w:val="22"/>
          <w:lang w:val="en-US" w:eastAsia="zh-CN"/>
        </w:rPr>
        <w:t xml:space="preserve"> (with some additions), Intel  </w:t>
      </w:r>
    </w:p>
    <w:p w14:paraId="2BAE4D24"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t xml:space="preserve">Clarification for soft combining for 2 BDs: LG, </w:t>
      </w:r>
      <w:proofErr w:type="spellStart"/>
      <w:r>
        <w:rPr>
          <w:b/>
          <w:bCs/>
          <w:sz w:val="22"/>
          <w:szCs w:val="22"/>
          <w:lang w:val="en-US" w:eastAsia="zh-CN"/>
        </w:rPr>
        <w:t>Fraunhofer</w:t>
      </w:r>
      <w:proofErr w:type="spellEnd"/>
      <w:r>
        <w:rPr>
          <w:b/>
          <w:bCs/>
          <w:sz w:val="22"/>
          <w:szCs w:val="22"/>
          <w:lang w:val="en-US" w:eastAsia="zh-CN"/>
        </w:rPr>
        <w:t xml:space="preserve"> IIS/HHI, </w:t>
      </w:r>
      <w:proofErr w:type="spellStart"/>
      <w:r>
        <w:rPr>
          <w:b/>
          <w:bCs/>
          <w:sz w:val="22"/>
          <w:szCs w:val="22"/>
          <w:lang w:val="en-US" w:eastAsia="zh-CN"/>
        </w:rPr>
        <w:t>Spreadtrum</w:t>
      </w:r>
      <w:proofErr w:type="spellEnd"/>
      <w:r>
        <w:rPr>
          <w:b/>
          <w:bCs/>
          <w:sz w:val="22"/>
          <w:szCs w:val="22"/>
          <w:lang w:val="en-US" w:eastAsia="zh-CN"/>
        </w:rPr>
        <w:t xml:space="preserve">, </w:t>
      </w:r>
      <w:proofErr w:type="spellStart"/>
      <w:r>
        <w:rPr>
          <w:b/>
          <w:bCs/>
          <w:sz w:val="22"/>
          <w:szCs w:val="22"/>
          <w:lang w:val="en-US" w:eastAsia="zh-CN"/>
        </w:rPr>
        <w:t>InterDigital</w:t>
      </w:r>
      <w:proofErr w:type="spellEnd"/>
      <w:r>
        <w:rPr>
          <w:b/>
          <w:bCs/>
          <w:sz w:val="22"/>
          <w:szCs w:val="22"/>
          <w:lang w:val="en-US" w:eastAsia="zh-CN"/>
        </w:rPr>
        <w:t>, CATT</w:t>
      </w:r>
    </w:p>
    <w:p w14:paraId="58D239B7" w14:textId="77777777" w:rsidR="006B608F" w:rsidRPr="00A706F5" w:rsidRDefault="00F93CD5">
      <w:pPr>
        <w:pStyle w:val="af0"/>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w:t>
            </w:r>
            <w:proofErr w:type="spellStart"/>
            <w:r>
              <w:rPr>
                <w:sz w:val="20"/>
                <w:szCs w:val="20"/>
                <w:lang w:eastAsia="zh-CN"/>
              </w:rPr>
              <w:t>signalling</w:t>
            </w:r>
            <w:proofErr w:type="spellEnd"/>
            <w:r>
              <w:rPr>
                <w:sz w:val="20"/>
                <w:szCs w:val="20"/>
                <w:lang w:eastAsia="zh-CN"/>
              </w:rPr>
              <w:t xml:space="preserve"> can align BD number assumption between </w:t>
            </w:r>
            <w:proofErr w:type="spellStart"/>
            <w:r>
              <w:rPr>
                <w:sz w:val="20"/>
                <w:szCs w:val="20"/>
                <w:lang w:eastAsia="zh-CN"/>
              </w:rPr>
              <w:t>gNB</w:t>
            </w:r>
            <w:proofErr w:type="spellEnd"/>
            <w:r>
              <w:rPr>
                <w:sz w:val="20"/>
                <w:szCs w:val="20"/>
                <w:lang w:eastAsia="zh-CN"/>
              </w:rPr>
              <w:t xml:space="preserve"> and provide the flexibility for </w:t>
            </w:r>
            <w:proofErr w:type="spellStart"/>
            <w:r>
              <w:rPr>
                <w:sz w:val="20"/>
                <w:szCs w:val="20"/>
                <w:lang w:eastAsia="zh-CN"/>
              </w:rPr>
              <w:t>gNB</w:t>
            </w:r>
            <w:proofErr w:type="spellEnd"/>
            <w:r>
              <w:rPr>
                <w:sz w:val="20"/>
                <w:szCs w:val="20"/>
                <w:lang w:eastAsia="zh-CN"/>
              </w:rPr>
              <w:t xml:space="preserve">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lastRenderedPageBreak/>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 xml:space="preserve">Q3: Yes, when a value of 3 is reported by the UE, the </w:t>
            </w:r>
            <w:proofErr w:type="spellStart"/>
            <w:r>
              <w:rPr>
                <w:sz w:val="20"/>
                <w:szCs w:val="20"/>
                <w:lang w:eastAsia="zh-CN"/>
              </w:rPr>
              <w:t>gNB</w:t>
            </w:r>
            <w:proofErr w:type="spellEnd"/>
            <w:r>
              <w:rPr>
                <w:sz w:val="20"/>
                <w:szCs w:val="20"/>
                <w:lang w:eastAsia="zh-CN"/>
              </w:rPr>
              <w:t xml:space="preserve">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 xml:space="preserve">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 xml:space="preserve">Q3: Yes, </w:t>
            </w:r>
            <w:proofErr w:type="spellStart"/>
            <w:r>
              <w:rPr>
                <w:sz w:val="20"/>
                <w:szCs w:val="20"/>
                <w:lang w:eastAsia="zh-CN"/>
              </w:rPr>
              <w:t>gNB</w:t>
            </w:r>
            <w:proofErr w:type="spellEnd"/>
            <w:r>
              <w:rPr>
                <w:sz w:val="20"/>
                <w:szCs w:val="20"/>
                <w:lang w:eastAsia="zh-CN"/>
              </w:rPr>
              <w:t xml:space="preserve">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af0"/>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 xml:space="preserve">TT </w:t>
      </w:r>
      <w:proofErr w:type="spellStart"/>
      <w:r w:rsidRPr="00A706F5">
        <w:rPr>
          <w:b/>
          <w:bCs/>
          <w:sz w:val="22"/>
          <w:szCs w:val="22"/>
          <w:lang w:val="en-US"/>
        </w:rPr>
        <w:t>Docomo</w:t>
      </w:r>
      <w:proofErr w:type="spellEnd"/>
      <w:r>
        <w:rPr>
          <w:b/>
          <w:bCs/>
          <w:sz w:val="22"/>
          <w:szCs w:val="22"/>
          <w:lang w:val="en-US"/>
        </w:rPr>
        <w:t xml:space="preserve">, </w:t>
      </w:r>
      <w:proofErr w:type="spellStart"/>
      <w:r>
        <w:rPr>
          <w:b/>
          <w:bCs/>
          <w:sz w:val="22"/>
          <w:szCs w:val="22"/>
          <w:lang w:val="en-US"/>
        </w:rPr>
        <w:t>MediaTek</w:t>
      </w:r>
      <w:proofErr w:type="spellEnd"/>
      <w:r>
        <w:rPr>
          <w:b/>
          <w:bCs/>
          <w:sz w:val="22"/>
          <w:szCs w:val="22"/>
          <w:lang w:val="en-US"/>
        </w:rPr>
        <w:t xml:space="preserv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(ok with both), </w:t>
      </w:r>
      <w:proofErr w:type="spellStart"/>
      <w:r>
        <w:rPr>
          <w:b/>
          <w:bCs/>
          <w:sz w:val="22"/>
          <w:szCs w:val="22"/>
          <w:lang w:val="en-US"/>
        </w:rPr>
        <w:t>Xiaomi</w:t>
      </w:r>
      <w:proofErr w:type="spellEnd"/>
      <w:r>
        <w:rPr>
          <w:b/>
          <w:bCs/>
          <w:sz w:val="22"/>
          <w:szCs w:val="22"/>
          <w:lang w:val="en-US"/>
        </w:rPr>
        <w:t xml:space="preserve">, CMCC, </w:t>
      </w:r>
      <w:proofErr w:type="spellStart"/>
      <w:r>
        <w:rPr>
          <w:b/>
          <w:bCs/>
          <w:sz w:val="22"/>
          <w:szCs w:val="22"/>
          <w:lang w:val="en-US"/>
        </w:rPr>
        <w:t>Convida</w:t>
      </w:r>
      <w:proofErr w:type="spellEnd"/>
      <w:r>
        <w:rPr>
          <w:b/>
          <w:bCs/>
          <w:sz w:val="22"/>
          <w:szCs w:val="22"/>
          <w:lang w:val="en-US"/>
        </w:rPr>
        <w:t xml:space="preserve"> Wireless, ZTE, </w:t>
      </w:r>
      <w:proofErr w:type="spellStart"/>
      <w:r w:rsidRPr="00A706F5">
        <w:rPr>
          <w:b/>
          <w:bCs/>
          <w:sz w:val="22"/>
          <w:szCs w:val="22"/>
          <w:lang w:val="en-US"/>
        </w:rPr>
        <w:t>Fraunhofer</w:t>
      </w:r>
      <w:proofErr w:type="spellEnd"/>
      <w:r w:rsidRPr="00A706F5">
        <w:rPr>
          <w:b/>
          <w:bCs/>
          <w:sz w:val="22"/>
          <w:szCs w:val="22"/>
          <w:lang w:val="en-US"/>
        </w:rPr>
        <w:t xml:space="preserve">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14:paraId="39833F60" w14:textId="77777777" w:rsidR="006B608F" w:rsidRDefault="00F93CD5">
      <w:pPr>
        <w:pStyle w:val="af0"/>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xml:space="preserve">: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af0"/>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proofErr w:type="spellStart"/>
      <w:r>
        <w:rPr>
          <w:b/>
          <w:bCs/>
          <w:sz w:val="22"/>
          <w:szCs w:val="22"/>
          <w:lang w:val="en-US"/>
        </w:rPr>
        <w:t>Xiaomi</w:t>
      </w:r>
      <w:proofErr w:type="spellEnd"/>
      <w:r>
        <w:rPr>
          <w:b/>
          <w:bCs/>
          <w:sz w:val="22"/>
          <w:szCs w:val="22"/>
          <w:lang w:val="en-US"/>
        </w:rPr>
        <w:t xml:space="preserve">, </w:t>
      </w:r>
      <w:proofErr w:type="spellStart"/>
      <w:r w:rsidRPr="00A706F5">
        <w:rPr>
          <w:rFonts w:eastAsia="BatangChe"/>
          <w:b/>
          <w:bCs/>
          <w:sz w:val="22"/>
          <w:szCs w:val="22"/>
          <w:lang w:val="en-US" w:eastAsia="ko-KR"/>
        </w:rPr>
        <w:t>Convida</w:t>
      </w:r>
      <w:proofErr w:type="spellEnd"/>
      <w:r w:rsidRPr="00A706F5">
        <w:rPr>
          <w:rFonts w:eastAsia="BatangChe"/>
          <w:b/>
          <w:bCs/>
          <w:sz w:val="22"/>
          <w:szCs w:val="22"/>
          <w:lang w:val="en-US" w:eastAsia="ko-KR"/>
        </w:rPr>
        <w:t xml:space="preserve">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6D6EC996" w14:textId="77777777" w:rsidR="006B608F" w:rsidRPr="00A706F5" w:rsidRDefault="00F93CD5">
      <w:pPr>
        <w:pStyle w:val="af0"/>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lastRenderedPageBreak/>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af0"/>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indicates 3 </w:t>
      </w:r>
      <w:proofErr w:type="spellStart"/>
      <w:r>
        <w:rPr>
          <w:rFonts w:ascii="Times" w:eastAsia="等线" w:hAnsi="Times"/>
          <w:b/>
          <w:bCs/>
          <w:i/>
          <w:iCs/>
          <w:kern w:val="32"/>
          <w:szCs w:val="40"/>
          <w:lang w:val="en-GB" w:eastAsia="zh-CN"/>
        </w:rPr>
        <w:t>BDs.</w:t>
      </w:r>
      <w:proofErr w:type="spellEnd"/>
    </w:p>
    <w:p w14:paraId="7D7567B8" w14:textId="77777777" w:rsidR="006B608F" w:rsidRDefault="00F93CD5">
      <w:pPr>
        <w:pStyle w:val="af0"/>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w:t>
            </w:r>
            <w:proofErr w:type="spellStart"/>
            <w:r>
              <w:rPr>
                <w:sz w:val="20"/>
                <w:szCs w:val="20"/>
                <w:lang w:eastAsia="zh-CN"/>
              </w:rPr>
              <w:t>Futurewei</w:t>
            </w:r>
            <w:proofErr w:type="spellEnd"/>
            <w:r>
              <w:rPr>
                <w:sz w:val="20"/>
                <w:szCs w:val="20"/>
                <w:lang w:eastAsia="zh-CN"/>
              </w:rPr>
              <w:t xml:space="preserve"> (in email discussion) that there is another option: “UE reported BD number” can serve as default BD number (called option 2). We have the same view that default value can be used to save RRC </w:t>
            </w:r>
            <w:proofErr w:type="spellStart"/>
            <w:r>
              <w:rPr>
                <w:sz w:val="20"/>
                <w:szCs w:val="20"/>
                <w:lang w:eastAsia="zh-CN"/>
              </w:rPr>
              <w:t>signalling</w:t>
            </w:r>
            <w:proofErr w:type="spellEnd"/>
            <w:r>
              <w:rPr>
                <w:sz w:val="20"/>
                <w:szCs w:val="20"/>
                <w:lang w:eastAsia="zh-CN"/>
              </w:rPr>
              <w:t xml:space="preserve">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w:t>
            </w:r>
            <w:proofErr w:type="spellStart"/>
            <w:r>
              <w:rPr>
                <w:sz w:val="20"/>
                <w:szCs w:val="20"/>
                <w:lang w:eastAsia="zh-CN"/>
              </w:rPr>
              <w:t>siganlling</w:t>
            </w:r>
            <w:proofErr w:type="spellEnd"/>
            <w:r>
              <w:rPr>
                <w:sz w:val="20"/>
                <w:szCs w:val="20"/>
                <w:lang w:eastAsia="zh-CN"/>
              </w:rPr>
              <w:t xml:space="preserve"> overhead depends on desirable configured value by </w:t>
            </w:r>
            <w:proofErr w:type="spellStart"/>
            <w:r>
              <w:rPr>
                <w:sz w:val="20"/>
                <w:szCs w:val="20"/>
                <w:lang w:eastAsia="zh-CN"/>
              </w:rPr>
              <w:t>gNB</w:t>
            </w:r>
            <w:proofErr w:type="spellEnd"/>
            <w:r>
              <w:rPr>
                <w:sz w:val="20"/>
                <w:szCs w:val="20"/>
                <w:lang w:eastAsia="zh-CN"/>
              </w:rPr>
              <w:t xml:space="preserve">. We are not sure which value can be used more frequently. If reported value “3” is considered to be used with higher frequency, it is beneficial from view of guaranteeing reliability. Thus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af0"/>
              <w:numPr>
                <w:ilvl w:val="0"/>
                <w:numId w:val="18"/>
              </w:numPr>
              <w:ind w:firstLineChars="0"/>
              <w:rPr>
                <w:rFonts w:eastAsia="宋体"/>
                <w:sz w:val="20"/>
                <w:szCs w:val="20"/>
                <w:lang w:val="en-US" w:eastAsia="zh-CN"/>
              </w:rPr>
            </w:pPr>
            <w:r>
              <w:rPr>
                <w:rFonts w:eastAsia="宋体"/>
                <w:sz w:val="20"/>
                <w:szCs w:val="20"/>
                <w:lang w:val="en-US" w:eastAsia="zh-CN"/>
              </w:rPr>
              <w:t>The default cases should be 3 BDs, rather than 2 BD</w:t>
            </w:r>
          </w:p>
          <w:p w14:paraId="21F4C417" w14:textId="77777777" w:rsidR="00AD7518" w:rsidRPr="00566199" w:rsidRDefault="00AD7518" w:rsidP="00AD7518">
            <w:pPr>
              <w:pStyle w:val="af0"/>
              <w:numPr>
                <w:ilvl w:val="0"/>
                <w:numId w:val="18"/>
              </w:numPr>
              <w:ind w:firstLineChars="0"/>
              <w:rPr>
                <w:rFonts w:eastAsia="宋体"/>
                <w:sz w:val="20"/>
                <w:szCs w:val="20"/>
                <w:lang w:val="en-US" w:eastAsia="zh-CN"/>
              </w:rPr>
            </w:pPr>
            <w:r>
              <w:rPr>
                <w:rFonts w:eastAsia="宋体"/>
                <w:sz w:val="20"/>
                <w:szCs w:val="20"/>
                <w:lang w:val="en-US" w:eastAsia="zh-CN"/>
              </w:rPr>
              <w:t xml:space="preserve">The </w:t>
            </w:r>
            <w:proofErr w:type="spellStart"/>
            <w:r>
              <w:rPr>
                <w:rFonts w:eastAsia="宋体"/>
                <w:sz w:val="20"/>
                <w:szCs w:val="20"/>
                <w:lang w:val="en-US" w:eastAsia="zh-CN"/>
              </w:rPr>
              <w:t>gNB</w:t>
            </w:r>
            <w:proofErr w:type="spellEnd"/>
            <w:r>
              <w:rPr>
                <w:rFonts w:eastAsia="宋体"/>
                <w:sz w:val="20"/>
                <w:szCs w:val="20"/>
                <w:lang w:val="en-US" w:eastAsia="zh-CN"/>
              </w:rPr>
              <w:t xml:space="preserve"> should not expect the same performance if 2 BD is used. Moreover, it may impact RAN4 requirement. Thus, we need to add a note: </w:t>
            </w:r>
            <w:r>
              <w:rPr>
                <w:sz w:val="20"/>
                <w:szCs w:val="20"/>
                <w:lang w:val="en-GB" w:eastAsia="zh-CN"/>
              </w:rPr>
              <w:t xml:space="preserve">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w:t>
            </w:r>
            <w:r>
              <w:rPr>
                <w:sz w:val="20"/>
                <w:szCs w:val="20"/>
                <w:lang w:eastAsia="zh-CN"/>
              </w:rPr>
              <w:lastRenderedPageBreak/>
              <w:t xml:space="preserve">actually perform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等线" w:hAnsi="Times"/>
                <w:b/>
                <w:bCs/>
                <w:i/>
                <w:iCs/>
                <w:strike/>
                <w:color w:val="FF0000"/>
                <w:kern w:val="32"/>
                <w:sz w:val="24"/>
                <w:szCs w:val="24"/>
                <w:lang w:val="en-GB"/>
              </w:rPr>
            </w:pPr>
            <w:r w:rsidRPr="006707EA">
              <w:rPr>
                <w:rFonts w:ascii="Times" w:eastAsia="等线" w:hAnsi="Times"/>
                <w:b/>
                <w:bCs/>
                <w:i/>
                <w:iCs/>
                <w:strike/>
                <w:color w:val="FF0000"/>
                <w:kern w:val="32"/>
                <w:sz w:val="24"/>
                <w:szCs w:val="24"/>
                <w:u w:val="single"/>
                <w:lang w:val="en-GB" w:eastAsia="zh-CN"/>
              </w:rPr>
              <w:t>Proposed conclusion</w:t>
            </w:r>
            <w:r w:rsidRPr="006707EA">
              <w:rPr>
                <w:rFonts w:ascii="Times" w:eastAsia="等线" w:hAnsi="Times"/>
                <w:b/>
                <w:bCs/>
                <w:i/>
                <w:iCs/>
                <w:strike/>
                <w:color w:val="FF0000"/>
                <w:kern w:val="32"/>
                <w:sz w:val="24"/>
                <w:szCs w:val="24"/>
                <w:lang w:val="en-GB" w:eastAsia="zh-CN"/>
              </w:rPr>
              <w:t xml:space="preserve">: </w:t>
            </w:r>
            <w:r w:rsidRPr="006707EA">
              <w:rPr>
                <w:rFonts w:ascii="Times" w:eastAsia="等线"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t xml:space="preserve">Conclusion is not that useful. </w:t>
            </w:r>
          </w:p>
        </w:tc>
      </w:tr>
      <w:tr w:rsidR="00E75218" w14:paraId="5305436B" w14:textId="77777777" w:rsidTr="00291C2A">
        <w:tc>
          <w:tcPr>
            <w:tcW w:w="1795" w:type="dxa"/>
          </w:tcPr>
          <w:p w14:paraId="1388AE56" w14:textId="7EEB2AC4" w:rsidR="00E75218" w:rsidRDefault="00E75218"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D94DD93" w14:textId="14D9F9AB" w:rsidR="00E75218" w:rsidRDefault="00E75218" w:rsidP="00AD7518">
            <w:pPr>
              <w:rPr>
                <w:sz w:val="20"/>
                <w:szCs w:val="20"/>
                <w:lang w:eastAsia="zh-CN"/>
              </w:rPr>
            </w:pPr>
            <w:r>
              <w:rPr>
                <w:sz w:val="20"/>
                <w:szCs w:val="20"/>
                <w:lang w:eastAsia="zh-CN"/>
              </w:rPr>
              <w:t>Support the proposal and the conclusion.</w:t>
            </w:r>
          </w:p>
        </w:tc>
      </w:tr>
      <w:tr w:rsidR="00C25062" w14:paraId="1C1F7B99" w14:textId="77777777" w:rsidTr="00291C2A">
        <w:tc>
          <w:tcPr>
            <w:tcW w:w="1795" w:type="dxa"/>
          </w:tcPr>
          <w:p w14:paraId="35C7BA67" w14:textId="3E63D181" w:rsidR="00C25062" w:rsidRDefault="00C25062" w:rsidP="00AD7518">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57AFC2A4" w14:textId="77777777" w:rsidR="00C25062" w:rsidRDefault="00C25062" w:rsidP="00AD7518">
            <w:pPr>
              <w:rPr>
                <w:sz w:val="20"/>
                <w:szCs w:val="20"/>
                <w:lang w:eastAsia="zh-CN"/>
              </w:rPr>
            </w:pPr>
            <w:r>
              <w:rPr>
                <w:sz w:val="20"/>
                <w:szCs w:val="20"/>
                <w:lang w:eastAsia="zh-CN"/>
              </w:rPr>
              <w:t>Don’t support the proposal.</w:t>
            </w:r>
          </w:p>
          <w:p w14:paraId="4A2DC989" w14:textId="77777777" w:rsidR="00C25062" w:rsidRDefault="00C25062" w:rsidP="00AD7518">
            <w:pPr>
              <w:rPr>
                <w:sz w:val="20"/>
                <w:szCs w:val="20"/>
                <w:lang w:eastAsia="zh-CN"/>
              </w:rPr>
            </w:pPr>
            <w:r>
              <w:rPr>
                <w:sz w:val="20"/>
                <w:szCs w:val="20"/>
                <w:lang w:eastAsia="zh-CN"/>
              </w:rPr>
              <w:t>In our view, we are trying to make a very convoluted decision in order to avoid a simple capability signaling of BD and soft-combining capability.</w:t>
            </w:r>
          </w:p>
          <w:p w14:paraId="6A812DB2" w14:textId="77777777" w:rsidR="00C25062" w:rsidRDefault="00C25062" w:rsidP="00AD7518">
            <w:pPr>
              <w:rPr>
                <w:sz w:val="20"/>
                <w:szCs w:val="20"/>
                <w:lang w:eastAsia="zh-CN"/>
              </w:rPr>
            </w:pPr>
          </w:p>
          <w:p w14:paraId="144109D7" w14:textId="0BA1C418" w:rsidR="00C25062" w:rsidRDefault="00C25062" w:rsidP="00AD7518">
            <w:pPr>
              <w:rPr>
                <w:sz w:val="20"/>
                <w:szCs w:val="20"/>
                <w:lang w:eastAsia="zh-CN"/>
              </w:rPr>
            </w:pPr>
            <w:r>
              <w:rPr>
                <w:sz w:val="20"/>
                <w:szCs w:val="20"/>
                <w:lang w:eastAsia="zh-CN"/>
              </w:rPr>
              <w:t>If according to some companies, indication of soft-combining reveals some details (which to us a very basic and trivial aspect), how it would be OK to agree on the following,</w:t>
            </w:r>
          </w:p>
          <w:p w14:paraId="5F470572" w14:textId="77777777" w:rsidR="00C25062" w:rsidRDefault="00C25062" w:rsidP="00C25062">
            <w:pPr>
              <w:rPr>
                <w:rFonts w:ascii="Times" w:eastAsia="等线" w:hAnsi="Times"/>
                <w:b/>
                <w:bCs/>
                <w:i/>
                <w:iCs/>
                <w:kern w:val="32"/>
                <w:sz w:val="24"/>
                <w:szCs w:val="24"/>
                <w:u w:val="single"/>
                <w:lang w:val="en-GB" w:eastAsia="zh-CN"/>
              </w:rPr>
            </w:pPr>
          </w:p>
          <w:p w14:paraId="1E233B26" w14:textId="48A0E391" w:rsidR="00C25062" w:rsidRDefault="00C25062" w:rsidP="00C25062">
            <w:pPr>
              <w:rPr>
                <w:rFonts w:ascii="Times" w:eastAsia="等线" w:hAnsi="Times"/>
                <w:b/>
                <w:bCs/>
                <w:i/>
                <w:iCs/>
                <w:kern w:val="32"/>
                <w:sz w:val="24"/>
                <w:szCs w:val="24"/>
                <w:lang w:val="en-GB"/>
              </w:rPr>
            </w:pPr>
            <w:r>
              <w:rPr>
                <w:rFonts w:ascii="Times" w:eastAsia="等线" w:hAnsi="Times"/>
                <w:b/>
                <w:bCs/>
                <w:i/>
                <w:iCs/>
                <w:kern w:val="32"/>
                <w:sz w:val="24"/>
                <w:szCs w:val="24"/>
                <w:u w:val="single"/>
                <w:lang w:val="en-GB" w:eastAsia="zh-CN"/>
              </w:rPr>
              <w:t>Proposed conclusion</w:t>
            </w:r>
            <w:r>
              <w:rPr>
                <w:rFonts w:ascii="Times" w:eastAsia="等线" w:hAnsi="Times"/>
                <w:b/>
                <w:bCs/>
                <w:i/>
                <w:iCs/>
                <w:kern w:val="32"/>
                <w:sz w:val="24"/>
                <w:szCs w:val="24"/>
                <w:lang w:val="en-GB" w:eastAsia="zh-CN"/>
              </w:rPr>
              <w:t xml:space="preserve">: </w:t>
            </w:r>
            <w:r>
              <w:rPr>
                <w:rFonts w:ascii="Times" w:eastAsia="等线" w:hAnsi="Times"/>
                <w:b/>
                <w:bCs/>
                <w:i/>
                <w:iCs/>
                <w:kern w:val="32"/>
                <w:sz w:val="24"/>
                <w:szCs w:val="24"/>
                <w:lang w:val="en-GB"/>
              </w:rPr>
              <w:t xml:space="preserve">When 3 BDs are supported and configured, it implies </w:t>
            </w:r>
            <w:r w:rsidRPr="00C25062">
              <w:rPr>
                <w:rFonts w:ascii="Times" w:eastAsia="等线" w:hAnsi="Times"/>
                <w:b/>
                <w:bCs/>
                <w:i/>
                <w:iCs/>
                <w:kern w:val="32"/>
                <w:sz w:val="24"/>
                <w:szCs w:val="24"/>
                <w:highlight w:val="yellow"/>
                <w:lang w:val="en-GB"/>
              </w:rPr>
              <w:t>UE performs both soft combining</w:t>
            </w:r>
            <w:r>
              <w:rPr>
                <w:rFonts w:ascii="Times" w:eastAsia="等线" w:hAnsi="Times"/>
                <w:b/>
                <w:bCs/>
                <w:i/>
                <w:iCs/>
                <w:kern w:val="32"/>
                <w:sz w:val="24"/>
                <w:szCs w:val="24"/>
                <w:lang w:val="en-GB"/>
              </w:rPr>
              <w:t xml:space="preserve"> and individual decoding.</w:t>
            </w:r>
          </w:p>
          <w:p w14:paraId="268EB4E2" w14:textId="77777777" w:rsidR="00C25062" w:rsidRDefault="00C25062" w:rsidP="00AD7518">
            <w:pPr>
              <w:rPr>
                <w:sz w:val="20"/>
                <w:szCs w:val="20"/>
                <w:lang w:val="en-GB" w:eastAsia="zh-CN"/>
              </w:rPr>
            </w:pPr>
          </w:p>
          <w:p w14:paraId="4A46E080" w14:textId="7E96ABF1" w:rsidR="00C25062" w:rsidRPr="00C25062" w:rsidRDefault="00C25062" w:rsidP="00AD7518">
            <w:pPr>
              <w:rPr>
                <w:sz w:val="20"/>
                <w:szCs w:val="20"/>
                <w:lang w:val="en-GB" w:eastAsia="zh-CN"/>
              </w:rPr>
            </w:pPr>
            <w:r>
              <w:rPr>
                <w:sz w:val="20"/>
                <w:szCs w:val="20"/>
                <w:lang w:val="en-GB" w:eastAsia="zh-CN"/>
              </w:rPr>
              <w:t>As also stated by LG and others, the use of soft-combining should be clarified for BD=2.</w:t>
            </w:r>
          </w:p>
        </w:tc>
      </w:tr>
      <w:tr w:rsidR="00C06C5C" w14:paraId="35309BB0" w14:textId="77777777" w:rsidTr="00291C2A">
        <w:tc>
          <w:tcPr>
            <w:tcW w:w="1795" w:type="dxa"/>
          </w:tcPr>
          <w:p w14:paraId="3FE7252A" w14:textId="13EC5DD1"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21898E9B" w14:textId="2BBB8422" w:rsidR="00C06C5C" w:rsidRDefault="00C06C5C" w:rsidP="00AD7518">
            <w:pPr>
              <w:rPr>
                <w:sz w:val="20"/>
                <w:szCs w:val="20"/>
                <w:lang w:eastAsia="zh-CN"/>
              </w:rPr>
            </w:pPr>
            <w:r>
              <w:rPr>
                <w:sz w:val="20"/>
                <w:szCs w:val="20"/>
                <w:lang w:eastAsia="zh-CN"/>
              </w:rPr>
              <w:t>Support the proposal 4.</w:t>
            </w:r>
          </w:p>
        </w:tc>
      </w:tr>
      <w:tr w:rsidR="006E39FA" w14:paraId="3C4E2E1E" w14:textId="77777777" w:rsidTr="00291C2A">
        <w:tc>
          <w:tcPr>
            <w:tcW w:w="1795" w:type="dxa"/>
          </w:tcPr>
          <w:p w14:paraId="49981055" w14:textId="19C49107" w:rsidR="006E39FA" w:rsidRDefault="006E39FA" w:rsidP="00AD7518">
            <w:pPr>
              <w:autoSpaceDE w:val="0"/>
              <w:autoSpaceDN w:val="0"/>
              <w:adjustRightInd w:val="0"/>
              <w:snapToGrid w:val="0"/>
              <w:rPr>
                <w:sz w:val="20"/>
                <w:szCs w:val="20"/>
                <w:lang w:eastAsia="zh-CN"/>
              </w:rPr>
            </w:pPr>
            <w:proofErr w:type="spellStart"/>
            <w:r>
              <w:rPr>
                <w:sz w:val="20"/>
                <w:szCs w:val="20"/>
                <w:lang w:eastAsia="zh-CN"/>
              </w:rPr>
              <w:t>Spreadtrum</w:t>
            </w:r>
            <w:proofErr w:type="spellEnd"/>
          </w:p>
        </w:tc>
        <w:tc>
          <w:tcPr>
            <w:tcW w:w="7070" w:type="dxa"/>
          </w:tcPr>
          <w:p w14:paraId="0C499BD1" w14:textId="0BA1DD88" w:rsidR="006E39FA" w:rsidRDefault="006E39FA" w:rsidP="00AD7518">
            <w:pPr>
              <w:rPr>
                <w:sz w:val="20"/>
                <w:szCs w:val="20"/>
                <w:lang w:eastAsia="zh-CN"/>
              </w:rPr>
            </w:pPr>
            <w:r>
              <w:rPr>
                <w:rFonts w:hint="eastAsia"/>
                <w:sz w:val="20"/>
                <w:szCs w:val="20"/>
                <w:lang w:eastAsia="zh-CN"/>
              </w:rPr>
              <w:t>P</w:t>
            </w:r>
            <w:r>
              <w:rPr>
                <w:sz w:val="20"/>
                <w:szCs w:val="20"/>
                <w:lang w:eastAsia="zh-CN"/>
              </w:rPr>
              <w:t>roposal 4:</w:t>
            </w:r>
            <w:r w:rsidR="004D08BA">
              <w:rPr>
                <w:sz w:val="20"/>
                <w:szCs w:val="20"/>
                <w:lang w:eastAsia="zh-CN"/>
              </w:rPr>
              <w:t xml:space="preserve"> Fine with the main bullet and the first sub-bullet. For the second sub-bullet, we are confused with the motivation. In our unde</w:t>
            </w:r>
            <w:r w:rsidR="00F413F5">
              <w:rPr>
                <w:sz w:val="20"/>
                <w:szCs w:val="20"/>
                <w:lang w:eastAsia="zh-CN"/>
              </w:rPr>
              <w:t>rstanding, under t</w:t>
            </w:r>
            <w:r w:rsidR="00FF2D5E">
              <w:rPr>
                <w:sz w:val="20"/>
                <w:szCs w:val="20"/>
                <w:lang w:eastAsia="zh-CN"/>
              </w:rPr>
              <w:t xml:space="preserve">he same performance requirement </w:t>
            </w:r>
            <w:r w:rsidR="00F413F5">
              <w:rPr>
                <w:sz w:val="20"/>
                <w:szCs w:val="20"/>
                <w:lang w:eastAsia="zh-CN"/>
              </w:rPr>
              <w:t xml:space="preserve">for 2 BDs and 3BDs, higher UE processing capability is required for 2BDs.Then, if UE reports 3BDs, and </w:t>
            </w:r>
            <w:proofErr w:type="spellStart"/>
            <w:r w:rsidR="00F413F5">
              <w:rPr>
                <w:sz w:val="20"/>
                <w:szCs w:val="20"/>
                <w:lang w:eastAsia="zh-CN"/>
              </w:rPr>
              <w:t>gNB</w:t>
            </w:r>
            <w:proofErr w:type="spellEnd"/>
            <w:r w:rsidR="00F413F5">
              <w:rPr>
                <w:sz w:val="20"/>
                <w:szCs w:val="20"/>
                <w:lang w:eastAsia="zh-CN"/>
              </w:rPr>
              <w:t xml:space="preserve"> not configures, why 2BDs is default. Hope proponents of proposal 4 could clarify the motivation of the second sub-bullet. Thanks!</w:t>
            </w:r>
          </w:p>
          <w:p w14:paraId="69B76943" w14:textId="0EB0690D" w:rsidR="006E39FA" w:rsidRDefault="006E39FA" w:rsidP="00AD7518">
            <w:pPr>
              <w:rPr>
                <w:sz w:val="20"/>
                <w:szCs w:val="20"/>
                <w:lang w:eastAsia="zh-CN"/>
              </w:rPr>
            </w:pPr>
            <w:r>
              <w:rPr>
                <w:sz w:val="20"/>
                <w:szCs w:val="20"/>
                <w:lang w:eastAsia="zh-CN"/>
              </w:rPr>
              <w:t xml:space="preserve">Conclusion: not support. </w:t>
            </w:r>
            <w:r w:rsidR="004D08BA">
              <w:rPr>
                <w:sz w:val="20"/>
                <w:szCs w:val="20"/>
                <w:lang w:eastAsia="zh-CN"/>
              </w:rPr>
              <w:t>UE’s implementation should not be exposed.</w:t>
            </w:r>
          </w:p>
        </w:tc>
      </w:tr>
      <w:tr w:rsidR="00FC6985" w14:paraId="0105820B" w14:textId="77777777" w:rsidTr="00291C2A">
        <w:tc>
          <w:tcPr>
            <w:tcW w:w="1795" w:type="dxa"/>
          </w:tcPr>
          <w:p w14:paraId="07BF5313" w14:textId="76BAFA3A" w:rsidR="00FC6985" w:rsidRDefault="00FC6985" w:rsidP="00AD7518">
            <w:pPr>
              <w:autoSpaceDE w:val="0"/>
              <w:autoSpaceDN w:val="0"/>
              <w:adjustRightInd w:val="0"/>
              <w:snapToGrid w:val="0"/>
              <w:rPr>
                <w:sz w:val="20"/>
                <w:szCs w:val="20"/>
                <w:lang w:eastAsia="zh-CN"/>
              </w:rPr>
            </w:pPr>
            <w:r>
              <w:rPr>
                <w:sz w:val="20"/>
                <w:szCs w:val="20"/>
                <w:lang w:eastAsia="zh-CN"/>
              </w:rPr>
              <w:t>CMCC</w:t>
            </w:r>
          </w:p>
        </w:tc>
        <w:tc>
          <w:tcPr>
            <w:tcW w:w="7070" w:type="dxa"/>
          </w:tcPr>
          <w:p w14:paraId="76071494" w14:textId="77777777" w:rsidR="00FC6985" w:rsidRDefault="00FC6985" w:rsidP="00AD7518">
            <w:pPr>
              <w:rPr>
                <w:sz w:val="20"/>
                <w:szCs w:val="20"/>
                <w:lang w:eastAsia="zh-CN"/>
              </w:rPr>
            </w:pPr>
            <w:r>
              <w:rPr>
                <w:sz w:val="20"/>
                <w:szCs w:val="20"/>
                <w:lang w:eastAsia="zh-CN"/>
              </w:rPr>
              <w:t>Support the Proposal 4.</w:t>
            </w:r>
          </w:p>
          <w:p w14:paraId="51E2B34D" w14:textId="644E91F4" w:rsidR="00FC6985" w:rsidRDefault="00FC6985" w:rsidP="00AD7518">
            <w:pPr>
              <w:rPr>
                <w:sz w:val="20"/>
                <w:szCs w:val="20"/>
                <w:lang w:eastAsia="zh-CN"/>
              </w:rPr>
            </w:pPr>
            <w:r>
              <w:rPr>
                <w:rFonts w:hint="eastAsia"/>
                <w:sz w:val="20"/>
                <w:szCs w:val="20"/>
                <w:lang w:eastAsia="zh-CN"/>
              </w:rPr>
              <w:t>N</w:t>
            </w:r>
            <w:r>
              <w:rPr>
                <w:sz w:val="20"/>
                <w:szCs w:val="20"/>
                <w:lang w:eastAsia="zh-CN"/>
              </w:rPr>
              <w:t>ot support the conclusion since it is unnecessary.</w:t>
            </w:r>
          </w:p>
        </w:tc>
      </w:tr>
      <w:tr w:rsidR="00974CD3" w14:paraId="2CF665C0" w14:textId="77777777" w:rsidTr="00291C2A">
        <w:tc>
          <w:tcPr>
            <w:tcW w:w="1795" w:type="dxa"/>
          </w:tcPr>
          <w:p w14:paraId="0AD83CC5" w14:textId="1582FF4F" w:rsidR="00974CD3" w:rsidRDefault="00974CD3" w:rsidP="00AD7518">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3AA4FFE" w14:textId="77777777" w:rsidR="00974CD3" w:rsidRDefault="00974CD3" w:rsidP="00974CD3">
            <w:pPr>
              <w:rPr>
                <w:sz w:val="20"/>
                <w:szCs w:val="20"/>
                <w:lang w:eastAsia="zh-CN"/>
              </w:rPr>
            </w:pPr>
            <w:r>
              <w:rPr>
                <w:rFonts w:hint="eastAsia"/>
                <w:sz w:val="20"/>
                <w:szCs w:val="20"/>
                <w:lang w:eastAsia="zh-CN"/>
              </w:rPr>
              <w:t>Support the FL proposal 4.</w:t>
            </w:r>
          </w:p>
          <w:p w14:paraId="24A01946" w14:textId="37CB8390" w:rsidR="00974CD3" w:rsidRDefault="00974CD3" w:rsidP="00974CD3">
            <w:pPr>
              <w:rPr>
                <w:sz w:val="20"/>
                <w:szCs w:val="20"/>
                <w:lang w:eastAsia="zh-CN"/>
              </w:rPr>
            </w:pPr>
            <w:r>
              <w:rPr>
                <w:rFonts w:hint="eastAsia"/>
                <w:sz w:val="20"/>
                <w:szCs w:val="20"/>
                <w:lang w:eastAsia="zh-CN"/>
              </w:rPr>
              <w:t>We do not support the proposed conclusion. When 3BDs are configured, UE can still perform 2BDs related decoding.</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af0"/>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t xml:space="preserve">Alt1: QC, LG, OPPO, </w:t>
      </w:r>
      <w:proofErr w:type="spellStart"/>
      <w:r>
        <w:rPr>
          <w:b/>
          <w:bCs/>
          <w:sz w:val="22"/>
          <w:szCs w:val="22"/>
          <w:lang w:val="en-US" w:eastAsia="zh-CN"/>
        </w:rPr>
        <w:t>Xiaomi</w:t>
      </w:r>
      <w:proofErr w:type="spellEnd"/>
      <w:r>
        <w:rPr>
          <w:b/>
          <w:bCs/>
          <w:sz w:val="22"/>
          <w:szCs w:val="22"/>
          <w:lang w:val="en-US" w:eastAsia="zh-CN"/>
        </w:rPr>
        <w:t xml:space="preserve">, </w:t>
      </w:r>
      <w:proofErr w:type="spellStart"/>
      <w:r>
        <w:rPr>
          <w:b/>
          <w:bCs/>
          <w:sz w:val="22"/>
          <w:szCs w:val="22"/>
          <w:lang w:val="en-US" w:eastAsia="zh-CN"/>
        </w:rPr>
        <w:t>Spreadtrum</w:t>
      </w:r>
      <w:proofErr w:type="spellEnd"/>
      <w:r>
        <w:rPr>
          <w:b/>
          <w:bCs/>
          <w:sz w:val="22"/>
          <w:szCs w:val="22"/>
          <w:lang w:val="en-US" w:eastAsia="zh-CN"/>
        </w:rPr>
        <w:t xml:space="preserve">,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w:t>
      </w:r>
      <w:proofErr w:type="spellStart"/>
      <w:r>
        <w:rPr>
          <w:b/>
          <w:bCs/>
          <w:sz w:val="22"/>
          <w:szCs w:val="22"/>
          <w:lang w:val="en-US" w:eastAsia="zh-CN"/>
        </w:rPr>
        <w:t>Futurewei</w:t>
      </w:r>
      <w:proofErr w:type="spellEnd"/>
      <w:r>
        <w:rPr>
          <w:b/>
          <w:bCs/>
          <w:sz w:val="22"/>
          <w:szCs w:val="22"/>
          <w:lang w:val="en-US" w:eastAsia="zh-CN"/>
        </w:rPr>
        <w:t>, Intel (depending on 2.4)</w:t>
      </w:r>
    </w:p>
    <w:p w14:paraId="162835CE"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lastRenderedPageBreak/>
        <w:t xml:space="preserve">Alt2: NTT Docomo (or Alt2a), </w:t>
      </w:r>
      <w:proofErr w:type="spellStart"/>
      <w:r>
        <w:rPr>
          <w:b/>
          <w:bCs/>
          <w:sz w:val="22"/>
          <w:szCs w:val="22"/>
          <w:lang w:val="en-US" w:eastAsia="zh-CN"/>
        </w:rPr>
        <w:t>MediaTek</w:t>
      </w:r>
      <w:proofErr w:type="spellEnd"/>
      <w:r>
        <w:rPr>
          <w:b/>
          <w:bCs/>
          <w:sz w:val="22"/>
          <w:szCs w:val="22"/>
          <w:lang w:val="en-US" w:eastAsia="zh-CN"/>
        </w:rPr>
        <w:t>,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1FA4D856" w14:textId="77777777" w:rsidR="006B608F" w:rsidRDefault="00F93CD5">
      <w:pPr>
        <w:pStyle w:val="af0"/>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af0"/>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af0"/>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14:paraId="0164D9C1"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eastAsia="zh-CN"/>
        </w:rPr>
        <w:t xml:space="preserve">Alt1-2: QC, LG, OPPO,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w:t>
      </w:r>
    </w:p>
    <w:p w14:paraId="150260D0" w14:textId="77777777" w:rsidR="006B608F" w:rsidRDefault="00F93CD5">
      <w:pPr>
        <w:pStyle w:val="af0"/>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14:paraId="1748B8AC" w14:textId="77777777" w:rsidR="006B608F" w:rsidRPr="00A706F5" w:rsidRDefault="00F93CD5">
      <w:pPr>
        <w:pStyle w:val="af0"/>
        <w:numPr>
          <w:ilvl w:val="1"/>
          <w:numId w:val="12"/>
        </w:numPr>
        <w:ind w:firstLineChars="0"/>
        <w:rPr>
          <w:b/>
          <w:bCs/>
          <w:sz w:val="22"/>
          <w:szCs w:val="22"/>
          <w:lang w:val="en-US" w:eastAsia="zh-CN"/>
        </w:rPr>
      </w:pPr>
      <w:r>
        <w:rPr>
          <w:b/>
          <w:bCs/>
          <w:sz w:val="22"/>
          <w:szCs w:val="22"/>
          <w:lang w:val="en-US"/>
        </w:rPr>
        <w:t xml:space="preserve">Alt2: NTT Docomo (or Alt2a), </w:t>
      </w:r>
      <w:proofErr w:type="spellStart"/>
      <w:r>
        <w:rPr>
          <w:b/>
          <w:bCs/>
          <w:sz w:val="22"/>
          <w:szCs w:val="22"/>
          <w:lang w:val="en-US"/>
        </w:rPr>
        <w:t>MediaTek</w:t>
      </w:r>
      <w:proofErr w:type="spellEnd"/>
      <w:r>
        <w:rPr>
          <w:b/>
          <w:bCs/>
          <w:sz w:val="22"/>
          <w:szCs w:val="22"/>
          <w:lang w:val="en-US"/>
        </w:rPr>
        <w:t>, Apple, Lenovo/</w:t>
      </w:r>
      <w:proofErr w:type="spellStart"/>
      <w:r>
        <w:rPr>
          <w:b/>
          <w:bCs/>
          <w:sz w:val="22"/>
          <w:szCs w:val="22"/>
          <w:lang w:val="en-US"/>
        </w:rPr>
        <w:t>MotM</w:t>
      </w:r>
      <w:proofErr w:type="spellEnd"/>
      <w:r>
        <w:rPr>
          <w:b/>
          <w:bCs/>
          <w:sz w:val="22"/>
          <w:szCs w:val="22"/>
          <w:lang w:val="en-US"/>
        </w:rPr>
        <w:t xml:space="preserve">, Fujitsu, </w:t>
      </w:r>
      <w:proofErr w:type="spellStart"/>
      <w:r>
        <w:rPr>
          <w:b/>
          <w:bCs/>
          <w:sz w:val="22"/>
          <w:szCs w:val="22"/>
          <w:lang w:val="en-US"/>
        </w:rPr>
        <w:t>Xiaomi</w:t>
      </w:r>
      <w:proofErr w:type="spellEnd"/>
      <w:r>
        <w:rPr>
          <w:b/>
          <w:bCs/>
          <w:sz w:val="22"/>
          <w:szCs w:val="22"/>
          <w:lang w:val="en-US"/>
        </w:rPr>
        <w:t xml:space="preserve">,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5BE16ACC" w14:textId="77777777" w:rsidR="006B608F" w:rsidRDefault="00F93CD5">
      <w:pPr>
        <w:pStyle w:val="af0"/>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The following have been observed from the responses in the first round:</w:t>
      </w:r>
    </w:p>
    <w:p w14:paraId="7325E068" w14:textId="77777777" w:rsidR="006B608F" w:rsidRDefault="00F93CD5">
      <w:pPr>
        <w:pStyle w:val="af0"/>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af0"/>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af0"/>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af0"/>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af0"/>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af0"/>
        <w:numPr>
          <w:ilvl w:val="2"/>
          <w:numId w:val="22"/>
        </w:numPr>
        <w:ind w:firstLineChars="0"/>
        <w:rPr>
          <w:rFonts w:eastAsia="等线"/>
          <w:b/>
          <w:bCs/>
          <w:i/>
          <w:iCs/>
          <w:kern w:val="32"/>
          <w:lang w:val="en-GB" w:eastAsia="zh-CN"/>
        </w:rPr>
      </w:pPr>
      <w:r>
        <w:rPr>
          <w:rFonts w:eastAsia="等线"/>
          <w:b/>
          <w:bCs/>
          <w:i/>
          <w:iCs/>
          <w:kern w:val="32"/>
          <w:lang w:val="en-GB" w:eastAsia="zh-CN"/>
        </w:rPr>
        <w:t xml:space="preserve">Alt1-1: The third BD is counted as a virtual SS set (i.e., the virtual SS set for the third BDs is </w:t>
      </w:r>
      <w:proofErr w:type="spellStart"/>
      <w:r>
        <w:rPr>
          <w:rFonts w:eastAsia="等线"/>
          <w:b/>
          <w:bCs/>
          <w:i/>
          <w:iCs/>
          <w:kern w:val="32"/>
          <w:lang w:val="en-GB" w:eastAsia="zh-CN"/>
        </w:rPr>
        <w:t>dopped</w:t>
      </w:r>
      <w:proofErr w:type="spellEnd"/>
      <w:r>
        <w:rPr>
          <w:rFonts w:eastAsia="等线"/>
          <w:b/>
          <w:bCs/>
          <w:i/>
          <w:iCs/>
          <w:kern w:val="32"/>
          <w:lang w:val="en-GB" w:eastAsia="zh-CN"/>
        </w:rPr>
        <w:t xml:space="preserve"> before dropping the linked SS sets).</w:t>
      </w:r>
    </w:p>
    <w:p w14:paraId="609B851A" w14:textId="77777777" w:rsidR="006B608F" w:rsidRDefault="00F93CD5">
      <w:pPr>
        <w:pStyle w:val="af0"/>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af0"/>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14:paraId="565D0974" w14:textId="77777777" w:rsidR="006B608F" w:rsidRDefault="00F93CD5">
      <w:pPr>
        <w:pStyle w:val="af0"/>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af0"/>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287E44E6" w14:textId="77777777" w:rsidR="006B608F" w:rsidRDefault="00F93CD5">
      <w:pPr>
        <w:pStyle w:val="af0"/>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af0"/>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af0"/>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af0"/>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19FDC8B5"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lastRenderedPageBreak/>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w:t>
      </w:r>
      <w:r w:rsidR="00795168">
        <w:rPr>
          <w:rFonts w:ascii="Times New Roman" w:hAnsi="Times New Roman" w:cs="Times New Roman"/>
          <w:b/>
          <w:bCs/>
          <w:i/>
          <w:iCs/>
          <w:lang w:val="en-GB"/>
        </w:rPr>
        <w:t>c</w:t>
      </w:r>
      <w:r>
        <w:rPr>
          <w:rFonts w:ascii="Times New Roman" w:hAnsi="Times New Roman" w:cs="Times New Roman"/>
          <w:b/>
          <w:bCs/>
          <w:i/>
          <w:iCs/>
          <w:lang w:val="en-GB"/>
        </w:rPr>
        <w:t>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79ADDC16" w14:textId="77777777"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af0"/>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t xml:space="preserve">Alt1-1: The third BD is counted as a virtual SS set (i.e., the virtual SS set for the third BDs is </w:t>
      </w:r>
      <w:proofErr w:type="spellStart"/>
      <w:r>
        <w:rPr>
          <w:rFonts w:hint="eastAsia"/>
          <w:b/>
          <w:bCs/>
          <w:i/>
          <w:iCs/>
          <w:sz w:val="22"/>
          <w:szCs w:val="22"/>
          <w:lang w:val="en-GB"/>
        </w:rPr>
        <w:t>dopped</w:t>
      </w:r>
      <w:proofErr w:type="spellEnd"/>
      <w:r>
        <w:rPr>
          <w:rFonts w:hint="eastAsia"/>
          <w:b/>
          <w:bCs/>
          <w:i/>
          <w:iCs/>
          <w:sz w:val="22"/>
          <w:szCs w:val="22"/>
          <w:lang w:val="en-GB"/>
        </w:rPr>
        <w:t xml:space="preserve"> before dropping the linked SS sets).</w:t>
      </w:r>
    </w:p>
    <w:p w14:paraId="21F0B9F1" w14:textId="77777777"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Determination of two QCL-</w:t>
      </w:r>
      <w:proofErr w:type="spellStart"/>
      <w:r>
        <w:rPr>
          <w:rFonts w:ascii="Calibri" w:eastAsia="Batang" w:hAnsi="Calibri" w:cs="Calibri"/>
          <w:b/>
          <w:bCs/>
          <w:sz w:val="28"/>
        </w:rPr>
        <w:t>TypeD</w:t>
      </w:r>
      <w:proofErr w:type="spellEnd"/>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6E39FA" w:rsidRDefault="006E39FA">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w:t>
                            </w:r>
                            <w:proofErr w:type="spellStart"/>
                            <w:r>
                              <w:rPr>
                                <w:rFonts w:ascii="Times" w:eastAsia="等线" w:hAnsi="Times" w:cs="Times New Roman"/>
                                <w:bCs/>
                                <w:iCs/>
                                <w:kern w:val="32"/>
                                <w:sz w:val="20"/>
                                <w:szCs w:val="20"/>
                                <w:lang w:val="en-GB" w:eastAsia="zh-CN"/>
                              </w:rPr>
                              <w:t>TypeD</w:t>
                            </w:r>
                            <w:proofErr w:type="spellEnd"/>
                            <w:r>
                              <w:rPr>
                                <w:rFonts w:ascii="Times" w:eastAsia="等线" w:hAnsi="Times" w:cs="Times New Roman"/>
                                <w:bCs/>
                                <w:iCs/>
                                <w:kern w:val="32"/>
                                <w:sz w:val="20"/>
                                <w:szCs w:val="20"/>
                                <w:lang w:val="en-GB" w:eastAsia="zh-CN"/>
                              </w:rPr>
                              <w:t xml:space="preserve">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w:t>
                            </w:r>
                            <w:proofErr w:type="spellStart"/>
                            <w:r>
                              <w:rPr>
                                <w:rFonts w:ascii="Times" w:eastAsia="等线" w:hAnsi="Times" w:cs="Times New Roman"/>
                                <w:kern w:val="32"/>
                                <w:sz w:val="20"/>
                                <w:szCs w:val="20"/>
                                <w:lang w:val="en-GB" w:eastAsia="zh-CN"/>
                              </w:rPr>
                              <w:t>TypeD</w:t>
                            </w:r>
                            <w:proofErr w:type="spellEnd"/>
                            <w:r>
                              <w:rPr>
                                <w:rFonts w:ascii="Times" w:eastAsia="等线" w:hAnsi="Times" w:cs="Times New Roman"/>
                                <w:kern w:val="32"/>
                                <w:sz w:val="20"/>
                                <w:szCs w:val="20"/>
                                <w:lang w:val="en-GB" w:eastAsia="zh-CN"/>
                              </w:rPr>
                              <w:t xml:space="preserve">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6E39FA" w:rsidRDefault="006E39FA">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w:t>
                      </w:r>
                      <w:proofErr w:type="spellStart"/>
                      <w:r>
                        <w:rPr>
                          <w:rFonts w:ascii="Times" w:eastAsia="等线" w:hAnsi="Times" w:cs="Times New Roman"/>
                          <w:bCs/>
                          <w:iCs/>
                          <w:kern w:val="32"/>
                          <w:sz w:val="20"/>
                          <w:szCs w:val="20"/>
                          <w:lang w:val="en-GB" w:eastAsia="zh-CN"/>
                        </w:rPr>
                        <w:t>TypeD</w:t>
                      </w:r>
                      <w:proofErr w:type="spellEnd"/>
                      <w:r>
                        <w:rPr>
                          <w:rFonts w:ascii="Times" w:eastAsia="等线" w:hAnsi="Times" w:cs="Times New Roman"/>
                          <w:bCs/>
                          <w:iCs/>
                          <w:kern w:val="32"/>
                          <w:sz w:val="20"/>
                          <w:szCs w:val="20"/>
                          <w:lang w:val="en-GB" w:eastAsia="zh-CN"/>
                        </w:rPr>
                        <w:t xml:space="preserve">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w:t>
                      </w:r>
                      <w:proofErr w:type="spellStart"/>
                      <w:r>
                        <w:rPr>
                          <w:rFonts w:ascii="Times" w:eastAsia="等线" w:hAnsi="Times" w:cs="Times New Roman"/>
                          <w:kern w:val="32"/>
                          <w:sz w:val="20"/>
                          <w:szCs w:val="20"/>
                          <w:lang w:val="en-GB" w:eastAsia="zh-CN"/>
                        </w:rPr>
                        <w:t>TypeD</w:t>
                      </w:r>
                      <w:proofErr w:type="spellEnd"/>
                      <w:r>
                        <w:rPr>
                          <w:rFonts w:ascii="Times" w:eastAsia="等线" w:hAnsi="Times" w:cs="Times New Roman"/>
                          <w:kern w:val="32"/>
                          <w:sz w:val="20"/>
                          <w:szCs w:val="20"/>
                          <w:lang w:val="en-GB" w:eastAsia="zh-CN"/>
                        </w:rPr>
                        <w:t xml:space="preserve">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w:t>
      </w:r>
      <w:proofErr w:type="spellStart"/>
      <w:r w:rsidRPr="00A706F5">
        <w:rPr>
          <w:sz w:val="22"/>
          <w:szCs w:val="22"/>
          <w:lang w:val="en-US"/>
        </w:rPr>
        <w:t>TypeD</w:t>
      </w:r>
      <w:proofErr w:type="spellEnd"/>
      <w:r w:rsidRPr="00A706F5">
        <w:rPr>
          <w:sz w:val="22"/>
          <w:szCs w:val="22"/>
          <w:lang w:val="en-US"/>
        </w:rPr>
        <w:t xml:space="preserve"> properties, and then, identify the second QCL-</w:t>
      </w:r>
      <w:proofErr w:type="spellStart"/>
      <w:r w:rsidRPr="00A706F5">
        <w:rPr>
          <w:sz w:val="22"/>
          <w:szCs w:val="22"/>
          <w:lang w:val="en-US"/>
        </w:rPr>
        <w:t>TypeD</w:t>
      </w:r>
      <w:proofErr w:type="spellEnd"/>
      <w:r w:rsidRPr="00A706F5">
        <w:rPr>
          <w:sz w:val="22"/>
          <w:szCs w:val="22"/>
          <w:lang w:val="en-US"/>
        </w:rPr>
        <w:t xml:space="preserve"> according to one of the SS set that is linked with the SS set with the first QCL-</w:t>
      </w:r>
      <w:proofErr w:type="spellStart"/>
      <w:r w:rsidRPr="00A706F5">
        <w:rPr>
          <w:sz w:val="22"/>
          <w:szCs w:val="22"/>
          <w:lang w:val="en-US"/>
        </w:rPr>
        <w:t>TypeD</w:t>
      </w:r>
      <w:proofErr w:type="spellEnd"/>
    </w:p>
    <w:p w14:paraId="65299006"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af0"/>
        <w:numPr>
          <w:ilvl w:val="0"/>
          <w:numId w:val="23"/>
        </w:numPr>
        <w:spacing w:after="160" w:line="259" w:lineRule="auto"/>
        <w:ind w:firstLineChars="0"/>
        <w:contextualSpacing/>
        <w:rPr>
          <w:rFonts w:eastAsiaTheme="minorHAnsi"/>
          <w:sz w:val="22"/>
          <w:szCs w:val="20"/>
          <w:lang w:val="en-US"/>
        </w:rPr>
      </w:pPr>
      <w:r>
        <w:rPr>
          <w:sz w:val="22"/>
          <w:szCs w:val="22"/>
          <w:lang w:val="en-US"/>
        </w:rPr>
        <w:lastRenderedPageBreak/>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af0"/>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af0"/>
        <w:numPr>
          <w:ilvl w:val="0"/>
          <w:numId w:val="12"/>
        </w:numPr>
        <w:ind w:firstLineChars="0"/>
        <w:rPr>
          <w:b/>
          <w:bCs/>
          <w:sz w:val="22"/>
          <w:szCs w:val="22"/>
          <w:lang w:val="de-DE" w:eastAsia="zh-CN"/>
        </w:rPr>
      </w:pPr>
      <w:r>
        <w:rPr>
          <w:b/>
          <w:bCs/>
          <w:sz w:val="22"/>
          <w:szCs w:val="22"/>
          <w:lang w:val="de-DE" w:eastAsia="zh-CN"/>
        </w:rPr>
        <w:t>Alt 1: LG, OPPO, InterDigital, ZTE, Nokia/NSB</w:t>
      </w:r>
    </w:p>
    <w:p w14:paraId="2F98A319" w14:textId="77777777" w:rsidR="006B608F" w:rsidRPr="004C5DC1" w:rsidRDefault="00F93CD5">
      <w:pPr>
        <w:pStyle w:val="af0"/>
        <w:numPr>
          <w:ilvl w:val="0"/>
          <w:numId w:val="12"/>
        </w:numPr>
        <w:ind w:firstLineChars="0"/>
        <w:rPr>
          <w:b/>
          <w:bCs/>
          <w:sz w:val="22"/>
          <w:szCs w:val="22"/>
          <w:lang w:val="de-DE" w:eastAsia="zh-CN"/>
        </w:rPr>
      </w:pPr>
      <w:r w:rsidRPr="004C5DC1">
        <w:rPr>
          <w:b/>
          <w:bCs/>
          <w:sz w:val="22"/>
          <w:szCs w:val="22"/>
          <w:lang w:val="de-DE"/>
        </w:rPr>
        <w:t>Alt 2: NTT Docomo, MediaTek, QC, Fujitsu, Samsung, CATT, Nokia/NSB, CMCC, Huawei/HiSilicon, TCL, Futurewei, Intel</w:t>
      </w:r>
    </w:p>
    <w:p w14:paraId="0DB5C3F0" w14:textId="77777777" w:rsidR="006B608F" w:rsidRPr="004C5DC1" w:rsidRDefault="00F93CD5">
      <w:pPr>
        <w:pStyle w:val="af0"/>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af0"/>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af0"/>
        <w:numPr>
          <w:ilvl w:val="0"/>
          <w:numId w:val="12"/>
        </w:numPr>
        <w:ind w:firstLineChars="0"/>
        <w:rPr>
          <w:b/>
          <w:bCs/>
          <w:sz w:val="22"/>
          <w:szCs w:val="22"/>
          <w:lang w:eastAsia="zh-CN"/>
        </w:rPr>
      </w:pPr>
      <w:r>
        <w:rPr>
          <w:b/>
          <w:bCs/>
          <w:sz w:val="22"/>
          <w:szCs w:val="22"/>
          <w:lang w:val="en-US"/>
        </w:rPr>
        <w:t xml:space="preserve">Alt 5: </w:t>
      </w:r>
      <w:proofErr w:type="spellStart"/>
      <w:r>
        <w:rPr>
          <w:b/>
          <w:bCs/>
          <w:sz w:val="22"/>
          <w:szCs w:val="22"/>
          <w:lang w:val="en-US"/>
        </w:rPr>
        <w:t>Spreadtrum</w:t>
      </w:r>
      <w:proofErr w:type="spellEnd"/>
    </w:p>
    <w:p w14:paraId="04FC8AC5" w14:textId="77777777" w:rsidR="006B608F" w:rsidRDefault="006B608F">
      <w:pPr>
        <w:pStyle w:val="af0"/>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6D37FC11" w14:textId="77777777"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af0"/>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14:paraId="561D2EEB"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14:paraId="389DD586"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af0"/>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3B9BD564"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64562662"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w:t>
            </w:r>
            <w:r>
              <w:rPr>
                <w:sz w:val="20"/>
                <w:szCs w:val="20"/>
                <w:lang w:eastAsia="zh-CN"/>
              </w:rPr>
              <w:lastRenderedPageBreak/>
              <w:t>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af0"/>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14:paraId="49A60FA6" w14:textId="77777777" w:rsidR="006B608F" w:rsidRDefault="00F93CD5">
            <w:pPr>
              <w:pStyle w:val="af0"/>
              <w:numPr>
                <w:ilvl w:val="1"/>
                <w:numId w:val="24"/>
              </w:numPr>
              <w:ind w:firstLineChars="0"/>
              <w:rPr>
                <w:b/>
                <w:i/>
                <w:iCs/>
                <w:strike/>
                <w:color w:val="FF0000"/>
                <w:lang w:val="en-GB" w:eastAsia="ko-KR"/>
              </w:rPr>
            </w:pPr>
            <w:r>
              <w:rPr>
                <w:b/>
                <w:i/>
                <w:iCs/>
                <w:strike/>
                <w:color w:val="FF0000"/>
                <w:lang w:val="en-GB" w:eastAsia="ko-KR"/>
              </w:rPr>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14:paraId="02B32E7F" w14:textId="77777777" w:rsidR="006B608F" w:rsidRDefault="00F93CD5">
            <w:pPr>
              <w:pStyle w:val="af0"/>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14:paraId="2F0B73C9" w14:textId="77777777" w:rsidR="006B608F" w:rsidRDefault="00F93CD5">
            <w:pPr>
              <w:pStyle w:val="af0"/>
              <w:numPr>
                <w:ilvl w:val="1"/>
                <w:numId w:val="24"/>
              </w:numPr>
              <w:ind w:firstLineChars="0"/>
              <w:rPr>
                <w:b/>
                <w:i/>
                <w:iCs/>
                <w:color w:val="FF0000"/>
                <w:lang w:val="en-GB" w:eastAsia="ko-KR"/>
              </w:rPr>
            </w:pPr>
            <w:bookmarkStart w:id="4"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af0"/>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4"/>
          </w:p>
          <w:p w14:paraId="0BCEBFFB" w14:textId="77777777" w:rsidR="006B608F" w:rsidRDefault="00F93CD5">
            <w:pPr>
              <w:pStyle w:val="af0"/>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3331E4" w14:textId="77777777" w:rsidR="006B608F" w:rsidRDefault="00F93CD5">
            <w:pPr>
              <w:rPr>
                <w:rFonts w:eastAsia="Malgun Gothic"/>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5A06DA59"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53F374B7" w14:textId="77777777"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w:t>
            </w:r>
            <w:proofErr w:type="spellStart"/>
            <w:r>
              <w:rPr>
                <w:rFonts w:eastAsia="Malgun Gothic"/>
                <w:sz w:val="20"/>
                <w:szCs w:val="20"/>
                <w:lang w:eastAsia="ko-KR"/>
              </w:rPr>
              <w:t>TypeD</w:t>
            </w:r>
            <w:proofErr w:type="spellEnd"/>
            <w:r>
              <w:rPr>
                <w:rFonts w:eastAsia="Malgun Gothic"/>
                <w:sz w:val="20"/>
                <w:szCs w:val="20"/>
                <w:lang w:eastAsia="ko-KR"/>
              </w:rPr>
              <w:t xml:space="preserve">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sz w:val="20"/>
                <w:szCs w:val="20"/>
                <w:lang w:val="en-GB" w:eastAsia="zh-CN"/>
              </w:rPr>
              <w:t>two QCL-</w:t>
            </w:r>
            <w:proofErr w:type="spellStart"/>
            <w:r>
              <w:rPr>
                <w:rFonts w:ascii="Times" w:eastAsia="等线" w:hAnsi="Times"/>
                <w:bCs/>
                <w:iCs/>
                <w:kern w:val="32"/>
                <w:sz w:val="20"/>
                <w:szCs w:val="20"/>
                <w:lang w:val="en-GB" w:eastAsia="zh-CN"/>
              </w:rPr>
              <w:t>TypeD</w:t>
            </w:r>
            <w:proofErr w:type="spellEnd"/>
            <w:r>
              <w:rPr>
                <w:rFonts w:ascii="Times" w:eastAsia="等线" w:hAnsi="Times"/>
                <w:bCs/>
                <w:iCs/>
                <w:kern w:val="32"/>
                <w:sz w:val="20"/>
                <w:szCs w:val="20"/>
                <w:lang w:val="en-GB" w:eastAsia="zh-CN"/>
              </w:rPr>
              <w:t xml:space="preserve"> properties for multiple overlapping CORESETs) is used, i.e., </w:t>
            </w:r>
            <w:r>
              <w:rPr>
                <w:rFonts w:ascii="Times" w:eastAsia="等线" w:hAnsi="Times"/>
                <w:b/>
                <w:bCs/>
                <w:iCs/>
                <w:kern w:val="32"/>
                <w:sz w:val="20"/>
                <w:szCs w:val="20"/>
                <w:lang w:val="en-GB" w:eastAsia="zh-CN"/>
              </w:rPr>
              <w:t>when the number of monitored QCL-</w:t>
            </w:r>
            <w:proofErr w:type="spellStart"/>
            <w:r>
              <w:rPr>
                <w:rFonts w:ascii="Times" w:eastAsia="等线" w:hAnsi="Times"/>
                <w:b/>
                <w:bCs/>
                <w:iCs/>
                <w:kern w:val="32"/>
                <w:sz w:val="20"/>
                <w:szCs w:val="20"/>
                <w:lang w:val="en-GB" w:eastAsia="zh-CN"/>
              </w:rPr>
              <w:t>TypeD</w:t>
            </w:r>
            <w:proofErr w:type="spellEnd"/>
            <w:r>
              <w:rPr>
                <w:rFonts w:ascii="Times" w:eastAsia="等线" w:hAnsi="Times"/>
                <w:b/>
                <w:bCs/>
                <w:iCs/>
                <w:kern w:val="32"/>
                <w:sz w:val="20"/>
                <w:szCs w:val="20"/>
                <w:lang w:val="en-GB" w:eastAsia="zh-CN"/>
              </w:rPr>
              <w:t xml:space="preserve">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lastRenderedPageBreak/>
              <w:t>Does 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 xml:space="preserve">Support the proposal and prefer Alt.1. Moreover, Alt.2 can be achieved by Alt.1 with proper configuration. Thus, Alt.1 will offer more flexibility to </w:t>
            </w:r>
            <w:proofErr w:type="spellStart"/>
            <w:r>
              <w:rPr>
                <w:rFonts w:eastAsia="Malgun Gothic"/>
                <w:sz w:val="20"/>
                <w:szCs w:val="20"/>
                <w:lang w:eastAsia="ko-KR"/>
              </w:rPr>
              <w:t>gNB</w:t>
            </w:r>
            <w:proofErr w:type="spellEnd"/>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5" w:name="_Hlk80272845"/>
            <w:r>
              <w:rPr>
                <w:rFonts w:eastAsia="PMingLiU" w:hint="eastAsia"/>
                <w:sz w:val="20"/>
                <w:szCs w:val="20"/>
                <w:lang w:eastAsia="zh-TW"/>
              </w:rPr>
              <w:t>F</w:t>
            </w:r>
            <w:r>
              <w:rPr>
                <w:rFonts w:eastAsia="PMingLiU"/>
                <w:sz w:val="20"/>
                <w:szCs w:val="20"/>
                <w:lang w:eastAsia="zh-TW"/>
              </w:rPr>
              <w:t>GI/APT</w:t>
            </w:r>
            <w:bookmarkEnd w:id="5"/>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 xml:space="preserve">prefer Alt2. We also share the similar view to remove Alt 1, as there would be problem for </w:t>
            </w:r>
            <w:proofErr w:type="spellStart"/>
            <w:r>
              <w:rPr>
                <w:rFonts w:eastAsia="PMingLiU"/>
                <w:sz w:val="20"/>
                <w:szCs w:val="20"/>
                <w:lang w:eastAsia="zh-TW"/>
              </w:rPr>
              <w:t>U</w:t>
            </w:r>
            <w:r w:rsidR="00795168">
              <w:rPr>
                <w:rFonts w:eastAsia="PMingLiU"/>
                <w:sz w:val="20"/>
                <w:szCs w:val="20"/>
                <w:lang w:eastAsia="zh-TW"/>
              </w:rPr>
              <w:t>e</w:t>
            </w:r>
            <w:r>
              <w:rPr>
                <w:rFonts w:eastAsia="PMingLiU"/>
                <w:sz w:val="20"/>
                <w:szCs w:val="20"/>
                <w:lang w:eastAsia="zh-TW"/>
              </w:rPr>
              <w:t>s</w:t>
            </w:r>
            <w:proofErr w:type="spellEnd"/>
            <w:r>
              <w:rPr>
                <w:rFonts w:eastAsia="PMingLiU"/>
                <w:sz w:val="20"/>
                <w:szCs w:val="20"/>
                <w:lang w:eastAsia="zh-TW"/>
              </w:rPr>
              <w:t xml:space="preserve">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w:t>
      </w:r>
      <w:proofErr w:type="gramStart"/>
      <w:r>
        <w:rPr>
          <w:rFonts w:ascii="Times New Roman" w:hAnsi="Times New Roman" w:cs="Times New Roman"/>
          <w:lang w:val="en-GB" w:eastAsia="zh-CN"/>
        </w:rPr>
        <w:t>proposal seem</w:t>
      </w:r>
      <w:proofErr w:type="gramEnd"/>
      <w:r>
        <w:rPr>
          <w:rFonts w:ascii="Times New Roman" w:hAnsi="Times New Roman" w:cs="Times New Roman"/>
          <w:lang w:val="en-GB" w:eastAsia="zh-CN"/>
        </w:rPr>
        <w:t xml:space="preserve">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 Samsung, FGI/APT: My understanding is that when UE supports 2 beams (simultaneously) and PDCCH repetition is configured. For some monitoring occasions w/o linked SS sets, or with </w:t>
      </w:r>
      <w:proofErr w:type="spellStart"/>
      <w:r>
        <w:rPr>
          <w:rFonts w:ascii="Times New Roman" w:hAnsi="Times New Roman" w:cs="Times New Roman"/>
          <w:lang w:val="en-GB" w:eastAsia="zh-CN"/>
        </w:rPr>
        <w:t>TDMed</w:t>
      </w:r>
      <w:proofErr w:type="spellEnd"/>
      <w:r>
        <w:rPr>
          <w:rFonts w:ascii="Times New Roman" w:hAnsi="Times New Roman" w:cs="Times New Roman"/>
          <w:lang w:val="en-GB" w:eastAsia="zh-CN"/>
        </w:rPr>
        <w:t xml:space="preserve">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08E1A435" w14:textId="77777777"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af0"/>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14:paraId="6F4F17CF" w14:textId="77777777" w:rsidR="006B608F" w:rsidRDefault="00F93CD5">
      <w:pPr>
        <w:pStyle w:val="af0"/>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14:paraId="48514294" w14:textId="77777777" w:rsidR="006B608F" w:rsidRDefault="00F93CD5">
      <w:pPr>
        <w:pStyle w:val="af0"/>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af0"/>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af0"/>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af0"/>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14:paraId="3824AAF7" w14:textId="77777777" w:rsidR="006B608F" w:rsidRDefault="00F93CD5">
      <w:pPr>
        <w:pStyle w:val="af0"/>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w:t>
            </w:r>
            <w:proofErr w:type="spellStart"/>
            <w:r>
              <w:rPr>
                <w:sz w:val="20"/>
                <w:szCs w:val="20"/>
                <w:lang w:eastAsia="zh-CN"/>
              </w:rPr>
              <w:t>typeD</w:t>
            </w:r>
            <w:proofErr w:type="spellEnd"/>
            <w:r>
              <w:rPr>
                <w:sz w:val="20"/>
                <w:szCs w:val="20"/>
                <w:lang w:eastAsia="zh-CN"/>
              </w:rPr>
              <w:t>,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We suggest to revise main bullet as following:</w:t>
            </w:r>
          </w:p>
          <w:p w14:paraId="6C7764D3" w14:textId="77777777" w:rsidR="00A453ED" w:rsidRDefault="00A453ED" w:rsidP="00A453ED">
            <w:pPr>
              <w:rPr>
                <w:b/>
                <w:i/>
                <w:iCs/>
                <w:sz w:val="24"/>
                <w:szCs w:val="24"/>
                <w:lang w:val="en-GB" w:eastAsia="ko-KR"/>
              </w:rPr>
            </w:pPr>
            <w:r>
              <w:rPr>
                <w:rFonts w:eastAsia="等线"/>
                <w:b/>
                <w:bCs/>
                <w:i/>
                <w:iCs/>
                <w:kern w:val="32"/>
                <w:sz w:val="24"/>
                <w:szCs w:val="24"/>
                <w:lang w:val="en-GB" w:eastAsia="zh-CN"/>
              </w:rPr>
              <w:lastRenderedPageBreak/>
              <w:t xml:space="preserve">FL Proposal 6: </w:t>
            </w:r>
            <w:r>
              <w:rPr>
                <w:b/>
                <w:i/>
                <w:iCs/>
                <w:sz w:val="24"/>
                <w:szCs w:val="24"/>
                <w:lang w:val="en-GB" w:eastAsia="ko-KR"/>
              </w:rPr>
              <w:t>For a UE supporting reception with two different beams and configured with PDCCH repetitions, for determination of two QCL-</w:t>
            </w:r>
            <w:proofErr w:type="spellStart"/>
            <w:r>
              <w:rPr>
                <w:b/>
                <w:i/>
                <w:iCs/>
                <w:sz w:val="24"/>
                <w:szCs w:val="24"/>
                <w:lang w:val="en-GB" w:eastAsia="ko-KR"/>
              </w:rPr>
              <w:t>TypeD</w:t>
            </w:r>
            <w:proofErr w:type="spellEnd"/>
            <w:r>
              <w:rPr>
                <w:b/>
                <w:i/>
                <w:iCs/>
                <w:sz w:val="24"/>
                <w:szCs w:val="24"/>
                <w:lang w:val="en-GB" w:eastAsia="ko-KR"/>
              </w:rPr>
              <w:t xml:space="preserve">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lastRenderedPageBreak/>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r w:rsidR="00C06C5C" w14:paraId="3591C6D6" w14:textId="77777777" w:rsidTr="00291C2A">
        <w:tc>
          <w:tcPr>
            <w:tcW w:w="1795" w:type="dxa"/>
          </w:tcPr>
          <w:p w14:paraId="1E3EAD0D" w14:textId="0C720C64"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658189D6" w14:textId="4E532E6B" w:rsidR="00C06C5C" w:rsidRDefault="00C06C5C" w:rsidP="00A453ED">
            <w:pPr>
              <w:rPr>
                <w:sz w:val="20"/>
                <w:szCs w:val="20"/>
                <w:lang w:eastAsia="zh-CN"/>
              </w:rPr>
            </w:pPr>
            <w:r>
              <w:rPr>
                <w:sz w:val="20"/>
                <w:szCs w:val="20"/>
                <w:lang w:eastAsia="zh-CN"/>
              </w:rPr>
              <w:t>Support.</w:t>
            </w:r>
          </w:p>
        </w:tc>
      </w:tr>
      <w:tr w:rsidR="00F413F5" w14:paraId="7989809F" w14:textId="77777777" w:rsidTr="00291C2A">
        <w:tc>
          <w:tcPr>
            <w:tcW w:w="1795" w:type="dxa"/>
          </w:tcPr>
          <w:p w14:paraId="7CE7BEA5" w14:textId="54E00F25" w:rsidR="00F413F5" w:rsidRDefault="00F413F5" w:rsidP="00AD7518">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6189AB9D" w14:textId="561C03D6" w:rsidR="00F413F5" w:rsidRDefault="00F413F5" w:rsidP="00A453ED">
            <w:pPr>
              <w:rPr>
                <w:sz w:val="20"/>
                <w:szCs w:val="20"/>
                <w:lang w:eastAsia="zh-CN"/>
              </w:rPr>
            </w:pPr>
            <w:r>
              <w:rPr>
                <w:rFonts w:hint="eastAsia"/>
                <w:sz w:val="20"/>
                <w:szCs w:val="20"/>
                <w:lang w:eastAsia="zh-CN"/>
              </w:rPr>
              <w:t>S</w:t>
            </w:r>
            <w:r>
              <w:rPr>
                <w:sz w:val="20"/>
                <w:szCs w:val="20"/>
                <w:lang w:eastAsia="zh-CN"/>
              </w:rPr>
              <w:t>upport</w:t>
            </w:r>
          </w:p>
        </w:tc>
      </w:tr>
      <w:tr w:rsidR="00FC6985" w14:paraId="5657078F" w14:textId="77777777" w:rsidTr="00291C2A">
        <w:tc>
          <w:tcPr>
            <w:tcW w:w="1795" w:type="dxa"/>
          </w:tcPr>
          <w:p w14:paraId="1835D6E3" w14:textId="4964A3D9"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64817AF5" w14:textId="428E7B06" w:rsidR="00FC6985" w:rsidRDefault="00FC6985" w:rsidP="00A453ED">
            <w:pPr>
              <w:rPr>
                <w:sz w:val="20"/>
                <w:szCs w:val="20"/>
                <w:lang w:eastAsia="zh-CN"/>
              </w:rPr>
            </w:pPr>
            <w:r>
              <w:rPr>
                <w:rFonts w:hint="eastAsia"/>
                <w:sz w:val="20"/>
                <w:szCs w:val="20"/>
                <w:lang w:eastAsia="zh-CN"/>
              </w:rPr>
              <w:t>S</w:t>
            </w:r>
            <w:r>
              <w:rPr>
                <w:sz w:val="20"/>
                <w:szCs w:val="20"/>
                <w:lang w:eastAsia="zh-CN"/>
              </w:rPr>
              <w:t>upport.</w:t>
            </w:r>
          </w:p>
        </w:tc>
      </w:tr>
      <w:tr w:rsidR="00974CD3" w14:paraId="0BCA2E3A" w14:textId="77777777" w:rsidTr="00291C2A">
        <w:tc>
          <w:tcPr>
            <w:tcW w:w="1795" w:type="dxa"/>
          </w:tcPr>
          <w:p w14:paraId="190AE5B9" w14:textId="5A662B9D" w:rsidR="00974CD3" w:rsidRDefault="00974CD3" w:rsidP="00AD7518">
            <w:pPr>
              <w:autoSpaceDE w:val="0"/>
              <w:autoSpaceDN w:val="0"/>
              <w:adjustRightInd w:val="0"/>
              <w:snapToGrid w:val="0"/>
              <w:rPr>
                <w:rFonts w:hint="eastAsia"/>
                <w:sz w:val="20"/>
                <w:szCs w:val="20"/>
                <w:lang w:eastAsia="zh-CN"/>
              </w:rPr>
            </w:pPr>
            <w:r>
              <w:rPr>
                <w:sz w:val="20"/>
                <w:szCs w:val="20"/>
                <w:lang w:eastAsia="zh-CN"/>
              </w:rPr>
              <w:t>CATT</w:t>
            </w:r>
          </w:p>
        </w:tc>
        <w:tc>
          <w:tcPr>
            <w:tcW w:w="7070" w:type="dxa"/>
          </w:tcPr>
          <w:p w14:paraId="521BB3B6" w14:textId="1CA41F0C" w:rsidR="00974CD3" w:rsidRDefault="00974CD3" w:rsidP="00A453ED">
            <w:pPr>
              <w:rPr>
                <w:rFonts w:hint="eastAsia"/>
                <w:sz w:val="20"/>
                <w:szCs w:val="20"/>
                <w:lang w:eastAsia="zh-CN"/>
              </w:rPr>
            </w:pPr>
            <w:r>
              <w:rPr>
                <w:sz w:val="20"/>
                <w:szCs w:val="20"/>
                <w:lang w:eastAsia="zh-CN"/>
              </w:rPr>
              <w:t>Support</w:t>
            </w:r>
            <w:r>
              <w:rPr>
                <w:rFonts w:hint="eastAsia"/>
                <w:sz w:val="20"/>
                <w:szCs w:val="20"/>
                <w:lang w:eastAsia="zh-CN"/>
              </w:rPr>
              <w:t>.</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1"/>
        <w:spacing w:after="120"/>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701C8D02" w14:textId="77777777" w:rsidR="006B608F" w:rsidRDefault="00F93CD5">
      <w:pPr>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125A68B6" w14:textId="77777777" w:rsidR="006B608F" w:rsidRDefault="00F93CD5">
      <w:pPr>
        <w:pStyle w:val="af0"/>
        <w:numPr>
          <w:ilvl w:val="0"/>
          <w:numId w:val="25"/>
        </w:numPr>
        <w:ind w:firstLineChars="0"/>
        <w:rPr>
          <w:sz w:val="22"/>
          <w:szCs w:val="22"/>
          <w:lang w:val="en-GB" w:eastAsia="zh-CN"/>
        </w:rPr>
      </w:pPr>
      <w:r>
        <w:rPr>
          <w:sz w:val="22"/>
          <w:szCs w:val="22"/>
          <w:lang w:val="en-GB" w:eastAsia="zh-CN"/>
        </w:rPr>
        <w:t xml:space="preserve">Alt1: Support two linked PDCCH candidates to be associated with two </w:t>
      </w:r>
      <w:proofErr w:type="spellStart"/>
      <w:r>
        <w:rPr>
          <w:sz w:val="22"/>
          <w:szCs w:val="22"/>
          <w:lang w:val="en-GB" w:eastAsia="zh-CN"/>
        </w:rPr>
        <w:t>CORESETPoolIndex</w:t>
      </w:r>
      <w:proofErr w:type="spellEnd"/>
      <w:r>
        <w:rPr>
          <w:sz w:val="22"/>
          <w:szCs w:val="22"/>
          <w:lang w:val="en-GB" w:eastAsia="zh-CN"/>
        </w:rPr>
        <w:t xml:space="preserve"> values.</w:t>
      </w:r>
    </w:p>
    <w:p w14:paraId="316FBFA5" w14:textId="77777777" w:rsidR="006B608F" w:rsidRDefault="00F93CD5">
      <w:pPr>
        <w:pStyle w:val="af0"/>
        <w:numPr>
          <w:ilvl w:val="1"/>
          <w:numId w:val="25"/>
        </w:numPr>
        <w:ind w:firstLineChars="0"/>
        <w:rPr>
          <w:sz w:val="22"/>
          <w:szCs w:val="22"/>
          <w:lang w:val="en-GB" w:eastAsia="zh-CN"/>
        </w:rPr>
      </w:pPr>
      <w:r>
        <w:rPr>
          <w:sz w:val="22"/>
          <w:szCs w:val="22"/>
          <w:lang w:val="en-GB" w:eastAsia="zh-CN"/>
        </w:rPr>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HARQ-Ack, BD counting, etc. For example, a reference candidate is needed for PDSCH scrambling or CRS rate matching.</w:t>
      </w:r>
    </w:p>
    <w:p w14:paraId="2717F941" w14:textId="77777777" w:rsidR="006B608F" w:rsidRDefault="00F93CD5">
      <w:pPr>
        <w:pStyle w:val="af0"/>
        <w:numPr>
          <w:ilvl w:val="0"/>
          <w:numId w:val="25"/>
        </w:numPr>
        <w:ind w:firstLineChars="0"/>
        <w:rPr>
          <w:sz w:val="22"/>
          <w:szCs w:val="22"/>
          <w:lang w:val="en-GB" w:eastAsia="zh-CN"/>
        </w:rPr>
      </w:pPr>
      <w:r>
        <w:rPr>
          <w:sz w:val="22"/>
          <w:szCs w:val="22"/>
          <w:lang w:val="en-GB" w:eastAsia="zh-CN"/>
        </w:rPr>
        <w:t xml:space="preserve">Alt2: Two linked PDCCH candidates are not expected to be associated with different </w:t>
      </w:r>
      <w:proofErr w:type="spellStart"/>
      <w:r>
        <w:rPr>
          <w:sz w:val="22"/>
          <w:szCs w:val="22"/>
          <w:lang w:val="en-GB" w:eastAsia="zh-CN"/>
        </w:rPr>
        <w:t>CORESETPoolIndex</w:t>
      </w:r>
      <w:proofErr w:type="spellEnd"/>
      <w:r>
        <w:rPr>
          <w:sz w:val="22"/>
          <w:szCs w:val="22"/>
          <w:lang w:val="en-GB" w:eastAsia="zh-CN"/>
        </w:rPr>
        <w:t xml:space="preserve"> values.</w:t>
      </w:r>
    </w:p>
    <w:p w14:paraId="5DC2040F" w14:textId="77777777" w:rsidR="006B608F" w:rsidRDefault="00F93CD5">
      <w:pPr>
        <w:pStyle w:val="af0"/>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w:t>
      </w:r>
      <w:proofErr w:type="spellStart"/>
      <w:r>
        <w:rPr>
          <w:sz w:val="22"/>
          <w:szCs w:val="22"/>
          <w:lang w:val="en-GB" w:eastAsia="zh-CN"/>
        </w:rPr>
        <w:t>CORESETPoolIndex</w:t>
      </w:r>
      <w:proofErr w:type="spellEnd"/>
      <w:r>
        <w:rPr>
          <w:sz w:val="22"/>
          <w:szCs w:val="22"/>
          <w:lang w:val="en-GB" w:eastAsia="zh-CN"/>
        </w:rPr>
        <w:t xml:space="preserve"> as long as linked candidates are associated with the same </w:t>
      </w:r>
      <w:proofErr w:type="spellStart"/>
      <w:r>
        <w:rPr>
          <w:sz w:val="22"/>
          <w:szCs w:val="22"/>
          <w:lang w:val="en-GB" w:eastAsia="zh-CN"/>
        </w:rPr>
        <w:t>CORESETPoolIndex</w:t>
      </w:r>
      <w:proofErr w:type="spellEnd"/>
    </w:p>
    <w:p w14:paraId="77229E4B" w14:textId="77777777" w:rsidR="006B608F" w:rsidRDefault="00F93CD5">
      <w:pPr>
        <w:pStyle w:val="af0"/>
        <w:numPr>
          <w:ilvl w:val="0"/>
          <w:numId w:val="25"/>
        </w:numPr>
        <w:ind w:firstLineChars="0"/>
        <w:rPr>
          <w:sz w:val="22"/>
          <w:szCs w:val="22"/>
          <w:lang w:val="en-GB" w:eastAsia="zh-CN"/>
        </w:rPr>
      </w:pPr>
      <w:r>
        <w:rPr>
          <w:sz w:val="22"/>
          <w:szCs w:val="22"/>
          <w:lang w:val="en-GB" w:eastAsia="zh-CN"/>
        </w:rPr>
        <w:t xml:space="preserve">Alt3: </w:t>
      </w:r>
      <w:proofErr w:type="spellStart"/>
      <w:r>
        <w:rPr>
          <w:sz w:val="22"/>
          <w:szCs w:val="22"/>
          <w:lang w:val="en-GB" w:eastAsia="zh-CN"/>
        </w:rPr>
        <w:t>CORESETPoolIndex</w:t>
      </w:r>
      <w:proofErr w:type="spellEnd"/>
      <w:r>
        <w:rPr>
          <w:sz w:val="22"/>
          <w:szCs w:val="22"/>
          <w:lang w:val="en-GB" w:eastAsia="zh-CN"/>
        </w:rPr>
        <w:t xml:space="preserve"> value is not expected to be configured if PDCCH repetition is configured in the same CC.</w:t>
      </w:r>
    </w:p>
    <w:p w14:paraId="061FA434" w14:textId="77777777" w:rsidR="006B608F" w:rsidRDefault="00F93CD5">
      <w:pPr>
        <w:pStyle w:val="af0"/>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af0"/>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xml:space="preserve">, </w:t>
      </w:r>
      <w:proofErr w:type="spellStart"/>
      <w:r>
        <w:rPr>
          <w:b/>
          <w:bCs/>
          <w:sz w:val="22"/>
          <w:szCs w:val="22"/>
          <w:lang w:val="en-US"/>
        </w:rPr>
        <w:t>Futurewei</w:t>
      </w:r>
      <w:proofErr w:type="spellEnd"/>
    </w:p>
    <w:p w14:paraId="1060BE7B" w14:textId="77777777" w:rsidR="006B608F" w:rsidRPr="00A706F5" w:rsidRDefault="00F93CD5">
      <w:pPr>
        <w:pStyle w:val="af0"/>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 xml:space="preserve">TT </w:t>
      </w:r>
      <w:proofErr w:type="spellStart"/>
      <w:r w:rsidRPr="00A706F5">
        <w:rPr>
          <w:b/>
          <w:bCs/>
          <w:sz w:val="22"/>
          <w:szCs w:val="22"/>
          <w:lang w:val="en-US"/>
        </w:rPr>
        <w:t>Docomo</w:t>
      </w:r>
      <w:proofErr w:type="spellEnd"/>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b/>
          <w:bCs/>
          <w:sz w:val="22"/>
          <w:szCs w:val="22"/>
          <w:lang w:val="en-US"/>
        </w:rPr>
        <w:t>Fujitsu</w:t>
      </w:r>
      <w:r>
        <w:rPr>
          <w:b/>
          <w:bCs/>
          <w:sz w:val="22"/>
          <w:szCs w:val="22"/>
          <w:lang w:val="en-US"/>
        </w:rPr>
        <w:t xml:space="preserve">, </w:t>
      </w:r>
      <w:proofErr w:type="spellStart"/>
      <w:r w:rsidRPr="00A706F5">
        <w:rPr>
          <w:rFonts w:hint="eastAsia"/>
          <w:b/>
          <w:bCs/>
          <w:sz w:val="22"/>
          <w:szCs w:val="22"/>
          <w:lang w:val="en-US"/>
        </w:rPr>
        <w:t>Xiaomi</w:t>
      </w:r>
      <w:proofErr w:type="spellEnd"/>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proofErr w:type="spellStart"/>
      <w:r w:rsidRPr="00A706F5">
        <w:rPr>
          <w:b/>
          <w:bCs/>
          <w:sz w:val="22"/>
          <w:szCs w:val="22"/>
          <w:lang w:val="en-US"/>
        </w:rPr>
        <w:t>InterDigital</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w:t>
      </w:r>
      <w:proofErr w:type="spellStart"/>
      <w:r>
        <w:rPr>
          <w:b/>
          <w:bCs/>
          <w:sz w:val="22"/>
          <w:szCs w:val="22"/>
          <w:lang w:val="en-US"/>
        </w:rPr>
        <w:t>Futurewei</w:t>
      </w:r>
      <w:proofErr w:type="spellEnd"/>
      <w:r>
        <w:rPr>
          <w:b/>
          <w:bCs/>
          <w:sz w:val="22"/>
          <w:szCs w:val="22"/>
          <w:lang w:val="en-US"/>
        </w:rPr>
        <w:t>, Intel</w:t>
      </w:r>
    </w:p>
    <w:p w14:paraId="6A783A5D" w14:textId="77777777" w:rsidR="006B608F" w:rsidRPr="00A706F5" w:rsidRDefault="00F93CD5">
      <w:pPr>
        <w:pStyle w:val="af0"/>
        <w:numPr>
          <w:ilvl w:val="0"/>
          <w:numId w:val="26"/>
        </w:numPr>
        <w:ind w:firstLineChars="0"/>
        <w:rPr>
          <w:b/>
          <w:bCs/>
          <w:sz w:val="22"/>
          <w:szCs w:val="22"/>
          <w:lang w:val="en-US" w:eastAsia="zh-CN"/>
        </w:rPr>
      </w:pPr>
      <w:r>
        <w:rPr>
          <w:b/>
          <w:bCs/>
          <w:sz w:val="22"/>
          <w:szCs w:val="22"/>
          <w:lang w:val="en-US" w:eastAsia="zh-CN"/>
        </w:rPr>
        <w:t xml:space="preserve">Alt3: </w:t>
      </w:r>
      <w:proofErr w:type="spellStart"/>
      <w:r w:rsidRPr="00A706F5">
        <w:rPr>
          <w:b/>
          <w:bCs/>
          <w:sz w:val="22"/>
          <w:szCs w:val="22"/>
          <w:lang w:val="en-US"/>
        </w:rPr>
        <w:t>MediaTek</w:t>
      </w:r>
      <w:proofErr w:type="spellEnd"/>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w:t>
            </w:r>
            <w:proofErr w:type="spellStart"/>
            <w:r>
              <w:rPr>
                <w:sz w:val="20"/>
                <w:szCs w:val="20"/>
                <w:lang w:eastAsia="zh-CN"/>
              </w:rPr>
              <w:t>CORESETPoolIndex</w:t>
            </w:r>
            <w:proofErr w:type="spellEnd"/>
            <w:r>
              <w:rPr>
                <w:sz w:val="20"/>
                <w:szCs w:val="20"/>
                <w:lang w:eastAsia="zh-CN"/>
              </w:rPr>
              <w:t xml:space="preserve"> corresponds to a different TRP. If two linked PDCCH candidates are configured with the same  </w:t>
            </w:r>
            <w:proofErr w:type="spellStart"/>
            <w:r>
              <w:rPr>
                <w:sz w:val="20"/>
                <w:szCs w:val="20"/>
                <w:lang w:eastAsia="zh-CN"/>
              </w:rPr>
              <w:t>CORESETPoolIndex</w:t>
            </w:r>
            <w:proofErr w:type="spellEnd"/>
            <w:r>
              <w:rPr>
                <w:sz w:val="20"/>
                <w:szCs w:val="20"/>
                <w:lang w:eastAsia="zh-CN"/>
              </w:rPr>
              <w:t xml:space="preserve">, it means each </w:t>
            </w:r>
            <w:proofErr w:type="spellStart"/>
            <w:r>
              <w:rPr>
                <w:sz w:val="20"/>
                <w:szCs w:val="20"/>
                <w:lang w:eastAsia="zh-CN"/>
              </w:rPr>
              <w:t>CORESETPoolIndex</w:t>
            </w:r>
            <w:proofErr w:type="spellEnd"/>
            <w:r>
              <w:rPr>
                <w:sz w:val="20"/>
                <w:szCs w:val="20"/>
                <w:lang w:eastAsia="zh-CN"/>
              </w:rPr>
              <w:t xml:space="preserve">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t>CORESETPoolIndexs</w:t>
            </w:r>
            <w:proofErr w:type="spellEnd"/>
            <w:r>
              <w:rPr>
                <w:sz w:val="20"/>
                <w:szCs w:val="20"/>
                <w:lang w:eastAsia="zh-CN"/>
              </w:rPr>
              <w:t xml:space="preserve">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 xml:space="preserve">We prefer to further discuss this issue.  The concern on Alt.1 is not clear to us (many companies just concern on spec effort). As we explained several times, the agreed </w:t>
            </w:r>
            <w:r>
              <w:rPr>
                <w:rFonts w:hint="eastAsia"/>
                <w:sz w:val="20"/>
                <w:szCs w:val="20"/>
                <w:lang w:eastAsia="zh-CN"/>
              </w:rPr>
              <w:lastRenderedPageBreak/>
              <w:t>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lastRenderedPageBreak/>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Support FL’s proposal(Alt2)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proofErr w:type="spellStart"/>
            <w:r w:rsidRPr="005A12C2">
              <w:rPr>
                <w:sz w:val="20"/>
                <w:szCs w:val="20"/>
                <w:lang w:eastAsia="zh-CN"/>
              </w:rPr>
              <w:t>CORESETPoolIndex</w:t>
            </w:r>
            <w:proofErr w:type="spellEnd"/>
            <w:r w:rsidRPr="005A12C2">
              <w:rPr>
                <w:sz w:val="20"/>
                <w:szCs w:val="20"/>
                <w:lang w:eastAsia="zh-CN"/>
              </w:rPr>
              <w:t xml:space="preserve"> is scheduled by corresponding PDCCH associated with different </w:t>
            </w:r>
            <w:proofErr w:type="spellStart"/>
            <w:r w:rsidRPr="005A12C2">
              <w:rPr>
                <w:sz w:val="20"/>
                <w:szCs w:val="20"/>
                <w:lang w:eastAsia="zh-CN"/>
              </w:rPr>
              <w:t>CORESETPoolIndex</w:t>
            </w:r>
            <w:proofErr w:type="spellEnd"/>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We have a similar opinion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r w:rsidR="002B665A" w14:paraId="34C2BCA8" w14:textId="77777777" w:rsidTr="00F90F0E">
        <w:tc>
          <w:tcPr>
            <w:tcW w:w="1795" w:type="dxa"/>
          </w:tcPr>
          <w:p w14:paraId="6B717D14" w14:textId="6DBDC003"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BD851B0" w14:textId="68C32AC7" w:rsidR="002B665A" w:rsidRDefault="002B665A" w:rsidP="00AD7518">
            <w:pPr>
              <w:rPr>
                <w:sz w:val="20"/>
                <w:szCs w:val="20"/>
                <w:lang w:eastAsia="zh-CN"/>
              </w:rPr>
            </w:pPr>
            <w:r>
              <w:rPr>
                <w:sz w:val="20"/>
                <w:szCs w:val="20"/>
                <w:lang w:eastAsia="zh-CN"/>
              </w:rPr>
              <w:t>Support</w:t>
            </w:r>
          </w:p>
        </w:tc>
      </w:tr>
      <w:tr w:rsidR="00C06C5C" w14:paraId="0A3F8752" w14:textId="77777777" w:rsidTr="00F90F0E">
        <w:tc>
          <w:tcPr>
            <w:tcW w:w="1795" w:type="dxa"/>
          </w:tcPr>
          <w:p w14:paraId="4B315B0F" w14:textId="53A9B15C"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3F7F1B1A" w14:textId="6B3E9833" w:rsidR="00C06C5C" w:rsidRDefault="00C06C5C" w:rsidP="00AD7518">
            <w:pPr>
              <w:rPr>
                <w:sz w:val="20"/>
                <w:szCs w:val="20"/>
                <w:lang w:eastAsia="zh-CN"/>
              </w:rPr>
            </w:pPr>
            <w:r>
              <w:rPr>
                <w:sz w:val="20"/>
                <w:szCs w:val="20"/>
                <w:lang w:eastAsia="zh-CN"/>
              </w:rPr>
              <w:t>Support</w:t>
            </w:r>
          </w:p>
        </w:tc>
      </w:tr>
      <w:tr w:rsidR="00F413F5" w14:paraId="18623CF0" w14:textId="77777777" w:rsidTr="00F90F0E">
        <w:tc>
          <w:tcPr>
            <w:tcW w:w="1795" w:type="dxa"/>
          </w:tcPr>
          <w:p w14:paraId="403C5605" w14:textId="3EC615E7" w:rsidR="00F413F5" w:rsidRDefault="00F413F5" w:rsidP="00AD7518">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65BCD5C8" w14:textId="5E172050" w:rsidR="00F413F5" w:rsidRDefault="00F413F5" w:rsidP="00AD7518">
            <w:pPr>
              <w:rPr>
                <w:sz w:val="20"/>
                <w:szCs w:val="20"/>
                <w:lang w:eastAsia="zh-CN"/>
              </w:rPr>
            </w:pPr>
            <w:r>
              <w:rPr>
                <w:rFonts w:hint="eastAsia"/>
                <w:sz w:val="20"/>
                <w:szCs w:val="20"/>
                <w:lang w:eastAsia="zh-CN"/>
              </w:rPr>
              <w:t>S</w:t>
            </w:r>
            <w:r>
              <w:rPr>
                <w:sz w:val="20"/>
                <w:szCs w:val="20"/>
                <w:lang w:eastAsia="zh-CN"/>
              </w:rPr>
              <w:t>upport</w:t>
            </w:r>
          </w:p>
        </w:tc>
      </w:tr>
      <w:tr w:rsidR="00FC6985" w14:paraId="7740B3EB" w14:textId="77777777" w:rsidTr="00F90F0E">
        <w:tc>
          <w:tcPr>
            <w:tcW w:w="1795" w:type="dxa"/>
          </w:tcPr>
          <w:p w14:paraId="0938B92D" w14:textId="620E88C0"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60249A4F" w14:textId="56F4DA4B" w:rsidR="00FC6985" w:rsidRDefault="00FC6985" w:rsidP="00AD7518">
            <w:pPr>
              <w:rPr>
                <w:sz w:val="20"/>
                <w:szCs w:val="20"/>
                <w:lang w:eastAsia="zh-CN"/>
              </w:rPr>
            </w:pPr>
            <w:r>
              <w:rPr>
                <w:rFonts w:hint="eastAsia"/>
                <w:sz w:val="20"/>
                <w:szCs w:val="20"/>
                <w:lang w:eastAsia="zh-CN"/>
              </w:rPr>
              <w:t>S</w:t>
            </w:r>
            <w:r>
              <w:rPr>
                <w:sz w:val="20"/>
                <w:szCs w:val="20"/>
                <w:lang w:eastAsia="zh-CN"/>
              </w:rPr>
              <w:t>upport.</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af0"/>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Whether the solution should also depend on AL of linked candidates</w:t>
      </w:r>
    </w:p>
    <w:p w14:paraId="19F8997F" w14:textId="77777777" w:rsidR="006B608F" w:rsidRDefault="00F93CD5">
      <w:pPr>
        <w:pStyle w:val="af0"/>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 xml:space="preserve">(similar to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af0"/>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af0"/>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proofErr w:type="spellStart"/>
      <w:r w:rsidRPr="00A706F5">
        <w:rPr>
          <w:rFonts w:hint="eastAsia"/>
          <w:b/>
          <w:bCs/>
          <w:sz w:val="22"/>
          <w:szCs w:val="22"/>
          <w:lang w:val="en-US"/>
        </w:rPr>
        <w:t>Xiaomi</w:t>
      </w:r>
      <w:proofErr w:type="spellEnd"/>
      <w:r>
        <w:rPr>
          <w:b/>
          <w:bCs/>
          <w:sz w:val="22"/>
          <w:szCs w:val="22"/>
          <w:lang w:val="en-US"/>
        </w:rPr>
        <w:t xml:space="preserve">,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proofErr w:type="spellStart"/>
      <w:r>
        <w:rPr>
          <w:b/>
          <w:bCs/>
          <w:sz w:val="22"/>
          <w:szCs w:val="22"/>
          <w:lang w:val="en-US"/>
        </w:rPr>
        <w:t>Futurewei</w:t>
      </w:r>
      <w:proofErr w:type="spellEnd"/>
    </w:p>
    <w:p w14:paraId="77035124" w14:textId="77777777" w:rsidR="006B608F" w:rsidRPr="00A706F5" w:rsidRDefault="00F93CD5">
      <w:pPr>
        <w:pStyle w:val="af0"/>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af0"/>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proofErr w:type="spellStart"/>
      <w:r w:rsidRPr="00A706F5">
        <w:rPr>
          <w:rFonts w:hint="eastAsia"/>
          <w:b/>
          <w:bCs/>
          <w:sz w:val="22"/>
          <w:szCs w:val="22"/>
          <w:lang w:val="en-US"/>
        </w:rPr>
        <w:t>HiSilicon</w:t>
      </w:r>
      <w:proofErr w:type="spellEnd"/>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lastRenderedPageBreak/>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r w:rsidR="002B665A" w14:paraId="4E0AB44C" w14:textId="77777777" w:rsidTr="00C33DB7">
        <w:trPr>
          <w:trHeight w:val="273"/>
        </w:trPr>
        <w:tc>
          <w:tcPr>
            <w:tcW w:w="1795" w:type="dxa"/>
          </w:tcPr>
          <w:p w14:paraId="7EBDC5EE" w14:textId="70DF8204"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15F3F42" w14:textId="0A3FAA89" w:rsidR="002B665A" w:rsidRDefault="002B665A" w:rsidP="00AD7518">
            <w:pPr>
              <w:rPr>
                <w:sz w:val="20"/>
                <w:szCs w:val="20"/>
                <w:lang w:eastAsia="zh-CN"/>
              </w:rPr>
            </w:pPr>
            <w:r>
              <w:rPr>
                <w:sz w:val="20"/>
                <w:szCs w:val="20"/>
                <w:lang w:eastAsia="zh-CN"/>
              </w:rPr>
              <w:t>Support Alt 1</w:t>
            </w:r>
          </w:p>
        </w:tc>
      </w:tr>
      <w:tr w:rsidR="00C06C5C" w14:paraId="7F493AE4" w14:textId="77777777" w:rsidTr="00C33DB7">
        <w:trPr>
          <w:trHeight w:val="273"/>
        </w:trPr>
        <w:tc>
          <w:tcPr>
            <w:tcW w:w="1795" w:type="dxa"/>
          </w:tcPr>
          <w:p w14:paraId="3A93ECD9" w14:textId="43AF18F6"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57F22383" w14:textId="48E1FDCF" w:rsidR="00C06C5C" w:rsidRDefault="00C06C5C" w:rsidP="00AD7518">
            <w:pPr>
              <w:rPr>
                <w:sz w:val="20"/>
                <w:szCs w:val="20"/>
                <w:lang w:eastAsia="zh-CN"/>
              </w:rPr>
            </w:pPr>
            <w:r>
              <w:rPr>
                <w:sz w:val="20"/>
                <w:szCs w:val="20"/>
                <w:lang w:eastAsia="zh-CN"/>
              </w:rPr>
              <w:t>Alt2</w:t>
            </w:r>
          </w:p>
        </w:tc>
      </w:tr>
      <w:tr w:rsidR="00F413F5" w14:paraId="6EDBE1DA" w14:textId="77777777" w:rsidTr="00C33DB7">
        <w:trPr>
          <w:trHeight w:val="273"/>
        </w:trPr>
        <w:tc>
          <w:tcPr>
            <w:tcW w:w="1795" w:type="dxa"/>
          </w:tcPr>
          <w:p w14:paraId="542253BE" w14:textId="778A0622" w:rsidR="00F413F5" w:rsidRDefault="00F413F5" w:rsidP="00AD7518">
            <w:pPr>
              <w:autoSpaceDE w:val="0"/>
              <w:autoSpaceDN w:val="0"/>
              <w:adjustRightInd w:val="0"/>
              <w:snapToGrid w:val="0"/>
              <w:rPr>
                <w:sz w:val="20"/>
                <w:szCs w:val="20"/>
                <w:lang w:eastAsia="zh-CN"/>
              </w:rPr>
            </w:pPr>
            <w:proofErr w:type="spellStart"/>
            <w:r>
              <w:rPr>
                <w:sz w:val="20"/>
                <w:szCs w:val="20"/>
                <w:lang w:eastAsia="zh-CN"/>
              </w:rPr>
              <w:t>Spreadtrum</w:t>
            </w:r>
            <w:proofErr w:type="spellEnd"/>
          </w:p>
        </w:tc>
        <w:tc>
          <w:tcPr>
            <w:tcW w:w="7070" w:type="dxa"/>
          </w:tcPr>
          <w:p w14:paraId="43F37BA9" w14:textId="3ADF649D" w:rsidR="00F413F5" w:rsidRDefault="00F413F5" w:rsidP="00AD7518">
            <w:pPr>
              <w:rPr>
                <w:sz w:val="20"/>
                <w:szCs w:val="20"/>
                <w:lang w:eastAsia="zh-CN"/>
              </w:rPr>
            </w:pPr>
            <w:r>
              <w:rPr>
                <w:rFonts w:hint="eastAsia"/>
                <w:sz w:val="20"/>
                <w:szCs w:val="20"/>
                <w:lang w:eastAsia="zh-CN"/>
              </w:rPr>
              <w:t>A</w:t>
            </w:r>
            <w:r>
              <w:rPr>
                <w:sz w:val="20"/>
                <w:szCs w:val="20"/>
                <w:lang w:eastAsia="zh-CN"/>
              </w:rPr>
              <w:t>lt2</w:t>
            </w:r>
          </w:p>
        </w:tc>
      </w:tr>
      <w:tr w:rsidR="00FC6985" w14:paraId="6E3139ED" w14:textId="77777777" w:rsidTr="00C33DB7">
        <w:trPr>
          <w:trHeight w:val="273"/>
        </w:trPr>
        <w:tc>
          <w:tcPr>
            <w:tcW w:w="1795" w:type="dxa"/>
          </w:tcPr>
          <w:p w14:paraId="7BEE4A32" w14:textId="69C5DF41"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7FA16874" w14:textId="714DB00D" w:rsidR="00FC6985" w:rsidRDefault="00FC6985" w:rsidP="00AD7518">
            <w:pPr>
              <w:rPr>
                <w:sz w:val="20"/>
                <w:szCs w:val="20"/>
                <w:lang w:eastAsia="zh-CN"/>
              </w:rPr>
            </w:pPr>
            <w:r>
              <w:rPr>
                <w:rFonts w:hint="eastAsia"/>
                <w:sz w:val="20"/>
                <w:szCs w:val="20"/>
                <w:lang w:eastAsia="zh-CN"/>
              </w:rPr>
              <w:t>S</w:t>
            </w:r>
            <w:r>
              <w:rPr>
                <w:sz w:val="20"/>
                <w:szCs w:val="20"/>
                <w:lang w:eastAsia="zh-CN"/>
              </w:rPr>
              <w:t>upport Alt 1.</w:t>
            </w:r>
          </w:p>
        </w:tc>
      </w:tr>
      <w:tr w:rsidR="00974CD3" w14:paraId="15EB8AD3" w14:textId="77777777" w:rsidTr="00C33DB7">
        <w:trPr>
          <w:trHeight w:val="273"/>
        </w:trPr>
        <w:tc>
          <w:tcPr>
            <w:tcW w:w="1795" w:type="dxa"/>
          </w:tcPr>
          <w:p w14:paraId="18D34ACB" w14:textId="535DAE6A" w:rsidR="00974CD3" w:rsidRDefault="00974CD3" w:rsidP="00AD7518">
            <w:pPr>
              <w:autoSpaceDE w:val="0"/>
              <w:autoSpaceDN w:val="0"/>
              <w:adjustRightInd w:val="0"/>
              <w:snapToGrid w:val="0"/>
              <w:rPr>
                <w:rFonts w:hint="eastAsia"/>
                <w:sz w:val="20"/>
                <w:szCs w:val="20"/>
                <w:lang w:eastAsia="zh-CN"/>
              </w:rPr>
            </w:pPr>
            <w:r>
              <w:rPr>
                <w:rFonts w:hint="eastAsia"/>
                <w:sz w:val="20"/>
                <w:szCs w:val="20"/>
                <w:lang w:eastAsia="zh-CN"/>
              </w:rPr>
              <w:t>CATT</w:t>
            </w:r>
          </w:p>
        </w:tc>
        <w:tc>
          <w:tcPr>
            <w:tcW w:w="7070" w:type="dxa"/>
          </w:tcPr>
          <w:p w14:paraId="7CE91C31" w14:textId="4BF90A66" w:rsidR="00974CD3" w:rsidRDefault="00974CD3" w:rsidP="00AD7518">
            <w:pPr>
              <w:rPr>
                <w:rFonts w:hint="eastAsia"/>
                <w:sz w:val="20"/>
                <w:szCs w:val="20"/>
                <w:lang w:eastAsia="zh-CN"/>
              </w:rPr>
            </w:pPr>
            <w:r>
              <w:rPr>
                <w:rFonts w:hint="eastAsia"/>
                <w:sz w:val="20"/>
                <w:szCs w:val="20"/>
                <w:lang w:eastAsia="zh-CN"/>
              </w:rPr>
              <w:t>Support Alt.1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af0"/>
        <w:numPr>
          <w:ilvl w:val="0"/>
          <w:numId w:val="29"/>
        </w:numPr>
        <w:ind w:firstLineChars="0"/>
        <w:rPr>
          <w:sz w:val="22"/>
          <w:szCs w:val="22"/>
          <w:lang w:val="en-US" w:eastAsia="zh-CN"/>
        </w:rPr>
      </w:pPr>
      <w:proofErr w:type="spellStart"/>
      <w:r w:rsidRPr="00A706F5">
        <w:rPr>
          <w:sz w:val="22"/>
          <w:szCs w:val="22"/>
          <w:lang w:val="en-US" w:eastAsia="zh-CN"/>
        </w:rPr>
        <w:t>Convida</w:t>
      </w:r>
      <w:proofErr w:type="spellEnd"/>
      <w:r w:rsidRPr="00A706F5">
        <w:rPr>
          <w:sz w:val="22"/>
          <w:szCs w:val="22"/>
          <w:lang w:val="en-US" w:eastAsia="zh-CN"/>
        </w:rPr>
        <w:t>,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af0"/>
        <w:numPr>
          <w:ilvl w:val="0"/>
          <w:numId w:val="29"/>
        </w:numPr>
        <w:ind w:firstLineChars="0"/>
        <w:rPr>
          <w:sz w:val="22"/>
          <w:szCs w:val="22"/>
          <w:lang w:val="en-US" w:eastAsia="zh-CN"/>
        </w:rPr>
      </w:pPr>
      <w:r w:rsidRPr="00A706F5">
        <w:rPr>
          <w:sz w:val="22"/>
          <w:szCs w:val="22"/>
          <w:lang w:val="en-US" w:eastAsia="zh-CN"/>
        </w:rPr>
        <w:t>Vivo and Lenovo/</w:t>
      </w:r>
      <w:proofErr w:type="spellStart"/>
      <w:r w:rsidRPr="00A706F5">
        <w:rPr>
          <w:sz w:val="22"/>
          <w:szCs w:val="22"/>
          <w:lang w:val="en-US" w:eastAsia="zh-CN"/>
        </w:rPr>
        <w:t>MotM</w:t>
      </w:r>
      <w:proofErr w:type="spellEnd"/>
      <w:r w:rsidRPr="00A706F5">
        <w:rPr>
          <w:sz w:val="22"/>
          <w:szCs w:val="22"/>
          <w:lang w:val="en-US" w:eastAsia="zh-CN"/>
        </w:rPr>
        <w:t xml:space="preserve"> proposed to discuss whether different CSS types (0/0A/1/2) are supported for PDCCH repetition or not.</w:t>
      </w:r>
    </w:p>
    <w:p w14:paraId="74E1848A" w14:textId="77777777" w:rsidR="006B608F" w:rsidRPr="00A706F5" w:rsidRDefault="00F93CD5">
      <w:pPr>
        <w:pStyle w:val="af0"/>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af0"/>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af0"/>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 xml:space="preserve">Q2: The issue can be simply addressed by </w:t>
            </w:r>
            <w:proofErr w:type="spellStart"/>
            <w:r>
              <w:rPr>
                <w:sz w:val="20"/>
                <w:szCs w:val="20"/>
                <w:lang w:eastAsia="zh-CN"/>
              </w:rPr>
              <w:t>gNB</w:t>
            </w:r>
            <w:proofErr w:type="spellEnd"/>
            <w:r>
              <w:rPr>
                <w:sz w:val="20"/>
                <w:szCs w:val="20"/>
                <w:lang w:eastAsia="zh-CN"/>
              </w:rPr>
              <w:t xml:space="preserve">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lastRenderedPageBreak/>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lastRenderedPageBreak/>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proofErr w:type="spellStart"/>
            <w:r>
              <w:rPr>
                <w:rFonts w:eastAsia="PMingLiU" w:hint="eastAsia"/>
                <w:sz w:val="20"/>
                <w:szCs w:val="20"/>
                <w:lang w:eastAsia="zh-TW"/>
              </w:rPr>
              <w:t>ASUSTeK</w:t>
            </w:r>
            <w:proofErr w:type="spellEnd"/>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w:t>
            </w:r>
            <w:proofErr w:type="gramStart"/>
            <w:r>
              <w:rPr>
                <w:sz w:val="20"/>
                <w:szCs w:val="20"/>
                <w:lang w:eastAsia="zh-CN"/>
              </w:rPr>
              <w:t>,  PDCCH</w:t>
            </w:r>
            <w:proofErr w:type="gramEnd"/>
            <w:r>
              <w:rPr>
                <w:sz w:val="20"/>
                <w:szCs w:val="20"/>
                <w:lang w:eastAsia="zh-CN"/>
              </w:rPr>
              <w:t xml:space="preserve">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 xml:space="preserve">the PDCCH order is transmitted by PDCCH repetitions with two different beams? It seems not, and it is questionable why a </w:t>
            </w:r>
            <w:proofErr w:type="spellStart"/>
            <w:r>
              <w:rPr>
                <w:sz w:val="20"/>
                <w:szCs w:val="20"/>
                <w:lang w:val="en-GB" w:eastAsia="zh-CN"/>
              </w:rPr>
              <w:t>gNB</w:t>
            </w:r>
            <w:proofErr w:type="spellEnd"/>
            <w:r>
              <w:rPr>
                <w:sz w:val="20"/>
                <w:szCs w:val="20"/>
                <w:lang w:val="en-GB" w:eastAsia="zh-CN"/>
              </w:rPr>
              <w:t xml:space="preserve">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For the first issue, </w:t>
      </w:r>
      <w:proofErr w:type="gramStart"/>
      <w:r>
        <w:rPr>
          <w:rFonts w:ascii="Times New Roman" w:hAnsi="Times New Roman" w:cs="Times New Roman"/>
          <w:lang w:eastAsia="zh-CN"/>
        </w:rPr>
        <w:t>view are</w:t>
      </w:r>
      <w:proofErr w:type="gramEnd"/>
      <w:r>
        <w:rPr>
          <w:rFonts w:ascii="Times New Roman" w:hAnsi="Times New Roman" w:cs="Times New Roman"/>
          <w:lang w:eastAsia="zh-CN"/>
        </w:rPr>
        <w:t>:</w:t>
      </w:r>
    </w:p>
    <w:p w14:paraId="5721117B" w14:textId="77777777" w:rsidR="006B608F" w:rsidRPr="00A706F5" w:rsidRDefault="00F93CD5">
      <w:pPr>
        <w:pStyle w:val="af0"/>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proofErr w:type="spellStart"/>
      <w:r w:rsidRPr="00A706F5">
        <w:rPr>
          <w:b/>
          <w:bCs/>
          <w:sz w:val="22"/>
          <w:szCs w:val="22"/>
          <w:lang w:val="en-US"/>
        </w:rPr>
        <w:t>Fraunhofer</w:t>
      </w:r>
      <w:proofErr w:type="spellEnd"/>
      <w:r w:rsidRPr="00A706F5">
        <w:rPr>
          <w:b/>
          <w:bCs/>
          <w:sz w:val="22"/>
          <w:szCs w:val="22"/>
          <w:lang w:val="en-US"/>
        </w:rPr>
        <w:t xml:space="preserve"> IIS/HHI</w:t>
      </w:r>
      <w:r>
        <w:rPr>
          <w:b/>
          <w:bCs/>
          <w:sz w:val="22"/>
          <w:szCs w:val="22"/>
          <w:lang w:val="en-US"/>
        </w:rPr>
        <w:t xml:space="preserve">, Ericsson,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xml:space="preserve">, </w:t>
      </w:r>
      <w:proofErr w:type="spellStart"/>
      <w:r>
        <w:rPr>
          <w:rFonts w:eastAsia="PMingLiU"/>
          <w:b/>
          <w:bCs/>
          <w:sz w:val="22"/>
          <w:szCs w:val="22"/>
          <w:lang w:val="en-US" w:eastAsia="zh-TW"/>
        </w:rPr>
        <w:t>Futurewei</w:t>
      </w:r>
      <w:proofErr w:type="spellEnd"/>
    </w:p>
    <w:p w14:paraId="2AA88D5A" w14:textId="77777777" w:rsidR="006B608F" w:rsidRPr="00A706F5" w:rsidRDefault="00F93CD5">
      <w:pPr>
        <w:pStyle w:val="af0"/>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vivo (for single-TRP)</w:t>
      </w:r>
    </w:p>
    <w:p w14:paraId="1F437E3A" w14:textId="77777777" w:rsidR="006B608F" w:rsidRPr="00A706F5" w:rsidRDefault="00F93CD5">
      <w:pPr>
        <w:pStyle w:val="af0"/>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LG,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af0"/>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af0"/>
        <w:numPr>
          <w:ilvl w:val="0"/>
          <w:numId w:val="32"/>
        </w:numPr>
        <w:ind w:firstLineChars="0"/>
        <w:rPr>
          <w:b/>
          <w:bCs/>
          <w:i/>
          <w:iCs/>
          <w:lang w:val="en-US"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how to determine the QCL assumption for the PDCCH </w:t>
      </w:r>
      <w:r>
        <w:rPr>
          <w:b/>
          <w:bCs/>
          <w:i/>
          <w:iCs/>
          <w:lang w:val="en-US" w:eastAsia="zh-CN"/>
        </w:rPr>
        <w:lastRenderedPageBreak/>
        <w:t>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af0"/>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af0"/>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Support FL’s proposal and also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(TDM/FDM)</w:t>
            </w:r>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r>
              <w:rPr>
                <w:sz w:val="20"/>
                <w:szCs w:val="20"/>
                <w:lang w:eastAsia="zh-CN"/>
              </w:rPr>
              <w:t>taken into account</w:t>
            </w:r>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af0"/>
              <w:numPr>
                <w:ilvl w:val="1"/>
                <w:numId w:val="16"/>
              </w:numPr>
              <w:ind w:firstLineChars="0"/>
              <w:rPr>
                <w:rFonts w:ascii="Calibri" w:eastAsia="宋体" w:hAnsi="Calibri" w:cs="Times"/>
                <w:bCs/>
                <w:iCs/>
                <w:szCs w:val="20"/>
                <w:lang w:val="en-US" w:eastAsia="zh-CN"/>
              </w:rPr>
            </w:pPr>
            <w:r w:rsidRPr="002E20B3">
              <w:rPr>
                <w:rFonts w:ascii="Calibri" w:eastAsia="宋体" w:hAnsi="Calibri" w:cs="Times"/>
                <w:bCs/>
                <w:iCs/>
                <w:szCs w:val="20"/>
                <w:highlight w:val="yellow"/>
                <w:lang w:val="en-US" w:eastAsia="zh-CN"/>
              </w:rPr>
              <w:t>Alt 3</w:t>
            </w:r>
            <w:r w:rsidRPr="002E20B3">
              <w:rPr>
                <w:rFonts w:ascii="Calibri" w:eastAsia="宋体" w:hAnsi="Calibri" w:cs="Times"/>
                <w:bCs/>
                <w:iCs/>
                <w:szCs w:val="20"/>
                <w:lang w:val="en-US" w:eastAsia="zh-CN"/>
              </w:rPr>
              <w:t>+</w:t>
            </w:r>
            <w:r w:rsidRPr="002E20B3">
              <w:rPr>
                <w:rFonts w:ascii="Calibri" w:eastAsia="宋体"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宋体" w:hAnsi="Calibri" w:cs="Times"/>
                <w:bCs/>
                <w:iCs/>
                <w:szCs w:val="20"/>
                <w:lang w:val="en-US" w:eastAsia="zh-CN"/>
              </w:rPr>
              <w:t xml:space="preserve"> + </w:t>
            </w:r>
            <w:r w:rsidRPr="00725298">
              <w:rPr>
                <w:rFonts w:ascii="Calibri" w:eastAsia="宋体" w:hAnsi="Calibri" w:cs="Times"/>
                <w:bCs/>
                <w:iCs/>
                <w:szCs w:val="20"/>
                <w:highlight w:val="cyan"/>
                <w:lang w:val="en-US" w:eastAsia="zh-CN"/>
              </w:rPr>
              <w:t>explicit or implicit linkage</w:t>
            </w:r>
          </w:p>
          <w:p w14:paraId="1E8572F0" w14:textId="77777777" w:rsidR="005B15F1" w:rsidRPr="002E20B3" w:rsidRDefault="005B15F1" w:rsidP="004C5DC1">
            <w:pPr>
              <w:pStyle w:val="af0"/>
              <w:numPr>
                <w:ilvl w:val="1"/>
                <w:numId w:val="16"/>
              </w:numPr>
              <w:ind w:firstLineChars="0"/>
              <w:rPr>
                <w:rFonts w:eastAsia="宋体"/>
                <w:sz w:val="20"/>
                <w:szCs w:val="20"/>
                <w:lang w:val="en-US" w:eastAsia="zh-CN"/>
              </w:rPr>
            </w:pPr>
            <w:r w:rsidRPr="002E20B3">
              <w:rPr>
                <w:rFonts w:eastAsia="宋体"/>
                <w:sz w:val="20"/>
                <w:szCs w:val="20"/>
                <w:highlight w:val="cyan"/>
                <w:lang w:val="en-US" w:eastAsia="zh-CN"/>
              </w:rPr>
              <w:t>Alt 1</w:t>
            </w:r>
            <w:r>
              <w:rPr>
                <w:rFonts w:eastAsia="宋体"/>
                <w:sz w:val="20"/>
                <w:szCs w:val="20"/>
                <w:highlight w:val="cyan"/>
                <w:lang w:val="en-US" w:eastAsia="zh-CN"/>
              </w:rPr>
              <w:t>-2/1-3</w:t>
            </w:r>
            <w:r w:rsidRPr="002E20B3">
              <w:rPr>
                <w:rFonts w:eastAsia="宋体"/>
                <w:sz w:val="20"/>
                <w:szCs w:val="20"/>
                <w:highlight w:val="cyan"/>
                <w:lang w:val="en-US" w:eastAsia="zh-CN"/>
              </w:rPr>
              <w:t xml:space="preserve">: One CORESET with two active TCI states+ </w:t>
            </w:r>
            <w:r>
              <w:rPr>
                <w:rFonts w:eastAsia="宋体"/>
                <w:sz w:val="20"/>
                <w:szCs w:val="20"/>
                <w:highlight w:val="cyan"/>
                <w:lang w:val="en-US" w:eastAsia="zh-CN"/>
              </w:rPr>
              <w:t>(</w:t>
            </w:r>
            <w:r w:rsidRPr="002E20B3">
              <w:rPr>
                <w:rFonts w:ascii="Calibri" w:eastAsia="宋体" w:hAnsi="Calibri" w:cs="Times"/>
                <w:bCs/>
                <w:iCs/>
                <w:szCs w:val="20"/>
                <w:highlight w:val="cyan"/>
                <w:lang w:val="en-US" w:eastAsia="zh-CN"/>
              </w:rPr>
              <w:t>Option 2 (repetition)</w:t>
            </w:r>
            <w:r>
              <w:rPr>
                <w:rFonts w:ascii="Calibri" w:eastAsia="宋体" w:hAnsi="Calibri" w:cs="Times"/>
                <w:bCs/>
                <w:iCs/>
                <w:szCs w:val="20"/>
                <w:highlight w:val="cyan"/>
                <w:lang w:val="en-US" w:eastAsia="zh-CN"/>
              </w:rPr>
              <w:t xml:space="preserve"> </w:t>
            </w:r>
            <w:r w:rsidRPr="002E20B3">
              <w:rPr>
                <w:rFonts w:ascii="Calibri" w:eastAsia="宋体" w:hAnsi="Calibri" w:cs="Times"/>
                <w:bCs/>
                <w:iCs/>
                <w:szCs w:val="20"/>
                <w:highlight w:val="cyan"/>
                <w:lang w:val="en-US" w:eastAsia="zh-CN"/>
              </w:rPr>
              <w:t>or</w:t>
            </w:r>
            <w:r>
              <w:rPr>
                <w:rFonts w:ascii="Calibri" w:eastAsia="宋体" w:hAnsi="Calibri" w:cs="Times"/>
                <w:bCs/>
                <w:iCs/>
                <w:szCs w:val="20"/>
                <w:highlight w:val="cyan"/>
                <w:lang w:val="en-US" w:eastAsia="zh-CN"/>
              </w:rPr>
              <w:t xml:space="preserve"> </w:t>
            </w:r>
            <w:r w:rsidRPr="002E20B3">
              <w:rPr>
                <w:rFonts w:ascii="Calibri" w:eastAsia="宋体" w:hAnsi="Calibri" w:cs="Times"/>
                <w:bCs/>
                <w:iCs/>
                <w:szCs w:val="20"/>
                <w:highlight w:val="cyan"/>
                <w:lang w:val="en-US" w:eastAsia="zh-CN"/>
              </w:rPr>
              <w:t>Option 3 (multi-chance</w:t>
            </w:r>
            <w:proofErr w:type="gramStart"/>
            <w:r w:rsidRPr="002E20B3">
              <w:rPr>
                <w:rFonts w:ascii="Calibri" w:eastAsia="宋体" w:hAnsi="Calibri" w:cs="Times"/>
                <w:bCs/>
                <w:iCs/>
                <w:szCs w:val="20"/>
                <w:highlight w:val="cyan"/>
                <w:lang w:val="en-US" w:eastAsia="zh-CN"/>
              </w:rPr>
              <w:t>)</w:t>
            </w:r>
            <w:r>
              <w:rPr>
                <w:rFonts w:ascii="Calibri" w:eastAsia="宋体" w:hAnsi="Calibri" w:cs="Times"/>
                <w:bCs/>
                <w:iCs/>
                <w:szCs w:val="20"/>
                <w:lang w:val="en-US" w:eastAsia="zh-CN"/>
              </w:rPr>
              <w:t>+</w:t>
            </w:r>
            <w:proofErr w:type="gramEnd"/>
            <w:r>
              <w:rPr>
                <w:rFonts w:ascii="Calibri" w:eastAsia="宋体" w:hAnsi="Calibri" w:cs="Times"/>
                <w:bCs/>
                <w:iCs/>
                <w:szCs w:val="20"/>
                <w:lang w:val="en-US" w:eastAsia="zh-CN"/>
              </w:rPr>
              <w:t xml:space="preserve"> </w:t>
            </w:r>
            <w:r w:rsidRPr="00725298">
              <w:rPr>
                <w:rFonts w:ascii="Calibri" w:eastAsia="宋体" w:hAnsi="Calibri" w:cs="Times"/>
                <w:bCs/>
                <w:iCs/>
                <w:szCs w:val="20"/>
                <w:highlight w:val="cyan"/>
                <w:lang w:val="en-US" w:eastAsia="zh-CN"/>
              </w:rPr>
              <w:t>explicit or implicit linkage</w:t>
            </w:r>
            <w:r>
              <w:rPr>
                <w:rFonts w:ascii="Calibri" w:eastAsia="宋体"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w:t>
            </w:r>
            <w:proofErr w:type="spellStart"/>
            <w:r>
              <w:rPr>
                <w:rFonts w:ascii="Calibri" w:hAnsi="Calibri" w:cs="Times"/>
                <w:bCs/>
                <w:iCs/>
                <w:szCs w:val="20"/>
                <w:lang w:eastAsia="zh-CN"/>
              </w:rPr>
              <w:t>gNB</w:t>
            </w:r>
            <w:proofErr w:type="spellEnd"/>
            <w:r>
              <w:rPr>
                <w:rFonts w:ascii="Calibri" w:hAnsi="Calibri" w:cs="Times"/>
                <w:bCs/>
                <w:iCs/>
                <w:szCs w:val="20"/>
                <w:lang w:eastAsia="zh-CN"/>
              </w:rPr>
              <w:t xml:space="preserve"> to configure a group of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in same PDCCH associated with two different beams, the probability of simultaneous same beam of these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in 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 xml:space="preserve">or example, maybe UE1 has same beam with UE2, UE3 in first TRP, while UE1 has same beam with UE3, UE4 in second TRP. The signaling carried for UE1 in each PDCCH candidate is same but other signaling for other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t xml:space="preserve">Fraunhofer </w:t>
            </w:r>
            <w:r>
              <w:rPr>
                <w:sz w:val="20"/>
                <w:szCs w:val="20"/>
                <w:lang w:eastAsia="zh-CN"/>
              </w:rPr>
              <w:lastRenderedPageBreak/>
              <w:t>IIS/HHI</w:t>
            </w:r>
          </w:p>
        </w:tc>
        <w:tc>
          <w:tcPr>
            <w:tcW w:w="7070" w:type="dxa"/>
          </w:tcPr>
          <w:p w14:paraId="7D681AEA" w14:textId="0C618408" w:rsidR="007B40AD" w:rsidRDefault="007B40AD" w:rsidP="00C06A7D">
            <w:pPr>
              <w:rPr>
                <w:sz w:val="20"/>
                <w:szCs w:val="20"/>
                <w:lang w:eastAsia="zh-CN"/>
              </w:rPr>
            </w:pPr>
            <w:r>
              <w:rPr>
                <w:sz w:val="20"/>
                <w:szCs w:val="20"/>
                <w:lang w:eastAsia="zh-CN"/>
              </w:rPr>
              <w:lastRenderedPageBreak/>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lastRenderedPageBreak/>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t xml:space="preserve">Support LG’s update for the second proposal </w:t>
            </w:r>
          </w:p>
        </w:tc>
      </w:tr>
      <w:tr w:rsidR="00D05536" w14:paraId="0790E2A2" w14:textId="77777777" w:rsidTr="00F90F0E">
        <w:tc>
          <w:tcPr>
            <w:tcW w:w="1795" w:type="dxa"/>
          </w:tcPr>
          <w:p w14:paraId="471D8C73" w14:textId="1A2F27E5" w:rsidR="00D05536" w:rsidRDefault="00D05536" w:rsidP="00C06A7D">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3A1F716" w14:textId="73399AA6" w:rsidR="00D05536" w:rsidRDefault="00D05536" w:rsidP="00C06A7D">
            <w:pPr>
              <w:rPr>
                <w:sz w:val="20"/>
                <w:szCs w:val="20"/>
                <w:lang w:eastAsia="zh-CN"/>
              </w:rPr>
            </w:pPr>
            <w:r>
              <w:rPr>
                <w:sz w:val="20"/>
                <w:szCs w:val="20"/>
                <w:lang w:eastAsia="zh-CN"/>
              </w:rPr>
              <w:t>Support both proposals.</w:t>
            </w:r>
          </w:p>
        </w:tc>
      </w:tr>
      <w:tr w:rsidR="00C06C5C" w14:paraId="46CB5893" w14:textId="77777777" w:rsidTr="00F90F0E">
        <w:tc>
          <w:tcPr>
            <w:tcW w:w="1795" w:type="dxa"/>
          </w:tcPr>
          <w:p w14:paraId="651C3307" w14:textId="042F1586" w:rsidR="00C06C5C" w:rsidRDefault="00C06C5C" w:rsidP="00C06A7D">
            <w:pPr>
              <w:autoSpaceDE w:val="0"/>
              <w:autoSpaceDN w:val="0"/>
              <w:adjustRightInd w:val="0"/>
              <w:snapToGrid w:val="0"/>
              <w:rPr>
                <w:sz w:val="20"/>
                <w:szCs w:val="20"/>
                <w:lang w:eastAsia="zh-CN"/>
              </w:rPr>
            </w:pPr>
            <w:r>
              <w:rPr>
                <w:sz w:val="20"/>
                <w:szCs w:val="20"/>
                <w:lang w:eastAsia="zh-CN"/>
              </w:rPr>
              <w:t>QC</w:t>
            </w:r>
          </w:p>
        </w:tc>
        <w:tc>
          <w:tcPr>
            <w:tcW w:w="7070" w:type="dxa"/>
          </w:tcPr>
          <w:p w14:paraId="05DE9373" w14:textId="6EAF6448" w:rsidR="00C06C5C" w:rsidRDefault="00C06C5C" w:rsidP="00C06A7D">
            <w:pPr>
              <w:rPr>
                <w:sz w:val="20"/>
                <w:szCs w:val="20"/>
                <w:lang w:eastAsia="zh-CN"/>
              </w:rPr>
            </w:pPr>
            <w:r>
              <w:rPr>
                <w:sz w:val="20"/>
                <w:szCs w:val="20"/>
                <w:lang w:eastAsia="zh-CN"/>
              </w:rPr>
              <w:t>Support.</w:t>
            </w:r>
          </w:p>
        </w:tc>
      </w:tr>
      <w:tr w:rsidR="00F413F5" w14:paraId="5CAC1953" w14:textId="77777777" w:rsidTr="00F90F0E">
        <w:tc>
          <w:tcPr>
            <w:tcW w:w="1795" w:type="dxa"/>
          </w:tcPr>
          <w:p w14:paraId="1D32E1A4" w14:textId="12390B1C" w:rsidR="00F413F5" w:rsidRDefault="00F413F5" w:rsidP="00C06A7D">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44070733" w14:textId="3494A07F" w:rsidR="00F413F5" w:rsidRDefault="00F413F5" w:rsidP="00C06A7D">
            <w:pPr>
              <w:rPr>
                <w:sz w:val="20"/>
                <w:szCs w:val="20"/>
                <w:lang w:eastAsia="zh-CN"/>
              </w:rPr>
            </w:pPr>
            <w:r>
              <w:rPr>
                <w:rFonts w:hint="eastAsia"/>
                <w:sz w:val="20"/>
                <w:szCs w:val="20"/>
                <w:lang w:eastAsia="zh-CN"/>
              </w:rPr>
              <w:t>S</w:t>
            </w:r>
            <w:r>
              <w:rPr>
                <w:sz w:val="20"/>
                <w:szCs w:val="20"/>
                <w:lang w:eastAsia="zh-CN"/>
              </w:rPr>
              <w:t>upport, also fine LG’s update for the second proposal</w:t>
            </w:r>
          </w:p>
        </w:tc>
      </w:tr>
      <w:tr w:rsidR="00FC6985" w14:paraId="5335B54F" w14:textId="77777777" w:rsidTr="00F90F0E">
        <w:tc>
          <w:tcPr>
            <w:tcW w:w="1795" w:type="dxa"/>
          </w:tcPr>
          <w:p w14:paraId="7A30CB5B" w14:textId="432E89D7" w:rsidR="00FC6985" w:rsidRDefault="00FC6985" w:rsidP="00C06A7D">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CF662B6" w14:textId="0B3A4E43" w:rsidR="00FC6985" w:rsidRDefault="00FC6985" w:rsidP="00C06A7D">
            <w:pPr>
              <w:rPr>
                <w:sz w:val="20"/>
                <w:szCs w:val="20"/>
                <w:lang w:eastAsia="zh-CN"/>
              </w:rPr>
            </w:pPr>
            <w:r>
              <w:rPr>
                <w:rFonts w:hint="eastAsia"/>
                <w:sz w:val="20"/>
                <w:szCs w:val="20"/>
                <w:lang w:eastAsia="zh-CN"/>
              </w:rPr>
              <w:t>S</w:t>
            </w:r>
            <w:r>
              <w:rPr>
                <w:sz w:val="20"/>
                <w:szCs w:val="20"/>
                <w:lang w:eastAsia="zh-CN"/>
              </w:rPr>
              <w:t>upport the proposal and also ok with LG’s version.</w:t>
            </w:r>
          </w:p>
        </w:tc>
      </w:tr>
      <w:tr w:rsidR="00974CD3" w14:paraId="1E85925E" w14:textId="77777777" w:rsidTr="00F90F0E">
        <w:tc>
          <w:tcPr>
            <w:tcW w:w="1795" w:type="dxa"/>
          </w:tcPr>
          <w:p w14:paraId="5D6B106D" w14:textId="05A77E8E" w:rsidR="00974CD3" w:rsidRDefault="00974CD3" w:rsidP="00C06A7D">
            <w:pPr>
              <w:autoSpaceDE w:val="0"/>
              <w:autoSpaceDN w:val="0"/>
              <w:adjustRightInd w:val="0"/>
              <w:snapToGrid w:val="0"/>
              <w:rPr>
                <w:rFonts w:hint="eastAsia"/>
                <w:sz w:val="20"/>
                <w:szCs w:val="20"/>
                <w:lang w:eastAsia="zh-CN"/>
              </w:rPr>
            </w:pPr>
            <w:r>
              <w:rPr>
                <w:rFonts w:hint="eastAsia"/>
                <w:sz w:val="20"/>
                <w:szCs w:val="20"/>
                <w:lang w:eastAsia="zh-CN"/>
              </w:rPr>
              <w:t>CATT</w:t>
            </w:r>
          </w:p>
        </w:tc>
        <w:tc>
          <w:tcPr>
            <w:tcW w:w="7070" w:type="dxa"/>
          </w:tcPr>
          <w:p w14:paraId="6F6205CE" w14:textId="6F04DB22" w:rsidR="00974CD3" w:rsidRDefault="00974CD3" w:rsidP="00974CD3">
            <w:pPr>
              <w:rPr>
                <w:rFonts w:hint="eastAsia"/>
                <w:sz w:val="20"/>
                <w:szCs w:val="20"/>
                <w:lang w:eastAsia="zh-CN"/>
              </w:rPr>
            </w:pPr>
            <w:r>
              <w:rPr>
                <w:rFonts w:hint="eastAsia"/>
                <w:sz w:val="20"/>
                <w:szCs w:val="20"/>
                <w:lang w:eastAsia="zh-CN"/>
              </w:rPr>
              <w:t>Support.</w:t>
            </w:r>
          </w:p>
        </w:tc>
      </w:tr>
    </w:tbl>
    <w:p w14:paraId="111900FE" w14:textId="77777777" w:rsidR="006B608F" w:rsidRDefault="006B608F">
      <w:pPr>
        <w:rPr>
          <w:lang w:eastAsia="zh-CN"/>
        </w:rPr>
      </w:pPr>
    </w:p>
    <w:p w14:paraId="0747DAD5"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lastRenderedPageBreak/>
              <w:t>Futurwei</w:t>
            </w:r>
            <w:proofErr w:type="spellEnd"/>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proofErr w:type="spellStart"/>
            <w:r>
              <w:rPr>
                <w:rFonts w:eastAsia="Malgun Gothic"/>
                <w:sz w:val="20"/>
                <w:szCs w:val="20"/>
                <w:lang w:eastAsia="ko-KR"/>
              </w:rPr>
              <w:t>ASUSTeK</w:t>
            </w:r>
            <w:proofErr w:type="spellEnd"/>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DF8AB" w14:textId="77777777" w:rsidR="00F95715" w:rsidRDefault="00F95715" w:rsidP="00B5106A">
      <w:pPr>
        <w:spacing w:after="0" w:line="240" w:lineRule="auto"/>
      </w:pPr>
      <w:r>
        <w:separator/>
      </w:r>
    </w:p>
  </w:endnote>
  <w:endnote w:type="continuationSeparator" w:id="0">
    <w:p w14:paraId="0124972F" w14:textId="77777777" w:rsidR="00F95715" w:rsidRDefault="00F95715"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55DA8" w14:textId="77777777" w:rsidR="00F95715" w:rsidRDefault="00F95715" w:rsidP="00B5106A">
      <w:pPr>
        <w:spacing w:after="0" w:line="240" w:lineRule="auto"/>
      </w:pPr>
      <w:r>
        <w:separator/>
      </w:r>
    </w:p>
  </w:footnote>
  <w:footnote w:type="continuationSeparator" w:id="0">
    <w:p w14:paraId="7CD2493B" w14:textId="77777777" w:rsidR="00F95715" w:rsidRDefault="00F95715" w:rsidP="00B51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0E12"/>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1C"/>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5F66"/>
    <w:rsid w:val="002B6103"/>
    <w:rsid w:val="002B665A"/>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128"/>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3F97"/>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08BA"/>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155"/>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C5E"/>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39FA"/>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5CA"/>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4CD3"/>
    <w:rsid w:val="00975148"/>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1E16"/>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095"/>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6C5C"/>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062"/>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5536"/>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5F3"/>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6BA"/>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218"/>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0F3B"/>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13F5"/>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715"/>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165"/>
    <w:rsid w:val="00FC343B"/>
    <w:rsid w:val="00FC363D"/>
    <w:rsid w:val="00FC3696"/>
    <w:rsid w:val="00FC38E3"/>
    <w:rsid w:val="00FC3A67"/>
    <w:rsid w:val="00FC3A9F"/>
    <w:rsid w:val="00FC4998"/>
    <w:rsid w:val="00FC4F8D"/>
    <w:rsid w:val="00FC5306"/>
    <w:rsid w:val="00FC6239"/>
    <w:rsid w:val="00FC6985"/>
    <w:rsid w:val="00FC74C5"/>
    <w:rsid w:val="00FC7EDE"/>
    <w:rsid w:val="00FD00AB"/>
    <w:rsid w:val="00FD00FA"/>
    <w:rsid w:val="00FD0675"/>
    <w:rsid w:val="00FD1F32"/>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D5E"/>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semiHidden="0" w:uiPriority="39" w:unhideWhenUsed="0" w:qFormat="1"/>
    <w:lsdException w:name="annotation text" w:qFormat="1"/>
    <w:lsdException w:name="header" w:semiHidden="0" w:qFormat="1"/>
    <w:lsdException w:name="footer" w:semiHidden="0" w:qFormat="1"/>
    <w:lsdException w:name="caption" w:semiHidden="0" w:uiPriority="35" w:unhideWhenUsed="0" w:qFormat="1"/>
    <w:lsdException w:name="table of figures" w:semiHidden="0" w:unhideWhenUsed="0" w:qFormat="1"/>
    <w:lsdException w:name="annotation reference" w:semiHidden="0" w:uiPriority="0" w:qFormat="1"/>
    <w:lsdException w:name="List"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2"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A"/>
    <w:rPr>
      <w:sz w:val="22"/>
      <w:szCs w:val="22"/>
      <w:lang w:eastAsia="en-US"/>
    </w:rPr>
  </w:style>
  <w:style w:type="paragraph" w:styleId="1">
    <w:name w:val="heading 1"/>
    <w:basedOn w:val="a"/>
    <w:next w:val="a"/>
    <w:link w:val="1Char"/>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Char"/>
    <w:uiPriority w:val="9"/>
    <w:semiHidden/>
    <w:unhideWhenUsed/>
    <w:qFormat/>
    <w:pPr>
      <w:numPr>
        <w:ilvl w:val="3"/>
      </w:numPr>
      <w:outlineLvl w:val="3"/>
    </w:pPr>
    <w:rPr>
      <w:i/>
    </w:rPr>
  </w:style>
  <w:style w:type="paragraph" w:styleId="5">
    <w:name w:val="heading 5"/>
    <w:basedOn w:val="4"/>
    <w:next w:val="a"/>
    <w:link w:val="5Char"/>
    <w:uiPriority w:val="9"/>
    <w:semiHidden/>
    <w:unhideWhenUsed/>
    <w:qFormat/>
    <w:pPr>
      <w:numPr>
        <w:ilvl w:val="4"/>
      </w:numPr>
      <w:outlineLvl w:val="4"/>
    </w:pPr>
    <w:rPr>
      <w:b/>
      <w:i w:val="0"/>
      <w:iCs/>
      <w:sz w:val="18"/>
    </w:rPr>
  </w:style>
  <w:style w:type="paragraph" w:styleId="6">
    <w:name w:val="heading 6"/>
    <w:basedOn w:val="a"/>
    <w:next w:val="a"/>
    <w:link w:val="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Char"/>
    <w:uiPriority w:val="35"/>
    <w:qFormat/>
    <w:pPr>
      <w:spacing w:before="120" w:after="120"/>
    </w:pPr>
    <w:rPr>
      <w:b/>
      <w:lang w:eastAsia="en-GB"/>
    </w:rPr>
  </w:style>
  <w:style w:type="paragraph" w:styleId="a4">
    <w:name w:val="annotation text"/>
    <w:basedOn w:val="a"/>
    <w:link w:val="Char0"/>
    <w:uiPriority w:val="99"/>
    <w:semiHidden/>
    <w:unhideWhenUsed/>
    <w:qFormat/>
    <w:pPr>
      <w:widowControl w:val="0"/>
      <w:wordWrap w:val="0"/>
      <w:autoSpaceDE w:val="0"/>
      <w:autoSpaceDN w:val="0"/>
    </w:pPr>
    <w:rPr>
      <w:rFonts w:eastAsia="Malgun Gothic"/>
      <w:kern w:val="2"/>
      <w:sz w:val="20"/>
      <w:lang w:eastAsia="ko-KR"/>
    </w:rPr>
  </w:style>
  <w:style w:type="paragraph" w:styleId="a5">
    <w:name w:val="Body Text"/>
    <w:basedOn w:val="a"/>
    <w:link w:val="Char1"/>
    <w:uiPriority w:val="99"/>
    <w:unhideWhenUsed/>
    <w:qFormat/>
    <w:pPr>
      <w:spacing w:after="120"/>
    </w:pPr>
  </w:style>
  <w:style w:type="paragraph" w:styleId="80">
    <w:name w:val="toc 8"/>
    <w:basedOn w:val="a"/>
    <w:next w:val="a"/>
    <w:uiPriority w:val="39"/>
    <w:semiHidden/>
    <w:unhideWhenUsed/>
    <w:qFormat/>
    <w:pPr>
      <w:spacing w:after="100"/>
      <w:ind w:left="1540"/>
    </w:p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8">
    <w:name w:val="header"/>
    <w:basedOn w:val="a"/>
    <w:link w:val="Char4"/>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9">
    <w:name w:val="List"/>
    <w:basedOn w:val="a"/>
    <w:uiPriority w:val="99"/>
    <w:semiHidden/>
    <w:unhideWhenUsed/>
    <w:qFormat/>
    <w:pPr>
      <w:ind w:left="360" w:hanging="360"/>
      <w:contextualSpacing/>
    </w:pPr>
  </w:style>
  <w:style w:type="paragraph" w:styleId="aa">
    <w:name w:val="table of figures"/>
    <w:basedOn w:val="a5"/>
    <w:next w:val="a"/>
    <w:uiPriority w:val="99"/>
    <w:qFormat/>
    <w:pPr>
      <w:ind w:left="1701" w:hanging="1701"/>
    </w:pPr>
    <w:rPr>
      <w:b/>
    </w:rPr>
  </w:style>
  <w:style w:type="paragraph" w:styleId="90">
    <w:name w:val="toc 9"/>
    <w:basedOn w:val="80"/>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0">
    <w:name w:val="Body Text 2"/>
    <w:basedOn w:val="a"/>
    <w:link w:val="2Char0"/>
    <w:uiPriority w:val="99"/>
    <w:semiHidden/>
    <w:unhideWhenUsed/>
    <w:qFormat/>
    <w:pPr>
      <w:spacing w:after="120" w:line="480" w:lineRule="auto"/>
    </w:p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39"/>
    <w:qFormat/>
    <w:pPr>
      <w:spacing w:after="120" w:line="240" w:lineRule="auto"/>
    </w:pPr>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5"/>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Char1">
    <w:name w:val="正文文本 Char"/>
    <w:basedOn w:val="a0"/>
    <w:link w:val="a5"/>
    <w:uiPriority w:val="99"/>
    <w:qFormat/>
  </w:style>
  <w:style w:type="paragraph" w:styleId="af0">
    <w:name w:val="List Paragraph"/>
    <w:basedOn w:val="a"/>
    <w:link w:val="Char6"/>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Char6">
    <w:name w:val="列出段落 Char"/>
    <w:link w:val="af0"/>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5"/>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Char2">
    <w:name w:val="批注框文本 Char"/>
    <w:basedOn w:val="a0"/>
    <w:link w:val="a6"/>
    <w:uiPriority w:val="99"/>
    <w:semiHidden/>
    <w:qFormat/>
    <w:rPr>
      <w:rFonts w:ascii="Segoe UI" w:hAnsi="Segoe UI" w:cs="Segoe UI"/>
      <w:sz w:val="18"/>
      <w:szCs w:val="18"/>
    </w:rPr>
  </w:style>
  <w:style w:type="character" w:customStyle="1" w:styleId="Char">
    <w:name w:val="题注 Char"/>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qFormat/>
    <w:rPr>
      <w:rFonts w:ascii="Arial" w:eastAsia="Times New Roman" w:hAnsi="Arial" w:cs="Times New Roman"/>
      <w:i/>
      <w:iCs/>
      <w:sz w:val="24"/>
      <w:szCs w:val="28"/>
      <w:lang w:val="en-GB" w:eastAsia="zh-CN"/>
    </w:rPr>
  </w:style>
  <w:style w:type="character" w:customStyle="1" w:styleId="4Char">
    <w:name w:val="标题 4 Char"/>
    <w:basedOn w:val="a0"/>
    <w:link w:val="4"/>
    <w:uiPriority w:val="9"/>
    <w:semiHidden/>
    <w:qFormat/>
    <w:rPr>
      <w:rFonts w:ascii="Arial" w:eastAsia="Times New Roman" w:hAnsi="Arial" w:cs="Times New Roman"/>
      <w:i/>
      <w:sz w:val="20"/>
      <w:szCs w:val="26"/>
      <w:lang w:val="en-GB" w:eastAsia="zh-CN"/>
    </w:rPr>
  </w:style>
  <w:style w:type="character" w:customStyle="1" w:styleId="5Char">
    <w:name w:val="标题 5 Char"/>
    <w:basedOn w:val="a0"/>
    <w:link w:val="5"/>
    <w:uiPriority w:val="9"/>
    <w:semiHidden/>
    <w:qFormat/>
    <w:rPr>
      <w:rFonts w:ascii="Arial" w:eastAsia="Times New Roman" w:hAnsi="Arial" w:cs="Times New Roman"/>
      <w:b/>
      <w:iCs/>
      <w:sz w:val="18"/>
      <w:szCs w:val="26"/>
      <w:lang w:val="en-GB" w:eastAsia="zh-CN"/>
    </w:rPr>
  </w:style>
  <w:style w:type="character" w:customStyle="1" w:styleId="6Char">
    <w:name w:val="标题 6 Char"/>
    <w:basedOn w:val="a0"/>
    <w:link w:val="6"/>
    <w:uiPriority w:val="9"/>
    <w:semiHidden/>
    <w:qFormat/>
    <w:rPr>
      <w:rFonts w:ascii="Times New Roman" w:eastAsia="Times New Roman" w:hAnsi="Times New Roman" w:cs="Times New Roman"/>
      <w:b/>
      <w:bCs/>
      <w:i/>
      <w:sz w:val="20"/>
      <w:lang w:val="en-GB" w:eastAsia="zh-CN"/>
    </w:rPr>
  </w:style>
  <w:style w:type="character" w:customStyle="1" w:styleId="7Char">
    <w:name w:val="标题 7 Char"/>
    <w:basedOn w:val="a0"/>
    <w:link w:val="7"/>
    <w:uiPriority w:val="9"/>
    <w:semiHidden/>
    <w:qFormat/>
    <w:rPr>
      <w:rFonts w:ascii="Times New Roman" w:eastAsia="Batang" w:hAnsi="Times New Roman" w:cs="Times New Roman"/>
      <w:sz w:val="24"/>
      <w:szCs w:val="24"/>
      <w:lang w:val="en-GB" w:eastAsia="zh-CN"/>
    </w:rPr>
  </w:style>
  <w:style w:type="character" w:customStyle="1" w:styleId="8Char">
    <w:name w:val="标题 8 Char"/>
    <w:basedOn w:val="a0"/>
    <w:link w:val="8"/>
    <w:uiPriority w:val="9"/>
    <w:semiHidden/>
    <w:qFormat/>
    <w:rPr>
      <w:rFonts w:ascii="Times New Roman" w:eastAsia="Batang" w:hAnsi="Times New Roman" w:cs="Times New Roman"/>
      <w:i/>
      <w:iCs/>
      <w:sz w:val="24"/>
      <w:szCs w:val="24"/>
      <w:lang w:val="en-GB" w:eastAsia="zh-CN"/>
    </w:rPr>
  </w:style>
  <w:style w:type="character" w:customStyle="1" w:styleId="9Char">
    <w:name w:val="标题 9 Char"/>
    <w:basedOn w:val="a0"/>
    <w:link w:val="9"/>
    <w:uiPriority w:val="9"/>
    <w:semiHidden/>
    <w:qFormat/>
    <w:rPr>
      <w:rFonts w:ascii="Arial" w:eastAsia="Batang" w:hAnsi="Arial" w:cs="Times New Roman"/>
      <w:lang w:val="en-GB" w:eastAsia="zh-CN"/>
    </w:rPr>
  </w:style>
  <w:style w:type="character" w:customStyle="1" w:styleId="1Char">
    <w:name w:val="标题 1 Char"/>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9"/>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Char0">
    <w:name w:val="批注文字 Char"/>
    <w:basedOn w:val="a0"/>
    <w:link w:val="a4"/>
    <w:uiPriority w:val="99"/>
    <w:semiHidden/>
    <w:qFormat/>
    <w:rPr>
      <w:rFonts w:eastAsia="Malgun Gothic"/>
      <w:kern w:val="2"/>
      <w:sz w:val="20"/>
      <w:lang w:eastAsia="ko-KR"/>
    </w:rPr>
  </w:style>
  <w:style w:type="character" w:customStyle="1" w:styleId="Char3">
    <w:name w:val="页脚 Char"/>
    <w:basedOn w:val="a0"/>
    <w:link w:val="a7"/>
    <w:uiPriority w:val="99"/>
    <w:qFormat/>
    <w:rPr>
      <w:rFonts w:eastAsia="Malgun Gothic"/>
      <w:kern w:val="2"/>
      <w:sz w:val="20"/>
      <w:lang w:eastAsia="ko-KR"/>
    </w:rPr>
  </w:style>
  <w:style w:type="character" w:customStyle="1" w:styleId="Char4">
    <w:name w:val="页眉 Char"/>
    <w:basedOn w:val="a0"/>
    <w:link w:val="a8"/>
    <w:uiPriority w:val="99"/>
    <w:qFormat/>
    <w:rPr>
      <w:rFonts w:eastAsia="Malgun Gothic"/>
      <w:kern w:val="2"/>
      <w:sz w:val="20"/>
      <w:lang w:eastAsia="ko-KR"/>
    </w:rPr>
  </w:style>
  <w:style w:type="character" w:customStyle="1" w:styleId="Char5">
    <w:name w:val="批注主题 Char"/>
    <w:basedOn w:val="Char0"/>
    <w:link w:val="ab"/>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5"/>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5"/>
    <w:qFormat/>
    <w:pPr>
      <w:numPr>
        <w:numId w:val="7"/>
      </w:numPr>
      <w:spacing w:line="240" w:lineRule="auto"/>
      <w:ind w:left="567" w:hanging="567"/>
    </w:pPr>
    <w:rPr>
      <w:rFonts w:ascii="Times New Roman" w:eastAsia="MS Mincho" w:hAnsi="Times New Roman" w:cs="Times New Roman"/>
      <w:szCs w:val="24"/>
    </w:rPr>
  </w:style>
  <w:style w:type="character" w:customStyle="1" w:styleId="2Char0">
    <w:name w:val="正文文本 2 Char"/>
    <w:basedOn w:val="a0"/>
    <w:link w:val="20"/>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 w:type="table" w:customStyle="1" w:styleId="TableGrid621">
    <w:name w:val="Table Grid621"/>
    <w:basedOn w:val="a1"/>
    <w:uiPriority w:val="39"/>
    <w:qFormat/>
    <w:rsid w:val="00FD1F32"/>
    <w:pPr>
      <w:spacing w:after="0" w:line="240" w:lineRule="auto"/>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semiHidden="0" w:uiPriority="39" w:unhideWhenUsed="0" w:qFormat="1"/>
    <w:lsdException w:name="annotation text" w:qFormat="1"/>
    <w:lsdException w:name="header" w:semiHidden="0" w:qFormat="1"/>
    <w:lsdException w:name="footer" w:semiHidden="0" w:qFormat="1"/>
    <w:lsdException w:name="caption" w:semiHidden="0" w:uiPriority="35" w:unhideWhenUsed="0" w:qFormat="1"/>
    <w:lsdException w:name="table of figures" w:semiHidden="0" w:unhideWhenUsed="0" w:qFormat="1"/>
    <w:lsdException w:name="annotation reference" w:semiHidden="0" w:uiPriority="0" w:qFormat="1"/>
    <w:lsdException w:name="List"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2"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A"/>
    <w:rPr>
      <w:sz w:val="22"/>
      <w:szCs w:val="22"/>
      <w:lang w:eastAsia="en-US"/>
    </w:rPr>
  </w:style>
  <w:style w:type="paragraph" w:styleId="1">
    <w:name w:val="heading 1"/>
    <w:basedOn w:val="a"/>
    <w:next w:val="a"/>
    <w:link w:val="1Char"/>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Char"/>
    <w:uiPriority w:val="9"/>
    <w:semiHidden/>
    <w:unhideWhenUsed/>
    <w:qFormat/>
    <w:pPr>
      <w:numPr>
        <w:ilvl w:val="3"/>
      </w:numPr>
      <w:outlineLvl w:val="3"/>
    </w:pPr>
    <w:rPr>
      <w:i/>
    </w:rPr>
  </w:style>
  <w:style w:type="paragraph" w:styleId="5">
    <w:name w:val="heading 5"/>
    <w:basedOn w:val="4"/>
    <w:next w:val="a"/>
    <w:link w:val="5Char"/>
    <w:uiPriority w:val="9"/>
    <w:semiHidden/>
    <w:unhideWhenUsed/>
    <w:qFormat/>
    <w:pPr>
      <w:numPr>
        <w:ilvl w:val="4"/>
      </w:numPr>
      <w:outlineLvl w:val="4"/>
    </w:pPr>
    <w:rPr>
      <w:b/>
      <w:i w:val="0"/>
      <w:iCs/>
      <w:sz w:val="18"/>
    </w:rPr>
  </w:style>
  <w:style w:type="paragraph" w:styleId="6">
    <w:name w:val="heading 6"/>
    <w:basedOn w:val="a"/>
    <w:next w:val="a"/>
    <w:link w:val="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Char"/>
    <w:uiPriority w:val="35"/>
    <w:qFormat/>
    <w:pPr>
      <w:spacing w:before="120" w:after="120"/>
    </w:pPr>
    <w:rPr>
      <w:b/>
      <w:lang w:eastAsia="en-GB"/>
    </w:rPr>
  </w:style>
  <w:style w:type="paragraph" w:styleId="a4">
    <w:name w:val="annotation text"/>
    <w:basedOn w:val="a"/>
    <w:link w:val="Char0"/>
    <w:uiPriority w:val="99"/>
    <w:semiHidden/>
    <w:unhideWhenUsed/>
    <w:qFormat/>
    <w:pPr>
      <w:widowControl w:val="0"/>
      <w:wordWrap w:val="0"/>
      <w:autoSpaceDE w:val="0"/>
      <w:autoSpaceDN w:val="0"/>
    </w:pPr>
    <w:rPr>
      <w:rFonts w:eastAsia="Malgun Gothic"/>
      <w:kern w:val="2"/>
      <w:sz w:val="20"/>
      <w:lang w:eastAsia="ko-KR"/>
    </w:rPr>
  </w:style>
  <w:style w:type="paragraph" w:styleId="a5">
    <w:name w:val="Body Text"/>
    <w:basedOn w:val="a"/>
    <w:link w:val="Char1"/>
    <w:uiPriority w:val="99"/>
    <w:unhideWhenUsed/>
    <w:qFormat/>
    <w:pPr>
      <w:spacing w:after="120"/>
    </w:pPr>
  </w:style>
  <w:style w:type="paragraph" w:styleId="80">
    <w:name w:val="toc 8"/>
    <w:basedOn w:val="a"/>
    <w:next w:val="a"/>
    <w:uiPriority w:val="39"/>
    <w:semiHidden/>
    <w:unhideWhenUsed/>
    <w:qFormat/>
    <w:pPr>
      <w:spacing w:after="100"/>
      <w:ind w:left="1540"/>
    </w:p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8">
    <w:name w:val="header"/>
    <w:basedOn w:val="a"/>
    <w:link w:val="Char4"/>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9">
    <w:name w:val="List"/>
    <w:basedOn w:val="a"/>
    <w:uiPriority w:val="99"/>
    <w:semiHidden/>
    <w:unhideWhenUsed/>
    <w:qFormat/>
    <w:pPr>
      <w:ind w:left="360" w:hanging="360"/>
      <w:contextualSpacing/>
    </w:pPr>
  </w:style>
  <w:style w:type="paragraph" w:styleId="aa">
    <w:name w:val="table of figures"/>
    <w:basedOn w:val="a5"/>
    <w:next w:val="a"/>
    <w:uiPriority w:val="99"/>
    <w:qFormat/>
    <w:pPr>
      <w:ind w:left="1701" w:hanging="1701"/>
    </w:pPr>
    <w:rPr>
      <w:b/>
    </w:rPr>
  </w:style>
  <w:style w:type="paragraph" w:styleId="90">
    <w:name w:val="toc 9"/>
    <w:basedOn w:val="80"/>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0">
    <w:name w:val="Body Text 2"/>
    <w:basedOn w:val="a"/>
    <w:link w:val="2Char0"/>
    <w:uiPriority w:val="99"/>
    <w:semiHidden/>
    <w:unhideWhenUsed/>
    <w:qFormat/>
    <w:pPr>
      <w:spacing w:after="120" w:line="480" w:lineRule="auto"/>
    </w:p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39"/>
    <w:qFormat/>
    <w:pPr>
      <w:spacing w:after="120" w:line="240" w:lineRule="auto"/>
    </w:pPr>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5"/>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Char1">
    <w:name w:val="正文文本 Char"/>
    <w:basedOn w:val="a0"/>
    <w:link w:val="a5"/>
    <w:uiPriority w:val="99"/>
    <w:qFormat/>
  </w:style>
  <w:style w:type="paragraph" w:styleId="af0">
    <w:name w:val="List Paragraph"/>
    <w:basedOn w:val="a"/>
    <w:link w:val="Char6"/>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Char6">
    <w:name w:val="列出段落 Char"/>
    <w:link w:val="af0"/>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5"/>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Char2">
    <w:name w:val="批注框文本 Char"/>
    <w:basedOn w:val="a0"/>
    <w:link w:val="a6"/>
    <w:uiPriority w:val="99"/>
    <w:semiHidden/>
    <w:qFormat/>
    <w:rPr>
      <w:rFonts w:ascii="Segoe UI" w:hAnsi="Segoe UI" w:cs="Segoe UI"/>
      <w:sz w:val="18"/>
      <w:szCs w:val="18"/>
    </w:rPr>
  </w:style>
  <w:style w:type="character" w:customStyle="1" w:styleId="Char">
    <w:name w:val="题注 Char"/>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qFormat/>
    <w:rPr>
      <w:rFonts w:ascii="Arial" w:eastAsia="Times New Roman" w:hAnsi="Arial" w:cs="Times New Roman"/>
      <w:i/>
      <w:iCs/>
      <w:sz w:val="24"/>
      <w:szCs w:val="28"/>
      <w:lang w:val="en-GB" w:eastAsia="zh-CN"/>
    </w:rPr>
  </w:style>
  <w:style w:type="character" w:customStyle="1" w:styleId="4Char">
    <w:name w:val="标题 4 Char"/>
    <w:basedOn w:val="a0"/>
    <w:link w:val="4"/>
    <w:uiPriority w:val="9"/>
    <w:semiHidden/>
    <w:qFormat/>
    <w:rPr>
      <w:rFonts w:ascii="Arial" w:eastAsia="Times New Roman" w:hAnsi="Arial" w:cs="Times New Roman"/>
      <w:i/>
      <w:sz w:val="20"/>
      <w:szCs w:val="26"/>
      <w:lang w:val="en-GB" w:eastAsia="zh-CN"/>
    </w:rPr>
  </w:style>
  <w:style w:type="character" w:customStyle="1" w:styleId="5Char">
    <w:name w:val="标题 5 Char"/>
    <w:basedOn w:val="a0"/>
    <w:link w:val="5"/>
    <w:uiPriority w:val="9"/>
    <w:semiHidden/>
    <w:qFormat/>
    <w:rPr>
      <w:rFonts w:ascii="Arial" w:eastAsia="Times New Roman" w:hAnsi="Arial" w:cs="Times New Roman"/>
      <w:b/>
      <w:iCs/>
      <w:sz w:val="18"/>
      <w:szCs w:val="26"/>
      <w:lang w:val="en-GB" w:eastAsia="zh-CN"/>
    </w:rPr>
  </w:style>
  <w:style w:type="character" w:customStyle="1" w:styleId="6Char">
    <w:name w:val="标题 6 Char"/>
    <w:basedOn w:val="a0"/>
    <w:link w:val="6"/>
    <w:uiPriority w:val="9"/>
    <w:semiHidden/>
    <w:qFormat/>
    <w:rPr>
      <w:rFonts w:ascii="Times New Roman" w:eastAsia="Times New Roman" w:hAnsi="Times New Roman" w:cs="Times New Roman"/>
      <w:b/>
      <w:bCs/>
      <w:i/>
      <w:sz w:val="20"/>
      <w:lang w:val="en-GB" w:eastAsia="zh-CN"/>
    </w:rPr>
  </w:style>
  <w:style w:type="character" w:customStyle="1" w:styleId="7Char">
    <w:name w:val="标题 7 Char"/>
    <w:basedOn w:val="a0"/>
    <w:link w:val="7"/>
    <w:uiPriority w:val="9"/>
    <w:semiHidden/>
    <w:qFormat/>
    <w:rPr>
      <w:rFonts w:ascii="Times New Roman" w:eastAsia="Batang" w:hAnsi="Times New Roman" w:cs="Times New Roman"/>
      <w:sz w:val="24"/>
      <w:szCs w:val="24"/>
      <w:lang w:val="en-GB" w:eastAsia="zh-CN"/>
    </w:rPr>
  </w:style>
  <w:style w:type="character" w:customStyle="1" w:styleId="8Char">
    <w:name w:val="标题 8 Char"/>
    <w:basedOn w:val="a0"/>
    <w:link w:val="8"/>
    <w:uiPriority w:val="9"/>
    <w:semiHidden/>
    <w:qFormat/>
    <w:rPr>
      <w:rFonts w:ascii="Times New Roman" w:eastAsia="Batang" w:hAnsi="Times New Roman" w:cs="Times New Roman"/>
      <w:i/>
      <w:iCs/>
      <w:sz w:val="24"/>
      <w:szCs w:val="24"/>
      <w:lang w:val="en-GB" w:eastAsia="zh-CN"/>
    </w:rPr>
  </w:style>
  <w:style w:type="character" w:customStyle="1" w:styleId="9Char">
    <w:name w:val="标题 9 Char"/>
    <w:basedOn w:val="a0"/>
    <w:link w:val="9"/>
    <w:uiPriority w:val="9"/>
    <w:semiHidden/>
    <w:qFormat/>
    <w:rPr>
      <w:rFonts w:ascii="Arial" w:eastAsia="Batang" w:hAnsi="Arial" w:cs="Times New Roman"/>
      <w:lang w:val="en-GB" w:eastAsia="zh-CN"/>
    </w:rPr>
  </w:style>
  <w:style w:type="character" w:customStyle="1" w:styleId="1Char">
    <w:name w:val="标题 1 Char"/>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9"/>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Char0">
    <w:name w:val="批注文字 Char"/>
    <w:basedOn w:val="a0"/>
    <w:link w:val="a4"/>
    <w:uiPriority w:val="99"/>
    <w:semiHidden/>
    <w:qFormat/>
    <w:rPr>
      <w:rFonts w:eastAsia="Malgun Gothic"/>
      <w:kern w:val="2"/>
      <w:sz w:val="20"/>
      <w:lang w:eastAsia="ko-KR"/>
    </w:rPr>
  </w:style>
  <w:style w:type="character" w:customStyle="1" w:styleId="Char3">
    <w:name w:val="页脚 Char"/>
    <w:basedOn w:val="a0"/>
    <w:link w:val="a7"/>
    <w:uiPriority w:val="99"/>
    <w:qFormat/>
    <w:rPr>
      <w:rFonts w:eastAsia="Malgun Gothic"/>
      <w:kern w:val="2"/>
      <w:sz w:val="20"/>
      <w:lang w:eastAsia="ko-KR"/>
    </w:rPr>
  </w:style>
  <w:style w:type="character" w:customStyle="1" w:styleId="Char4">
    <w:name w:val="页眉 Char"/>
    <w:basedOn w:val="a0"/>
    <w:link w:val="a8"/>
    <w:uiPriority w:val="99"/>
    <w:qFormat/>
    <w:rPr>
      <w:rFonts w:eastAsia="Malgun Gothic"/>
      <w:kern w:val="2"/>
      <w:sz w:val="20"/>
      <w:lang w:eastAsia="ko-KR"/>
    </w:rPr>
  </w:style>
  <w:style w:type="character" w:customStyle="1" w:styleId="Char5">
    <w:name w:val="批注主题 Char"/>
    <w:basedOn w:val="Char0"/>
    <w:link w:val="ab"/>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5"/>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5"/>
    <w:qFormat/>
    <w:pPr>
      <w:numPr>
        <w:numId w:val="7"/>
      </w:numPr>
      <w:spacing w:line="240" w:lineRule="auto"/>
      <w:ind w:left="567" w:hanging="567"/>
    </w:pPr>
    <w:rPr>
      <w:rFonts w:ascii="Times New Roman" w:eastAsia="MS Mincho" w:hAnsi="Times New Roman" w:cs="Times New Roman"/>
      <w:szCs w:val="24"/>
    </w:rPr>
  </w:style>
  <w:style w:type="character" w:customStyle="1" w:styleId="2Char0">
    <w:name w:val="正文文本 2 Char"/>
    <w:basedOn w:val="a0"/>
    <w:link w:val="20"/>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 w:type="table" w:customStyle="1" w:styleId="TableGrid621">
    <w:name w:val="Table Grid621"/>
    <w:basedOn w:val="a1"/>
    <w:uiPriority w:val="39"/>
    <w:qFormat/>
    <w:rsid w:val="00FD1F32"/>
    <w:pPr>
      <w:spacing w:after="0" w:line="240" w:lineRule="auto"/>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8847">
      <w:bodyDiv w:val="1"/>
      <w:marLeft w:val="0"/>
      <w:marRight w:val="0"/>
      <w:marTop w:val="0"/>
      <w:marBottom w:val="0"/>
      <w:divBdr>
        <w:top w:val="none" w:sz="0" w:space="0" w:color="auto"/>
        <w:left w:val="none" w:sz="0" w:space="0" w:color="auto"/>
        <w:bottom w:val="none" w:sz="0" w:space="0" w:color="auto"/>
        <w:right w:val="none" w:sz="0" w:space="0" w:color="auto"/>
      </w:divBdr>
    </w:div>
    <w:div w:id="1307316672">
      <w:bodyDiv w:val="1"/>
      <w:marLeft w:val="0"/>
      <w:marRight w:val="0"/>
      <w:marTop w:val="0"/>
      <w:marBottom w:val="0"/>
      <w:divBdr>
        <w:top w:val="none" w:sz="0" w:space="0" w:color="auto"/>
        <w:left w:val="none" w:sz="0" w:space="0" w:color="auto"/>
        <w:bottom w:val="none" w:sz="0" w:space="0" w:color="auto"/>
        <w:right w:val="none" w:sz="0" w:space="0" w:color="auto"/>
      </w:divBdr>
    </w:div>
    <w:div w:id="1749379781">
      <w:bodyDiv w:val="1"/>
      <w:marLeft w:val="0"/>
      <w:marRight w:val="0"/>
      <w:marTop w:val="0"/>
      <w:marBottom w:val="0"/>
      <w:divBdr>
        <w:top w:val="none" w:sz="0" w:space="0" w:color="auto"/>
        <w:left w:val="none" w:sz="0" w:space="0" w:color="auto"/>
        <w:bottom w:val="none" w:sz="0" w:space="0" w:color="auto"/>
        <w:right w:val="none" w:sz="0" w:space="0" w:color="auto"/>
      </w:divBdr>
    </w:div>
    <w:div w:id="1800758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C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E591058-A1AB-4514-9031-2A7EBD9B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12282</Words>
  <Characters>70013</Characters>
  <Application>Microsoft Office Word</Application>
  <DocSecurity>0</DocSecurity>
  <Lines>583</Lines>
  <Paragraphs>164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songlei</cp:lastModifiedBy>
  <cp:revision>4</cp:revision>
  <dcterms:created xsi:type="dcterms:W3CDTF">2021-08-23T01:44:00Z</dcterms:created>
  <dcterms:modified xsi:type="dcterms:W3CDTF">2021-08-23T02:02:00Z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