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SimSun" w:hAnsi="Calibri" w:cs="Calibri"/>
          <w:b/>
          <w:kern w:val="2"/>
          <w:sz w:val="24"/>
          <w:szCs w:val="24"/>
          <w:lang w:eastAsia="zh-CN"/>
        </w:rPr>
      </w:pPr>
      <w:r>
        <w:rPr>
          <w:b/>
          <w:sz w:val="24"/>
          <w:szCs w:val="24"/>
        </w:rPr>
        <w:t>3GPP TSG-RAN WG1 Meeting #106-e</w:t>
      </w:r>
      <w:r>
        <w:rPr>
          <w:rFonts w:ascii="Calibri" w:eastAsia="SimSun" w:hAnsi="Calibri" w:cs="Calibri"/>
          <w:b/>
          <w:kern w:val="2"/>
          <w:lang w:eastAsia="zh-CN"/>
        </w:rPr>
        <w:tab/>
        <w:t xml:space="preserve">                                                  </w:t>
      </w:r>
      <w:r>
        <w:rPr>
          <w:rFonts w:ascii="Calibri" w:eastAsia="SimSun" w:hAnsi="Calibri" w:cs="Calibri"/>
          <w:b/>
          <w:kern w:val="2"/>
          <w:lang w:eastAsia="zh-CN"/>
        </w:rPr>
        <w:tab/>
      </w:r>
      <w:r>
        <w:rPr>
          <w:rFonts w:ascii="Calibri" w:eastAsia="SimSun"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SimSun" w:hAnsi="Times New Roman" w:cs="Times New Roman"/>
          <w:b/>
          <w:bCs/>
          <w:sz w:val="24"/>
          <w:szCs w:val="24"/>
        </w:rPr>
      </w:pPr>
      <w:r>
        <w:rPr>
          <w:rFonts w:ascii="Times New Roman" w:eastAsia="SimSun"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Agenda item:</w:t>
      </w:r>
      <w:r>
        <w:rPr>
          <w:rFonts w:ascii="Arial" w:eastAsia="SimSun" w:hAnsi="Arial" w:cs="Times New Roman"/>
          <w:sz w:val="24"/>
          <w:szCs w:val="20"/>
        </w:rPr>
        <w:tab/>
      </w:r>
      <w:bookmarkStart w:id="0" w:name="Source"/>
      <w:bookmarkEnd w:id="0"/>
      <w:r>
        <w:rPr>
          <w:rFonts w:ascii="Arial" w:eastAsia="SimSun"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 xml:space="preserve">Source: </w:t>
      </w:r>
      <w:r>
        <w:rPr>
          <w:rFonts w:ascii="Arial" w:eastAsia="SimSun" w:hAnsi="Arial" w:cs="Times New Roman"/>
          <w:b/>
          <w:sz w:val="24"/>
          <w:szCs w:val="20"/>
        </w:rPr>
        <w:tab/>
      </w:r>
      <w:r>
        <w:rPr>
          <w:rFonts w:ascii="Arial" w:eastAsia="SimSun"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Arial"/>
          <w:color w:val="000000"/>
          <w:sz w:val="24"/>
          <w:szCs w:val="24"/>
        </w:rPr>
      </w:pPr>
      <w:r>
        <w:rPr>
          <w:rFonts w:ascii="Arial" w:eastAsia="SimSun" w:hAnsi="Arial" w:cs="Times New Roman"/>
          <w:b/>
          <w:color w:val="000000"/>
          <w:sz w:val="24"/>
          <w:szCs w:val="20"/>
        </w:rPr>
        <w:t>Title:</w:t>
      </w:r>
      <w:r>
        <w:rPr>
          <w:rFonts w:ascii="Arial" w:eastAsia="SimSun" w:hAnsi="Arial" w:cs="Times New Roman"/>
          <w:color w:val="000000"/>
          <w:sz w:val="24"/>
          <w:szCs w:val="20"/>
        </w:rPr>
        <w:t xml:space="preserve"> </w:t>
      </w:r>
      <w:r>
        <w:rPr>
          <w:rFonts w:ascii="Arial" w:eastAsia="SimSun" w:hAnsi="Arial" w:cs="Times New Roman"/>
          <w:color w:val="000000"/>
          <w:szCs w:val="20"/>
        </w:rPr>
        <w:tab/>
      </w:r>
      <w:r>
        <w:rPr>
          <w:rFonts w:ascii="Arial" w:eastAsia="SimSun" w:hAnsi="Arial" w:cs="Times New Roman"/>
          <w:color w:val="000000"/>
          <w:sz w:val="24"/>
        </w:rPr>
        <w:t>Summary #2 of email discussions [106-e-NR-feMIMO-03] for mTRP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Times New Roman"/>
          <w:sz w:val="24"/>
          <w:szCs w:val="20"/>
        </w:rPr>
      </w:pPr>
      <w:r>
        <w:rPr>
          <w:rFonts w:ascii="Arial" w:eastAsia="SimSun" w:hAnsi="Arial" w:cs="Times New Roman"/>
          <w:b/>
          <w:sz w:val="24"/>
          <w:szCs w:val="20"/>
        </w:rPr>
        <w:t>Document for:</w:t>
      </w:r>
      <w:r>
        <w:rPr>
          <w:rFonts w:ascii="Arial" w:eastAsia="SimSun" w:hAnsi="Arial" w:cs="Times New Roman"/>
          <w:sz w:val="24"/>
          <w:szCs w:val="20"/>
        </w:rPr>
        <w:tab/>
      </w:r>
      <w:bookmarkStart w:id="1" w:name="DocumentFor"/>
      <w:bookmarkEnd w:id="1"/>
      <w:r>
        <w:rPr>
          <w:rFonts w:ascii="Arial" w:eastAsia="SimSun"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SimSun" w:hAnsi="Calibri" w:cs="Calibri"/>
          <w:b/>
          <w:kern w:val="2"/>
          <w:sz w:val="16"/>
          <w:szCs w:val="16"/>
          <w:lang w:eastAsia="zh-CN"/>
        </w:rPr>
      </w:pPr>
    </w:p>
    <w:p w14:paraId="6EEF11E0"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SimSun" w:hAnsi="Times New Roman" w:cs="Times New Roman"/>
          <w:b/>
          <w:bCs/>
          <w:i/>
          <w:iCs/>
          <w:szCs w:val="20"/>
        </w:rPr>
      </w:pPr>
      <w:r>
        <w:rPr>
          <w:rFonts w:ascii="Times New Roman" w:eastAsia="DengXian" w:hAnsi="Times New Roman" w:cs="Times New Roman"/>
          <w:b/>
          <w:bCs/>
          <w:i/>
          <w:iCs/>
          <w:kern w:val="32"/>
          <w:szCs w:val="20"/>
          <w:lang w:eastAsia="zh-CN"/>
        </w:rPr>
        <w:t>F</w:t>
      </w:r>
      <w:r>
        <w:rPr>
          <w:rFonts w:ascii="Times New Roman" w:eastAsia="DengXian" w:hAnsi="Times New Roman" w:cs="Times New Roman"/>
          <w:b/>
          <w:bCs/>
          <w:i/>
          <w:iCs/>
          <w:szCs w:val="20"/>
        </w:rPr>
        <w:t xml:space="preserve">or PDSCH processing time in this case, </w:t>
      </w:r>
      <w:r>
        <w:rPr>
          <w:rFonts w:ascii="Times New Roman" w:eastAsia="DengXian" w:hAnsi="Times New Roman" w:cs="Times New Roman"/>
          <w:b/>
          <w:i/>
          <w:iCs/>
          <w:kern w:val="32"/>
          <w:szCs w:val="20"/>
          <w:lang w:eastAsia="zh-CN"/>
        </w:rPr>
        <w:t>d</w:t>
      </w:r>
      <w:r>
        <w:rPr>
          <w:rFonts w:ascii="Times New Roman" w:eastAsia="DengXian" w:hAnsi="Times New Roman" w:cs="Times New Roman"/>
          <w:b/>
          <w:i/>
          <w:iCs/>
          <w:kern w:val="32"/>
          <w:szCs w:val="20"/>
          <w:vertAlign w:val="subscript"/>
          <w:lang w:eastAsia="zh-CN"/>
        </w:rPr>
        <w:t>1,1</w:t>
      </w:r>
      <w:r>
        <w:rPr>
          <w:rFonts w:ascii="Times New Roman" w:eastAsia="DengXian" w:hAnsi="Times New Roman" w:cs="Times New Roman"/>
          <w:b/>
          <w:bCs/>
          <w:i/>
          <w:iCs/>
          <w:szCs w:val="20"/>
        </w:rPr>
        <w:t xml:space="preserve"> is determined </w:t>
      </w:r>
    </w:p>
    <w:p w14:paraId="7E87A483"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i/>
          <w:iCs/>
          <w:kern w:val="32"/>
          <w:lang w:val="en-US" w:eastAsia="zh-CN"/>
        </w:rPr>
        <w:t>d</w:t>
      </w:r>
      <w:r w:rsidRPr="00A706F5">
        <w:rPr>
          <w:rFonts w:eastAsia="DengXian"/>
          <w:b/>
          <w:i/>
          <w:iCs/>
          <w:kern w:val="32"/>
          <w:vertAlign w:val="subscript"/>
          <w:lang w:val="en-US" w:eastAsia="zh-CN"/>
        </w:rPr>
        <w:t>1,1</w:t>
      </w:r>
      <w:r>
        <w:rPr>
          <w:rFonts w:eastAsia="SimSun"/>
          <w:b/>
          <w:bCs/>
          <w:i/>
          <w:iCs/>
          <w:lang w:val="en-US"/>
        </w:rPr>
        <w:t xml:space="preserve"> value</w:t>
      </w:r>
    </w:p>
    <w:p w14:paraId="34BF1F9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3: By considering the number of overlapping symbols from both PDCCH candidates.</w:t>
      </w:r>
    </w:p>
    <w:p w14:paraId="232CA4C7"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zCs w:val="20"/>
          <w:lang w:val="en-US"/>
        </w:rPr>
      </w:pPr>
      <w:r w:rsidRPr="00A706F5">
        <w:rPr>
          <w:rFonts w:eastAsia="SimSun"/>
          <w:b/>
          <w:bCs/>
          <w:i/>
          <w:iCs/>
          <w:szCs w:val="20"/>
          <w:lang w:val="en-US"/>
        </w:rPr>
        <w:t>Each of the overlapping symbol is counted as a single symbol</w:t>
      </w:r>
    </w:p>
    <w:p w14:paraId="02BA1880"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4: By considering the number of overlapping symbols from both PDCCH candidates.</w:t>
      </w:r>
    </w:p>
    <w:p w14:paraId="384A8E7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val="de-DE" w:eastAsia="de-DE"/>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795168" w:rsidRDefault="00795168">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795168" w:rsidRPr="00A706F5" w:rsidRDefault="00795168">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795168" w:rsidRPr="00A706F5" w:rsidRDefault="00795168">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795168" w:rsidRDefault="00795168">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795168" w:rsidRDefault="00795168">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795168" w:rsidRDefault="00795168">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795168" w:rsidRPr="00A706F5" w:rsidRDefault="00795168">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795168" w:rsidRPr="00A706F5" w:rsidRDefault="00795168">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795168" w:rsidRDefault="00795168">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795168" w:rsidRPr="00A706F5" w:rsidRDefault="00795168">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795168" w:rsidRPr="00A706F5" w:rsidRDefault="00795168">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795168" w:rsidRDefault="00795168">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795168" w:rsidRDefault="00795168">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795168" w:rsidRDefault="00795168">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795168" w:rsidRPr="00A706F5" w:rsidRDefault="00795168">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795168" w:rsidRPr="00A706F5" w:rsidRDefault="00795168">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val="de-DE" w:eastAsia="de-DE"/>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DengXian" w:hAnsi="Times New Roman" w:cs="Times New Roman"/>
          <w:b/>
          <w:bCs/>
          <w:i/>
          <w:iCs/>
          <w:kern w:val="32"/>
          <w:lang w:val="en-GB" w:eastAsia="zh-CN"/>
        </w:rPr>
        <w:t>d</w:t>
      </w:r>
      <w:r>
        <w:rPr>
          <w:rFonts w:ascii="Times New Roman" w:eastAsia="DengXian"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Sp</w:t>
            </w:r>
            <w:r>
              <w:rPr>
                <w:sz w:val="20"/>
                <w:szCs w:val="20"/>
                <w:lang w:eastAsia="zh-CN"/>
              </w:rPr>
              <w:t>readtrum</w:t>
            </w:r>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sz w:val="18"/>
                <w:szCs w:val="18"/>
                <w:lang w:val="en-US" w:eastAsia="zh-CN"/>
              </w:rPr>
            </w:pPr>
            <w:r>
              <w:rPr>
                <w:rFonts w:eastAsia="SimSun"/>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trike/>
                <w:color w:val="FF0000"/>
                <w:sz w:val="18"/>
                <w:szCs w:val="18"/>
                <w:lang w:val="en-US" w:eastAsia="zh-CN"/>
              </w:rPr>
            </w:pPr>
            <w:r w:rsidRPr="00A706F5">
              <w:rPr>
                <w:rFonts w:eastAsia="SimSun"/>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sidRPr="00A706F5">
              <w:rPr>
                <w:rFonts w:eastAsia="SimSun"/>
                <w:b/>
                <w:bCs/>
                <w:i/>
                <w:iCs/>
                <w:color w:val="FF0000"/>
                <w:sz w:val="18"/>
                <w:szCs w:val="18"/>
                <w:lang w:val="en-US" w:eastAsia="zh-CN"/>
              </w:rPr>
              <w:t xml:space="preserve">Each PDSCH symbol that only overlaps with one of </w:t>
            </w:r>
            <w:r>
              <w:rPr>
                <w:rFonts w:eastAsia="SimSun"/>
                <w:b/>
                <w:bCs/>
                <w:i/>
                <w:iCs/>
                <w:color w:val="FF0000"/>
                <w:sz w:val="18"/>
                <w:szCs w:val="18"/>
                <w:lang w:val="en-US" w:eastAsia="zh-CN"/>
              </w:rPr>
              <w:t>both PDCCH candidates is counted as a single symbol;</w:t>
            </w:r>
          </w:p>
          <w:p w14:paraId="0E64209B"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Pr>
                <w:rFonts w:eastAsia="SimSun"/>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SimSun"/>
                <w:sz w:val="20"/>
                <w:szCs w:val="20"/>
                <w:lang w:val="en-US" w:eastAsia="zh-CN"/>
              </w:rPr>
            </w:pPr>
            <w:r w:rsidRPr="00A706F5">
              <w:rPr>
                <w:rFonts w:eastAsia="SimSun"/>
                <w:sz w:val="20"/>
                <w:szCs w:val="20"/>
                <w:lang w:val="en-US" w:eastAsia="zh-CN"/>
              </w:rPr>
              <w:t xml:space="preserve">For UE capability 1, </w:t>
            </w:r>
            <w:r>
              <w:rPr>
                <w:rFonts w:eastAsia="SimSun"/>
                <w:sz w:val="20"/>
                <w:szCs w:val="20"/>
                <w:lang w:val="en-US" w:eastAsia="zh-CN"/>
              </w:rPr>
              <w:t>d1,1 = 3 + min (d,1)</w:t>
            </w:r>
            <w:r>
              <w:rPr>
                <w:rFonts w:eastAsia="SimSun"/>
                <w:color w:val="FF0000"/>
                <w:sz w:val="20"/>
                <w:szCs w:val="20"/>
                <w:lang w:val="en-US" w:eastAsia="zh-CN"/>
              </w:rPr>
              <w:t>+1</w:t>
            </w:r>
          </w:p>
          <w:p w14:paraId="134F62EC" w14:textId="77777777" w:rsidR="006B608F" w:rsidRDefault="00F93CD5">
            <w:pPr>
              <w:pStyle w:val="ListParagraph"/>
              <w:numPr>
                <w:ilvl w:val="0"/>
                <w:numId w:val="9"/>
              </w:numPr>
              <w:autoSpaceDE w:val="0"/>
              <w:autoSpaceDN w:val="0"/>
              <w:adjustRightInd w:val="0"/>
              <w:snapToGrid w:val="0"/>
              <w:spacing w:after="120"/>
              <w:ind w:firstLineChars="0"/>
              <w:rPr>
                <w:rFonts w:eastAsia="SimSun"/>
                <w:sz w:val="20"/>
                <w:szCs w:val="20"/>
                <w:lang w:eastAsia="zh-CN"/>
              </w:rPr>
            </w:pPr>
            <w:r>
              <w:rPr>
                <w:rFonts w:eastAsia="SimSun"/>
                <w:sz w:val="20"/>
                <w:szCs w:val="20"/>
                <w:lang w:eastAsia="zh-CN"/>
              </w:rPr>
              <w:t xml:space="preserve">For UE capability 2, </w:t>
            </w:r>
            <w:r>
              <w:rPr>
                <w:rFonts w:eastAsia="SimSun"/>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DengXian"/>
                <w:b/>
                <w:bCs/>
                <w:i/>
                <w:iCs/>
                <w:kern w:val="32"/>
                <w:sz w:val="20"/>
                <w:szCs w:val="20"/>
                <w:lang w:val="en-GB" w:eastAsia="zh-CN"/>
              </w:rPr>
              <w:t>d</w:t>
            </w:r>
            <w:r>
              <w:rPr>
                <w:rFonts w:eastAsia="DengXian"/>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Q2:  For example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14:paraId="10BFCB4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Option3: d1,1=3+2=5  (</w:t>
            </w:r>
            <w:r w:rsidRPr="00A706F5">
              <w:rPr>
                <w:rFonts w:eastAsia="SimSun"/>
                <w:sz w:val="20"/>
                <w:szCs w:val="20"/>
                <w:lang w:val="en-US" w:eastAsia="zh-CN"/>
              </w:rPr>
              <w:t xml:space="preserve"> For UE capability 1</w:t>
            </w:r>
            <w:r>
              <w:rPr>
                <w:rFonts w:eastAsia="SimSun"/>
                <w:sz w:val="20"/>
                <w:szCs w:val="20"/>
                <w:lang w:val="en-US" w:eastAsia="zh-CN"/>
              </w:rPr>
              <w:t>)</w:t>
            </w:r>
          </w:p>
          <w:p w14:paraId="28E7243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 4: d1,1=3+2*2=7 (</w:t>
            </w:r>
            <w:r w:rsidRPr="00A706F5">
              <w:rPr>
                <w:rFonts w:eastAsia="SimSun"/>
                <w:sz w:val="20"/>
                <w:szCs w:val="20"/>
                <w:lang w:val="en-US" w:eastAsia="zh-CN"/>
              </w:rPr>
              <w:t xml:space="preserve"> For UE capability 1</w:t>
            </w:r>
            <w:r>
              <w:rPr>
                <w:rFonts w:eastAsia="SimSun"/>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symbol )for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val="de-DE" w:eastAsia="de-DE"/>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val="de-DE" w:eastAsia="de-DE"/>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TableGrid"/>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uawei, HiSilicon</w:t>
            </w:r>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Option 2 works. The updated Option 3 by Spreadtrum seems also working.</w:t>
            </w:r>
          </w:p>
        </w:tc>
      </w:tr>
    </w:tbl>
    <w:p w14:paraId="037FE6F4" w14:textId="77777777" w:rsidR="006B608F" w:rsidRDefault="006B608F">
      <w:pPr>
        <w:rPr>
          <w:lang w:eastAsia="zh-CN"/>
        </w:rPr>
      </w:pPr>
    </w:p>
    <w:p w14:paraId="5CCBD590"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Lenovo/MotM</w:t>
      </w:r>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r w:rsidRPr="00A706F5">
        <w:rPr>
          <w:b/>
          <w:bCs/>
          <w:sz w:val="22"/>
          <w:szCs w:val="22"/>
          <w:lang w:val="en-US"/>
        </w:rPr>
        <w:t>Convida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r w:rsidRPr="00A706F5">
        <w:rPr>
          <w:rFonts w:eastAsia="PMingLiU" w:hint="eastAsia"/>
          <w:b/>
          <w:bCs/>
          <w:sz w:val="22"/>
          <w:szCs w:val="22"/>
          <w:lang w:val="en-US" w:eastAsia="zh-TW"/>
        </w:rPr>
        <w:t>ASUSTeK</w:t>
      </w:r>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r w:rsidRPr="00A706F5">
        <w:rPr>
          <w:b/>
          <w:bCs/>
          <w:sz w:val="22"/>
          <w:szCs w:val="22"/>
          <w:lang w:val="en-US"/>
        </w:rPr>
        <w:t>HiSilicon</w:t>
      </w:r>
      <w:r>
        <w:rPr>
          <w:b/>
          <w:bCs/>
          <w:sz w:val="22"/>
          <w:szCs w:val="22"/>
          <w:lang w:val="en-US"/>
        </w:rPr>
        <w:t>, Futurewei</w:t>
      </w:r>
    </w:p>
    <w:p w14:paraId="10C02F84"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DengXian" w:hAnsi="Times New Roman" w:cs="Times New Roman"/>
          <w:b/>
          <w:bCs/>
          <w:i/>
          <w:iCs/>
          <w:kern w:val="32"/>
          <w:sz w:val="24"/>
          <w:szCs w:val="24"/>
          <w:u w:val="single"/>
          <w:lang w:val="en-GB" w:eastAsia="zh-CN"/>
        </w:rPr>
        <w:t>FL Proposal 1-B</w:t>
      </w:r>
      <w:r>
        <w:rPr>
          <w:rFonts w:ascii="Times New Roman" w:eastAsia="DengXian"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optimizing these value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DengXian"/>
                <w:b/>
                <w:bCs/>
                <w:i/>
                <w:iCs/>
                <w:kern w:val="32"/>
                <w:sz w:val="24"/>
                <w:szCs w:val="24"/>
                <w:u w:val="single"/>
                <w:lang w:val="en-GB" w:eastAsia="zh-CN"/>
              </w:rPr>
              <w:t>FL Proposal 1-B</w:t>
            </w:r>
            <w:r>
              <w:rPr>
                <w:rFonts w:eastAsia="DengXi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5D248F93" w14:textId="77777777" w:rsidR="00E33860" w:rsidRPr="00291C2A" w:rsidRDefault="00E33860" w:rsidP="00E33860">
            <w:pPr>
              <w:pStyle w:val="ListParagraph"/>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r w:rsidR="00431B51" w14:paraId="0C211910" w14:textId="77777777" w:rsidTr="00F0735C">
        <w:tc>
          <w:tcPr>
            <w:tcW w:w="1795" w:type="dxa"/>
          </w:tcPr>
          <w:p w14:paraId="207665DD" w14:textId="6CFD6FAC" w:rsidR="00431B51" w:rsidRDefault="00431B51" w:rsidP="00431B51">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792E9BEF" w14:textId="51B2103F" w:rsidR="00431B51" w:rsidRDefault="00431B51" w:rsidP="00431B51">
            <w:pPr>
              <w:rPr>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prefer the modification of LG, that the relaxation of processing time should be considered also.</w:t>
            </w:r>
          </w:p>
        </w:tc>
      </w:tr>
      <w:tr w:rsidR="00D43419" w14:paraId="13F5F3B5" w14:textId="77777777" w:rsidTr="00F0735C">
        <w:tc>
          <w:tcPr>
            <w:tcW w:w="1795" w:type="dxa"/>
          </w:tcPr>
          <w:p w14:paraId="577104CF" w14:textId="3E8EEAC1" w:rsidR="00D43419" w:rsidRDefault="00D43419" w:rsidP="00D43419">
            <w:pPr>
              <w:autoSpaceDE w:val="0"/>
              <w:autoSpaceDN w:val="0"/>
              <w:adjustRightInd w:val="0"/>
              <w:snapToGrid w:val="0"/>
              <w:rPr>
                <w:sz w:val="20"/>
                <w:szCs w:val="20"/>
                <w:lang w:eastAsia="zh-CN"/>
              </w:rPr>
            </w:pPr>
            <w:r>
              <w:rPr>
                <w:sz w:val="20"/>
                <w:szCs w:val="20"/>
                <w:lang w:eastAsia="zh-CN"/>
              </w:rPr>
              <w:t>Xiaomi</w:t>
            </w:r>
          </w:p>
        </w:tc>
        <w:tc>
          <w:tcPr>
            <w:tcW w:w="7070" w:type="dxa"/>
          </w:tcPr>
          <w:p w14:paraId="25D2683F" w14:textId="0BD0C170"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371ADB" w14:paraId="472DF1E5" w14:textId="77777777" w:rsidTr="00F0735C">
        <w:tc>
          <w:tcPr>
            <w:tcW w:w="1795" w:type="dxa"/>
          </w:tcPr>
          <w:p w14:paraId="78809309" w14:textId="20702A59" w:rsidR="00371ADB" w:rsidRDefault="00371ADB" w:rsidP="00371ADB">
            <w:pPr>
              <w:autoSpaceDE w:val="0"/>
              <w:autoSpaceDN w:val="0"/>
              <w:adjustRightInd w:val="0"/>
              <w:snapToGrid w:val="0"/>
              <w:rPr>
                <w:sz w:val="20"/>
                <w:szCs w:val="20"/>
                <w:lang w:eastAsia="zh-CN"/>
              </w:rPr>
            </w:pPr>
            <w:r>
              <w:rPr>
                <w:sz w:val="20"/>
                <w:szCs w:val="20"/>
                <w:lang w:eastAsia="zh-CN"/>
              </w:rPr>
              <w:t>Lenovo/MotM</w:t>
            </w:r>
          </w:p>
        </w:tc>
        <w:tc>
          <w:tcPr>
            <w:tcW w:w="7070" w:type="dxa"/>
          </w:tcPr>
          <w:p w14:paraId="7795C185" w14:textId="167E5512" w:rsidR="00371ADB" w:rsidRDefault="00371ADB" w:rsidP="00371ADB">
            <w:pPr>
              <w:rPr>
                <w:sz w:val="20"/>
                <w:szCs w:val="20"/>
                <w:lang w:eastAsia="zh-CN"/>
              </w:rPr>
            </w:pPr>
            <w:r w:rsidRPr="00406CDF">
              <w:rPr>
                <w:rFonts w:eastAsia="Malgun Gothic"/>
                <w:sz w:val="20"/>
                <w:szCs w:val="20"/>
                <w:lang w:eastAsia="ko-KR"/>
              </w:rPr>
              <w:t xml:space="preserve">Support. </w:t>
            </w:r>
            <w:r>
              <w:rPr>
                <w:rFonts w:eastAsia="Malgun Gothic"/>
                <w:sz w:val="20"/>
                <w:szCs w:val="20"/>
                <w:lang w:eastAsia="ko-KR"/>
              </w:rPr>
              <w:t>If</w:t>
            </w:r>
            <w:r w:rsidRPr="00406CDF">
              <w:rPr>
                <w:rFonts w:eastAsia="Malgun Gothic"/>
                <w:sz w:val="20"/>
                <w:szCs w:val="20"/>
                <w:lang w:eastAsia="ko-KR"/>
              </w:rPr>
              <w:t xml:space="preserve"> additional process time by soft combining</w:t>
            </w:r>
            <w:r>
              <w:rPr>
                <w:rFonts w:eastAsia="Malgun Gothic"/>
                <w:sz w:val="20"/>
                <w:szCs w:val="20"/>
                <w:lang w:eastAsia="ko-KR"/>
              </w:rPr>
              <w:t xml:space="preserve"> is considered, it should be based on</w:t>
            </w:r>
            <w:r w:rsidRPr="00406CDF">
              <w:rPr>
                <w:rFonts w:eastAsia="Malgun Gothic"/>
                <w:sz w:val="20"/>
                <w:szCs w:val="20"/>
                <w:lang w:eastAsia="ko-KR"/>
              </w:rPr>
              <w:t xml:space="preserve"> </w:t>
            </w:r>
            <w:r>
              <w:rPr>
                <w:rFonts w:eastAsia="Malgun Gothic"/>
                <w:sz w:val="20"/>
                <w:szCs w:val="20"/>
                <w:lang w:eastAsia="ko-KR"/>
              </w:rPr>
              <w:t xml:space="preserve">available restriction on </w:t>
            </w:r>
            <w:r w:rsidRPr="00406CDF">
              <w:rPr>
                <w:rFonts w:eastAsia="Malgun Gothic"/>
                <w:sz w:val="20"/>
                <w:szCs w:val="20"/>
                <w:lang w:eastAsia="ko-KR"/>
              </w:rPr>
              <w:t xml:space="preserve">maximum BD number per slot. </w:t>
            </w:r>
          </w:p>
        </w:tc>
      </w:tr>
      <w:tr w:rsidR="006E0D72" w14:paraId="3D4347BF" w14:textId="77777777" w:rsidTr="00F0735C">
        <w:tc>
          <w:tcPr>
            <w:tcW w:w="1795" w:type="dxa"/>
          </w:tcPr>
          <w:p w14:paraId="7CDF4822" w14:textId="3F460E07" w:rsidR="006E0D72" w:rsidRDefault="006E0D72" w:rsidP="006E0D72">
            <w:pPr>
              <w:autoSpaceDE w:val="0"/>
              <w:autoSpaceDN w:val="0"/>
              <w:adjustRightInd w:val="0"/>
              <w:snapToGrid w:val="0"/>
              <w:rPr>
                <w:sz w:val="20"/>
                <w:szCs w:val="20"/>
                <w:lang w:eastAsia="zh-CN"/>
              </w:rPr>
            </w:pPr>
            <w:r>
              <w:rPr>
                <w:sz w:val="20"/>
                <w:szCs w:val="20"/>
                <w:lang w:eastAsia="zh-CN"/>
              </w:rPr>
              <w:t>OPPO</w:t>
            </w:r>
          </w:p>
        </w:tc>
        <w:tc>
          <w:tcPr>
            <w:tcW w:w="7070" w:type="dxa"/>
          </w:tcPr>
          <w:p w14:paraId="1CDF4ABF" w14:textId="7D94E8E6" w:rsidR="006E0D72" w:rsidRPr="00406CDF" w:rsidRDefault="006E0D72" w:rsidP="006E0D72">
            <w:pPr>
              <w:rPr>
                <w:rFonts w:eastAsia="Malgun Gothic"/>
                <w:sz w:val="20"/>
                <w:szCs w:val="20"/>
                <w:lang w:eastAsia="ko-KR"/>
              </w:rPr>
            </w:pPr>
            <w:r>
              <w:rPr>
                <w:sz w:val="20"/>
                <w:szCs w:val="20"/>
                <w:lang w:eastAsia="zh-CN"/>
              </w:rPr>
              <w:t>Support. We are also open to further relaxation (e.g., Option 3/4)</w:t>
            </w:r>
          </w:p>
        </w:tc>
      </w:tr>
      <w:tr w:rsidR="006F4C30" w14:paraId="01682752" w14:textId="77777777" w:rsidTr="004C5DC1">
        <w:tc>
          <w:tcPr>
            <w:tcW w:w="1795" w:type="dxa"/>
          </w:tcPr>
          <w:p w14:paraId="778E3FCE" w14:textId="77777777" w:rsidR="006F4C30" w:rsidRDefault="006F4C30"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2732AD36" w14:textId="77777777" w:rsidR="006F4C30" w:rsidRDefault="006F4C30" w:rsidP="004C5DC1">
            <w:pPr>
              <w:rPr>
                <w:sz w:val="20"/>
                <w:szCs w:val="20"/>
                <w:lang w:eastAsia="zh-CN"/>
              </w:rPr>
            </w:pPr>
            <w:r>
              <w:rPr>
                <w:sz w:val="20"/>
                <w:szCs w:val="20"/>
                <w:lang w:eastAsia="zh-CN"/>
              </w:rPr>
              <w:t xml:space="preserve">We are fine with option2.  </w:t>
            </w:r>
          </w:p>
          <w:p w14:paraId="5E2BAF55" w14:textId="77777777" w:rsidR="006F4C30" w:rsidRDefault="006F4C30" w:rsidP="004C5DC1">
            <w:pPr>
              <w:rPr>
                <w:sz w:val="20"/>
                <w:szCs w:val="20"/>
                <w:lang w:eastAsia="zh-CN"/>
              </w:rPr>
            </w:pPr>
          </w:p>
          <w:p w14:paraId="4CF22AFE" w14:textId="77777777" w:rsidR="006F4C30" w:rsidRPr="00F540A7" w:rsidRDefault="006F4C30" w:rsidP="004C5DC1">
            <w:pPr>
              <w:rPr>
                <w:sz w:val="20"/>
                <w:szCs w:val="20"/>
                <w:lang w:eastAsia="zh-CN"/>
              </w:rPr>
            </w:pPr>
            <w:r>
              <w:rPr>
                <w:sz w:val="20"/>
                <w:szCs w:val="20"/>
                <w:lang w:eastAsia="zh-CN"/>
              </w:rPr>
              <w:t xml:space="preserve">Regarding extra consideration for soft bits combining, if UE performs soft bits combining in last BD that can be in second BD or third BD depending on UE capability, anyway, the last BD is still within the maximum 44 BDs limit. Legacy design for </w:t>
            </w:r>
            <w:r w:rsidRPr="00A706F5">
              <w:rPr>
                <w:rFonts w:eastAsia="DengXian"/>
                <w:b/>
                <w:bCs/>
                <w:i/>
                <w:iCs/>
                <w:kern w:val="32"/>
                <w:lang w:eastAsia="zh-CN"/>
              </w:rPr>
              <w:t>d</w:t>
            </w:r>
            <w:r w:rsidRPr="00A706F5">
              <w:rPr>
                <w:rFonts w:eastAsia="DengXian"/>
                <w:b/>
                <w:bCs/>
                <w:i/>
                <w:iCs/>
                <w:kern w:val="32"/>
                <w:vertAlign w:val="subscript"/>
                <w:lang w:eastAsia="zh-CN"/>
              </w:rPr>
              <w:t>1,1</w:t>
            </w:r>
            <w:r w:rsidRPr="00006F8E">
              <w:rPr>
                <w:sz w:val="20"/>
                <w:szCs w:val="20"/>
                <w:lang w:eastAsia="zh-CN"/>
              </w:rPr>
              <w:t xml:space="preserve"> </w:t>
            </w:r>
            <w:r>
              <w:rPr>
                <w:sz w:val="20"/>
                <w:szCs w:val="20"/>
                <w:lang w:eastAsia="zh-CN"/>
              </w:rPr>
              <w:t xml:space="preserve">is established within the BD limit too and also consider the worst case e.g. UE should ensure the a </w:t>
            </w:r>
            <w:r w:rsidRPr="00A706F5">
              <w:rPr>
                <w:rFonts w:eastAsia="DengXian"/>
                <w:b/>
                <w:bCs/>
                <w:i/>
                <w:iCs/>
                <w:kern w:val="32"/>
                <w:lang w:eastAsia="zh-CN"/>
              </w:rPr>
              <w:t>d</w:t>
            </w:r>
            <w:r w:rsidRPr="00A706F5">
              <w:rPr>
                <w:rFonts w:eastAsia="DengXian"/>
                <w:b/>
                <w:bCs/>
                <w:i/>
                <w:iCs/>
                <w:kern w:val="32"/>
                <w:vertAlign w:val="subscript"/>
                <w:lang w:eastAsia="zh-CN"/>
              </w:rPr>
              <w:t>1,1</w:t>
            </w:r>
            <w:r w:rsidRPr="00006F8E">
              <w:rPr>
                <w:sz w:val="20"/>
                <w:szCs w:val="20"/>
                <w:lang w:eastAsia="zh-CN"/>
              </w:rPr>
              <w:t xml:space="preserve"> </w:t>
            </w:r>
            <w:r>
              <w:rPr>
                <w:sz w:val="20"/>
                <w:szCs w:val="20"/>
                <w:lang w:eastAsia="zh-CN"/>
              </w:rPr>
              <w:t>in case PDCCH candidate is lastly decoded in this slot , so extra time for soft bits combining may not be required.</w:t>
            </w:r>
          </w:p>
        </w:tc>
      </w:tr>
      <w:tr w:rsidR="006F4C30" w14:paraId="0D25A096" w14:textId="77777777" w:rsidTr="00F0735C">
        <w:tc>
          <w:tcPr>
            <w:tcW w:w="1795" w:type="dxa"/>
          </w:tcPr>
          <w:p w14:paraId="59A662D8" w14:textId="78776D54" w:rsidR="006F4C30" w:rsidRDefault="00795168" w:rsidP="006E0D72">
            <w:pPr>
              <w:autoSpaceDE w:val="0"/>
              <w:autoSpaceDN w:val="0"/>
              <w:adjustRightInd w:val="0"/>
              <w:snapToGrid w:val="0"/>
              <w:rPr>
                <w:sz w:val="20"/>
                <w:szCs w:val="20"/>
                <w:lang w:eastAsia="zh-CN"/>
              </w:rPr>
            </w:pPr>
            <w:r>
              <w:rPr>
                <w:sz w:val="20"/>
                <w:szCs w:val="20"/>
                <w:lang w:eastAsia="zh-CN"/>
              </w:rPr>
              <w:t>Nokia</w:t>
            </w:r>
          </w:p>
        </w:tc>
        <w:tc>
          <w:tcPr>
            <w:tcW w:w="7070" w:type="dxa"/>
          </w:tcPr>
          <w:p w14:paraId="3344EDF2" w14:textId="77777777" w:rsidR="006F4C30" w:rsidRDefault="00795168" w:rsidP="006E0D72">
            <w:pPr>
              <w:rPr>
                <w:sz w:val="20"/>
                <w:szCs w:val="20"/>
                <w:lang w:eastAsia="zh-CN"/>
              </w:rPr>
            </w:pPr>
            <w:r>
              <w:rPr>
                <w:sz w:val="20"/>
                <w:szCs w:val="20"/>
                <w:lang w:eastAsia="zh-CN"/>
              </w:rPr>
              <w:t xml:space="preserve">Prefer FL proposal. </w:t>
            </w:r>
          </w:p>
          <w:p w14:paraId="5F2AEF27" w14:textId="76C27E76" w:rsidR="00795168" w:rsidRDefault="00795168" w:rsidP="006E0D72">
            <w:pPr>
              <w:rPr>
                <w:sz w:val="20"/>
                <w:szCs w:val="20"/>
                <w:lang w:eastAsia="zh-CN"/>
              </w:rPr>
            </w:pPr>
            <w:r>
              <w:rPr>
                <w:sz w:val="20"/>
                <w:szCs w:val="20"/>
                <w:lang w:eastAsia="zh-CN"/>
              </w:rPr>
              <w:t xml:space="preserve">We really do not see a need for the FFS bullet. </w:t>
            </w:r>
          </w:p>
        </w:tc>
      </w:tr>
      <w:tr w:rsidR="00BD5095" w14:paraId="0BBE4D95" w14:textId="77777777" w:rsidTr="00F0735C">
        <w:tc>
          <w:tcPr>
            <w:tcW w:w="1795" w:type="dxa"/>
          </w:tcPr>
          <w:p w14:paraId="4453E65A" w14:textId="766507B4" w:rsidR="00BD5095" w:rsidRDefault="00BD5095" w:rsidP="006E0D72">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61B8DB34" w14:textId="3BD2CA5A" w:rsidR="00BD5095" w:rsidRDefault="00BD5095" w:rsidP="006E0D72">
            <w:pPr>
              <w:rPr>
                <w:sz w:val="20"/>
                <w:szCs w:val="20"/>
                <w:lang w:eastAsia="zh-CN"/>
              </w:rPr>
            </w:pPr>
            <w:r>
              <w:rPr>
                <w:sz w:val="20"/>
                <w:szCs w:val="20"/>
                <w:lang w:eastAsia="zh-CN"/>
              </w:rPr>
              <w:t>Support</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val="de-DE" w:eastAsia="de-DE"/>
        </w:rPr>
        <w:lastRenderedPageBreak/>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795168" w:rsidRDefault="00795168">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795168" w:rsidRDefault="00795168">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(wrt reference PDCCH candidate).</w:t>
                            </w:r>
                          </w:p>
                          <w:p w14:paraId="1BAC2A2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795168" w:rsidRDefault="00795168">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C3404E7"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14:paraId="7B071D68" w14:textId="77777777" w:rsidR="00795168" w:rsidRDefault="00795168">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795168" w:rsidRDefault="00795168">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14:paraId="1BAC2A2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795168" w:rsidRDefault="00795168">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Huawei/HiSilicon, Convida Wireless, FGI/APT, TCL</w:t>
      </w:r>
    </w:p>
    <w:p w14:paraId="29BF3512"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2: Lenovo/MotM,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Futurewei,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val="de-DE" w:eastAsia="de-DE"/>
        </w:rPr>
        <w:lastRenderedPageBreak/>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795168" w:rsidRDefault="00795168">
                            <w:pPr>
                              <w:rPr>
                                <w:lang w:eastAsia="zh-CN"/>
                              </w:rPr>
                            </w:pPr>
                            <w:r>
                              <w:rPr>
                                <w:b/>
                                <w:bCs/>
                                <w:highlight w:val="green"/>
                                <w:lang w:val="en-GB" w:eastAsia="zh-CN"/>
                              </w:rPr>
                              <w:t>Agreement</w:t>
                            </w:r>
                          </w:p>
                          <w:p w14:paraId="47B38AA5" w14:textId="77777777" w:rsidR="00795168" w:rsidRDefault="00795168">
                            <w:pPr>
                              <w:rPr>
                                <w:lang w:eastAsia="zh-CN"/>
                              </w:rPr>
                            </w:pPr>
                            <w:r>
                              <w:rPr>
                                <w:lang w:val="en-GB" w:eastAsia="zh-CN"/>
                              </w:rPr>
                              <w:t xml:space="preserve">When two SS sets are linked for PDCCH repetition, they do not contain individual PDCCH candidates. </w:t>
                            </w:r>
                          </w:p>
                          <w:p w14:paraId="4DDABFF8" w14:textId="77777777" w:rsidR="00795168" w:rsidRDefault="00795168">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795168" w:rsidRDefault="00795168">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B1770C"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14:paraId="785A9FDB" w14:textId="77777777" w:rsidR="00795168" w:rsidRDefault="00795168">
                      <w:pPr>
                        <w:rPr>
                          <w:lang w:eastAsia="zh-CN"/>
                        </w:rPr>
                      </w:pPr>
                      <w:r>
                        <w:rPr>
                          <w:b/>
                          <w:bCs/>
                          <w:highlight w:val="green"/>
                          <w:lang w:val="en-GB" w:eastAsia="zh-CN"/>
                        </w:rPr>
                        <w:t>Agreement</w:t>
                      </w:r>
                    </w:p>
                    <w:p w14:paraId="47B38AA5" w14:textId="77777777" w:rsidR="00795168" w:rsidRDefault="00795168">
                      <w:pPr>
                        <w:rPr>
                          <w:lang w:eastAsia="zh-CN"/>
                        </w:rPr>
                      </w:pPr>
                      <w:r>
                        <w:rPr>
                          <w:lang w:val="en-GB" w:eastAsia="zh-CN"/>
                        </w:rPr>
                        <w:t xml:space="preserve">When two SS sets are linked for PDCCH repetition, they do not contain individual PDCCH candidates. </w:t>
                      </w:r>
                    </w:p>
                    <w:p w14:paraId="4DDABFF8" w14:textId="77777777" w:rsidR="00795168" w:rsidRDefault="00795168">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795168" w:rsidRDefault="00795168">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ListParagraph"/>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ListParagraph"/>
        <w:numPr>
          <w:ilvl w:val="0"/>
          <w:numId w:val="15"/>
        </w:numPr>
        <w:ind w:firstLineChars="0"/>
        <w:rPr>
          <w:lang w:val="en-GB" w:eastAsia="zh-CN"/>
        </w:rPr>
      </w:pPr>
      <w:r>
        <w:rPr>
          <w:lang w:val="en-GB" w:eastAsia="zh-CN"/>
        </w:rPr>
        <w:t xml:space="preserve">Option 2: </w:t>
      </w:r>
      <w:r>
        <w:rPr>
          <w:rFonts w:eastAsia="DengXian"/>
          <w:lang w:val="en-US"/>
        </w:rPr>
        <w:t>R</w:t>
      </w:r>
      <w:r w:rsidRPr="00A706F5">
        <w:rPr>
          <w:rFonts w:eastAsia="DengXian"/>
          <w:lang w:val="en-US"/>
        </w:rPr>
        <w:t>eu</w:t>
      </w:r>
      <w:r>
        <w:rPr>
          <w:rFonts w:eastAsia="DengXian"/>
          <w:lang w:val="en-US"/>
        </w:rPr>
        <w:t>s</w:t>
      </w:r>
      <w:r w:rsidRPr="00A706F5">
        <w:rPr>
          <w:rFonts w:eastAsia="DengXian"/>
          <w:lang w:val="en-US"/>
        </w:rPr>
        <w:t xml:space="preserve">es priority rule </w:t>
      </w:r>
      <w:r>
        <w:rPr>
          <w:rFonts w:eastAsia="DengXian"/>
          <w:lang w:val="en-US"/>
        </w:rPr>
        <w:t>of</w:t>
      </w:r>
      <w:r w:rsidRPr="00A706F5">
        <w:rPr>
          <w:rFonts w:eastAsia="DengXian"/>
          <w:lang w:val="en-US"/>
        </w:rPr>
        <w:t xml:space="preserve"> Rel.15/16</w:t>
      </w:r>
      <w:r>
        <w:rPr>
          <w:rFonts w:eastAsia="DengXian"/>
          <w:lang w:val="en-US"/>
        </w:rPr>
        <w:t>, and allows for prioritizing either the linked candidate or the individual candidate</w:t>
      </w:r>
    </w:p>
    <w:p w14:paraId="2DCF5DC9" w14:textId="77777777" w:rsidR="006B608F" w:rsidRDefault="00F93CD5">
      <w:pPr>
        <w:pStyle w:val="ListParagraph"/>
        <w:numPr>
          <w:ilvl w:val="0"/>
          <w:numId w:val="15"/>
        </w:numPr>
        <w:ind w:firstLineChars="0"/>
        <w:rPr>
          <w:lang w:val="en-GB" w:eastAsia="zh-CN"/>
        </w:rPr>
      </w:pPr>
      <w:r>
        <w:rPr>
          <w:rFonts w:eastAsia="DengXian"/>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Pr>
                <w:rFonts w:eastAsia="DengXian"/>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is more aligned with the existing R15/16 design principle</w:t>
            </w:r>
          </w:p>
          <w:p w14:paraId="37D2960D"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provides more flexibility to gNB since Option 2 can achieve the same purpose of Option 1/3 by proper configuration</w:t>
            </w:r>
          </w:p>
          <w:p w14:paraId="24D33AD4" w14:textId="77777777" w:rsidR="006B608F" w:rsidRPr="00A706F5" w:rsidRDefault="00F93CD5">
            <w:pPr>
              <w:pStyle w:val="ListParagraph"/>
              <w:numPr>
                <w:ilvl w:val="0"/>
                <w:numId w:val="15"/>
              </w:numPr>
              <w:ind w:firstLineChars="0"/>
              <w:rPr>
                <w:rFonts w:eastAsia="SimSun"/>
                <w:sz w:val="20"/>
                <w:szCs w:val="20"/>
                <w:lang w:val="en-US" w:eastAsia="zh-CN"/>
              </w:rPr>
            </w:pPr>
            <w:r w:rsidRPr="00A706F5">
              <w:rPr>
                <w:rFonts w:eastAsia="SimSun"/>
                <w:sz w:val="20"/>
                <w:szCs w:val="20"/>
                <w:lang w:val="en-US" w:eastAsia="zh-CN"/>
              </w:rPr>
              <w:t xml:space="preserve">In this meeting, we have agreed that UE should monitoring one of the linked candidate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lastRenderedPageBreak/>
                    <w:t>The UE still needs to monitor the candidate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If we use “not monitored”, whether it is counted or not is an another issue.</w:t>
            </w:r>
          </w:p>
          <w:p w14:paraId="60BDCEDC" w14:textId="77777777" w:rsidR="006B608F" w:rsidRDefault="00F93CD5">
            <w:pPr>
              <w:rPr>
                <w:sz w:val="20"/>
                <w:szCs w:val="20"/>
                <w:lang w:eastAsia="zh-CN"/>
              </w:rPr>
            </w:pPr>
            <w:r>
              <w:rPr>
                <w:sz w:val="20"/>
                <w:szCs w:val="20"/>
                <w:lang w:eastAsia="zh-CN"/>
              </w:rP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Lenovo, Convida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12B390A8" w:rsidR="006B608F" w:rsidRDefault="00795168">
            <w:pPr>
              <w:autoSpaceDE w:val="0"/>
              <w:autoSpaceDN w:val="0"/>
              <w:adjustRightInd w:val="0"/>
              <w:snapToGrid w:val="0"/>
              <w:rPr>
                <w:sz w:val="20"/>
                <w:szCs w:val="20"/>
                <w:lang w:eastAsia="zh-CN"/>
              </w:rPr>
            </w:pPr>
            <w:r>
              <w:rPr>
                <w:sz w:val="20"/>
                <w:szCs w:val="20"/>
                <w:lang w:eastAsia="zh-CN"/>
              </w:rPr>
              <w:lastRenderedPageBreak/>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hint="eastAsia"/>
                <w:sz w:val="20"/>
                <w:szCs w:val="20"/>
                <w:lang w:val="en-US" w:eastAsia="zh-CN"/>
              </w:rPr>
              <w:t>o</w:t>
            </w:r>
            <w:r w:rsidRPr="00A706F5">
              <w:rPr>
                <w:rFonts w:eastAsia="SimSun"/>
                <w:sz w:val="20"/>
                <w:szCs w:val="20"/>
                <w:lang w:val="en-US" w:eastAsia="zh-CN"/>
              </w:rPr>
              <w:t>nly 1 BD counted in individual SS set or linked SS set for overbooking rule</w:t>
            </w:r>
          </w:p>
          <w:p w14:paraId="1605DD29"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correct .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14:paraId="1115B72C" w14:textId="77777777" w:rsidR="006B608F" w:rsidRDefault="00F93CD5">
            <w:pPr>
              <w:rPr>
                <w:sz w:val="20"/>
                <w:szCs w:val="20"/>
                <w:lang w:eastAsia="zh-CN"/>
              </w:rPr>
            </w:pPr>
            <w:r>
              <w:rPr>
                <w:sz w:val="20"/>
                <w:szCs w:val="20"/>
                <w:lang w:eastAsia="zh-CN"/>
              </w:rPr>
              <w:t>@ Lenovo&amp;MotM and Convida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gNB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Option 3, we would prefer to keep prioritization as in Rel-15/16 due to the latency issue in some cases as mentioned in our tdoc.</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MediaTek, QC, CMCC, Convida Wireless, Nokia/NSB, ZTE, Ericsson (2</w:t>
      </w:r>
      <w:r>
        <w:rPr>
          <w:b/>
          <w:bCs/>
          <w:sz w:val="22"/>
          <w:szCs w:val="22"/>
          <w:vertAlign w:val="superscript"/>
          <w:lang w:val="en-US"/>
        </w:rPr>
        <w:t>nd</w:t>
      </w:r>
      <w:r>
        <w:rPr>
          <w:b/>
          <w:bCs/>
          <w:sz w:val="22"/>
          <w:szCs w:val="22"/>
          <w:lang w:val="en-US"/>
        </w:rPr>
        <w:t>), vivo, TCL, Huawei/HiSilicon</w:t>
      </w:r>
    </w:p>
    <w:p w14:paraId="7C07C07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Lenovo/MotM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CATT, Futurewei</w:t>
      </w:r>
    </w:p>
    <w:p w14:paraId="506F759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DengXian" w:hAnsi="Times New Roman" w:cs="Times New Roman"/>
          <w:b/>
          <w:bCs/>
          <w:i/>
          <w:iCs/>
          <w:strike/>
          <w:color w:val="FF0000"/>
          <w:kern w:val="32"/>
          <w:sz w:val="24"/>
          <w:szCs w:val="24"/>
          <w:lang w:val="en-GB" w:eastAsia="zh-CN"/>
        </w:rPr>
        <w:t>for the purpose of BD counting and interpretation of a detected DCI</w:t>
      </w:r>
      <w:r>
        <w:rPr>
          <w:rFonts w:ascii="Times New Roman" w:eastAsia="DengXian"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Option 1: The individual candidate is not </w:t>
      </w:r>
      <w:r>
        <w:rPr>
          <w:rFonts w:ascii="Times New Roman" w:eastAsia="DengXian" w:hAnsi="Times New Roman" w:cs="Times New Roman"/>
          <w:b/>
          <w:bCs/>
          <w:i/>
          <w:iCs/>
          <w:color w:val="FF0000"/>
          <w:kern w:val="32"/>
          <w:sz w:val="24"/>
          <w:szCs w:val="24"/>
          <w:lang w:val="en-GB" w:eastAsia="zh-CN"/>
        </w:rPr>
        <w:t xml:space="preserve">monitored </w:t>
      </w:r>
      <w:r>
        <w:rPr>
          <w:rFonts w:ascii="Times New Roman" w:eastAsia="DengXian" w:hAnsi="Times New Roman" w:cs="Times New Roman"/>
          <w:b/>
          <w:bCs/>
          <w:i/>
          <w:iCs/>
          <w:strike/>
          <w:color w:val="FF0000"/>
          <w:kern w:val="32"/>
          <w:sz w:val="24"/>
          <w:szCs w:val="24"/>
          <w:lang w:val="en-GB" w:eastAsia="zh-CN"/>
        </w:rPr>
        <w:t>counted for monitoring</w:t>
      </w:r>
      <w:r>
        <w:rPr>
          <w:rFonts w:ascii="Times New Roman" w:eastAsia="DengXian"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Interpretation of the detected DCI is based on Rel. 17 PDCCH repetition rules (wrt reference PDCCH candidate).</w:t>
      </w:r>
    </w:p>
    <w:p w14:paraId="396B1885" w14:textId="77777777" w:rsidR="006B608F" w:rsidRDefault="00F93CD5">
      <w:pPr>
        <w:numPr>
          <w:ilvl w:val="0"/>
          <w:numId w:val="11"/>
        </w:numPr>
        <w:rPr>
          <w:rFonts w:ascii="Times New Roman" w:eastAsia="DengXian" w:hAnsi="Times New Roman" w:cs="Times New Roman"/>
          <w:b/>
          <w:bCs/>
          <w:i/>
          <w:iCs/>
          <w:color w:val="FF0000"/>
          <w:kern w:val="32"/>
          <w:sz w:val="24"/>
          <w:szCs w:val="24"/>
          <w:lang w:val="en-GB" w:eastAsia="zh-CN"/>
        </w:rPr>
      </w:pPr>
      <w:r>
        <w:rPr>
          <w:rFonts w:ascii="Times New Roman" w:eastAsia="DengXian" w:hAnsi="Times New Roman" w:cs="Times New Roman"/>
          <w:b/>
          <w:bCs/>
          <w:i/>
          <w:iCs/>
          <w:color w:val="FF0000"/>
          <w:kern w:val="32"/>
          <w:sz w:val="24"/>
          <w:szCs w:val="24"/>
          <w:lang w:val="en-GB" w:eastAsia="zh-CN"/>
        </w:rPr>
        <w:lastRenderedPageBreak/>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DengXian" w:hAnsi="Times New Roman" w:cs="Times New Roman"/>
          <w:b/>
          <w:bCs/>
          <w:i/>
          <w:iCs/>
          <w:color w:val="FF0000"/>
          <w:kern w:val="32"/>
          <w:sz w:val="24"/>
          <w:szCs w:val="24"/>
          <w:lang w:eastAsia="zh-CN"/>
        </w:rPr>
      </w:pPr>
      <w:r>
        <w:rPr>
          <w:rFonts w:ascii="Times New Roman" w:eastAsia="DengXian" w:hAnsi="Times New Roman" w:cs="Times New Roman"/>
          <w:b/>
          <w:bCs/>
          <w:i/>
          <w:iCs/>
          <w:color w:val="FF0000"/>
          <w:kern w:val="32"/>
          <w:sz w:val="24"/>
          <w:szCs w:val="24"/>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till prefer Option 2. As we mentioned, Option 1 can be made by Option 2 based on appropriate gNB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While we think replacing the previous note may not be needed. With current option1 “the individual candidate is not monitored”, Rel.15 rule wrt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Q1: No, we understood that the idea is to allow gNB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Q2: prefer Option 2or 3, we would prefer to keep prioritization as in Rel-15/16 due to the latency issue in some cases as mentioned in our tdoc.</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has to perform the additional BD in order to monitor both candidates? This is totally different case from the overlapped of individual candidates in Rel-15/16. The reason we had agreement in RAN1#104e is that many of delegates including me and FL had a misunderstanding 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Thus, this wording shouldn’t be used here. Could please elaborate how this works without additional BD when the UE uses soft combining?</w:t>
            </w:r>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r w:rsidR="003E7913" w14:paraId="04CB29A3" w14:textId="77777777" w:rsidTr="00F93CD5">
        <w:tc>
          <w:tcPr>
            <w:tcW w:w="1795" w:type="dxa"/>
          </w:tcPr>
          <w:p w14:paraId="5FD42857" w14:textId="0838BA77" w:rsidR="003E7913" w:rsidRDefault="003E7913" w:rsidP="003E7913">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03561B29" w14:textId="77777777" w:rsidR="003E7913" w:rsidRDefault="003E7913" w:rsidP="003E7913">
            <w:pPr>
              <w:rPr>
                <w:rFonts w:eastAsia="Malgun Gothic"/>
                <w:sz w:val="20"/>
                <w:szCs w:val="20"/>
                <w:lang w:eastAsia="ko-KR"/>
              </w:rPr>
            </w:pPr>
            <w:r>
              <w:rPr>
                <w:rFonts w:eastAsia="Malgun Gothic"/>
                <w:sz w:val="20"/>
                <w:szCs w:val="20"/>
                <w:lang w:eastAsia="ko-KR"/>
              </w:rPr>
              <w:t>We support the main bullet and option1, but we don’t support the note.</w:t>
            </w:r>
          </w:p>
          <w:p w14:paraId="195CA2A7" w14:textId="77777777" w:rsidR="003E7913" w:rsidRDefault="003E7913" w:rsidP="003E7913">
            <w:pPr>
              <w:rPr>
                <w:rFonts w:eastAsia="Malgun Gothic"/>
                <w:sz w:val="20"/>
                <w:szCs w:val="20"/>
                <w:lang w:eastAsia="ko-KR"/>
              </w:rPr>
            </w:pPr>
            <w:r>
              <w:rPr>
                <w:rFonts w:eastAsia="Malgun Gothic"/>
                <w:sz w:val="20"/>
                <w:szCs w:val="20"/>
                <w:lang w:eastAsia="ko-KR"/>
              </w:rPr>
              <w:t>I</w:t>
            </w:r>
            <w:r>
              <w:rPr>
                <w:rFonts w:eastAsia="Malgun Gothic" w:hint="eastAsia"/>
                <w:sz w:val="20"/>
                <w:szCs w:val="20"/>
                <w:lang w:eastAsia="ko-KR"/>
              </w:rPr>
              <w:t xml:space="preserve">f </w:t>
            </w:r>
            <w:r>
              <w:rPr>
                <w:rFonts w:eastAsia="Malgun Gothic"/>
                <w:sz w:val="20"/>
                <w:szCs w:val="20"/>
                <w:lang w:eastAsia="ko-KR"/>
              </w:rPr>
              <w:t>the individual candidate is not monitored, then UE doesn’t need to decode it, and thus no need to count it. As there’s no ambiguity on the overlapping of linked candidate and individual candidate, then our understanding is that the individual candidate is not counted either.</w:t>
            </w:r>
          </w:p>
          <w:p w14:paraId="11D8A156" w14:textId="77777777" w:rsidR="003E7913" w:rsidRDefault="003E7913" w:rsidP="003E7913">
            <w:pPr>
              <w:rPr>
                <w:rFonts w:eastAsia="Malgun Gothic"/>
                <w:sz w:val="20"/>
                <w:szCs w:val="20"/>
                <w:lang w:eastAsia="ko-KR"/>
              </w:rPr>
            </w:pPr>
            <w:r>
              <w:rPr>
                <w:rFonts w:eastAsia="Malgun Gothic"/>
                <w:sz w:val="20"/>
                <w:szCs w:val="20"/>
                <w:lang w:eastAsia="ko-KR"/>
              </w:rPr>
              <w:t>To be more clear, the option 1 should be as below from my understanding:</w:t>
            </w:r>
          </w:p>
          <w:p w14:paraId="3EB20A5A" w14:textId="77777777" w:rsidR="003E7913" w:rsidRPr="008C5CEE" w:rsidRDefault="003E7913" w:rsidP="003E7913">
            <w:pPr>
              <w:numPr>
                <w:ilvl w:val="0"/>
                <w:numId w:val="11"/>
              </w:numPr>
              <w:rPr>
                <w:rFonts w:eastAsia="DengXian"/>
                <w:b/>
                <w:bCs/>
                <w:i/>
                <w:iCs/>
                <w:kern w:val="32"/>
                <w:sz w:val="24"/>
                <w:szCs w:val="24"/>
                <w:lang w:val="en-GB" w:eastAsia="zh-CN"/>
              </w:rPr>
            </w:pPr>
            <w:r>
              <w:rPr>
                <w:rFonts w:eastAsia="DengXian"/>
                <w:b/>
                <w:bCs/>
                <w:i/>
                <w:iCs/>
                <w:kern w:val="32"/>
                <w:sz w:val="24"/>
                <w:szCs w:val="24"/>
                <w:lang w:val="en-GB" w:eastAsia="zh-CN"/>
              </w:rPr>
              <w:t>Option 1: The individual candidate is n</w:t>
            </w:r>
            <w:r w:rsidRPr="008C5CEE">
              <w:rPr>
                <w:rFonts w:eastAsia="DengXian"/>
                <w:b/>
                <w:bCs/>
                <w:i/>
                <w:iCs/>
                <w:kern w:val="32"/>
                <w:sz w:val="24"/>
                <w:szCs w:val="24"/>
                <w:lang w:val="en-GB" w:eastAsia="zh-CN"/>
              </w:rPr>
              <w:t xml:space="preserve">ot monitored </w:t>
            </w:r>
            <w:r w:rsidRPr="008C5CEE">
              <w:rPr>
                <w:rFonts w:eastAsia="DengXian"/>
                <w:b/>
                <w:bCs/>
                <w:i/>
                <w:iCs/>
                <w:color w:val="FF0000"/>
                <w:kern w:val="32"/>
                <w:sz w:val="24"/>
                <w:szCs w:val="24"/>
                <w:lang w:val="en-GB" w:eastAsia="zh-CN"/>
              </w:rPr>
              <w:t>and not counted</w:t>
            </w:r>
          </w:p>
          <w:p w14:paraId="4F43FBAE" w14:textId="77777777" w:rsidR="003E7913" w:rsidRDefault="003E7913" w:rsidP="003E7913">
            <w:pPr>
              <w:numPr>
                <w:ilvl w:val="1"/>
                <w:numId w:val="11"/>
              </w:numPr>
              <w:rPr>
                <w:rFonts w:eastAsia="DengXian"/>
                <w:b/>
                <w:bCs/>
                <w:i/>
                <w:iCs/>
                <w:kern w:val="32"/>
                <w:sz w:val="24"/>
                <w:szCs w:val="24"/>
                <w:lang w:val="en-GB" w:eastAsia="zh-CN"/>
              </w:rPr>
            </w:pPr>
            <w:r>
              <w:rPr>
                <w:rFonts w:eastAsia="DengXian"/>
                <w:b/>
                <w:bCs/>
                <w:i/>
                <w:iCs/>
                <w:kern w:val="32"/>
                <w:sz w:val="24"/>
                <w:szCs w:val="24"/>
                <w:lang w:val="en-GB" w:eastAsia="zh-CN"/>
              </w:rPr>
              <w:t>Interpretation of the detected DCI is based on Rel. 17 PDCCH repetition rules (wrt reference PDCCH candidate).</w:t>
            </w:r>
          </w:p>
          <w:p w14:paraId="691C7BED" w14:textId="77777777" w:rsidR="003E7913" w:rsidRDefault="003E7913" w:rsidP="003E7913">
            <w:pPr>
              <w:rPr>
                <w:sz w:val="20"/>
                <w:szCs w:val="20"/>
                <w:lang w:eastAsia="zh-CN"/>
              </w:rPr>
            </w:pPr>
          </w:p>
        </w:tc>
      </w:tr>
      <w:tr w:rsidR="00D43419" w14:paraId="78AD1492" w14:textId="77777777" w:rsidTr="00F93CD5">
        <w:tc>
          <w:tcPr>
            <w:tcW w:w="1795" w:type="dxa"/>
          </w:tcPr>
          <w:p w14:paraId="693BF9F2" w14:textId="5AA7833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CF0B06D" w14:textId="6761C140" w:rsidR="00D43419" w:rsidRDefault="00D43419" w:rsidP="00D43419">
            <w:pPr>
              <w:rPr>
                <w:sz w:val="20"/>
                <w:szCs w:val="20"/>
                <w:lang w:eastAsia="zh-CN"/>
              </w:rPr>
            </w:pPr>
            <w:r>
              <w:rPr>
                <w:sz w:val="20"/>
                <w:szCs w:val="20"/>
                <w:lang w:eastAsia="zh-CN"/>
              </w:rPr>
              <w:t>P</w:t>
            </w:r>
            <w:r>
              <w:rPr>
                <w:rFonts w:hint="eastAsia"/>
                <w:sz w:val="20"/>
                <w:szCs w:val="20"/>
                <w:lang w:eastAsia="zh-CN"/>
              </w:rPr>
              <w:t xml:space="preserve">refer </w:t>
            </w:r>
            <w:r>
              <w:rPr>
                <w:sz w:val="20"/>
                <w:szCs w:val="20"/>
                <w:lang w:eastAsia="zh-CN"/>
              </w:rPr>
              <w:t>Option 3 for flexibility.</w:t>
            </w:r>
          </w:p>
        </w:tc>
      </w:tr>
      <w:tr w:rsidR="009100C3" w14:paraId="39DF28FA" w14:textId="77777777" w:rsidTr="00F93CD5">
        <w:tc>
          <w:tcPr>
            <w:tcW w:w="1795" w:type="dxa"/>
          </w:tcPr>
          <w:p w14:paraId="57BAAD1B" w14:textId="356B783F" w:rsidR="009100C3" w:rsidRDefault="009100C3" w:rsidP="009100C3">
            <w:pPr>
              <w:autoSpaceDE w:val="0"/>
              <w:autoSpaceDN w:val="0"/>
              <w:adjustRightInd w:val="0"/>
              <w:snapToGrid w:val="0"/>
              <w:rPr>
                <w:sz w:val="20"/>
                <w:szCs w:val="20"/>
                <w:lang w:eastAsia="zh-CN"/>
              </w:rPr>
            </w:pPr>
            <w:r>
              <w:rPr>
                <w:sz w:val="20"/>
                <w:szCs w:val="20"/>
                <w:lang w:eastAsia="zh-CN"/>
              </w:rPr>
              <w:lastRenderedPageBreak/>
              <w:t>Lenovo/MotM</w:t>
            </w:r>
          </w:p>
        </w:tc>
        <w:tc>
          <w:tcPr>
            <w:tcW w:w="7070" w:type="dxa"/>
          </w:tcPr>
          <w:p w14:paraId="2F8FC757" w14:textId="76F0E712" w:rsidR="009100C3" w:rsidRDefault="009100C3" w:rsidP="009100C3">
            <w:pPr>
              <w:rPr>
                <w:sz w:val="20"/>
                <w:szCs w:val="20"/>
                <w:lang w:eastAsia="zh-CN"/>
              </w:rPr>
            </w:pPr>
            <w:r>
              <w:rPr>
                <w:sz w:val="20"/>
                <w:szCs w:val="20"/>
                <w:lang w:eastAsia="zh-CN"/>
              </w:rPr>
              <w:t xml:space="preserve">Since both Opt.1 and Opt.3 can work and has their individual benefit, we can live with Opt. 1 and accept the proposal if it is the major review although our first priority is Opt.3 on account of flexibility. </w:t>
            </w:r>
          </w:p>
        </w:tc>
      </w:tr>
      <w:tr w:rsidR="008A58B2" w14:paraId="03421FE4" w14:textId="77777777" w:rsidTr="00F93CD5">
        <w:tc>
          <w:tcPr>
            <w:tcW w:w="1795" w:type="dxa"/>
          </w:tcPr>
          <w:p w14:paraId="6C0369F5" w14:textId="6F58604B" w:rsidR="008A58B2" w:rsidRDefault="00D309AD" w:rsidP="009100C3">
            <w:pPr>
              <w:autoSpaceDE w:val="0"/>
              <w:autoSpaceDN w:val="0"/>
              <w:adjustRightInd w:val="0"/>
              <w:snapToGrid w:val="0"/>
              <w:rPr>
                <w:sz w:val="20"/>
                <w:szCs w:val="20"/>
                <w:lang w:eastAsia="zh-CN"/>
              </w:rPr>
            </w:pPr>
            <w:r>
              <w:rPr>
                <w:sz w:val="20"/>
                <w:szCs w:val="20"/>
                <w:lang w:eastAsia="zh-CN"/>
              </w:rPr>
              <w:t>OPPO</w:t>
            </w:r>
          </w:p>
        </w:tc>
        <w:tc>
          <w:tcPr>
            <w:tcW w:w="7070" w:type="dxa"/>
          </w:tcPr>
          <w:p w14:paraId="5A04BFE2" w14:textId="5D90410A" w:rsidR="008A58B2" w:rsidRDefault="00D309AD" w:rsidP="009100C3">
            <w:pPr>
              <w:rPr>
                <w:sz w:val="20"/>
                <w:szCs w:val="20"/>
                <w:lang w:eastAsia="zh-CN"/>
              </w:rPr>
            </w:pPr>
            <w:r>
              <w:rPr>
                <w:sz w:val="20"/>
                <w:szCs w:val="20"/>
                <w:lang w:eastAsia="zh-CN"/>
              </w:rPr>
              <w:t>Considering the situation, we can compromise support the proposal. We also share similar views as some companies that the note is not needed.</w:t>
            </w:r>
          </w:p>
        </w:tc>
      </w:tr>
      <w:tr w:rsidR="006F4C30" w14:paraId="1FCAED07" w14:textId="77777777" w:rsidTr="004C5DC1">
        <w:tc>
          <w:tcPr>
            <w:tcW w:w="1795" w:type="dxa"/>
          </w:tcPr>
          <w:p w14:paraId="75FA78F4" w14:textId="486E9163" w:rsidR="006F4C30" w:rsidRPr="006B7895" w:rsidRDefault="00795168" w:rsidP="004C5DC1">
            <w:pPr>
              <w:autoSpaceDE w:val="0"/>
              <w:autoSpaceDN w:val="0"/>
              <w:adjustRightInd w:val="0"/>
              <w:snapToGrid w:val="0"/>
              <w:rPr>
                <w:sz w:val="20"/>
                <w:szCs w:val="20"/>
                <w:lang w:eastAsia="zh-CN"/>
              </w:rPr>
            </w:pPr>
            <w:r>
              <w:rPr>
                <w:sz w:val="20"/>
                <w:szCs w:val="20"/>
                <w:lang w:eastAsia="zh-CN"/>
              </w:rPr>
              <w:t>V</w:t>
            </w:r>
            <w:r w:rsidR="006F4C30">
              <w:rPr>
                <w:sz w:val="20"/>
                <w:szCs w:val="20"/>
                <w:lang w:eastAsia="zh-CN"/>
              </w:rPr>
              <w:t>ivo</w:t>
            </w:r>
          </w:p>
        </w:tc>
        <w:tc>
          <w:tcPr>
            <w:tcW w:w="7070" w:type="dxa"/>
          </w:tcPr>
          <w:p w14:paraId="6BF136A9" w14:textId="46F3F44B" w:rsidR="006F4C30" w:rsidRDefault="006F4C30" w:rsidP="006F4C30">
            <w:pPr>
              <w:rPr>
                <w:sz w:val="20"/>
                <w:szCs w:val="20"/>
                <w:lang w:eastAsia="zh-CN"/>
              </w:rPr>
            </w:pPr>
            <w:r>
              <w:rPr>
                <w:sz w:val="20"/>
                <w:szCs w:val="20"/>
                <w:lang w:eastAsia="zh-CN"/>
              </w:rPr>
              <w:t>Support this proposal</w:t>
            </w:r>
          </w:p>
        </w:tc>
      </w:tr>
      <w:tr w:rsidR="006F4C30" w14:paraId="59F70EAA" w14:textId="77777777" w:rsidTr="00F93CD5">
        <w:tc>
          <w:tcPr>
            <w:tcW w:w="1795" w:type="dxa"/>
          </w:tcPr>
          <w:p w14:paraId="44787EBF" w14:textId="7B94919F" w:rsidR="006F4C30" w:rsidRDefault="004C5DC1" w:rsidP="009100C3">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DA33A0E" w14:textId="412BC2F5" w:rsidR="006F4C30" w:rsidRDefault="004C5DC1" w:rsidP="00084DD8">
            <w:pPr>
              <w:rPr>
                <w:sz w:val="20"/>
                <w:szCs w:val="20"/>
                <w:lang w:eastAsia="zh-CN"/>
              </w:rPr>
            </w:pPr>
            <w:r>
              <w:rPr>
                <w:sz w:val="20"/>
                <w:szCs w:val="20"/>
                <w:lang w:eastAsia="zh-CN"/>
              </w:rPr>
              <w:t>Option 3 is our first preference</w:t>
            </w:r>
            <w:r w:rsidR="007B40AD">
              <w:rPr>
                <w:sz w:val="20"/>
                <w:szCs w:val="20"/>
                <w:lang w:eastAsia="zh-CN"/>
              </w:rPr>
              <w:t xml:space="preserve">. </w:t>
            </w:r>
            <w:r w:rsidR="00084DD8">
              <w:rPr>
                <w:sz w:val="20"/>
                <w:szCs w:val="20"/>
                <w:lang w:eastAsia="zh-CN"/>
              </w:rPr>
              <w:t>If there is majority support for option 1, w</w:t>
            </w:r>
            <w:r w:rsidR="007B40AD">
              <w:rPr>
                <w:sz w:val="20"/>
                <w:szCs w:val="20"/>
                <w:lang w:eastAsia="zh-CN"/>
              </w:rPr>
              <w:t xml:space="preserve">e are OK with </w:t>
            </w:r>
            <w:r w:rsidR="00084DD8">
              <w:rPr>
                <w:sz w:val="20"/>
                <w:szCs w:val="20"/>
                <w:lang w:eastAsia="zh-CN"/>
              </w:rPr>
              <w:t xml:space="preserve">it </w:t>
            </w:r>
            <w:r w:rsidR="007B40AD">
              <w:rPr>
                <w:sz w:val="20"/>
                <w:szCs w:val="20"/>
                <w:lang w:eastAsia="zh-CN"/>
              </w:rPr>
              <w:t>as second preference.</w:t>
            </w:r>
          </w:p>
        </w:tc>
      </w:tr>
      <w:tr w:rsidR="00795168" w14:paraId="57A6A461" w14:textId="77777777" w:rsidTr="00F93CD5">
        <w:tc>
          <w:tcPr>
            <w:tcW w:w="1795" w:type="dxa"/>
          </w:tcPr>
          <w:p w14:paraId="62C966FB" w14:textId="1EBE9808" w:rsidR="00795168" w:rsidRDefault="00795168" w:rsidP="009100C3">
            <w:pPr>
              <w:autoSpaceDE w:val="0"/>
              <w:autoSpaceDN w:val="0"/>
              <w:adjustRightInd w:val="0"/>
              <w:snapToGrid w:val="0"/>
              <w:rPr>
                <w:sz w:val="20"/>
                <w:szCs w:val="20"/>
                <w:lang w:eastAsia="zh-CN"/>
              </w:rPr>
            </w:pPr>
            <w:r>
              <w:rPr>
                <w:sz w:val="20"/>
                <w:szCs w:val="20"/>
                <w:lang w:eastAsia="zh-CN"/>
              </w:rPr>
              <w:t>Nokia</w:t>
            </w:r>
          </w:p>
        </w:tc>
        <w:tc>
          <w:tcPr>
            <w:tcW w:w="7070" w:type="dxa"/>
          </w:tcPr>
          <w:p w14:paraId="63809A27" w14:textId="05CFC96B" w:rsidR="00795168" w:rsidRDefault="00795168" w:rsidP="00084DD8">
            <w:pPr>
              <w:rPr>
                <w:sz w:val="20"/>
                <w:szCs w:val="20"/>
                <w:lang w:eastAsia="zh-CN"/>
              </w:rPr>
            </w:pPr>
            <w:r>
              <w:rPr>
                <w:sz w:val="20"/>
                <w:szCs w:val="20"/>
                <w:lang w:eastAsia="zh-CN"/>
              </w:rPr>
              <w:t>Support</w:t>
            </w:r>
          </w:p>
        </w:tc>
      </w:tr>
      <w:tr w:rsidR="00E75218" w14:paraId="55DDD286" w14:textId="77777777" w:rsidTr="00F93CD5">
        <w:tc>
          <w:tcPr>
            <w:tcW w:w="1795" w:type="dxa"/>
          </w:tcPr>
          <w:p w14:paraId="55F17B15" w14:textId="1799E514" w:rsidR="00E75218" w:rsidRDefault="00E75218" w:rsidP="009100C3">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2C0BA5A1" w14:textId="24B818FF" w:rsidR="00E75218" w:rsidRDefault="00E75218" w:rsidP="00084DD8">
            <w:pPr>
              <w:rPr>
                <w:sz w:val="20"/>
                <w:szCs w:val="20"/>
                <w:lang w:eastAsia="zh-CN"/>
              </w:rPr>
            </w:pPr>
            <w:r>
              <w:rPr>
                <w:sz w:val="20"/>
                <w:szCs w:val="20"/>
                <w:lang w:eastAsia="zh-CN"/>
              </w:rPr>
              <w:t>Support</w:t>
            </w:r>
          </w:p>
        </w:tc>
      </w:tr>
    </w:tbl>
    <w:p w14:paraId="69C461E7" w14:textId="76A960CD" w:rsidR="006B608F" w:rsidRPr="00F93CD5" w:rsidRDefault="006B608F">
      <w:pPr>
        <w:rPr>
          <w:lang w:eastAsia="zh-CN"/>
        </w:rPr>
      </w:pPr>
    </w:p>
    <w:p w14:paraId="2DECC41E"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val="de-DE" w:eastAsia="de-DE"/>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795168" w:rsidRDefault="00795168">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795168" w:rsidRDefault="00795168">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795168" w:rsidRDefault="00795168">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94A3B88"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14:paraId="2A8A2C36" w14:textId="77777777" w:rsidR="00795168" w:rsidRDefault="00795168">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795168" w:rsidRDefault="00795168">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795168" w:rsidRDefault="00795168">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DengXian"/>
          <w:b/>
          <w:bCs/>
          <w:i/>
          <w:iCs/>
          <w:kern w:val="32"/>
          <w:szCs w:val="20"/>
          <w:highlight w:val="yellow"/>
          <w:lang w:eastAsia="zh-CN"/>
        </w:rPr>
      </w:pPr>
      <w:r>
        <w:rPr>
          <w:rFonts w:eastAsia="DengXian"/>
          <w:b/>
          <w:bCs/>
          <w:i/>
          <w:iCs/>
          <w:kern w:val="32"/>
          <w:szCs w:val="20"/>
          <w:highlight w:val="yellow"/>
          <w:u w:val="single"/>
          <w:lang w:eastAsia="zh-CN"/>
        </w:rPr>
        <w:t>FL Proposal 4</w:t>
      </w:r>
      <w:r>
        <w:rPr>
          <w:rFonts w:eastAsia="DengXian"/>
          <w:b/>
          <w:bCs/>
          <w:i/>
          <w:iCs/>
          <w:kern w:val="32"/>
          <w:szCs w:val="20"/>
          <w:highlight w:val="yellow"/>
          <w:lang w:eastAsia="zh-CN"/>
        </w:rPr>
        <w:t xml:space="preserve">: </w:t>
      </w:r>
    </w:p>
    <w:p w14:paraId="59968829" w14:textId="77777777" w:rsidR="006B608F" w:rsidRDefault="00F93CD5">
      <w:pPr>
        <w:rPr>
          <w:rFonts w:eastAsia="DengXian"/>
          <w:b/>
          <w:bCs/>
          <w:i/>
          <w:iCs/>
          <w:kern w:val="32"/>
          <w:szCs w:val="20"/>
          <w:lang w:eastAsia="zh-CN"/>
        </w:rPr>
      </w:pPr>
      <w:r>
        <w:rPr>
          <w:rFonts w:eastAsia="DengXian"/>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It can be configured only if UE indicates 3 BDs.</w:t>
      </w:r>
    </w:p>
    <w:p w14:paraId="35F7197A" w14:textId="77777777" w:rsidR="006B608F" w:rsidRPr="00A706F5" w:rsidRDefault="00F93CD5">
      <w:pPr>
        <w:pStyle w:val="ListParagraph"/>
        <w:numPr>
          <w:ilvl w:val="0"/>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ListParagraph"/>
        <w:numPr>
          <w:ilvl w:val="1"/>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FFS: Any impact on RAN1 specification</w:t>
      </w:r>
    </w:p>
    <w:p w14:paraId="05C3CA24"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DengXian"/>
          <w:b/>
          <w:bCs/>
          <w:i/>
          <w:iCs/>
          <w:kern w:val="32"/>
          <w:szCs w:val="20"/>
          <w:highlight w:val="yellow"/>
          <w:lang w:eastAsia="zh-CN"/>
        </w:rPr>
      </w:pPr>
      <w:r>
        <w:rPr>
          <w:rFonts w:eastAsia="DengXian"/>
          <w:b/>
          <w:bCs/>
          <w:i/>
          <w:iCs/>
          <w:color w:val="FF0000"/>
          <w:kern w:val="32"/>
          <w:szCs w:val="20"/>
          <w:highlight w:val="yellow"/>
          <w:u w:val="single"/>
          <w:lang w:eastAsia="zh-CN"/>
        </w:rPr>
        <w:t>Proposed conclusion</w:t>
      </w:r>
      <w:r>
        <w:rPr>
          <w:rFonts w:eastAsia="DengXian"/>
          <w:b/>
          <w:bCs/>
          <w:i/>
          <w:iCs/>
          <w:kern w:val="32"/>
          <w:szCs w:val="20"/>
          <w:highlight w:val="yellow"/>
          <w:lang w:eastAsia="zh-CN"/>
        </w:rPr>
        <w:t xml:space="preserve">: </w:t>
      </w:r>
    </w:p>
    <w:p w14:paraId="7BDBFE0F" w14:textId="77777777" w:rsidR="006B608F" w:rsidRDefault="00F93CD5">
      <w:pPr>
        <w:rPr>
          <w:rFonts w:eastAsia="DengXian"/>
          <w:b/>
          <w:bCs/>
          <w:i/>
          <w:iCs/>
          <w:color w:val="FF0000"/>
          <w:kern w:val="32"/>
          <w:szCs w:val="20"/>
        </w:rPr>
      </w:pPr>
      <w:r>
        <w:rPr>
          <w:rFonts w:eastAsia="DengXian"/>
          <w:b/>
          <w:bCs/>
          <w:i/>
          <w:iCs/>
          <w:kern w:val="32"/>
          <w:szCs w:val="20"/>
        </w:rPr>
        <w:t xml:space="preserve">When 3 BDs are supported and configured, it implies UE performs </w:t>
      </w:r>
      <w:r>
        <w:rPr>
          <w:rFonts w:eastAsia="DengXian"/>
          <w:b/>
          <w:bCs/>
          <w:i/>
          <w:iCs/>
          <w:color w:val="FF0000"/>
          <w:kern w:val="32"/>
          <w:szCs w:val="20"/>
        </w:rPr>
        <w:t>both</w:t>
      </w:r>
      <w:r>
        <w:rPr>
          <w:rFonts w:eastAsia="DengXian"/>
          <w:b/>
          <w:bCs/>
          <w:i/>
          <w:iCs/>
          <w:kern w:val="32"/>
          <w:szCs w:val="20"/>
        </w:rPr>
        <w:t xml:space="preserve"> soft combining </w:t>
      </w:r>
      <w:r>
        <w:rPr>
          <w:rFonts w:eastAsia="DengXian"/>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 NTT Docomo, MediaTek, QC (w/o second bullet), Lenovo/MotM, Fujitsu, OPPO (w/o second/third bullets), Xiaomi, Samsung (w/o second bullet), vivo, ZTE, E///, CMCC, NEC, Huawei/HiSilicon, Convida Wireless, FGI/APT, TCL, Futurewei (with some additions), Intel  </w:t>
      </w:r>
    </w:p>
    <w:p w14:paraId="2BAE4D24"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Clarification for soft combining for 2 BDs: LG, Fraunhofer IIS/HHI, Spreadtrum, InterDigital, CATT</w:t>
      </w:r>
    </w:p>
    <w:p w14:paraId="58D239B7"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72FC855F" w14:textId="77777777" w:rsidR="006B608F" w:rsidRDefault="00F93CD5">
            <w:pPr>
              <w:rPr>
                <w:sz w:val="20"/>
                <w:szCs w:val="20"/>
                <w:lang w:eastAsia="zh-CN"/>
              </w:rPr>
            </w:pPr>
            <w:r>
              <w:rPr>
                <w:sz w:val="20"/>
                <w:szCs w:val="20"/>
                <w:lang w:eastAsia="zh-CN"/>
              </w:rPr>
              <w:t>Q1: Yes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Yes on account that RRC signalling can align BD number assumption between gNB and provide the flexibility for gNB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DengXian"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lastRenderedPageBreak/>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507DA786"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w:t>
            </w:r>
            <w:r w:rsidR="00795168">
              <w:rPr>
                <w:sz w:val="20"/>
                <w:szCs w:val="20"/>
                <w:lang w:val="en-GB" w:eastAsia="zh-CN"/>
              </w:rPr>
              <w:t>N</w:t>
            </w:r>
            <w:r>
              <w:rPr>
                <w:sz w:val="20"/>
                <w:szCs w:val="20"/>
                <w:lang w:val="en-GB" w:eastAsia="zh-CN"/>
              </w:rPr>
              <w:t xml:space="preserve">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Q3: Yes, when a value of 3 is reported by the UE, the gNB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gNB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to indicate that if gNB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Q4: Yes, two individual decodings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Q3: Yes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6CAE4ED6" w:rsidR="006B608F" w:rsidRDefault="00F93CD5">
            <w:pPr>
              <w:rPr>
                <w:sz w:val="20"/>
                <w:szCs w:val="20"/>
                <w:lang w:eastAsia="zh-CN"/>
              </w:rPr>
            </w:pPr>
            <w:r>
              <w:rPr>
                <w:rFonts w:hint="eastAsia"/>
                <w:sz w:val="20"/>
                <w:szCs w:val="20"/>
                <w:lang w:eastAsia="zh-CN"/>
              </w:rPr>
              <w:t>Q</w:t>
            </w:r>
            <w:r>
              <w:rPr>
                <w:sz w:val="20"/>
                <w:szCs w:val="20"/>
                <w:lang w:eastAsia="zh-CN"/>
              </w:rPr>
              <w:t xml:space="preserve">1: Yes. </w:t>
            </w:r>
            <w:r w:rsidR="00795168">
              <w:rPr>
                <w:sz w:val="20"/>
                <w:szCs w:val="20"/>
                <w:lang w:eastAsia="zh-CN"/>
              </w:rPr>
              <w:t>I</w:t>
            </w:r>
            <w:r>
              <w:rPr>
                <w:sz w:val="20"/>
                <w:szCs w:val="20"/>
                <w:lang w:eastAsia="zh-CN"/>
              </w:rPr>
              <w:t>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decodings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Q3: Yes, gNB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Futurewei</w:t>
            </w:r>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r>
              <w:rPr>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Q3:</w:t>
            </w:r>
            <w:r w:rsidR="00581A43">
              <w:rPr>
                <w:sz w:val="20"/>
                <w:szCs w:val="20"/>
                <w:lang w:eastAsia="zh-CN"/>
              </w:rPr>
              <w:t>Yes</w:t>
            </w:r>
          </w:p>
          <w:p w14:paraId="147F3BC1" w14:textId="074C2EEA" w:rsidR="00EA576C" w:rsidRDefault="00EA576C">
            <w:pPr>
              <w:rPr>
                <w:sz w:val="20"/>
                <w:szCs w:val="20"/>
                <w:lang w:eastAsia="zh-CN"/>
              </w:rPr>
            </w:pPr>
            <w:r>
              <w:rPr>
                <w:sz w:val="20"/>
                <w:szCs w:val="20"/>
                <w:lang w:eastAsia="zh-CN"/>
              </w:rPr>
              <w:t>Q4:</w:t>
            </w:r>
            <w:r w:rsidR="00581A43">
              <w:rPr>
                <w:sz w:val="20"/>
                <w:szCs w:val="20"/>
                <w:lang w:eastAsia="zh-CN"/>
              </w:rPr>
              <w:t>Yes</w:t>
            </w:r>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Lenovo/MotM</w:t>
      </w:r>
      <w:r>
        <w:rPr>
          <w:b/>
          <w:bCs/>
          <w:sz w:val="22"/>
          <w:szCs w:val="22"/>
          <w:lang w:val="en-US"/>
        </w:rPr>
        <w:t xml:space="preserve">, QC (ok with both), Xiaomi, CMCC, Convida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Huawei/HiSilicon</w:t>
      </w:r>
    </w:p>
    <w:p w14:paraId="39833F60"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Futurewei: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Lenovo/MotM</w:t>
      </w:r>
      <w:r>
        <w:rPr>
          <w:b/>
          <w:bCs/>
          <w:sz w:val="22"/>
          <w:szCs w:val="22"/>
          <w:lang w:val="en-US"/>
        </w:rPr>
        <w:t xml:space="preserve">, Xiaomi, </w:t>
      </w:r>
      <w:r w:rsidRPr="00A706F5">
        <w:rPr>
          <w:rFonts w:eastAsia="BatangChe"/>
          <w:b/>
          <w:bCs/>
          <w:sz w:val="22"/>
          <w:szCs w:val="22"/>
          <w:lang w:val="en-US" w:eastAsia="ko-KR"/>
        </w:rPr>
        <w:t>Convida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Huawei/HiSilicon, Futurewei</w:t>
      </w:r>
    </w:p>
    <w:p w14:paraId="6D6EC996"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14:paraId="3850FA8B"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4</w:t>
      </w:r>
      <w:r>
        <w:rPr>
          <w:rFonts w:ascii="Times" w:eastAsia="DengXian"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It can be configured only if UE indicates 3 BDs.</w:t>
      </w:r>
    </w:p>
    <w:p w14:paraId="7D7567B8"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DengXian" w:hAnsi="Times"/>
          <w:b/>
          <w:bCs/>
          <w:i/>
          <w:iCs/>
          <w:kern w:val="32"/>
          <w:sz w:val="24"/>
          <w:szCs w:val="24"/>
          <w:lang w:val="en-GB"/>
        </w:rPr>
      </w:pPr>
      <w:r>
        <w:rPr>
          <w:rFonts w:ascii="Times" w:eastAsia="DengXian" w:hAnsi="Times" w:cs="Times New Roman"/>
          <w:b/>
          <w:bCs/>
          <w:i/>
          <w:iCs/>
          <w:kern w:val="32"/>
          <w:sz w:val="24"/>
          <w:szCs w:val="24"/>
          <w:u w:val="single"/>
          <w:lang w:val="en-GB" w:eastAsia="zh-CN"/>
        </w:rPr>
        <w:t>Proposed conclusion</w:t>
      </w:r>
      <w:r>
        <w:rPr>
          <w:rFonts w:ascii="Times" w:eastAsia="DengXian" w:hAnsi="Times" w:cs="Times New Roman"/>
          <w:b/>
          <w:bCs/>
          <w:i/>
          <w:iCs/>
          <w:kern w:val="32"/>
          <w:sz w:val="24"/>
          <w:szCs w:val="24"/>
          <w:lang w:val="en-GB" w:eastAsia="zh-CN"/>
        </w:rPr>
        <w:t xml:space="preserve">: </w:t>
      </w:r>
      <w:r>
        <w:rPr>
          <w:rFonts w:ascii="Times" w:eastAsia="DengXian"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D43419">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r w:rsidR="003E7913" w14:paraId="484B79C6" w14:textId="77777777" w:rsidTr="00291C2A">
        <w:tc>
          <w:tcPr>
            <w:tcW w:w="1795" w:type="dxa"/>
          </w:tcPr>
          <w:p w14:paraId="785A7C5E" w14:textId="7FA63700" w:rsidR="003E7913" w:rsidRDefault="003E7913" w:rsidP="003E7913">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4262184F" w14:textId="2698FC1A" w:rsidR="003E7913" w:rsidRDefault="003E7913" w:rsidP="003E7913">
            <w:pPr>
              <w:rPr>
                <w:sz w:val="20"/>
                <w:szCs w:val="20"/>
                <w:lang w:eastAsia="zh-CN"/>
              </w:rPr>
            </w:pPr>
            <w:r>
              <w:rPr>
                <w:rFonts w:eastAsia="Malgun Gothic"/>
                <w:sz w:val="20"/>
                <w:szCs w:val="20"/>
                <w:lang w:eastAsia="ko-KR"/>
              </w:rPr>
              <w:t>S</w:t>
            </w:r>
            <w:r>
              <w:rPr>
                <w:rFonts w:eastAsia="Malgun Gothic" w:hint="eastAsia"/>
                <w:sz w:val="20"/>
                <w:szCs w:val="20"/>
                <w:lang w:eastAsia="ko-KR"/>
              </w:rPr>
              <w:t>upport.</w:t>
            </w:r>
            <w:r>
              <w:rPr>
                <w:rFonts w:eastAsia="Malgun Gothic"/>
                <w:sz w:val="20"/>
                <w:szCs w:val="20"/>
                <w:lang w:eastAsia="ko-KR"/>
              </w:rPr>
              <w:t xml:space="preserve"> We share the similar view with ZTE that the conclusion should be sent to RAN4 for their future work. </w:t>
            </w:r>
          </w:p>
        </w:tc>
      </w:tr>
      <w:tr w:rsidR="00D43419" w14:paraId="4F9D313E" w14:textId="77777777" w:rsidTr="00291C2A">
        <w:tc>
          <w:tcPr>
            <w:tcW w:w="1795" w:type="dxa"/>
          </w:tcPr>
          <w:p w14:paraId="41A024EF" w14:textId="0059DE2C"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7B5AC3B" w14:textId="12ACDC7C"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4E7AB2A2" w14:textId="77777777" w:rsidTr="00291C2A">
        <w:tc>
          <w:tcPr>
            <w:tcW w:w="1795" w:type="dxa"/>
          </w:tcPr>
          <w:p w14:paraId="1BA5CD13" w14:textId="1B74368F"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545DD740" w14:textId="77777777" w:rsidR="009100C3" w:rsidRDefault="009100C3" w:rsidP="009100C3">
            <w:pPr>
              <w:rPr>
                <w:sz w:val="20"/>
                <w:szCs w:val="20"/>
                <w:lang w:eastAsia="zh-CN"/>
              </w:rPr>
            </w:pPr>
            <w:r>
              <w:rPr>
                <w:sz w:val="20"/>
                <w:szCs w:val="20"/>
                <w:lang w:eastAsia="zh-CN"/>
              </w:rPr>
              <w:t xml:space="preserve">Support the first bullet of proposal 4. Also, we want to discuss the BD number in case of not configured value. We have the similar view with Futurewei (in email discussion) that there is another option: “UE reported BD number” can serve as default BD number (called option 2). We have the same view that default value can be used to save RRC signalling overhead. </w:t>
            </w:r>
          </w:p>
          <w:p w14:paraId="2F17A125" w14:textId="5D826EF5" w:rsidR="009100C3" w:rsidRDefault="009100C3" w:rsidP="009100C3">
            <w:pPr>
              <w:rPr>
                <w:sz w:val="20"/>
                <w:szCs w:val="20"/>
                <w:lang w:eastAsia="zh-CN"/>
              </w:rPr>
            </w:pPr>
            <w:r>
              <w:rPr>
                <w:sz w:val="20"/>
                <w:szCs w:val="20"/>
                <w:lang w:eastAsia="zh-CN"/>
              </w:rPr>
              <w:t xml:space="preserve">Let’s focus on case of UE reporting “3” since it is related default value. When UE reports “3”, 2/3 BD are assumed based on option </w:t>
            </w:r>
            <w:r w:rsidR="00795168">
              <w:rPr>
                <w:sz w:val="20"/>
                <w:szCs w:val="20"/>
                <w:lang w:eastAsia="zh-CN"/>
              </w:rPr>
              <w:t>½</w:t>
            </w:r>
            <w:r>
              <w:rPr>
                <w:sz w:val="20"/>
                <w:szCs w:val="20"/>
                <w:lang w:eastAsia="zh-CN"/>
              </w:rPr>
              <w:t xml:space="preserve">, respectively. The RRC siganlling overhead depends on desirable configured value by gNB. We are not sure which value can be used more frequently. If reported value “3” is considered to be used with higher frequency, it is beneficial from view of guaranteeing reliability. Thus we are open for discussion detail value as default value. </w:t>
            </w:r>
          </w:p>
          <w:p w14:paraId="42B9017B" w14:textId="388DDBB0" w:rsidR="009100C3" w:rsidRDefault="009100C3" w:rsidP="009100C3">
            <w:pPr>
              <w:rPr>
                <w:sz w:val="20"/>
                <w:szCs w:val="20"/>
                <w:lang w:eastAsia="zh-CN"/>
              </w:rPr>
            </w:pPr>
            <w:r>
              <w:rPr>
                <w:sz w:val="20"/>
                <w:szCs w:val="20"/>
                <w:lang w:eastAsia="zh-CN"/>
              </w:rPr>
              <w:t xml:space="preserve">Also, we want to clarify whether soft combining can be supported for 2BD case since it is related default behavior in the second bullet. </w:t>
            </w:r>
          </w:p>
        </w:tc>
      </w:tr>
      <w:tr w:rsidR="00AD7518" w14:paraId="7D91277F" w14:textId="77777777" w:rsidTr="00291C2A">
        <w:tc>
          <w:tcPr>
            <w:tcW w:w="1795" w:type="dxa"/>
          </w:tcPr>
          <w:p w14:paraId="1EFDDBF6" w14:textId="23918272"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0461493" w14:textId="77777777" w:rsidR="00AD7518" w:rsidRDefault="00AD7518" w:rsidP="00AD7518">
            <w:pPr>
              <w:rPr>
                <w:sz w:val="20"/>
                <w:szCs w:val="20"/>
                <w:lang w:eastAsia="zh-CN"/>
              </w:rPr>
            </w:pPr>
            <w:r>
              <w:rPr>
                <w:sz w:val="20"/>
                <w:szCs w:val="20"/>
                <w:lang w:eastAsia="zh-CN"/>
              </w:rPr>
              <w:t>FL proposal 4: we support in principle and suggest two modifications</w:t>
            </w:r>
          </w:p>
          <w:p w14:paraId="3B9017FB" w14:textId="77777777" w:rsidR="00AD7518" w:rsidRDefault="00AD7518" w:rsidP="00AD7518">
            <w:pPr>
              <w:pStyle w:val="ListParagraph"/>
              <w:numPr>
                <w:ilvl w:val="0"/>
                <w:numId w:val="18"/>
              </w:numPr>
              <w:ind w:firstLineChars="0"/>
              <w:rPr>
                <w:rFonts w:eastAsia="SimSun"/>
                <w:sz w:val="20"/>
                <w:szCs w:val="20"/>
                <w:lang w:val="en-US" w:eastAsia="zh-CN"/>
              </w:rPr>
            </w:pPr>
            <w:r>
              <w:rPr>
                <w:rFonts w:eastAsia="SimSun"/>
                <w:sz w:val="20"/>
                <w:szCs w:val="20"/>
                <w:lang w:val="en-US" w:eastAsia="zh-CN"/>
              </w:rPr>
              <w:t>The default cases should be 3 BDs, rather than 2 BD</w:t>
            </w:r>
          </w:p>
          <w:p w14:paraId="21F4C417" w14:textId="77777777" w:rsidR="00AD7518" w:rsidRPr="00566199" w:rsidRDefault="00AD7518" w:rsidP="00AD7518">
            <w:pPr>
              <w:pStyle w:val="ListParagraph"/>
              <w:numPr>
                <w:ilvl w:val="0"/>
                <w:numId w:val="18"/>
              </w:numPr>
              <w:ind w:firstLineChars="0"/>
              <w:rPr>
                <w:rFonts w:eastAsia="SimSun"/>
                <w:sz w:val="20"/>
                <w:szCs w:val="20"/>
                <w:lang w:val="en-US" w:eastAsia="zh-CN"/>
              </w:rPr>
            </w:pPr>
            <w:r>
              <w:rPr>
                <w:rFonts w:eastAsia="SimSun"/>
                <w:sz w:val="20"/>
                <w:szCs w:val="20"/>
                <w:lang w:val="en-US" w:eastAsia="zh-CN"/>
              </w:rPr>
              <w:t xml:space="preserve">The gNB should not expect the same performance if 2 BD is used. Moreover, it may impact RAN4 requirement. Thus, we need to add a note: </w:t>
            </w:r>
            <w:r>
              <w:rPr>
                <w:sz w:val="20"/>
                <w:szCs w:val="20"/>
                <w:lang w:val="en-GB" w:eastAsia="zh-CN"/>
              </w:rPr>
              <w:t>if gNB configure 2 BD to a UE reporting 3 BD, the performance will be degraded</w:t>
            </w:r>
          </w:p>
          <w:p w14:paraId="461359E8" w14:textId="77777777" w:rsidR="00AD7518" w:rsidRDefault="00AD7518" w:rsidP="00AD7518">
            <w:pPr>
              <w:rPr>
                <w:sz w:val="20"/>
                <w:szCs w:val="20"/>
                <w:lang w:eastAsia="zh-CN"/>
              </w:rPr>
            </w:pPr>
          </w:p>
          <w:p w14:paraId="0BEC2697" w14:textId="6F6CF1EB" w:rsidR="00AD7518" w:rsidRDefault="00AD7518" w:rsidP="00AD7518">
            <w:pPr>
              <w:rPr>
                <w:sz w:val="20"/>
                <w:szCs w:val="20"/>
                <w:lang w:eastAsia="zh-CN"/>
              </w:rPr>
            </w:pPr>
            <w:r>
              <w:rPr>
                <w:sz w:val="20"/>
                <w:szCs w:val="20"/>
                <w:lang w:eastAsia="zh-CN"/>
              </w:rPr>
              <w:t>Proposed conclusion: not support since UE implementation should not be disclosed</w:t>
            </w:r>
          </w:p>
        </w:tc>
      </w:tr>
      <w:tr w:rsidR="00962ECD" w14:paraId="7248BA51" w14:textId="77777777" w:rsidTr="004C5DC1">
        <w:tc>
          <w:tcPr>
            <w:tcW w:w="1795" w:type="dxa"/>
          </w:tcPr>
          <w:p w14:paraId="7C769D5C" w14:textId="77777777" w:rsidR="00962ECD" w:rsidRDefault="00962ECD" w:rsidP="004C5DC1">
            <w:pPr>
              <w:autoSpaceDE w:val="0"/>
              <w:autoSpaceDN w:val="0"/>
              <w:adjustRightInd w:val="0"/>
              <w:snapToGrid w:val="0"/>
              <w:rPr>
                <w:sz w:val="20"/>
                <w:szCs w:val="20"/>
                <w:lang w:eastAsia="zh-CN"/>
              </w:rPr>
            </w:pPr>
            <w:r>
              <w:rPr>
                <w:sz w:val="20"/>
                <w:szCs w:val="20"/>
                <w:lang w:eastAsia="zh-CN"/>
              </w:rPr>
              <w:t>vivo</w:t>
            </w:r>
          </w:p>
        </w:tc>
        <w:tc>
          <w:tcPr>
            <w:tcW w:w="7070" w:type="dxa"/>
          </w:tcPr>
          <w:p w14:paraId="6D7FDFA9" w14:textId="77777777" w:rsidR="00962ECD" w:rsidRDefault="00962ECD" w:rsidP="004C5DC1">
            <w:pPr>
              <w:rPr>
                <w:sz w:val="20"/>
                <w:szCs w:val="20"/>
                <w:lang w:eastAsia="zh-CN"/>
              </w:rPr>
            </w:pPr>
            <w:r>
              <w:rPr>
                <w:sz w:val="20"/>
                <w:szCs w:val="20"/>
                <w:lang w:eastAsia="zh-CN"/>
              </w:rPr>
              <w:t xml:space="preserve">1. </w:t>
            </w:r>
            <w:r>
              <w:rPr>
                <w:rFonts w:hint="eastAsia"/>
                <w:sz w:val="20"/>
                <w:szCs w:val="20"/>
                <w:lang w:eastAsia="zh-CN"/>
              </w:rPr>
              <w:t>S</w:t>
            </w:r>
            <w:r>
              <w:rPr>
                <w:sz w:val="20"/>
                <w:szCs w:val="20"/>
                <w:lang w:eastAsia="zh-CN"/>
              </w:rPr>
              <w:t xml:space="preserve">upport proposal 4 </w:t>
            </w:r>
          </w:p>
          <w:p w14:paraId="5DB43F5E" w14:textId="77777777" w:rsidR="00962ECD" w:rsidRDefault="00962ECD" w:rsidP="004C5DC1">
            <w:pPr>
              <w:rPr>
                <w:sz w:val="20"/>
                <w:szCs w:val="20"/>
                <w:lang w:eastAsia="zh-CN"/>
              </w:rPr>
            </w:pPr>
            <w:r>
              <w:rPr>
                <w:sz w:val="20"/>
                <w:szCs w:val="20"/>
                <w:lang w:eastAsia="zh-CN"/>
              </w:rPr>
              <w:t>2. do not support the proposed conclusion.</w:t>
            </w:r>
          </w:p>
          <w:p w14:paraId="66EFE56B" w14:textId="77777777" w:rsidR="00962ECD" w:rsidRDefault="00962ECD" w:rsidP="004C5DC1">
            <w:pPr>
              <w:rPr>
                <w:sz w:val="20"/>
                <w:szCs w:val="20"/>
                <w:lang w:eastAsia="zh-CN"/>
              </w:rPr>
            </w:pPr>
          </w:p>
          <w:p w14:paraId="1C4125C5" w14:textId="77777777" w:rsidR="00962ECD" w:rsidRDefault="00962ECD" w:rsidP="004C5DC1">
            <w:pPr>
              <w:rPr>
                <w:sz w:val="20"/>
                <w:szCs w:val="20"/>
                <w:lang w:eastAsia="zh-CN"/>
              </w:rPr>
            </w:pPr>
            <w:r>
              <w:rPr>
                <w:sz w:val="20"/>
                <w:szCs w:val="20"/>
                <w:lang w:eastAsia="zh-CN"/>
              </w:rPr>
              <w:t>Even though 3</w:t>
            </w:r>
            <w:r w:rsidRPr="00AE206B">
              <w:rPr>
                <w:sz w:val="20"/>
                <w:szCs w:val="20"/>
                <w:lang w:eastAsia="zh-CN"/>
              </w:rPr>
              <w:t xml:space="preserve"> BDs are supported </w:t>
            </w:r>
            <w:r>
              <w:rPr>
                <w:sz w:val="20"/>
                <w:szCs w:val="20"/>
                <w:lang w:eastAsia="zh-CN"/>
              </w:rPr>
              <w:t xml:space="preserve">by UE </w:t>
            </w:r>
            <w:r w:rsidRPr="00AE206B">
              <w:rPr>
                <w:sz w:val="20"/>
                <w:szCs w:val="20"/>
                <w:lang w:eastAsia="zh-CN"/>
              </w:rPr>
              <w:t>and configured</w:t>
            </w:r>
            <w:r>
              <w:rPr>
                <w:sz w:val="20"/>
                <w:szCs w:val="20"/>
                <w:lang w:eastAsia="zh-CN"/>
              </w:rPr>
              <w:t xml:space="preserve"> by NW, whether UE actually perform 3BDs depends on the determination of issue4 about overbooking which is expected to conform in next meeting. If only one PDCCH candidate with lower SS set ID is reserved (rather than both are dropped) e.g. Alt1 is supported for Case2, UE performs only 1BD without soft combining. </w:t>
            </w:r>
          </w:p>
          <w:p w14:paraId="0A52BFA0" w14:textId="77777777" w:rsidR="00962ECD" w:rsidRPr="006707EA" w:rsidRDefault="00962ECD" w:rsidP="004C5DC1">
            <w:pPr>
              <w:rPr>
                <w:sz w:val="20"/>
                <w:szCs w:val="20"/>
                <w:lang w:eastAsia="zh-CN"/>
              </w:rPr>
            </w:pPr>
          </w:p>
          <w:p w14:paraId="238E146D" w14:textId="77777777" w:rsidR="00962ECD" w:rsidRDefault="00962ECD" w:rsidP="004C5DC1">
            <w:pPr>
              <w:rPr>
                <w:sz w:val="20"/>
                <w:szCs w:val="20"/>
                <w:lang w:eastAsia="zh-CN"/>
              </w:rPr>
            </w:pPr>
            <w:r>
              <w:rPr>
                <w:sz w:val="20"/>
                <w:szCs w:val="20"/>
                <w:lang w:eastAsia="zh-CN"/>
              </w:rPr>
              <w:t>We think the wording of the conclusion is right if it is understood in general. However, it is better to delete it without any ambiguity.</w:t>
            </w:r>
          </w:p>
          <w:p w14:paraId="1CB24F06" w14:textId="77777777" w:rsidR="00962ECD" w:rsidRPr="006707EA" w:rsidRDefault="00962ECD" w:rsidP="004C5DC1">
            <w:pPr>
              <w:rPr>
                <w:rFonts w:ascii="Times" w:eastAsia="DengXian" w:hAnsi="Times"/>
                <w:b/>
                <w:bCs/>
                <w:i/>
                <w:iCs/>
                <w:strike/>
                <w:color w:val="FF0000"/>
                <w:kern w:val="32"/>
                <w:sz w:val="24"/>
                <w:szCs w:val="24"/>
                <w:lang w:val="en-GB"/>
              </w:rPr>
            </w:pPr>
            <w:r w:rsidRPr="006707EA">
              <w:rPr>
                <w:rFonts w:ascii="Times" w:eastAsia="DengXian" w:hAnsi="Times"/>
                <w:b/>
                <w:bCs/>
                <w:i/>
                <w:iCs/>
                <w:strike/>
                <w:color w:val="FF0000"/>
                <w:kern w:val="32"/>
                <w:sz w:val="24"/>
                <w:szCs w:val="24"/>
                <w:u w:val="single"/>
                <w:lang w:val="en-GB" w:eastAsia="zh-CN"/>
              </w:rPr>
              <w:t>Proposed conclusion</w:t>
            </w:r>
            <w:r w:rsidRPr="006707EA">
              <w:rPr>
                <w:rFonts w:ascii="Times" w:eastAsia="DengXian" w:hAnsi="Times"/>
                <w:b/>
                <w:bCs/>
                <w:i/>
                <w:iCs/>
                <w:strike/>
                <w:color w:val="FF0000"/>
                <w:kern w:val="32"/>
                <w:sz w:val="24"/>
                <w:szCs w:val="24"/>
                <w:lang w:val="en-GB" w:eastAsia="zh-CN"/>
              </w:rPr>
              <w:t xml:space="preserve">: </w:t>
            </w:r>
            <w:r w:rsidRPr="006707EA">
              <w:rPr>
                <w:rFonts w:ascii="Times" w:eastAsia="DengXian" w:hAnsi="Times"/>
                <w:b/>
                <w:bCs/>
                <w:i/>
                <w:iCs/>
                <w:strike/>
                <w:color w:val="FF0000"/>
                <w:kern w:val="32"/>
                <w:sz w:val="24"/>
                <w:szCs w:val="24"/>
                <w:lang w:val="en-GB"/>
              </w:rPr>
              <w:t>When 3 BDs are supported and configured, it implies UE performs both soft combining and individual decoding.</w:t>
            </w:r>
          </w:p>
          <w:p w14:paraId="7F8E6035" w14:textId="77777777" w:rsidR="00962ECD" w:rsidRPr="006707EA" w:rsidRDefault="00962ECD" w:rsidP="004C5DC1">
            <w:pPr>
              <w:rPr>
                <w:sz w:val="20"/>
                <w:szCs w:val="20"/>
                <w:lang w:val="en-GB" w:eastAsia="zh-CN"/>
              </w:rPr>
            </w:pPr>
          </w:p>
          <w:p w14:paraId="140DD8F4" w14:textId="77777777" w:rsidR="00962ECD" w:rsidRDefault="00962ECD" w:rsidP="004C5DC1">
            <w:pPr>
              <w:rPr>
                <w:sz w:val="20"/>
                <w:szCs w:val="20"/>
                <w:lang w:eastAsia="zh-CN"/>
              </w:rPr>
            </w:pPr>
          </w:p>
        </w:tc>
      </w:tr>
      <w:tr w:rsidR="00962ECD" w14:paraId="3226256D" w14:textId="77777777" w:rsidTr="00291C2A">
        <w:tc>
          <w:tcPr>
            <w:tcW w:w="1795" w:type="dxa"/>
          </w:tcPr>
          <w:p w14:paraId="50DA154C" w14:textId="6890A918" w:rsidR="00962ECD" w:rsidRDefault="007B40AD" w:rsidP="00AD7518">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96FD408" w14:textId="063A2134" w:rsidR="00962ECD" w:rsidRDefault="007B40AD" w:rsidP="00AD7518">
            <w:pPr>
              <w:rPr>
                <w:sz w:val="20"/>
                <w:szCs w:val="20"/>
                <w:lang w:eastAsia="zh-CN"/>
              </w:rPr>
            </w:pPr>
            <w:r>
              <w:rPr>
                <w:sz w:val="20"/>
                <w:szCs w:val="20"/>
                <w:lang w:eastAsia="zh-CN"/>
              </w:rPr>
              <w:t>Support the proposal and the conclusion</w:t>
            </w:r>
          </w:p>
        </w:tc>
      </w:tr>
      <w:tr w:rsidR="00795168" w14:paraId="715BB2F3" w14:textId="77777777" w:rsidTr="00291C2A">
        <w:tc>
          <w:tcPr>
            <w:tcW w:w="1795" w:type="dxa"/>
          </w:tcPr>
          <w:p w14:paraId="6FCB7E19" w14:textId="7C594A4B"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17A3474F" w14:textId="77777777" w:rsidR="00795168" w:rsidRDefault="00795168" w:rsidP="00AD7518">
            <w:pPr>
              <w:rPr>
                <w:sz w:val="20"/>
                <w:szCs w:val="20"/>
                <w:lang w:eastAsia="zh-CN"/>
              </w:rPr>
            </w:pPr>
            <w:r>
              <w:rPr>
                <w:sz w:val="20"/>
                <w:szCs w:val="20"/>
                <w:lang w:eastAsia="zh-CN"/>
              </w:rPr>
              <w:t xml:space="preserve">On the proposal, we are ok with the majority view. No objection. </w:t>
            </w:r>
          </w:p>
          <w:p w14:paraId="6CB18582" w14:textId="64655386" w:rsidR="00795168" w:rsidRDefault="00795168" w:rsidP="00AD7518">
            <w:pPr>
              <w:rPr>
                <w:sz w:val="20"/>
                <w:szCs w:val="20"/>
                <w:lang w:eastAsia="zh-CN"/>
              </w:rPr>
            </w:pPr>
            <w:r>
              <w:rPr>
                <w:sz w:val="20"/>
                <w:szCs w:val="20"/>
                <w:lang w:eastAsia="zh-CN"/>
              </w:rPr>
              <w:lastRenderedPageBreak/>
              <w:t xml:space="preserve">Conclusion is not that useful. </w:t>
            </w:r>
          </w:p>
        </w:tc>
      </w:tr>
      <w:tr w:rsidR="00E75218" w14:paraId="5305436B" w14:textId="77777777" w:rsidTr="00291C2A">
        <w:tc>
          <w:tcPr>
            <w:tcW w:w="1795" w:type="dxa"/>
          </w:tcPr>
          <w:p w14:paraId="1388AE56" w14:textId="7EEB2AC4" w:rsidR="00E75218" w:rsidRDefault="00E75218" w:rsidP="00AD7518">
            <w:pPr>
              <w:autoSpaceDE w:val="0"/>
              <w:autoSpaceDN w:val="0"/>
              <w:adjustRightInd w:val="0"/>
              <w:snapToGrid w:val="0"/>
              <w:rPr>
                <w:sz w:val="20"/>
                <w:szCs w:val="20"/>
                <w:lang w:eastAsia="zh-CN"/>
              </w:rPr>
            </w:pPr>
            <w:r>
              <w:rPr>
                <w:sz w:val="20"/>
                <w:szCs w:val="20"/>
                <w:lang w:eastAsia="zh-CN"/>
              </w:rPr>
              <w:lastRenderedPageBreak/>
              <w:t>Convida Wireless</w:t>
            </w:r>
          </w:p>
        </w:tc>
        <w:tc>
          <w:tcPr>
            <w:tcW w:w="7070" w:type="dxa"/>
          </w:tcPr>
          <w:p w14:paraId="7D94DD93" w14:textId="14D9F9AB" w:rsidR="00E75218" w:rsidRDefault="00E75218" w:rsidP="00AD7518">
            <w:pPr>
              <w:rPr>
                <w:sz w:val="20"/>
                <w:szCs w:val="20"/>
                <w:lang w:eastAsia="zh-CN"/>
              </w:rPr>
            </w:pPr>
            <w:r>
              <w:rPr>
                <w:sz w:val="20"/>
                <w:szCs w:val="20"/>
                <w:lang w:eastAsia="zh-CN"/>
              </w:rPr>
              <w:t>Support the proposal and the conclusion.</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Heading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ListParagraph"/>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Alt1: QC, LG, OPPO, Xiaomi, Spreadtrum, vivo, ZTE, ASUSTeK, E///, Nokia/NSB, CMCC, NEC, Convida Wireless, FGI/APT, Futurewei, Intel (depending on 2.4)</w:t>
      </w:r>
    </w:p>
    <w:p w14:paraId="162835CE"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Alt2: NTT Docomo (or Alt2a), MediaTek, Apple, Lenovo/MotM, Fujitsu, InterDigital, CATT, ASUSTeK, Huawei/HiSilicon, TCL, Futurewei</w:t>
      </w:r>
    </w:p>
    <w:p w14:paraId="1FA4D856" w14:textId="77777777" w:rsidR="006B608F" w:rsidRDefault="00F93CD5">
      <w:pPr>
        <w:pStyle w:val="ListParagraph"/>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ListParagraph"/>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Alt1-1: vivo, ASUSTeK, FGI/APT</w:t>
      </w:r>
    </w:p>
    <w:p w14:paraId="0164D9C1"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Alt1-2: QC, LG, OPPO, ZTE, ASUSTeK, E///, Nokia/NSB, CMCC, NEC, Convida Wireless, FGI/APT</w:t>
      </w:r>
    </w:p>
    <w:p w14:paraId="150260D0"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Alt1-3: ASUSTeK, E///</w:t>
      </w:r>
    </w:p>
    <w:p w14:paraId="1748B8AC"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rPr>
        <w:t xml:space="preserve">Alt2: NTT Docomo (or Alt2a), MediaTek, Apple, Lenovo/MotM, Fujitsu, Xiaomi, InterDigital, CATT, ASUSTeK, </w:t>
      </w:r>
      <w:r>
        <w:rPr>
          <w:b/>
          <w:bCs/>
          <w:sz w:val="22"/>
          <w:szCs w:val="22"/>
          <w:lang w:val="en-US" w:eastAsia="zh-CN"/>
        </w:rPr>
        <w:t>Huawei/HiSilicon, TCL, Futurewei</w:t>
      </w:r>
    </w:p>
    <w:p w14:paraId="5BE16AC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The following have been observed from the responses in the first round:</w:t>
      </w:r>
    </w:p>
    <w:p w14:paraId="7325E068"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DengXian"/>
          <w:kern w:val="32"/>
          <w:lang w:val="en-GB" w:eastAsia="zh-CN"/>
        </w:rPr>
      </w:pPr>
    </w:p>
    <w:p w14:paraId="1B52FB04"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PCell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E5A90B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636F973F"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62F97857"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lastRenderedPageBreak/>
        <w:t>Case 2: 3 BDs are counted for two linked candidates:</w:t>
      </w:r>
    </w:p>
    <w:p w14:paraId="178A827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7BCC9EE"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494E27E3" w14:textId="77777777" w:rsidR="006B608F" w:rsidRDefault="00F93CD5">
      <w:pPr>
        <w:pStyle w:val="ListParagraph"/>
        <w:numPr>
          <w:ilvl w:val="2"/>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Alt1-3: Each SS set is assumed to contain half of the total BDs</w:t>
      </w:r>
    </w:p>
    <w:p w14:paraId="565D0974"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287E44E6"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ListParagraph"/>
              <w:numPr>
                <w:ilvl w:val="0"/>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 xml:space="preserve">Alt2: Consider the SS set pair together </w:t>
            </w:r>
            <w:r>
              <w:rPr>
                <w:rFonts w:eastAsia="DengXian"/>
                <w:b/>
                <w:bCs/>
                <w:i/>
                <w:iCs/>
                <w:strike/>
                <w:color w:val="FF0000"/>
                <w:kern w:val="32"/>
                <w:sz w:val="20"/>
                <w:szCs w:val="20"/>
                <w:lang w:val="en-GB" w:eastAsia="zh-CN"/>
              </w:rPr>
              <w:t>(both are kept or both are dropped)</w:t>
            </w:r>
            <w:r>
              <w:rPr>
                <w:rFonts w:eastAsia="DengXian"/>
                <w:b/>
                <w:bCs/>
                <w:i/>
                <w:iCs/>
                <w:kern w:val="32"/>
                <w:sz w:val="20"/>
                <w:szCs w:val="20"/>
                <w:lang w:val="en-GB" w:eastAsia="zh-CN"/>
              </w:rPr>
              <w:t>, where the priority is based on lower SS set ID among the pair.</w:t>
            </w:r>
          </w:p>
          <w:p w14:paraId="06C47AF3"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If both SS sets can be allocated, both are kept</w:t>
            </w:r>
          </w:p>
          <w:p w14:paraId="3AAD66FD"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r>
              <w:rPr>
                <w:sz w:val="20"/>
                <w:szCs w:val="20"/>
                <w:lang w:eastAsia="zh-CN"/>
              </w:rPr>
              <w:t>Lenovo&amp;MotM</w:t>
            </w:r>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lastRenderedPageBreak/>
              <w:t>We prefer Alt.1 and Alt 1-2 for Case 1 and Case 2, respectively</w:t>
            </w:r>
          </w:p>
          <w:p w14:paraId="737AE12F" w14:textId="19FDC8B5"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w:t>
            </w:r>
            <w:r w:rsidR="00795168">
              <w:rPr>
                <w:sz w:val="20"/>
                <w:szCs w:val="20"/>
                <w:lang w:eastAsia="zh-CN"/>
              </w:rPr>
              <w:t>T</w:t>
            </w:r>
            <w:r>
              <w:rPr>
                <w:sz w:val="20"/>
                <w:szCs w:val="20"/>
                <w:lang w:eastAsia="zh-CN"/>
              </w:rPr>
              <w: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lastRenderedPageBreak/>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taken into account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600E297D" w:rsidR="006B608F" w:rsidRDefault="00F93CD5">
      <w:pPr>
        <w:rPr>
          <w:rFonts w:ascii="Times New Roman" w:hAnsi="Times New Roman" w:cs="Times New Roman"/>
          <w:b/>
          <w:bCs/>
          <w:i/>
          <w:iCs/>
          <w:lang w:val="en-GB"/>
        </w:rPr>
      </w:pPr>
      <w:r>
        <w:rPr>
          <w:rFonts w:ascii="Times New Roman" w:hAnsi="Times New Roman" w:cs="Times New Roman"/>
          <w:b/>
          <w:bCs/>
          <w:i/>
          <w:iCs/>
          <w:lang w:val="en-GB"/>
        </w:rPr>
        <w:t>For overbooking in the P</w:t>
      </w:r>
      <w:r w:rsidR="00795168">
        <w:rPr>
          <w:rFonts w:ascii="Times New Roman" w:hAnsi="Times New Roman" w:cs="Times New Roman"/>
          <w:b/>
          <w:bCs/>
          <w:i/>
          <w:iCs/>
          <w:lang w:val="en-GB"/>
        </w:rPr>
        <w:t>c</w:t>
      </w:r>
      <w:r>
        <w:rPr>
          <w:rFonts w:ascii="Times New Roman" w:hAnsi="Times New Roman" w:cs="Times New Roman"/>
          <w:b/>
          <w:bCs/>
          <w:i/>
          <w:iCs/>
          <w:lang w:val="en-GB"/>
        </w:rPr>
        <w:t>ell for USS with two linked SS sets in the same slot/span, select one Alt for each of Case 1 and Case 2 in RAN1 #106-bis-e:</w:t>
      </w:r>
    </w:p>
    <w:p w14:paraId="79ADDC16"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ListParagraph"/>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Determination of two QCL-TypeD</w:t>
      </w:r>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QCL-TypeD properties for multiple overlapping CORESETs.</w:t>
      </w:r>
    </w:p>
    <w:p w14:paraId="36C9DAD3" w14:textId="77777777" w:rsidR="006B608F" w:rsidRDefault="00F93CD5">
      <w:pPr>
        <w:rPr>
          <w:rFonts w:ascii="Times New Roman" w:hAnsi="Times New Roman" w:cs="Times New Roman"/>
          <w:lang w:val="en-GB" w:eastAsia="zh-CN"/>
        </w:rPr>
      </w:pPr>
      <w:r>
        <w:rPr>
          <w:noProof/>
          <w:lang w:val="de-DE" w:eastAsia="de-DE"/>
        </w:rPr>
        <w:lastRenderedPageBreak/>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795168" w:rsidRDefault="00795168">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795168" w:rsidRDefault="00795168">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QCL-TypeD priority rules for overlapping CORESETs</w:t>
                            </w:r>
                          </w:p>
                          <w:p w14:paraId="6DD8A009"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4AAAE92"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14:paraId="5566CAA3" w14:textId="77777777" w:rsidR="00795168" w:rsidRDefault="00795168">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795168" w:rsidRDefault="00795168">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14:paraId="26A6F383"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14:paraId="6DD8A009"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Pr>
                          <w:rFonts w:ascii="Times" w:eastAsia="DengXian" w:hAnsi="Times" w:cs="Times New Roman"/>
                          <w:kern w:val="32"/>
                          <w:sz w:val="20"/>
                          <w:szCs w:val="20"/>
                          <w:lang w:val="en-GB" w:eastAsia="zh-CN"/>
                        </w:rPr>
                        <w:t>time-overlapping</w:t>
                      </w:r>
                      <w:proofErr w:type="gramEnd"/>
                      <w:r>
                        <w:rPr>
                          <w:rFonts w:ascii="Times" w:eastAsia="DengXian" w:hAnsi="Times" w:cs="Times New Roman"/>
                          <w:kern w:val="32"/>
                          <w:sz w:val="20"/>
                          <w:szCs w:val="20"/>
                          <w:lang w:val="en-GB" w:eastAsia="zh-CN"/>
                        </w:rPr>
                        <w:t xml:space="preserve">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QCL-TypeD properties, and then, identify the second QCL-TypeD according to one of the SS set that is linked with the SS set with the first QCL-TypeD</w:t>
      </w:r>
    </w:p>
    <w:p w14:paraId="65299006"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ListParagraph"/>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4C5DC1" w:rsidRDefault="00F93CD5">
      <w:pPr>
        <w:pStyle w:val="ListParagraph"/>
        <w:numPr>
          <w:ilvl w:val="0"/>
          <w:numId w:val="12"/>
        </w:numPr>
        <w:ind w:firstLineChars="0"/>
        <w:rPr>
          <w:b/>
          <w:bCs/>
          <w:sz w:val="22"/>
          <w:szCs w:val="22"/>
          <w:lang w:val="de-DE" w:eastAsia="zh-CN"/>
        </w:rPr>
      </w:pPr>
      <w:r>
        <w:rPr>
          <w:b/>
          <w:bCs/>
          <w:sz w:val="22"/>
          <w:szCs w:val="22"/>
          <w:lang w:val="de-DE" w:eastAsia="zh-CN"/>
        </w:rPr>
        <w:t>Alt 1: LG, OPPO, InterDigital, ZTE, Nokia/NSB</w:t>
      </w:r>
    </w:p>
    <w:p w14:paraId="2F98A319" w14:textId="77777777" w:rsidR="006B608F" w:rsidRPr="004C5DC1" w:rsidRDefault="00F93CD5">
      <w:pPr>
        <w:pStyle w:val="ListParagraph"/>
        <w:numPr>
          <w:ilvl w:val="0"/>
          <w:numId w:val="12"/>
        </w:numPr>
        <w:ind w:firstLineChars="0"/>
        <w:rPr>
          <w:b/>
          <w:bCs/>
          <w:sz w:val="22"/>
          <w:szCs w:val="22"/>
          <w:lang w:val="de-DE" w:eastAsia="zh-CN"/>
        </w:rPr>
      </w:pPr>
      <w:r w:rsidRPr="004C5DC1">
        <w:rPr>
          <w:b/>
          <w:bCs/>
          <w:sz w:val="22"/>
          <w:szCs w:val="22"/>
          <w:lang w:val="de-DE"/>
        </w:rPr>
        <w:t>Alt 2: NTT Docomo, MediaTek, QC, Fujitsu, Samsung, CATT, Nokia/NSB, CMCC, Huawei/HiSilicon, TCL, Futurewei, Intel</w:t>
      </w:r>
    </w:p>
    <w:p w14:paraId="0DB5C3F0" w14:textId="77777777" w:rsidR="006B608F" w:rsidRPr="004C5DC1" w:rsidRDefault="00F93CD5">
      <w:pPr>
        <w:pStyle w:val="ListParagraph"/>
        <w:numPr>
          <w:ilvl w:val="0"/>
          <w:numId w:val="12"/>
        </w:numPr>
        <w:ind w:firstLineChars="0"/>
        <w:rPr>
          <w:b/>
          <w:bCs/>
          <w:sz w:val="22"/>
          <w:szCs w:val="22"/>
          <w:lang w:val="de-DE" w:eastAsia="zh-CN"/>
        </w:rPr>
      </w:pPr>
      <w:r w:rsidRPr="004C5DC1">
        <w:rPr>
          <w:b/>
          <w:bCs/>
          <w:sz w:val="22"/>
          <w:szCs w:val="22"/>
          <w:lang w:val="de-DE"/>
        </w:rPr>
        <w:t>Alt 3: NTT Docomo, MediaTek, Lenovo/MotM, Xiaomi, Samsung, vivo, CATT, Ericsson, CMCC, FGI/APT, TCL</w:t>
      </w:r>
    </w:p>
    <w:p w14:paraId="112A771A"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5: Spreadtrum</w:t>
      </w:r>
    </w:p>
    <w:p w14:paraId="04FC8AC5" w14:textId="77777777" w:rsidR="006B608F" w:rsidRDefault="006B608F">
      <w:pPr>
        <w:pStyle w:val="ListParagraph"/>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QCL-TyeD prioritization. For Option 5 (grouping the CORESETs into linked and individual and select one QCL-TypeD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6D37FC11"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17CE0832" w14:textId="77777777" w:rsidR="006B608F" w:rsidRDefault="00F93CD5">
      <w:pPr>
        <w:pStyle w:val="ListParagraph"/>
        <w:numPr>
          <w:ilvl w:val="0"/>
          <w:numId w:val="24"/>
        </w:numPr>
        <w:ind w:firstLineChars="0"/>
        <w:rPr>
          <w:b/>
          <w:i/>
          <w:iCs/>
          <w:lang w:val="en-GB" w:eastAsia="ko-KR"/>
        </w:rPr>
      </w:pPr>
      <w:r>
        <w:rPr>
          <w:b/>
          <w:i/>
          <w:iCs/>
          <w:lang w:val="en-GB" w:eastAsia="ko-KR"/>
        </w:rPr>
        <w:t xml:space="preserve">Alt2: Reuse legacy priority rule to identify the first QCL-TypeD property, and then, identify the second QCL-TypeD according to one of the SS sets that is linked with a SS set with the first QCL-TypeD </w:t>
      </w:r>
      <w:r>
        <w:rPr>
          <w:b/>
          <w:i/>
          <w:iCs/>
          <w:color w:val="FF0000"/>
          <w:lang w:val="en-GB" w:eastAsia="ko-KR"/>
        </w:rPr>
        <w:t>(among the multiple overlapping CORESETs)</w:t>
      </w:r>
    </w:p>
    <w:p w14:paraId="561D2EEB"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QCL-TypeD determination</w:t>
      </w:r>
    </w:p>
    <w:p w14:paraId="389DD586"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ListParagraph"/>
        <w:numPr>
          <w:ilvl w:val="0"/>
          <w:numId w:val="24"/>
        </w:numPr>
        <w:ind w:firstLineChars="0"/>
        <w:rPr>
          <w:b/>
          <w:i/>
          <w:iCs/>
          <w:lang w:val="en-GB" w:eastAsia="ko-KR"/>
        </w:rPr>
      </w:pPr>
      <w:r>
        <w:rPr>
          <w:b/>
          <w:i/>
          <w:iCs/>
          <w:lang w:val="en-GB" w:eastAsia="ko-KR"/>
        </w:rPr>
        <w:lastRenderedPageBreak/>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QCL-TypeD.</w:t>
      </w:r>
    </w:p>
    <w:p w14:paraId="3B9BD564"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64562662"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 xml:space="preserve">We think Alt1 should be removed, since it may lead to 2 QCL-TypeD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QCL-TypeD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QCL-TypeD”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ListParagraph"/>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49A60FA6" w14:textId="77777777" w:rsidR="006B608F" w:rsidRDefault="00F93CD5">
            <w:pPr>
              <w:pStyle w:val="ListParagraph"/>
              <w:numPr>
                <w:ilvl w:val="1"/>
                <w:numId w:val="24"/>
              </w:numPr>
              <w:ind w:firstLineChars="0"/>
              <w:rPr>
                <w:b/>
                <w:i/>
                <w:iCs/>
                <w:strike/>
                <w:color w:val="FF0000"/>
                <w:lang w:val="en-GB" w:eastAsia="ko-KR"/>
              </w:rPr>
            </w:pPr>
            <w:r>
              <w:rPr>
                <w:b/>
                <w:i/>
                <w:iCs/>
                <w:strike/>
                <w:color w:val="FF0000"/>
                <w:lang w:val="en-GB" w:eastAsia="ko-KR"/>
              </w:rPr>
              <w:t>FFS: The case that the first QCL-TypeD is from unlinked CSS</w:t>
            </w:r>
          </w:p>
          <w:p w14:paraId="02B32E7F" w14:textId="77777777" w:rsidR="006B608F" w:rsidRDefault="00F93CD5">
            <w:pPr>
              <w:pStyle w:val="ListParagraph"/>
              <w:numPr>
                <w:ilvl w:val="0"/>
                <w:numId w:val="24"/>
              </w:numPr>
              <w:ind w:firstLineChars="0"/>
              <w:rPr>
                <w:b/>
                <w:i/>
                <w:iCs/>
                <w:color w:val="FF0000"/>
                <w:lang w:val="en-GB" w:eastAsia="ko-KR"/>
              </w:rPr>
            </w:pPr>
            <w:r>
              <w:rPr>
                <w:b/>
                <w:i/>
                <w:iCs/>
                <w:color w:val="FF0000"/>
                <w:lang w:val="en-GB" w:eastAsia="ko-KR"/>
              </w:rPr>
              <w:t>Alt3: the following priority rules determine the two QCL-TypeD.</w:t>
            </w:r>
          </w:p>
          <w:p w14:paraId="2F0B73C9" w14:textId="77777777" w:rsidR="006B608F" w:rsidRDefault="00F93CD5">
            <w:pPr>
              <w:pStyle w:val="ListParagraph"/>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ListParagraph"/>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ListParagraph"/>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03331E4" w14:textId="77777777" w:rsidR="006B608F" w:rsidRDefault="00F93CD5">
            <w:pPr>
              <w:rPr>
                <w:rFonts w:eastAsia="Malgun Gothic"/>
                <w:sz w:val="20"/>
                <w:szCs w:val="20"/>
                <w:lang w:eastAsia="ko-KR"/>
              </w:rPr>
            </w:pPr>
            <w:r>
              <w:rPr>
                <w:sz w:val="20"/>
                <w:szCs w:val="20"/>
                <w:lang w:eastAsia="zh-CN"/>
              </w:rPr>
              <w:t xml:space="preserve">Support the proposal and we are also fine with removing Alt 1 on account of capability restriction if without restriction on two QCL-TypeD.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QCL-TypeD.</w:t>
            </w:r>
          </w:p>
          <w:p w14:paraId="5A06DA59"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lastRenderedPageBreak/>
              <w:t>FFS: The case that the first QCL-TypeD is from unlinked CSS</w:t>
            </w:r>
          </w:p>
          <w:p w14:paraId="53F374B7"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QCL-TypeD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DengXian"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sz w:val="20"/>
                <w:szCs w:val="20"/>
                <w:lang w:val="en-GB" w:eastAsia="zh-CN"/>
              </w:rPr>
              <w:t xml:space="preserve">two QCL-TypeD properties for multiple overlapping CORESETs) is used, i.e., </w:t>
            </w:r>
            <w:r>
              <w:rPr>
                <w:rFonts w:ascii="Times" w:eastAsia="DengXian" w:hAnsi="Times"/>
                <w:b/>
                <w:bCs/>
                <w:iCs/>
                <w:kern w:val="32"/>
                <w:sz w:val="20"/>
                <w:szCs w:val="20"/>
                <w:lang w:val="en-GB" w:eastAsia="zh-CN"/>
              </w:rPr>
              <w:t>when the number of monitored QCL-TypeD properties is two.</w:t>
            </w:r>
            <w:r>
              <w:rPr>
                <w:rFonts w:ascii="Times" w:eastAsia="DengXian"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 xml:space="preserve">Does a UE monitor two different QCL-TypeD properties when </w:t>
            </w:r>
            <w:r>
              <w:rPr>
                <w:rFonts w:ascii="Times" w:eastAsia="DengXian"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 xml:space="preserve">a UE monitor two different QCL-TypeD properties when </w:t>
            </w:r>
            <w:r>
              <w:rPr>
                <w:rFonts w:ascii="Times" w:eastAsia="DengXian"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DengXian"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 xml:space="preserve">two QCL-TypeD based on extending Rel-15/16 mechanism without fully considering the linking of SSSets (or CORESETs). In summary, the following rules of selection may only consider for the CORESETs associated with other QCL TypeDs than the selected first QCL-TypeD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Support the proposal and prefer Alt.1. Moreover, Alt.2 can be achieved by Alt.1 with proper configuration. Thus, Alt.1 will offer more flexibility to gNB</w:t>
            </w:r>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E8B27C8" w14:textId="20F322AB"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w:t>
            </w:r>
            <w:r w:rsidR="00795168">
              <w:rPr>
                <w:rFonts w:eastAsia="PMingLiU"/>
                <w:sz w:val="20"/>
                <w:szCs w:val="20"/>
                <w:lang w:eastAsia="zh-TW"/>
              </w:rPr>
              <w:t>e</w:t>
            </w:r>
            <w:r>
              <w:rPr>
                <w:rFonts w:eastAsia="PMingLiU"/>
                <w:sz w:val="20"/>
                <w:szCs w:val="20"/>
                <w:lang w:eastAsia="zh-TW"/>
              </w:rPr>
              <w:t>s to receive two QCL-TypeD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lastRenderedPageBreak/>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proposal seem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Samsung, FGI/APT: My understanding is that when UE supports 2 beams (simultaneously) and PDCCH repetition is configured. For some monitoring occasions w/o linked SS sets, or with TDMed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08E1A435"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ListParagraph"/>
        <w:numPr>
          <w:ilvl w:val="0"/>
          <w:numId w:val="24"/>
        </w:numPr>
        <w:ind w:firstLineChars="0"/>
        <w:rPr>
          <w:b/>
          <w:i/>
          <w:iCs/>
          <w:lang w:val="en-GB" w:eastAsia="ko-KR"/>
        </w:rPr>
      </w:pPr>
      <w:r>
        <w:rPr>
          <w:b/>
          <w:i/>
          <w:iCs/>
          <w:lang w:val="en-GB" w:eastAsia="ko-KR"/>
        </w:rPr>
        <w:t>Alt2: Reuse legacy priority rule to identify the first QCL-TypeD property, and then, identify the second QCL-TypeD according to one of the SS sets that is linked with a SS set with the first QCL-TypeD (among the multiple overlapping CORESETs)</w:t>
      </w:r>
    </w:p>
    <w:p w14:paraId="6F4F17CF" w14:textId="77777777" w:rsidR="006B608F" w:rsidRDefault="00F93CD5">
      <w:pPr>
        <w:pStyle w:val="ListParagraph"/>
        <w:numPr>
          <w:ilvl w:val="1"/>
          <w:numId w:val="24"/>
        </w:numPr>
        <w:ind w:firstLineChars="0"/>
        <w:rPr>
          <w:b/>
          <w:i/>
          <w:iCs/>
          <w:lang w:val="en-GB" w:eastAsia="ko-KR"/>
        </w:rPr>
      </w:pPr>
      <w:r>
        <w:rPr>
          <w:b/>
          <w:i/>
          <w:iCs/>
          <w:lang w:val="en-GB" w:eastAsia="ko-KR"/>
        </w:rPr>
        <w:t>In the case of multiple such SS set pairs, Rel. 15 priority order is followed for the second QCL-TypeD determination</w:t>
      </w:r>
    </w:p>
    <w:p w14:paraId="48514294" w14:textId="77777777" w:rsidR="006B608F" w:rsidRDefault="00F93CD5">
      <w:pPr>
        <w:pStyle w:val="ListParagraph"/>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ListParagraph"/>
        <w:numPr>
          <w:ilvl w:val="1"/>
          <w:numId w:val="24"/>
        </w:numPr>
        <w:ind w:firstLineChars="0"/>
        <w:rPr>
          <w:b/>
          <w:i/>
          <w:iCs/>
          <w:color w:val="0070C0"/>
          <w:lang w:val="en-GB" w:eastAsia="ko-KR"/>
        </w:rPr>
      </w:pPr>
      <w:r>
        <w:rPr>
          <w:b/>
          <w:i/>
          <w:iCs/>
          <w:color w:val="0070C0"/>
          <w:lang w:val="en-GB" w:eastAsia="ko-KR"/>
        </w:rPr>
        <w:t>Priority order: SS type (USS/CSS) &gt;  linkage of SS sets &gt; cell index &gt; associated SS set ID</w:t>
      </w:r>
    </w:p>
    <w:p w14:paraId="699B4ECD" w14:textId="77777777" w:rsidR="006B608F" w:rsidRDefault="00F93CD5">
      <w:pPr>
        <w:pStyle w:val="ListParagraph"/>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ListParagraph"/>
        <w:numPr>
          <w:ilvl w:val="1"/>
          <w:numId w:val="24"/>
        </w:numPr>
        <w:ind w:firstLineChars="0"/>
        <w:rPr>
          <w:b/>
          <w:i/>
          <w:iCs/>
          <w:lang w:val="en-GB" w:eastAsia="ko-KR"/>
        </w:rPr>
      </w:pPr>
      <w:r>
        <w:rPr>
          <w:b/>
          <w:i/>
          <w:iCs/>
          <w:lang w:val="en-GB" w:eastAsia="ko-KR"/>
        </w:rPr>
        <w:t>FFS: The case that the first QCL-TypeD is from unlinked CSS</w:t>
      </w:r>
    </w:p>
    <w:p w14:paraId="3824AAF7" w14:textId="77777777" w:rsidR="006B608F" w:rsidRDefault="00F93CD5">
      <w:pPr>
        <w:pStyle w:val="ListParagraph"/>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QCL-TypeD that cannot be received by UE simultaneousl</w:t>
            </w:r>
            <w:r>
              <w:rPr>
                <w:rFonts w:hint="eastAsia"/>
                <w:sz w:val="20"/>
                <w:szCs w:val="20"/>
                <w:lang w:eastAsia="zh-CN"/>
              </w:rPr>
              <w:t>y in the case when the first identified TypeD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r w:rsidR="005F0144" w14:paraId="69501576" w14:textId="77777777" w:rsidTr="00291C2A">
        <w:tc>
          <w:tcPr>
            <w:tcW w:w="1795" w:type="dxa"/>
          </w:tcPr>
          <w:p w14:paraId="375E5387" w14:textId="2033C004" w:rsidR="005F0144" w:rsidRDefault="005F0144" w:rsidP="005F0144">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38B74147" w14:textId="7C5A14DE" w:rsidR="005F0144" w:rsidRDefault="005F0144" w:rsidP="005F0144">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 xml:space="preserve">the proposal. </w:t>
            </w:r>
          </w:p>
        </w:tc>
      </w:tr>
      <w:tr w:rsidR="00D43419" w14:paraId="68A26C4E" w14:textId="77777777" w:rsidTr="00291C2A">
        <w:tc>
          <w:tcPr>
            <w:tcW w:w="1795" w:type="dxa"/>
          </w:tcPr>
          <w:p w14:paraId="2180B2C7" w14:textId="1CBEA20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1572E91" w14:textId="585AACFA"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and prefer Alt 3.</w:t>
            </w:r>
          </w:p>
        </w:tc>
      </w:tr>
      <w:tr w:rsidR="009100C3" w14:paraId="2D4A47FF" w14:textId="77777777" w:rsidTr="00291C2A">
        <w:tc>
          <w:tcPr>
            <w:tcW w:w="1795" w:type="dxa"/>
          </w:tcPr>
          <w:p w14:paraId="25048415" w14:textId="46FDF10D"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394BD57F" w14:textId="171566E7" w:rsidR="009100C3" w:rsidRDefault="009100C3" w:rsidP="009100C3">
            <w:pPr>
              <w:rPr>
                <w:sz w:val="20"/>
                <w:szCs w:val="20"/>
                <w:lang w:eastAsia="zh-CN"/>
              </w:rPr>
            </w:pPr>
            <w:r>
              <w:rPr>
                <w:sz w:val="20"/>
                <w:szCs w:val="20"/>
                <w:lang w:eastAsia="zh-CN"/>
              </w:rPr>
              <w:t>Support</w:t>
            </w:r>
          </w:p>
        </w:tc>
      </w:tr>
      <w:tr w:rsidR="00AD7518" w14:paraId="4FA8C4CC" w14:textId="77777777" w:rsidTr="00291C2A">
        <w:tc>
          <w:tcPr>
            <w:tcW w:w="1795" w:type="dxa"/>
          </w:tcPr>
          <w:p w14:paraId="033866FF" w14:textId="6F72164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5D3F69E" w14:textId="06CD349B" w:rsidR="00AD7518" w:rsidRDefault="00AD7518" w:rsidP="00AD7518">
            <w:pPr>
              <w:rPr>
                <w:sz w:val="20"/>
                <w:szCs w:val="20"/>
                <w:lang w:eastAsia="zh-CN"/>
              </w:rPr>
            </w:pPr>
            <w:r>
              <w:rPr>
                <w:sz w:val="20"/>
                <w:szCs w:val="20"/>
                <w:lang w:eastAsia="zh-CN"/>
              </w:rPr>
              <w:t>Support</w:t>
            </w:r>
          </w:p>
        </w:tc>
      </w:tr>
      <w:tr w:rsidR="00A453ED" w14:paraId="324FED37" w14:textId="77777777" w:rsidTr="00291C2A">
        <w:tc>
          <w:tcPr>
            <w:tcW w:w="1795" w:type="dxa"/>
          </w:tcPr>
          <w:p w14:paraId="7E9342DE" w14:textId="00F84CAF" w:rsidR="00A453ED" w:rsidRDefault="00A453ED" w:rsidP="00AD7518">
            <w:pPr>
              <w:autoSpaceDE w:val="0"/>
              <w:autoSpaceDN w:val="0"/>
              <w:adjustRightInd w:val="0"/>
              <w:snapToGrid w:val="0"/>
              <w:rPr>
                <w:sz w:val="20"/>
                <w:szCs w:val="20"/>
                <w:lang w:eastAsia="zh-CN"/>
              </w:rPr>
            </w:pPr>
            <w:r>
              <w:rPr>
                <w:sz w:val="20"/>
                <w:szCs w:val="20"/>
                <w:lang w:eastAsia="zh-CN"/>
              </w:rPr>
              <w:t>vivo</w:t>
            </w:r>
          </w:p>
        </w:tc>
        <w:tc>
          <w:tcPr>
            <w:tcW w:w="7070" w:type="dxa"/>
          </w:tcPr>
          <w:p w14:paraId="50A27FC2" w14:textId="77777777" w:rsidR="00A453ED" w:rsidRDefault="00A453ED" w:rsidP="00A453ED">
            <w:pPr>
              <w:rPr>
                <w:sz w:val="20"/>
                <w:szCs w:val="20"/>
                <w:lang w:eastAsia="zh-CN"/>
              </w:rPr>
            </w:pPr>
            <w:r>
              <w:rPr>
                <w:sz w:val="20"/>
                <w:szCs w:val="20"/>
                <w:lang w:eastAsia="zh-CN"/>
              </w:rPr>
              <w:t xml:space="preserve">Support in general. </w:t>
            </w:r>
          </w:p>
          <w:p w14:paraId="050C1970" w14:textId="77777777" w:rsidR="00A453ED" w:rsidRDefault="00A453ED" w:rsidP="00A453ED">
            <w:pPr>
              <w:rPr>
                <w:sz w:val="20"/>
                <w:szCs w:val="20"/>
                <w:lang w:eastAsia="zh-CN"/>
              </w:rPr>
            </w:pPr>
          </w:p>
          <w:p w14:paraId="3C38821A" w14:textId="77777777" w:rsidR="00A453ED" w:rsidRDefault="00A453ED" w:rsidP="00A453ED">
            <w:pPr>
              <w:rPr>
                <w:sz w:val="20"/>
                <w:szCs w:val="20"/>
                <w:lang w:eastAsia="zh-CN"/>
              </w:rPr>
            </w:pPr>
            <w:r>
              <w:rPr>
                <w:sz w:val="20"/>
                <w:szCs w:val="20"/>
                <w:lang w:eastAsia="zh-CN"/>
              </w:rPr>
              <w:t>Considering too complicated cases for determination of QCL-typeD, it is premature at present to determine that only one Alt is selected in next meeting.</w:t>
            </w:r>
          </w:p>
          <w:p w14:paraId="5EE403EC" w14:textId="432574CD" w:rsidR="00A453ED" w:rsidRDefault="00A453ED" w:rsidP="00A453ED">
            <w:pPr>
              <w:rPr>
                <w:sz w:val="20"/>
                <w:szCs w:val="20"/>
                <w:lang w:eastAsia="zh-CN"/>
              </w:rPr>
            </w:pPr>
            <w:r>
              <w:rPr>
                <w:sz w:val="20"/>
                <w:szCs w:val="20"/>
                <w:lang w:eastAsia="zh-CN"/>
              </w:rPr>
              <w:t>We suggest to revise main bullet as following:</w:t>
            </w:r>
          </w:p>
          <w:p w14:paraId="6C7764D3" w14:textId="77777777" w:rsidR="00A453ED" w:rsidRDefault="00A453ED" w:rsidP="00A453ED">
            <w:pPr>
              <w:rPr>
                <w:b/>
                <w:i/>
                <w:iCs/>
                <w:sz w:val="24"/>
                <w:szCs w:val="24"/>
                <w:lang w:val="en-GB" w:eastAsia="ko-KR"/>
              </w:rPr>
            </w:pPr>
            <w:r>
              <w:rPr>
                <w:rFonts w:eastAsia="DengXian"/>
                <w:b/>
                <w:bCs/>
                <w:i/>
                <w:iCs/>
                <w:kern w:val="32"/>
                <w:sz w:val="24"/>
                <w:szCs w:val="24"/>
                <w:lang w:val="en-GB" w:eastAsia="zh-CN"/>
              </w:rPr>
              <w:t xml:space="preserve">FL Proposal 6: </w:t>
            </w:r>
            <w:r>
              <w:rPr>
                <w:b/>
                <w:i/>
                <w:iCs/>
                <w:sz w:val="24"/>
                <w:szCs w:val="24"/>
                <w:lang w:val="en-GB" w:eastAsia="ko-KR"/>
              </w:rPr>
              <w:t xml:space="preserve">For a UE supporting reception with two different beams and configured with PDCCH repetitions, for determination of two QCL-TypeD properties for multiple overlapping CORESETs, select one </w:t>
            </w:r>
            <w:r w:rsidRPr="00381F86">
              <w:rPr>
                <w:b/>
                <w:i/>
                <w:iCs/>
                <w:color w:val="FF0000"/>
                <w:sz w:val="24"/>
                <w:szCs w:val="24"/>
                <w:lang w:val="en-GB" w:eastAsia="ko-KR"/>
              </w:rPr>
              <w:t xml:space="preserve">or more </w:t>
            </w:r>
            <w:r w:rsidRPr="00381F86">
              <w:rPr>
                <w:b/>
                <w:i/>
                <w:iCs/>
                <w:sz w:val="24"/>
                <w:szCs w:val="24"/>
                <w:lang w:val="en-GB" w:eastAsia="ko-KR"/>
              </w:rPr>
              <w:t>Alt</w:t>
            </w:r>
            <w:r w:rsidRPr="00381F86">
              <w:rPr>
                <w:b/>
                <w:i/>
                <w:iCs/>
                <w:color w:val="FF0000"/>
                <w:sz w:val="24"/>
                <w:szCs w:val="24"/>
                <w:lang w:val="en-GB" w:eastAsia="ko-KR"/>
              </w:rPr>
              <w:t>s</w:t>
            </w:r>
            <w:r>
              <w:rPr>
                <w:b/>
                <w:i/>
                <w:iCs/>
                <w:color w:val="FF0000"/>
                <w:sz w:val="24"/>
                <w:szCs w:val="24"/>
                <w:lang w:val="en-GB" w:eastAsia="ko-KR"/>
              </w:rPr>
              <w:t xml:space="preserve"> for different cases</w:t>
            </w:r>
            <w:r w:rsidRPr="00381F86">
              <w:rPr>
                <w:b/>
                <w:i/>
                <w:iCs/>
                <w:color w:val="FF0000"/>
                <w:sz w:val="24"/>
                <w:szCs w:val="24"/>
                <w:lang w:val="en-GB" w:eastAsia="ko-KR"/>
              </w:rPr>
              <w:t xml:space="preserve"> </w:t>
            </w:r>
            <w:r>
              <w:rPr>
                <w:b/>
                <w:i/>
                <w:iCs/>
                <w:sz w:val="24"/>
                <w:szCs w:val="24"/>
                <w:lang w:val="en-GB" w:eastAsia="ko-KR"/>
              </w:rPr>
              <w:t>in RAN1 #106-bis-e:</w:t>
            </w:r>
          </w:p>
          <w:p w14:paraId="72794B70" w14:textId="77777777" w:rsidR="00A453ED" w:rsidRPr="00A453ED" w:rsidRDefault="00A453ED" w:rsidP="00AD7518">
            <w:pPr>
              <w:rPr>
                <w:sz w:val="20"/>
                <w:szCs w:val="20"/>
                <w:lang w:val="en-GB" w:eastAsia="zh-CN"/>
              </w:rPr>
            </w:pPr>
          </w:p>
        </w:tc>
      </w:tr>
      <w:tr w:rsidR="00795168" w14:paraId="1E3C028F" w14:textId="77777777" w:rsidTr="00291C2A">
        <w:tc>
          <w:tcPr>
            <w:tcW w:w="1795" w:type="dxa"/>
          </w:tcPr>
          <w:p w14:paraId="68F204FE" w14:textId="1229D28F"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27B67890" w14:textId="61535F11" w:rsidR="00795168" w:rsidRDefault="00795168" w:rsidP="00A453ED">
            <w:pPr>
              <w:rPr>
                <w:sz w:val="20"/>
                <w:szCs w:val="20"/>
                <w:lang w:eastAsia="zh-CN"/>
              </w:rPr>
            </w:pPr>
            <w:r>
              <w:rPr>
                <w:sz w:val="20"/>
                <w:szCs w:val="20"/>
                <w:lang w:eastAsia="zh-CN"/>
              </w:rPr>
              <w:t xml:space="preserve">Support </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CORESETPoolIndex</w:t>
      </w:r>
    </w:p>
    <w:p w14:paraId="701C8D02" w14:textId="77777777" w:rsidR="006B608F" w:rsidRDefault="00F93CD5">
      <w:pPr>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125A68B6"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Alt1: Support two linked PDCCH candidates to be associated with two CORESETPoolIndex values.</w:t>
      </w:r>
    </w:p>
    <w:p w14:paraId="316FBFA5"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For this Alt, some Rel. 16 multi-DCI based mTRP rules need to be revisited such as scrambling, CRS rate matching, HARQ-Ack, BD counting, etc. For example, a reference candidate is needed for PDSCH scrambling or CRS rate matching.</w:t>
      </w:r>
    </w:p>
    <w:p w14:paraId="2717F941"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Alt2: Two linked PDCCH candidates are not expected to be associated with different CORESETPoolIndex values.</w:t>
      </w:r>
    </w:p>
    <w:p w14:paraId="5DC2040F"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does not prevent simultaneous configuration of multi-DCI and CORESETPoolIndex as long as linked candidates are associated with the same CORESETPoolIndex</w:t>
      </w:r>
    </w:p>
    <w:p w14:paraId="77229E4B"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Alt3: CORESETPoolIndex value is not expected to be configured if PDCCH repetition is configured in the same CC.</w:t>
      </w:r>
    </w:p>
    <w:p w14:paraId="061FA434"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Futurewei</w:t>
      </w:r>
    </w:p>
    <w:p w14:paraId="1060BE7B"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InterDigital</w:t>
      </w:r>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Huawei/HiSilicon, Convida Wireless, TCL, Futurewei, Intel</w:t>
      </w:r>
    </w:p>
    <w:p w14:paraId="6A783A5D"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lastRenderedPageBreak/>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CORESETPoolIndex corresponds to a different TRP. If two linked PDCCH candidates are configured with the same  CORESETPoolIndex, it means each CORESETPoolIndex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CORESETPoolIndexs are mutually exclusive in Rel.16, but PDCCH repetition and CORESETPoolIndexs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r w:rsidR="00795168" w14:paraId="7A0B8A4D" w14:textId="77777777">
        <w:tc>
          <w:tcPr>
            <w:tcW w:w="1795" w:type="dxa"/>
            <w:tcBorders>
              <w:top w:val="single" w:sz="4" w:space="0" w:color="auto"/>
              <w:left w:val="single" w:sz="4" w:space="0" w:color="auto"/>
              <w:bottom w:val="single" w:sz="4" w:space="0" w:color="auto"/>
              <w:right w:val="single" w:sz="4" w:space="0" w:color="auto"/>
            </w:tcBorders>
          </w:tcPr>
          <w:p w14:paraId="7B3DAA6F" w14:textId="50C6D1D7" w:rsidR="00795168" w:rsidRDefault="00795168">
            <w:pPr>
              <w:autoSpaceDE w:val="0"/>
              <w:autoSpaceDN w:val="0"/>
              <w:adjustRightInd w:val="0"/>
              <w:snapToGrid w:val="0"/>
              <w:rPr>
                <w:sz w:val="20"/>
                <w:szCs w:val="20"/>
                <w:lang w:eastAsia="zh-CN"/>
              </w:rPr>
            </w:pPr>
          </w:p>
        </w:tc>
        <w:tc>
          <w:tcPr>
            <w:tcW w:w="7070" w:type="dxa"/>
            <w:tcBorders>
              <w:top w:val="single" w:sz="4" w:space="0" w:color="auto"/>
              <w:left w:val="single" w:sz="4" w:space="0" w:color="auto"/>
              <w:bottom w:val="single" w:sz="4" w:space="0" w:color="auto"/>
              <w:right w:val="single" w:sz="4" w:space="0" w:color="auto"/>
            </w:tcBorders>
          </w:tcPr>
          <w:p w14:paraId="07C05F0F" w14:textId="46915716" w:rsidR="00795168" w:rsidRDefault="00795168">
            <w:pPr>
              <w:rPr>
                <w:sz w:val="20"/>
                <w:szCs w:val="20"/>
                <w:lang w:eastAsia="zh-CN"/>
              </w:rPr>
            </w:pP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Samsung, ZTE, Fraunhofer IIS/HHI: I think majority of companies do not support Alt1. In my understanding, there seem to be only two possible outcomes based on the discussions: Alt2 or Alt3 given that these two do not have further spec impact. Since we discussed the issue multiple times, we may need to make a decision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OPPO, vivo: In Rel. 16, that issue was discussed late during maintenance. If I remember correctly, the concern was possible late specification impacts during maintenance. For this issue, it as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lastRenderedPageBreak/>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D43419">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r w:rsidR="00854E53" w14:paraId="66D4AD8B" w14:textId="77777777" w:rsidTr="00F90F0E">
        <w:tc>
          <w:tcPr>
            <w:tcW w:w="1795" w:type="dxa"/>
          </w:tcPr>
          <w:p w14:paraId="6B8B569F" w14:textId="2FC9C318" w:rsidR="00854E53" w:rsidRDefault="00854E53" w:rsidP="00854E53">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5B870B98" w14:textId="6A4E4FA0" w:rsidR="00854E53" w:rsidRDefault="00854E53" w:rsidP="00854E53">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FL’s proposal.</w:t>
            </w:r>
          </w:p>
        </w:tc>
      </w:tr>
      <w:tr w:rsidR="00AA18B7" w14:paraId="36D8320D" w14:textId="77777777" w:rsidTr="00F90F0E">
        <w:tc>
          <w:tcPr>
            <w:tcW w:w="1795" w:type="dxa"/>
          </w:tcPr>
          <w:p w14:paraId="67657864" w14:textId="44A55B64" w:rsidR="00AA18B7" w:rsidRDefault="00AA18B7" w:rsidP="00AA18B7">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AC8725D" w14:textId="16AFEE3C" w:rsidR="00AA18B7" w:rsidRDefault="00AA18B7" w:rsidP="00AA18B7">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5C27307D" w14:textId="77777777" w:rsidTr="00F90F0E">
        <w:tc>
          <w:tcPr>
            <w:tcW w:w="1795" w:type="dxa"/>
          </w:tcPr>
          <w:p w14:paraId="781CA1F2" w14:textId="11D7DB0E"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7D7DBF77" w14:textId="20FB6D9F" w:rsidR="009100C3" w:rsidRDefault="009100C3" w:rsidP="009100C3">
            <w:pPr>
              <w:rPr>
                <w:sz w:val="20"/>
                <w:szCs w:val="20"/>
                <w:lang w:eastAsia="zh-CN"/>
              </w:rPr>
            </w:pPr>
            <w:r>
              <w:rPr>
                <w:sz w:val="20"/>
                <w:szCs w:val="20"/>
                <w:lang w:eastAsia="zh-CN"/>
              </w:rPr>
              <w:t>Support</w:t>
            </w:r>
          </w:p>
        </w:tc>
      </w:tr>
      <w:tr w:rsidR="00AD7518" w14:paraId="3423D8CB" w14:textId="77777777" w:rsidTr="00F90F0E">
        <w:tc>
          <w:tcPr>
            <w:tcW w:w="1795" w:type="dxa"/>
          </w:tcPr>
          <w:p w14:paraId="1D4704F4" w14:textId="1F86D5E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4895C142" w14:textId="12C85C61" w:rsidR="00AD7518" w:rsidRDefault="00AD7518" w:rsidP="00AD7518">
            <w:pPr>
              <w:rPr>
                <w:sz w:val="20"/>
                <w:szCs w:val="20"/>
                <w:lang w:eastAsia="zh-CN"/>
              </w:rPr>
            </w:pPr>
            <w:r>
              <w:rPr>
                <w:sz w:val="20"/>
                <w:szCs w:val="20"/>
                <w:lang w:eastAsia="zh-CN"/>
              </w:rPr>
              <w:t>We can live with the proposal for the sake of progress</w:t>
            </w:r>
          </w:p>
        </w:tc>
      </w:tr>
      <w:tr w:rsidR="0082480D" w14:paraId="6638E65F" w14:textId="77777777" w:rsidTr="004C5DC1">
        <w:tc>
          <w:tcPr>
            <w:tcW w:w="1795" w:type="dxa"/>
          </w:tcPr>
          <w:p w14:paraId="1195CC9E" w14:textId="77777777" w:rsidR="0082480D" w:rsidRDefault="0082480D"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3AD77AC7" w14:textId="77777777" w:rsidR="0082480D" w:rsidRDefault="0082480D" w:rsidP="004C5DC1">
            <w:pPr>
              <w:rPr>
                <w:sz w:val="20"/>
                <w:szCs w:val="20"/>
                <w:lang w:eastAsia="zh-CN"/>
              </w:rPr>
            </w:pPr>
            <w:r>
              <w:rPr>
                <w:sz w:val="20"/>
                <w:szCs w:val="20"/>
                <w:lang w:eastAsia="zh-CN"/>
              </w:rPr>
              <w:t>Support FL’s proposal(Alt2)</w:t>
            </w:r>
          </w:p>
          <w:p w14:paraId="778DF2AA" w14:textId="77777777" w:rsidR="0082480D" w:rsidRDefault="0082480D" w:rsidP="004C5DC1">
            <w:pPr>
              <w:rPr>
                <w:sz w:val="20"/>
                <w:szCs w:val="20"/>
                <w:lang w:eastAsia="zh-CN"/>
              </w:rPr>
            </w:pPr>
          </w:p>
          <w:p w14:paraId="1BA363D0" w14:textId="77777777" w:rsidR="0082480D" w:rsidRPr="005A12C2" w:rsidRDefault="0082480D" w:rsidP="004C5DC1">
            <w:pPr>
              <w:rPr>
                <w:sz w:val="20"/>
                <w:szCs w:val="20"/>
                <w:lang w:eastAsia="zh-CN"/>
              </w:rPr>
            </w:pPr>
            <w:r>
              <w:rPr>
                <w:sz w:val="20"/>
                <w:szCs w:val="20"/>
                <w:lang w:eastAsia="zh-CN"/>
              </w:rPr>
              <w:t xml:space="preserve">If Alt1 is supported, the PDSCH associated with one </w:t>
            </w:r>
            <w:r w:rsidRPr="005A12C2">
              <w:rPr>
                <w:sz w:val="20"/>
                <w:szCs w:val="20"/>
                <w:lang w:eastAsia="zh-CN"/>
              </w:rPr>
              <w:t>CORESETPoolIndex is scheduled by corresponding PDCCH associated with different CORESETPoolIndex</w:t>
            </w:r>
            <w:r>
              <w:rPr>
                <w:sz w:val="20"/>
                <w:szCs w:val="20"/>
                <w:lang w:eastAsia="zh-CN"/>
              </w:rPr>
              <w:t>, which is a strange behavior comparing with rule of M-DCI based scheduling in Rel.16.</w:t>
            </w:r>
          </w:p>
        </w:tc>
      </w:tr>
      <w:tr w:rsidR="007B40AD" w14:paraId="5DC340E2" w14:textId="77777777" w:rsidTr="00795168">
        <w:tc>
          <w:tcPr>
            <w:tcW w:w="1795" w:type="dxa"/>
          </w:tcPr>
          <w:p w14:paraId="75311268" w14:textId="77777777" w:rsidR="007B40AD" w:rsidRDefault="007B40AD" w:rsidP="00795168">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69C1AF6" w14:textId="7DDEA074" w:rsidR="007B40AD" w:rsidRDefault="007B40AD" w:rsidP="00084DD8">
            <w:pPr>
              <w:rPr>
                <w:sz w:val="20"/>
                <w:szCs w:val="20"/>
                <w:lang w:eastAsia="zh-CN"/>
              </w:rPr>
            </w:pPr>
            <w:r>
              <w:rPr>
                <w:sz w:val="20"/>
                <w:szCs w:val="20"/>
                <w:lang w:eastAsia="zh-CN"/>
              </w:rPr>
              <w:t>We would prefer to discuss the issue</w:t>
            </w:r>
            <w:r w:rsidR="00084DD8">
              <w:rPr>
                <w:sz w:val="20"/>
                <w:szCs w:val="20"/>
                <w:lang w:eastAsia="zh-CN"/>
              </w:rPr>
              <w:t xml:space="preserve"> further</w:t>
            </w:r>
            <w:r>
              <w:rPr>
                <w:sz w:val="20"/>
                <w:szCs w:val="20"/>
                <w:lang w:eastAsia="zh-CN"/>
              </w:rPr>
              <w:t>. We have a similar opinion as ZTE that the spec impact of Alt-1 is straight forward, and by addressing them MTRP PDCCH could co-exist with any type of MTRP PDSCH.</w:t>
            </w:r>
          </w:p>
        </w:tc>
      </w:tr>
      <w:tr w:rsidR="0082480D" w14:paraId="5CF0811B" w14:textId="77777777" w:rsidTr="00F90F0E">
        <w:tc>
          <w:tcPr>
            <w:tcW w:w="1795" w:type="dxa"/>
          </w:tcPr>
          <w:p w14:paraId="3C59F8E7" w14:textId="736C39F5" w:rsidR="0082480D"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2AE89FC" w14:textId="70B91C46" w:rsidR="0082480D" w:rsidRDefault="00795168" w:rsidP="00AD7518">
            <w:pPr>
              <w:rPr>
                <w:sz w:val="20"/>
                <w:szCs w:val="20"/>
                <w:lang w:eastAsia="zh-CN"/>
              </w:rPr>
            </w:pPr>
            <w:r>
              <w:rPr>
                <w:sz w:val="20"/>
                <w:szCs w:val="20"/>
                <w:lang w:eastAsia="zh-CN"/>
              </w:rPr>
              <w:t xml:space="preserve">Support </w:t>
            </w:r>
          </w:p>
        </w:tc>
      </w:tr>
      <w:tr w:rsidR="002B665A" w14:paraId="34C2BCA8" w14:textId="77777777" w:rsidTr="00F90F0E">
        <w:tc>
          <w:tcPr>
            <w:tcW w:w="1795" w:type="dxa"/>
          </w:tcPr>
          <w:p w14:paraId="6B717D14" w14:textId="6DBDC003" w:rsidR="002B665A" w:rsidRDefault="002B665A" w:rsidP="00AD7518">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BD851B0" w14:textId="68C32AC7" w:rsidR="002B665A" w:rsidRDefault="002B665A" w:rsidP="00AD7518">
            <w:pPr>
              <w:rPr>
                <w:sz w:val="20"/>
                <w:szCs w:val="20"/>
                <w:lang w:eastAsia="zh-CN"/>
              </w:rPr>
            </w:pPr>
            <w:r>
              <w:rPr>
                <w:sz w:val="20"/>
                <w:szCs w:val="20"/>
                <w:lang w:eastAsia="zh-CN"/>
              </w:rPr>
              <w:t>Support</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11</w:t>
      </w:r>
      <w:r>
        <w:rPr>
          <w:rFonts w:ascii="Times" w:eastAsia="DengXian"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p>
    <w:p w14:paraId="40C02BF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1: One pair of linked MO’s of one pair of linked SS sets in a given slot with large number of candidates.</w:t>
      </w:r>
    </w:p>
    <w:p w14:paraId="2762A022"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2: Multiple pairs of linked MO’s of one pair of linked SS sets in a given slot, where MO’s of the two SS sets are not interlaced (similar to Case 2 in the figure above)</w:t>
      </w:r>
    </w:p>
    <w:p w14:paraId="0DA5FB3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Pr>
          <w:rFonts w:ascii="Times" w:eastAsia="DengXian"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71C505E9"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19F8997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 can also be considered</w:t>
      </w:r>
    </w:p>
    <w:p w14:paraId="71256BF5" w14:textId="77777777" w:rsidR="006B608F" w:rsidRDefault="006B608F">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DengXian" w:hAnsi="Times"/>
                <w:b/>
                <w:bCs/>
                <w:i/>
                <w:iCs/>
                <w:kern w:val="32"/>
                <w:sz w:val="20"/>
                <w:szCs w:val="40"/>
                <w:lang w:val="en-GB" w:eastAsia="zh-CN"/>
              </w:rPr>
              <w:t xml:space="preserve">(similar to Case 2 in the figure above) </w:t>
            </w:r>
            <w:r>
              <w:rPr>
                <w:rFonts w:ascii="Times" w:eastAsia="DengXian"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14:paraId="18DF2E7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ListParagraph"/>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lastRenderedPageBreak/>
        <w:t>Whether the solution should also depend on AL of linked candidates</w:t>
      </w:r>
    </w:p>
    <w:p w14:paraId="3BFD3BC8"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DengXian"/>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b/>
          <w:bCs/>
          <w:sz w:val="22"/>
          <w:szCs w:val="22"/>
          <w:lang w:val="en-US"/>
        </w:rPr>
        <w:t>Convida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Futurewei</w:t>
      </w:r>
    </w:p>
    <w:p w14:paraId="77035124"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r w:rsidRPr="00A706F5">
        <w:rPr>
          <w:rFonts w:hint="eastAsia"/>
          <w:b/>
          <w:bCs/>
          <w:sz w:val="22"/>
          <w:szCs w:val="22"/>
          <w:lang w:val="en-US"/>
        </w:rPr>
        <w:t>HiSilicon</w:t>
      </w:r>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lastRenderedPageBreak/>
        <w:t>Alt1 (Proposal)</w:t>
      </w:r>
      <w:r>
        <w:rPr>
          <w:rFonts w:ascii="Times New Roman" w:eastAsia="DengXian"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Alt2 (conclusion)</w:t>
      </w:r>
      <w:r>
        <w:rPr>
          <w:rFonts w:ascii="Times New Roman" w:eastAsia="DengXian"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D43419">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D43419">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D43419">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D43419">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D43419">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D43419">
            <w:pPr>
              <w:rPr>
                <w:rFonts w:eastAsiaTheme="minorEastAsia"/>
                <w:sz w:val="20"/>
                <w:szCs w:val="20"/>
                <w:lang w:eastAsia="zh-CN"/>
              </w:rPr>
            </w:pPr>
            <w:r>
              <w:rPr>
                <w:rFonts w:eastAsiaTheme="minorEastAsia"/>
                <w:sz w:val="20"/>
                <w:szCs w:val="20"/>
                <w:lang w:eastAsia="zh-CN"/>
              </w:rPr>
              <w:t>Support Alt 1.</w:t>
            </w:r>
          </w:p>
        </w:tc>
      </w:tr>
      <w:tr w:rsidR="00C33DB7" w14:paraId="4D8732EB" w14:textId="77777777" w:rsidTr="00C33DB7">
        <w:trPr>
          <w:trHeight w:val="273"/>
        </w:trPr>
        <w:tc>
          <w:tcPr>
            <w:tcW w:w="1795" w:type="dxa"/>
          </w:tcPr>
          <w:p w14:paraId="222EF06C" w14:textId="3543E527" w:rsidR="00C33DB7" w:rsidRDefault="00C33DB7" w:rsidP="00C33DB7">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7DCA1B53" w14:textId="08BAD167" w:rsidR="00C33DB7" w:rsidRDefault="00C33DB7" w:rsidP="00C33DB7">
            <w:pPr>
              <w:rPr>
                <w:sz w:val="20"/>
                <w:szCs w:val="20"/>
                <w:lang w:eastAsia="zh-CN"/>
              </w:rPr>
            </w:pPr>
            <w:r>
              <w:rPr>
                <w:rFonts w:eastAsia="Malgun Gothic" w:hint="eastAsia"/>
                <w:sz w:val="20"/>
                <w:szCs w:val="20"/>
                <w:lang w:eastAsia="ko-KR"/>
              </w:rPr>
              <w:t>Support Alt 2.</w:t>
            </w:r>
          </w:p>
        </w:tc>
      </w:tr>
      <w:tr w:rsidR="00AA18B7" w14:paraId="6BBF2849" w14:textId="77777777" w:rsidTr="00C33DB7">
        <w:trPr>
          <w:trHeight w:val="273"/>
        </w:trPr>
        <w:tc>
          <w:tcPr>
            <w:tcW w:w="1795" w:type="dxa"/>
          </w:tcPr>
          <w:p w14:paraId="4B34859D" w14:textId="2F9F2B6A" w:rsidR="00AA18B7" w:rsidRDefault="00AA18B7" w:rsidP="00AA18B7">
            <w:pPr>
              <w:autoSpaceDE w:val="0"/>
              <w:autoSpaceDN w:val="0"/>
              <w:adjustRightInd w:val="0"/>
              <w:snapToGrid w:val="0"/>
              <w:rPr>
                <w:rFonts w:eastAsia="Malgun Gothic"/>
                <w:sz w:val="20"/>
                <w:szCs w:val="20"/>
                <w:lang w:eastAsia="ko-KR"/>
              </w:rPr>
            </w:pPr>
            <w:r>
              <w:rPr>
                <w:rFonts w:hint="eastAsia"/>
                <w:sz w:val="20"/>
                <w:szCs w:val="20"/>
                <w:lang w:eastAsia="zh-CN"/>
              </w:rPr>
              <w:t>Xiaomi</w:t>
            </w:r>
          </w:p>
        </w:tc>
        <w:tc>
          <w:tcPr>
            <w:tcW w:w="7070" w:type="dxa"/>
          </w:tcPr>
          <w:p w14:paraId="38F6B65F" w14:textId="085151B9" w:rsidR="00AA18B7" w:rsidRDefault="00AA18B7" w:rsidP="00AA18B7">
            <w:pPr>
              <w:rPr>
                <w:rFonts w:eastAsia="Malgun Gothic"/>
                <w:sz w:val="20"/>
                <w:szCs w:val="20"/>
                <w:lang w:eastAsia="ko-KR"/>
              </w:rPr>
            </w:pPr>
            <w:r>
              <w:rPr>
                <w:sz w:val="20"/>
                <w:szCs w:val="20"/>
                <w:lang w:eastAsia="zh-CN"/>
              </w:rPr>
              <w:t>S</w:t>
            </w:r>
            <w:r>
              <w:rPr>
                <w:rFonts w:hint="eastAsia"/>
                <w:sz w:val="20"/>
                <w:szCs w:val="20"/>
                <w:lang w:eastAsia="zh-CN"/>
              </w:rPr>
              <w:t>upport Alt 1</w:t>
            </w:r>
          </w:p>
        </w:tc>
      </w:tr>
      <w:tr w:rsidR="009100C3" w14:paraId="417C9B5F" w14:textId="77777777" w:rsidTr="00C33DB7">
        <w:trPr>
          <w:trHeight w:val="273"/>
        </w:trPr>
        <w:tc>
          <w:tcPr>
            <w:tcW w:w="1795" w:type="dxa"/>
          </w:tcPr>
          <w:p w14:paraId="39DC1B3C" w14:textId="4E27ACDD"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4C0D9E3E" w14:textId="631F7E63" w:rsidR="009100C3" w:rsidRDefault="009100C3" w:rsidP="009100C3">
            <w:pPr>
              <w:rPr>
                <w:sz w:val="20"/>
                <w:szCs w:val="20"/>
                <w:lang w:eastAsia="zh-CN"/>
              </w:rPr>
            </w:pPr>
            <w:r>
              <w:rPr>
                <w:sz w:val="20"/>
                <w:szCs w:val="20"/>
                <w:lang w:eastAsia="zh-CN"/>
              </w:rPr>
              <w:t>Support Alt 1.</w:t>
            </w:r>
          </w:p>
        </w:tc>
      </w:tr>
      <w:tr w:rsidR="00AD7518" w14:paraId="33649DCB" w14:textId="77777777" w:rsidTr="00C33DB7">
        <w:trPr>
          <w:trHeight w:val="273"/>
        </w:trPr>
        <w:tc>
          <w:tcPr>
            <w:tcW w:w="1795" w:type="dxa"/>
          </w:tcPr>
          <w:p w14:paraId="06F1D0BC" w14:textId="394142D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05E16822" w14:textId="17AD8C7F" w:rsidR="00AD7518" w:rsidRDefault="00AD7518" w:rsidP="00AD7518">
            <w:pPr>
              <w:rPr>
                <w:sz w:val="20"/>
                <w:szCs w:val="20"/>
                <w:lang w:eastAsia="zh-CN"/>
              </w:rPr>
            </w:pPr>
            <w:r>
              <w:rPr>
                <w:sz w:val="20"/>
                <w:szCs w:val="20"/>
                <w:lang w:eastAsia="zh-CN"/>
              </w:rPr>
              <w:t>Prefer Alt.1</w:t>
            </w:r>
          </w:p>
        </w:tc>
      </w:tr>
      <w:tr w:rsidR="003E39B5" w14:paraId="43A480A5" w14:textId="77777777" w:rsidTr="004C5DC1">
        <w:trPr>
          <w:trHeight w:val="661"/>
        </w:trPr>
        <w:tc>
          <w:tcPr>
            <w:tcW w:w="1795" w:type="dxa"/>
          </w:tcPr>
          <w:p w14:paraId="568AF1B8" w14:textId="77777777" w:rsidR="003E39B5" w:rsidRPr="00493DE2" w:rsidRDefault="003E39B5" w:rsidP="004C5DC1">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070" w:type="dxa"/>
          </w:tcPr>
          <w:p w14:paraId="2B681017" w14:textId="77777777" w:rsidR="003E39B5" w:rsidRDefault="003E39B5" w:rsidP="004C5DC1">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upport Alt2. </w:t>
            </w:r>
          </w:p>
          <w:p w14:paraId="523DF994" w14:textId="77777777" w:rsidR="003E39B5" w:rsidRDefault="003E39B5" w:rsidP="004C5DC1">
            <w:pPr>
              <w:rPr>
                <w:rFonts w:eastAsiaTheme="minorEastAsia"/>
                <w:sz w:val="20"/>
                <w:szCs w:val="20"/>
                <w:lang w:eastAsia="zh-CN"/>
              </w:rPr>
            </w:pPr>
            <w:r>
              <w:rPr>
                <w:rFonts w:eastAsiaTheme="minorEastAsia"/>
                <w:sz w:val="20"/>
                <w:szCs w:val="20"/>
                <w:lang w:eastAsia="zh-CN"/>
              </w:rPr>
              <w:t>We think there are some remaining issues unresolved in current framework of intra-slot PDCCH repetition considering limited meetings later in Rel.17, and new issues can jump out all the time as new agreements achieved in every meeting. Therefore, intra-slot PDCCH repetition is first priority.</w:t>
            </w:r>
          </w:p>
          <w:p w14:paraId="2E9C7796" w14:textId="77777777" w:rsidR="003E39B5" w:rsidRDefault="003E39B5" w:rsidP="004C5DC1">
            <w:pPr>
              <w:rPr>
                <w:rFonts w:eastAsia="Malgun Gothic"/>
                <w:sz w:val="20"/>
                <w:szCs w:val="20"/>
                <w:lang w:eastAsia="ko-KR"/>
              </w:rPr>
            </w:pPr>
          </w:p>
        </w:tc>
      </w:tr>
      <w:tr w:rsidR="003E39B5" w14:paraId="44E31434" w14:textId="77777777" w:rsidTr="00C33DB7">
        <w:trPr>
          <w:trHeight w:val="273"/>
        </w:trPr>
        <w:tc>
          <w:tcPr>
            <w:tcW w:w="1795" w:type="dxa"/>
          </w:tcPr>
          <w:p w14:paraId="20185CB7" w14:textId="43DBA990" w:rsidR="003E39B5" w:rsidRDefault="00041623"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1A9A9C7" w14:textId="2858A31B" w:rsidR="003E39B5" w:rsidRDefault="00041623" w:rsidP="00AD7518">
            <w:pPr>
              <w:rPr>
                <w:sz w:val="20"/>
                <w:szCs w:val="20"/>
                <w:lang w:eastAsia="zh-CN"/>
              </w:rPr>
            </w:pPr>
            <w:r>
              <w:rPr>
                <w:sz w:val="20"/>
                <w:szCs w:val="20"/>
                <w:lang w:eastAsia="zh-CN"/>
              </w:rPr>
              <w:t>Alt.1</w:t>
            </w:r>
          </w:p>
        </w:tc>
      </w:tr>
      <w:tr w:rsidR="002B665A" w14:paraId="4E0AB44C" w14:textId="77777777" w:rsidTr="00C33DB7">
        <w:trPr>
          <w:trHeight w:val="273"/>
        </w:trPr>
        <w:tc>
          <w:tcPr>
            <w:tcW w:w="1795" w:type="dxa"/>
          </w:tcPr>
          <w:p w14:paraId="7EBDC5EE" w14:textId="70DF8204" w:rsidR="002B665A" w:rsidRDefault="002B665A" w:rsidP="00AD7518">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515F3F42" w14:textId="0A3FAA89" w:rsidR="002B665A" w:rsidRDefault="002B665A" w:rsidP="00AD7518">
            <w:pPr>
              <w:rPr>
                <w:sz w:val="20"/>
                <w:szCs w:val="20"/>
                <w:lang w:eastAsia="zh-CN"/>
              </w:rPr>
            </w:pPr>
            <w:r>
              <w:rPr>
                <w:sz w:val="20"/>
                <w:szCs w:val="20"/>
                <w:lang w:eastAsia="zh-CN"/>
              </w:rPr>
              <w:t>Support Alt 1</w:t>
            </w: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Convida,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Vivo and Lenovo/MotM proposed to discuss whether different CSS types (0/0A/1/2) are supported for PDCCH repetition or not.</w:t>
      </w:r>
    </w:p>
    <w:p w14:paraId="74E1848A"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val="de-DE" w:eastAsia="de-DE"/>
        </w:rPr>
        <w:lastRenderedPageBreak/>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795168" w:rsidRDefault="00795168">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795168" w:rsidRDefault="00795168">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795168" w:rsidRDefault="00795168">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0E094C"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14:paraId="65A955F1" w14:textId="77777777" w:rsidR="00795168" w:rsidRDefault="00795168">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795168" w:rsidRDefault="00795168">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795168" w:rsidRDefault="00795168">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val="de-DE" w:eastAsia="de-DE"/>
        </w:rPr>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val="de-DE" w:eastAsia="de-DE"/>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795168" w:rsidRDefault="00795168">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98D465"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14:paraId="650CE57D" w14:textId="77777777" w:rsidR="00795168" w:rsidRDefault="00795168">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val="de-DE" w:eastAsia="de-DE"/>
        </w:rPr>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795168" w:rsidRDefault="00795168">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847DA1"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14:paraId="0C5A19CF" w14:textId="77777777" w:rsidR="00795168" w:rsidRDefault="00795168">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val="de-DE" w:eastAsia="de-DE"/>
        </w:rPr>
        <w:lastRenderedPageBreak/>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Q2: The issue can be simply addressed by gNB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r>
              <w:rPr>
                <w:rFonts w:eastAsia="PMingLiU" w:hint="eastAsia"/>
                <w:sz w:val="20"/>
                <w:szCs w:val="20"/>
                <w:lang w:eastAsia="zh-TW"/>
              </w:rPr>
              <w:t>ASUSTeK</w:t>
            </w:r>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4A6EE36" w:rsidR="006B608F" w:rsidRDefault="00041623">
            <w:pPr>
              <w:autoSpaceDE w:val="0"/>
              <w:autoSpaceDN w:val="0"/>
              <w:adjustRightInd w:val="0"/>
              <w:snapToGrid w:val="0"/>
              <w:rPr>
                <w:sz w:val="20"/>
                <w:szCs w:val="20"/>
                <w:lang w:eastAsia="zh-CN"/>
              </w:rPr>
            </w:pPr>
            <w:r>
              <w:rPr>
                <w:sz w:val="20"/>
                <w:szCs w:val="20"/>
                <w:lang w:eastAsia="zh-CN"/>
              </w:rPr>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At least,  PDCCH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the PDCCH order is transmitted by PDCCH repetitions with two different beams? It seems not, and it is questionable why a gNB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first issue, view are:</w:t>
      </w:r>
    </w:p>
    <w:p w14:paraId="5721117B"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Lenovo/MotM</w:t>
      </w:r>
      <w:r>
        <w:rPr>
          <w:b/>
          <w:bCs/>
          <w:sz w:val="22"/>
          <w:szCs w:val="22"/>
          <w:lang w:val="en-US"/>
        </w:rPr>
        <w:t xml:space="preserve">, QC, CMCC, Convida Wireless, Samsung, ZTE, </w:t>
      </w:r>
      <w:r w:rsidRPr="00A706F5">
        <w:rPr>
          <w:b/>
          <w:bCs/>
          <w:sz w:val="22"/>
          <w:szCs w:val="22"/>
          <w:lang w:val="en-US"/>
        </w:rPr>
        <w:t>Fraunhofer IIS/HHI</w:t>
      </w:r>
      <w:r>
        <w:rPr>
          <w:b/>
          <w:bCs/>
          <w:sz w:val="22"/>
          <w:szCs w:val="22"/>
          <w:lang w:val="en-US"/>
        </w:rPr>
        <w:t xml:space="preserve">, Ericsson, </w:t>
      </w:r>
      <w:r w:rsidRPr="00A706F5">
        <w:rPr>
          <w:rFonts w:eastAsia="PMingLiU" w:hint="eastAsia"/>
          <w:b/>
          <w:bCs/>
          <w:sz w:val="22"/>
          <w:szCs w:val="22"/>
          <w:lang w:val="en-US" w:eastAsia="zh-TW"/>
        </w:rPr>
        <w:t>ASUSTeK</w:t>
      </w:r>
      <w:r>
        <w:rPr>
          <w:rFonts w:eastAsia="PMingLiU"/>
          <w:b/>
          <w:bCs/>
          <w:sz w:val="22"/>
          <w:szCs w:val="22"/>
          <w:lang w:val="en-US" w:eastAsia="zh-TW"/>
        </w:rPr>
        <w:t>, vivo (for single-TRP), TCL, Huawei/HiSilicon, Futurewei</w:t>
      </w:r>
    </w:p>
    <w:p w14:paraId="2AA88D5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Lenovo/MotM</w:t>
      </w:r>
      <w:r>
        <w:rPr>
          <w:b/>
          <w:bCs/>
          <w:sz w:val="22"/>
          <w:szCs w:val="22"/>
          <w:lang w:val="en-US"/>
        </w:rPr>
        <w:t>, vivo (for single-TRP)</w:t>
      </w:r>
    </w:p>
    <w:p w14:paraId="1F437E3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LG, Futurewei: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14</w:t>
      </w:r>
      <w:r>
        <w:rPr>
          <w:rFonts w:ascii="Times New Roman" w:eastAsia="DengXian"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15</w:t>
      </w:r>
      <w:r>
        <w:rPr>
          <w:rFonts w:ascii="Times New Roman" w:eastAsia="DengXian"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When PDCCH order is transmitted with PDCCH repetitions with different beams triggering CFRA for SpCell,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DengXian"/>
                <w:b/>
                <w:bCs/>
                <w:i/>
                <w:iCs/>
                <w:kern w:val="32"/>
                <w:sz w:val="24"/>
                <w:szCs w:val="40"/>
                <w:lang w:val="en-GB" w:eastAsia="zh-CN"/>
              </w:rPr>
            </w:pPr>
            <w:r>
              <w:rPr>
                <w:rFonts w:eastAsia="DengXian"/>
                <w:b/>
                <w:bCs/>
                <w:i/>
                <w:iCs/>
                <w:kern w:val="32"/>
                <w:sz w:val="24"/>
                <w:szCs w:val="40"/>
                <w:u w:val="single"/>
                <w:lang w:val="en-GB" w:eastAsia="zh-CN"/>
              </w:rPr>
              <w:t>FL Proposal 15</w:t>
            </w:r>
            <w:r>
              <w:rPr>
                <w:rFonts w:eastAsia="DengXian"/>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ListParagraph"/>
              <w:numPr>
                <w:ilvl w:val="0"/>
                <w:numId w:val="32"/>
              </w:numPr>
              <w:ind w:firstLineChars="0"/>
              <w:rPr>
                <w:b/>
                <w:bCs/>
                <w:i/>
                <w:iCs/>
                <w:lang w:val="en-US" w:eastAsia="zh-CN"/>
              </w:rPr>
            </w:pPr>
            <w:r w:rsidRPr="00731DD0">
              <w:rPr>
                <w:b/>
                <w:bCs/>
                <w:i/>
                <w:iCs/>
                <w:strike/>
                <w:color w:val="FF0000"/>
                <w:lang w:val="en-US" w:eastAsia="zh-CN"/>
              </w:rPr>
              <w:t>When</w:t>
            </w:r>
            <w:r>
              <w:rPr>
                <w:b/>
                <w:bCs/>
                <w:i/>
                <w:iCs/>
                <w:color w:val="FF0000"/>
                <w:lang w:val="en-US" w:eastAsia="zh-CN"/>
              </w:rPr>
              <w:t xml:space="preserve">Whether to support </w:t>
            </w:r>
            <w:r>
              <w:rPr>
                <w:b/>
                <w:bCs/>
                <w:i/>
                <w:iCs/>
                <w:lang w:val="en-US" w:eastAsia="zh-CN"/>
              </w:rPr>
              <w:t xml:space="preserve">PDCCH order transmitted with PDCCH repetitions with different beams triggering CFRA for SpCell,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D43419">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r w:rsidR="00D1343E" w14:paraId="7AA78CDF" w14:textId="77777777" w:rsidTr="00F90F0E">
        <w:tc>
          <w:tcPr>
            <w:tcW w:w="1795" w:type="dxa"/>
          </w:tcPr>
          <w:p w14:paraId="2774596A" w14:textId="6BDE0CF3" w:rsidR="00D1343E" w:rsidRDefault="00D1343E" w:rsidP="00D1343E">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3596F0FB" w14:textId="40A3B9F8" w:rsidR="00D1343E" w:rsidRDefault="00D1343E" w:rsidP="00D1343E">
            <w:pPr>
              <w:rPr>
                <w:sz w:val="20"/>
                <w:szCs w:val="20"/>
                <w:lang w:eastAsia="zh-CN"/>
              </w:rPr>
            </w:pPr>
            <w:r>
              <w:rPr>
                <w:rFonts w:eastAsia="Malgun Gothic" w:hint="eastAsia"/>
                <w:sz w:val="20"/>
                <w:szCs w:val="20"/>
                <w:lang w:eastAsia="ko-KR"/>
              </w:rPr>
              <w:t xml:space="preserve">Prefer the update from LG, </w:t>
            </w:r>
            <w:r>
              <w:rPr>
                <w:rFonts w:eastAsia="Malgun Gothic"/>
                <w:sz w:val="20"/>
                <w:szCs w:val="20"/>
                <w:lang w:eastAsia="ko-KR"/>
              </w:rPr>
              <w:t>prefer to leave some time on the second sub-bullet.</w:t>
            </w:r>
          </w:p>
        </w:tc>
      </w:tr>
      <w:tr w:rsidR="009100C3" w14:paraId="6531176A" w14:textId="77777777" w:rsidTr="00F90F0E">
        <w:tc>
          <w:tcPr>
            <w:tcW w:w="1795" w:type="dxa"/>
          </w:tcPr>
          <w:p w14:paraId="28DBB7D3" w14:textId="276D756F"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1027E2B6" w14:textId="2D3EEDCE" w:rsidR="009100C3" w:rsidRDefault="009100C3" w:rsidP="009100C3">
            <w:pPr>
              <w:rPr>
                <w:sz w:val="20"/>
                <w:szCs w:val="20"/>
                <w:lang w:eastAsia="zh-CN"/>
              </w:rPr>
            </w:pPr>
            <w:r>
              <w:rPr>
                <w:sz w:val="20"/>
                <w:szCs w:val="20"/>
                <w:lang w:eastAsia="zh-CN"/>
              </w:rPr>
              <w:t>Support and also fine with LG’s version</w:t>
            </w:r>
          </w:p>
        </w:tc>
      </w:tr>
      <w:tr w:rsidR="00C06A7D" w14:paraId="66E7725E" w14:textId="77777777" w:rsidTr="00F90F0E">
        <w:tc>
          <w:tcPr>
            <w:tcW w:w="1795" w:type="dxa"/>
          </w:tcPr>
          <w:p w14:paraId="791FB943" w14:textId="662BBE9B" w:rsidR="00C06A7D" w:rsidRDefault="00C06A7D" w:rsidP="00C06A7D">
            <w:pPr>
              <w:autoSpaceDE w:val="0"/>
              <w:autoSpaceDN w:val="0"/>
              <w:adjustRightInd w:val="0"/>
              <w:snapToGrid w:val="0"/>
              <w:rPr>
                <w:sz w:val="20"/>
                <w:szCs w:val="20"/>
                <w:lang w:eastAsia="zh-CN"/>
              </w:rPr>
            </w:pPr>
            <w:r>
              <w:rPr>
                <w:sz w:val="20"/>
                <w:szCs w:val="20"/>
                <w:lang w:eastAsia="zh-CN"/>
              </w:rPr>
              <w:t>OPPO</w:t>
            </w:r>
          </w:p>
        </w:tc>
        <w:tc>
          <w:tcPr>
            <w:tcW w:w="7070" w:type="dxa"/>
          </w:tcPr>
          <w:p w14:paraId="511327B7" w14:textId="373C3B6B" w:rsidR="00C06A7D" w:rsidRDefault="00C06A7D" w:rsidP="00C06A7D">
            <w:pPr>
              <w:rPr>
                <w:sz w:val="20"/>
                <w:szCs w:val="20"/>
                <w:lang w:eastAsia="zh-CN"/>
              </w:rPr>
            </w:pPr>
            <w:r>
              <w:rPr>
                <w:sz w:val="20"/>
                <w:szCs w:val="20"/>
                <w:lang w:eastAsia="zh-CN"/>
              </w:rPr>
              <w:t>Support and prefer LG’s version</w:t>
            </w:r>
          </w:p>
        </w:tc>
      </w:tr>
      <w:tr w:rsidR="005B15F1" w14:paraId="4876CE06" w14:textId="77777777" w:rsidTr="004C5DC1">
        <w:tc>
          <w:tcPr>
            <w:tcW w:w="1795" w:type="dxa"/>
          </w:tcPr>
          <w:p w14:paraId="55EB6131" w14:textId="77777777" w:rsidR="005B15F1" w:rsidRDefault="005B15F1"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41FC8B0A" w14:textId="77777777" w:rsidR="005B15F1" w:rsidRDefault="005B15F1" w:rsidP="004C5DC1">
            <w:pPr>
              <w:rPr>
                <w:sz w:val="20"/>
                <w:szCs w:val="20"/>
                <w:lang w:eastAsia="zh-CN"/>
              </w:rPr>
            </w:pPr>
            <w:r>
              <w:rPr>
                <w:sz w:val="20"/>
                <w:szCs w:val="20"/>
                <w:lang w:eastAsia="zh-CN"/>
              </w:rPr>
              <w:t>Support FL’s proposal and also fine with LG’s revision.</w:t>
            </w:r>
          </w:p>
          <w:p w14:paraId="106ECA3D" w14:textId="768B6B20" w:rsidR="005B15F1" w:rsidRDefault="00041623" w:rsidP="004C5DC1">
            <w:pPr>
              <w:rPr>
                <w:sz w:val="20"/>
                <w:szCs w:val="20"/>
                <w:lang w:eastAsia="zh-CN"/>
              </w:rPr>
            </w:pPr>
            <w:r>
              <w:rPr>
                <w:sz w:val="20"/>
                <w:szCs w:val="20"/>
                <w:lang w:eastAsia="zh-CN"/>
              </w:rPr>
              <w:t>S</w:t>
            </w:r>
            <w:r w:rsidR="005B15F1">
              <w:rPr>
                <w:sz w:val="20"/>
                <w:szCs w:val="20"/>
                <w:lang w:eastAsia="zh-CN"/>
              </w:rPr>
              <w:t>ome questions concerned:</w:t>
            </w:r>
          </w:p>
          <w:p w14:paraId="05514434" w14:textId="77777777" w:rsidR="005B15F1" w:rsidRDefault="005B15F1" w:rsidP="004C5DC1">
            <w:pPr>
              <w:rPr>
                <w:sz w:val="20"/>
                <w:szCs w:val="20"/>
                <w:lang w:eastAsia="zh-CN"/>
              </w:rPr>
            </w:pPr>
            <w:r>
              <w:rPr>
                <w:sz w:val="20"/>
                <w:szCs w:val="20"/>
                <w:lang w:eastAsia="zh-CN"/>
              </w:rPr>
              <w:t xml:space="preserve">Q1: Since it is first agreement for CSS, dose the PDCCH repetition in proposal only means the default following </w:t>
            </w:r>
            <w:r w:rsidRPr="00FF2F2D">
              <w:rPr>
                <w:sz w:val="20"/>
                <w:szCs w:val="20"/>
                <w:highlight w:val="yellow"/>
                <w:lang w:eastAsia="zh-CN"/>
              </w:rPr>
              <w:t>combination</w:t>
            </w:r>
            <w:r>
              <w:rPr>
                <w:sz w:val="20"/>
                <w:szCs w:val="20"/>
                <w:lang w:eastAsia="zh-CN"/>
              </w:rPr>
              <w:t xml:space="preserve">? </w:t>
            </w:r>
          </w:p>
          <w:p w14:paraId="19B241A8" w14:textId="77777777" w:rsidR="005B15F1" w:rsidRPr="00FF2F2D" w:rsidRDefault="005B15F1" w:rsidP="004C5DC1">
            <w:pPr>
              <w:rPr>
                <w:rFonts w:ascii="Calibri" w:hAnsi="Calibri" w:cs="Times"/>
                <w:bCs/>
                <w:iCs/>
                <w:szCs w:val="20"/>
                <w:highlight w:val="yellow"/>
                <w:lang w:eastAsia="zh-CN"/>
              </w:rPr>
            </w:pPr>
            <w:r w:rsidRPr="00FF2F2D">
              <w:rPr>
                <w:rFonts w:ascii="Calibri" w:hAnsi="Calibri" w:cs="Times"/>
                <w:bCs/>
                <w:iCs/>
                <w:szCs w:val="20"/>
                <w:highlight w:val="yellow"/>
                <w:lang w:eastAsia="zh-CN"/>
              </w:rPr>
              <w:t>Alt 3: Two SS sets associated with corresponding CORESETs</w:t>
            </w:r>
          </w:p>
          <w:p w14:paraId="668D7770" w14:textId="77777777" w:rsidR="005B15F1" w:rsidRDefault="005B15F1" w:rsidP="004C5DC1">
            <w:pPr>
              <w:rPr>
                <w:rFonts w:ascii="Calibri" w:hAnsi="Calibri" w:cs="Times"/>
                <w:bCs/>
                <w:iCs/>
                <w:szCs w:val="20"/>
                <w:lang w:eastAsia="zh-CN"/>
              </w:rPr>
            </w:pPr>
            <w:r w:rsidRPr="00FF2F2D">
              <w:rPr>
                <w:rFonts w:ascii="Calibri" w:hAnsi="Calibri" w:cs="Times"/>
                <w:bCs/>
                <w:iCs/>
                <w:szCs w:val="20"/>
                <w:highlight w:val="yellow"/>
                <w:lang w:eastAsia="zh-CN"/>
              </w:rPr>
              <w:t>+  Option 2 (repetition)+ (TDM/FDM)</w:t>
            </w:r>
            <w:r w:rsidRPr="00725298">
              <w:rPr>
                <w:rFonts w:ascii="Calibri" w:hAnsi="Calibri" w:cs="Times"/>
                <w:bCs/>
                <w:iCs/>
                <w:szCs w:val="20"/>
                <w:highlight w:val="yellow"/>
                <w:lang w:eastAsia="zh-CN"/>
              </w:rPr>
              <w:t>+case1(explicit link</w:t>
            </w:r>
            <w:r>
              <w:rPr>
                <w:rFonts w:ascii="Calibri" w:hAnsi="Calibri" w:cs="Times"/>
                <w:bCs/>
                <w:iCs/>
                <w:szCs w:val="20"/>
                <w:highlight w:val="yellow"/>
                <w:lang w:eastAsia="zh-CN"/>
              </w:rPr>
              <w:t>age</w:t>
            </w:r>
            <w:r w:rsidRPr="00725298">
              <w:rPr>
                <w:rFonts w:ascii="Calibri" w:hAnsi="Calibri" w:cs="Times"/>
                <w:bCs/>
                <w:iCs/>
                <w:szCs w:val="20"/>
                <w:highlight w:val="yellow"/>
                <w:lang w:eastAsia="zh-CN"/>
              </w:rPr>
              <w:t xml:space="preserve">) </w:t>
            </w:r>
            <w:r>
              <w:rPr>
                <w:rFonts w:ascii="Calibri" w:hAnsi="Calibri" w:cs="Times"/>
                <w:bCs/>
                <w:iCs/>
                <w:szCs w:val="20"/>
                <w:lang w:eastAsia="zh-CN"/>
              </w:rPr>
              <w:t xml:space="preserve">  </w:t>
            </w:r>
          </w:p>
          <w:p w14:paraId="5C2BE05F" w14:textId="77777777"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FFS1: SFN based CSS is discussed in this AI or AI for HST?     </w:t>
            </w:r>
          </w:p>
          <w:p w14:paraId="1A4B90CE" w14:textId="77777777" w:rsidR="005B15F1" w:rsidRDefault="005B15F1" w:rsidP="004C5DC1">
            <w:pPr>
              <w:rPr>
                <w:rFonts w:ascii="Calibri" w:hAnsi="Calibri" w:cs="Times"/>
                <w:bCs/>
                <w:iCs/>
                <w:szCs w:val="20"/>
                <w:lang w:eastAsia="zh-CN"/>
              </w:rPr>
            </w:pPr>
          </w:p>
          <w:p w14:paraId="5FFEDEB7" w14:textId="77777777" w:rsidR="005B15F1" w:rsidRDefault="005B15F1" w:rsidP="004C5DC1">
            <w:pPr>
              <w:rPr>
                <w:sz w:val="20"/>
                <w:szCs w:val="20"/>
                <w:lang w:eastAsia="zh-CN"/>
              </w:rPr>
            </w:pPr>
            <w:r>
              <w:rPr>
                <w:sz w:val="20"/>
                <w:szCs w:val="20"/>
                <w:lang w:eastAsia="zh-CN"/>
              </w:rPr>
              <w:t xml:space="preserve">Q2: </w:t>
            </w:r>
            <w:r w:rsidRPr="00FF2F2D">
              <w:rPr>
                <w:sz w:val="20"/>
                <w:szCs w:val="20"/>
                <w:lang w:eastAsia="zh-CN"/>
              </w:rPr>
              <w:t xml:space="preserve">Whether other combination is </w:t>
            </w:r>
            <w:r>
              <w:rPr>
                <w:sz w:val="20"/>
                <w:szCs w:val="20"/>
                <w:lang w:eastAsia="zh-CN"/>
              </w:rPr>
              <w:t>taken into account</w:t>
            </w:r>
            <w:r w:rsidRPr="00FF2F2D">
              <w:rPr>
                <w:sz w:val="20"/>
                <w:szCs w:val="20"/>
                <w:lang w:eastAsia="zh-CN"/>
              </w:rPr>
              <w:t>?</w:t>
            </w:r>
            <w:r>
              <w:rPr>
                <w:sz w:val="20"/>
                <w:szCs w:val="20"/>
                <w:lang w:eastAsia="zh-CN"/>
              </w:rPr>
              <w:t xml:space="preserve"> E.g.  </w:t>
            </w:r>
          </w:p>
          <w:p w14:paraId="4FB2EEF1" w14:textId="77777777" w:rsidR="005B15F1" w:rsidRPr="002E20B3" w:rsidRDefault="005B15F1" w:rsidP="004C5DC1">
            <w:pPr>
              <w:pStyle w:val="ListParagraph"/>
              <w:numPr>
                <w:ilvl w:val="1"/>
                <w:numId w:val="16"/>
              </w:numPr>
              <w:ind w:firstLineChars="0"/>
              <w:rPr>
                <w:rFonts w:ascii="Calibri" w:eastAsia="SimSun" w:hAnsi="Calibri" w:cs="Times"/>
                <w:bCs/>
                <w:iCs/>
                <w:szCs w:val="20"/>
                <w:lang w:val="en-US" w:eastAsia="zh-CN"/>
              </w:rPr>
            </w:pPr>
            <w:r w:rsidRPr="002E20B3">
              <w:rPr>
                <w:rFonts w:ascii="Calibri" w:eastAsia="SimSun" w:hAnsi="Calibri" w:cs="Times"/>
                <w:bCs/>
                <w:iCs/>
                <w:szCs w:val="20"/>
                <w:highlight w:val="yellow"/>
                <w:lang w:val="en-US" w:eastAsia="zh-CN"/>
              </w:rPr>
              <w:t>Alt 3</w:t>
            </w:r>
            <w:r w:rsidRPr="002E20B3">
              <w:rPr>
                <w:rFonts w:ascii="Calibri" w:eastAsia="SimSun" w:hAnsi="Calibri" w:cs="Times"/>
                <w:bCs/>
                <w:iCs/>
                <w:szCs w:val="20"/>
                <w:lang w:val="en-US" w:eastAsia="zh-CN"/>
              </w:rPr>
              <w:t>+</w:t>
            </w:r>
            <w:r w:rsidRPr="002E20B3">
              <w:rPr>
                <w:rFonts w:ascii="Calibri" w:eastAsia="SimSun" w:hAnsi="Calibri" w:cs="Times"/>
                <w:bCs/>
                <w:iCs/>
                <w:szCs w:val="20"/>
                <w:highlight w:val="cyan"/>
                <w:lang w:val="en-US" w:eastAsia="zh-CN"/>
              </w:rPr>
              <w:t xml:space="preserve"> Option 3 (multi-chance)</w:t>
            </w:r>
            <w:r w:rsidRPr="002E20B3">
              <w:rPr>
                <w:rFonts w:ascii="Calibri" w:hAnsi="Calibri" w:cs="Times"/>
                <w:bCs/>
                <w:iCs/>
                <w:szCs w:val="20"/>
                <w:highlight w:val="yellow"/>
                <w:lang w:val="en-US" w:eastAsia="zh-CN"/>
              </w:rPr>
              <w:t xml:space="preserve"> + (TDM/FDM)</w:t>
            </w:r>
            <w:r>
              <w:rPr>
                <w:rFonts w:ascii="Calibri" w:eastAsia="SimSun" w:hAnsi="Calibri" w:cs="Times"/>
                <w:bCs/>
                <w:iCs/>
                <w:szCs w:val="20"/>
                <w:lang w:val="en-US" w:eastAsia="zh-CN"/>
              </w:rPr>
              <w:t xml:space="preserve"> + </w:t>
            </w:r>
            <w:r w:rsidRPr="00725298">
              <w:rPr>
                <w:rFonts w:ascii="Calibri" w:eastAsia="SimSun" w:hAnsi="Calibri" w:cs="Times"/>
                <w:bCs/>
                <w:iCs/>
                <w:szCs w:val="20"/>
                <w:highlight w:val="cyan"/>
                <w:lang w:val="en-US" w:eastAsia="zh-CN"/>
              </w:rPr>
              <w:t>explicit or implicit linkage</w:t>
            </w:r>
          </w:p>
          <w:p w14:paraId="1E8572F0" w14:textId="77777777" w:rsidR="005B15F1" w:rsidRPr="002E20B3" w:rsidRDefault="005B15F1" w:rsidP="004C5DC1">
            <w:pPr>
              <w:pStyle w:val="ListParagraph"/>
              <w:numPr>
                <w:ilvl w:val="1"/>
                <w:numId w:val="16"/>
              </w:numPr>
              <w:ind w:firstLineChars="0"/>
              <w:rPr>
                <w:rFonts w:eastAsia="SimSun"/>
                <w:sz w:val="20"/>
                <w:szCs w:val="20"/>
                <w:lang w:val="en-US" w:eastAsia="zh-CN"/>
              </w:rPr>
            </w:pPr>
            <w:r w:rsidRPr="002E20B3">
              <w:rPr>
                <w:rFonts w:eastAsia="SimSun"/>
                <w:sz w:val="20"/>
                <w:szCs w:val="20"/>
                <w:highlight w:val="cyan"/>
                <w:lang w:val="en-US" w:eastAsia="zh-CN"/>
              </w:rPr>
              <w:t>Alt 1</w:t>
            </w:r>
            <w:r>
              <w:rPr>
                <w:rFonts w:eastAsia="SimSun"/>
                <w:sz w:val="20"/>
                <w:szCs w:val="20"/>
                <w:highlight w:val="cyan"/>
                <w:lang w:val="en-US" w:eastAsia="zh-CN"/>
              </w:rPr>
              <w:t>-2/1-3</w:t>
            </w:r>
            <w:r w:rsidRPr="002E20B3">
              <w:rPr>
                <w:rFonts w:eastAsia="SimSun"/>
                <w:sz w:val="20"/>
                <w:szCs w:val="20"/>
                <w:highlight w:val="cyan"/>
                <w:lang w:val="en-US" w:eastAsia="zh-CN"/>
              </w:rPr>
              <w:t xml:space="preserve">: One CORESET with two active TCI states+ </w:t>
            </w:r>
            <w:r>
              <w:rPr>
                <w:rFonts w:eastAsia="SimSun"/>
                <w:sz w:val="20"/>
                <w:szCs w:val="20"/>
                <w:highlight w:val="cyan"/>
                <w:lang w:val="en-US" w:eastAsia="zh-CN"/>
              </w:rPr>
              <w:t>(</w:t>
            </w:r>
            <w:r w:rsidRPr="002E20B3">
              <w:rPr>
                <w:rFonts w:ascii="Calibri" w:eastAsia="SimSun" w:hAnsi="Calibri" w:cs="Times"/>
                <w:bCs/>
                <w:iCs/>
                <w:szCs w:val="20"/>
                <w:highlight w:val="cyan"/>
                <w:lang w:val="en-US" w:eastAsia="zh-CN"/>
              </w:rPr>
              <w:t>Option 2 (repetition)</w:t>
            </w:r>
            <w:r>
              <w:rPr>
                <w:rFonts w:ascii="Calibri" w:eastAsia="SimSun" w:hAnsi="Calibri" w:cs="Times"/>
                <w:bCs/>
                <w:iCs/>
                <w:szCs w:val="20"/>
                <w:highlight w:val="cyan"/>
                <w:lang w:val="en-US" w:eastAsia="zh-CN"/>
              </w:rPr>
              <w:t xml:space="preserve"> </w:t>
            </w:r>
            <w:r w:rsidRPr="002E20B3">
              <w:rPr>
                <w:rFonts w:ascii="Calibri" w:eastAsia="SimSun" w:hAnsi="Calibri" w:cs="Times"/>
                <w:bCs/>
                <w:iCs/>
                <w:szCs w:val="20"/>
                <w:highlight w:val="cyan"/>
                <w:lang w:val="en-US" w:eastAsia="zh-CN"/>
              </w:rPr>
              <w:t>or</w:t>
            </w:r>
            <w:r>
              <w:rPr>
                <w:rFonts w:ascii="Calibri" w:eastAsia="SimSun" w:hAnsi="Calibri" w:cs="Times"/>
                <w:bCs/>
                <w:iCs/>
                <w:szCs w:val="20"/>
                <w:highlight w:val="cyan"/>
                <w:lang w:val="en-US" w:eastAsia="zh-CN"/>
              </w:rPr>
              <w:t xml:space="preserve"> </w:t>
            </w:r>
            <w:r w:rsidRPr="002E20B3">
              <w:rPr>
                <w:rFonts w:ascii="Calibri" w:eastAsia="SimSun" w:hAnsi="Calibri" w:cs="Times"/>
                <w:bCs/>
                <w:iCs/>
                <w:szCs w:val="20"/>
                <w:highlight w:val="cyan"/>
                <w:lang w:val="en-US" w:eastAsia="zh-CN"/>
              </w:rPr>
              <w:t>Option 3 (multi-chance)</w:t>
            </w:r>
            <w:r>
              <w:rPr>
                <w:rFonts w:ascii="Calibri" w:eastAsia="SimSun" w:hAnsi="Calibri" w:cs="Times"/>
                <w:bCs/>
                <w:iCs/>
                <w:szCs w:val="20"/>
                <w:lang w:val="en-US" w:eastAsia="zh-CN"/>
              </w:rPr>
              <w:t xml:space="preserve">+ </w:t>
            </w:r>
            <w:r w:rsidRPr="00725298">
              <w:rPr>
                <w:rFonts w:ascii="Calibri" w:eastAsia="SimSun" w:hAnsi="Calibri" w:cs="Times"/>
                <w:bCs/>
                <w:iCs/>
                <w:szCs w:val="20"/>
                <w:highlight w:val="cyan"/>
                <w:lang w:val="en-US" w:eastAsia="zh-CN"/>
              </w:rPr>
              <w:t>explicit or implicit linkage</w:t>
            </w:r>
            <w:r>
              <w:rPr>
                <w:rFonts w:ascii="Calibri" w:eastAsia="SimSun" w:hAnsi="Calibri" w:cs="Times"/>
                <w:bCs/>
                <w:iCs/>
                <w:szCs w:val="20"/>
                <w:lang w:val="en-US" w:eastAsia="zh-CN"/>
              </w:rPr>
              <w:t>?</w:t>
            </w:r>
          </w:p>
          <w:p w14:paraId="00971D6F" w14:textId="77777777" w:rsidR="005B15F1" w:rsidRDefault="005B15F1" w:rsidP="004C5DC1">
            <w:pPr>
              <w:rPr>
                <w:rFonts w:ascii="Calibri" w:hAnsi="Calibri" w:cs="Times"/>
                <w:bCs/>
                <w:iCs/>
                <w:szCs w:val="20"/>
                <w:lang w:eastAsia="zh-CN"/>
              </w:rPr>
            </w:pPr>
          </w:p>
          <w:p w14:paraId="4050E04D" w14:textId="76964ACA"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We think </w:t>
            </w:r>
            <w:r w:rsidRPr="00CE7F7A">
              <w:rPr>
                <w:rFonts w:ascii="Calibri" w:hAnsi="Calibri" w:cs="Times"/>
                <w:bCs/>
                <w:iCs/>
                <w:szCs w:val="20"/>
                <w:highlight w:val="cyan"/>
                <w:lang w:eastAsia="zh-CN"/>
              </w:rPr>
              <w:t>Option 3 (multi-chance)</w:t>
            </w:r>
            <w:r>
              <w:rPr>
                <w:rFonts w:ascii="Calibri" w:hAnsi="Calibri" w:cs="Times"/>
                <w:bCs/>
                <w:iCs/>
                <w:szCs w:val="20"/>
                <w:lang w:eastAsia="zh-CN"/>
              </w:rPr>
              <w:t xml:space="preserve"> is beneficial to CSS. In FR2, it is very hard for gNB to configure a group of U</w:t>
            </w:r>
            <w:r w:rsidR="00041623">
              <w:rPr>
                <w:rFonts w:ascii="Calibri" w:hAnsi="Calibri" w:cs="Times"/>
                <w:bCs/>
                <w:iCs/>
                <w:szCs w:val="20"/>
                <w:lang w:eastAsia="zh-CN"/>
              </w:rPr>
              <w:t>e</w:t>
            </w:r>
            <w:r>
              <w:rPr>
                <w:rFonts w:ascii="Calibri" w:hAnsi="Calibri" w:cs="Times"/>
                <w:bCs/>
                <w:iCs/>
                <w:szCs w:val="20"/>
                <w:lang w:eastAsia="zh-CN"/>
              </w:rPr>
              <w:t>s in same PDCCH associated with two different beams, the probability of simultaneous same beam of these U</w:t>
            </w:r>
            <w:r w:rsidR="00041623">
              <w:rPr>
                <w:rFonts w:ascii="Calibri" w:hAnsi="Calibri" w:cs="Times"/>
                <w:bCs/>
                <w:iCs/>
                <w:szCs w:val="20"/>
                <w:lang w:eastAsia="zh-CN"/>
              </w:rPr>
              <w:t>e</w:t>
            </w:r>
            <w:r>
              <w:rPr>
                <w:rFonts w:ascii="Calibri" w:hAnsi="Calibri" w:cs="Times"/>
                <w:bCs/>
                <w:iCs/>
                <w:szCs w:val="20"/>
                <w:lang w:eastAsia="zh-CN"/>
              </w:rPr>
              <w:t xml:space="preserve">s in each TRP is too small (HST scenario can). </w:t>
            </w:r>
          </w:p>
          <w:p w14:paraId="79B9AD8E" w14:textId="29E9F7A0" w:rsidR="005B15F1" w:rsidRDefault="005B15F1" w:rsidP="004C5DC1">
            <w:pPr>
              <w:rPr>
                <w:rFonts w:ascii="Calibri" w:hAnsi="Calibri" w:cs="Times"/>
                <w:bCs/>
                <w:iCs/>
                <w:szCs w:val="20"/>
                <w:lang w:eastAsia="zh-CN"/>
              </w:rPr>
            </w:pPr>
            <w:r>
              <w:rPr>
                <w:rFonts w:ascii="Calibri" w:hAnsi="Calibri" w:cs="Times" w:hint="eastAsia"/>
                <w:bCs/>
                <w:iCs/>
                <w:szCs w:val="20"/>
                <w:lang w:eastAsia="zh-CN"/>
              </w:rPr>
              <w:t>F</w:t>
            </w:r>
            <w:r>
              <w:rPr>
                <w:rFonts w:ascii="Calibri" w:hAnsi="Calibri" w:cs="Times"/>
                <w:bCs/>
                <w:iCs/>
                <w:szCs w:val="20"/>
                <w:lang w:eastAsia="zh-CN"/>
              </w:rPr>
              <w:t>or example, maybe UE1 has same beam with UE2, UE3 in first TRP, while UE1 has same beam with UE3, UE4 in second TRP. The signaling carried for UE1 in each PDCCH candidate is same but other signaling for other U</w:t>
            </w:r>
            <w:r w:rsidR="00041623">
              <w:rPr>
                <w:rFonts w:ascii="Calibri" w:hAnsi="Calibri" w:cs="Times"/>
                <w:bCs/>
                <w:iCs/>
                <w:szCs w:val="20"/>
                <w:lang w:eastAsia="zh-CN"/>
              </w:rPr>
              <w:t>e</w:t>
            </w:r>
            <w:r>
              <w:rPr>
                <w:rFonts w:ascii="Calibri" w:hAnsi="Calibri" w:cs="Times"/>
                <w:bCs/>
                <w:iCs/>
                <w:szCs w:val="20"/>
                <w:lang w:eastAsia="zh-CN"/>
              </w:rPr>
              <w:t>s is different, where UE cannot perform soft bits combining.</w:t>
            </w:r>
          </w:p>
          <w:p w14:paraId="6344261B" w14:textId="77777777" w:rsidR="005B15F1" w:rsidRPr="00FF2F2D" w:rsidRDefault="005B15F1" w:rsidP="004C5DC1">
            <w:pPr>
              <w:rPr>
                <w:sz w:val="20"/>
                <w:szCs w:val="20"/>
                <w:lang w:eastAsia="zh-CN"/>
              </w:rPr>
            </w:pPr>
          </w:p>
        </w:tc>
      </w:tr>
      <w:tr w:rsidR="005B15F1" w14:paraId="1DDD82B0" w14:textId="77777777" w:rsidTr="00F90F0E">
        <w:tc>
          <w:tcPr>
            <w:tcW w:w="1795" w:type="dxa"/>
          </w:tcPr>
          <w:p w14:paraId="19CD8B5C" w14:textId="3BF2E7D0" w:rsidR="005B15F1" w:rsidRDefault="007B40AD" w:rsidP="00C06A7D">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D681AEA" w14:textId="0C618408" w:rsidR="007B40AD" w:rsidRDefault="007B40AD" w:rsidP="00C06A7D">
            <w:pPr>
              <w:rPr>
                <w:sz w:val="20"/>
                <w:szCs w:val="20"/>
                <w:lang w:eastAsia="zh-CN"/>
              </w:rPr>
            </w:pPr>
            <w:r>
              <w:rPr>
                <w:sz w:val="20"/>
                <w:szCs w:val="20"/>
                <w:lang w:eastAsia="zh-CN"/>
              </w:rPr>
              <w:t>Support both the proposals (also fine with LG’s revision of proposal 15)</w:t>
            </w:r>
          </w:p>
        </w:tc>
      </w:tr>
      <w:tr w:rsidR="00041623" w14:paraId="56958FD4" w14:textId="77777777" w:rsidTr="00F90F0E">
        <w:tc>
          <w:tcPr>
            <w:tcW w:w="1795" w:type="dxa"/>
          </w:tcPr>
          <w:p w14:paraId="12F3DA9A" w14:textId="574F798F" w:rsidR="00041623" w:rsidRDefault="00041623" w:rsidP="00C06A7D">
            <w:pPr>
              <w:autoSpaceDE w:val="0"/>
              <w:autoSpaceDN w:val="0"/>
              <w:adjustRightInd w:val="0"/>
              <w:snapToGrid w:val="0"/>
              <w:rPr>
                <w:sz w:val="20"/>
                <w:szCs w:val="20"/>
                <w:lang w:eastAsia="zh-CN"/>
              </w:rPr>
            </w:pPr>
            <w:r>
              <w:rPr>
                <w:sz w:val="20"/>
                <w:szCs w:val="20"/>
                <w:lang w:eastAsia="zh-CN"/>
              </w:rPr>
              <w:t>Nokia</w:t>
            </w:r>
          </w:p>
        </w:tc>
        <w:tc>
          <w:tcPr>
            <w:tcW w:w="7070" w:type="dxa"/>
          </w:tcPr>
          <w:p w14:paraId="2D12610E" w14:textId="77777777" w:rsidR="00041623" w:rsidRDefault="00041623" w:rsidP="00C06A7D">
            <w:pPr>
              <w:rPr>
                <w:sz w:val="20"/>
                <w:szCs w:val="20"/>
                <w:lang w:eastAsia="zh-CN"/>
              </w:rPr>
            </w:pPr>
            <w:r>
              <w:rPr>
                <w:sz w:val="20"/>
                <w:szCs w:val="20"/>
                <w:lang w:eastAsia="zh-CN"/>
              </w:rPr>
              <w:t xml:space="preserve">Ok with the first proposal. </w:t>
            </w:r>
          </w:p>
          <w:p w14:paraId="3015FCF2" w14:textId="2E70B92C" w:rsidR="00041623" w:rsidRDefault="00041623" w:rsidP="00C06A7D">
            <w:pPr>
              <w:rPr>
                <w:sz w:val="20"/>
                <w:szCs w:val="20"/>
                <w:lang w:eastAsia="zh-CN"/>
              </w:rPr>
            </w:pPr>
            <w:r>
              <w:rPr>
                <w:sz w:val="20"/>
                <w:szCs w:val="20"/>
                <w:lang w:eastAsia="zh-CN"/>
              </w:rPr>
              <w:lastRenderedPageBreak/>
              <w:t xml:space="preserve">Support LG’s update for the second proposal </w:t>
            </w:r>
          </w:p>
        </w:tc>
      </w:tr>
      <w:tr w:rsidR="00D05536" w14:paraId="0790E2A2" w14:textId="77777777" w:rsidTr="00F90F0E">
        <w:tc>
          <w:tcPr>
            <w:tcW w:w="1795" w:type="dxa"/>
          </w:tcPr>
          <w:p w14:paraId="471D8C73" w14:textId="1A2F27E5" w:rsidR="00D05536" w:rsidRDefault="00D05536" w:rsidP="00C06A7D">
            <w:pPr>
              <w:autoSpaceDE w:val="0"/>
              <w:autoSpaceDN w:val="0"/>
              <w:adjustRightInd w:val="0"/>
              <w:snapToGrid w:val="0"/>
              <w:rPr>
                <w:sz w:val="20"/>
                <w:szCs w:val="20"/>
                <w:lang w:eastAsia="zh-CN"/>
              </w:rPr>
            </w:pPr>
            <w:r>
              <w:rPr>
                <w:sz w:val="20"/>
                <w:szCs w:val="20"/>
                <w:lang w:eastAsia="zh-CN"/>
              </w:rPr>
              <w:lastRenderedPageBreak/>
              <w:t>Convida Wireless</w:t>
            </w:r>
          </w:p>
        </w:tc>
        <w:tc>
          <w:tcPr>
            <w:tcW w:w="7070" w:type="dxa"/>
          </w:tcPr>
          <w:p w14:paraId="53A1F716" w14:textId="73399AA6" w:rsidR="00D05536" w:rsidRDefault="00D05536" w:rsidP="00C06A7D">
            <w:pPr>
              <w:rPr>
                <w:sz w:val="20"/>
                <w:szCs w:val="20"/>
                <w:lang w:eastAsia="zh-CN"/>
              </w:rPr>
            </w:pPr>
            <w:r>
              <w:rPr>
                <w:sz w:val="20"/>
                <w:szCs w:val="20"/>
                <w:lang w:eastAsia="zh-CN"/>
              </w:rPr>
              <w:t>Support both proposals.</w:t>
            </w:r>
          </w:p>
        </w:tc>
      </w:tr>
    </w:tbl>
    <w:p w14:paraId="111900FE" w14:textId="77777777" w:rsidR="006B608F" w:rsidRDefault="006B608F">
      <w:pPr>
        <w:rPr>
          <w:lang w:eastAsia="zh-CN"/>
        </w:rPr>
      </w:pPr>
    </w:p>
    <w:p w14:paraId="0747DAD5"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Support UE to report 2 new beams in BFRQ for PCell/SCell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“recoverySearchSpaceId” is specifically configured for BFR response, and the CORESET associated with this SS set cannot be used for any other SS set. Also, the beam of that CORESET is based on q_new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Can the recoverySearchSpaceId be linked with another SS set (for PDCCH repetition of BFR response on the PCell)?</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(q_new)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r>
              <w:rPr>
                <w:sz w:val="20"/>
                <w:szCs w:val="20"/>
                <w:lang w:eastAsia="zh-CN"/>
              </w:rPr>
              <w:t>Futurwei</w:t>
            </w:r>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lastRenderedPageBreak/>
        <w:t>SS set configured by recoverySearchSpaceId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val="de-DE" w:eastAsia="de-DE"/>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795168" w:rsidRDefault="00795168">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E956D7"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14:paraId="721D60B4" w14:textId="77777777" w:rsidR="00795168" w:rsidRDefault="00795168">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val="de-DE" w:eastAsia="de-DE"/>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795168" w:rsidRDefault="00795168">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C8EC8CC"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14:paraId="30E0AA9A" w14:textId="77777777" w:rsidR="00795168" w:rsidRDefault="00795168">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lastRenderedPageBreak/>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ASUSTeK</w:t>
            </w:r>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C73A9" w14:textId="77777777" w:rsidR="003A7128" w:rsidRDefault="003A7128" w:rsidP="00B5106A">
      <w:pPr>
        <w:spacing w:after="0" w:line="240" w:lineRule="auto"/>
      </w:pPr>
      <w:r>
        <w:separator/>
      </w:r>
    </w:p>
  </w:endnote>
  <w:endnote w:type="continuationSeparator" w:id="0">
    <w:p w14:paraId="1FEB0DE9" w14:textId="77777777" w:rsidR="003A7128" w:rsidRDefault="003A7128"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1CA8E" w14:textId="77777777" w:rsidR="003A7128" w:rsidRDefault="003A7128" w:rsidP="00B5106A">
      <w:pPr>
        <w:spacing w:after="0" w:line="240" w:lineRule="auto"/>
      </w:pPr>
      <w:r>
        <w:separator/>
      </w:r>
    </w:p>
  </w:footnote>
  <w:footnote w:type="continuationSeparator" w:id="0">
    <w:p w14:paraId="01373ECA" w14:textId="77777777" w:rsidR="003A7128" w:rsidRDefault="003A7128"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623"/>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4DD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65A"/>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1ADB"/>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128"/>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9B5"/>
    <w:rsid w:val="003E3FB3"/>
    <w:rsid w:val="003E4806"/>
    <w:rsid w:val="003E480D"/>
    <w:rsid w:val="003E4AB5"/>
    <w:rsid w:val="003E5827"/>
    <w:rsid w:val="003E6F9E"/>
    <w:rsid w:val="003E700F"/>
    <w:rsid w:val="003E7913"/>
    <w:rsid w:val="003E7AC2"/>
    <w:rsid w:val="003F02D2"/>
    <w:rsid w:val="003F0B1D"/>
    <w:rsid w:val="003F1AA7"/>
    <w:rsid w:val="003F2018"/>
    <w:rsid w:val="003F2781"/>
    <w:rsid w:val="003F2EC5"/>
    <w:rsid w:val="003F33E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1B51"/>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5DC1"/>
    <w:rsid w:val="004C6011"/>
    <w:rsid w:val="004C62BA"/>
    <w:rsid w:val="004C72EE"/>
    <w:rsid w:val="004C7AE9"/>
    <w:rsid w:val="004C7B97"/>
    <w:rsid w:val="004C7DF3"/>
    <w:rsid w:val="004D1EC4"/>
    <w:rsid w:val="004D1F74"/>
    <w:rsid w:val="004D2926"/>
    <w:rsid w:val="004D2F5A"/>
    <w:rsid w:val="004D3125"/>
    <w:rsid w:val="004D31A3"/>
    <w:rsid w:val="004D3AFE"/>
    <w:rsid w:val="004D3FC2"/>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5F1"/>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0144"/>
    <w:rsid w:val="005F278A"/>
    <w:rsid w:val="005F3060"/>
    <w:rsid w:val="005F4164"/>
    <w:rsid w:val="005F459C"/>
    <w:rsid w:val="005F480C"/>
    <w:rsid w:val="005F4843"/>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0D72"/>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C30"/>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37CD"/>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68"/>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0AD"/>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A9A"/>
    <w:rsid w:val="0082022A"/>
    <w:rsid w:val="00820A78"/>
    <w:rsid w:val="008226B7"/>
    <w:rsid w:val="00822958"/>
    <w:rsid w:val="0082381F"/>
    <w:rsid w:val="00824345"/>
    <w:rsid w:val="0082480D"/>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4E53"/>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8B2"/>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7D3"/>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0C3"/>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2ECD"/>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0B27"/>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472"/>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53ED"/>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18B7"/>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518"/>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095"/>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A7D"/>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A72"/>
    <w:rsid w:val="00C25C30"/>
    <w:rsid w:val="00C26598"/>
    <w:rsid w:val="00C265D4"/>
    <w:rsid w:val="00C26BD3"/>
    <w:rsid w:val="00C26F81"/>
    <w:rsid w:val="00C27064"/>
    <w:rsid w:val="00C276E9"/>
    <w:rsid w:val="00C30D4E"/>
    <w:rsid w:val="00C30DAB"/>
    <w:rsid w:val="00C3179A"/>
    <w:rsid w:val="00C3227D"/>
    <w:rsid w:val="00C33DB7"/>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5536"/>
    <w:rsid w:val="00D064B0"/>
    <w:rsid w:val="00D0688C"/>
    <w:rsid w:val="00D06DC2"/>
    <w:rsid w:val="00D0701E"/>
    <w:rsid w:val="00D07748"/>
    <w:rsid w:val="00D07982"/>
    <w:rsid w:val="00D11031"/>
    <w:rsid w:val="00D12BC5"/>
    <w:rsid w:val="00D1343E"/>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09AD"/>
    <w:rsid w:val="00D3175A"/>
    <w:rsid w:val="00D31B8E"/>
    <w:rsid w:val="00D33312"/>
    <w:rsid w:val="00D34209"/>
    <w:rsid w:val="00D34382"/>
    <w:rsid w:val="00D3541D"/>
    <w:rsid w:val="00D3585B"/>
    <w:rsid w:val="00D3595F"/>
    <w:rsid w:val="00D41014"/>
    <w:rsid w:val="00D42AF4"/>
    <w:rsid w:val="00D43419"/>
    <w:rsid w:val="00D436AD"/>
    <w:rsid w:val="00D43997"/>
    <w:rsid w:val="00D4459C"/>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5607"/>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218"/>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672"/>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7A"/>
    <w:rPr>
      <w:sz w:val="22"/>
      <w:szCs w:val="22"/>
      <w:lang w:eastAsia="en-US"/>
    </w:rPr>
  </w:style>
  <w:style w:type="paragraph" w:styleId="Heading1">
    <w:name w:val="heading 1"/>
    <w:basedOn w:val="Normal"/>
    <w:next w:val="Normal"/>
    <w:link w:val="Heading1Char1"/>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Heading2">
    <w:name w:val="heading 2"/>
    <w:basedOn w:val="Normal"/>
    <w:next w:val="Normal"/>
    <w:link w:val="Heading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Heading4">
    <w:name w:val="heading 4"/>
    <w:basedOn w:val="Heading31"/>
    <w:next w:val="Normal"/>
    <w:link w:val="Heading4Char"/>
    <w:uiPriority w:val="9"/>
    <w:semiHidden/>
    <w:unhideWhenUsed/>
    <w:qFormat/>
    <w:pPr>
      <w:numPr>
        <w:ilvl w:val="3"/>
      </w:numPr>
      <w:outlineLvl w:val="3"/>
    </w:pPr>
    <w:rPr>
      <w:i/>
    </w:rPr>
  </w:style>
  <w:style w:type="paragraph" w:styleId="Heading5">
    <w:name w:val="heading 5"/>
    <w:basedOn w:val="Heading4"/>
    <w:next w:val="Normal"/>
    <w:link w:val="Heading5Char"/>
    <w:uiPriority w:val="9"/>
    <w:semiHidden/>
    <w:unhideWhenUsed/>
    <w:qFormat/>
    <w:pPr>
      <w:numPr>
        <w:ilvl w:val="4"/>
      </w:numPr>
      <w:outlineLvl w:val="4"/>
    </w:pPr>
    <w:rPr>
      <w:b/>
      <w:i w:val="0"/>
      <w:iCs/>
      <w:sz w:val="18"/>
    </w:rPr>
  </w:style>
  <w:style w:type="paragraph" w:styleId="Heading6">
    <w:name w:val="heading 6"/>
    <w:basedOn w:val="Normal"/>
    <w:next w:val="Normal"/>
    <w:link w:val="Heading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Heading7">
    <w:name w:val="heading 7"/>
    <w:basedOn w:val="Normal"/>
    <w:next w:val="Normal"/>
    <w:link w:val="Heading7Char"/>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Heading8">
    <w:name w:val="heading 8"/>
    <w:basedOn w:val="Normal"/>
    <w:next w:val="Normal"/>
    <w:link w:val="Heading8Char"/>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Heading9">
    <w:name w:val="heading 9"/>
    <w:basedOn w:val="Normal"/>
    <w:next w:val="Normal"/>
    <w:link w:val="Heading9Char"/>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next w:val="Normal"/>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Caption">
    <w:name w:val="caption"/>
    <w:basedOn w:val="Normal"/>
    <w:next w:val="Normal"/>
    <w:link w:val="CaptionChar"/>
    <w:uiPriority w:val="35"/>
    <w:qFormat/>
    <w:pPr>
      <w:spacing w:before="120" w:after="120"/>
    </w:pPr>
    <w:rPr>
      <w:b/>
      <w:lang w:eastAsia="en-GB"/>
    </w:rPr>
  </w:style>
  <w:style w:type="paragraph" w:styleId="CommentText">
    <w:name w:val="annotation text"/>
    <w:basedOn w:val="Normal"/>
    <w:link w:val="CommentTextChar"/>
    <w:uiPriority w:val="99"/>
    <w:semiHidden/>
    <w:unhideWhenUsed/>
    <w:qFormat/>
    <w:pPr>
      <w:widowControl w:val="0"/>
      <w:wordWrap w:val="0"/>
      <w:autoSpaceDE w:val="0"/>
      <w:autoSpaceDN w:val="0"/>
    </w:pPr>
    <w:rPr>
      <w:rFonts w:eastAsia="Malgun Gothic"/>
      <w:kern w:val="2"/>
      <w:sz w:val="20"/>
      <w:lang w:eastAsia="ko-KR"/>
    </w:rPr>
  </w:style>
  <w:style w:type="paragraph" w:styleId="BodyText">
    <w:name w:val="Body Text"/>
    <w:basedOn w:val="Normal"/>
    <w:link w:val="BodyTextChar"/>
    <w:uiPriority w:val="99"/>
    <w:unhideWhenUsed/>
    <w:qFormat/>
    <w:pPr>
      <w:spacing w:after="120"/>
    </w:pPr>
  </w:style>
  <w:style w:type="paragraph" w:styleId="TOC8">
    <w:name w:val="toc 8"/>
    <w:basedOn w:val="Normal"/>
    <w:next w:val="Normal"/>
    <w:uiPriority w:val="39"/>
    <w:semiHidden/>
    <w:unhideWhenUsed/>
    <w:qFormat/>
    <w:pPr>
      <w:spacing w:after="100"/>
      <w:ind w:left="154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Header">
    <w:name w:val="header"/>
    <w:basedOn w:val="Normal"/>
    <w:link w:val="Head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BodyText2">
    <w:name w:val="Body Text 2"/>
    <w:basedOn w:val="Normal"/>
    <w:link w:val="BodyText2Char"/>
    <w:uiPriority w:val="99"/>
    <w:semiHidden/>
    <w:unhideWhenUsed/>
    <w:qFormat/>
    <w:pPr>
      <w:spacing w:after="120" w:line="48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paragraph" w:customStyle="1" w:styleId="observation">
    <w:name w:val="observation"/>
    <w:basedOn w:val="Normal"/>
    <w:link w:val="observation1"/>
    <w:qFormat/>
    <w:pPr>
      <w:numPr>
        <w:numId w:val="2"/>
      </w:numPr>
      <w:spacing w:beforeLines="50" w:before="120" w:afterLines="50" w:after="120" w:line="240" w:lineRule="auto"/>
      <w:ind w:left="1418" w:hanging="1418"/>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qFormat/>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pPr>
      <w:numPr>
        <w:numId w:val="3"/>
      </w:numPr>
      <w:spacing w:beforeLines="50" w:before="120" w:afterLines="50" w:line="240" w:lineRule="auto"/>
    </w:pPr>
    <w:rPr>
      <w:rFonts w:ascii="Times New Roman" w:eastAsia="SimSun" w:hAnsi="Times New Roma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sz w:val="20"/>
      <w:szCs w:val="20"/>
      <w:lang w:eastAsia="zh-CN"/>
    </w:rPr>
  </w:style>
  <w:style w:type="character" w:customStyle="1" w:styleId="BodyTextChar">
    <w:name w:val="Body Text Char"/>
    <w:basedOn w:val="DefaultParagraphFont"/>
    <w:link w:val="BodyText"/>
    <w:uiPriority w:val="99"/>
    <w:qFormat/>
  </w:style>
  <w:style w:type="paragraph" w:styleId="ListParagraph">
    <w:name w:val="List Paragraph"/>
    <w:basedOn w:val="Normal"/>
    <w:link w:val="ListParagraphChar"/>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ListParagraphChar">
    <w:name w:val="List Paragraph Char"/>
    <w:link w:val="ListParagraph"/>
    <w:uiPriority w:val="34"/>
    <w:qFormat/>
    <w:locked/>
    <w:rPr>
      <w:rFonts w:ascii="Times New Roman" w:eastAsia="MS Gothic" w:hAnsi="Times New Roman" w:cs="Times New Roman"/>
      <w:sz w:val="24"/>
      <w:szCs w:val="24"/>
      <w:lang w:val="zh-CN"/>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table" w:customStyle="1" w:styleId="TableGrid1">
    <w:name w:val="Table Grid1"/>
    <w:basedOn w:val="TableNormal"/>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pPr>
      <w:numPr>
        <w:numId w:val="4"/>
      </w:numPr>
      <w:tabs>
        <w:tab w:val="left" w:pos="1701"/>
      </w:tabs>
    </w:pPr>
    <w:rPr>
      <w:rFonts w:ascii="Arial" w:hAnsi="Arial"/>
      <w:b/>
      <w:bCs/>
      <w:lang w:eastAsia="zh-CN"/>
    </w:rPr>
  </w:style>
  <w:style w:type="character" w:customStyle="1" w:styleId="ProposalChar0">
    <w:name w:val="Proposal Char"/>
    <w:basedOn w:val="DefaultParagraphFont"/>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aptionChar">
    <w:name w:val="Caption Char"/>
    <w:basedOn w:val="DefaultParagraphFont"/>
    <w:link w:val="Caption"/>
    <w:qFormat/>
    <w:rPr>
      <w:b/>
      <w:lang w:eastAsia="en-GB"/>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Arial" w:eastAsia="Times New Roman" w:hAnsi="Arial" w:cs="Times New Roman"/>
      <w:i/>
      <w:iCs/>
      <w:sz w:val="24"/>
      <w:szCs w:val="28"/>
      <w:lang w:val="en-GB" w:eastAsia="zh-CN"/>
    </w:rPr>
  </w:style>
  <w:style w:type="character" w:customStyle="1" w:styleId="Heading4Char">
    <w:name w:val="Heading 4 Char"/>
    <w:basedOn w:val="DefaultParagraphFont"/>
    <w:link w:val="Heading4"/>
    <w:uiPriority w:val="9"/>
    <w:semiHidden/>
    <w:qFormat/>
    <w:rPr>
      <w:rFonts w:ascii="Arial" w:eastAsia="Times New Roman" w:hAnsi="Arial" w:cs="Times New Roman"/>
      <w:i/>
      <w:sz w:val="20"/>
      <w:szCs w:val="26"/>
      <w:lang w:val="en-GB" w:eastAsia="zh-CN"/>
    </w:rPr>
  </w:style>
  <w:style w:type="character" w:customStyle="1" w:styleId="Heading5Char">
    <w:name w:val="Heading 5 Char"/>
    <w:basedOn w:val="DefaultParagraphFont"/>
    <w:link w:val="Heading5"/>
    <w:uiPriority w:val="9"/>
    <w:semiHidden/>
    <w:qFormat/>
    <w:rPr>
      <w:rFonts w:ascii="Arial" w:eastAsia="Times New Roman" w:hAnsi="Arial" w:cs="Times New Roman"/>
      <w:b/>
      <w:iCs/>
      <w:sz w:val="18"/>
      <w:szCs w:val="26"/>
      <w:lang w:val="en-GB" w:eastAsia="zh-CN"/>
    </w:rPr>
  </w:style>
  <w:style w:type="character" w:customStyle="1" w:styleId="Heading6Char">
    <w:name w:val="Heading 6 Char"/>
    <w:basedOn w:val="DefaultParagraphFont"/>
    <w:link w:val="Heading6"/>
    <w:uiPriority w:val="9"/>
    <w:semiHidden/>
    <w:qFormat/>
    <w:rPr>
      <w:rFonts w:ascii="Times New Roman" w:eastAsia="Times New Roman" w:hAnsi="Times New Roman" w:cs="Times New Roman"/>
      <w:b/>
      <w:bCs/>
      <w:i/>
      <w:sz w:val="20"/>
      <w:lang w:val="en-GB" w:eastAsia="zh-CN"/>
    </w:rPr>
  </w:style>
  <w:style w:type="character" w:customStyle="1" w:styleId="Heading7Char">
    <w:name w:val="Heading 7 Char"/>
    <w:basedOn w:val="DefaultParagraphFont"/>
    <w:link w:val="Heading7"/>
    <w:uiPriority w:val="9"/>
    <w:semiHidden/>
    <w:qFormat/>
    <w:rPr>
      <w:rFonts w:ascii="Times New Roman" w:eastAsia="Batang" w:hAnsi="Times New Roman" w:cs="Times New Roman"/>
      <w:sz w:val="24"/>
      <w:szCs w:val="24"/>
      <w:lang w:val="en-GB" w:eastAsia="zh-CN"/>
    </w:rPr>
  </w:style>
  <w:style w:type="character" w:customStyle="1" w:styleId="Heading8Char">
    <w:name w:val="Heading 8 Char"/>
    <w:basedOn w:val="DefaultParagraphFont"/>
    <w:link w:val="Heading8"/>
    <w:uiPriority w:val="9"/>
    <w:semiHidden/>
    <w:qFormat/>
    <w:rPr>
      <w:rFonts w:ascii="Times New Roman" w:eastAsia="Batang" w:hAnsi="Times New Roman" w:cs="Times New Roman"/>
      <w:i/>
      <w:iCs/>
      <w:sz w:val="24"/>
      <w:szCs w:val="24"/>
      <w:lang w:val="en-GB" w:eastAsia="zh-CN"/>
    </w:rPr>
  </w:style>
  <w:style w:type="character" w:customStyle="1" w:styleId="Heading9Char">
    <w:name w:val="Heading 9 Char"/>
    <w:basedOn w:val="DefaultParagraphFont"/>
    <w:link w:val="Heading9"/>
    <w:uiPriority w:val="9"/>
    <w:semiHidden/>
    <w:qFormat/>
    <w:rPr>
      <w:rFonts w:ascii="Arial" w:eastAsia="Batang" w:hAnsi="Arial" w:cs="Times New Roman"/>
      <w:lang w:val="en-GB" w:eastAsia="zh-CN"/>
    </w:rPr>
  </w:style>
  <w:style w:type="character" w:customStyle="1" w:styleId="Heading1Char1">
    <w:name w:val="Heading 1 Char1"/>
    <w:link w:val="Heading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TableNormal"/>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spacing w:after="0" w:line="240" w:lineRule="auto"/>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Pr>
      <w:rFonts w:ascii="Arial" w:eastAsia="SimSun" w:hAnsi="Arial" w:cs="Times New Roman"/>
      <w:b/>
      <w:sz w:val="20"/>
      <w:szCs w:val="20"/>
      <w:lang w:val="en-GB"/>
    </w:rPr>
  </w:style>
  <w:style w:type="paragraph" w:customStyle="1" w:styleId="B1">
    <w:name w:val="B1"/>
    <w:basedOn w:val="List"/>
    <w:link w:val="B10"/>
    <w:qFormat/>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qFormat/>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semiHidden/>
    <w:qFormat/>
    <w:rPr>
      <w:rFonts w:eastAsia="Malgun Gothic"/>
      <w:kern w:val="2"/>
      <w:sz w:val="20"/>
      <w:lang w:eastAsia="ko-KR"/>
    </w:rPr>
  </w:style>
  <w:style w:type="character" w:customStyle="1" w:styleId="FooterChar">
    <w:name w:val="Footer Char"/>
    <w:basedOn w:val="DefaultParagraphFont"/>
    <w:link w:val="Footer"/>
    <w:uiPriority w:val="99"/>
    <w:qFormat/>
    <w:rPr>
      <w:rFonts w:eastAsia="Malgun Gothic"/>
      <w:kern w:val="2"/>
      <w:sz w:val="20"/>
      <w:lang w:eastAsia="ko-KR"/>
    </w:rPr>
  </w:style>
  <w:style w:type="character" w:customStyle="1" w:styleId="HeaderChar">
    <w:name w:val="Header Char"/>
    <w:basedOn w:val="DefaultParagraphFont"/>
    <w:link w:val="Header"/>
    <w:uiPriority w:val="99"/>
    <w:qFormat/>
    <w:rPr>
      <w:rFonts w:eastAsia="Malgun Gothic"/>
      <w:kern w:val="2"/>
      <w:sz w:val="20"/>
      <w:lang w:eastAsia="ko-KR"/>
    </w:rPr>
  </w:style>
  <w:style w:type="character" w:customStyle="1" w:styleId="CommentSubjectChar">
    <w:name w:val="Comment Subject Char"/>
    <w:basedOn w:val="CommentTextChar"/>
    <w:link w:val="CommentSubject"/>
    <w:uiPriority w:val="99"/>
    <w:semiHidden/>
    <w:qFormat/>
    <w:rPr>
      <w:rFonts w:eastAsia="Malgun Gothic"/>
      <w:b/>
      <w:bCs/>
      <w:kern w:val="2"/>
      <w:sz w:val="20"/>
      <w:lang w:eastAsia="ko-KR"/>
    </w:rPr>
  </w:style>
  <w:style w:type="table" w:customStyle="1" w:styleId="TableGrid2">
    <w:name w:val="Table Grid2"/>
    <w:basedOn w:val="TableNormal"/>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before="120" w:after="0" w:line="280" w:lineRule="atLeast"/>
    </w:pPr>
    <w:rPr>
      <w:rFonts w:ascii="New York" w:eastAsia="SimSun"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BodyText"/>
    <w:qFormat/>
    <w:pPr>
      <w:numPr>
        <w:numId w:val="7"/>
      </w:numPr>
      <w:spacing w:line="240" w:lineRule="auto"/>
      <w:ind w:left="567" w:hanging="567"/>
    </w:pPr>
    <w:rPr>
      <w:rFonts w:ascii="Times New Roman" w:eastAsia="MS Mincho" w:hAnsi="Times New Roman" w:cs="Times New Roman"/>
      <w:szCs w:val="24"/>
    </w:rPr>
  </w:style>
  <w:style w:type="character" w:customStyle="1" w:styleId="BodyText2Char">
    <w:name w:val="Body Text 2 Char"/>
    <w:basedOn w:val="DefaultParagraphFont"/>
    <w:link w:val="BodyText2"/>
    <w:uiPriority w:val="99"/>
    <w:semiHidden/>
    <w:qFormat/>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Normal"/>
    <w:link w:val="B2Char"/>
    <w:qFormat/>
    <w:pPr>
      <w:spacing w:after="180" w:line="240" w:lineRule="auto"/>
      <w:ind w:left="851" w:hanging="284"/>
    </w:pPr>
    <w:rPr>
      <w:rFonts w:ascii="Times New Roman" w:eastAsia="SimSun" w:hAnsi="Times New Roman" w:cs="Times New Roman"/>
      <w:sz w:val="20"/>
      <w:szCs w:val="20"/>
      <w:lang w:val="zh-CN"/>
    </w:rPr>
  </w:style>
  <w:style w:type="paragraph" w:customStyle="1" w:styleId="B3">
    <w:name w:val="B3"/>
    <w:basedOn w:val="Normal"/>
    <w:link w:val="B3Char"/>
    <w:qFormat/>
    <w:pPr>
      <w:spacing w:after="180" w:line="240" w:lineRule="auto"/>
      <w:ind w:left="1135" w:hanging="284"/>
    </w:pPr>
    <w:rPr>
      <w:rFonts w:ascii="Times New Roman" w:eastAsia="SimSun"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SimSun" w:hAnsi="Times New Roman" w:cs="Times New Roman"/>
      <w:sz w:val="20"/>
      <w:szCs w:val="20"/>
      <w:lang w:val="zh-CN"/>
    </w:rPr>
  </w:style>
  <w:style w:type="character" w:customStyle="1" w:styleId="B3Char">
    <w:name w:val="B3 Char"/>
    <w:link w:val="B3"/>
    <w:qFormat/>
    <w:rPr>
      <w:rFonts w:ascii="Times New Roman" w:eastAsia="SimSun" w:hAnsi="Times New Roman" w:cs="Times New Roman"/>
      <w:sz w:val="20"/>
      <w:szCs w:val="20"/>
      <w:lang w:val="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fontstyle21">
    <w:name w:val="fontstyle21"/>
    <w:basedOn w:val="DefaultParagraphFont"/>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EEEF4AA-2C94-46DE-B1F5-A3B5E223075D}">
  <ds:schemaRefs>
    <ds:schemaRef ds:uri="http://schemas.openxmlformats.org/officeDocument/2006/bibliography"/>
  </ds:schemaRefs>
</ds:datastoreItem>
</file>

<file path=customXml/itemProps4.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5.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6.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7.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11413</Words>
  <Characters>65056</Characters>
  <Application>Microsoft Office Word</Application>
  <DocSecurity>0</DocSecurity>
  <Lines>542</Lines>
  <Paragraphs>152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Convida Wireless</cp:lastModifiedBy>
  <cp:revision>6</cp:revision>
  <dcterms:created xsi:type="dcterms:W3CDTF">2021-08-20T12:09:00Z</dcterms:created>
  <dcterms:modified xsi:type="dcterms:W3CDTF">2021-08-20T14:10:00Z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