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w:t>
      </w:r>
      <w:r w:rsidR="00FE6CBC" w:rsidRPr="00FE6CBC">
        <w:rPr>
          <w:rFonts w:ascii="Calibri" w:eastAsia="SimSun"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A3761F" w:rsidRPr="00A3761F">
        <w:rPr>
          <w:rFonts w:ascii="Arial" w:eastAsia="SimSun" w:hAnsi="Arial" w:cs="Times New Roman"/>
          <w:color w:val="000000"/>
          <w:sz w:val="24"/>
        </w:rPr>
        <w:t>Summary #</w:t>
      </w:r>
      <w:r w:rsidR="00ED7C9B">
        <w:rPr>
          <w:rFonts w:ascii="Arial" w:eastAsia="SimSun" w:hAnsi="Arial" w:cs="Times New Roman"/>
          <w:color w:val="000000"/>
          <w:sz w:val="24"/>
        </w:rPr>
        <w:t>2</w:t>
      </w:r>
      <w:r w:rsidR="00A3761F" w:rsidRPr="00A3761F">
        <w:rPr>
          <w:rFonts w:ascii="Arial" w:eastAsia="SimSun" w:hAnsi="Arial" w:cs="Times New Roman"/>
          <w:color w:val="000000"/>
          <w:sz w:val="24"/>
        </w:rPr>
        <w:t xml:space="preserve"> of email discussions [106-e-NR-feMIMO-03] for </w:t>
      </w:r>
      <w:proofErr w:type="spellStart"/>
      <w:r w:rsidR="00A3761F" w:rsidRPr="00A3761F">
        <w:rPr>
          <w:rFonts w:ascii="Arial" w:eastAsia="SimSun" w:hAnsi="Arial" w:cs="Times New Roman"/>
          <w:color w:val="000000"/>
          <w:sz w:val="24"/>
        </w:rPr>
        <w:t>mTRP</w:t>
      </w:r>
      <w:proofErr w:type="spellEnd"/>
      <w:r w:rsidR="00A3761F" w:rsidRPr="00A3761F">
        <w:rPr>
          <w:rFonts w:ascii="Arial" w:eastAsia="SimSun" w:hAnsi="Arial" w:cs="Times New Roman"/>
          <w:color w:val="000000"/>
          <w:sz w:val="24"/>
        </w:rPr>
        <w:t xml:space="preserve">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SimSun" w:hAnsi="Times New Roman" w:cs="Times New Roman"/>
          <w:b/>
          <w:bCs/>
          <w:i/>
          <w:iCs/>
          <w:szCs w:val="20"/>
        </w:rPr>
      </w:pPr>
      <w:r w:rsidRPr="006841C2">
        <w:rPr>
          <w:rFonts w:ascii="Times New Roman" w:eastAsia="DengXian" w:hAnsi="Times New Roman" w:cs="Times New Roman"/>
          <w:b/>
          <w:bCs/>
          <w:i/>
          <w:iCs/>
          <w:kern w:val="32"/>
          <w:szCs w:val="20"/>
          <w:lang w:eastAsia="zh-CN"/>
        </w:rPr>
        <w:t>F</w:t>
      </w:r>
      <w:r w:rsidRPr="006841C2">
        <w:rPr>
          <w:rFonts w:ascii="Times New Roman" w:eastAsia="DengXian" w:hAnsi="Times New Roman" w:cs="Times New Roman"/>
          <w:b/>
          <w:bCs/>
          <w:i/>
          <w:iCs/>
          <w:szCs w:val="20"/>
        </w:rPr>
        <w:t xml:space="preserve">or PDSCH processing time in this case, </w:t>
      </w:r>
      <w:r w:rsidRPr="006841C2">
        <w:rPr>
          <w:rFonts w:ascii="Times New Roman" w:eastAsia="DengXian" w:hAnsi="Times New Roman" w:cs="Times New Roman"/>
          <w:b/>
          <w:i/>
          <w:iCs/>
          <w:kern w:val="32"/>
          <w:szCs w:val="20"/>
          <w:lang w:eastAsia="zh-CN"/>
        </w:rPr>
        <w:t>d</w:t>
      </w:r>
      <w:r w:rsidRPr="006841C2">
        <w:rPr>
          <w:rFonts w:ascii="Times New Roman" w:eastAsia="DengXian" w:hAnsi="Times New Roman" w:cs="Times New Roman"/>
          <w:b/>
          <w:i/>
          <w:iCs/>
          <w:kern w:val="32"/>
          <w:szCs w:val="20"/>
          <w:vertAlign w:val="subscript"/>
          <w:lang w:eastAsia="zh-CN"/>
        </w:rPr>
        <w:t>1,1</w:t>
      </w:r>
      <w:r w:rsidRPr="006841C2">
        <w:rPr>
          <w:rFonts w:ascii="Times New Roman" w:eastAsia="DengXian"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 xml:space="preserve">Option 2: By considering the PDCCH candidate that results in larger </w:t>
      </w:r>
      <w:r w:rsidRPr="006841C2">
        <w:rPr>
          <w:rFonts w:eastAsia="DengXian"/>
          <w:b/>
          <w:i/>
          <w:iCs/>
          <w:kern w:val="32"/>
          <w:lang w:eastAsia="zh-CN"/>
        </w:rPr>
        <w:t>d</w:t>
      </w:r>
      <w:r w:rsidRPr="006841C2">
        <w:rPr>
          <w:rFonts w:eastAsia="DengXian"/>
          <w:b/>
          <w:i/>
          <w:iCs/>
          <w:kern w:val="32"/>
          <w:vertAlign w:val="subscript"/>
          <w:lang w:eastAsia="zh-CN"/>
        </w:rPr>
        <w:t>1,1</w:t>
      </w:r>
      <w:r w:rsidRPr="006841C2">
        <w:rPr>
          <w:rFonts w:eastAsia="SimSun"/>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szCs w:val="20"/>
        </w:rPr>
      </w:pPr>
      <w:r w:rsidRPr="006841C2">
        <w:rPr>
          <w:rFonts w:eastAsia="SimSun"/>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SimSun"/>
          <w:b/>
          <w:bCs/>
          <w:i/>
          <w:iCs/>
        </w:rPr>
      </w:pPr>
      <w:r w:rsidRPr="006841C2">
        <w:rPr>
          <w:rFonts w:eastAsia="SimSun"/>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DengXian" w:hAnsi="Times New Roman" w:cs="Times New Roman"/>
          <w:bCs/>
          <w:i/>
          <w:iCs/>
          <w:kern w:val="32"/>
          <w:lang w:val="en-GB" w:eastAsia="zh-CN"/>
        </w:rPr>
        <w:t>d</w:t>
      </w:r>
      <w:r w:rsidR="00D34382" w:rsidRPr="006841C2">
        <w:rPr>
          <w:rFonts w:ascii="Times New Roman" w:eastAsia="DengXian"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DengXian" w:hAnsi="Times New Roman" w:cs="Times New Roman"/>
          <w:bCs/>
          <w:i/>
          <w:iCs/>
          <w:kern w:val="32"/>
          <w:lang w:val="en-GB" w:eastAsia="zh-CN"/>
        </w:rPr>
        <w:t>d</w:t>
      </w:r>
      <w:r w:rsidR="00FF4697" w:rsidRPr="006841C2">
        <w:rPr>
          <w:rFonts w:ascii="Times New Roman" w:eastAsia="DengXian"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8F566B" w:rsidRDefault="008F566B"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8F566B" w:rsidRPr="0015079E" w:rsidRDefault="008F566B"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8F566B" w:rsidRDefault="008F566B"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8F566B" w:rsidRDefault="008F566B"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8F566B" w:rsidRPr="0017586C" w:rsidRDefault="008F566B"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8F566B" w:rsidRDefault="008F566B"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8F566B" w:rsidRDefault="008F566B"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8F566B" w:rsidRPr="00CB6FAD" w:rsidRDefault="008F566B"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8F566B" w:rsidRDefault="008F566B"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8F566B" w:rsidRDefault="008F566B"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8F566B" w:rsidRPr="0083354E" w:rsidRDefault="008F566B"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8F566B" w:rsidRDefault="008F566B"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8F566B" w:rsidRPr="0015079E" w:rsidRDefault="008F566B"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8F566B" w:rsidRDefault="008F566B"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8F566B" w:rsidRDefault="008F566B"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8F566B" w:rsidRPr="0017586C" w:rsidRDefault="008F566B"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8F566B" w:rsidRDefault="008F566B"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8F566B" w:rsidRDefault="008F566B"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8F566B" w:rsidRPr="00CB6FAD" w:rsidRDefault="008F566B"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8F566B" w:rsidRDefault="008F566B"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8F566B" w:rsidRDefault="008F566B"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8F566B" w:rsidRPr="0083354E" w:rsidRDefault="008F566B"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DengXian" w:hAnsi="Times New Roman" w:cs="Times New Roman"/>
          <w:bCs/>
          <w:i/>
          <w:iCs/>
          <w:kern w:val="32"/>
          <w:lang w:val="en-GB" w:eastAsia="zh-CN"/>
        </w:rPr>
        <w:t>d</w:t>
      </w:r>
      <w:r w:rsidRPr="006841C2">
        <w:rPr>
          <w:rFonts w:ascii="Times New Roman" w:eastAsia="DengXian"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DengXian" w:hAnsi="Times New Roman" w:cs="Times New Roman"/>
          <w:bCs/>
          <w:i/>
          <w:iCs/>
          <w:kern w:val="32"/>
          <w:lang w:val="en-GB" w:eastAsia="zh-CN"/>
        </w:rPr>
        <w:t>d</w:t>
      </w:r>
      <w:r w:rsidR="00D304EC" w:rsidRPr="006841C2">
        <w:rPr>
          <w:rFonts w:ascii="Times New Roman" w:eastAsia="DengXian"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DengXian" w:hAnsi="Times New Roman" w:cs="Times New Roman"/>
          <w:b/>
          <w:bCs/>
          <w:i/>
          <w:iCs/>
          <w:kern w:val="32"/>
          <w:lang w:val="en-GB" w:eastAsia="zh-CN"/>
        </w:rPr>
        <w:t>d</w:t>
      </w:r>
      <w:r w:rsidR="00B70CA4" w:rsidRPr="008A5A46">
        <w:rPr>
          <w:rFonts w:ascii="Times New Roman" w:eastAsia="DengXian"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SimSun"/>
                <w:b/>
                <w:bCs/>
                <w:i/>
                <w:iCs/>
                <w:sz w:val="18"/>
                <w:szCs w:val="18"/>
              </w:rPr>
            </w:pPr>
            <w:r w:rsidRPr="00927234">
              <w:rPr>
                <w:rFonts w:eastAsia="SimSun"/>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SimSun"/>
                <w:b/>
                <w:bCs/>
                <w:i/>
                <w:iCs/>
                <w:strike/>
                <w:color w:val="FF0000"/>
                <w:sz w:val="18"/>
                <w:szCs w:val="18"/>
              </w:rPr>
            </w:pPr>
            <w:r w:rsidRPr="00927234">
              <w:rPr>
                <w:rFonts w:eastAsia="SimSun"/>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rPr>
              <w:t xml:space="preserve">Each PDSCH symbol that only overlaps with one of </w:t>
            </w:r>
            <w:r w:rsidRPr="00927234">
              <w:rPr>
                <w:rFonts w:eastAsia="SimSun"/>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SimSun"/>
                <w:b/>
                <w:bCs/>
                <w:i/>
                <w:iCs/>
                <w:color w:val="FF0000"/>
                <w:sz w:val="18"/>
                <w:szCs w:val="18"/>
              </w:rPr>
            </w:pPr>
            <w:r w:rsidRPr="00927234">
              <w:rPr>
                <w:rFonts w:eastAsia="SimSun"/>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xml:space="preserve">. </w:t>
            </w:r>
            <w:proofErr w:type="gramStart"/>
            <w:r w:rsidR="00AE2724">
              <w:t>Thus</w:t>
            </w:r>
            <w:proofErr w:type="gramEnd"/>
            <w:r w:rsidR="00AE2724">
              <w:t xml:space="preserve"> for PDCCH repetition case, w</w:t>
            </w:r>
            <w:r>
              <w:t xml:space="preserve">e prefer to relax PDSCH </w:t>
            </w:r>
            <w:r w:rsidR="00AE2724">
              <w:t xml:space="preserve">processing time requirement. </w:t>
            </w:r>
            <w:proofErr w:type="gramStart"/>
            <w:r w:rsidR="00AE2724">
              <w:t>Thus</w:t>
            </w:r>
            <w:proofErr w:type="gramEnd"/>
            <w:r w:rsidR="00AE2724">
              <w:t xml:space="preserve">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SimSun"/>
                <w:sz w:val="20"/>
                <w:szCs w:val="20"/>
              </w:rPr>
            </w:pPr>
            <w:r>
              <w:rPr>
                <w:rFonts w:eastAsia="SimSun"/>
                <w:sz w:val="20"/>
                <w:szCs w:val="20"/>
              </w:rPr>
              <w:t xml:space="preserve">For UE capability 1, </w:t>
            </w:r>
            <w:r w:rsidRPr="00AF1E0C">
              <w:rPr>
                <w:rFonts w:eastAsia="SimSun"/>
                <w:sz w:val="20"/>
                <w:szCs w:val="20"/>
                <w:lang w:val="en-US"/>
              </w:rPr>
              <w:t>d1,1 = 3 + min (d,1)</w:t>
            </w:r>
            <w:r w:rsidRPr="00AF1E0C">
              <w:rPr>
                <w:rFonts w:eastAsia="SimSun"/>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SimSun"/>
                <w:sz w:val="20"/>
                <w:szCs w:val="20"/>
              </w:rPr>
            </w:pPr>
            <w:r w:rsidRPr="00AF1E0C">
              <w:rPr>
                <w:rFonts w:eastAsia="SimSun"/>
                <w:sz w:val="20"/>
                <w:szCs w:val="20"/>
              </w:rPr>
              <w:t xml:space="preserve">For UE capability 2, </w:t>
            </w:r>
            <w:r w:rsidRPr="00AF1E0C">
              <w:rPr>
                <w:rFonts w:eastAsia="SimSun"/>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proofErr w:type="gramStart"/>
            <w:r w:rsidR="00D61514">
              <w:t>E</w:t>
            </w:r>
            <w:r>
              <w:t>xample</w:t>
            </w:r>
            <w:proofErr w:type="gramEnd"/>
            <w:r>
              <w:t xml:space="preserv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w:t>
            </w:r>
            <w:proofErr w:type="gramStart"/>
            <w:r>
              <w:t xml:space="preserve">determine  </w:t>
            </w:r>
            <w:r w:rsidRPr="008A5A46">
              <w:rPr>
                <w:rFonts w:eastAsia="DengXian"/>
                <w:b/>
                <w:bCs/>
                <w:i/>
                <w:iCs/>
                <w:kern w:val="32"/>
                <w:lang w:val="en-GB"/>
              </w:rPr>
              <w:t>d</w:t>
            </w:r>
            <w:proofErr w:type="gramEnd"/>
            <w:r w:rsidRPr="008A5A46">
              <w:rPr>
                <w:rFonts w:eastAsia="DengXian"/>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Q2:  For </w:t>
            </w:r>
            <w:proofErr w:type="gramStart"/>
            <w:r>
              <w:rPr>
                <w:rFonts w:eastAsia="Malgun Gothic"/>
                <w:lang w:eastAsia="ko-KR"/>
              </w:rPr>
              <w:t>example</w:t>
            </w:r>
            <w:proofErr w:type="gramEnd"/>
            <w:r>
              <w:rPr>
                <w:rFonts w:eastAsia="Malgun Gothic"/>
                <w:lang w:eastAsia="ko-KR"/>
              </w:rPr>
              <w:t xml:space="preserv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sidRPr="007555EC">
              <w:rPr>
                <w:rFonts w:eastAsia="Malgun Gothic"/>
                <w:lang w:eastAsia="ko-KR"/>
              </w:rPr>
              <w:t>So</w:t>
            </w:r>
            <w:proofErr w:type="gramEnd"/>
            <w:r w:rsidRPr="007555EC">
              <w:rPr>
                <w:rFonts w:eastAsia="Malgun Gothic"/>
                <w:lang w:eastAsia="ko-KR"/>
              </w:rPr>
              <w:t xml:space="preserve">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 xml:space="preserve">Q2: For </w:t>
            </w:r>
            <w:proofErr w:type="gramStart"/>
            <w:r>
              <w:t>example</w:t>
            </w:r>
            <w:proofErr w:type="gramEnd"/>
            <w:r>
              <w:t xml:space="preserve"> 2</w:t>
            </w:r>
          </w:p>
          <w:p w14:paraId="24D38024"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Option3: d1,1=3+2=</w:t>
            </w:r>
            <w:proofErr w:type="gramStart"/>
            <w:r>
              <w:rPr>
                <w:rFonts w:eastAsia="SimSun"/>
                <w:sz w:val="20"/>
                <w:szCs w:val="20"/>
                <w:lang w:val="en-US"/>
              </w:rPr>
              <w:t>5  (</w:t>
            </w:r>
            <w:proofErr w:type="gramEnd"/>
            <w:r>
              <w:rPr>
                <w:rFonts w:eastAsia="SimSun"/>
                <w:sz w:val="20"/>
                <w:szCs w:val="20"/>
              </w:rPr>
              <w:t xml:space="preserve"> For UE capability 1</w:t>
            </w:r>
            <w:r>
              <w:rPr>
                <w:rFonts w:eastAsia="SimSun"/>
                <w:sz w:val="20"/>
                <w:szCs w:val="20"/>
                <w:lang w:val="en-US"/>
              </w:rPr>
              <w:t>)</w:t>
            </w:r>
          </w:p>
          <w:p w14:paraId="60E79E8C"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SimSun"/>
                <w:sz w:val="20"/>
                <w:szCs w:val="20"/>
              </w:rPr>
            </w:pPr>
            <w:r>
              <w:rPr>
                <w:rFonts w:eastAsia="SimSun"/>
                <w:sz w:val="20"/>
                <w:szCs w:val="20"/>
                <w:lang w:val="en-US"/>
              </w:rPr>
              <w:t xml:space="preserve">Option 4: d1,1=3+2*2=7 </w:t>
            </w:r>
            <w:proofErr w:type="gramStart"/>
            <w:r>
              <w:rPr>
                <w:rFonts w:eastAsia="SimSun"/>
                <w:sz w:val="20"/>
                <w:szCs w:val="20"/>
                <w:lang w:val="en-US"/>
              </w:rPr>
              <w:t>(</w:t>
            </w:r>
            <w:r>
              <w:rPr>
                <w:rFonts w:eastAsia="SimSun"/>
                <w:sz w:val="20"/>
                <w:szCs w:val="20"/>
              </w:rPr>
              <w:t xml:space="preserve"> For</w:t>
            </w:r>
            <w:proofErr w:type="gramEnd"/>
            <w:r>
              <w:rPr>
                <w:rFonts w:eastAsia="SimSun"/>
                <w:sz w:val="20"/>
                <w:szCs w:val="20"/>
              </w:rPr>
              <w:t xml:space="preserve"> UE capability 1</w:t>
            </w:r>
            <w:r>
              <w:rPr>
                <w:rFonts w:eastAsia="SimSun"/>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w:t>
            </w:r>
            <w:proofErr w:type="gramStart"/>
            <w:r>
              <w:rPr>
                <w:rFonts w:eastAsia="PMingLiU"/>
                <w:lang w:eastAsia="zh-TW"/>
              </w:rPr>
              <w:t>example</w:t>
            </w:r>
            <w:proofErr w:type="gramEnd"/>
            <w:r>
              <w:rPr>
                <w:rFonts w:eastAsia="PMingLiU"/>
                <w:lang w:eastAsia="zh-TW"/>
              </w:rPr>
              <w:t xml:space="preserv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w:t>
            </w:r>
            <w:proofErr w:type="gramStart"/>
            <w:r>
              <w:rPr>
                <w:rFonts w:eastAsia="Malgun Gothic"/>
                <w:lang w:eastAsia="ko-KR"/>
              </w:rPr>
              <w:t>symbol )for</w:t>
            </w:r>
            <w:proofErr w:type="gramEnd"/>
            <w:r>
              <w:rPr>
                <w:rFonts w:eastAsia="Malgun Gothic"/>
                <w:lang w:eastAsia="ko-KR"/>
              </w:rPr>
              <w:t xml:space="preserve">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4B69E8">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4B69E8">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4B69E8">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4B69E8">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TableGrid"/>
              <w:tblW w:w="0" w:type="auto"/>
              <w:tblLayout w:type="fixed"/>
              <w:tblLook w:val="04A0" w:firstRow="1" w:lastRow="0" w:firstColumn="1" w:lastColumn="0" w:noHBand="0" w:noVBand="1"/>
            </w:tblPr>
            <w:tblGrid>
              <w:gridCol w:w="6844"/>
            </w:tblGrid>
            <w:tr w:rsidR="00BC0F54" w14:paraId="5D3BE275" w14:textId="77777777" w:rsidTr="004B69E8">
              <w:tc>
                <w:tcPr>
                  <w:tcW w:w="6844" w:type="dxa"/>
                </w:tcPr>
                <w:p w14:paraId="7501B2F9" w14:textId="77777777" w:rsidR="00BC0F54" w:rsidRPr="00AA1FB3" w:rsidRDefault="00BC0F54" w:rsidP="004B69E8">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4B69E8">
            <w:pPr>
              <w:autoSpaceDE w:val="0"/>
              <w:autoSpaceDN w:val="0"/>
              <w:adjustRightInd w:val="0"/>
              <w:snapToGrid w:val="0"/>
              <w:spacing w:after="120"/>
              <w:rPr>
                <w:iCs/>
              </w:rPr>
            </w:pPr>
          </w:p>
          <w:p w14:paraId="003A85E3" w14:textId="77777777" w:rsidR="00BC0F54" w:rsidRPr="00AA1FB3" w:rsidRDefault="00BC0F54" w:rsidP="004B69E8">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4B69E8">
            <w:pPr>
              <w:autoSpaceDE w:val="0"/>
              <w:autoSpaceDN w:val="0"/>
              <w:adjustRightInd w:val="0"/>
              <w:snapToGrid w:val="0"/>
              <w:spacing w:after="120"/>
              <w:rPr>
                <w:iCs/>
              </w:rPr>
            </w:pPr>
            <w:r>
              <w:rPr>
                <w:iCs/>
              </w:rPr>
              <w:t xml:space="preserve">We slightly prefer Option3 which is </w:t>
            </w:r>
            <w:proofErr w:type="gramStart"/>
            <w:r>
              <w:rPr>
                <w:iCs/>
              </w:rPr>
              <w:t>more close</w:t>
            </w:r>
            <w:proofErr w:type="gramEnd"/>
            <w:r>
              <w:rPr>
                <w:iCs/>
              </w:rPr>
              <w:t xml:space="preserve"> to the current spec, and there is no need to capture option3 in spec.</w:t>
            </w:r>
          </w:p>
        </w:tc>
      </w:tr>
      <w:tr w:rsidR="00B2315A" w:rsidRPr="007A0DE8" w14:paraId="7AC75599" w14:textId="77777777" w:rsidTr="004B69E8">
        <w:tc>
          <w:tcPr>
            <w:tcW w:w="1795" w:type="dxa"/>
            <w:tcBorders>
              <w:top w:val="single" w:sz="4" w:space="0" w:color="auto"/>
              <w:left w:val="single" w:sz="4" w:space="0" w:color="auto"/>
              <w:bottom w:val="single" w:sz="4" w:space="0" w:color="auto"/>
              <w:right w:val="single" w:sz="4" w:space="0" w:color="auto"/>
            </w:tcBorders>
          </w:tcPr>
          <w:p w14:paraId="0C2F7617" w14:textId="5BECEA09" w:rsidR="00B2315A" w:rsidRDefault="00B2315A" w:rsidP="004B69E8">
            <w:pPr>
              <w:autoSpaceDE w:val="0"/>
              <w:autoSpaceDN w:val="0"/>
              <w:adjustRightInd w:val="0"/>
              <w:snapToGrid w:val="0"/>
              <w:jc w:val="both"/>
            </w:pPr>
            <w:r>
              <w:rPr>
                <w:rFonts w:hint="eastAsia"/>
              </w:rPr>
              <w:lastRenderedPageBreak/>
              <w:t>T</w:t>
            </w:r>
            <w:r>
              <w:t>CL</w:t>
            </w:r>
          </w:p>
        </w:tc>
        <w:tc>
          <w:tcPr>
            <w:tcW w:w="7070" w:type="dxa"/>
            <w:tcBorders>
              <w:top w:val="single" w:sz="4" w:space="0" w:color="auto"/>
              <w:left w:val="single" w:sz="4" w:space="0" w:color="auto"/>
              <w:bottom w:val="single" w:sz="4" w:space="0" w:color="auto"/>
              <w:right w:val="single" w:sz="4" w:space="0" w:color="auto"/>
            </w:tcBorders>
          </w:tcPr>
          <w:p w14:paraId="13D202EF" w14:textId="52D045CE" w:rsidR="00B2315A" w:rsidRDefault="00EF0234" w:rsidP="004B69E8">
            <w:pPr>
              <w:autoSpaceDE w:val="0"/>
              <w:autoSpaceDN w:val="0"/>
              <w:adjustRightInd w:val="0"/>
              <w:snapToGrid w:val="0"/>
              <w:spacing w:after="120"/>
            </w:pPr>
            <w:r>
              <w:t>Q1: Prefer option 2</w:t>
            </w:r>
          </w:p>
        </w:tc>
      </w:tr>
      <w:tr w:rsidR="00FB798A" w:rsidRPr="007A0DE8" w14:paraId="0AF9984A" w14:textId="77777777" w:rsidTr="004B69E8">
        <w:tc>
          <w:tcPr>
            <w:tcW w:w="1795" w:type="dxa"/>
            <w:tcBorders>
              <w:top w:val="single" w:sz="4" w:space="0" w:color="auto"/>
              <w:left w:val="single" w:sz="4" w:space="0" w:color="auto"/>
              <w:bottom w:val="single" w:sz="4" w:space="0" w:color="auto"/>
              <w:right w:val="single" w:sz="4" w:space="0" w:color="auto"/>
            </w:tcBorders>
          </w:tcPr>
          <w:p w14:paraId="0D863620" w14:textId="143928AC" w:rsidR="00FB798A" w:rsidRDefault="00FB798A" w:rsidP="004B69E8">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0D7342D" w14:textId="5D4B9B85" w:rsidR="00FB798A" w:rsidRDefault="00FB798A" w:rsidP="004B69E8">
            <w:pPr>
              <w:autoSpaceDE w:val="0"/>
              <w:autoSpaceDN w:val="0"/>
              <w:adjustRightInd w:val="0"/>
              <w:snapToGrid w:val="0"/>
              <w:spacing w:after="120"/>
            </w:pPr>
            <w:r>
              <w:t>W</w:t>
            </w:r>
            <w:r>
              <w:rPr>
                <w:rFonts w:hint="eastAsia"/>
              </w:rPr>
              <w:t xml:space="preserve">e </w:t>
            </w:r>
            <w:r>
              <w:t>prefer option 2, we also have sympathy for companies’ concern on the processing complexity regarding soft combination, therefore, we also support some relaxation of processing time based on option 2.</w:t>
            </w:r>
          </w:p>
        </w:tc>
      </w:tr>
      <w:tr w:rsidR="00DA5339" w:rsidRPr="007A0DE8" w14:paraId="35FB27A7" w14:textId="77777777" w:rsidTr="004B69E8">
        <w:tc>
          <w:tcPr>
            <w:tcW w:w="1795" w:type="dxa"/>
            <w:tcBorders>
              <w:top w:val="single" w:sz="4" w:space="0" w:color="auto"/>
              <w:left w:val="single" w:sz="4" w:space="0" w:color="auto"/>
              <w:bottom w:val="single" w:sz="4" w:space="0" w:color="auto"/>
              <w:right w:val="single" w:sz="4" w:space="0" w:color="auto"/>
            </w:tcBorders>
          </w:tcPr>
          <w:p w14:paraId="17CEDDCC" w14:textId="620817A1" w:rsidR="00DA5339" w:rsidRDefault="00DA5339" w:rsidP="004B69E8">
            <w:pPr>
              <w:autoSpaceDE w:val="0"/>
              <w:autoSpaceDN w:val="0"/>
              <w:adjustRightInd w:val="0"/>
              <w:snapToGrid w:val="0"/>
              <w:jc w:val="both"/>
              <w:rPr>
                <w:rFonts w:hint="eastAsia"/>
              </w:rPr>
            </w:pPr>
            <w:r>
              <w:t>Futurewei</w:t>
            </w:r>
          </w:p>
        </w:tc>
        <w:tc>
          <w:tcPr>
            <w:tcW w:w="7070" w:type="dxa"/>
            <w:tcBorders>
              <w:top w:val="single" w:sz="4" w:space="0" w:color="auto"/>
              <w:left w:val="single" w:sz="4" w:space="0" w:color="auto"/>
              <w:bottom w:val="single" w:sz="4" w:space="0" w:color="auto"/>
              <w:right w:val="single" w:sz="4" w:space="0" w:color="auto"/>
            </w:tcBorders>
          </w:tcPr>
          <w:p w14:paraId="761F9DF1" w14:textId="4A4718B9" w:rsidR="00DA5339" w:rsidRDefault="00DA5339" w:rsidP="004B69E8">
            <w:pPr>
              <w:autoSpaceDE w:val="0"/>
              <w:autoSpaceDN w:val="0"/>
              <w:adjustRightInd w:val="0"/>
              <w:snapToGrid w:val="0"/>
              <w:spacing w:after="120"/>
            </w:pPr>
            <w:r>
              <w:t xml:space="preserve">Option 2 works. The updated Option 3 by </w:t>
            </w:r>
            <w:proofErr w:type="spellStart"/>
            <w:r>
              <w:t>Spreadtrum</w:t>
            </w:r>
            <w:proofErr w:type="spellEnd"/>
            <w:r>
              <w:t xml:space="preserve"> seems also working.</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8F566B" w:rsidRPr="00694EE6" w:rsidRDefault="008F566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8F566B" w:rsidRPr="00694EE6" w:rsidRDefault="008F566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8F566B" w:rsidRPr="00694EE6" w:rsidRDefault="008F566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8F566B" w:rsidRPr="001C06A4" w:rsidRDefault="008F566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8F566B" w:rsidRPr="00694EE6" w:rsidRDefault="008F566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8F566B" w:rsidRPr="00694EE6" w:rsidRDefault="008F566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8F566B" w:rsidRPr="00694EE6" w:rsidRDefault="008F566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8F566B" w:rsidRPr="00694EE6" w:rsidRDefault="008F566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8F566B" w:rsidRPr="00694EE6" w:rsidRDefault="008F566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8F566B" w:rsidRPr="001C06A4" w:rsidRDefault="008F566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r w:rsidR="007F4AF6" w:rsidRPr="007F4AF6">
        <w:rPr>
          <w:rFonts w:eastAsia="Malgun Gothic"/>
          <w:b/>
          <w:bCs/>
          <w:sz w:val="22"/>
          <w:szCs w:val="22"/>
          <w:lang w:val="en-US" w:eastAsia="ko-KR"/>
        </w:rPr>
        <w:t>Futurewei</w:t>
      </w:r>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lastRenderedPageBreak/>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8F566B" w:rsidRPr="004E1C78" w:rsidRDefault="008F566B" w:rsidP="00F97C26">
                            <w:pPr>
                              <w:rPr>
                                <w:lang w:eastAsia="x-none"/>
                              </w:rPr>
                            </w:pPr>
                            <w:r w:rsidRPr="004E1C78">
                              <w:rPr>
                                <w:b/>
                                <w:bCs/>
                                <w:highlight w:val="green"/>
                                <w:lang w:val="en-GB" w:eastAsia="x-none"/>
                              </w:rPr>
                              <w:t>Agreement</w:t>
                            </w:r>
                          </w:p>
                          <w:p w14:paraId="770979D5" w14:textId="77777777" w:rsidR="008F566B" w:rsidRPr="004E1C78" w:rsidRDefault="008F566B"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8F566B" w:rsidRPr="004E1C78" w:rsidRDefault="008F566B"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8F566B" w:rsidRPr="00E416A5" w:rsidRDefault="008F566B"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8F566B" w:rsidRPr="004E1C78" w:rsidRDefault="008F566B" w:rsidP="00F97C26">
                      <w:pPr>
                        <w:rPr>
                          <w:lang w:eastAsia="x-none"/>
                        </w:rPr>
                      </w:pPr>
                      <w:r w:rsidRPr="004E1C78">
                        <w:rPr>
                          <w:b/>
                          <w:bCs/>
                          <w:highlight w:val="green"/>
                          <w:lang w:val="en-GB" w:eastAsia="x-none"/>
                        </w:rPr>
                        <w:t>Agreement</w:t>
                      </w:r>
                    </w:p>
                    <w:p w14:paraId="770979D5" w14:textId="77777777" w:rsidR="008F566B" w:rsidRPr="004E1C78" w:rsidRDefault="008F566B"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8F566B" w:rsidRPr="004E1C78" w:rsidRDefault="008F566B"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8F566B" w:rsidRPr="00E416A5" w:rsidRDefault="008F566B"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DengXian"/>
          <w:lang w:val="en-US"/>
        </w:rPr>
        <w:t>R</w:t>
      </w:r>
      <w:proofErr w:type="spellStart"/>
      <w:r>
        <w:rPr>
          <w:rFonts w:eastAsia="DengXian"/>
        </w:rPr>
        <w:t>eu</w:t>
      </w:r>
      <w:r w:rsidR="00017DA3">
        <w:rPr>
          <w:rFonts w:eastAsia="DengXian"/>
          <w:lang w:val="en-US"/>
        </w:rPr>
        <w:t>s</w:t>
      </w:r>
      <w:proofErr w:type="spellEnd"/>
      <w:r>
        <w:rPr>
          <w:rFonts w:eastAsia="DengXian"/>
        </w:rPr>
        <w:t xml:space="preserve">es priority rule </w:t>
      </w:r>
      <w:r w:rsidR="0058038C">
        <w:rPr>
          <w:rFonts w:eastAsia="DengXian"/>
          <w:lang w:val="en-US"/>
        </w:rPr>
        <w:t>of</w:t>
      </w:r>
      <w:r>
        <w:rPr>
          <w:rFonts w:eastAsia="DengXian"/>
        </w:rPr>
        <w:t xml:space="preserve"> Rel.15/16</w:t>
      </w:r>
      <w:r w:rsidR="00411ED7">
        <w:rPr>
          <w:rFonts w:eastAsia="DengXian"/>
          <w:lang w:val="en-US"/>
        </w:rPr>
        <w:t xml:space="preserve">, and allows for </w:t>
      </w:r>
      <w:r w:rsidR="006D73D7">
        <w:rPr>
          <w:rFonts w:eastAsia="DengXian"/>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DengXian"/>
          <w:lang w:val="en-US"/>
        </w:rPr>
        <w:t xml:space="preserve">Option 3: </w:t>
      </w:r>
      <w:r w:rsidR="006A27EC">
        <w:rPr>
          <w:rFonts w:eastAsia="DengXian"/>
          <w:lang w:val="en-US"/>
        </w:rPr>
        <w:t>Same priority for linked SS sets</w:t>
      </w:r>
      <w:r w:rsidR="006E7AD5">
        <w:rPr>
          <w:rFonts w:eastAsia="DengXian"/>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lastRenderedPageBreak/>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 xml:space="preserve">@MediaTek: We do not think UE needs to perform 2 BDs in this case with separate decoding. </w:t>
            </w:r>
            <w:proofErr w:type="gramStart"/>
            <w:r>
              <w:t>Also</w:t>
            </w:r>
            <w:proofErr w:type="gramEnd"/>
            <w:r>
              <w:t xml:space="preserve">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w:t>
            </w:r>
            <w:proofErr w:type="spellStart"/>
            <w:r>
              <w:rPr>
                <w:rFonts w:eastAsia="Malgun Gothic"/>
                <w:lang w:eastAsia="ko-KR"/>
              </w:rPr>
              <w:t>gNB</w:t>
            </w:r>
            <w:proofErr w:type="spellEnd"/>
            <w:r>
              <w:rPr>
                <w:rFonts w:eastAsia="Malgun Gothic"/>
                <w:lang w:eastAsia="ko-KR"/>
              </w:rPr>
              <w:t xml:space="preserve">, Option 2 can have same functionality with Option 1. Moreover, Option 2 can be aligned with the agreement what we made in this meeting (i.e., </w:t>
            </w:r>
            <w:r w:rsidRPr="005E59D7">
              <w:rPr>
                <w:rFonts w:eastAsia="DengXian"/>
                <w:kern w:val="32"/>
              </w:rPr>
              <w:t>UE still monitors the linked candidate that is not dropped</w:t>
            </w:r>
            <w:r>
              <w:rPr>
                <w:rFonts w:eastAsia="DengXian"/>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ListParagraph"/>
              <w:numPr>
                <w:ilvl w:val="0"/>
                <w:numId w:val="86"/>
              </w:numPr>
              <w:ind w:firstLineChars="0"/>
              <w:rPr>
                <w:rFonts w:eastAsia="SimSun"/>
                <w:sz w:val="20"/>
                <w:szCs w:val="20"/>
              </w:rPr>
            </w:pPr>
            <w:r>
              <w:rPr>
                <w:rFonts w:eastAsia="SimSun"/>
                <w:sz w:val="20"/>
                <w:szCs w:val="20"/>
                <w:lang w:val="en-US"/>
              </w:rPr>
              <w:t>Option 2 is more aligned with the existing R15/16 design principle</w:t>
            </w:r>
          </w:p>
          <w:p w14:paraId="22B74F09" w14:textId="77777777" w:rsidR="00D03B68" w:rsidRPr="00D03B68" w:rsidRDefault="00D03B68" w:rsidP="00D03B68">
            <w:pPr>
              <w:pStyle w:val="ListParagraph"/>
              <w:numPr>
                <w:ilvl w:val="0"/>
                <w:numId w:val="86"/>
              </w:numPr>
              <w:ind w:firstLineChars="0"/>
              <w:rPr>
                <w:rFonts w:eastAsia="SimSun"/>
                <w:sz w:val="20"/>
                <w:szCs w:val="20"/>
              </w:rPr>
            </w:pPr>
            <w:r>
              <w:rPr>
                <w:rFonts w:eastAsia="SimSun"/>
                <w:sz w:val="20"/>
                <w:szCs w:val="20"/>
                <w:lang w:val="en-US"/>
              </w:rPr>
              <w:t xml:space="preserve">Option 2 provides more flexibility to </w:t>
            </w:r>
            <w:proofErr w:type="spellStart"/>
            <w:r>
              <w:rPr>
                <w:rFonts w:eastAsia="SimSun"/>
                <w:sz w:val="20"/>
                <w:szCs w:val="20"/>
                <w:lang w:val="en-US"/>
              </w:rPr>
              <w:t>gNB</w:t>
            </w:r>
            <w:proofErr w:type="spellEnd"/>
            <w:r>
              <w:rPr>
                <w:rFonts w:eastAsia="SimSun"/>
                <w:sz w:val="20"/>
                <w:szCs w:val="20"/>
                <w:lang w:val="en-US"/>
              </w:rPr>
              <w:t xml:space="preserve"> since Option 2 can achieve the same purpose of Option 1/3 by proper configuration</w:t>
            </w:r>
          </w:p>
          <w:p w14:paraId="3B051CE1" w14:textId="19DBDCEE" w:rsidR="00D03B68" w:rsidRPr="00D03B68" w:rsidRDefault="00D03B68" w:rsidP="00D03B68">
            <w:pPr>
              <w:pStyle w:val="ListParagraph"/>
              <w:numPr>
                <w:ilvl w:val="0"/>
                <w:numId w:val="86"/>
              </w:numPr>
              <w:ind w:firstLineChars="0"/>
              <w:rPr>
                <w:rFonts w:eastAsia="SimSun"/>
                <w:sz w:val="20"/>
                <w:szCs w:val="20"/>
              </w:rPr>
            </w:pPr>
            <w:r w:rsidRPr="00D03B68">
              <w:rPr>
                <w:rFonts w:eastAsia="SimSun"/>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lastRenderedPageBreak/>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248ABE30" w:rsidR="00AB3B42" w:rsidRDefault="00AB3B42" w:rsidP="0056365D">
            <w:pPr>
              <w:autoSpaceDE w:val="0"/>
              <w:autoSpaceDN w:val="0"/>
              <w:adjustRightInd w:val="0"/>
              <w:snapToGrid w:val="0"/>
              <w:jc w:val="both"/>
            </w:pPr>
            <w:r>
              <w:t>MediaTek</w:t>
            </w:r>
            <w:r w:rsidR="002D28E1">
              <w:t>2</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AB3B42" w14:paraId="36B19F8A" w14:textId="77777777" w:rsidTr="004B69E8">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 xml:space="preserve">If we use “not monitored”, whether it is counted or not is </w:t>
            </w:r>
            <w:proofErr w:type="gramStart"/>
            <w:r>
              <w:t>an another</w:t>
            </w:r>
            <w:proofErr w:type="gramEnd"/>
            <w:r>
              <w:t xml:space="preserve"> issue.</w:t>
            </w:r>
          </w:p>
          <w:p w14:paraId="73D9FCE5" w14:textId="77777777" w:rsidR="00AB3B42" w:rsidRDefault="00AB3B42" w:rsidP="00AB3B42">
            <w:r>
              <w:t xml:space="preserve">We have several cases for PDCCH dropping or “Not monitored” or officially “is not required to monitor” in the spec. For example, like another proposal, the cases are overlap with SSB or overlap with </w:t>
            </w:r>
            <w:proofErr w:type="spellStart"/>
            <w:r>
              <w:t>ratematching</w:t>
            </w:r>
            <w:proofErr w:type="spellEnd"/>
            <w:r>
              <w:t xml:space="preserve">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xml:space="preserve">@ Lenovo, </w:t>
            </w:r>
            <w:proofErr w:type="spellStart"/>
            <w:r>
              <w:t>Convida</w:t>
            </w:r>
            <w:proofErr w:type="spellEnd"/>
            <w:r>
              <w:t xml:space="preserve"> wireless, CMCC</w:t>
            </w:r>
          </w:p>
          <w:p w14:paraId="3B221166" w14:textId="328F8C4A" w:rsidR="00AB3B42" w:rsidRDefault="00AB3B42" w:rsidP="00AB3B42">
            <w:r>
              <w:t>I hope you can change the position based on my explanation.</w:t>
            </w:r>
          </w:p>
        </w:tc>
      </w:tr>
      <w:tr w:rsidR="000752BB" w:rsidRPr="007A0DE8" w14:paraId="3A76AFC5" w14:textId="77777777" w:rsidTr="004B69E8">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4B69E8">
            <w:r>
              <w:t xml:space="preserve">This issue raised aims at resolving two problems. </w:t>
            </w:r>
          </w:p>
          <w:p w14:paraId="27E21D97" w14:textId="77777777" w:rsidR="000752BB" w:rsidRDefault="000752BB" w:rsidP="004B69E8">
            <w:pPr>
              <w:pStyle w:val="ListParagraph"/>
              <w:numPr>
                <w:ilvl w:val="0"/>
                <w:numId w:val="93"/>
              </w:numPr>
              <w:ind w:firstLineChars="0"/>
              <w:rPr>
                <w:rFonts w:eastAsia="SimSun"/>
                <w:sz w:val="20"/>
                <w:szCs w:val="20"/>
              </w:rPr>
            </w:pPr>
            <w:r>
              <w:rPr>
                <w:rFonts w:eastAsia="SimSun" w:hint="eastAsia"/>
                <w:sz w:val="20"/>
                <w:szCs w:val="20"/>
              </w:rPr>
              <w:t>o</w:t>
            </w:r>
            <w:r>
              <w:rPr>
                <w:rFonts w:eastAsia="SimSun"/>
                <w:sz w:val="20"/>
                <w:szCs w:val="20"/>
              </w:rPr>
              <w:t>nly 1 BD counted in individual SS set or linked SS set for overbooking rule</w:t>
            </w:r>
          </w:p>
          <w:p w14:paraId="2895EC8B" w14:textId="77777777" w:rsidR="000752BB" w:rsidRDefault="000752BB" w:rsidP="004B69E8">
            <w:pPr>
              <w:pStyle w:val="ListParagraph"/>
              <w:numPr>
                <w:ilvl w:val="0"/>
                <w:numId w:val="93"/>
              </w:numPr>
              <w:ind w:firstLineChars="0"/>
              <w:rPr>
                <w:rFonts w:eastAsia="SimSun"/>
                <w:sz w:val="20"/>
                <w:szCs w:val="20"/>
              </w:rPr>
            </w:pPr>
            <w:r w:rsidRPr="00C11B52">
              <w:rPr>
                <w:rFonts w:eastAsia="SimSun"/>
                <w:sz w:val="20"/>
                <w:szCs w:val="20"/>
              </w:rPr>
              <w:t>interpretation of detected DCI</w:t>
            </w:r>
            <w:r>
              <w:rPr>
                <w:rFonts w:eastAsia="SimSun"/>
                <w:sz w:val="20"/>
                <w:szCs w:val="20"/>
              </w:rPr>
              <w:t xml:space="preserve"> belongs to individual SS set or linked SS set</w:t>
            </w:r>
          </w:p>
          <w:p w14:paraId="1AA05D4D" w14:textId="77777777" w:rsidR="000752BB" w:rsidRDefault="000752BB" w:rsidP="004B69E8"/>
          <w:p w14:paraId="15280D6B" w14:textId="77777777" w:rsidR="000752BB" w:rsidRDefault="000752BB" w:rsidP="004B69E8">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4B69E8">
            <w:r>
              <w:rPr>
                <w:rFonts w:hint="eastAsia"/>
              </w:rPr>
              <w:t>@</w:t>
            </w:r>
            <w:r>
              <w:t xml:space="preserve"> MTK and FL, if I miss your understanding, please </w:t>
            </w:r>
            <w:proofErr w:type="gramStart"/>
            <w:r>
              <w:t>correct .</w:t>
            </w:r>
            <w:proofErr w:type="gramEnd"/>
            <w:r>
              <w:t xml:space="preserve"> </w:t>
            </w:r>
          </w:p>
          <w:p w14:paraId="1D65FC00" w14:textId="77777777" w:rsidR="000752BB" w:rsidRDefault="000752BB" w:rsidP="004B69E8"/>
          <w:p w14:paraId="6C8156B3" w14:textId="77777777" w:rsidR="000752BB" w:rsidRDefault="000752BB" w:rsidP="004B69E8">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4B69E8"/>
        </w:tc>
      </w:tr>
      <w:tr w:rsidR="000752BB" w14:paraId="1A2A9321" w14:textId="77777777" w:rsidTr="00D07748">
        <w:tc>
          <w:tcPr>
            <w:tcW w:w="1795" w:type="dxa"/>
          </w:tcPr>
          <w:p w14:paraId="4DCEE451" w14:textId="2D05DB6E" w:rsidR="000752BB" w:rsidRDefault="004B69E8" w:rsidP="0056365D">
            <w:pPr>
              <w:autoSpaceDE w:val="0"/>
              <w:autoSpaceDN w:val="0"/>
              <w:adjustRightInd w:val="0"/>
              <w:snapToGrid w:val="0"/>
              <w:jc w:val="both"/>
            </w:pPr>
            <w:r>
              <w:t>Lenovo&amp;MotM_2</w:t>
            </w:r>
          </w:p>
        </w:tc>
        <w:tc>
          <w:tcPr>
            <w:tcW w:w="7070" w:type="dxa"/>
          </w:tcPr>
          <w:p w14:paraId="1519CF18" w14:textId="378A9B94" w:rsidR="000752BB" w:rsidRDefault="004B69E8" w:rsidP="00AB3B42">
            <w:r>
              <w:t>Q1: @MediaTek: Thanks a lot for detail explanation. It resolves our concern on the impact of current specification. We are fine to support your proposal.</w:t>
            </w:r>
          </w:p>
        </w:tc>
      </w:tr>
      <w:tr w:rsidR="002D28E1" w14:paraId="2AC6B7ED" w14:textId="77777777" w:rsidTr="00D07748">
        <w:tc>
          <w:tcPr>
            <w:tcW w:w="1795" w:type="dxa"/>
          </w:tcPr>
          <w:p w14:paraId="21EAB5DA" w14:textId="79AF0F07" w:rsidR="002D28E1" w:rsidRDefault="002D28E1" w:rsidP="0056365D">
            <w:pPr>
              <w:autoSpaceDE w:val="0"/>
              <w:autoSpaceDN w:val="0"/>
              <w:adjustRightInd w:val="0"/>
              <w:snapToGrid w:val="0"/>
              <w:jc w:val="both"/>
            </w:pPr>
            <w:r>
              <w:t>MediaTek3</w:t>
            </w:r>
          </w:p>
        </w:tc>
        <w:tc>
          <w:tcPr>
            <w:tcW w:w="7070" w:type="dxa"/>
          </w:tcPr>
          <w:p w14:paraId="248839AF" w14:textId="6476EFD3" w:rsidR="002D28E1" w:rsidRDefault="002D28E1" w:rsidP="002D28E1">
            <w:r>
              <w:t xml:space="preserve">@ </w:t>
            </w:r>
            <w:proofErr w:type="spellStart"/>
            <w:r>
              <w:t>Lenovo</w:t>
            </w:r>
            <w:r w:rsidR="00C74B89">
              <w:t>&amp;MotM</w:t>
            </w:r>
            <w:proofErr w:type="spellEnd"/>
            <w:r w:rsidR="00C74B89">
              <w:t xml:space="preserve"> and </w:t>
            </w:r>
            <w:proofErr w:type="spellStart"/>
            <w:r w:rsidR="00C74B89">
              <w:t>Convida</w:t>
            </w:r>
            <w:proofErr w:type="spellEnd"/>
            <w:r w:rsidR="00C74B89">
              <w:t xml:space="preserve"> W</w:t>
            </w:r>
            <w:r>
              <w:t>ireless</w:t>
            </w:r>
          </w:p>
          <w:p w14:paraId="1919B7C8" w14:textId="77777777" w:rsidR="002D28E1" w:rsidRDefault="002D28E1" w:rsidP="002D28E1">
            <w:r>
              <w:t>Thanks for changing your position on Q1.</w:t>
            </w:r>
          </w:p>
          <w:p w14:paraId="0AAC38E5" w14:textId="77777777" w:rsidR="002D28E1" w:rsidRDefault="002D28E1" w:rsidP="002D28E1"/>
          <w:p w14:paraId="0C0F5660" w14:textId="77777777" w:rsidR="002D28E1" w:rsidRDefault="002D28E1" w:rsidP="002D28E1">
            <w:r>
              <w:t>@ vivo</w:t>
            </w:r>
          </w:p>
          <w:p w14:paraId="437168A8" w14:textId="77777777" w:rsidR="002D28E1" w:rsidRDefault="002D28E1" w:rsidP="002D28E1">
            <w:r>
              <w:t>Please check the meaning of “not counted for monitoring” in MediaTek2.</w:t>
            </w:r>
          </w:p>
          <w:p w14:paraId="70C8CF51" w14:textId="77777777" w:rsidR="002D28E1" w:rsidRDefault="002D28E1" w:rsidP="002D28E1">
            <w:r>
              <w:t xml:space="preserve">For issue 1, in Rel-17, the point is that we have to count both BDs for individual candidate and one of linked candidates because two </w:t>
            </w:r>
            <w:proofErr w:type="spellStart"/>
            <w:r>
              <w:t>decodings</w:t>
            </w:r>
            <w:proofErr w:type="spellEnd"/>
            <w:r>
              <w:t xml:space="preserve"> are different unlike the overlapping of two individual candidates in Rel-15/16. That is why we shouldn’t use “not counted for monitoring”.</w:t>
            </w:r>
          </w:p>
          <w:p w14:paraId="62C651E8" w14:textId="77777777" w:rsidR="002D28E1" w:rsidRDefault="002D28E1" w:rsidP="002D28E1">
            <w:r>
              <w:lastRenderedPageBreak/>
              <w:t>For issue 2, if we change the wording to “not monitored”, then detected DCI belongs to the other candidate which is not dropped. I am not following why you think detected DCI is unanswerable.</w:t>
            </w:r>
          </w:p>
          <w:p w14:paraId="6D41184E" w14:textId="77777777" w:rsidR="002D28E1" w:rsidRDefault="002D28E1" w:rsidP="002D28E1">
            <w: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54E5F2B" w14:textId="77777777" w:rsidR="002D28E1" w:rsidRDefault="002D28E1" w:rsidP="002D28E1"/>
          <w:p w14:paraId="5AA5F81E" w14:textId="77777777" w:rsidR="002D28E1" w:rsidRDefault="002D28E1" w:rsidP="002D28E1">
            <w:r>
              <w:t>Considering almost all companies already support the wording change, please check this again. If you have further question, please let me know.</w:t>
            </w:r>
          </w:p>
          <w:p w14:paraId="444F218B" w14:textId="77777777" w:rsidR="002D28E1" w:rsidRDefault="002D28E1" w:rsidP="00AB3B42"/>
        </w:tc>
      </w:tr>
      <w:tr w:rsidR="00B2315A" w14:paraId="55898D0C" w14:textId="77777777" w:rsidTr="00D07748">
        <w:tc>
          <w:tcPr>
            <w:tcW w:w="1795" w:type="dxa"/>
          </w:tcPr>
          <w:p w14:paraId="5C7362B6" w14:textId="18F4F621" w:rsidR="00B2315A" w:rsidRDefault="00B2315A" w:rsidP="0056365D">
            <w:pPr>
              <w:autoSpaceDE w:val="0"/>
              <w:autoSpaceDN w:val="0"/>
              <w:adjustRightInd w:val="0"/>
              <w:snapToGrid w:val="0"/>
              <w:jc w:val="both"/>
            </w:pPr>
            <w:r>
              <w:rPr>
                <w:rFonts w:hint="eastAsia"/>
              </w:rPr>
              <w:lastRenderedPageBreak/>
              <w:t>T</w:t>
            </w:r>
            <w:r>
              <w:t>CL</w:t>
            </w:r>
          </w:p>
        </w:tc>
        <w:tc>
          <w:tcPr>
            <w:tcW w:w="7070" w:type="dxa"/>
          </w:tcPr>
          <w:p w14:paraId="4C473ADB" w14:textId="77777777" w:rsidR="00EF0234" w:rsidRDefault="00EF0234" w:rsidP="00EF0234">
            <w:r>
              <w:t>Q1: Yes.</w:t>
            </w:r>
          </w:p>
          <w:p w14:paraId="519ED621" w14:textId="63A9B468" w:rsidR="00B2315A" w:rsidRDefault="00EF0234" w:rsidP="00EF0234">
            <w:r>
              <w:t>Q2: Option 1 as it is a simple and clear scheme.</w:t>
            </w:r>
          </w:p>
        </w:tc>
      </w:tr>
      <w:tr w:rsidR="00344AF0" w14:paraId="394B74E8" w14:textId="77777777" w:rsidTr="00D07748">
        <w:tc>
          <w:tcPr>
            <w:tcW w:w="1795" w:type="dxa"/>
          </w:tcPr>
          <w:p w14:paraId="233F73E2" w14:textId="1ED0CDE3" w:rsidR="00344AF0" w:rsidRDefault="00344AF0" w:rsidP="0056365D">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5DCDF3FC" w14:textId="77777777" w:rsidR="00344AF0" w:rsidRDefault="00344AF0" w:rsidP="00EF0234">
            <w:r>
              <w:rPr>
                <w:rFonts w:hint="eastAsia"/>
              </w:rPr>
              <w:t xml:space="preserve">Q1: we are fine for the change. </w:t>
            </w:r>
            <w:r>
              <w:t>To be clear, should it be not monitored and not counted either?</w:t>
            </w:r>
          </w:p>
          <w:p w14:paraId="544D6C95" w14:textId="135E1019" w:rsidR="00344AF0" w:rsidRDefault="00344AF0" w:rsidP="00EF0234">
            <w:r>
              <w:t>Q2: We prefer option 1 for simplicity.</w:t>
            </w:r>
          </w:p>
        </w:tc>
      </w:tr>
      <w:tr w:rsidR="002556F8" w14:paraId="7C506DF8" w14:textId="77777777" w:rsidTr="00D07748">
        <w:tc>
          <w:tcPr>
            <w:tcW w:w="1795" w:type="dxa"/>
          </w:tcPr>
          <w:p w14:paraId="7B1ACF4D" w14:textId="03F55F9B" w:rsidR="002556F8" w:rsidRDefault="002556F8" w:rsidP="0056365D">
            <w:pPr>
              <w:autoSpaceDE w:val="0"/>
              <w:autoSpaceDN w:val="0"/>
              <w:adjustRightInd w:val="0"/>
              <w:snapToGrid w:val="0"/>
              <w:jc w:val="both"/>
            </w:pPr>
            <w:r>
              <w:rPr>
                <w:rFonts w:hint="eastAsia"/>
              </w:rPr>
              <w:t>CMCC</w:t>
            </w:r>
            <w:r w:rsidR="000563F3">
              <w:t>_2</w:t>
            </w:r>
          </w:p>
        </w:tc>
        <w:tc>
          <w:tcPr>
            <w:tcW w:w="7070" w:type="dxa"/>
          </w:tcPr>
          <w:p w14:paraId="1C4FF0BC" w14:textId="77777777" w:rsidR="002556F8" w:rsidRDefault="002556F8" w:rsidP="00EF0234">
            <w:r>
              <w:rPr>
                <w:rFonts w:hint="eastAsia"/>
              </w:rPr>
              <w:t>Q</w:t>
            </w:r>
            <w:r>
              <w:t>1: @MTK Thanks a lot for the detailed explanation. Since it need different decoding for linked and individual candidates, we can accept the wording change.</w:t>
            </w:r>
          </w:p>
          <w:p w14:paraId="4E8FC39E" w14:textId="60AD478E" w:rsidR="002556F8" w:rsidRDefault="002556F8" w:rsidP="00EF0234">
            <w:r>
              <w:rPr>
                <w:rFonts w:hint="eastAsia"/>
              </w:rPr>
              <w:t>Q</w:t>
            </w:r>
            <w:r>
              <w:t>2: Prefer Option 1 as it is a simple way to solve this issue.</w:t>
            </w:r>
          </w:p>
        </w:tc>
      </w:tr>
      <w:tr w:rsidR="00FB78FC" w14:paraId="266CC2B1" w14:textId="77777777" w:rsidTr="00D07748">
        <w:tc>
          <w:tcPr>
            <w:tcW w:w="1795" w:type="dxa"/>
          </w:tcPr>
          <w:p w14:paraId="070FC66C" w14:textId="2C8857E8" w:rsidR="00FB78FC" w:rsidRDefault="00FB78FC" w:rsidP="0056365D">
            <w:pPr>
              <w:autoSpaceDE w:val="0"/>
              <w:autoSpaceDN w:val="0"/>
              <w:adjustRightInd w:val="0"/>
              <w:snapToGrid w:val="0"/>
              <w:jc w:val="both"/>
              <w:rPr>
                <w:rFonts w:hint="eastAsia"/>
              </w:rPr>
            </w:pPr>
            <w:r>
              <w:t>Futurewei</w:t>
            </w:r>
          </w:p>
        </w:tc>
        <w:tc>
          <w:tcPr>
            <w:tcW w:w="7070" w:type="dxa"/>
          </w:tcPr>
          <w:p w14:paraId="4D499630" w14:textId="77777777" w:rsidR="00FB78FC" w:rsidRDefault="00FB78FC" w:rsidP="00EF0234">
            <w:r>
              <w:t>Q1: Yes, which works fine and simplifies the UE behavior.</w:t>
            </w:r>
          </w:p>
          <w:p w14:paraId="033BC121" w14:textId="791BCAD7" w:rsidR="00FB78FC" w:rsidRDefault="00FB78FC" w:rsidP="00EF0234">
            <w:pPr>
              <w:rPr>
                <w:rFonts w:hint="eastAsia"/>
              </w:rPr>
            </w:pPr>
            <w:r>
              <w:t>Q2: We support Option 3. For Option 1, if the individual candidate is in a CSS but not monitored, this may not be desirable.</w:t>
            </w:r>
          </w:p>
        </w:tc>
      </w:tr>
    </w:tbl>
    <w:p w14:paraId="363E91D3" w14:textId="4115FE76" w:rsidR="006432F1" w:rsidRPr="002556F8"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8F566B" w:rsidRPr="00F322BC" w:rsidRDefault="008F566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8F566B" w:rsidRPr="00F322BC" w:rsidRDefault="008F566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8F566B" w:rsidRPr="00F322BC" w:rsidRDefault="008F566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8F566B" w:rsidRPr="00E31BE4" w:rsidRDefault="008F566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8F566B" w:rsidRPr="00F322BC" w:rsidRDefault="008F566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8F566B" w:rsidRPr="00F322BC" w:rsidRDefault="008F566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8F566B" w:rsidRPr="00F322BC" w:rsidRDefault="008F566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8F566B" w:rsidRPr="00F322BC" w:rsidRDefault="008F566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8F566B" w:rsidRPr="00E31BE4" w:rsidRDefault="008F566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kern w:val="32"/>
          <w:szCs w:val="20"/>
          <w:highlight w:val="yellow"/>
          <w:u w:val="single"/>
          <w:lang w:eastAsia="zh-CN"/>
        </w:rPr>
        <w:t>FL Proposal 4</w:t>
      </w:r>
      <w:r w:rsidRPr="00E041BD">
        <w:rPr>
          <w:rFonts w:eastAsia="DengXian"/>
          <w:b/>
          <w:bCs/>
          <w:i/>
          <w:iCs/>
          <w:kern w:val="32"/>
          <w:szCs w:val="20"/>
          <w:highlight w:val="yellow"/>
          <w:lang w:eastAsia="zh-CN"/>
        </w:rPr>
        <w:t xml:space="preserve">: </w:t>
      </w:r>
    </w:p>
    <w:p w14:paraId="52DDB6C2" w14:textId="77777777" w:rsidR="0094284C" w:rsidRPr="00E041BD" w:rsidRDefault="0094284C" w:rsidP="0094284C">
      <w:pPr>
        <w:rPr>
          <w:rFonts w:eastAsia="DengXian"/>
          <w:b/>
          <w:bCs/>
          <w:i/>
          <w:iCs/>
          <w:kern w:val="32"/>
          <w:szCs w:val="20"/>
          <w:lang w:eastAsia="zh-CN"/>
        </w:rPr>
      </w:pPr>
      <w:r w:rsidRPr="00E041BD">
        <w:rPr>
          <w:rFonts w:eastAsia="DengXian"/>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 xml:space="preserve">It can be configured only if UE indicates 3 </w:t>
      </w:r>
      <w:proofErr w:type="spellStart"/>
      <w:r w:rsidRPr="00E041BD">
        <w:rPr>
          <w:rFonts w:eastAsia="DengXian"/>
          <w:b/>
          <w:bCs/>
          <w:i/>
          <w:iCs/>
          <w:kern w:val="32"/>
          <w:szCs w:val="20"/>
          <w:lang w:eastAsia="zh-CN"/>
        </w:rPr>
        <w:t>BDs.</w:t>
      </w:r>
      <w:proofErr w:type="spellEnd"/>
    </w:p>
    <w:p w14:paraId="3EE9D346" w14:textId="77777777" w:rsidR="0094284C" w:rsidRPr="00E041BD" w:rsidRDefault="0094284C" w:rsidP="0094284C">
      <w:pPr>
        <w:pStyle w:val="ListParagraph"/>
        <w:numPr>
          <w:ilvl w:val="0"/>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DengXian"/>
          <w:b/>
          <w:bCs/>
          <w:i/>
          <w:iCs/>
          <w:strike/>
          <w:color w:val="FF0000"/>
          <w:kern w:val="32"/>
          <w:szCs w:val="20"/>
          <w:lang w:eastAsia="zh-CN"/>
        </w:rPr>
      </w:pPr>
      <w:r w:rsidRPr="00E041BD">
        <w:rPr>
          <w:rFonts w:eastAsia="DengXian"/>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DengXian"/>
          <w:b/>
          <w:bCs/>
          <w:i/>
          <w:iCs/>
          <w:kern w:val="32"/>
          <w:szCs w:val="20"/>
          <w:lang w:eastAsia="zh-CN"/>
        </w:rPr>
      </w:pPr>
      <w:r w:rsidRPr="00E041BD">
        <w:rPr>
          <w:rFonts w:eastAsia="DengXian"/>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DengXian"/>
          <w:b/>
          <w:bCs/>
          <w:i/>
          <w:iCs/>
          <w:kern w:val="32"/>
          <w:szCs w:val="20"/>
          <w:highlight w:val="yellow"/>
          <w:lang w:eastAsia="zh-CN"/>
        </w:rPr>
      </w:pPr>
      <w:r w:rsidRPr="00E041BD">
        <w:rPr>
          <w:rFonts w:eastAsia="DengXian"/>
          <w:b/>
          <w:bCs/>
          <w:i/>
          <w:iCs/>
          <w:color w:val="FF0000"/>
          <w:kern w:val="32"/>
          <w:szCs w:val="20"/>
          <w:highlight w:val="yellow"/>
          <w:u w:val="single"/>
          <w:lang w:eastAsia="zh-CN"/>
        </w:rPr>
        <w:t>Proposed conclusion</w:t>
      </w:r>
      <w:r w:rsidRPr="00E041BD">
        <w:rPr>
          <w:rFonts w:eastAsia="DengXian"/>
          <w:b/>
          <w:bCs/>
          <w:i/>
          <w:iCs/>
          <w:kern w:val="32"/>
          <w:szCs w:val="20"/>
          <w:highlight w:val="yellow"/>
          <w:lang w:eastAsia="zh-CN"/>
        </w:rPr>
        <w:t xml:space="preserve">: </w:t>
      </w:r>
    </w:p>
    <w:p w14:paraId="666DAC6F" w14:textId="17592845" w:rsidR="00456AE6" w:rsidRPr="0094284C" w:rsidRDefault="0094284C" w:rsidP="0094284C">
      <w:pPr>
        <w:rPr>
          <w:rFonts w:eastAsia="DengXian"/>
          <w:b/>
          <w:bCs/>
          <w:i/>
          <w:iCs/>
          <w:color w:val="FF0000"/>
          <w:kern w:val="32"/>
          <w:szCs w:val="20"/>
        </w:rPr>
      </w:pPr>
      <w:r w:rsidRPr="00E041BD">
        <w:rPr>
          <w:rFonts w:eastAsia="DengXian"/>
          <w:b/>
          <w:bCs/>
          <w:i/>
          <w:iCs/>
          <w:kern w:val="32"/>
          <w:szCs w:val="20"/>
        </w:rPr>
        <w:t xml:space="preserve">When 3 BDs are supported and configured, it implies UE performs </w:t>
      </w:r>
      <w:r w:rsidRPr="00E041BD">
        <w:rPr>
          <w:rFonts w:eastAsia="DengXian"/>
          <w:b/>
          <w:bCs/>
          <w:i/>
          <w:iCs/>
          <w:color w:val="FF0000"/>
          <w:kern w:val="32"/>
          <w:szCs w:val="20"/>
        </w:rPr>
        <w:t>both</w:t>
      </w:r>
      <w:r w:rsidRPr="00E041BD">
        <w:rPr>
          <w:rFonts w:eastAsia="DengXian"/>
          <w:b/>
          <w:bCs/>
          <w:i/>
          <w:iCs/>
          <w:kern w:val="32"/>
          <w:szCs w:val="20"/>
        </w:rPr>
        <w:t xml:space="preserve"> soft combining </w:t>
      </w:r>
      <w:r w:rsidRPr="00E041BD">
        <w:rPr>
          <w:rFonts w:eastAsia="DengXian"/>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lastRenderedPageBreak/>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r w:rsidR="00C70FEA" w:rsidRPr="00C70FEA">
        <w:rPr>
          <w:b/>
          <w:bCs/>
          <w:sz w:val="22"/>
          <w:szCs w:val="22"/>
          <w:lang w:val="en-US" w:eastAsia="x-none"/>
        </w:rPr>
        <w:t>Futurewei</w:t>
      </w:r>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3528691F" w14:textId="1A581626" w:rsidR="0039388C" w:rsidRDefault="0039388C" w:rsidP="0039388C">
            <w:r>
              <w:t xml:space="preserve">Q1: </w:t>
            </w:r>
            <w:proofErr w:type="gramStart"/>
            <w:r>
              <w:t>Yes</w:t>
            </w:r>
            <w:proofErr w:type="gramEnd"/>
            <w:r>
              <w:t xml:space="preserve">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w:t>
            </w:r>
            <w:proofErr w:type="gramStart"/>
            <w:r>
              <w:t>Yes</w:t>
            </w:r>
            <w:proofErr w:type="gramEnd"/>
            <w:r>
              <w:t xml:space="preserve"> on account that RRC </w:t>
            </w:r>
            <w:proofErr w:type="spellStart"/>
            <w:r>
              <w:t>signalling</w:t>
            </w:r>
            <w:proofErr w:type="spellEnd"/>
            <w:r>
              <w:t xml:space="preserve"> can align BD number assumption between </w:t>
            </w:r>
            <w:proofErr w:type="spellStart"/>
            <w:r>
              <w:t>gNB</w:t>
            </w:r>
            <w:proofErr w:type="spellEnd"/>
            <w:r>
              <w:t xml:space="preserve"> and provide the flexibility for </w:t>
            </w:r>
            <w:proofErr w:type="spellStart"/>
            <w:r>
              <w:t>gNB</w:t>
            </w:r>
            <w:proofErr w:type="spellEnd"/>
            <w:r>
              <w:t xml:space="preserve">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DengXian"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lastRenderedPageBreak/>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 xml:space="preserve">Q3: Yes, when a value of 3 is reported by the UE, the </w:t>
            </w:r>
            <w:proofErr w:type="spellStart"/>
            <w:r>
              <w:t>gNB</w:t>
            </w:r>
            <w:proofErr w:type="spellEnd"/>
            <w:r>
              <w:t xml:space="preserve">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 xml:space="preserve">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 xml:space="preserve">Q4: Yes, two individual </w:t>
            </w:r>
            <w:proofErr w:type="spellStart"/>
            <w:r w:rsidRPr="005E3D2C">
              <w:rPr>
                <w:lang w:val="en-GB" w:eastAsia="x-none"/>
              </w:rPr>
              <w:t>decodings</w:t>
            </w:r>
            <w:proofErr w:type="spellEnd"/>
            <w:r w:rsidRPr="005E3D2C">
              <w:rPr>
                <w:lang w:val="en-GB" w:eastAsia="x-none"/>
              </w:rPr>
              <w:t xml:space="preserve">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 xml:space="preserve">Q3: </w:t>
            </w:r>
            <w:proofErr w:type="gramStart"/>
            <w:r>
              <w:t>Yes</w:t>
            </w:r>
            <w:proofErr w:type="gramEnd"/>
            <w:r>
              <w:t xml:space="preserve">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4B69E8">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4B69E8">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4B69E8">
            <w:r>
              <w:rPr>
                <w:rFonts w:hint="eastAsia"/>
              </w:rPr>
              <w:t>Q</w:t>
            </w:r>
            <w:r>
              <w:t>1: Yes. it is natural</w:t>
            </w:r>
          </w:p>
          <w:p w14:paraId="5AE0D810" w14:textId="77777777" w:rsidR="00A32C0F" w:rsidRDefault="00A32C0F" w:rsidP="004B69E8">
            <w:r>
              <w:t xml:space="preserve">Q3: prefer the scheme in FL’s proposal  </w:t>
            </w:r>
          </w:p>
          <w:p w14:paraId="7ECDC0DD" w14:textId="77777777" w:rsidR="00A32C0F" w:rsidRDefault="00A32C0F" w:rsidP="004B69E8">
            <w:r>
              <w:t>Q4: Yes, of course</w:t>
            </w:r>
          </w:p>
        </w:tc>
      </w:tr>
      <w:tr w:rsidR="00A32C0F" w:rsidRPr="007A0DE8" w14:paraId="65DE9588" w14:textId="77777777" w:rsidTr="00D07748">
        <w:tc>
          <w:tcPr>
            <w:tcW w:w="1795" w:type="dxa"/>
          </w:tcPr>
          <w:p w14:paraId="1F80ECF8" w14:textId="089311A1" w:rsidR="00A32C0F" w:rsidRDefault="00B2315A" w:rsidP="005E3D2C">
            <w:pPr>
              <w:autoSpaceDE w:val="0"/>
              <w:autoSpaceDN w:val="0"/>
              <w:adjustRightInd w:val="0"/>
              <w:snapToGrid w:val="0"/>
              <w:jc w:val="both"/>
            </w:pPr>
            <w:r>
              <w:rPr>
                <w:rFonts w:hint="eastAsia"/>
              </w:rPr>
              <w:t>T</w:t>
            </w:r>
            <w:r>
              <w:t>CL</w:t>
            </w:r>
          </w:p>
        </w:tc>
        <w:tc>
          <w:tcPr>
            <w:tcW w:w="7070" w:type="dxa"/>
          </w:tcPr>
          <w:p w14:paraId="6954CA86" w14:textId="77777777" w:rsidR="00EF0234" w:rsidRPr="005E3D2C" w:rsidRDefault="00EF0234" w:rsidP="00EF0234">
            <w:pPr>
              <w:rPr>
                <w:lang w:val="en-GB" w:eastAsia="x-none"/>
              </w:rPr>
            </w:pPr>
            <w:r w:rsidRPr="005E3D2C">
              <w:rPr>
                <w:lang w:val="en-GB" w:eastAsia="x-none"/>
              </w:rPr>
              <w:t>Q1: Yes</w:t>
            </w:r>
          </w:p>
          <w:p w14:paraId="74EA71C9" w14:textId="77777777" w:rsidR="00EF0234" w:rsidRPr="005E3D2C" w:rsidRDefault="00EF0234" w:rsidP="00EF0234">
            <w:pPr>
              <w:rPr>
                <w:lang w:val="en-GB" w:eastAsia="x-none"/>
              </w:rPr>
            </w:pPr>
            <w:r w:rsidRPr="005E3D2C">
              <w:rPr>
                <w:lang w:val="en-GB" w:eastAsia="x-none"/>
              </w:rPr>
              <w:t>Q2: -</w:t>
            </w:r>
          </w:p>
          <w:p w14:paraId="611C1691" w14:textId="77777777" w:rsidR="00EF0234" w:rsidRPr="005E3D2C" w:rsidRDefault="00EF0234" w:rsidP="00EF0234">
            <w:pPr>
              <w:rPr>
                <w:lang w:val="en-GB" w:eastAsia="x-none"/>
              </w:rPr>
            </w:pPr>
            <w:r w:rsidRPr="005E3D2C">
              <w:rPr>
                <w:lang w:val="en-GB" w:eastAsia="x-none"/>
              </w:rPr>
              <w:t>Q3: Yes</w:t>
            </w:r>
          </w:p>
          <w:p w14:paraId="300FB6A5" w14:textId="0D9A9DE8" w:rsidR="00A32C0F" w:rsidRDefault="00EF0234" w:rsidP="00EF0234">
            <w:r w:rsidRPr="005E3D2C">
              <w:rPr>
                <w:lang w:val="en-GB" w:eastAsia="x-none"/>
              </w:rPr>
              <w:t xml:space="preserve">Q4: Yes, two individual </w:t>
            </w:r>
            <w:proofErr w:type="spellStart"/>
            <w:r w:rsidRPr="005E3D2C">
              <w:rPr>
                <w:lang w:val="en-GB" w:eastAsia="x-none"/>
              </w:rPr>
              <w:t>deco</w:t>
            </w:r>
            <w:r>
              <w:rPr>
                <w:lang w:val="en-GB" w:eastAsia="x-none"/>
              </w:rPr>
              <w:t>dings</w:t>
            </w:r>
            <w:proofErr w:type="spellEnd"/>
            <w:r>
              <w:rPr>
                <w:lang w:val="en-GB" w:eastAsia="x-none"/>
              </w:rPr>
              <w:t xml:space="preserve"> </w:t>
            </w:r>
            <w:r w:rsidRPr="00D30BEC">
              <w:t>as well as soft combining</w:t>
            </w:r>
          </w:p>
        </w:tc>
      </w:tr>
      <w:tr w:rsidR="00B2315A" w:rsidRPr="007A0DE8" w14:paraId="4965D35C" w14:textId="77777777" w:rsidTr="00D07748">
        <w:tc>
          <w:tcPr>
            <w:tcW w:w="1795" w:type="dxa"/>
          </w:tcPr>
          <w:p w14:paraId="3A2D7B3F" w14:textId="1FBD0C6C" w:rsidR="00B2315A" w:rsidRDefault="006A14EE" w:rsidP="005E3D2C">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76E077E" w14:textId="77777777" w:rsidR="00B2315A" w:rsidRDefault="006A14EE" w:rsidP="00180F85">
            <w:r>
              <w:rPr>
                <w:rFonts w:hint="eastAsia"/>
              </w:rPr>
              <w:t>Q1: Yes,</w:t>
            </w:r>
          </w:p>
          <w:p w14:paraId="20B3379B" w14:textId="54E95464" w:rsidR="006A14EE" w:rsidRDefault="006A14EE" w:rsidP="00180F85">
            <w:r>
              <w:t xml:space="preserve">Q2: </w:t>
            </w:r>
          </w:p>
          <w:p w14:paraId="16576AA7" w14:textId="77777777" w:rsidR="006A14EE" w:rsidRDefault="006A14EE" w:rsidP="00180F85">
            <w:r>
              <w:t xml:space="preserve">Q3: Yes, </w:t>
            </w:r>
            <w:proofErr w:type="spellStart"/>
            <w:r>
              <w:t>gNB</w:t>
            </w:r>
            <w:proofErr w:type="spellEnd"/>
            <w:r>
              <w:t xml:space="preserve"> should have the flexibility to configure it.</w:t>
            </w:r>
          </w:p>
          <w:p w14:paraId="7DDE04A9" w14:textId="3F941795" w:rsidR="006A14EE" w:rsidRDefault="006A14EE" w:rsidP="00180F85">
            <w:r>
              <w:t>Q4: Yes</w:t>
            </w:r>
          </w:p>
        </w:tc>
      </w:tr>
      <w:tr w:rsidR="006A14EE" w:rsidRPr="007A0DE8" w14:paraId="25E8F41F" w14:textId="77777777" w:rsidTr="00D07748">
        <w:tc>
          <w:tcPr>
            <w:tcW w:w="1795" w:type="dxa"/>
          </w:tcPr>
          <w:p w14:paraId="52E45D4D" w14:textId="7F2B6DC7" w:rsidR="006A14EE" w:rsidRDefault="00B56E3C" w:rsidP="005E3D2C">
            <w:pPr>
              <w:autoSpaceDE w:val="0"/>
              <w:autoSpaceDN w:val="0"/>
              <w:adjustRightInd w:val="0"/>
              <w:snapToGrid w:val="0"/>
              <w:jc w:val="both"/>
            </w:pPr>
            <w:r>
              <w:t>Futurewei</w:t>
            </w:r>
          </w:p>
        </w:tc>
        <w:tc>
          <w:tcPr>
            <w:tcW w:w="7070" w:type="dxa"/>
          </w:tcPr>
          <w:p w14:paraId="3B55663D" w14:textId="071725D5" w:rsidR="00B56E3C" w:rsidRDefault="00B56E3C" w:rsidP="00180F85">
            <w:r>
              <w:t>Q1: Open to accept UE vendors’ opinions</w:t>
            </w:r>
            <w:r w:rsidR="00C805D2">
              <w:t>, but in case the UE vendors cannot reach agreement, we tend to answer “No” here.</w:t>
            </w:r>
          </w:p>
          <w:p w14:paraId="5B6F168F" w14:textId="77777777" w:rsidR="00B56E3C" w:rsidRDefault="00B56E3C" w:rsidP="00180F85">
            <w:r>
              <w:t>Q2: Yes</w:t>
            </w:r>
          </w:p>
          <w:p w14:paraId="52BFC978" w14:textId="77777777" w:rsidR="00B56E3C" w:rsidRDefault="00B56E3C" w:rsidP="00180F85">
            <w:r>
              <w:t>Q3: Yes</w:t>
            </w:r>
          </w:p>
          <w:p w14:paraId="76FB0918" w14:textId="77777777" w:rsidR="00B56E3C" w:rsidRDefault="00B56E3C" w:rsidP="00180F85">
            <w:r>
              <w:t>Q4: Yes</w:t>
            </w:r>
          </w:p>
          <w:p w14:paraId="1DDC4252" w14:textId="66ECE8BA" w:rsidR="00B56E3C" w:rsidRDefault="003E2C9E" w:rsidP="00180F85">
            <w:proofErr w:type="gramStart"/>
            <w:r>
              <w:t>Again</w:t>
            </w:r>
            <w:proofErr w:type="gramEnd"/>
            <w:r>
              <w:t xml:space="preserve"> we suggest that, if UE reports 3 BD, then 3 BD should be the baseline / default. There should not be any controversial in this</w:t>
            </w:r>
            <w:r w:rsidR="00C805D2">
              <w:t>, and RAN1 can agree on this first</w:t>
            </w:r>
            <w:r>
              <w:t>. To use 2 BD for this UE with additional RRC signaling can be an optimization for further discussion.</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r w:rsidR="00572CAE" w:rsidRPr="00572CAE">
        <w:rPr>
          <w:b/>
          <w:bCs/>
          <w:sz w:val="22"/>
          <w:szCs w:val="22"/>
          <w:lang w:val="en-US" w:eastAsia="x-none"/>
        </w:rPr>
        <w:t>Futurewei</w:t>
      </w:r>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r w:rsidR="00091D94" w:rsidRPr="00091D94">
        <w:rPr>
          <w:b/>
          <w:bCs/>
          <w:sz w:val="22"/>
          <w:szCs w:val="22"/>
          <w:lang w:val="en-US" w:eastAsia="x-none"/>
        </w:rPr>
        <w:t>Futurewei</w:t>
      </w:r>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DengXian" w:hAnsi="Times New Roman" w:cs="Times New Roman"/>
          <w:kern w:val="32"/>
          <w:lang w:val="en-GB" w:eastAsia="zh-CN"/>
        </w:rPr>
      </w:pPr>
      <w:r w:rsidRPr="00032B61">
        <w:rPr>
          <w:rFonts w:ascii="Times New Roman" w:eastAsia="DengXian" w:hAnsi="Times New Roman" w:cs="Times New Roman"/>
          <w:kern w:val="32"/>
          <w:lang w:val="en-GB" w:eastAsia="zh-CN"/>
        </w:rPr>
        <w:t>The following have been observed</w:t>
      </w:r>
      <w:r w:rsidR="00E6567A" w:rsidRPr="00032B61">
        <w:rPr>
          <w:rFonts w:ascii="Times New Roman" w:eastAsia="DengXian" w:hAnsi="Times New Roman" w:cs="Times New Roman"/>
          <w:kern w:val="32"/>
          <w:lang w:val="en-GB" w:eastAsia="zh-CN"/>
        </w:rPr>
        <w:t xml:space="preserve"> from the responses </w:t>
      </w:r>
      <w:r w:rsidR="00F65647">
        <w:rPr>
          <w:rFonts w:ascii="Times New Roman" w:eastAsia="DengXian" w:hAnsi="Times New Roman" w:cs="Times New Roman"/>
          <w:kern w:val="32"/>
          <w:lang w:val="en-GB" w:eastAsia="zh-CN"/>
        </w:rPr>
        <w:t>in the first round</w:t>
      </w:r>
      <w:r w:rsidR="00E6567A" w:rsidRPr="00032B61">
        <w:rPr>
          <w:rFonts w:ascii="Times New Roman" w:eastAsia="DengXian"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w:t>
      </w:r>
      <w:r w:rsidR="005929F5" w:rsidRPr="00032B61">
        <w:rPr>
          <w:rFonts w:eastAsia="DengXian"/>
          <w:kern w:val="32"/>
          <w:sz w:val="22"/>
          <w:szCs w:val="22"/>
          <w:lang w:val="en-GB" w:eastAsia="zh-CN"/>
        </w:rPr>
        <w:t>Alt1: Less specification impact</w:t>
      </w:r>
      <w:r w:rsidR="00652D99" w:rsidRPr="00032B61">
        <w:rPr>
          <w:rFonts w:eastAsia="DengXian"/>
          <w:kern w:val="32"/>
          <w:sz w:val="22"/>
          <w:szCs w:val="22"/>
          <w:lang w:val="en-GB" w:eastAsia="zh-CN"/>
        </w:rPr>
        <w:t xml:space="preserve"> and consistency with legacy overbooking, </w:t>
      </w:r>
      <w:r w:rsidR="00C83763" w:rsidRPr="00032B61">
        <w:rPr>
          <w:rFonts w:eastAsia="DengXian"/>
          <w:kern w:val="32"/>
          <w:sz w:val="22"/>
          <w:szCs w:val="22"/>
          <w:lang w:val="en-GB" w:eastAsia="zh-CN"/>
        </w:rPr>
        <w:t xml:space="preserve">smaller probability of PDCCH dropping (instead of </w:t>
      </w:r>
      <w:r w:rsidR="003E480D">
        <w:rPr>
          <w:rFonts w:eastAsia="DengXian"/>
          <w:kern w:val="32"/>
          <w:sz w:val="22"/>
          <w:szCs w:val="22"/>
          <w:lang w:val="en-GB" w:eastAsia="zh-CN"/>
        </w:rPr>
        <w:t xml:space="preserve">increasing </w:t>
      </w:r>
      <w:r w:rsidR="003E480D" w:rsidRPr="003E480D">
        <w:rPr>
          <w:rFonts w:eastAsia="DengXian"/>
          <w:kern w:val="32"/>
          <w:sz w:val="22"/>
          <w:szCs w:val="22"/>
          <w:lang w:val="en-GB" w:eastAsia="zh-CN"/>
        </w:rPr>
        <w:t>granularity</w:t>
      </w:r>
      <w:r w:rsidR="003E480D">
        <w:rPr>
          <w:rFonts w:eastAsia="DengXian"/>
          <w:kern w:val="32"/>
          <w:sz w:val="22"/>
          <w:szCs w:val="22"/>
          <w:lang w:val="en-GB" w:eastAsia="zh-CN"/>
        </w:rPr>
        <w:t xml:space="preserve"> of dropping</w:t>
      </w:r>
      <w:r w:rsidR="00032B61" w:rsidRPr="00032B61">
        <w:rPr>
          <w:rFonts w:eastAsia="DengXian"/>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DengXian"/>
          <w:kern w:val="32"/>
          <w:sz w:val="22"/>
          <w:szCs w:val="22"/>
          <w:lang w:val="en-GB" w:eastAsia="zh-CN"/>
        </w:rPr>
      </w:pPr>
      <w:r w:rsidRPr="00032B61">
        <w:rPr>
          <w:rFonts w:eastAsia="DengXian"/>
          <w:kern w:val="32"/>
          <w:sz w:val="22"/>
          <w:szCs w:val="22"/>
          <w:lang w:val="en-GB" w:eastAsia="zh-CN"/>
        </w:rPr>
        <w:t xml:space="preserve">Proponents of Alt2: </w:t>
      </w:r>
      <w:r w:rsidR="000A5681">
        <w:rPr>
          <w:rFonts w:eastAsia="DengXian"/>
          <w:kern w:val="32"/>
          <w:sz w:val="22"/>
          <w:szCs w:val="22"/>
          <w:lang w:val="en-GB" w:eastAsia="zh-CN"/>
        </w:rPr>
        <w:t>Not breaking the link between two SS sets</w:t>
      </w:r>
      <w:r w:rsidR="00D76498">
        <w:rPr>
          <w:rFonts w:eastAsia="DengXian"/>
          <w:kern w:val="32"/>
          <w:sz w:val="22"/>
          <w:szCs w:val="22"/>
          <w:lang w:val="en-GB" w:eastAsia="zh-CN"/>
        </w:rPr>
        <w:t>, unified solution for Case 1 and Case 2.</w:t>
      </w:r>
    </w:p>
    <w:p w14:paraId="230186A9" w14:textId="00F09887" w:rsidR="00E6567A" w:rsidRDefault="00E6567A" w:rsidP="00294F33">
      <w:pPr>
        <w:rPr>
          <w:rFonts w:eastAsia="DengXian"/>
          <w:kern w:val="32"/>
          <w:lang w:val="en-GB" w:eastAsia="zh-CN"/>
        </w:rPr>
      </w:pPr>
    </w:p>
    <w:p w14:paraId="6B42D68F" w14:textId="73DA4C73" w:rsidR="0049640B" w:rsidRDefault="00637983" w:rsidP="00223999">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w:t>
      </w:r>
      <w:r w:rsidR="002312D6">
        <w:rPr>
          <w:rFonts w:ascii="Times New Roman" w:eastAsia="DengXian"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DengXian" w:hAnsi="Times New Roman" w:cs="Times New Roman"/>
          <w:kern w:val="32"/>
          <w:lang w:val="en-GB" w:eastAsia="zh-CN"/>
        </w:rPr>
        <w:t xml:space="preserve">each other </w:t>
      </w:r>
      <w:r w:rsidR="009B106D">
        <w:rPr>
          <w:rFonts w:ascii="Times New Roman" w:eastAsia="DengXian" w:hAnsi="Times New Roman" w:cs="Times New Roman"/>
          <w:kern w:val="32"/>
          <w:lang w:val="en-GB" w:eastAsia="zh-CN"/>
        </w:rPr>
        <w:t xml:space="preserve">better. We can try </w:t>
      </w:r>
      <w:r w:rsidR="008C66BA">
        <w:rPr>
          <w:rFonts w:ascii="Times New Roman" w:eastAsia="DengXian" w:hAnsi="Times New Roman" w:cs="Times New Roman"/>
          <w:kern w:val="32"/>
          <w:lang w:val="en-GB" w:eastAsia="zh-CN"/>
        </w:rPr>
        <w:t xml:space="preserve">to do the down-selection in this meeting or the next meeting. </w:t>
      </w:r>
      <w:r w:rsidR="00D96E30">
        <w:rPr>
          <w:rFonts w:ascii="Times New Roman" w:eastAsia="DengXian" w:hAnsi="Times New Roman" w:cs="Times New Roman"/>
          <w:kern w:val="32"/>
          <w:lang w:val="en-GB" w:eastAsia="zh-CN"/>
        </w:rPr>
        <w:t>At least for Case 2</w:t>
      </w:r>
      <w:r w:rsidR="00F82853">
        <w:rPr>
          <w:rFonts w:ascii="Times New Roman" w:eastAsia="DengXian" w:hAnsi="Times New Roman" w:cs="Times New Roman"/>
          <w:kern w:val="32"/>
          <w:lang w:val="en-GB" w:eastAsia="zh-CN"/>
        </w:rPr>
        <w:t xml:space="preserve"> (3BDs)</w:t>
      </w:r>
      <w:r w:rsidR="00D96E30">
        <w:rPr>
          <w:rFonts w:ascii="Times New Roman" w:eastAsia="DengXian"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 xml:space="preserve">For overbooking in the </w:t>
      </w:r>
      <w:proofErr w:type="spellStart"/>
      <w:r w:rsidRPr="00F37BD8">
        <w:rPr>
          <w:rFonts w:ascii="Times New Roman" w:hAnsi="Times New Roman" w:cs="Times New Roman"/>
          <w:b/>
          <w:i/>
          <w:iCs/>
          <w:sz w:val="24"/>
          <w:szCs w:val="24"/>
          <w:lang w:val="en-GB" w:eastAsia="ko-KR"/>
        </w:rPr>
        <w:t>PCell</w:t>
      </w:r>
      <w:proofErr w:type="spellEnd"/>
      <w:r w:rsidRPr="00F37BD8">
        <w:rPr>
          <w:rFonts w:ascii="Times New Roman" w:hAnsi="Times New Roman" w:cs="Times New Roman"/>
          <w:b/>
          <w:i/>
          <w:iCs/>
          <w:sz w:val="24"/>
          <w:szCs w:val="24"/>
          <w:lang w:val="en-GB" w:eastAsia="ko-KR"/>
        </w:rPr>
        <w:t xml:space="preserve">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DengXian"/>
          <w:b/>
          <w:bCs/>
          <w:i/>
          <w:iCs/>
          <w:strike/>
          <w:color w:val="FF0000"/>
          <w:kern w:val="32"/>
          <w:lang w:val="en-GB" w:eastAsia="zh-CN"/>
        </w:rPr>
      </w:pPr>
      <w:r w:rsidRPr="00665E70">
        <w:rPr>
          <w:rFonts w:eastAsia="DengXian"/>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 xml:space="preserve">FFS: Inter-span PDCCH repetition for </w:t>
      </w:r>
      <w:r w:rsidRPr="00EC606E">
        <w:rPr>
          <w:rFonts w:eastAsia="DengXian"/>
          <w:b/>
          <w:bCs/>
          <w:i/>
          <w:iCs/>
          <w:kern w:val="32"/>
          <w:lang w:val="en-GB" w:eastAsia="zh-CN"/>
        </w:rPr>
        <w:t>r16monitoringcapablity</w:t>
      </w:r>
      <w:r>
        <w:rPr>
          <w:rFonts w:eastAsia="DengXian"/>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Alt2: Consider the SS set pair together </w:t>
            </w:r>
            <w:r w:rsidRPr="00E6111F">
              <w:rPr>
                <w:rFonts w:eastAsia="DengXian"/>
                <w:b/>
                <w:bCs/>
                <w:i/>
                <w:iCs/>
                <w:strike/>
                <w:color w:val="FF0000"/>
                <w:kern w:val="32"/>
                <w:sz w:val="20"/>
                <w:szCs w:val="20"/>
                <w:lang w:val="en-GB"/>
              </w:rPr>
              <w:t>(both are kept or both are dropped)</w:t>
            </w:r>
            <w:r w:rsidRPr="00E6111F">
              <w:rPr>
                <w:rFonts w:eastAsia="DengXian"/>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DengXian"/>
                <w:b/>
                <w:bCs/>
                <w:i/>
                <w:iCs/>
                <w:kern w:val="32"/>
                <w:sz w:val="20"/>
                <w:szCs w:val="20"/>
                <w:lang w:val="en-GB"/>
              </w:rPr>
            </w:pPr>
            <w:r>
              <w:rPr>
                <w:rFonts w:eastAsia="DengXian"/>
                <w:b/>
                <w:bCs/>
                <w:i/>
                <w:iCs/>
                <w:kern w:val="32"/>
                <w:sz w:val="20"/>
                <w:szCs w:val="20"/>
                <w:lang w:val="en-GB"/>
              </w:rPr>
              <w:t>If both SS sets can be allocate</w:t>
            </w:r>
            <w:r w:rsidR="00BA4EB6">
              <w:rPr>
                <w:rFonts w:eastAsia="DengXian"/>
                <w:b/>
                <w:bCs/>
                <w:i/>
                <w:iCs/>
                <w:kern w:val="32"/>
                <w:sz w:val="20"/>
                <w:szCs w:val="20"/>
                <w:lang w:val="en-GB"/>
              </w:rPr>
              <w:t>d</w:t>
            </w:r>
            <w:r>
              <w:rPr>
                <w:rFonts w:eastAsia="DengXian"/>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DengXian"/>
                <w:b/>
                <w:bCs/>
                <w:i/>
                <w:iCs/>
                <w:kern w:val="32"/>
                <w:sz w:val="20"/>
                <w:szCs w:val="20"/>
                <w:lang w:val="en-GB"/>
              </w:rPr>
            </w:pPr>
            <w:r w:rsidRPr="00E6111F">
              <w:rPr>
                <w:rFonts w:eastAsia="DengXian"/>
                <w:b/>
                <w:bCs/>
                <w:i/>
                <w:iCs/>
                <w:kern w:val="32"/>
                <w:sz w:val="20"/>
                <w:szCs w:val="20"/>
                <w:lang w:val="en-GB"/>
              </w:rPr>
              <w:t xml:space="preserve">FFS: </w:t>
            </w:r>
            <w:r w:rsidR="00000A2F">
              <w:rPr>
                <w:rFonts w:eastAsia="DengXian"/>
                <w:b/>
                <w:bCs/>
                <w:i/>
                <w:iCs/>
                <w:kern w:val="32"/>
                <w:sz w:val="20"/>
                <w:szCs w:val="20"/>
                <w:lang w:val="en-GB"/>
              </w:rPr>
              <w:t xml:space="preserve">if both SS sets cannot </w:t>
            </w:r>
            <w:r w:rsidR="00C53590">
              <w:rPr>
                <w:rFonts w:eastAsia="DengXian"/>
                <w:b/>
                <w:bCs/>
                <w:i/>
                <w:iCs/>
                <w:kern w:val="32"/>
                <w:sz w:val="20"/>
                <w:szCs w:val="20"/>
                <w:lang w:val="en-GB"/>
              </w:rPr>
              <w:t>be allocated</w:t>
            </w:r>
            <w:r w:rsidR="008B3DA0">
              <w:rPr>
                <w:rFonts w:eastAsia="DengXian"/>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lastRenderedPageBreak/>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4B69E8">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4B69E8">
            <w:r>
              <w:t xml:space="preserve">Support. </w:t>
            </w:r>
          </w:p>
          <w:p w14:paraId="37A33C1F" w14:textId="77777777" w:rsidR="00590A2A" w:rsidRDefault="00590A2A" w:rsidP="004B69E8">
            <w:r>
              <w:t xml:space="preserve">We suggest the rule for both cases should be </w:t>
            </w:r>
            <w:proofErr w:type="gramStart"/>
            <w:r>
              <w:t>taken into account</w:t>
            </w:r>
            <w:proofErr w:type="gramEnd"/>
            <w:r>
              <w:t xml:space="preserve"> preferentially to achieve lowest dropping probability due to overbooking. </w:t>
            </w:r>
          </w:p>
        </w:tc>
      </w:tr>
      <w:tr w:rsidR="00B2315A" w:rsidRPr="007A0DE8" w14:paraId="78DF21F5" w14:textId="77777777" w:rsidTr="004B69E8">
        <w:tc>
          <w:tcPr>
            <w:tcW w:w="1795" w:type="dxa"/>
            <w:tcBorders>
              <w:top w:val="single" w:sz="4" w:space="0" w:color="auto"/>
              <w:left w:val="single" w:sz="4" w:space="0" w:color="auto"/>
              <w:bottom w:val="single" w:sz="4" w:space="0" w:color="auto"/>
              <w:right w:val="single" w:sz="4" w:space="0" w:color="auto"/>
            </w:tcBorders>
          </w:tcPr>
          <w:p w14:paraId="7E01D96B" w14:textId="2326AE70" w:rsidR="00B2315A" w:rsidRDefault="00B2315A" w:rsidP="004B69E8">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4E7BC86C" w14:textId="77777777" w:rsidR="00EF0234" w:rsidRDefault="00EF0234" w:rsidP="00EF0234">
            <w:r>
              <w:t>Support the proposal.</w:t>
            </w:r>
          </w:p>
          <w:p w14:paraId="27FEE68B" w14:textId="7DC4B857" w:rsidR="00B2315A" w:rsidRDefault="00EF0234" w:rsidP="00EF0234">
            <w:r>
              <w:rPr>
                <w:rFonts w:hint="eastAsia"/>
              </w:rPr>
              <w:t>F</w:t>
            </w:r>
            <w:r>
              <w:t>or Case 1 and Case 2, we prefer Alt2.</w:t>
            </w:r>
          </w:p>
        </w:tc>
      </w:tr>
      <w:tr w:rsidR="003349FF" w:rsidRPr="007A0DE8" w14:paraId="5DCE4A3B" w14:textId="77777777" w:rsidTr="004B69E8">
        <w:tc>
          <w:tcPr>
            <w:tcW w:w="1795" w:type="dxa"/>
            <w:tcBorders>
              <w:top w:val="single" w:sz="4" w:space="0" w:color="auto"/>
              <w:left w:val="single" w:sz="4" w:space="0" w:color="auto"/>
              <w:bottom w:val="single" w:sz="4" w:space="0" w:color="auto"/>
              <w:right w:val="single" w:sz="4" w:space="0" w:color="auto"/>
            </w:tcBorders>
          </w:tcPr>
          <w:p w14:paraId="1A48AEF2" w14:textId="4E02AD33" w:rsidR="003349FF" w:rsidRDefault="003349FF" w:rsidP="004B69E8">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16C2B84" w14:textId="295B2520" w:rsidR="003349FF" w:rsidRDefault="003349FF" w:rsidP="00EF0234">
            <w:r>
              <w:rPr>
                <w:rFonts w:hint="eastAsia"/>
              </w:rPr>
              <w:t>Support Alt-2 for both cases, UE doesn</w:t>
            </w:r>
            <w:r>
              <w:t>’t need to maintain two behaviors on overbooking.</w:t>
            </w:r>
          </w:p>
        </w:tc>
      </w:tr>
      <w:tr w:rsidR="003349FF" w:rsidRPr="007A0DE8" w14:paraId="33B02284" w14:textId="77777777" w:rsidTr="004B69E8">
        <w:tc>
          <w:tcPr>
            <w:tcW w:w="1795" w:type="dxa"/>
            <w:tcBorders>
              <w:top w:val="single" w:sz="4" w:space="0" w:color="auto"/>
              <w:left w:val="single" w:sz="4" w:space="0" w:color="auto"/>
              <w:bottom w:val="single" w:sz="4" w:space="0" w:color="auto"/>
              <w:right w:val="single" w:sz="4" w:space="0" w:color="auto"/>
            </w:tcBorders>
          </w:tcPr>
          <w:p w14:paraId="7F1F321F" w14:textId="4BDA306D" w:rsidR="003349FF" w:rsidRDefault="0078688C" w:rsidP="004B69E8">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6AD2CA84" w14:textId="00754D62" w:rsidR="003349FF" w:rsidRDefault="0078688C" w:rsidP="00EF0234">
            <w:r>
              <w:t>Support</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8F566B" w:rsidRPr="00E92E40" w:rsidRDefault="008F566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8F566B" w:rsidRPr="00E92E40" w:rsidRDefault="008F566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8F566B" w:rsidRPr="00E92E40" w:rsidRDefault="008F566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8F566B" w:rsidRPr="009B12B6" w:rsidRDefault="008F566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8F566B" w:rsidRPr="00E92E40" w:rsidRDefault="008F566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8F566B" w:rsidRPr="00E92E40" w:rsidRDefault="008F566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8F566B" w:rsidRPr="00E92E40" w:rsidRDefault="008F566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8F566B" w:rsidRPr="009B12B6" w:rsidRDefault="008F566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lastRenderedPageBreak/>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r w:rsidR="00B2450E" w:rsidRPr="00B2450E">
        <w:rPr>
          <w:b/>
          <w:bCs/>
          <w:sz w:val="22"/>
          <w:szCs w:val="22"/>
          <w:lang w:val="en-US"/>
        </w:rPr>
        <w:t>Futurewei</w:t>
      </w:r>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DengXian"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lastRenderedPageBreak/>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w:t>
            </w:r>
            <w:proofErr w:type="gramStart"/>
            <w:r w:rsidRPr="00CE0B95">
              <w:rPr>
                <w:rFonts w:hint="eastAsia"/>
                <w:b/>
                <w:i/>
                <w:iCs/>
                <w:color w:val="FF0000"/>
                <w:lang w:val="en-GB" w:eastAsia="ko-KR"/>
              </w:rPr>
              <w:t>&gt;</w:t>
            </w:r>
            <w:r w:rsidRPr="00CE0B95">
              <w:rPr>
                <w:b/>
                <w:i/>
                <w:iCs/>
                <w:color w:val="FF0000"/>
                <w:lang w:val="en-GB" w:eastAsia="ko-KR"/>
              </w:rPr>
              <w:t xml:space="preserve"> </w:t>
            </w:r>
            <w:r w:rsidRPr="00CE0B95">
              <w:rPr>
                <w:rFonts w:hint="eastAsia"/>
                <w:b/>
                <w:i/>
                <w:iCs/>
                <w:color w:val="FF0000"/>
                <w:lang w:val="en-GB" w:eastAsia="ko-KR"/>
              </w:rPr>
              <w:t xml:space="preserve"> linkage</w:t>
            </w:r>
            <w:proofErr w:type="gramEnd"/>
            <w:r w:rsidRPr="00CE0B95">
              <w:rPr>
                <w:rFonts w:hint="eastAsia"/>
                <w:b/>
                <w:i/>
                <w:iCs/>
                <w:color w:val="FF0000"/>
                <w:lang w:val="en-GB" w:eastAsia="ko-KR"/>
              </w:rPr>
              <w:t xml:space="preserv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DengXian"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t>
            </w:r>
            <w:r w:rsidRPr="0091798B">
              <w:rPr>
                <w:rFonts w:ascii="Times" w:eastAsia="DengXian" w:hAnsi="Times"/>
                <w:b/>
                <w:bCs/>
                <w:iCs/>
                <w:kern w:val="32"/>
                <w:lang w:val="en-GB"/>
              </w:rPr>
              <w:t>when the number of monitored QCL-</w:t>
            </w:r>
            <w:proofErr w:type="spellStart"/>
            <w:r w:rsidRPr="0091798B">
              <w:rPr>
                <w:rFonts w:ascii="Times" w:eastAsia="DengXian" w:hAnsi="Times"/>
                <w:b/>
                <w:bCs/>
                <w:iCs/>
                <w:kern w:val="32"/>
                <w:lang w:val="en-GB"/>
              </w:rPr>
              <w:t>TypeD</w:t>
            </w:r>
            <w:proofErr w:type="spellEnd"/>
            <w:r w:rsidRPr="0091798B">
              <w:rPr>
                <w:rFonts w:ascii="Times" w:eastAsia="DengXian" w:hAnsi="Times"/>
                <w:b/>
                <w:bCs/>
                <w:iCs/>
                <w:kern w:val="32"/>
                <w:lang w:val="en-GB"/>
              </w:rPr>
              <w:t xml:space="preserve"> properties is two.</w:t>
            </w:r>
            <w:r>
              <w:rPr>
                <w:rFonts w:ascii="Times" w:eastAsia="DengXian"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DengXian"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DengXian"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 xml:space="preserve">Support the proposal and prefer Alt.1. Moreover, Alt.2 can be achieved by Alt.1 with proper configuration. Thus, Alt.1 will offer more flexibility to </w:t>
            </w:r>
            <w:proofErr w:type="spellStart"/>
            <w:r>
              <w:rPr>
                <w:rFonts w:eastAsia="Malgun Gothic"/>
                <w:lang w:eastAsia="ko-KR"/>
              </w:rPr>
              <w:t>gNB</w:t>
            </w:r>
            <w:proofErr w:type="spellEnd"/>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4B69E8">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4B69E8">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1DFED109" w:rsidR="00906476"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CC2201A" w14:textId="0BF1CC97" w:rsidR="00906476" w:rsidRDefault="00EF0234" w:rsidP="0067200E">
            <w:pPr>
              <w:rPr>
                <w:rFonts w:eastAsia="PMingLiU"/>
                <w:lang w:eastAsia="zh-TW"/>
              </w:rPr>
            </w:pPr>
            <w:r>
              <w:rPr>
                <w:rFonts w:eastAsia="PMingLiU"/>
                <w:lang w:eastAsia="zh-TW"/>
              </w:rPr>
              <w:t xml:space="preserve">Support the proposal. We </w:t>
            </w:r>
            <w:r w:rsidRPr="000B12E0">
              <w:rPr>
                <w:rFonts w:eastAsia="PMingLiU"/>
                <w:lang w:eastAsia="zh-TW"/>
              </w:rPr>
              <w:t>prefer to select between Alt2 and Alt3</w:t>
            </w:r>
            <w:r>
              <w:rPr>
                <w:rFonts w:eastAsia="PMingLiU"/>
                <w:lang w:eastAsia="zh-TW"/>
              </w:rPr>
              <w:t>.</w:t>
            </w:r>
          </w:p>
        </w:tc>
      </w:tr>
      <w:tr w:rsidR="00B2315A" w:rsidRPr="00DA7A40" w14:paraId="741D6B57" w14:textId="77777777" w:rsidTr="00F437DC">
        <w:tc>
          <w:tcPr>
            <w:tcW w:w="1795" w:type="dxa"/>
          </w:tcPr>
          <w:p w14:paraId="06C699F7" w14:textId="4432B2B4" w:rsidR="00B2315A" w:rsidRDefault="00635C4C"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C0D4504" w14:textId="1E61F5CB" w:rsidR="00B2315A" w:rsidRDefault="00635C4C" w:rsidP="0067200E">
            <w:pPr>
              <w:rPr>
                <w:rFonts w:eastAsia="PMingLiU"/>
                <w:lang w:eastAsia="zh-TW"/>
              </w:rPr>
            </w:pPr>
            <w:r>
              <w:rPr>
                <w:rFonts w:eastAsia="PMingLiU"/>
                <w:lang w:eastAsia="zh-TW"/>
              </w:rPr>
              <w:t>W</w:t>
            </w:r>
            <w:r>
              <w:rPr>
                <w:rFonts w:eastAsia="PMingLiU" w:hint="eastAsia"/>
                <w:lang w:eastAsia="zh-TW"/>
              </w:rPr>
              <w:t xml:space="preserve">e </w:t>
            </w:r>
            <w:r>
              <w:rPr>
                <w:rFonts w:eastAsia="PMingLiU"/>
                <w:lang w:eastAsia="zh-TW"/>
              </w:rPr>
              <w:t>prefer Alt2. We also share the similar view to remove Alt 1, as there would be problem for UEs to receive two QCL-</w:t>
            </w:r>
            <w:proofErr w:type="spellStart"/>
            <w:r>
              <w:rPr>
                <w:rFonts w:eastAsia="PMingLiU"/>
                <w:lang w:eastAsia="zh-TW"/>
              </w:rPr>
              <w:t>TypeD</w:t>
            </w:r>
            <w:proofErr w:type="spellEnd"/>
            <w:r>
              <w:rPr>
                <w:rFonts w:eastAsia="PMingLiU"/>
                <w:lang w:eastAsia="zh-TW"/>
              </w:rPr>
              <w:t xml:space="preserve"> beams.</w:t>
            </w:r>
          </w:p>
        </w:tc>
      </w:tr>
      <w:tr w:rsidR="00635C4C" w:rsidRPr="00DA7A40" w14:paraId="6F08EB2B" w14:textId="77777777" w:rsidTr="00F437DC">
        <w:tc>
          <w:tcPr>
            <w:tcW w:w="1795" w:type="dxa"/>
          </w:tcPr>
          <w:p w14:paraId="505924D7" w14:textId="021C27D0" w:rsidR="00635C4C" w:rsidRDefault="0078688C" w:rsidP="0067200E">
            <w:pPr>
              <w:autoSpaceDE w:val="0"/>
              <w:autoSpaceDN w:val="0"/>
              <w:adjustRightInd w:val="0"/>
              <w:snapToGrid w:val="0"/>
              <w:jc w:val="both"/>
            </w:pPr>
            <w:r>
              <w:t>Futurewei</w:t>
            </w:r>
          </w:p>
        </w:tc>
        <w:tc>
          <w:tcPr>
            <w:tcW w:w="7070" w:type="dxa"/>
          </w:tcPr>
          <w:p w14:paraId="06E735D5" w14:textId="4CE61E95" w:rsidR="00635C4C" w:rsidRDefault="0078688C" w:rsidP="0067200E">
            <w:pPr>
              <w:rPr>
                <w:rFonts w:eastAsia="PMingLiU"/>
                <w:lang w:eastAsia="zh-TW"/>
              </w:rPr>
            </w:pPr>
            <w:r>
              <w:rPr>
                <w:rFonts w:eastAsia="PMingLiU"/>
                <w:lang w:eastAsia="zh-TW"/>
              </w:rPr>
              <w:t>Support the proposal, and support Alt2.</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lastRenderedPageBreak/>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r w:rsidRPr="0031542B">
        <w:rPr>
          <w:b/>
          <w:bCs/>
          <w:sz w:val="22"/>
          <w:szCs w:val="22"/>
          <w:lang w:val="en-US"/>
        </w:rPr>
        <w:t>Futurewei</w:t>
      </w:r>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r w:rsidRPr="0031542B">
        <w:rPr>
          <w:b/>
          <w:bCs/>
          <w:sz w:val="22"/>
          <w:szCs w:val="22"/>
          <w:lang w:val="en-US"/>
        </w:rPr>
        <w:t>Futurewei</w:t>
      </w:r>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FL Proposal 8</w:t>
      </w:r>
      <w:r w:rsidRPr="008F00BF">
        <w:rPr>
          <w:rFonts w:ascii="Times" w:eastAsia="DengXian" w:hAnsi="Times" w:cs="Times New Roman"/>
          <w:b/>
          <w:bCs/>
          <w:i/>
          <w:iCs/>
          <w:kern w:val="32"/>
          <w:sz w:val="24"/>
          <w:szCs w:val="40"/>
          <w:lang w:val="en-GB" w:eastAsia="zh-CN"/>
        </w:rPr>
        <w:t xml:space="preserve">: </w:t>
      </w:r>
      <w:r w:rsidRPr="00DD3D49">
        <w:rPr>
          <w:rFonts w:ascii="Times" w:eastAsia="DengXian"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DengXian" w:hAnsi="Times" w:cs="Times New Roman"/>
          <w:b/>
          <w:bCs/>
          <w:i/>
          <w:iCs/>
          <w:kern w:val="32"/>
          <w:sz w:val="24"/>
          <w:szCs w:val="40"/>
          <w:lang w:val="en-GB" w:eastAsia="zh-CN"/>
        </w:rPr>
        <w:t>CORESETPoolIndex</w:t>
      </w:r>
      <w:proofErr w:type="spellEnd"/>
      <w:r w:rsidRPr="00DD3D49">
        <w:rPr>
          <w:rFonts w:ascii="Times" w:eastAsia="DengXian"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w:t>
            </w:r>
            <w:proofErr w:type="gramStart"/>
            <w:r>
              <w:t xml:space="preserve">same  </w:t>
            </w:r>
            <w:proofErr w:type="spellStart"/>
            <w:r>
              <w:t>CORESETPoolIndex</w:t>
            </w:r>
            <w:proofErr w:type="spellEnd"/>
            <w:proofErr w:type="gramEnd"/>
            <w:r>
              <w:t xml:space="preserve">, it means each </w:t>
            </w:r>
            <w:proofErr w:type="spellStart"/>
            <w:r>
              <w:t>CORESETPoolIndex</w:t>
            </w:r>
            <w:proofErr w:type="spellEnd"/>
            <w:r>
              <w:t xml:space="preserve">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4B69E8">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4B69E8">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4B69E8">
            <w:r>
              <w:t xml:space="preserve">If Alt2 is supported, why PDSCH repetition scheme and configuration of different </w:t>
            </w:r>
            <w:proofErr w:type="spellStart"/>
            <w:r>
              <w:t>CORESETPoolIndexs</w:t>
            </w:r>
            <w:proofErr w:type="spellEnd"/>
            <w:r>
              <w:t xml:space="preserve"> are mutually exclusive in Rel.16, but PDCCH repetition and </w:t>
            </w:r>
            <w:proofErr w:type="spellStart"/>
            <w:r>
              <w:t>CORESETPoolIndexs</w:t>
            </w:r>
            <w:proofErr w:type="spellEnd"/>
            <w:r>
              <w:t xml:space="preserve">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27ABCDFC" w:rsidR="00B63CB1" w:rsidRDefault="00B2315A" w:rsidP="005E4CE6">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3C7BD16" w14:textId="1390B9A8" w:rsidR="00B63CB1" w:rsidRDefault="00EF0234" w:rsidP="005E4CE6">
            <w:r>
              <w:t>Support the proposal.</w:t>
            </w:r>
          </w:p>
        </w:tc>
      </w:tr>
      <w:tr w:rsidR="00B2315A" w:rsidRPr="007A0DE8" w14:paraId="69CEA75F" w14:textId="77777777" w:rsidTr="0039388C">
        <w:tc>
          <w:tcPr>
            <w:tcW w:w="1795" w:type="dxa"/>
            <w:tcBorders>
              <w:top w:val="single" w:sz="4" w:space="0" w:color="auto"/>
              <w:left w:val="single" w:sz="4" w:space="0" w:color="auto"/>
              <w:bottom w:val="single" w:sz="4" w:space="0" w:color="auto"/>
              <w:right w:val="single" w:sz="4" w:space="0" w:color="auto"/>
            </w:tcBorders>
          </w:tcPr>
          <w:p w14:paraId="5295C0F1" w14:textId="3AE536E5" w:rsidR="00B2315A" w:rsidRDefault="00D95E5D" w:rsidP="005E4CE6">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5617CADF" w14:textId="4629D3AB" w:rsidR="00B2315A" w:rsidRDefault="00D95E5D" w:rsidP="005E4CE6">
            <w:r>
              <w:t>S</w:t>
            </w:r>
            <w:r>
              <w:rPr>
                <w:rFonts w:hint="eastAsia"/>
              </w:rPr>
              <w:t xml:space="preserve">upport </w:t>
            </w:r>
            <w:r>
              <w:t>the proposal</w:t>
            </w:r>
          </w:p>
        </w:tc>
      </w:tr>
      <w:tr w:rsidR="00D95E5D" w:rsidRPr="007A0DE8" w14:paraId="4585D911" w14:textId="77777777" w:rsidTr="0039388C">
        <w:tc>
          <w:tcPr>
            <w:tcW w:w="1795" w:type="dxa"/>
            <w:tcBorders>
              <w:top w:val="single" w:sz="4" w:space="0" w:color="auto"/>
              <w:left w:val="single" w:sz="4" w:space="0" w:color="auto"/>
              <w:bottom w:val="single" w:sz="4" w:space="0" w:color="auto"/>
              <w:right w:val="single" w:sz="4" w:space="0" w:color="auto"/>
            </w:tcBorders>
          </w:tcPr>
          <w:p w14:paraId="17E77159" w14:textId="6F106F41" w:rsidR="00D95E5D" w:rsidRDefault="00073ACC" w:rsidP="005E4CE6">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24F426EB" w14:textId="767A2A9B" w:rsidR="00D95E5D" w:rsidRDefault="00073ACC" w:rsidP="005E4CE6">
            <w:r>
              <w:t>Open to Alt 2 (for its simplicity) and Alt 1. Though we are fine with the proposal, we also agree with ZTE on the limitation of Alt 2. Is it possible to make Alt 1 an FFS point and support in R17 if time allows?</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DengXian" w:hAnsi="Times" w:cs="Times New Roman"/>
          <w:b/>
          <w:bCs/>
          <w:i/>
          <w:iCs/>
          <w:kern w:val="32"/>
          <w:sz w:val="24"/>
          <w:szCs w:val="40"/>
          <w:lang w:val="en-GB" w:eastAsia="zh-CN"/>
        </w:rPr>
      </w:pPr>
      <w:r w:rsidRPr="00DD3D49">
        <w:rPr>
          <w:rFonts w:ascii="Times" w:eastAsia="DengXian" w:hAnsi="Times" w:cs="Times New Roman"/>
          <w:b/>
          <w:bCs/>
          <w:i/>
          <w:iCs/>
          <w:kern w:val="32"/>
          <w:sz w:val="24"/>
          <w:szCs w:val="40"/>
          <w:u w:val="single"/>
          <w:lang w:val="en-GB" w:eastAsia="zh-CN"/>
        </w:rPr>
        <w:t xml:space="preserve">FL Proposal </w:t>
      </w:r>
      <w:r w:rsidR="006870A3">
        <w:rPr>
          <w:rFonts w:ascii="Times" w:eastAsia="DengXian" w:hAnsi="Times" w:cs="Times New Roman"/>
          <w:b/>
          <w:bCs/>
          <w:i/>
          <w:iCs/>
          <w:kern w:val="32"/>
          <w:sz w:val="24"/>
          <w:szCs w:val="40"/>
          <w:u w:val="single"/>
          <w:lang w:val="en-GB" w:eastAsia="zh-CN"/>
        </w:rPr>
        <w:t>1</w:t>
      </w:r>
      <w:r w:rsidR="00E871E3">
        <w:rPr>
          <w:rFonts w:ascii="Times" w:eastAsia="DengXian" w:hAnsi="Times" w:cs="Times New Roman"/>
          <w:b/>
          <w:bCs/>
          <w:i/>
          <w:iCs/>
          <w:kern w:val="32"/>
          <w:sz w:val="24"/>
          <w:szCs w:val="40"/>
          <w:u w:val="single"/>
          <w:lang w:val="en-GB" w:eastAsia="zh-CN"/>
        </w:rPr>
        <w:t>1</w:t>
      </w:r>
      <w:r w:rsidRPr="008F00BF">
        <w:rPr>
          <w:rFonts w:ascii="Times" w:eastAsia="DengXian" w:hAnsi="Times" w:cs="Times New Roman"/>
          <w:b/>
          <w:bCs/>
          <w:i/>
          <w:iCs/>
          <w:kern w:val="32"/>
          <w:sz w:val="24"/>
          <w:szCs w:val="40"/>
          <w:lang w:val="en-GB" w:eastAsia="zh-CN"/>
        </w:rPr>
        <w:t>:</w:t>
      </w:r>
      <w:r w:rsidR="006870A3">
        <w:rPr>
          <w:rFonts w:ascii="Times" w:eastAsia="DengXian" w:hAnsi="Times" w:cs="Times New Roman"/>
          <w:b/>
          <w:bCs/>
          <w:i/>
          <w:iCs/>
          <w:kern w:val="32"/>
          <w:sz w:val="24"/>
          <w:szCs w:val="40"/>
          <w:lang w:val="en-GB" w:eastAsia="zh-CN"/>
        </w:rPr>
        <w:t xml:space="preserve"> </w:t>
      </w:r>
      <w:r w:rsidR="009C595F">
        <w:rPr>
          <w:rFonts w:ascii="Times" w:eastAsia="DengXian" w:hAnsi="Times" w:cs="Times New Roman"/>
          <w:b/>
          <w:bCs/>
          <w:i/>
          <w:iCs/>
          <w:kern w:val="32"/>
          <w:sz w:val="24"/>
          <w:szCs w:val="40"/>
          <w:lang w:val="en-GB" w:eastAsia="zh-CN"/>
        </w:rPr>
        <w:t>Study</w:t>
      </w:r>
      <w:r w:rsidR="001F3360">
        <w:rPr>
          <w:rFonts w:ascii="Times" w:eastAsia="DengXian" w:hAnsi="Times" w:cs="Times New Roman"/>
          <w:b/>
          <w:bCs/>
          <w:i/>
          <w:iCs/>
          <w:kern w:val="32"/>
          <w:sz w:val="24"/>
          <w:szCs w:val="40"/>
          <w:lang w:val="en-GB" w:eastAsia="zh-CN"/>
        </w:rPr>
        <w:t xml:space="preserve"> whether/how to handle</w:t>
      </w:r>
      <w:r w:rsidR="00781F46">
        <w:rPr>
          <w:rFonts w:ascii="Times" w:eastAsia="DengXian" w:hAnsi="Times" w:cs="Times New Roman"/>
          <w:b/>
          <w:bCs/>
          <w:i/>
          <w:iCs/>
          <w:kern w:val="32"/>
          <w:sz w:val="24"/>
          <w:szCs w:val="40"/>
          <w:lang w:val="en-GB" w:eastAsia="zh-CN"/>
        </w:rPr>
        <w:t xml:space="preserve"> UE complexity / memory requirements </w:t>
      </w:r>
      <w:r w:rsidR="006C6E27">
        <w:rPr>
          <w:rFonts w:ascii="Times" w:eastAsia="DengXian"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r w:rsidR="005467EA">
        <w:rPr>
          <w:rFonts w:ascii="Times" w:eastAsia="DengXian"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w:t>
      </w:r>
      <w:proofErr w:type="gramStart"/>
      <w:r w:rsidR="008440C5">
        <w:rPr>
          <w:rFonts w:ascii="Times" w:eastAsia="DengXian" w:hAnsi="Times"/>
          <w:b/>
          <w:bCs/>
          <w:i/>
          <w:iCs/>
          <w:kern w:val="32"/>
          <w:szCs w:val="40"/>
          <w:lang w:val="en-GB" w:eastAsia="zh-CN"/>
        </w:rPr>
        <w:t>MO’s</w:t>
      </w:r>
      <w:proofErr w:type="gramEnd"/>
      <w:r w:rsidR="008440C5">
        <w:rPr>
          <w:rFonts w:ascii="Times" w:eastAsia="DengXian" w:hAnsi="Times"/>
          <w:b/>
          <w:bCs/>
          <w:i/>
          <w:iCs/>
          <w:kern w:val="32"/>
          <w:szCs w:val="40"/>
          <w:lang w:val="en-GB" w:eastAsia="zh-CN"/>
        </w:rPr>
        <w:t xml:space="preserve">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DengXian" w:hAnsi="Times"/>
          <w:b/>
          <w:bCs/>
          <w:i/>
          <w:iCs/>
          <w:kern w:val="32"/>
          <w:szCs w:val="40"/>
          <w:lang w:val="en-GB" w:eastAsia="zh-CN"/>
        </w:rPr>
      </w:pPr>
      <w:r w:rsidRPr="005467EA">
        <w:rPr>
          <w:rFonts w:ascii="Times" w:eastAsia="DengXian" w:hAnsi="Times"/>
          <w:b/>
          <w:bCs/>
          <w:i/>
          <w:iCs/>
          <w:kern w:val="32"/>
          <w:szCs w:val="40"/>
          <w:lang w:val="en-GB" w:eastAsia="zh-CN"/>
        </w:rPr>
        <w:t xml:space="preserve">Examples of </w:t>
      </w:r>
      <w:r w:rsidR="009E0F69" w:rsidRPr="005467EA">
        <w:rPr>
          <w:rFonts w:ascii="Times" w:eastAsia="DengXian" w:hAnsi="Times"/>
          <w:b/>
          <w:bCs/>
          <w:i/>
          <w:iCs/>
          <w:kern w:val="32"/>
          <w:szCs w:val="40"/>
          <w:lang w:val="en-GB" w:eastAsia="zh-CN"/>
        </w:rPr>
        <w:t>possible mechanisms</w:t>
      </w:r>
      <w:r w:rsidR="00D67171" w:rsidRPr="005467EA">
        <w:rPr>
          <w:rFonts w:ascii="Times" w:eastAsia="DengXian" w:hAnsi="Times"/>
          <w:b/>
          <w:bCs/>
          <w:i/>
          <w:iCs/>
          <w:kern w:val="32"/>
          <w:szCs w:val="40"/>
          <w:lang w:val="en-GB" w:eastAsia="zh-CN"/>
        </w:rPr>
        <w:t xml:space="preserve"> to address the issue</w:t>
      </w:r>
      <w:r w:rsidR="009E0F69" w:rsidRPr="005467EA">
        <w:rPr>
          <w:rFonts w:ascii="Times" w:eastAsia="DengXian" w:hAnsi="Times"/>
          <w:b/>
          <w:bCs/>
          <w:i/>
          <w:iCs/>
          <w:kern w:val="32"/>
          <w:szCs w:val="40"/>
          <w:lang w:val="en-GB" w:eastAsia="zh-CN"/>
        </w:rPr>
        <w:t>: Restriction</w:t>
      </w:r>
      <w:r w:rsidR="00BA6BDD" w:rsidRPr="005467EA">
        <w:rPr>
          <w:rFonts w:ascii="Times" w:eastAsia="DengXian" w:hAnsi="Times"/>
          <w:b/>
          <w:bCs/>
          <w:i/>
          <w:iCs/>
          <w:kern w:val="32"/>
          <w:szCs w:val="40"/>
          <w:lang w:val="en-GB" w:eastAsia="zh-CN"/>
        </w:rPr>
        <w:t>s</w:t>
      </w:r>
      <w:r w:rsidR="009E0F69" w:rsidRPr="005467EA">
        <w:rPr>
          <w:rFonts w:ascii="Times" w:eastAsia="DengXian" w:hAnsi="Times"/>
          <w:b/>
          <w:bCs/>
          <w:i/>
          <w:iCs/>
          <w:kern w:val="32"/>
          <w:szCs w:val="40"/>
          <w:lang w:val="en-GB" w:eastAsia="zh-CN"/>
        </w:rPr>
        <w:t xml:space="preserve"> in the spec, UE capability</w:t>
      </w:r>
      <w:r w:rsidR="00EB673A" w:rsidRPr="005467EA">
        <w:rPr>
          <w:rFonts w:ascii="Times" w:eastAsia="DengXian" w:hAnsi="Times"/>
          <w:b/>
          <w:bCs/>
          <w:i/>
          <w:iCs/>
          <w:kern w:val="32"/>
          <w:szCs w:val="40"/>
          <w:lang w:val="en-GB" w:eastAsia="zh-CN"/>
        </w:rPr>
        <w:t xml:space="preserve">, </w:t>
      </w:r>
      <w:r w:rsidR="00D67E34" w:rsidRPr="005467EA">
        <w:rPr>
          <w:rFonts w:ascii="Times" w:eastAsia="DengXian" w:hAnsi="Times"/>
          <w:b/>
          <w:bCs/>
          <w:i/>
          <w:iCs/>
          <w:kern w:val="32"/>
          <w:szCs w:val="40"/>
          <w:lang w:val="en-GB" w:eastAsia="zh-CN"/>
        </w:rPr>
        <w:t>l</w:t>
      </w:r>
      <w:r w:rsidR="00EB673A" w:rsidRPr="005467EA">
        <w:rPr>
          <w:rFonts w:ascii="Times" w:eastAsia="DengXian" w:hAnsi="Times"/>
          <w:b/>
          <w:bCs/>
          <w:i/>
          <w:iCs/>
          <w:kern w:val="32"/>
          <w:szCs w:val="40"/>
          <w:lang w:val="en-GB" w:eastAsia="zh-CN"/>
        </w:rPr>
        <w:t xml:space="preserve">imit total number </w:t>
      </w:r>
      <w:r w:rsidR="00D67E34" w:rsidRPr="005467EA">
        <w:rPr>
          <w:rFonts w:ascii="Times" w:eastAsia="DengXian" w:hAnsi="Times"/>
          <w:b/>
          <w:bCs/>
          <w:i/>
          <w:iCs/>
          <w:kern w:val="32"/>
          <w:szCs w:val="40"/>
          <w:lang w:val="en-GB" w:eastAsia="zh-CN"/>
        </w:rPr>
        <w:t>linked candidates in a slot, limit total number of linked candidates / CCEs</w:t>
      </w:r>
      <w:r w:rsidR="00DE65B6" w:rsidRPr="005467EA">
        <w:rPr>
          <w:rFonts w:ascii="Times" w:eastAsia="DengXian" w:hAnsi="Times"/>
          <w:b/>
          <w:bCs/>
          <w:i/>
          <w:iCs/>
          <w:kern w:val="32"/>
          <w:szCs w:val="40"/>
          <w:lang w:val="en-GB" w:eastAsia="zh-CN"/>
        </w:rPr>
        <w:t xml:space="preserve"> at any given time</w:t>
      </w:r>
      <w:r w:rsidR="00D13A79">
        <w:rPr>
          <w:rFonts w:ascii="Times" w:eastAsia="DengXian"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w:t>
      </w:r>
      <w:r w:rsidR="00981936">
        <w:rPr>
          <w:rFonts w:ascii="Times" w:eastAsia="DengXian"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DengXian" w:hAnsi="Times"/>
                <w:b/>
                <w:bCs/>
                <w:i/>
                <w:iCs/>
                <w:kern w:val="32"/>
                <w:szCs w:val="40"/>
                <w:lang w:val="en-GB"/>
              </w:rPr>
              <w:t xml:space="preserve">(similar to Case 2 in the figure above) </w:t>
            </w:r>
            <w:r>
              <w:rPr>
                <w:rFonts w:ascii="Times" w:eastAsia="DengXian"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lastRenderedPageBreak/>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4B69E8">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4B69E8">
            <w:r>
              <w:rPr>
                <w:rFonts w:hint="eastAsia"/>
              </w:rPr>
              <w:t>S</w:t>
            </w:r>
            <w:r>
              <w:t>upport</w:t>
            </w:r>
          </w:p>
        </w:tc>
      </w:tr>
      <w:tr w:rsidR="004B5573" w14:paraId="082E2492" w14:textId="77777777" w:rsidTr="00F437DC">
        <w:tc>
          <w:tcPr>
            <w:tcW w:w="1795" w:type="dxa"/>
          </w:tcPr>
          <w:p w14:paraId="03C583E7" w14:textId="61C9FA25" w:rsidR="004B5573" w:rsidRPr="00EF0234" w:rsidRDefault="00EF0234" w:rsidP="0067200E">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4B61F62E" w14:textId="16DC6199" w:rsidR="004B5573" w:rsidRDefault="00EF0234" w:rsidP="0067200E">
            <w:pPr>
              <w:rPr>
                <w:rFonts w:eastAsia="PMingLiU"/>
                <w:lang w:eastAsia="zh-TW"/>
              </w:rPr>
            </w:pPr>
            <w:r>
              <w:t>Support</w:t>
            </w:r>
          </w:p>
        </w:tc>
      </w:tr>
      <w:tr w:rsidR="00EF0234" w14:paraId="4CB9EF27" w14:textId="77777777" w:rsidTr="00F437DC">
        <w:tc>
          <w:tcPr>
            <w:tcW w:w="1795" w:type="dxa"/>
          </w:tcPr>
          <w:p w14:paraId="7881784C" w14:textId="2E472185" w:rsidR="00EF0234" w:rsidRDefault="00B64317"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19F0FA2A" w14:textId="3CAEF1AC" w:rsidR="00EF0234" w:rsidRDefault="00B64317" w:rsidP="0067200E">
            <w:pPr>
              <w:rPr>
                <w:rFonts w:eastAsia="PMingLiU"/>
                <w:lang w:eastAsia="zh-TW"/>
              </w:rPr>
            </w:pPr>
            <w:r>
              <w:rPr>
                <w:rFonts w:eastAsia="PMingLiU"/>
                <w:lang w:eastAsia="zh-TW"/>
              </w:rPr>
              <w:t>S</w:t>
            </w:r>
            <w:r>
              <w:rPr>
                <w:rFonts w:eastAsia="PMingLiU" w:hint="eastAsia"/>
                <w:lang w:eastAsia="zh-TW"/>
              </w:rPr>
              <w:t>upport.</w:t>
            </w:r>
          </w:p>
        </w:tc>
      </w:tr>
      <w:tr w:rsidR="00B64317" w14:paraId="54ED4A45" w14:textId="77777777" w:rsidTr="00F437DC">
        <w:tc>
          <w:tcPr>
            <w:tcW w:w="1795" w:type="dxa"/>
          </w:tcPr>
          <w:p w14:paraId="78A80863" w14:textId="52A18D51" w:rsidR="00B64317" w:rsidRDefault="008F566B" w:rsidP="0067200E">
            <w:pPr>
              <w:autoSpaceDE w:val="0"/>
              <w:autoSpaceDN w:val="0"/>
              <w:adjustRightInd w:val="0"/>
              <w:snapToGrid w:val="0"/>
              <w:jc w:val="both"/>
            </w:pPr>
            <w:r>
              <w:t>Futurewei</w:t>
            </w:r>
          </w:p>
        </w:tc>
        <w:tc>
          <w:tcPr>
            <w:tcW w:w="7070" w:type="dxa"/>
          </w:tcPr>
          <w:p w14:paraId="6156AB0F" w14:textId="30702605" w:rsidR="00B64317" w:rsidRDefault="008F566B" w:rsidP="0067200E">
            <w:pPr>
              <w:rPr>
                <w:rFonts w:eastAsia="PMingLiU"/>
                <w:lang w:eastAsia="zh-TW"/>
              </w:rPr>
            </w:pPr>
            <w:r>
              <w:rPr>
                <w:rFonts w:eastAsia="PMingLiU"/>
                <w:lang w:eastAsia="zh-TW"/>
              </w:rP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DengXian"/>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4B69E8">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4B69E8">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37F7E9F6" w:rsidR="004B5573" w:rsidRDefault="00B2315A" w:rsidP="00FB3D30">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AA75770" w14:textId="1825E951" w:rsidR="004B5573" w:rsidRDefault="00EF0234" w:rsidP="00FB3D30">
            <w:r>
              <w:rPr>
                <w:rFonts w:eastAsia="PMingLiU" w:hint="eastAsia"/>
                <w:lang w:eastAsia="zh-TW"/>
              </w:rPr>
              <w:t>S</w:t>
            </w:r>
            <w:r>
              <w:rPr>
                <w:rFonts w:eastAsia="PMingLiU"/>
                <w:lang w:eastAsia="zh-TW"/>
              </w:rPr>
              <w:t>upport</w:t>
            </w:r>
          </w:p>
        </w:tc>
      </w:tr>
      <w:tr w:rsidR="00B2315A" w:rsidRPr="007A0DE8" w14:paraId="2D65B49E" w14:textId="77777777" w:rsidTr="0039388C">
        <w:tc>
          <w:tcPr>
            <w:tcW w:w="1795" w:type="dxa"/>
            <w:tcBorders>
              <w:top w:val="single" w:sz="4" w:space="0" w:color="auto"/>
              <w:left w:val="single" w:sz="4" w:space="0" w:color="auto"/>
              <w:bottom w:val="single" w:sz="4" w:space="0" w:color="auto"/>
              <w:right w:val="single" w:sz="4" w:space="0" w:color="auto"/>
            </w:tcBorders>
          </w:tcPr>
          <w:p w14:paraId="0DD22043" w14:textId="1EEFD606" w:rsidR="00B2315A" w:rsidRDefault="00387E5F" w:rsidP="00FB3D30">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512C592B" w14:textId="0934D2AB" w:rsidR="00B2315A" w:rsidRDefault="00387E5F" w:rsidP="00FB3D30">
            <w:r>
              <w:t>W</w:t>
            </w:r>
            <w:r>
              <w:rPr>
                <w:rFonts w:hint="eastAsia"/>
              </w:rPr>
              <w:t xml:space="preserve">e </w:t>
            </w:r>
            <w:r>
              <w:t>think the inter-span ca</w:t>
            </w:r>
            <w:r w:rsidR="006B5676">
              <w:t>se should be of higher priority, regarding the listed cases.</w:t>
            </w:r>
          </w:p>
        </w:tc>
      </w:tr>
      <w:tr w:rsidR="00387E5F" w:rsidRPr="007A0DE8" w14:paraId="35BFECE5" w14:textId="77777777" w:rsidTr="0039388C">
        <w:tc>
          <w:tcPr>
            <w:tcW w:w="1795" w:type="dxa"/>
            <w:tcBorders>
              <w:top w:val="single" w:sz="4" w:space="0" w:color="auto"/>
              <w:left w:val="single" w:sz="4" w:space="0" w:color="auto"/>
              <w:bottom w:val="single" w:sz="4" w:space="0" w:color="auto"/>
              <w:right w:val="single" w:sz="4" w:space="0" w:color="auto"/>
            </w:tcBorders>
          </w:tcPr>
          <w:p w14:paraId="771D442C" w14:textId="26387BF3" w:rsidR="00387E5F" w:rsidRDefault="008F566B" w:rsidP="00FB3D30">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38CD443F" w14:textId="7FC237AE" w:rsidR="00387E5F" w:rsidRDefault="008F566B" w:rsidP="00FB3D30">
            <w:r>
              <w:t>Support</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lastRenderedPageBreak/>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8F566B" w:rsidRPr="00F12A2B" w:rsidRDefault="008F566B"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8F566B" w:rsidRPr="00F12A2B" w:rsidRDefault="008F566B"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8F566B" w:rsidRPr="00F978DE" w:rsidRDefault="008F566B"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8F566B" w:rsidRPr="00F12A2B" w:rsidRDefault="008F566B"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8F566B" w:rsidRPr="00F12A2B" w:rsidRDefault="008F566B"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8F566B" w:rsidRPr="00F978DE" w:rsidRDefault="008F566B"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8F566B" w:rsidRPr="00B93C0A" w:rsidRDefault="008F566B"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8F566B" w:rsidRPr="00B93C0A" w:rsidRDefault="008F566B"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w:lastRenderedPageBreak/>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8F566B" w:rsidRPr="00B74D25" w:rsidRDefault="008F566B"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8F566B" w:rsidRPr="00B74D25" w:rsidRDefault="008F566B"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 xml:space="preserve">addressed by </w:t>
            </w:r>
            <w:proofErr w:type="spellStart"/>
            <w:r w:rsidR="00AC7A08">
              <w:t>gNB</w:t>
            </w:r>
            <w:proofErr w:type="spellEnd"/>
            <w:r w:rsidR="00AC7A08">
              <w:t xml:space="preserve">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lastRenderedPageBreak/>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proofErr w:type="spellStart"/>
            <w:r>
              <w:rPr>
                <w:rFonts w:eastAsia="PMingLiU" w:hint="eastAsia"/>
                <w:lang w:eastAsia="zh-TW"/>
              </w:rPr>
              <w:t>ASUSTeK</w:t>
            </w:r>
            <w:proofErr w:type="spellEnd"/>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4B69E8">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4B69E8">
            <w:r>
              <w:t xml:space="preserve">Q1: Since two PDCCH repetition candidates from single-TRP has been accepted by many companies and same CORESET ID with two linked SS sets is also supported. </w:t>
            </w:r>
          </w:p>
          <w:p w14:paraId="4D6E71B3" w14:textId="77777777" w:rsidR="00AF27EB" w:rsidRDefault="00AF27EB" w:rsidP="004B69E8">
            <w:r>
              <w:t xml:space="preserve">At </w:t>
            </w:r>
            <w:proofErr w:type="gramStart"/>
            <w:r>
              <w:t>least,  PDCCH</w:t>
            </w:r>
            <w:proofErr w:type="gramEnd"/>
            <w:r>
              <w:t xml:space="preserve"> repetition for all of CSS types from single-TRP should be discussed and supported if possible.</w:t>
            </w:r>
          </w:p>
        </w:tc>
      </w:tr>
      <w:tr w:rsidR="00AF27EB" w:rsidRPr="007A0DE8" w14:paraId="1ABCC28C" w14:textId="77777777" w:rsidTr="00F437DC">
        <w:tc>
          <w:tcPr>
            <w:tcW w:w="1795" w:type="dxa"/>
          </w:tcPr>
          <w:p w14:paraId="671337CD" w14:textId="31CEDDC0" w:rsidR="00AF27EB"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50B8FFB" w14:textId="77777777" w:rsidR="00EF0234" w:rsidRDefault="00EF0234" w:rsidP="00EF0234">
            <w:pPr>
              <w:rPr>
                <w:rFonts w:eastAsia="PMingLiU"/>
                <w:lang w:eastAsia="zh-TW"/>
              </w:rPr>
            </w:pPr>
            <w:r>
              <w:rPr>
                <w:rFonts w:eastAsia="Malgun Gothic"/>
                <w:lang w:eastAsia="ko-KR"/>
              </w:rPr>
              <w:t>Q1:</w:t>
            </w:r>
            <w:r w:rsidRPr="00FF0AA9">
              <w:rPr>
                <w:rFonts w:eastAsia="PMingLiU"/>
                <w:lang w:eastAsia="zh-TW"/>
              </w:rPr>
              <w:t>CSS Type3</w:t>
            </w:r>
            <w:r>
              <w:rPr>
                <w:rFonts w:asciiTheme="minorEastAsia" w:eastAsiaTheme="minorEastAsia" w:hAnsiTheme="minorEastAsia" w:hint="eastAsia"/>
              </w:rPr>
              <w:t>.</w:t>
            </w:r>
          </w:p>
          <w:p w14:paraId="67509DA5" w14:textId="179F556C" w:rsidR="00AF27EB" w:rsidRPr="00AD19FE" w:rsidRDefault="00EF0234" w:rsidP="00EF0234">
            <w:pPr>
              <w:rPr>
                <w:rFonts w:eastAsia="PMingLiU"/>
                <w:lang w:eastAsia="zh-TW"/>
              </w:rPr>
            </w:pPr>
            <w:r>
              <w:t>Q2: Yes.</w:t>
            </w:r>
          </w:p>
        </w:tc>
      </w:tr>
      <w:tr w:rsidR="00B2315A" w:rsidRPr="007A0DE8" w14:paraId="673B7D51" w14:textId="77777777" w:rsidTr="00F437DC">
        <w:tc>
          <w:tcPr>
            <w:tcW w:w="1795" w:type="dxa"/>
          </w:tcPr>
          <w:p w14:paraId="649E174B" w14:textId="576FC35C" w:rsidR="00B2315A" w:rsidRDefault="00865964"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1FF07815" w14:textId="75A67430" w:rsidR="00B2315A" w:rsidRPr="00AD19FE" w:rsidRDefault="00865964" w:rsidP="0067200E">
            <w:pPr>
              <w:rPr>
                <w:rFonts w:eastAsia="PMingLiU"/>
                <w:lang w:eastAsia="zh-TW"/>
              </w:rPr>
            </w:pPr>
            <w:r>
              <w:rPr>
                <w:rFonts w:eastAsia="PMingLiU" w:hint="eastAsia"/>
                <w:lang w:eastAsia="zh-TW"/>
              </w:rPr>
              <w:t>Q1: CSS Type3.</w:t>
            </w:r>
          </w:p>
        </w:tc>
      </w:tr>
      <w:tr w:rsidR="00865964" w:rsidRPr="007A0DE8" w14:paraId="63BCA76C" w14:textId="77777777" w:rsidTr="00F437DC">
        <w:tc>
          <w:tcPr>
            <w:tcW w:w="1795" w:type="dxa"/>
          </w:tcPr>
          <w:p w14:paraId="4500FCFB" w14:textId="451C6552" w:rsidR="00865964" w:rsidRDefault="008F566B" w:rsidP="0067200E">
            <w:pPr>
              <w:autoSpaceDE w:val="0"/>
              <w:autoSpaceDN w:val="0"/>
              <w:adjustRightInd w:val="0"/>
              <w:snapToGrid w:val="0"/>
              <w:jc w:val="both"/>
            </w:pPr>
            <w:r>
              <w:t>Futurewei</w:t>
            </w:r>
          </w:p>
        </w:tc>
        <w:tc>
          <w:tcPr>
            <w:tcW w:w="7070" w:type="dxa"/>
          </w:tcPr>
          <w:p w14:paraId="73099722" w14:textId="77777777" w:rsidR="00865964" w:rsidRDefault="008F566B" w:rsidP="0067200E">
            <w:pPr>
              <w:rPr>
                <w:rFonts w:eastAsia="PMingLiU"/>
                <w:lang w:eastAsia="zh-TW"/>
              </w:rPr>
            </w:pPr>
            <w:r>
              <w:rPr>
                <w:rFonts w:eastAsia="PMingLiU"/>
                <w:lang w:eastAsia="zh-TW"/>
              </w:rPr>
              <w:t xml:space="preserve">Q1: Support CSS Type 3. </w:t>
            </w:r>
          </w:p>
          <w:p w14:paraId="51F5F4C9" w14:textId="7D06BF74" w:rsidR="008F566B" w:rsidRPr="00AD19FE" w:rsidRDefault="008F566B" w:rsidP="0067200E">
            <w:pPr>
              <w:rPr>
                <w:rFonts w:eastAsia="PMingLiU"/>
                <w:lang w:eastAsia="zh-TW"/>
              </w:rPr>
            </w:pPr>
            <w:r>
              <w:rPr>
                <w:rFonts w:eastAsia="PMingLiU"/>
                <w:lang w:eastAsia="zh-TW"/>
              </w:rPr>
              <w:t xml:space="preserve">Q2: Is there any use case that </w:t>
            </w:r>
            <w:r>
              <w:rPr>
                <w:lang w:val="en-GB" w:eastAsia="x-none"/>
              </w:rPr>
              <w:t>the PDCCH order is transmitted by PDCCH repetitions with two different beams?</w:t>
            </w:r>
            <w:r w:rsidR="00F01977">
              <w:rPr>
                <w:lang w:val="en-GB" w:eastAsia="x-none"/>
              </w:rPr>
              <w:t xml:space="preserve"> It seems not, and it is questionable why a </w:t>
            </w:r>
            <w:proofErr w:type="spellStart"/>
            <w:r w:rsidR="00F01977">
              <w:rPr>
                <w:lang w:val="en-GB" w:eastAsia="x-none"/>
              </w:rPr>
              <w:t>gNB</w:t>
            </w:r>
            <w:proofErr w:type="spellEnd"/>
            <w:r w:rsidR="00F01977">
              <w:rPr>
                <w:lang w:val="en-GB" w:eastAsia="x-none"/>
              </w:rPr>
              <w:t xml:space="preserve"> would do so, especially given the current specs.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 xml:space="preserve">Support UE to report 2 new beams in BFRQ for </w:t>
      </w:r>
      <w:proofErr w:type="spellStart"/>
      <w:r w:rsidRPr="00EF08F7">
        <w:rPr>
          <w:rFonts w:ascii="Times New Roman" w:hAnsi="Times New Roman" w:cs="Times New Roman"/>
        </w:rPr>
        <w:t>PCell</w:t>
      </w:r>
      <w:proofErr w:type="spellEnd"/>
      <w:r w:rsidRPr="00EF08F7">
        <w:rPr>
          <w:rFonts w:ascii="Times New Roman" w:hAnsi="Times New Roman" w:cs="Times New Roman"/>
        </w:rPr>
        <w:t>/</w:t>
      </w:r>
      <w:proofErr w:type="spellStart"/>
      <w:r w:rsidRPr="00EF08F7">
        <w:rPr>
          <w:rFonts w:ascii="Times New Roman" w:hAnsi="Times New Roman" w:cs="Times New Roman"/>
        </w:rPr>
        <w:t>SCell</w:t>
      </w:r>
      <w:proofErr w:type="spellEnd"/>
      <w:r w:rsidRPr="00EF08F7">
        <w:rPr>
          <w:rFonts w:ascii="Times New Roman" w:hAnsi="Times New Roman" w:cs="Times New Roman"/>
        </w:rPr>
        <w:t xml:space="preserve">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w:t>
      </w:r>
      <w:proofErr w:type="spellStart"/>
      <w:r w:rsidR="00795F01">
        <w:rPr>
          <w:rFonts w:ascii="Times New Roman" w:hAnsi="Times New Roman" w:cs="Times New Roman"/>
          <w:b/>
          <w:bCs/>
          <w:lang w:val="en-GB" w:eastAsia="x-none"/>
        </w:rPr>
        <w:t>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proofErr w:type="spellEnd"/>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lastRenderedPageBreak/>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r w:rsidR="00B2315A" w14:paraId="6AEA18C0" w14:textId="77777777" w:rsidTr="00AC7A08">
        <w:tc>
          <w:tcPr>
            <w:tcW w:w="1795" w:type="dxa"/>
          </w:tcPr>
          <w:p w14:paraId="618B9A2D" w14:textId="31C45D0F" w:rsidR="00B2315A" w:rsidRDefault="00B2315A" w:rsidP="009748A6">
            <w:pPr>
              <w:autoSpaceDE w:val="0"/>
              <w:autoSpaceDN w:val="0"/>
              <w:adjustRightInd w:val="0"/>
              <w:snapToGrid w:val="0"/>
              <w:jc w:val="both"/>
            </w:pPr>
            <w:r>
              <w:rPr>
                <w:rFonts w:hint="eastAsia"/>
              </w:rPr>
              <w:t>T</w:t>
            </w:r>
            <w:r>
              <w:t>CL</w:t>
            </w:r>
          </w:p>
        </w:tc>
        <w:tc>
          <w:tcPr>
            <w:tcW w:w="7070" w:type="dxa"/>
          </w:tcPr>
          <w:p w14:paraId="43A6A3E3" w14:textId="7716D5F4" w:rsidR="00B2315A" w:rsidRDefault="00EF0234" w:rsidP="00604029">
            <w:r>
              <w:t>Q1: No</w:t>
            </w:r>
          </w:p>
        </w:tc>
      </w:tr>
      <w:tr w:rsidR="00CA0228" w14:paraId="735E6C6A" w14:textId="77777777" w:rsidTr="00AC7A08">
        <w:tc>
          <w:tcPr>
            <w:tcW w:w="1795" w:type="dxa"/>
          </w:tcPr>
          <w:p w14:paraId="2EB16B8C" w14:textId="1D38428C" w:rsidR="00CA0228" w:rsidRDefault="00CA0228" w:rsidP="009748A6">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777A0BD" w14:textId="125DB527" w:rsidR="00CA0228" w:rsidRDefault="00CA0228" w:rsidP="00604029">
            <w:r>
              <w:rPr>
                <w:rFonts w:hint="eastAsia"/>
              </w:rPr>
              <w:t>Q1: No.</w:t>
            </w:r>
          </w:p>
        </w:tc>
      </w:tr>
      <w:tr w:rsidR="00CA0228" w14:paraId="65021DA5" w14:textId="77777777" w:rsidTr="00AC7A08">
        <w:tc>
          <w:tcPr>
            <w:tcW w:w="1795" w:type="dxa"/>
          </w:tcPr>
          <w:p w14:paraId="4D46307A" w14:textId="3C5783A2" w:rsidR="00CA0228" w:rsidRDefault="00933848" w:rsidP="009748A6">
            <w:pPr>
              <w:autoSpaceDE w:val="0"/>
              <w:autoSpaceDN w:val="0"/>
              <w:adjustRightInd w:val="0"/>
              <w:snapToGrid w:val="0"/>
              <w:jc w:val="both"/>
            </w:pPr>
            <w:proofErr w:type="spellStart"/>
            <w:r>
              <w:t>Futurwei</w:t>
            </w:r>
            <w:proofErr w:type="spellEnd"/>
          </w:p>
        </w:tc>
        <w:tc>
          <w:tcPr>
            <w:tcW w:w="7070" w:type="dxa"/>
          </w:tcPr>
          <w:p w14:paraId="18BEA665" w14:textId="6D3EA2DC" w:rsidR="00CA0228" w:rsidRDefault="00933848" w:rsidP="00604029">
            <w:r>
              <w:t>Q1: No</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DengXian" w:hAnsi="Times New Roman" w:cs="Times New Roman"/>
          <w:b/>
          <w:bCs/>
          <w:kern w:val="32"/>
          <w:szCs w:val="20"/>
          <w:highlight w:val="green"/>
          <w:lang w:eastAsia="zh-CN"/>
        </w:rPr>
      </w:pPr>
      <w:r w:rsidRPr="006841C2">
        <w:rPr>
          <w:rFonts w:ascii="Times New Roman" w:eastAsia="DengXian"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DengXian" w:hAnsi="Times New Roman" w:cs="Times New Roman"/>
          <w:kern w:val="32"/>
          <w:szCs w:val="20"/>
          <w:lang w:eastAsia="zh-CN"/>
        </w:rPr>
      </w:pPr>
      <w:r w:rsidRPr="006841C2">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8F566B" w:rsidRPr="000A13F8" w:rsidRDefault="008F566B"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8F566B" w:rsidRPr="000A13F8" w:rsidRDefault="008F566B"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8F566B" w:rsidRPr="001640CD" w:rsidRDefault="008F566B"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8F566B" w:rsidRPr="001640CD" w:rsidRDefault="008F566B"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proofErr w:type="spellStart"/>
            <w:r>
              <w:rPr>
                <w:rFonts w:eastAsia="Malgun Gothic"/>
                <w:lang w:eastAsia="ko-KR"/>
              </w:rPr>
              <w:t>ASUSTeK</w:t>
            </w:r>
            <w:proofErr w:type="spellEnd"/>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4B69E8">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4B69E8">
            <w:r>
              <w:t xml:space="preserve">In Ran1 #104meeting, </w:t>
            </w:r>
          </w:p>
          <w:p w14:paraId="720C0763" w14:textId="77777777" w:rsidR="00B77D9A" w:rsidRPr="001A4802" w:rsidRDefault="00B77D9A" w:rsidP="004B69E8">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4B69E8">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4B69E8">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4B69E8"/>
          <w:p w14:paraId="318E53A8" w14:textId="77777777" w:rsidR="00B77D9A" w:rsidRDefault="00B77D9A" w:rsidP="004B69E8">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4B69E8"/>
        </w:tc>
      </w:tr>
      <w:tr w:rsidR="00B77D9A" w:rsidRPr="007A0DE8" w14:paraId="2E228ECD" w14:textId="77777777" w:rsidTr="00AC7A08">
        <w:tc>
          <w:tcPr>
            <w:tcW w:w="1795" w:type="dxa"/>
          </w:tcPr>
          <w:p w14:paraId="55FECB38" w14:textId="5532E416" w:rsidR="00B77D9A" w:rsidRDefault="00B2315A" w:rsidP="0067200E">
            <w:pPr>
              <w:autoSpaceDE w:val="0"/>
              <w:autoSpaceDN w:val="0"/>
              <w:adjustRightInd w:val="0"/>
              <w:snapToGrid w:val="0"/>
              <w:jc w:val="both"/>
              <w:rPr>
                <w:rFonts w:eastAsia="Malgun Gothic"/>
                <w:lang w:eastAsia="ko-KR"/>
              </w:rPr>
            </w:pPr>
            <w:r>
              <w:rPr>
                <w:rFonts w:hint="eastAsia"/>
              </w:rPr>
              <w:t>T</w:t>
            </w:r>
            <w:r>
              <w:t>CL</w:t>
            </w:r>
          </w:p>
        </w:tc>
        <w:tc>
          <w:tcPr>
            <w:tcW w:w="7070" w:type="dxa"/>
          </w:tcPr>
          <w:p w14:paraId="2AC6F7F0" w14:textId="265CD85C" w:rsidR="00B77D9A" w:rsidRDefault="00EF0234" w:rsidP="0067200E">
            <w:pPr>
              <w:rPr>
                <w:rFonts w:eastAsia="PMingLiU"/>
                <w:lang w:eastAsia="zh-TW"/>
              </w:rPr>
            </w:pPr>
            <w:r>
              <w:rPr>
                <w:rFonts w:eastAsia="PMingLiU" w:hint="eastAsia"/>
                <w:lang w:eastAsia="zh-TW"/>
              </w:rPr>
              <w:t>Yes</w:t>
            </w:r>
          </w:p>
        </w:tc>
      </w:tr>
      <w:tr w:rsidR="00B2315A" w:rsidRPr="007A0DE8" w14:paraId="7D881143" w14:textId="77777777" w:rsidTr="00AC7A08">
        <w:tc>
          <w:tcPr>
            <w:tcW w:w="1795" w:type="dxa"/>
          </w:tcPr>
          <w:p w14:paraId="0B1AFBEA" w14:textId="23510F3E" w:rsidR="00B2315A" w:rsidRDefault="00C76186"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253F03F8" w14:textId="66CF295B" w:rsidR="00B2315A" w:rsidRDefault="0078688E" w:rsidP="0067200E">
            <w:pPr>
              <w:rPr>
                <w:rFonts w:eastAsia="PMingLiU"/>
                <w:lang w:eastAsia="zh-TW"/>
              </w:rPr>
            </w:pPr>
            <w:r>
              <w:rPr>
                <w:rFonts w:eastAsia="PMingLiU" w:hint="eastAsia"/>
                <w:lang w:eastAsia="zh-TW"/>
              </w:rPr>
              <w:t>OK</w:t>
            </w:r>
          </w:p>
        </w:tc>
      </w:tr>
      <w:tr w:rsidR="00C76186" w:rsidRPr="007A0DE8" w14:paraId="48C40718" w14:textId="77777777" w:rsidTr="00AC7A08">
        <w:tc>
          <w:tcPr>
            <w:tcW w:w="1795" w:type="dxa"/>
          </w:tcPr>
          <w:p w14:paraId="6AE204B9" w14:textId="44DD72B2" w:rsidR="00C76186" w:rsidRDefault="00933848" w:rsidP="0067200E">
            <w:pPr>
              <w:autoSpaceDE w:val="0"/>
              <w:autoSpaceDN w:val="0"/>
              <w:adjustRightInd w:val="0"/>
              <w:snapToGrid w:val="0"/>
              <w:jc w:val="both"/>
            </w:pPr>
            <w:r>
              <w:t>Futurewei</w:t>
            </w:r>
          </w:p>
        </w:tc>
        <w:tc>
          <w:tcPr>
            <w:tcW w:w="7070" w:type="dxa"/>
          </w:tcPr>
          <w:p w14:paraId="7BDC2D55" w14:textId="40499F5D" w:rsidR="00C76186" w:rsidRDefault="00933848" w:rsidP="0067200E">
            <w:pPr>
              <w:rPr>
                <w:rFonts w:eastAsia="PMingLiU"/>
                <w:lang w:eastAsia="zh-TW"/>
              </w:rPr>
            </w:pPr>
            <w:r>
              <w:rPr>
                <w:rFonts w:eastAsia="PMingLiU"/>
                <w:lang w:eastAsia="zh-TW"/>
              </w:rPr>
              <w:t>Yes</w:t>
            </w: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D07E" w14:textId="77777777" w:rsidR="00523DA4" w:rsidRDefault="00523DA4" w:rsidP="00A16686">
      <w:pPr>
        <w:spacing w:after="0" w:line="240" w:lineRule="auto"/>
      </w:pPr>
      <w:r>
        <w:separator/>
      </w:r>
    </w:p>
  </w:endnote>
  <w:endnote w:type="continuationSeparator" w:id="0">
    <w:p w14:paraId="7F237768" w14:textId="77777777" w:rsidR="00523DA4" w:rsidRDefault="00523DA4"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Droid Sans Fallback"/>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E139" w14:textId="77777777" w:rsidR="00523DA4" w:rsidRDefault="00523DA4" w:rsidP="00A16686">
      <w:pPr>
        <w:spacing w:after="0" w:line="240" w:lineRule="auto"/>
      </w:pPr>
      <w:r>
        <w:separator/>
      </w:r>
    </w:p>
  </w:footnote>
  <w:footnote w:type="continuationSeparator" w:id="0">
    <w:p w14:paraId="0D015A7E" w14:textId="77777777" w:rsidR="00523DA4" w:rsidRDefault="00523DA4"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ACC"/>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9B1"/>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6F8"/>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8E1"/>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2C9E"/>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3DA4"/>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88C"/>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C1D"/>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5964"/>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566B"/>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848"/>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4F23"/>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315A"/>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6E3C"/>
    <w:rsid w:val="00B574B8"/>
    <w:rsid w:val="00B62464"/>
    <w:rsid w:val="00B62BC1"/>
    <w:rsid w:val="00B63CB1"/>
    <w:rsid w:val="00B63E0A"/>
    <w:rsid w:val="00B64317"/>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05D2"/>
    <w:rsid w:val="00C83351"/>
    <w:rsid w:val="00C83763"/>
    <w:rsid w:val="00C84E17"/>
    <w:rsid w:val="00C8549C"/>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A11B6"/>
    <w:rsid w:val="00DA1A71"/>
    <w:rsid w:val="00DA1E9A"/>
    <w:rsid w:val="00DA311A"/>
    <w:rsid w:val="00DA3525"/>
    <w:rsid w:val="00DA3C86"/>
    <w:rsid w:val="00DA436D"/>
    <w:rsid w:val="00DA5339"/>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977"/>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8FC"/>
    <w:rsid w:val="00FB798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SimSun"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SimSun"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SimSun" w:hAnsi="Times New Roman" w:cs="Times New Roman"/>
      <w:sz w:val="20"/>
      <w:szCs w:val="20"/>
      <w:lang w:val="x-none"/>
    </w:rPr>
  </w:style>
  <w:style w:type="character" w:customStyle="1" w:styleId="B3Char">
    <w:name w:val="B3 Char"/>
    <w:link w:val="B3"/>
    <w:rsid w:val="00331791"/>
    <w:rPr>
      <w:rFonts w:ascii="Times New Roman" w:eastAsia="SimSun" w:hAnsi="Times New Roman" w:cs="Times New Roman"/>
      <w:sz w:val="20"/>
      <w:szCs w:val="20"/>
      <w:lang w:val="x-none"/>
    </w:rPr>
  </w:style>
  <w:style w:type="character" w:customStyle="1" w:styleId="fontstyle01">
    <w:name w:val="fontstyle01"/>
    <w:basedOn w:val="DefaultParagraphFont"/>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3.xml><?xml version="1.0" encoding="utf-8"?>
<ds:datastoreItem xmlns:ds="http://schemas.openxmlformats.org/officeDocument/2006/customXml" ds:itemID="{FDEB77EB-3540-49C9-974E-EB3A70CCF0DA}">
  <ds:schemaRefs>
    <ds:schemaRef ds:uri="http://schemas.openxmlformats.org/officeDocument/2006/bibliography"/>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7379</Words>
  <Characters>42061</Characters>
  <Application>Microsoft Office Word</Application>
  <DocSecurity>0</DocSecurity>
  <Lines>350</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JL</cp:lastModifiedBy>
  <cp:revision>2</cp:revision>
  <dcterms:created xsi:type="dcterms:W3CDTF">2021-08-19T20:19:00Z</dcterms:created>
  <dcterms:modified xsi:type="dcterms:W3CDTF">2021-08-19T20:19:00Z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