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2E4180">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2E4180">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2E4180">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2E4180">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2E4180">
            <w:r>
              <w:rPr>
                <w:rFonts w:hint="eastAsia"/>
                <w:noProof/>
                <w:lang w:eastAsia="ko-KR"/>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F9720"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2E4180">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2E4180">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9" o:title=""/>
                </v:shape>
                <o:OLEObject Type="Embed" ProgID="Visio.Drawing.15" ShapeID="_x0000_i1025" DrawAspect="Content" ObjectID="_1690438665" r:id="rId10"/>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05pt" o:ole="">
                  <v:imagedata r:id="rId11" o:title=""/>
                </v:shape>
                <o:OLEObject Type="Embed" ProgID="Visio.Drawing.15" ShapeID="_x0000_i1026" DrawAspect="Content" ObjectID="_1690438666" r:id="rId12"/>
              </w:object>
            </w:r>
          </w:p>
          <w:p w14:paraId="40CE7D60" w14:textId="77777777" w:rsidR="0086255B" w:rsidRDefault="0086255B" w:rsidP="002E4180"/>
          <w:p w14:paraId="4CAC92D5" w14:textId="77777777" w:rsidR="0086255B" w:rsidRDefault="0086255B" w:rsidP="002E4180"/>
          <w:p w14:paraId="1389CFBF" w14:textId="77777777" w:rsidR="0086255B" w:rsidRPr="0043673A" w:rsidRDefault="0086255B" w:rsidP="002E4180">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2E4180">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2E4180">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2E4180"/>
          <w:p w14:paraId="779BE6FF" w14:textId="77777777" w:rsidR="0086255B" w:rsidRDefault="0086255B" w:rsidP="002E4180">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2E4180">
              <w:tc>
                <w:tcPr>
                  <w:tcW w:w="1701" w:type="dxa"/>
                </w:tcPr>
                <w:p w14:paraId="32F9C032" w14:textId="77777777" w:rsidR="0086255B" w:rsidRDefault="0086255B" w:rsidP="002E4180"/>
              </w:tc>
              <w:tc>
                <w:tcPr>
                  <w:tcW w:w="3544" w:type="dxa"/>
                </w:tcPr>
                <w:p w14:paraId="324F05DF" w14:textId="77777777" w:rsidR="0086255B" w:rsidRDefault="0086255B" w:rsidP="002E4180">
                  <w:pPr>
                    <w:rPr>
                      <w:b/>
                      <w:u w:val="single"/>
                    </w:rPr>
                  </w:pPr>
                  <w:r>
                    <w:rPr>
                      <w:b/>
                      <w:u w:val="single"/>
                    </w:rPr>
                    <w:t>Clafication on:</w:t>
                  </w:r>
                </w:p>
                <w:p w14:paraId="1CA10F56" w14:textId="77777777" w:rsidR="0086255B" w:rsidRPr="00373986" w:rsidRDefault="0086255B" w:rsidP="002E4180">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2E4180">
              <w:tc>
                <w:tcPr>
                  <w:tcW w:w="1701" w:type="dxa"/>
                </w:tcPr>
                <w:p w14:paraId="5328AA8D" w14:textId="77777777" w:rsidR="0086255B" w:rsidRPr="00373986" w:rsidRDefault="0086255B" w:rsidP="002E4180">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2E4180">
                  <w:pPr>
                    <w:rPr>
                      <w:rFonts w:eastAsiaTheme="minorEastAsia"/>
                      <w:lang w:eastAsia="zh-CN"/>
                    </w:rPr>
                  </w:pPr>
                  <w:r>
                    <w:rPr>
                      <w:rFonts w:eastAsiaTheme="minorEastAsia" w:hint="eastAsia"/>
                      <w:lang w:eastAsia="zh-CN"/>
                    </w:rPr>
                    <w:t>3</w:t>
                  </w:r>
                </w:p>
              </w:tc>
            </w:tr>
            <w:tr w:rsidR="0086255B" w14:paraId="3D9179FB" w14:textId="77777777" w:rsidTr="002E4180">
              <w:tc>
                <w:tcPr>
                  <w:tcW w:w="1701" w:type="dxa"/>
                </w:tcPr>
                <w:p w14:paraId="43F48AF7" w14:textId="77777777" w:rsidR="0086255B" w:rsidRDefault="0086255B" w:rsidP="002E4180">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2E4180">
                  <w:r>
                    <w:rPr>
                      <w:rFonts w:eastAsiaTheme="minorEastAsia"/>
                      <w:lang w:eastAsia="zh-CN"/>
                    </w:rPr>
                    <w:t>2</w:t>
                  </w:r>
                </w:p>
              </w:tc>
            </w:tr>
            <w:tr w:rsidR="0086255B" w14:paraId="7F6FEFB6" w14:textId="77777777" w:rsidTr="002E4180">
              <w:tc>
                <w:tcPr>
                  <w:tcW w:w="1701" w:type="dxa"/>
                </w:tcPr>
                <w:p w14:paraId="11015A1E" w14:textId="77777777" w:rsidR="0086255B" w:rsidRDefault="0086255B" w:rsidP="002E4180">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2E4180">
                  <w:r>
                    <w:rPr>
                      <w:rFonts w:eastAsiaTheme="minorEastAsia"/>
                      <w:lang w:eastAsia="zh-CN"/>
                    </w:rPr>
                    <w:t>2</w:t>
                  </w:r>
                </w:p>
              </w:tc>
            </w:tr>
          </w:tbl>
          <w:p w14:paraId="044C2769" w14:textId="77777777" w:rsidR="0086255B" w:rsidRDefault="0086255B" w:rsidP="002E4180"/>
          <w:p w14:paraId="78909838" w14:textId="77777777" w:rsidR="0086255B" w:rsidRPr="009A43BD" w:rsidRDefault="0086255B" w:rsidP="002E4180"/>
          <w:p w14:paraId="5E2C9B92" w14:textId="77777777" w:rsidR="0086255B" w:rsidRDefault="0086255B" w:rsidP="002E4180">
            <w:r>
              <w:t>We suggest revising FL proposal:</w:t>
            </w:r>
          </w:p>
          <w:p w14:paraId="70591A5C" w14:textId="77777777" w:rsidR="0086255B" w:rsidRDefault="0086255B" w:rsidP="002E4180"/>
          <w:p w14:paraId="255531F6" w14:textId="77777777" w:rsidR="0086255B" w:rsidRPr="009D7BFD" w:rsidRDefault="0086255B" w:rsidP="002E4180">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2E4180">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2E4180">
            <w:pPr>
              <w:rPr>
                <w:b/>
                <w:i/>
                <w:color w:val="FF0000"/>
              </w:rPr>
            </w:pPr>
            <w:r>
              <w:rPr>
                <w:b/>
                <w:i/>
                <w:color w:val="FF0000"/>
              </w:rPr>
              <w:t xml:space="preserve">   FFS: which negative values can be supported.</w:t>
            </w:r>
          </w:p>
          <w:p w14:paraId="7F64CF59" w14:textId="77777777" w:rsidR="0086255B" w:rsidRPr="007C5020" w:rsidRDefault="0086255B" w:rsidP="002E4180">
            <w:pPr>
              <w:rPr>
                <w:b/>
                <w:i/>
              </w:rPr>
            </w:pPr>
          </w:p>
          <w:p w14:paraId="59737620" w14:textId="77777777" w:rsidR="0086255B" w:rsidRPr="00EE5C55" w:rsidRDefault="0086255B" w:rsidP="002E4180">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2E4180">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2E4180">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2E4180"/>
          <w:p w14:paraId="27F8B284" w14:textId="77777777" w:rsidR="0086255B" w:rsidRDefault="0086255B" w:rsidP="002E4180"/>
        </w:tc>
      </w:tr>
      <w:tr w:rsidR="0086255B" w14:paraId="18804D9D" w14:textId="77777777" w:rsidTr="00E32218">
        <w:tc>
          <w:tcPr>
            <w:tcW w:w="1795" w:type="dxa"/>
          </w:tcPr>
          <w:p w14:paraId="7F9D5879" w14:textId="77777777" w:rsidR="0086255B" w:rsidRDefault="0086255B" w:rsidP="00D96392">
            <w:pPr>
              <w:autoSpaceDE w:val="0"/>
              <w:autoSpaceDN w:val="0"/>
              <w:adjustRightInd w:val="0"/>
              <w:snapToGrid w:val="0"/>
              <w:spacing w:after="120"/>
              <w:jc w:val="both"/>
            </w:pPr>
          </w:p>
        </w:tc>
        <w:tc>
          <w:tcPr>
            <w:tcW w:w="7070" w:type="dxa"/>
          </w:tcPr>
          <w:p w14:paraId="5258173D" w14:textId="77777777" w:rsidR="0086255B" w:rsidRDefault="0086255B" w:rsidP="00D96392">
            <w:pPr>
              <w:spacing w:after="120"/>
            </w:pP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lastRenderedPageBreak/>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lastRenderedPageBreak/>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lastRenderedPageBreak/>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lastRenderedPageBreak/>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2E4180">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2E4180">
            <w:r>
              <w:t>Support the proposal in general.</w:t>
            </w:r>
          </w:p>
          <w:p w14:paraId="7714A23A" w14:textId="77777777" w:rsidR="00831668" w:rsidRDefault="00831668" w:rsidP="002E4180">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2E4180">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2E4180"/>
          <w:p w14:paraId="3CC81DF3" w14:textId="77777777" w:rsidR="00831668" w:rsidRDefault="00831668" w:rsidP="002E4180">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2E4180"/>
        </w:tc>
      </w:tr>
      <w:tr w:rsidR="00831668" w:rsidRPr="007A0DE8" w14:paraId="2E566513" w14:textId="77777777" w:rsidTr="00326AA3">
        <w:tc>
          <w:tcPr>
            <w:tcW w:w="1795" w:type="dxa"/>
          </w:tcPr>
          <w:p w14:paraId="15EAB53B" w14:textId="6FC0C32B" w:rsidR="00831668" w:rsidRDefault="00831668" w:rsidP="00D96392">
            <w:pPr>
              <w:autoSpaceDE w:val="0"/>
              <w:autoSpaceDN w:val="0"/>
              <w:adjustRightInd w:val="0"/>
              <w:snapToGrid w:val="0"/>
              <w:jc w:val="both"/>
            </w:pPr>
          </w:p>
        </w:tc>
        <w:tc>
          <w:tcPr>
            <w:tcW w:w="7070" w:type="dxa"/>
          </w:tcPr>
          <w:p w14:paraId="683758CB" w14:textId="1B2EDC29" w:rsidR="00B754F7" w:rsidRDefault="00B754F7" w:rsidP="00D96392"/>
        </w:tc>
      </w:tr>
    </w:tbl>
    <w:p w14:paraId="22E9A929" w14:textId="7D09765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lastRenderedPageBreak/>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xml:space="preserve">” should be </w:t>
            </w:r>
            <w:r>
              <w:lastRenderedPageBreak/>
              <w:t>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lastRenderedPageBreak/>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lastRenderedPageBreak/>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2E4180">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2E4180">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2E4180"/>
          <w:p w14:paraId="1D0B3012" w14:textId="77777777" w:rsidR="00B05F65" w:rsidRDefault="00B05F65" w:rsidP="002E4180">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7777777" w:rsidR="00B05F65" w:rsidRDefault="00B05F65" w:rsidP="00B970DF">
            <w:pPr>
              <w:autoSpaceDE w:val="0"/>
              <w:autoSpaceDN w:val="0"/>
              <w:adjustRightInd w:val="0"/>
              <w:snapToGrid w:val="0"/>
              <w:jc w:val="both"/>
              <w:rPr>
                <w:rFonts w:eastAsia="Malgun Gothic"/>
                <w:lang w:eastAsia="ko-KR"/>
              </w:rPr>
            </w:pPr>
          </w:p>
        </w:tc>
        <w:tc>
          <w:tcPr>
            <w:tcW w:w="7070" w:type="dxa"/>
            <w:tcBorders>
              <w:top w:val="single" w:sz="4" w:space="0" w:color="auto"/>
              <w:left w:val="single" w:sz="4" w:space="0" w:color="auto"/>
              <w:bottom w:val="single" w:sz="4" w:space="0" w:color="auto"/>
              <w:right w:val="single" w:sz="4" w:space="0" w:color="auto"/>
            </w:tcBorders>
          </w:tcPr>
          <w:p w14:paraId="44C23436" w14:textId="77777777" w:rsidR="00B05F65" w:rsidRDefault="00B05F65" w:rsidP="00B970DF">
            <w:pPr>
              <w:rPr>
                <w:rFonts w:eastAsia="Malgun Gothic"/>
                <w:lang w:eastAsia="ko-KR"/>
              </w:rPr>
            </w:pP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lastRenderedPageBreak/>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lastRenderedPageBreak/>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2E4180">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2E4180">
            <w:r>
              <w:t xml:space="preserve">Support </w:t>
            </w:r>
          </w:p>
        </w:tc>
      </w:tr>
      <w:tr w:rsidR="001B13D4" w:rsidRPr="007A0DE8" w14:paraId="6889FCB3" w14:textId="77777777" w:rsidTr="00326AA3">
        <w:tc>
          <w:tcPr>
            <w:tcW w:w="1795" w:type="dxa"/>
          </w:tcPr>
          <w:p w14:paraId="42614B34" w14:textId="77777777" w:rsidR="001B13D4" w:rsidRDefault="001B13D4" w:rsidP="00D96392">
            <w:pPr>
              <w:autoSpaceDE w:val="0"/>
              <w:autoSpaceDN w:val="0"/>
              <w:adjustRightInd w:val="0"/>
              <w:snapToGrid w:val="0"/>
              <w:jc w:val="both"/>
            </w:pPr>
          </w:p>
        </w:tc>
        <w:tc>
          <w:tcPr>
            <w:tcW w:w="7070" w:type="dxa"/>
          </w:tcPr>
          <w:p w14:paraId="298EDB90" w14:textId="77777777" w:rsidR="001B13D4" w:rsidRDefault="001B13D4" w:rsidP="00D96392"/>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2E4180">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2E4180">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2E4180"/>
          <w:p w14:paraId="174CC786" w14:textId="77777777" w:rsidR="00FA04BB" w:rsidRPr="00D05B95" w:rsidRDefault="00FA04BB" w:rsidP="002E4180">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2E4180">
            <w:pPr>
              <w:pStyle w:val="ListParagraph"/>
              <w:ind w:left="420" w:firstLineChars="0" w:firstLine="0"/>
              <w:rPr>
                <w:rFonts w:eastAsia="SimSun"/>
                <w:sz w:val="20"/>
                <w:szCs w:val="20"/>
              </w:rPr>
            </w:pPr>
          </w:p>
          <w:p w14:paraId="4B372527" w14:textId="77777777" w:rsidR="00FA04BB" w:rsidRDefault="00FA04BB" w:rsidP="002E4180">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2E4180">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2E4180">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2E4180"/>
          <w:p w14:paraId="41F58608" w14:textId="77777777" w:rsidR="00FA04BB" w:rsidRPr="00670C79" w:rsidRDefault="00FA04BB" w:rsidP="002E4180">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2E4180">
            <w:r>
              <w:rPr>
                <w:rFonts w:hint="eastAsia"/>
              </w:rPr>
              <w:t>J</w:t>
            </w:r>
            <w:r>
              <w:t xml:space="preserve">ust as case1, Alt1 is preferred too for case2. </w:t>
            </w:r>
          </w:p>
          <w:p w14:paraId="0CB48394" w14:textId="77777777" w:rsidR="00FA04BB" w:rsidRDefault="00FA04BB" w:rsidP="002E4180">
            <w:pPr>
              <w:rPr>
                <w:rFonts w:ascii="Times" w:eastAsia="DengXian" w:hAnsi="Times"/>
                <w:kern w:val="32"/>
                <w:szCs w:val="32"/>
                <w:lang w:val="en-GB"/>
              </w:rPr>
            </w:pPr>
            <w:r>
              <w:lastRenderedPageBreak/>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2E4180">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2E4180">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2E4180">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2E4180"/>
          <w:p w14:paraId="730E747C" w14:textId="77777777" w:rsidR="00FA04BB" w:rsidRDefault="00FA04BB" w:rsidP="002E4180">
            <w:r>
              <w:rPr>
                <w:rFonts w:asciiTheme="minorHAnsi" w:eastAsiaTheme="minorEastAsia" w:hAnsiTheme="minorHAnsi" w:cstheme="minorBidi"/>
                <w:sz w:val="22"/>
                <w:szCs w:val="22"/>
                <w:lang w:eastAsia="en-US"/>
              </w:rPr>
              <w:object w:dxaOrig="4430" w:dyaOrig="1610" w14:anchorId="0F6146E7">
                <v:shape id="_x0000_i1027" type="#_x0000_t75" style="width:222.05pt;height:80.9pt" o:ole="">
                  <v:imagedata r:id="rId13" o:title=""/>
                </v:shape>
                <o:OLEObject Type="Embed" ProgID="Visio.Drawing.15" ShapeID="_x0000_i1027" DrawAspect="Content" ObjectID="_1690438667" r:id="rId14"/>
              </w:object>
            </w:r>
          </w:p>
          <w:p w14:paraId="0C97B50F" w14:textId="77777777" w:rsidR="00FA04BB" w:rsidRDefault="00FA04BB" w:rsidP="002E4180"/>
          <w:p w14:paraId="3309A53D" w14:textId="77777777" w:rsidR="00FA04BB" w:rsidRDefault="00FA04BB" w:rsidP="002E4180">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2E4180">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2E4180"/>
        </w:tc>
      </w:tr>
      <w:tr w:rsidR="00FA04BB" w14:paraId="2062F517" w14:textId="77777777" w:rsidTr="00E32218">
        <w:tc>
          <w:tcPr>
            <w:tcW w:w="1795" w:type="dxa"/>
          </w:tcPr>
          <w:p w14:paraId="1F9431CA" w14:textId="77777777" w:rsidR="00FA04BB" w:rsidRDefault="00FA04BB" w:rsidP="00D96392">
            <w:pPr>
              <w:autoSpaceDE w:val="0"/>
              <w:autoSpaceDN w:val="0"/>
              <w:adjustRightInd w:val="0"/>
              <w:snapToGrid w:val="0"/>
              <w:spacing w:after="120"/>
              <w:jc w:val="both"/>
            </w:pPr>
          </w:p>
        </w:tc>
        <w:tc>
          <w:tcPr>
            <w:tcW w:w="7070" w:type="dxa"/>
          </w:tcPr>
          <w:p w14:paraId="1346DB97" w14:textId="77777777" w:rsidR="00FA04BB" w:rsidRDefault="00FA04BB" w:rsidP="00D96392">
            <w:pPr>
              <w:spacing w:after="120"/>
            </w:pP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lastRenderedPageBreak/>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lastRenderedPageBreak/>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lastRenderedPageBreak/>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lastRenderedPageBreak/>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2E4180">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2E4180">
            <w:r>
              <w:rPr>
                <w:rFonts w:hint="eastAsia"/>
              </w:rPr>
              <w:t>W</w:t>
            </w:r>
            <w:r>
              <w:t>e slightly prefer Alt3.</w:t>
            </w:r>
          </w:p>
          <w:p w14:paraId="12E1A413" w14:textId="77777777" w:rsidR="008353E0" w:rsidRDefault="008353E0" w:rsidP="002E4180">
            <w:r>
              <w:t xml:space="preserve"> </w:t>
            </w:r>
          </w:p>
        </w:tc>
      </w:tr>
      <w:tr w:rsidR="008353E0" w14:paraId="132455A3" w14:textId="77777777" w:rsidTr="00E32218">
        <w:tc>
          <w:tcPr>
            <w:tcW w:w="1795" w:type="dxa"/>
          </w:tcPr>
          <w:p w14:paraId="3BA696C8" w14:textId="77777777" w:rsidR="008353E0" w:rsidRDefault="008353E0" w:rsidP="00D96392">
            <w:pPr>
              <w:autoSpaceDE w:val="0"/>
              <w:autoSpaceDN w:val="0"/>
              <w:adjustRightInd w:val="0"/>
              <w:snapToGrid w:val="0"/>
              <w:spacing w:after="120"/>
              <w:jc w:val="both"/>
            </w:pPr>
          </w:p>
        </w:tc>
        <w:tc>
          <w:tcPr>
            <w:tcW w:w="7070" w:type="dxa"/>
          </w:tcPr>
          <w:p w14:paraId="00F35C30" w14:textId="77777777" w:rsidR="008353E0" w:rsidRDefault="008353E0" w:rsidP="00D96392">
            <w:pPr>
              <w:spacing w:after="120"/>
            </w:pP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2E4180">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2E4180">
            <w:r>
              <w:t xml:space="preserve">Do not support the second bullet. </w:t>
            </w:r>
          </w:p>
          <w:p w14:paraId="4C5F7D7B" w14:textId="77777777" w:rsidR="008353E0" w:rsidRDefault="008353E0" w:rsidP="002E4180">
            <w:r>
              <w:t xml:space="preserve">If SDM or FDM based PDSCH repetition is configured in FR2, UE must support reception of two different QCL-typeDs simultaneously. If UE cannot receive the two </w:t>
            </w:r>
            <w:r>
              <w:lastRenderedPageBreak/>
              <w:t xml:space="preserve">current TCI states of both CORESETs simultaneously, the default beam for PDSCH reception based on second bullet cannot work. </w:t>
            </w:r>
          </w:p>
          <w:p w14:paraId="065DC29C" w14:textId="77777777" w:rsidR="008353E0" w:rsidRDefault="008353E0" w:rsidP="002E4180">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2E4180"/>
        </w:tc>
      </w:tr>
      <w:tr w:rsidR="008353E0" w:rsidRPr="007A0DE8" w14:paraId="59C57513" w14:textId="77777777" w:rsidTr="00326AA3">
        <w:tc>
          <w:tcPr>
            <w:tcW w:w="1795" w:type="dxa"/>
          </w:tcPr>
          <w:p w14:paraId="7EFD545D" w14:textId="77777777" w:rsidR="008353E0" w:rsidRDefault="008353E0" w:rsidP="00D96392">
            <w:pPr>
              <w:autoSpaceDE w:val="0"/>
              <w:autoSpaceDN w:val="0"/>
              <w:adjustRightInd w:val="0"/>
              <w:snapToGrid w:val="0"/>
              <w:jc w:val="both"/>
            </w:pPr>
          </w:p>
        </w:tc>
        <w:tc>
          <w:tcPr>
            <w:tcW w:w="7070" w:type="dxa"/>
          </w:tcPr>
          <w:p w14:paraId="579A6946" w14:textId="77777777" w:rsidR="008353E0" w:rsidRDefault="008353E0" w:rsidP="00D96392">
            <w:pPr>
              <w:spacing w:after="120"/>
            </w:pP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lastRenderedPageBreak/>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2E4180">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2E4180">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2E4180">
            <w:r>
              <w:t>Support Alt3.</w:t>
            </w:r>
          </w:p>
          <w:p w14:paraId="4C8DB7EC" w14:textId="77777777" w:rsidR="008353E0" w:rsidRDefault="008353E0" w:rsidP="002E4180">
            <w:r>
              <w:t xml:space="preserve">Support Alt2 with some restriction. </w:t>
            </w:r>
          </w:p>
          <w:p w14:paraId="73D5B0B3" w14:textId="77777777" w:rsidR="008353E0" w:rsidRDefault="008353E0" w:rsidP="002E4180"/>
          <w:p w14:paraId="67E8A64E" w14:textId="77777777" w:rsidR="008353E0" w:rsidRDefault="008353E0" w:rsidP="002E4180">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2E4180"/>
          <w:p w14:paraId="4D949B46" w14:textId="77777777" w:rsidR="008353E0" w:rsidRPr="00AA6E9E" w:rsidRDefault="008353E0" w:rsidP="002E4180">
            <w:r>
              <w:t>Regarding Alt2, can be supported in one special case, two PDCCH repetition candidates should be from single TRP.  For instance, two linked SS sets are associated with single CORESET ID.</w:t>
            </w:r>
          </w:p>
          <w:p w14:paraId="59159F60" w14:textId="77777777" w:rsidR="008353E0" w:rsidRDefault="008353E0" w:rsidP="002E4180"/>
        </w:tc>
      </w:tr>
      <w:tr w:rsidR="008353E0" w:rsidRPr="007A0DE8" w14:paraId="61E345D1" w14:textId="77777777" w:rsidTr="00326AA3">
        <w:tc>
          <w:tcPr>
            <w:tcW w:w="1795" w:type="dxa"/>
          </w:tcPr>
          <w:p w14:paraId="23509A82" w14:textId="77777777" w:rsidR="008353E0" w:rsidRDefault="008353E0" w:rsidP="00D96392">
            <w:pPr>
              <w:autoSpaceDE w:val="0"/>
              <w:autoSpaceDN w:val="0"/>
              <w:adjustRightInd w:val="0"/>
              <w:snapToGrid w:val="0"/>
              <w:jc w:val="both"/>
            </w:pPr>
          </w:p>
        </w:tc>
        <w:tc>
          <w:tcPr>
            <w:tcW w:w="7070" w:type="dxa"/>
          </w:tcPr>
          <w:p w14:paraId="66443648" w14:textId="77777777" w:rsidR="008353E0" w:rsidRDefault="008353E0" w:rsidP="00D96392"/>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lastRenderedPageBreak/>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lastRenderedPageBreak/>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2E4180">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2E4180">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2E4180">
            <w:r>
              <w:t>Support the proposal</w:t>
            </w:r>
          </w:p>
        </w:tc>
      </w:tr>
      <w:tr w:rsidR="008353E0" w:rsidRPr="007A0DE8" w14:paraId="5B2300A1" w14:textId="77777777" w:rsidTr="00326AA3">
        <w:tc>
          <w:tcPr>
            <w:tcW w:w="1795" w:type="dxa"/>
          </w:tcPr>
          <w:p w14:paraId="0CE3F725" w14:textId="77777777" w:rsidR="008353E0" w:rsidRDefault="008353E0" w:rsidP="00D96392">
            <w:pPr>
              <w:autoSpaceDE w:val="0"/>
              <w:autoSpaceDN w:val="0"/>
              <w:adjustRightInd w:val="0"/>
              <w:snapToGrid w:val="0"/>
              <w:jc w:val="both"/>
            </w:pPr>
          </w:p>
        </w:tc>
        <w:tc>
          <w:tcPr>
            <w:tcW w:w="7070" w:type="dxa"/>
          </w:tcPr>
          <w:p w14:paraId="208CF86C" w14:textId="77777777" w:rsidR="008353E0" w:rsidRDefault="008353E0" w:rsidP="00D96392"/>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pt;height:182.5pt;mso-width-percent:0;mso-height-percent:0;mso-width-percent:0;mso-height-percent:0" o:ole="">
            <v:imagedata r:id="rId15" o:title=""/>
          </v:shape>
          <o:OLEObject Type="Embed" ProgID="Visio.Drawing.15" ShapeID="_x0000_i1028" DrawAspect="Content" ObjectID="_1690438668" r:id="rId16"/>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lastRenderedPageBreak/>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2E4180">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2E4180">
            <w:r>
              <w:t xml:space="preserve">Comparing with R15, PDCCH repetition in R17 mainly affect the buffer capability of soft bits for combining given that the capability of BD/CCE is not changed. </w:t>
            </w:r>
          </w:p>
          <w:p w14:paraId="0C1F7A08" w14:textId="77777777" w:rsidR="004B1C60" w:rsidRDefault="004B1C60" w:rsidP="002E4180">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3" w:name="OLE_LINK3"/>
            <w:bookmarkStart w:id="4" w:name="OLE_LINK4"/>
            <w:r>
              <w:rPr>
                <w:rFonts w:eastAsia="SimSun"/>
                <w:sz w:val="20"/>
                <w:szCs w:val="20"/>
              </w:rPr>
              <w:t>repetition pattern</w:t>
            </w:r>
            <w:bookmarkEnd w:id="3"/>
            <w:bookmarkEnd w:id="4"/>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buffer capa</w:t>
            </w:r>
            <w:bookmarkStart w:id="5" w:name="_GoBack"/>
            <w:bookmarkEnd w:id="5"/>
            <w:r w:rsidRPr="00EC0E0B">
              <w:rPr>
                <w:rFonts w:eastAsia="SimSun"/>
                <w:sz w:val="20"/>
                <w:szCs w:val="20"/>
              </w:rPr>
              <w:t xml:space="preserve">bility </w:t>
            </w:r>
          </w:p>
          <w:p w14:paraId="0769B891" w14:textId="77777777" w:rsidR="004B1C60" w:rsidRDefault="004B1C60" w:rsidP="002E4180"/>
        </w:tc>
      </w:tr>
      <w:tr w:rsidR="004B1C60" w:rsidRPr="007A0DE8" w14:paraId="4D3443D6" w14:textId="77777777" w:rsidTr="00326AA3">
        <w:tc>
          <w:tcPr>
            <w:tcW w:w="1795" w:type="dxa"/>
          </w:tcPr>
          <w:p w14:paraId="19D4BD1C" w14:textId="77777777" w:rsidR="004B1C60" w:rsidRDefault="004B1C60" w:rsidP="00D96392">
            <w:pPr>
              <w:autoSpaceDE w:val="0"/>
              <w:autoSpaceDN w:val="0"/>
              <w:adjustRightInd w:val="0"/>
              <w:snapToGrid w:val="0"/>
              <w:jc w:val="both"/>
            </w:pPr>
          </w:p>
        </w:tc>
        <w:tc>
          <w:tcPr>
            <w:tcW w:w="7070" w:type="dxa"/>
          </w:tcPr>
          <w:p w14:paraId="1167910C" w14:textId="77777777" w:rsidR="004B1C60" w:rsidRDefault="004B1C60" w:rsidP="00D96392"/>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lastRenderedPageBreak/>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lastRenderedPageBreak/>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lastRenderedPageBreak/>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lastRenderedPageBreak/>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lastRenderedPageBreak/>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lastRenderedPageBreak/>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lastRenderedPageBreak/>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 xml:space="preserve">the same set of CCEs as an individual (unlinked) PDCCH candidate, and they both are associated with the same DCI </w:t>
            </w:r>
            <w:r w:rsidRPr="001A4DA4">
              <w:rPr>
                <w:rFonts w:asciiTheme="minorHAnsi" w:eastAsia="DengXian" w:hAnsiTheme="minorHAnsi"/>
                <w:b w:val="0"/>
                <w:bCs w:val="0"/>
                <w:i w:val="0"/>
                <w:iCs w:val="0"/>
                <w:kern w:val="32"/>
                <w:szCs w:val="20"/>
              </w:rPr>
              <w:lastRenderedPageBreak/>
              <w:t>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xml:space="preserve">: Support using the candidate that starts later in time as the reference PDCCH </w:t>
            </w:r>
            <w:r w:rsidRPr="000831D9">
              <w:rPr>
                <w:rFonts w:eastAsia="SimSun"/>
                <w:bCs/>
                <w:iCs/>
                <w:kern w:val="2"/>
                <w:lang w:eastAsia="zh-CN"/>
              </w:rPr>
              <w:lastRenderedPageBreak/>
              <w:t>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lastRenderedPageBreak/>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CD4A83"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CD4A83"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lastRenderedPageBreak/>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lastRenderedPageBreak/>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6" w:name="_Hlk61556465"/>
      <w:r w:rsidRPr="00A419F0">
        <w:rPr>
          <w:rFonts w:ascii="Times New Roman" w:eastAsia="Times New Roman" w:hAnsi="Times New Roman" w:cs="Times"/>
          <w:lang w:eastAsia="x-none"/>
        </w:rPr>
        <w:t>Which one of the linked PDCCH candidates is used</w:t>
      </w:r>
      <w:bookmarkEnd w:id="6"/>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7"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8"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8"/>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7"/>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3C26" w14:textId="77777777" w:rsidR="00CD4A83" w:rsidRDefault="00CD4A83" w:rsidP="00A16686">
      <w:pPr>
        <w:spacing w:after="0" w:line="240" w:lineRule="auto"/>
      </w:pPr>
      <w:r>
        <w:separator/>
      </w:r>
    </w:p>
  </w:endnote>
  <w:endnote w:type="continuationSeparator" w:id="0">
    <w:p w14:paraId="1B1A4BFA" w14:textId="77777777" w:rsidR="00CD4A83" w:rsidRDefault="00CD4A83"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5CDB" w14:textId="77777777" w:rsidR="00CD4A83" w:rsidRDefault="00CD4A83" w:rsidP="00A16686">
      <w:pPr>
        <w:spacing w:after="0" w:line="240" w:lineRule="auto"/>
      </w:pPr>
      <w:r>
        <w:separator/>
      </w:r>
    </w:p>
  </w:footnote>
  <w:footnote w:type="continuationSeparator" w:id="0">
    <w:p w14:paraId="2F304E5B" w14:textId="77777777" w:rsidR="00CD4A83" w:rsidRDefault="00CD4A83"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3"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9"/>
  </w:num>
  <w:num w:numId="8">
    <w:abstractNumId w:val="17"/>
  </w:num>
  <w:num w:numId="9">
    <w:abstractNumId w:val="36"/>
  </w:num>
  <w:num w:numId="10">
    <w:abstractNumId w:val="15"/>
  </w:num>
  <w:num w:numId="11">
    <w:abstractNumId w:val="28"/>
  </w:num>
  <w:num w:numId="12">
    <w:abstractNumId w:val="44"/>
  </w:num>
  <w:num w:numId="13">
    <w:abstractNumId w:val="57"/>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6"/>
  </w:num>
  <w:num w:numId="22">
    <w:abstractNumId w:val="10"/>
    <w:lvlOverride w:ilvl="0">
      <w:startOverride w:val="1"/>
    </w:lvlOverride>
  </w:num>
  <w:num w:numId="23">
    <w:abstractNumId w:val="3"/>
  </w:num>
  <w:num w:numId="24">
    <w:abstractNumId w:val="31"/>
  </w:num>
  <w:num w:numId="25">
    <w:abstractNumId w:val="25"/>
  </w:num>
  <w:num w:numId="26">
    <w:abstractNumId w:val="61"/>
  </w:num>
  <w:num w:numId="27">
    <w:abstractNumId w:val="6"/>
  </w:num>
  <w:num w:numId="28">
    <w:abstractNumId w:val="52"/>
  </w:num>
  <w:num w:numId="29">
    <w:abstractNumId w:val="11"/>
  </w:num>
  <w:num w:numId="30">
    <w:abstractNumId w:val="22"/>
  </w:num>
  <w:num w:numId="31">
    <w:abstractNumId w:val="58"/>
  </w:num>
  <w:num w:numId="32">
    <w:abstractNumId w:val="56"/>
  </w:num>
  <w:num w:numId="33">
    <w:abstractNumId w:val="51"/>
  </w:num>
  <w:num w:numId="34">
    <w:abstractNumId w:val="60"/>
  </w:num>
  <w:num w:numId="35">
    <w:abstractNumId w:val="43"/>
  </w:num>
  <w:num w:numId="36">
    <w:abstractNumId w:val="14"/>
  </w:num>
  <w:num w:numId="37">
    <w:abstractNumId w:val="18"/>
  </w:num>
  <w:num w:numId="38">
    <w:abstractNumId w:val="42"/>
  </w:num>
  <w:num w:numId="39">
    <w:abstractNumId w:val="19"/>
  </w:num>
  <w:num w:numId="40">
    <w:abstractNumId w:val="40"/>
  </w:num>
  <w:num w:numId="41">
    <w:abstractNumId w:val="64"/>
  </w:num>
  <w:num w:numId="42">
    <w:abstractNumId w:val="9"/>
  </w:num>
  <w:num w:numId="43">
    <w:abstractNumId w:val="47"/>
  </w:num>
  <w:num w:numId="44">
    <w:abstractNumId w:val="67"/>
  </w:num>
  <w:num w:numId="45">
    <w:abstractNumId w:val="2"/>
  </w:num>
  <w:num w:numId="46">
    <w:abstractNumId w:val="29"/>
  </w:num>
  <w:num w:numId="47">
    <w:abstractNumId w:val="21"/>
  </w:num>
  <w:num w:numId="48">
    <w:abstractNumId w:val="45"/>
  </w:num>
  <w:num w:numId="49">
    <w:abstractNumId w:val="50"/>
  </w:num>
  <w:num w:numId="50">
    <w:abstractNumId w:val="34"/>
  </w:num>
  <w:num w:numId="51">
    <w:abstractNumId w:val="24"/>
  </w:num>
  <w:num w:numId="52">
    <w:abstractNumId w:val="48"/>
  </w:num>
  <w:num w:numId="53">
    <w:abstractNumId w:val="37"/>
  </w:num>
  <w:num w:numId="54">
    <w:abstractNumId w:val="46"/>
  </w:num>
  <w:num w:numId="55">
    <w:abstractNumId w:val="54"/>
  </w:num>
  <w:num w:numId="56">
    <w:abstractNumId w:val="41"/>
  </w:num>
  <w:num w:numId="57">
    <w:abstractNumId w:val="12"/>
  </w:num>
  <w:num w:numId="58">
    <w:abstractNumId w:val="53"/>
  </w:num>
  <w:num w:numId="59">
    <w:abstractNumId w:val="19"/>
  </w:num>
  <w:num w:numId="60">
    <w:abstractNumId w:val="51"/>
  </w:num>
  <w:num w:numId="61">
    <w:abstractNumId w:val="0"/>
  </w:num>
  <w:num w:numId="62">
    <w:abstractNumId w:val="65"/>
  </w:num>
  <w:num w:numId="63">
    <w:abstractNumId w:val="49"/>
  </w:num>
  <w:num w:numId="64">
    <w:abstractNumId w:val="5"/>
  </w:num>
  <w:num w:numId="65">
    <w:abstractNumId w:val="32"/>
  </w:num>
  <w:num w:numId="66">
    <w:abstractNumId w:val="1"/>
  </w:num>
  <w:num w:numId="67">
    <w:abstractNumId w:val="63"/>
  </w:num>
  <w:num w:numId="68">
    <w:abstractNumId w:val="20"/>
  </w:num>
  <w:num w:numId="69">
    <w:abstractNumId w:val="23"/>
  </w:num>
  <w:num w:numId="70">
    <w:abstractNumId w:val="7"/>
  </w:num>
  <w:num w:numId="71">
    <w:abstractNumId w:val="62"/>
  </w:num>
  <w:num w:numId="72">
    <w:abstractNumId w:val="55"/>
  </w:num>
  <w:num w:numId="73">
    <w:abstractNumId w:val="39"/>
  </w:num>
  <w:num w:numId="7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68"/>
    <w:rsid w:val="008316AD"/>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560"/>
    <w:rsid w:val="00864588"/>
    <w:rsid w:val="0086540E"/>
    <w:rsid w:val="00865906"/>
    <w:rsid w:val="008672D3"/>
    <w:rsid w:val="008675AB"/>
    <w:rsid w:val="00870287"/>
    <w:rsid w:val="00874628"/>
    <w:rsid w:val="00874CDC"/>
    <w:rsid w:val="008757E9"/>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8A17-7413-4B3D-AC91-A137757D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21840</Words>
  <Characters>124491</Characters>
  <Application>Microsoft Office Word</Application>
  <DocSecurity>0</DocSecurity>
  <Lines>1037</Lines>
  <Paragraphs>292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Gyu Bum Kyung</cp:lastModifiedBy>
  <cp:revision>3</cp:revision>
  <dcterms:created xsi:type="dcterms:W3CDTF">2021-08-14T00:24:00Z</dcterms:created>
  <dcterms:modified xsi:type="dcterms:W3CDTF">2021-08-14T00:31:00Z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