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바탕" w:hAnsi="Calibri" w:cs="Calibri"/>
          <w:b/>
          <w:bCs/>
          <w:sz w:val="28"/>
          <w:szCs w:val="28"/>
        </w:rPr>
      </w:pPr>
      <w:bookmarkStart w:id="2" w:name="_Ref32248407"/>
      <w:r>
        <w:rPr>
          <w:rFonts w:ascii="Calibri" w:eastAsia="바탕"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맑은 고딕" w:hAnsi="Times New Roman" w:cs="Times New Roman"/>
          <w:lang w:val="en-GB"/>
        </w:rPr>
      </w:pPr>
      <w:r w:rsidRPr="00A21016">
        <w:rPr>
          <w:rFonts w:ascii="Times New Roman" w:eastAsia="맑은 고딕"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맑은 고딕" w:hAnsi="Times New Roman" w:cs="Times New Roman"/>
          <w:lang w:val="en-GB"/>
        </w:rPr>
      </w:pPr>
      <w:r w:rsidRPr="00A21016">
        <w:rPr>
          <w:rFonts w:ascii="Times New Roman" w:eastAsia="맑은 고딕"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바탕"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바탕" w:hAnsi="Times New Roman" w:cs="Times New Roman"/>
          <w:lang w:val="en-GB" w:eastAsia="x-none"/>
        </w:rPr>
        <w:t xml:space="preserve">and offline proposals </w:t>
      </w:r>
      <w:r w:rsidR="004F70BF" w:rsidRPr="004F70BF">
        <w:rPr>
          <w:rFonts w:ascii="Times New Roman" w:eastAsia="바탕" w:hAnsi="Times New Roman" w:cs="Times New Roman"/>
          <w:lang w:val="en-GB" w:eastAsia="x-none"/>
        </w:rPr>
        <w:t>drafted</w:t>
      </w:r>
      <w:r w:rsidR="00A369AD">
        <w:rPr>
          <w:rFonts w:ascii="Times New Roman" w:eastAsia="바탕"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바탕" w:hAnsi="Calibri" w:cs="Calibri"/>
          <w:b/>
          <w:bCs/>
          <w:sz w:val="28"/>
          <w:szCs w:val="28"/>
        </w:rPr>
      </w:pPr>
      <w:r>
        <w:rPr>
          <w:rFonts w:ascii="Calibri" w:eastAsia="바탕"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바탕" w:hAnsi="Calibri" w:cs="Calibri"/>
          <w:b/>
          <w:bCs/>
          <w:sz w:val="28"/>
        </w:rPr>
      </w:pPr>
      <w:r>
        <w:rPr>
          <w:rFonts w:ascii="Calibri" w:eastAsia="바탕" w:hAnsi="Calibri" w:cs="Calibri"/>
          <w:b/>
          <w:bCs/>
          <w:sz w:val="28"/>
        </w:rPr>
        <w:t xml:space="preserve">PDSCH </w:t>
      </w:r>
      <w:r w:rsidR="00BC776E">
        <w:rPr>
          <w:rFonts w:ascii="Calibri" w:eastAsia="바탕"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DF7563" w:rsidRPr="00492267" w:rsidRDefault="00DF7563" w:rsidP="00DB36BC">
                            <w:pPr>
                              <w:spacing w:after="0" w:line="240" w:lineRule="auto"/>
                              <w:rPr>
                                <w:rFonts w:ascii="Times" w:eastAsia="바탕" w:hAnsi="Times" w:cs="Times"/>
                                <w:b/>
                                <w:bCs/>
                                <w:sz w:val="20"/>
                                <w:szCs w:val="20"/>
                                <w:highlight w:val="green"/>
                                <w:lang w:val="en-GB" w:eastAsia="x-none"/>
                              </w:rPr>
                            </w:pPr>
                            <w:r w:rsidRPr="00492267">
                              <w:rPr>
                                <w:rFonts w:ascii="Times" w:eastAsia="바탕" w:hAnsi="Times" w:cs="Times"/>
                                <w:b/>
                                <w:bCs/>
                                <w:sz w:val="20"/>
                                <w:szCs w:val="20"/>
                                <w:highlight w:val="green"/>
                                <w:lang w:val="en-GB" w:eastAsia="x-none"/>
                              </w:rPr>
                              <w:t>Agreement</w:t>
                            </w:r>
                          </w:p>
                          <w:p w14:paraId="07AD103B" w14:textId="77777777" w:rsidR="00DF7563" w:rsidRPr="00492267" w:rsidRDefault="00DF7563"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DF7563" w:rsidRPr="00492267" w:rsidRDefault="00DF7563"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DF7563" w:rsidRPr="00492267" w:rsidRDefault="00DF7563"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DF7563" w:rsidRPr="00492267" w:rsidRDefault="00DF7563"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DF7563" w:rsidRPr="005F6475" w:rsidRDefault="00DF7563"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DF7563" w:rsidRPr="00492267" w:rsidRDefault="00DF7563" w:rsidP="00DB36BC">
                      <w:pPr>
                        <w:spacing w:after="0" w:line="240" w:lineRule="auto"/>
                        <w:rPr>
                          <w:rFonts w:ascii="Times" w:eastAsia="바탕" w:hAnsi="Times" w:cs="Times"/>
                          <w:b/>
                          <w:bCs/>
                          <w:sz w:val="20"/>
                          <w:szCs w:val="20"/>
                          <w:highlight w:val="green"/>
                          <w:lang w:val="en-GB" w:eastAsia="x-none"/>
                        </w:rPr>
                      </w:pPr>
                      <w:r w:rsidRPr="00492267">
                        <w:rPr>
                          <w:rFonts w:ascii="Times" w:eastAsia="바탕" w:hAnsi="Times" w:cs="Times"/>
                          <w:b/>
                          <w:bCs/>
                          <w:sz w:val="20"/>
                          <w:szCs w:val="20"/>
                          <w:highlight w:val="green"/>
                          <w:lang w:val="en-GB" w:eastAsia="x-none"/>
                        </w:rPr>
                        <w:t>Agreement</w:t>
                      </w:r>
                    </w:p>
                    <w:p w14:paraId="07AD103B" w14:textId="77777777" w:rsidR="00DF7563" w:rsidRPr="00492267" w:rsidRDefault="00DF7563"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DF7563" w:rsidRPr="00492267" w:rsidRDefault="00DF7563"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DF7563" w:rsidRPr="00492267" w:rsidRDefault="00DF7563"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DF7563" w:rsidRPr="00492267" w:rsidRDefault="00DF7563"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DF7563" w:rsidRPr="005F6475" w:rsidRDefault="00DF7563"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4"/>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1F23C6" w:rsidRDefault="00B05A8E" w:rsidP="00B05A8E">
      <w:pPr>
        <w:numPr>
          <w:ilvl w:val="0"/>
          <w:numId w:val="16"/>
        </w:numPr>
        <w:contextualSpacing/>
        <w:rPr>
          <w:rFonts w:ascii="Times New Roman" w:hAnsi="Times New Roman" w:cs="Times New Roman"/>
          <w:b/>
          <w:bCs/>
        </w:rPr>
      </w:pPr>
      <w:r w:rsidRPr="001F23C6">
        <w:rPr>
          <w:rFonts w:ascii="Times New Roman" w:hAnsi="Times New Roman" w:cs="Times New Roman"/>
          <w:b/>
          <w:bCs/>
        </w:rPr>
        <w:t>Alt3 (</w:t>
      </w:r>
      <w:r w:rsidR="00A35AFB" w:rsidRPr="001F23C6">
        <w:rPr>
          <w:rFonts w:ascii="Times New Roman" w:hAnsi="Times New Roman" w:cs="Times New Roman"/>
          <w:b/>
          <w:bCs/>
        </w:rPr>
        <w:t>6</w:t>
      </w:r>
      <w:r w:rsidRPr="001F23C6">
        <w:rPr>
          <w:rFonts w:ascii="Times New Roman" w:hAnsi="Times New Roman" w:cs="Times New Roman"/>
          <w:b/>
          <w:bCs/>
        </w:rPr>
        <w:t xml:space="preserve">): Huawei/HiSilicon, </w:t>
      </w:r>
      <w:r w:rsidR="00F4139E" w:rsidRPr="001F23C6">
        <w:rPr>
          <w:rFonts w:ascii="Times New Roman" w:hAnsi="Times New Roman" w:cs="Times New Roman"/>
          <w:b/>
          <w:bCs/>
        </w:rPr>
        <w:t xml:space="preserve">vivo, </w:t>
      </w:r>
      <w:r w:rsidRPr="001F23C6">
        <w:rPr>
          <w:rFonts w:ascii="Times New Roman" w:hAnsi="Times New Roman" w:cs="Times New Roman"/>
          <w:b/>
          <w:bCs/>
        </w:rPr>
        <w:t>Samsung, NEC, Ericsson</w:t>
      </w:r>
    </w:p>
    <w:p w14:paraId="406EA77C" w14:textId="77777777" w:rsidR="00D27EBC" w:rsidRDefault="00D27EBC" w:rsidP="009D6DAB">
      <w:pPr>
        <w:autoSpaceDE w:val="0"/>
        <w:autoSpaceDN w:val="0"/>
        <w:adjustRightInd w:val="0"/>
        <w:snapToGrid w:val="0"/>
        <w:spacing w:after="120"/>
        <w:rPr>
          <w:rFonts w:ascii="Times New Roman" w:hAnsi="Times New Roman" w:cs="Times New Roman"/>
          <w:lang w:val="en-GB"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a4"/>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a4"/>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a4"/>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a4"/>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similar to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a4"/>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a4"/>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a4"/>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3C5007">
      <w:pPr>
        <w:pStyle w:val="a4"/>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(e.g.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바탕" w:hAnsi="Calibri" w:cs="Calibri"/>
          <w:b/>
          <w:bCs/>
          <w:sz w:val="28"/>
        </w:rPr>
      </w:pPr>
      <w:r>
        <w:rPr>
          <w:rFonts w:ascii="Calibri" w:eastAsia="바탕"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ko-KR"/>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DF7563" w:rsidRPr="000A7C87" w:rsidRDefault="00DF7563"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DF7563" w:rsidRPr="000A7C87" w:rsidRDefault="00DF7563"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DF7563" w:rsidRPr="000A7C87" w:rsidRDefault="00DF7563"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DF7563" w:rsidRPr="000A7C87" w:rsidRDefault="00DF7563"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DF7563" w:rsidRPr="000A7C87" w:rsidRDefault="00DF7563"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FFS: Which of the following Rel. 15/16 rules are applicable for this purpose:</w:t>
                            </w:r>
                          </w:p>
                          <w:p w14:paraId="18C8949D"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1: Overlap with SSB</w:t>
                            </w:r>
                          </w:p>
                          <w:p w14:paraId="61FA04A7"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2: Overlap with rate matching resources: RateMatchPattern, lte-CRS-ToMatchAround, or LTE-CRS-PatternList-r16, availableRB-SetPerCell-r16</w:t>
                            </w:r>
                          </w:p>
                          <w:p w14:paraId="4F916EA8"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3: Due to TDD DL/UL related conflicts: Overlap with semi-static / dynamic UL symbols or overlap with PRACH</w:t>
                            </w:r>
                          </w:p>
                          <w:p w14:paraId="194F03C4"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4: QCL-TypeD prioritization rule among CORESETs result in one of the linked candidates not being monitored</w:t>
                            </w:r>
                          </w:p>
                          <w:p w14:paraId="07503CCA"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5: Overbooking results in one of the linked candidates not being monitored</w:t>
                            </w:r>
                          </w:p>
                          <w:p w14:paraId="2C38C8E8"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Other cases are not precluded</w:t>
                            </w:r>
                          </w:p>
                          <w:p w14:paraId="66BBDFB4" w14:textId="77777777" w:rsidR="00DF7563" w:rsidRPr="00AB0268" w:rsidRDefault="00DF7563"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DF7563" w:rsidRPr="000A7C87" w:rsidRDefault="00DF7563"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DF7563" w:rsidRPr="000A7C87" w:rsidRDefault="00DF7563"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DF7563" w:rsidRPr="000A7C87" w:rsidRDefault="00DF7563"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DF7563" w:rsidRPr="000A7C87" w:rsidRDefault="00DF7563"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DF7563" w:rsidRPr="000A7C87" w:rsidRDefault="00DF7563"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FFS: Which of the following Rel. 15/16 rules are applicable for this purpose:</w:t>
                      </w:r>
                    </w:p>
                    <w:p w14:paraId="18C8949D"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1: Overlap with SSB</w:t>
                      </w:r>
                    </w:p>
                    <w:p w14:paraId="61FA04A7"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2: Overlap with rate matching resources: RateMatchPattern, lte-CRS-ToMatchAround, or LTE-CRS-PatternList-r16, availableRB-SetPerCell-r16</w:t>
                      </w:r>
                    </w:p>
                    <w:p w14:paraId="4F916EA8"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3: Due to TDD DL/UL related conflicts: Overlap with semi-static / dynamic UL symbols or overlap with PRACH</w:t>
                      </w:r>
                    </w:p>
                    <w:p w14:paraId="194F03C4"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4: QCL-TypeD prioritization rule among CORESETs result in one of the linked candidates not being monitored</w:t>
                      </w:r>
                    </w:p>
                    <w:p w14:paraId="07503CCA"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5: Overbooking results in one of the linked candidates not being monitored</w:t>
                      </w:r>
                    </w:p>
                    <w:p w14:paraId="2C38C8E8"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Other cases are not precluded</w:t>
                      </w:r>
                    </w:p>
                    <w:p w14:paraId="66BBDFB4" w14:textId="77777777" w:rsidR="00DF7563" w:rsidRPr="00AB0268" w:rsidRDefault="00DF7563" w:rsidP="003C5007">
                      <w:pPr>
                        <w:numPr>
                          <w:ilvl w:val="0"/>
                          <w:numId w:val="47"/>
                        </w:numPr>
                        <w:overflowPunct w:val="0"/>
                        <w:autoSpaceDE w:val="0"/>
                        <w:autoSpaceDN w:val="0"/>
                        <w:adjustRightInd w:val="0"/>
                        <w:spacing w:after="0" w:line="240" w:lineRule="auto"/>
                        <w:jc w:val="both"/>
                        <w:textAlignment w:val="baseline"/>
                        <w:rPr>
                          <w:rFonts w:ascii="Times" w:eastAsia="바탕" w:hAnsi="Times" w:cs="Times New Roman"/>
                          <w:sz w:val="20"/>
                          <w:szCs w:val="20"/>
                          <w:lang w:val="en-GB" w:eastAsia="x-none"/>
                        </w:rPr>
                      </w:pPr>
                      <w:r w:rsidRPr="000A7C87">
                        <w:rPr>
                          <w:rFonts w:ascii="Times" w:eastAsia="바탕"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4"/>
        <w:numPr>
          <w:ilvl w:val="0"/>
          <w:numId w:val="16"/>
        </w:numPr>
        <w:spacing w:after="160" w:line="259" w:lineRule="auto"/>
        <w:ind w:firstLineChars="0"/>
        <w:contextualSpacing/>
        <w:rPr>
          <w:b/>
          <w:bCs/>
          <w:sz w:val="22"/>
          <w:szCs w:val="22"/>
        </w:rPr>
      </w:pPr>
      <w:r w:rsidRPr="00A94099">
        <w:rPr>
          <w:b/>
          <w:bCs/>
          <w:sz w:val="22"/>
          <w:szCs w:val="22"/>
        </w:rPr>
        <w:lastRenderedPageBreak/>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a4"/>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48024193" w14:textId="72345166" w:rsidR="00A94099" w:rsidRPr="00A94099" w:rsidRDefault="00A94099" w:rsidP="00A94099">
      <w:pPr>
        <w:pStyle w:val="a4"/>
        <w:numPr>
          <w:ilvl w:val="0"/>
          <w:numId w:val="16"/>
        </w:numPr>
        <w:spacing w:after="160" w:line="259" w:lineRule="auto"/>
        <w:ind w:firstLineChars="0"/>
        <w:contextualSpacing/>
        <w:rPr>
          <w:sz w:val="22"/>
          <w:szCs w:val="22"/>
        </w:rPr>
      </w:pPr>
      <w:r w:rsidRPr="00A94099">
        <w:rPr>
          <w:sz w:val="22"/>
          <w:szCs w:val="22"/>
        </w:rPr>
        <w:t>Yes</w:t>
      </w:r>
      <w:r w:rsidR="00BD7CF8">
        <w:rPr>
          <w:sz w:val="22"/>
          <w:szCs w:val="22"/>
          <w:lang w:val="en-US"/>
        </w:rPr>
        <w:t>,</w:t>
      </w:r>
      <w:r w:rsidRPr="00A94099">
        <w:rPr>
          <w:sz w:val="22"/>
          <w:szCs w:val="22"/>
        </w:rPr>
        <w:t xml:space="preserve"> </w:t>
      </w:r>
      <w:r w:rsidR="00A90CD1">
        <w:rPr>
          <w:sz w:val="22"/>
          <w:szCs w:val="22"/>
          <w:lang w:val="en-US"/>
        </w:rPr>
        <w:t>BD count is impacted</w:t>
      </w:r>
      <w:r w:rsidR="00BD7CF8">
        <w:rPr>
          <w:sz w:val="22"/>
          <w:szCs w:val="22"/>
          <w:lang w:val="en-US"/>
        </w:rPr>
        <w:t xml:space="preserve"> </w:t>
      </w:r>
      <w:r w:rsidRPr="00A94099">
        <w:rPr>
          <w:sz w:val="22"/>
          <w:szCs w:val="22"/>
        </w:rPr>
        <w:t>(count 1</w:t>
      </w:r>
      <w:r w:rsidR="00BD7CF8">
        <w:rPr>
          <w:sz w:val="22"/>
          <w:szCs w:val="22"/>
          <w:lang w:val="en-US"/>
        </w:rPr>
        <w:t xml:space="preserve"> BD</w:t>
      </w:r>
      <w:r w:rsidRPr="00A94099">
        <w:rPr>
          <w:sz w:val="22"/>
          <w:szCs w:val="22"/>
        </w:rPr>
        <w:t>): OPPO, LG, Ericsson</w:t>
      </w:r>
    </w:p>
    <w:p w14:paraId="199A8FC7" w14:textId="2FE615C8" w:rsidR="00A94099" w:rsidRPr="00A94099" w:rsidRDefault="00A94099" w:rsidP="00A94099">
      <w:pPr>
        <w:pStyle w:val="a4"/>
        <w:numPr>
          <w:ilvl w:val="0"/>
          <w:numId w:val="16"/>
        </w:numPr>
        <w:spacing w:after="160" w:line="259" w:lineRule="auto"/>
        <w:ind w:firstLineChars="0"/>
        <w:contextualSpacing/>
        <w:rPr>
          <w:sz w:val="22"/>
          <w:szCs w:val="22"/>
        </w:rPr>
      </w:pPr>
      <w:r w:rsidRPr="00A94099">
        <w:rPr>
          <w:sz w:val="22"/>
          <w:szCs w:val="22"/>
        </w:rPr>
        <w:t>No</w:t>
      </w:r>
      <w:r w:rsidR="00BD7CF8">
        <w:rPr>
          <w:sz w:val="22"/>
          <w:szCs w:val="22"/>
          <w:lang w:val="en-US"/>
        </w:rPr>
        <w:t xml:space="preserve">, BD </w:t>
      </w:r>
      <w:r w:rsidR="00C5125B">
        <w:rPr>
          <w:sz w:val="22"/>
          <w:szCs w:val="22"/>
          <w:lang w:val="en-US"/>
        </w:rPr>
        <w:t xml:space="preserve">count </w:t>
      </w:r>
      <w:r w:rsidR="00BD7CF8">
        <w:rPr>
          <w:sz w:val="22"/>
          <w:szCs w:val="22"/>
          <w:lang w:val="en-US"/>
        </w:rPr>
        <w:t>is not impacted</w:t>
      </w:r>
      <w:r w:rsidRPr="00A94099">
        <w:rPr>
          <w:sz w:val="22"/>
          <w:szCs w:val="22"/>
        </w:rPr>
        <w:t xml:space="preserve">: vivo, </w:t>
      </w:r>
      <w:r w:rsidR="00BD7CF8">
        <w:rPr>
          <w:sz w:val="22"/>
          <w:szCs w:val="22"/>
          <w:lang w:val="en-US"/>
        </w:rPr>
        <w:t xml:space="preserve">Qualcomm, </w:t>
      </w:r>
      <w:r w:rsidRPr="00A94099">
        <w:rPr>
          <w:sz w:val="22"/>
          <w:szCs w:val="22"/>
        </w:rPr>
        <w:t>MediaTek</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lastRenderedPageBreak/>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맑은 고딕"/>
                <w:lang w:eastAsia="ko-KR"/>
              </w:rPr>
            </w:pPr>
            <w:r>
              <w:rPr>
                <w:rFonts w:eastAsia="맑은 고딕"/>
                <w:lang w:eastAsia="ko-KR"/>
              </w:rPr>
              <w:t>LG</w:t>
            </w:r>
          </w:p>
        </w:tc>
        <w:tc>
          <w:tcPr>
            <w:tcW w:w="7070" w:type="dxa"/>
            <w:hideMark/>
          </w:tcPr>
          <w:p w14:paraId="2617DE16" w14:textId="77777777" w:rsidR="00E32218" w:rsidRDefault="00E32218">
            <w:pPr>
              <w:spacing w:after="120"/>
              <w:rPr>
                <w:rFonts w:eastAsia="맑은 고딕"/>
                <w:lang w:eastAsia="ko-KR"/>
              </w:rPr>
            </w:pPr>
            <w:r>
              <w:rPr>
                <w:rFonts w:eastAsia="맑은 고딕"/>
                <w:lang w:eastAsia="ko-KR"/>
              </w:rPr>
              <w:t>It seems better to have a common understanding for Q1 and Q2 before selecting one of options.</w:t>
            </w:r>
          </w:p>
        </w:tc>
      </w:tr>
    </w:tbl>
    <w:p w14:paraId="22E9A929" w14:textId="0F275F9E"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바탕" w:hAnsi="Calibri" w:cs="Calibri"/>
          <w:b/>
          <w:bCs/>
          <w:sz w:val="28"/>
        </w:rPr>
      </w:pPr>
      <w:r>
        <w:rPr>
          <w:rFonts w:ascii="Calibri" w:eastAsia="바탕" w:hAnsi="Calibri" w:cs="Calibri"/>
          <w:b/>
          <w:bCs/>
          <w:sz w:val="28"/>
        </w:rPr>
        <w:t xml:space="preserve">The case that one </w:t>
      </w:r>
      <w:r w:rsidR="00F56B36">
        <w:rPr>
          <w:rFonts w:ascii="Calibri" w:eastAsia="바탕"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ko-KR"/>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DF7563" w:rsidRPr="00694EE6" w:rsidRDefault="00DF7563"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DF7563" w:rsidRPr="00694EE6" w:rsidRDefault="00DF7563"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DF7563" w:rsidRPr="00694EE6" w:rsidRDefault="00DF7563"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DF7563" w:rsidRPr="001C06A4" w:rsidRDefault="00DF7563"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DF7563" w:rsidRPr="00694EE6" w:rsidRDefault="00DF7563"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DF7563" w:rsidRPr="00694EE6" w:rsidRDefault="00DF7563"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DF7563" w:rsidRPr="00694EE6" w:rsidRDefault="00DF7563"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DF7563" w:rsidRPr="001C06A4" w:rsidRDefault="00DF7563"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2</w:t>
      </w:r>
      <w:r>
        <w:rPr>
          <w:sz w:val="22"/>
          <w:szCs w:val="22"/>
          <w:lang w:val="en-US"/>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3 (</w:t>
      </w:r>
      <w:r>
        <w:rPr>
          <w:sz w:val="22"/>
          <w:szCs w:val="22"/>
          <w:lang w:val="en-US"/>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lastRenderedPageBreak/>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맑은 고딕"/>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맑은 고딕"/>
                <w:lang w:eastAsia="ko-KR"/>
              </w:rPr>
            </w:pPr>
            <w:r>
              <w:rPr>
                <w:rFonts w:eastAsia="맑은 고딕"/>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맑은 고딕"/>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bl>
    <w:p w14:paraId="296CD89A" w14:textId="62285C41" w:rsidR="00C001F6" w:rsidRPr="002078DB" w:rsidRDefault="00246117" w:rsidP="00C001F6">
      <w:pPr>
        <w:pStyle w:val="2"/>
        <w:spacing w:after="120"/>
        <w:jc w:val="both"/>
        <w:rPr>
          <w:rFonts w:ascii="Calibri" w:eastAsia="바탕" w:hAnsi="Calibri" w:cs="Calibri"/>
          <w:b/>
          <w:bCs/>
          <w:sz w:val="28"/>
        </w:rPr>
      </w:pPr>
      <w:r>
        <w:rPr>
          <w:rFonts w:ascii="Calibri" w:eastAsia="바탕" w:hAnsi="Calibri" w:cs="Calibri"/>
          <w:b/>
          <w:bCs/>
          <w:sz w:val="28"/>
        </w:rPr>
        <w:t xml:space="preserve">Details of </w:t>
      </w:r>
      <w:r w:rsidR="00606ADA">
        <w:rPr>
          <w:rFonts w:ascii="Calibri" w:eastAsia="바탕" w:hAnsi="Calibri" w:cs="Calibri"/>
          <w:b/>
          <w:bCs/>
          <w:sz w:val="28"/>
        </w:rPr>
        <w:t>n</w:t>
      </w:r>
      <w:r w:rsidR="00CA5FCD">
        <w:rPr>
          <w:rFonts w:ascii="Calibri" w:eastAsia="바탕"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DF7563" w:rsidRPr="00F322BC" w:rsidRDefault="00DF7563"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DF7563" w:rsidRPr="00F322BC" w:rsidRDefault="00DF7563"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DF7563" w:rsidRPr="00F322BC" w:rsidRDefault="00DF7563"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DF7563" w:rsidRPr="00E31BE4" w:rsidRDefault="00DF7563"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DF7563" w:rsidRPr="00F322BC" w:rsidRDefault="00DF7563"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DF7563" w:rsidRPr="00F322BC" w:rsidRDefault="00DF7563"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DF7563" w:rsidRPr="00F322BC" w:rsidRDefault="00DF7563"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DF7563" w:rsidRPr="00E31BE4" w:rsidRDefault="00DF7563"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4"/>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w:t>
      </w:r>
      <w:r w:rsidR="00D6723C">
        <w:rPr>
          <w:rFonts w:ascii="Times New Roman" w:hAnsi="Times New Roman" w:cs="Times New Roman"/>
          <w:lang w:val="en-GB" w:eastAsia="x-none"/>
        </w:rPr>
        <w:lastRenderedPageBreak/>
        <w:t xml:space="preserve">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a4"/>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a4"/>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a4"/>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a4"/>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바탕" w:hAnsi="Calibri" w:cs="Calibri"/>
          <w:b/>
          <w:bCs/>
          <w:sz w:val="28"/>
        </w:rPr>
      </w:pPr>
      <w:r>
        <w:rPr>
          <w:rFonts w:ascii="Calibri" w:eastAsia="바탕"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4"/>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4"/>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4"/>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4"/>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4"/>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a4"/>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lastRenderedPageBreak/>
        <w:t>Case 1: 2 BDs are counted for two linked candidates:</w:t>
      </w:r>
    </w:p>
    <w:p w14:paraId="1DE3D165" w14:textId="4C767DF5" w:rsidR="006F597B" w:rsidRDefault="00815842"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a4"/>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4"/>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bl>
    <w:p w14:paraId="01C18299" w14:textId="3210A8F1" w:rsidR="00B50035" w:rsidRPr="002078DB" w:rsidRDefault="009F0E7D" w:rsidP="00B50035">
      <w:pPr>
        <w:pStyle w:val="2"/>
        <w:spacing w:after="120"/>
        <w:jc w:val="both"/>
        <w:rPr>
          <w:rFonts w:ascii="Calibri" w:eastAsia="바탕" w:hAnsi="Calibri" w:cs="Calibri"/>
          <w:b/>
          <w:bCs/>
          <w:sz w:val="28"/>
        </w:rPr>
      </w:pPr>
      <w:r w:rsidRPr="009F0E7D">
        <w:rPr>
          <w:rFonts w:ascii="Calibri" w:eastAsia="바탕"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w:lastRenderedPageBreak/>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DF7563" w:rsidRPr="00E92E40" w:rsidRDefault="00DF7563"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DF7563" w:rsidRPr="00E92E40" w:rsidRDefault="00DF7563"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DF7563" w:rsidRPr="00E92E40" w:rsidRDefault="00DF7563"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DF7563" w:rsidRPr="009B12B6" w:rsidRDefault="00DF7563"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DF7563" w:rsidRPr="00E92E40" w:rsidRDefault="00DF7563"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DF7563" w:rsidRPr="00E92E40" w:rsidRDefault="00DF7563"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DF7563" w:rsidRPr="00E92E40" w:rsidRDefault="00DF7563"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DF7563" w:rsidRPr="009B12B6" w:rsidRDefault="00DF7563"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a4"/>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a4"/>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4"/>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4"/>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4"/>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4"/>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4"/>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4"/>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4"/>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4"/>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4"/>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4"/>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4"/>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a4"/>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4"/>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a4"/>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4"/>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4"/>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QCL-typeD</w:t>
            </w:r>
            <w:r w:rsidRPr="00CF58FA">
              <w:rPr>
                <w:rFonts w:eastAsia="SimSun"/>
                <w:sz w:val="20"/>
                <w:szCs w:val="20"/>
              </w:rPr>
              <w:t>, first QCL-typeD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QCL-typeD with alt.2 or alt.1.</w:t>
            </w:r>
          </w:p>
          <w:p w14:paraId="1071CD7B" w14:textId="60DF60B7" w:rsidR="00CF58FA" w:rsidRDefault="00CF58FA" w:rsidP="003C5007">
            <w:pPr>
              <w:pStyle w:val="a4"/>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QCL-typeD can be found.</w:t>
            </w:r>
          </w:p>
          <w:p w14:paraId="3B658BA4" w14:textId="1F131CE7" w:rsidR="00CF58FA" w:rsidRDefault="00CF58FA" w:rsidP="003C5007">
            <w:pPr>
              <w:pStyle w:val="a4"/>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r w:rsidR="009337C6">
              <w:rPr>
                <w:rFonts w:eastAsia="SimSun"/>
                <w:sz w:val="20"/>
                <w:szCs w:val="20"/>
              </w:rPr>
              <w:t>type</w:t>
            </w:r>
            <w:r>
              <w:rPr>
                <w:rFonts w:eastAsia="SimSun"/>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a4"/>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a4"/>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a4"/>
              <w:numPr>
                <w:ilvl w:val="0"/>
                <w:numId w:val="70"/>
              </w:numPr>
              <w:ind w:firstLineChars="0"/>
              <w:rPr>
                <w:rFonts w:eastAsia="SimSun"/>
                <w:sz w:val="20"/>
                <w:szCs w:val="20"/>
              </w:rPr>
            </w:pPr>
            <w:r>
              <w:rPr>
                <w:rFonts w:eastAsia="SimSun"/>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4"/>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a4"/>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4"/>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4"/>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4"/>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a4"/>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bl>
    <w:p w14:paraId="66935A15" w14:textId="4797C4D8" w:rsidR="00837A44" w:rsidRDefault="00837A44" w:rsidP="00837A44">
      <w:pPr>
        <w:pStyle w:val="a4"/>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바탕" w:hAnsi="Calibri" w:cs="Calibri"/>
          <w:b/>
          <w:bCs/>
          <w:sz w:val="28"/>
        </w:rPr>
      </w:pPr>
      <w:r>
        <w:rPr>
          <w:rFonts w:ascii="Calibri" w:eastAsia="바탕" w:hAnsi="Calibri" w:cs="Calibri"/>
          <w:b/>
          <w:bCs/>
          <w:sz w:val="28"/>
        </w:rPr>
        <w:t xml:space="preserve">Remaining </w:t>
      </w:r>
      <w:r w:rsidR="00882C89">
        <w:rPr>
          <w:rFonts w:ascii="Calibri" w:eastAsia="바탕" w:hAnsi="Calibri" w:cs="Calibri"/>
          <w:b/>
          <w:bCs/>
          <w:sz w:val="28"/>
        </w:rPr>
        <w:t>i</w:t>
      </w:r>
      <w:r w:rsidR="00F95E7A">
        <w:rPr>
          <w:rFonts w:ascii="Calibri" w:eastAsia="바탕" w:hAnsi="Calibri" w:cs="Calibri"/>
          <w:b/>
          <w:bCs/>
          <w:sz w:val="28"/>
        </w:rPr>
        <w:t>ssues for TCI field no present</w:t>
      </w:r>
      <w:r>
        <w:rPr>
          <w:rFonts w:ascii="Calibri" w:eastAsia="바탕" w:hAnsi="Calibri" w:cs="Calibri"/>
          <w:b/>
          <w:bCs/>
          <w:sz w:val="28"/>
        </w:rPr>
        <w:t xml:space="preserve"> </w:t>
      </w:r>
    </w:p>
    <w:p w14:paraId="59589A7E" w14:textId="703510C1" w:rsidR="00337511" w:rsidRDefault="00882C89" w:rsidP="00864560">
      <w:pPr>
        <w:pStyle w:val="a4"/>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4"/>
        <w:ind w:firstLineChars="0" w:firstLine="0"/>
        <w:jc w:val="both"/>
        <w:rPr>
          <w:sz w:val="22"/>
          <w:szCs w:val="22"/>
          <w:lang w:val="en-GB" w:eastAsia="x-none"/>
        </w:rPr>
      </w:pPr>
    </w:p>
    <w:p w14:paraId="02149C66" w14:textId="07AB28C5" w:rsidR="00882C89" w:rsidRDefault="000B2CE3" w:rsidP="00864560">
      <w:pPr>
        <w:pStyle w:val="a4"/>
        <w:ind w:firstLineChars="0" w:firstLine="0"/>
        <w:jc w:val="both"/>
        <w:rPr>
          <w:lang w:val="en-GB" w:eastAsia="x-none"/>
        </w:rPr>
      </w:pPr>
      <w:r>
        <w:rPr>
          <w:noProof/>
          <w:lang w:val="en-US" w:eastAsia="ko-KR"/>
        </w:rPr>
        <w:lastRenderedPageBreak/>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DF7563" w:rsidRPr="00226F14" w:rsidRDefault="00DF7563" w:rsidP="00226F14">
                            <w:pPr>
                              <w:spacing w:after="0" w:line="240" w:lineRule="auto"/>
                              <w:rPr>
                                <w:rFonts w:ascii="Times" w:eastAsia="바탕" w:hAnsi="Times" w:cs="Times"/>
                                <w:b/>
                                <w:bCs/>
                                <w:iCs/>
                                <w:sz w:val="20"/>
                                <w:szCs w:val="24"/>
                                <w:lang w:val="en-GB" w:eastAsia="zh-CN"/>
                              </w:rPr>
                            </w:pPr>
                            <w:r w:rsidRPr="00226F14">
                              <w:rPr>
                                <w:rFonts w:ascii="Times" w:eastAsia="바탕" w:hAnsi="Times" w:cs="Times"/>
                                <w:b/>
                                <w:bCs/>
                                <w:iCs/>
                                <w:sz w:val="20"/>
                                <w:szCs w:val="24"/>
                                <w:highlight w:val="green"/>
                                <w:lang w:val="en-GB" w:eastAsia="zh-CN"/>
                              </w:rPr>
                              <w:t>Agreement</w:t>
                            </w:r>
                          </w:p>
                          <w:p w14:paraId="0B4DFED0" w14:textId="77777777" w:rsidR="00DF7563" w:rsidRPr="00226F14" w:rsidRDefault="00DF7563" w:rsidP="00226F14">
                            <w:pPr>
                              <w:spacing w:after="0" w:line="240" w:lineRule="auto"/>
                              <w:rPr>
                                <w:rFonts w:ascii="Times" w:eastAsia="바탕" w:hAnsi="Times" w:cs="Times"/>
                                <w:bCs/>
                                <w:iCs/>
                                <w:sz w:val="20"/>
                                <w:szCs w:val="24"/>
                                <w:lang w:val="en-GB" w:eastAsia="zh-CN"/>
                              </w:rPr>
                            </w:pPr>
                            <w:r w:rsidRPr="00226F14">
                              <w:rPr>
                                <w:rFonts w:ascii="Times" w:eastAsia="바탕"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DF7563" w:rsidRPr="00226F14" w:rsidRDefault="00DF7563" w:rsidP="003C5007">
                            <w:pPr>
                              <w:numPr>
                                <w:ilvl w:val="0"/>
                                <w:numId w:val="39"/>
                              </w:numPr>
                              <w:overflowPunct w:val="0"/>
                              <w:autoSpaceDE w:val="0"/>
                              <w:autoSpaceDN w:val="0"/>
                              <w:adjustRightInd w:val="0"/>
                              <w:spacing w:after="0" w:line="240" w:lineRule="auto"/>
                              <w:textAlignment w:val="baseline"/>
                              <w:rPr>
                                <w:rFonts w:ascii="Times" w:eastAsia="바탕" w:hAnsi="Times" w:cs="Times"/>
                                <w:bCs/>
                                <w:iCs/>
                                <w:szCs w:val="26"/>
                                <w:lang w:val="en-GB" w:eastAsia="zh-CN"/>
                              </w:rPr>
                            </w:pPr>
                            <w:r w:rsidRPr="00226F14">
                              <w:rPr>
                                <w:rFonts w:ascii="Times" w:eastAsia="바탕" w:hAnsi="Times" w:cs="Times"/>
                                <w:b/>
                                <w:bCs/>
                                <w:iCs/>
                                <w:sz w:val="20"/>
                                <w:szCs w:val="24"/>
                                <w:highlight w:val="darkYellow"/>
                                <w:lang w:val="en-GB" w:eastAsia="zh-CN"/>
                              </w:rPr>
                              <w:t>Working assumption</w:t>
                            </w:r>
                            <w:r w:rsidRPr="00226F14">
                              <w:rPr>
                                <w:rFonts w:ascii="Times" w:eastAsia="바탕" w:hAnsi="Times" w:cs="Times"/>
                                <w:bCs/>
                                <w:iCs/>
                                <w:sz w:val="20"/>
                                <w:szCs w:val="24"/>
                                <w:lang w:val="en-GB" w:eastAsia="zh-CN"/>
                              </w:rPr>
                              <w:t>: The UE expects the same configuration for the first and second CORESETs wrt presence of TCI field in DCI.</w:t>
                            </w:r>
                          </w:p>
                          <w:p w14:paraId="734B08C5" w14:textId="77777777" w:rsidR="00DF7563" w:rsidRPr="00226F14" w:rsidRDefault="00DF7563" w:rsidP="003C5007">
                            <w:pPr>
                              <w:numPr>
                                <w:ilvl w:val="0"/>
                                <w:numId w:val="39"/>
                              </w:numPr>
                              <w:overflowPunct w:val="0"/>
                              <w:autoSpaceDE w:val="0"/>
                              <w:autoSpaceDN w:val="0"/>
                              <w:adjustRightInd w:val="0"/>
                              <w:spacing w:after="0" w:line="240" w:lineRule="auto"/>
                              <w:textAlignment w:val="baseline"/>
                              <w:rPr>
                                <w:rFonts w:ascii="Times" w:eastAsia="바탕" w:hAnsi="Times" w:cs="Times"/>
                                <w:bCs/>
                                <w:iCs/>
                                <w:sz w:val="20"/>
                                <w:szCs w:val="24"/>
                                <w:lang w:val="en-GB" w:eastAsia="zh-CN"/>
                              </w:rPr>
                            </w:pPr>
                            <w:r w:rsidRPr="00226F14">
                              <w:rPr>
                                <w:rFonts w:ascii="Times" w:eastAsia="바탕"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바탕" w:hAnsi="Times" w:cs="Times"/>
                                <w:bCs/>
                                <w:iCs/>
                                <w:sz w:val="20"/>
                                <w:szCs w:val="24"/>
                                <w:lang w:val="en-GB" w:eastAsia="x-none"/>
                              </w:rPr>
                              <w:t>if applicable</w:t>
                            </w:r>
                            <w:r w:rsidRPr="00226F14">
                              <w:rPr>
                                <w:rFonts w:ascii="Times" w:eastAsia="바탕" w:hAnsi="Times" w:cs="Times"/>
                                <w:bCs/>
                                <w:iCs/>
                                <w:sz w:val="20"/>
                                <w:szCs w:val="24"/>
                                <w:lang w:val="en-GB" w:eastAsia="zh-CN"/>
                              </w:rPr>
                              <w:t xml:space="preserve">, PDSCH QCL assumption is based on the CORESET with lower ID among the first and second CORESETs </w:t>
                            </w:r>
                          </w:p>
                          <w:p w14:paraId="209C5532" w14:textId="77777777" w:rsidR="00DF7563" w:rsidRPr="008B5FCA" w:rsidRDefault="00DF7563" w:rsidP="00DF7563">
                            <w:pPr>
                              <w:numPr>
                                <w:ilvl w:val="0"/>
                                <w:numId w:val="33"/>
                              </w:numPr>
                              <w:overflowPunct w:val="0"/>
                              <w:autoSpaceDE w:val="0"/>
                              <w:autoSpaceDN w:val="0"/>
                              <w:adjustRightInd w:val="0"/>
                              <w:spacing w:after="0" w:line="240" w:lineRule="auto"/>
                              <w:textAlignment w:val="baseline"/>
                              <w:rPr>
                                <w:rFonts w:ascii="Times" w:eastAsia="바탕" w:hAnsi="Times" w:cs="Times"/>
                                <w:bCs/>
                                <w:iCs/>
                                <w:sz w:val="20"/>
                                <w:szCs w:val="24"/>
                                <w:lang w:val="en-GB" w:eastAsia="zh-CN"/>
                              </w:rPr>
                            </w:pPr>
                            <w:r w:rsidRPr="00226F14">
                              <w:rPr>
                                <w:rFonts w:ascii="Times" w:eastAsia="바탕"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DF7563" w:rsidRPr="00226F14" w:rsidRDefault="00DF7563" w:rsidP="00226F14">
                      <w:pPr>
                        <w:spacing w:after="0" w:line="240" w:lineRule="auto"/>
                        <w:rPr>
                          <w:rFonts w:ascii="Times" w:eastAsia="바탕" w:hAnsi="Times" w:cs="Times"/>
                          <w:b/>
                          <w:bCs/>
                          <w:iCs/>
                          <w:sz w:val="20"/>
                          <w:szCs w:val="24"/>
                          <w:lang w:val="en-GB" w:eastAsia="zh-CN"/>
                        </w:rPr>
                      </w:pPr>
                      <w:r w:rsidRPr="00226F14">
                        <w:rPr>
                          <w:rFonts w:ascii="Times" w:eastAsia="바탕" w:hAnsi="Times" w:cs="Times"/>
                          <w:b/>
                          <w:bCs/>
                          <w:iCs/>
                          <w:sz w:val="20"/>
                          <w:szCs w:val="24"/>
                          <w:highlight w:val="green"/>
                          <w:lang w:val="en-GB" w:eastAsia="zh-CN"/>
                        </w:rPr>
                        <w:t>Agreement</w:t>
                      </w:r>
                    </w:p>
                    <w:p w14:paraId="0B4DFED0" w14:textId="77777777" w:rsidR="00DF7563" w:rsidRPr="00226F14" w:rsidRDefault="00DF7563" w:rsidP="00226F14">
                      <w:pPr>
                        <w:spacing w:after="0" w:line="240" w:lineRule="auto"/>
                        <w:rPr>
                          <w:rFonts w:ascii="Times" w:eastAsia="바탕" w:hAnsi="Times" w:cs="Times"/>
                          <w:bCs/>
                          <w:iCs/>
                          <w:sz w:val="20"/>
                          <w:szCs w:val="24"/>
                          <w:lang w:val="en-GB" w:eastAsia="zh-CN"/>
                        </w:rPr>
                      </w:pPr>
                      <w:r w:rsidRPr="00226F14">
                        <w:rPr>
                          <w:rFonts w:ascii="Times" w:eastAsia="바탕"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DF7563" w:rsidRPr="00226F14" w:rsidRDefault="00DF7563" w:rsidP="003C5007">
                      <w:pPr>
                        <w:numPr>
                          <w:ilvl w:val="0"/>
                          <w:numId w:val="39"/>
                        </w:numPr>
                        <w:overflowPunct w:val="0"/>
                        <w:autoSpaceDE w:val="0"/>
                        <w:autoSpaceDN w:val="0"/>
                        <w:adjustRightInd w:val="0"/>
                        <w:spacing w:after="0" w:line="240" w:lineRule="auto"/>
                        <w:textAlignment w:val="baseline"/>
                        <w:rPr>
                          <w:rFonts w:ascii="Times" w:eastAsia="바탕" w:hAnsi="Times" w:cs="Times"/>
                          <w:bCs/>
                          <w:iCs/>
                          <w:szCs w:val="26"/>
                          <w:lang w:val="en-GB" w:eastAsia="zh-CN"/>
                        </w:rPr>
                      </w:pPr>
                      <w:r w:rsidRPr="00226F14">
                        <w:rPr>
                          <w:rFonts w:ascii="Times" w:eastAsia="바탕" w:hAnsi="Times" w:cs="Times"/>
                          <w:b/>
                          <w:bCs/>
                          <w:iCs/>
                          <w:sz w:val="20"/>
                          <w:szCs w:val="24"/>
                          <w:highlight w:val="darkYellow"/>
                          <w:lang w:val="en-GB" w:eastAsia="zh-CN"/>
                        </w:rPr>
                        <w:t>Working assumption</w:t>
                      </w:r>
                      <w:r w:rsidRPr="00226F14">
                        <w:rPr>
                          <w:rFonts w:ascii="Times" w:eastAsia="바탕" w:hAnsi="Times" w:cs="Times"/>
                          <w:bCs/>
                          <w:iCs/>
                          <w:sz w:val="20"/>
                          <w:szCs w:val="24"/>
                          <w:lang w:val="en-GB" w:eastAsia="zh-CN"/>
                        </w:rPr>
                        <w:t>: The UE expects the same configuration for the first and second CORESETs wrt presence of TCI field in DCI.</w:t>
                      </w:r>
                    </w:p>
                    <w:p w14:paraId="734B08C5" w14:textId="77777777" w:rsidR="00DF7563" w:rsidRPr="00226F14" w:rsidRDefault="00DF7563" w:rsidP="003C5007">
                      <w:pPr>
                        <w:numPr>
                          <w:ilvl w:val="0"/>
                          <w:numId w:val="39"/>
                        </w:numPr>
                        <w:overflowPunct w:val="0"/>
                        <w:autoSpaceDE w:val="0"/>
                        <w:autoSpaceDN w:val="0"/>
                        <w:adjustRightInd w:val="0"/>
                        <w:spacing w:after="0" w:line="240" w:lineRule="auto"/>
                        <w:textAlignment w:val="baseline"/>
                        <w:rPr>
                          <w:rFonts w:ascii="Times" w:eastAsia="바탕" w:hAnsi="Times" w:cs="Times"/>
                          <w:bCs/>
                          <w:iCs/>
                          <w:sz w:val="20"/>
                          <w:szCs w:val="24"/>
                          <w:lang w:val="en-GB" w:eastAsia="zh-CN"/>
                        </w:rPr>
                      </w:pPr>
                      <w:r w:rsidRPr="00226F14">
                        <w:rPr>
                          <w:rFonts w:ascii="Times" w:eastAsia="바탕"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바탕" w:hAnsi="Times" w:cs="Times"/>
                          <w:bCs/>
                          <w:iCs/>
                          <w:sz w:val="20"/>
                          <w:szCs w:val="24"/>
                          <w:lang w:val="en-GB" w:eastAsia="x-none"/>
                        </w:rPr>
                        <w:t>if applicable</w:t>
                      </w:r>
                      <w:r w:rsidRPr="00226F14">
                        <w:rPr>
                          <w:rFonts w:ascii="Times" w:eastAsia="바탕" w:hAnsi="Times" w:cs="Times"/>
                          <w:bCs/>
                          <w:iCs/>
                          <w:sz w:val="20"/>
                          <w:szCs w:val="24"/>
                          <w:lang w:val="en-GB" w:eastAsia="zh-CN"/>
                        </w:rPr>
                        <w:t xml:space="preserve">, PDSCH QCL assumption is based on the CORESET with lower ID among the first and second CORESETs </w:t>
                      </w:r>
                    </w:p>
                    <w:p w14:paraId="209C5532" w14:textId="77777777" w:rsidR="00DF7563" w:rsidRPr="008B5FCA" w:rsidRDefault="00DF7563" w:rsidP="00DF7563">
                      <w:pPr>
                        <w:numPr>
                          <w:ilvl w:val="0"/>
                          <w:numId w:val="33"/>
                        </w:numPr>
                        <w:overflowPunct w:val="0"/>
                        <w:autoSpaceDE w:val="0"/>
                        <w:autoSpaceDN w:val="0"/>
                        <w:adjustRightInd w:val="0"/>
                        <w:spacing w:after="0" w:line="240" w:lineRule="auto"/>
                        <w:textAlignment w:val="baseline"/>
                        <w:rPr>
                          <w:rFonts w:ascii="Times" w:eastAsia="바탕" w:hAnsi="Times" w:cs="Times"/>
                          <w:bCs/>
                          <w:iCs/>
                          <w:sz w:val="20"/>
                          <w:szCs w:val="24"/>
                          <w:lang w:val="en-GB" w:eastAsia="zh-CN"/>
                        </w:rPr>
                      </w:pPr>
                      <w:r w:rsidRPr="00226F14">
                        <w:rPr>
                          <w:rFonts w:ascii="Times" w:eastAsia="바탕"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4"/>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a4"/>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4"/>
        <w:ind w:firstLineChars="0" w:firstLine="0"/>
        <w:jc w:val="both"/>
        <w:rPr>
          <w:sz w:val="22"/>
          <w:szCs w:val="22"/>
          <w:lang w:val="en-GB" w:eastAsia="x-none"/>
        </w:rPr>
      </w:pPr>
    </w:p>
    <w:p w14:paraId="3FFFEE61" w14:textId="730931EA" w:rsidR="002739D1" w:rsidRDefault="002739D1" w:rsidP="00864560">
      <w:pPr>
        <w:pStyle w:val="a4"/>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a4"/>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a4"/>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a4"/>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a4"/>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4"/>
              <w:ind w:left="420" w:firstLineChars="0" w:firstLine="0"/>
              <w:rPr>
                <w:rFonts w:eastAsia="SimSun"/>
                <w:sz w:val="20"/>
                <w:szCs w:val="20"/>
              </w:rPr>
            </w:pPr>
          </w:p>
          <w:p w14:paraId="16E6B7CC" w14:textId="7C6D5C14" w:rsidR="004E7A52" w:rsidRPr="004E7A52" w:rsidRDefault="004E7A52" w:rsidP="004E7A52">
            <w:pPr>
              <w:pStyle w:val="a4"/>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a4"/>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4"/>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4"/>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4"/>
              <w:numPr>
                <w:ilvl w:val="0"/>
                <w:numId w:val="65"/>
              </w:numPr>
              <w:ind w:firstLineChars="0"/>
              <w:rPr>
                <w:rFonts w:eastAsia="DengXian"/>
                <w:kern w:val="32"/>
                <w:sz w:val="20"/>
                <w:szCs w:val="20"/>
                <w:lang w:val="en-GB"/>
              </w:rPr>
            </w:pPr>
            <w:r w:rsidRPr="007F2643">
              <w:rPr>
                <w:rFonts w:eastAsia="DengXian"/>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a4"/>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a4"/>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bl>
    <w:p w14:paraId="62947499" w14:textId="77777777" w:rsidR="00413418" w:rsidRPr="007D453F" w:rsidRDefault="00413418" w:rsidP="00864560">
      <w:pPr>
        <w:pStyle w:val="a4"/>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바탕" w:hAnsi="Calibri" w:cs="Calibri"/>
          <w:b/>
          <w:bCs/>
          <w:sz w:val="28"/>
        </w:rPr>
      </w:pPr>
      <w:r>
        <w:rPr>
          <w:rFonts w:ascii="Calibri" w:eastAsia="바탕"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lastRenderedPageBreak/>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바탕" w:hAnsi="Calibri" w:cs="Calibri"/>
          <w:b/>
          <w:bCs/>
          <w:sz w:val="28"/>
        </w:rPr>
      </w:pPr>
      <w:r>
        <w:rPr>
          <w:rFonts w:ascii="Calibri" w:eastAsia="바탕"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DF7563" w:rsidRPr="00606ADA" w:rsidRDefault="00DF7563"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DF7563" w:rsidRPr="00606ADA" w:rsidRDefault="00DF7563"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DF7563" w:rsidRPr="00606ADA" w:rsidRDefault="00DF7563"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DF7563" w:rsidRPr="00606ADA" w:rsidRDefault="00DF7563"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DF7563" w:rsidRPr="00606ADA" w:rsidRDefault="00DF7563"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DF7563" w:rsidRPr="00606ADA" w:rsidRDefault="00DF7563"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DF7563" w:rsidRPr="0032784A" w:rsidRDefault="00DF7563"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DF7563" w:rsidRPr="00606ADA" w:rsidRDefault="00DF7563"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DF7563" w:rsidRPr="00606ADA" w:rsidRDefault="00DF7563"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DF7563" w:rsidRPr="00606ADA" w:rsidRDefault="00DF7563"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DF7563" w:rsidRPr="00606ADA" w:rsidRDefault="00DF7563"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DF7563" w:rsidRPr="00606ADA" w:rsidRDefault="00DF7563"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DF7563" w:rsidRPr="00606ADA" w:rsidRDefault="00DF7563"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DF7563" w:rsidRPr="0032784A" w:rsidRDefault="00DF7563"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lastRenderedPageBreak/>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4"/>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a4"/>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4"/>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4"/>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a4"/>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a4"/>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바탕" w:hAnsi="Calibri" w:cs="Calibri"/>
          <w:b/>
          <w:bCs/>
          <w:sz w:val="28"/>
        </w:rPr>
      </w:pPr>
      <w:r>
        <w:rPr>
          <w:rFonts w:ascii="Calibri" w:eastAsia="바탕" w:hAnsi="Calibri" w:cs="Calibri"/>
          <w:b/>
          <w:bCs/>
          <w:sz w:val="28"/>
        </w:rPr>
        <w:t xml:space="preserve">Complexity handling related to </w:t>
      </w:r>
      <w:r w:rsidR="008F7F0D">
        <w:rPr>
          <w:rFonts w:ascii="Calibri" w:eastAsia="바탕"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182.65pt;mso-width-percent:0;mso-height-percent:0;mso-width-percent:0;mso-height-percent:0" o:ole="">
            <v:imagedata r:id="rId9" o:title=""/>
          </v:shape>
          <o:OLEObject Type="Embed" ProgID="Visio.Drawing.15" ShapeID="_x0000_i1025" DrawAspect="Content" ObjectID="_1690360505"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4"/>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4"/>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w:t>
            </w:r>
            <w:bookmarkStart w:id="3" w:name="_GoBack"/>
            <w:bookmarkEnd w:id="3"/>
            <w:r>
              <w:t>uggested by MediaTek and we are also open to define simple UE capability, which is VIVO and Samsung suggested, if UE tries 3 BDs for two linked candidates.</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바탕" w:hAnsi="Calibri" w:cs="Calibri"/>
          <w:b/>
          <w:bCs/>
          <w:sz w:val="28"/>
        </w:rPr>
      </w:pPr>
      <w:r>
        <w:rPr>
          <w:rFonts w:ascii="Calibri" w:eastAsia="바탕"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w:t>
            </w:r>
            <w:r>
              <w:lastRenderedPageBreak/>
              <w:t>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lastRenderedPageBreak/>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lastRenderedPageBreak/>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lastRenderedPageBreak/>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4"/>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a4"/>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lastRenderedPageBreak/>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lastRenderedPageBreak/>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바탕" w:hAnsi="Calibri" w:cs="Calibri"/>
          <w:b/>
          <w:bCs/>
          <w:sz w:val="28"/>
          <w:szCs w:val="28"/>
        </w:rPr>
      </w:pPr>
      <w:r>
        <w:rPr>
          <w:rFonts w:ascii="Calibri" w:eastAsia="바탕" w:hAnsi="Calibri" w:cs="Calibri"/>
          <w:b/>
          <w:bCs/>
          <w:sz w:val="28"/>
          <w:szCs w:val="28"/>
        </w:rPr>
        <w:t xml:space="preserve">Detailed </w:t>
      </w:r>
      <w:r w:rsidR="00006EDA">
        <w:rPr>
          <w:rFonts w:ascii="Calibri" w:eastAsia="바탕" w:hAnsi="Calibri" w:cs="Calibri"/>
          <w:b/>
          <w:bCs/>
          <w:sz w:val="28"/>
          <w:szCs w:val="28"/>
        </w:rPr>
        <w:t>Proposals</w:t>
      </w:r>
      <w:r w:rsidR="000106D9">
        <w:rPr>
          <w:rFonts w:ascii="Calibri" w:eastAsia="바탕" w:hAnsi="Calibri" w:cs="Calibri"/>
          <w:b/>
          <w:bCs/>
          <w:sz w:val="28"/>
          <w:szCs w:val="28"/>
        </w:rPr>
        <w:t xml:space="preserve"> /</w:t>
      </w:r>
      <w:r w:rsidR="00006EDA">
        <w:rPr>
          <w:rFonts w:ascii="Calibri" w:eastAsia="바탕" w:hAnsi="Calibri" w:cs="Calibri"/>
          <w:b/>
          <w:bCs/>
          <w:sz w:val="28"/>
          <w:szCs w:val="28"/>
        </w:rPr>
        <w:t xml:space="preserve"> Observations</w:t>
      </w:r>
    </w:p>
    <w:tbl>
      <w:tblPr>
        <w:tblStyle w:val="a5"/>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4"/>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4"/>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lastRenderedPageBreak/>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4"/>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4"/>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lastRenderedPageBreak/>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lastRenderedPageBreak/>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lastRenderedPageBreak/>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바탕" w:hAnsiTheme="minorHAnsi" w:cs="Times"/>
                <w:lang w:eastAsia="zh-CN"/>
              </w:rPr>
              <w:t>PDSCH scrambling / CRS rate matching / HARQ-ACK as in the previous agreement</w:t>
            </w:r>
          </w:p>
          <w:p w14:paraId="4D477DBB" w14:textId="77777777" w:rsidR="007B53D1" w:rsidRPr="001A4DA4" w:rsidRDefault="007B53D1" w:rsidP="00A8523A">
            <w:pPr>
              <w:pStyle w:val="a4"/>
              <w:numPr>
                <w:ilvl w:val="0"/>
                <w:numId w:val="27"/>
              </w:numPr>
              <w:spacing w:after="120"/>
              <w:ind w:firstLineChars="0"/>
              <w:rPr>
                <w:rFonts w:asciiTheme="minorHAnsi" w:hAnsiTheme="minorHAnsi" w:cs="바탕"/>
                <w:sz w:val="20"/>
                <w:szCs w:val="20"/>
                <w:lang w:val="en-US" w:eastAsia="ko-KR"/>
              </w:rPr>
            </w:pPr>
            <w:r w:rsidRPr="001A4DA4">
              <w:rPr>
                <w:rFonts w:asciiTheme="minorHAnsi" w:eastAsia="바탕"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4"/>
              <w:numPr>
                <w:ilvl w:val="1"/>
                <w:numId w:val="27"/>
              </w:numPr>
              <w:spacing w:after="120"/>
              <w:ind w:firstLineChars="0"/>
              <w:rPr>
                <w:rFonts w:asciiTheme="minorHAnsi" w:hAnsiTheme="minorHAnsi" w:cs="바탕"/>
                <w:sz w:val="20"/>
                <w:szCs w:val="20"/>
                <w:lang w:val="en-US" w:eastAsia="ko-KR"/>
              </w:rPr>
            </w:pPr>
            <w:r w:rsidRPr="001A4DA4">
              <w:rPr>
                <w:rFonts w:asciiTheme="minorHAnsi" w:eastAsia="바탕"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e"/>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e"/>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e"/>
                <w:rFonts w:asciiTheme="minorHAnsi" w:hAnsiTheme="minorHAnsi" w:cs="Times"/>
                <w:i w:val="0"/>
                <w:iCs w:val="0"/>
                <w:color w:val="000000"/>
              </w:rPr>
              <w:t xml:space="preserve">For intra-slot repetition, when two SS sets with </w:t>
            </w:r>
            <m:oMath>
              <m:r>
                <m:rPr>
                  <m:sty m:val="p"/>
                </m:rPr>
                <w:rPr>
                  <w:rStyle w:val="ae"/>
                  <w:rFonts w:ascii="Cambria Math" w:eastAsia="SimSun" w:hAnsi="Cambria Math" w:cs="Times"/>
                  <w:color w:val="000000"/>
                </w:rPr>
                <m:t>M</m:t>
              </m:r>
            </m:oMath>
            <w:r w:rsidRPr="001A4DA4">
              <w:rPr>
                <w:rStyle w:val="ae"/>
                <w:rFonts w:asciiTheme="minorHAnsi" w:hAnsiTheme="minorHAnsi" w:cs="Times"/>
                <w:i w:val="0"/>
                <w:iCs w:val="0"/>
                <w:color w:val="000000"/>
              </w:rPr>
              <w:t xml:space="preserve"> MOs in the slot are linked together, limit the maximum number of MOs between any two linked MO #</w:t>
            </w:r>
            <m:oMath>
              <m:r>
                <m:rPr>
                  <m:sty m:val="p"/>
                </m:rPr>
                <w:rPr>
                  <w:rStyle w:val="ae"/>
                  <w:rFonts w:ascii="Cambria Math" w:eastAsia="SimSun" w:hAnsi="Cambria Math" w:cs="Times"/>
                  <w:color w:val="000000"/>
                </w:rPr>
                <m:t>i</m:t>
              </m:r>
            </m:oMath>
            <w:r w:rsidRPr="001A4DA4">
              <w:rPr>
                <w:rStyle w:val="ae"/>
                <w:rFonts w:asciiTheme="minorHAnsi" w:hAnsiTheme="minorHAnsi" w:cs="Times"/>
                <w:i w:val="0"/>
                <w:iCs w:val="0"/>
                <w:color w:val="000000"/>
              </w:rPr>
              <w:t xml:space="preserve"> of the first SS set and MO#</w:t>
            </w:r>
            <m:oMath>
              <m:r>
                <m:rPr>
                  <m:sty m:val="p"/>
                </m:rPr>
                <w:rPr>
                  <w:rStyle w:val="ae"/>
                  <w:rFonts w:ascii="Cambria Math" w:eastAsia="SimSun" w:hAnsi="Cambria Math" w:cs="Times"/>
                  <w:color w:val="000000"/>
                </w:rPr>
                <m:t>i</m:t>
              </m:r>
            </m:oMath>
            <w:r w:rsidRPr="001A4DA4">
              <w:rPr>
                <w:rStyle w:val="ae"/>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e"/>
                <w:rFonts w:asciiTheme="minorHAnsi" w:hAnsiTheme="minorHAnsi" w:cs="Times"/>
                <w:i w:val="0"/>
                <w:iCs w:val="0"/>
                <w:color w:val="000000"/>
              </w:rPr>
            </w:pPr>
            <w:r w:rsidRPr="001A4DA4">
              <w:rPr>
                <w:rFonts w:asciiTheme="minorHAnsi" w:hAnsiTheme="minorHAnsi"/>
                <w:u w:val="single"/>
                <w:lang w:val="en-US" w:eastAsia="ko-KR"/>
              </w:rPr>
              <w:lastRenderedPageBreak/>
              <w:t>Proposal 7</w:t>
            </w:r>
            <w:r w:rsidRPr="001A4DA4">
              <w:rPr>
                <w:rFonts w:asciiTheme="minorHAnsi" w:hAnsiTheme="minorHAnsi"/>
                <w:lang w:val="en-US" w:eastAsia="ko-KR"/>
              </w:rPr>
              <w:t xml:space="preserve">: </w:t>
            </w:r>
            <w:r w:rsidRPr="001A4DA4">
              <w:rPr>
                <w:rStyle w:val="ae"/>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When one of the linked PDCCH candidates uses the same set of CCEs as an individual (unlinked) PDCCH candidate, and they both are associated with the same DCI size, </w:t>
            </w:r>
            <w:r w:rsidRPr="001A4DA4">
              <w:rPr>
                <w:rFonts w:asciiTheme="minorHAnsi" w:eastAsiaTheme="minorEastAsia" w:hAnsiTheme="minorHAnsi"/>
                <w:lang w:val="x-none" w:eastAsia="zh-CN"/>
              </w:rPr>
              <w:lastRenderedPageBreak/>
              <w:t>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lastRenderedPageBreak/>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4"/>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4"/>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4"/>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4"/>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4"/>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4"/>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xml:space="preserve">: For overlapped S-TRP/M-TRP candidates and ambiguity issue, support revised Option 3: For the 3 candidates with 3 SS set IDs, UE is not expected to monitor a </w:t>
            </w:r>
            <w:r w:rsidRPr="001A4DA4">
              <w:rPr>
                <w:rFonts w:asciiTheme="minorHAnsi" w:hAnsiTheme="minorHAnsi"/>
                <w:sz w:val="20"/>
                <w:szCs w:val="20"/>
              </w:rPr>
              <w:lastRenderedPageBreak/>
              <w:t>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4"/>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4"/>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4"/>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xml:space="preserve">: When one of the linked PDCCH candidates uses the same set of CCEs as an individual (unlinked) PDCCH candidate, and they both are associated with the same DCI size, </w:t>
            </w:r>
            <w:r w:rsidRPr="00DF1570">
              <w:rPr>
                <w:rFonts w:asciiTheme="minorHAnsi" w:eastAsia="SimSun" w:hAnsiTheme="minorHAnsi"/>
                <w:lang w:val="en-GB" w:eastAsia="ko-KR"/>
              </w:rPr>
              <w:lastRenderedPageBreak/>
              <w:t>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lastRenderedPageBreak/>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4"/>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a4"/>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lastRenderedPageBreak/>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lastRenderedPageBreak/>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d"/>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4"/>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a4"/>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F7563">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F7563">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F7563">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F7563">
            <w:pPr>
              <w:spacing w:beforeLines="50" w:before="120" w:afterLines="50"/>
              <w:rPr>
                <w:bCs/>
                <w:iCs/>
                <w:lang w:eastAsia="zh-CN"/>
              </w:rPr>
            </w:pPr>
            <w:r w:rsidRPr="00ED533A">
              <w:rPr>
                <w:bCs/>
                <w:iCs/>
                <w:lang w:eastAsia="zh-CN"/>
              </w:rPr>
              <w:lastRenderedPageBreak/>
              <w:t>Proposal 4: Slightly prefer Option 3 When one of the linked PDCCH candidates uses the same set of CCEs as an individual (unlinked) PDCCH candidate.</w:t>
            </w:r>
          </w:p>
          <w:p w14:paraId="42FE4DCB" w14:textId="77777777" w:rsidR="007B53D1" w:rsidRPr="00ED533A" w:rsidRDefault="007B53D1" w:rsidP="00DF7563">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DF7563">
            <w:pPr>
              <w:spacing w:beforeLines="50" w:before="120" w:afterLines="50"/>
              <w:rPr>
                <w:bCs/>
                <w:iCs/>
                <w:lang w:eastAsia="zh-CN"/>
              </w:rPr>
            </w:pPr>
            <w:r w:rsidRPr="00ED533A">
              <w:rPr>
                <w:bCs/>
                <w:iCs/>
                <w:lang w:eastAsia="zh-CN"/>
              </w:rPr>
              <w:t>Proposal 6: Suggest to study the spatial setting for the PUCCH resource without PUCCH-SpatialRelationInfo.</w:t>
            </w:r>
          </w:p>
          <w:p w14:paraId="328B676E" w14:textId="77777777" w:rsidR="007B53D1" w:rsidRPr="00ED533A" w:rsidRDefault="007B53D1" w:rsidP="00DF7563">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F7563">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lastRenderedPageBreak/>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F7563">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4"/>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lastRenderedPageBreak/>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4"/>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4"/>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26"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27"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
                  <w:rFonts w:asciiTheme="minorHAnsi" w:hAnsiTheme="minorHAnsi"/>
                  <w:b w:val="0"/>
                  <w:bCs/>
                  <w:noProof/>
                  <w:color w:val="auto"/>
                  <w:u w:val="none"/>
                </w:rPr>
                <w:t>3 BDs using RRC signaling. Default is 2 BD (no signaling needed)</w:t>
              </w:r>
            </w:hyperlink>
          </w:p>
          <w:p w14:paraId="22ABB717"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28"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29"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30"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31"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32"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33"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34"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35"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36"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37"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38"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39"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40"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MAC CE for linking SS sets is not supported.</w:t>
              </w:r>
            </w:hyperlink>
          </w:p>
          <w:p w14:paraId="5072625F" w14:textId="77777777" w:rsidR="007B53D1" w:rsidRPr="00705166" w:rsidRDefault="00E27A38" w:rsidP="00DF7563">
            <w:pPr>
              <w:pStyle w:val="af0"/>
              <w:tabs>
                <w:tab w:val="right" w:leader="dot" w:pos="9629"/>
              </w:tabs>
              <w:rPr>
                <w:rFonts w:asciiTheme="minorHAnsi" w:eastAsiaTheme="minorEastAsia" w:hAnsiTheme="minorHAnsi" w:cstheme="minorBidi"/>
                <w:b w:val="0"/>
                <w:bCs/>
                <w:noProof/>
              </w:rPr>
            </w:pPr>
            <w:hyperlink w:anchor="_Toc79186641"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E27A38" w:rsidP="00DF7563">
            <w:pPr>
              <w:rPr>
                <w:rFonts w:eastAsia="SimSun"/>
                <w:bCs/>
                <w:iCs/>
                <w:lang w:eastAsia="zh-CN"/>
              </w:rPr>
            </w:pPr>
            <w:hyperlink w:anchor="_Toc79186642" w:history="1">
              <w:r w:rsidR="007B53D1" w:rsidRPr="00705166">
                <w:rPr>
                  <w:rStyle w:val="af"/>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
                  <w:rFonts w:asciiTheme="minorHAnsi" w:hAnsiTheme="minorHAnsi"/>
                  <w:bCs/>
                  <w:noProof/>
                  <w:color w:val="auto"/>
                  <w:u w:val="none"/>
                  <w:lang w:eastAsia="ja-JP"/>
                </w:rPr>
                <w:t xml:space="preserve">DCI Format 2-2/2-3 are also supported by </w:t>
              </w:r>
              <w:r w:rsidR="007B53D1" w:rsidRPr="00705166">
                <w:rPr>
                  <w:rStyle w:val="af"/>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4"/>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a4"/>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4"/>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4"/>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4"/>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4"/>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lastRenderedPageBreak/>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a4"/>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4"/>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4"/>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lastRenderedPageBreak/>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a4"/>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바탕" w:hAnsi="Calibri" w:cs="Calibri"/>
          <w:b/>
          <w:bCs/>
          <w:sz w:val="28"/>
          <w:szCs w:val="28"/>
        </w:rPr>
      </w:pPr>
      <w:r w:rsidRPr="007617A9">
        <w:rPr>
          <w:rFonts w:ascii="Calibri" w:eastAsia="바탕"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바탕" w:hAnsi="Calibri" w:cs="Calibri"/>
          <w:b/>
          <w:bCs/>
          <w:sz w:val="28"/>
          <w:szCs w:val="28"/>
        </w:rPr>
      </w:pPr>
      <w:r>
        <w:rPr>
          <w:rFonts w:ascii="Calibri" w:eastAsia="바탕"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바탕" w:hAnsi="Calibri" w:cs="Calibri"/>
          <w:b/>
          <w:bCs/>
          <w:sz w:val="28"/>
          <w:szCs w:val="28"/>
        </w:rPr>
      </w:pPr>
      <w:r>
        <w:rPr>
          <w:rFonts w:ascii="Calibri" w:eastAsia="바탕" w:hAnsi="Calibri" w:cs="Calibri"/>
          <w:b/>
          <w:bCs/>
          <w:sz w:val="28"/>
          <w:szCs w:val="28"/>
        </w:rPr>
        <w:br w:type="page"/>
      </w:r>
      <w:r w:rsidR="00955C66">
        <w:rPr>
          <w:rFonts w:ascii="Calibri" w:eastAsia="바탕"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바탕"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바탕" w:hAnsi="Times" w:cs="Times"/>
          <w:b/>
          <w:bCs/>
          <w:sz w:val="20"/>
          <w:szCs w:val="20"/>
          <w:highlight w:val="green"/>
          <w:lang w:val="en-GB" w:eastAsia="x-none"/>
        </w:rPr>
      </w:pPr>
      <w:r w:rsidRPr="00492267">
        <w:rPr>
          <w:rFonts w:ascii="Times" w:eastAsia="바탕"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바탕"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바탕" w:hAnsi="Times" w:cs="Times"/>
          <w:b/>
          <w:bCs/>
          <w:iCs/>
          <w:sz w:val="20"/>
          <w:szCs w:val="24"/>
          <w:lang w:val="en-GB" w:eastAsia="zh-CN"/>
        </w:rPr>
      </w:pPr>
      <w:r w:rsidRPr="00492267">
        <w:rPr>
          <w:rFonts w:ascii="Times" w:eastAsia="바탕"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바탕" w:hAnsi="Times" w:cs="Times"/>
          <w:bCs/>
          <w:iCs/>
          <w:sz w:val="20"/>
          <w:szCs w:val="24"/>
          <w:lang w:val="en-GB" w:eastAsia="zh-CN"/>
        </w:rPr>
      </w:pPr>
      <w:r w:rsidRPr="00492267">
        <w:rPr>
          <w:rFonts w:ascii="Times" w:eastAsia="바탕"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바탕" w:hAnsi="Times" w:cs="Times"/>
          <w:bCs/>
          <w:iCs/>
          <w:szCs w:val="26"/>
          <w:lang w:val="en-GB" w:eastAsia="zh-CN"/>
        </w:rPr>
      </w:pPr>
      <w:r w:rsidRPr="00492267">
        <w:rPr>
          <w:rFonts w:ascii="Times" w:eastAsia="바탕" w:hAnsi="Times" w:cs="Times"/>
          <w:b/>
          <w:bCs/>
          <w:iCs/>
          <w:sz w:val="20"/>
          <w:szCs w:val="24"/>
          <w:highlight w:val="darkYellow"/>
          <w:lang w:val="en-GB" w:eastAsia="zh-CN"/>
        </w:rPr>
        <w:t>Working assumption</w:t>
      </w:r>
      <w:r w:rsidRPr="00492267">
        <w:rPr>
          <w:rFonts w:ascii="Times" w:eastAsia="바탕"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바탕" w:hAnsi="Times" w:cs="Times"/>
          <w:bCs/>
          <w:iCs/>
          <w:sz w:val="20"/>
          <w:szCs w:val="24"/>
          <w:lang w:val="en-GB" w:eastAsia="zh-CN"/>
        </w:rPr>
      </w:pPr>
      <w:r w:rsidRPr="00492267">
        <w:rPr>
          <w:rFonts w:ascii="Times" w:eastAsia="바탕"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바탕" w:hAnsi="Times" w:cs="Times"/>
          <w:bCs/>
          <w:iCs/>
          <w:sz w:val="20"/>
          <w:szCs w:val="24"/>
          <w:lang w:val="en-GB" w:eastAsia="x-none"/>
        </w:rPr>
        <w:t>if applicable</w:t>
      </w:r>
      <w:r w:rsidRPr="00492267">
        <w:rPr>
          <w:rFonts w:ascii="Times" w:eastAsia="바탕"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바탕" w:hAnsi="Times" w:cs="Times"/>
          <w:bCs/>
          <w:iCs/>
          <w:sz w:val="20"/>
          <w:szCs w:val="24"/>
          <w:lang w:val="en-GB" w:eastAsia="zh-CN"/>
        </w:rPr>
      </w:pPr>
      <w:r w:rsidRPr="00492267">
        <w:rPr>
          <w:rFonts w:ascii="Times" w:eastAsia="바탕"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바탕"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바탕"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바탕" w:hAnsi="Times" w:cs="Times New Roman"/>
          <w:sz w:val="20"/>
          <w:szCs w:val="20"/>
          <w:lang w:val="en-GB" w:eastAsia="x-none"/>
        </w:rPr>
      </w:pPr>
      <w:r w:rsidRPr="00620113">
        <w:rPr>
          <w:rFonts w:ascii="Times" w:eastAsia="바탕"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바탕"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바탕"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바탕" w:hAnsi="Times" w:cs="Times"/>
          <w:b/>
          <w:bCs/>
          <w:sz w:val="20"/>
          <w:szCs w:val="20"/>
          <w:lang w:val="en-GB" w:eastAsia="zh-CN"/>
        </w:rPr>
      </w:pPr>
      <w:r w:rsidRPr="001A4802">
        <w:rPr>
          <w:rFonts w:ascii="Times" w:eastAsia="바탕"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바탕" w:hAnsi="Times" w:cs="Times"/>
          <w:sz w:val="20"/>
          <w:szCs w:val="20"/>
          <w:lang w:val="en-GB" w:eastAsia="zh-CN"/>
        </w:rPr>
      </w:pPr>
      <w:r w:rsidRPr="001A4802">
        <w:rPr>
          <w:rFonts w:ascii="Times" w:eastAsia="바탕"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바탕" w:hAnsi="Times" w:cs="Times"/>
          <w:sz w:val="20"/>
          <w:szCs w:val="20"/>
          <w:lang w:val="en-GB" w:eastAsia="zh-CN"/>
        </w:rPr>
      </w:pPr>
      <w:r w:rsidRPr="001A4802">
        <w:rPr>
          <w:rFonts w:ascii="Times" w:eastAsia="바탕" w:hAnsi="Times" w:cs="Times"/>
          <w:sz w:val="20"/>
          <w:szCs w:val="20"/>
          <w:lang w:val="en-GB" w:eastAsia="zh-CN"/>
        </w:rPr>
        <w:t>Option 1: The one with the lowest CORESET ID is applied</w:t>
      </w:r>
      <w:r w:rsidRPr="001A4802">
        <w:rPr>
          <w:rFonts w:ascii="Times" w:eastAsia="바탕"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바탕" w:hAnsi="Times" w:cs="Times"/>
          <w:sz w:val="20"/>
          <w:szCs w:val="20"/>
          <w:lang w:val="en-GB" w:eastAsia="zh-CN"/>
        </w:rPr>
      </w:pPr>
      <w:r w:rsidRPr="001A4802">
        <w:rPr>
          <w:rFonts w:ascii="Times" w:eastAsia="바탕"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바탕" w:hAnsi="Times" w:cs="Times"/>
          <w:sz w:val="20"/>
          <w:szCs w:val="20"/>
          <w:lang w:eastAsia="ko-KR"/>
        </w:rPr>
      </w:pPr>
    </w:p>
    <w:p w14:paraId="2A9514C6" w14:textId="77777777" w:rsidR="001A4802" w:rsidRPr="001A4802" w:rsidRDefault="001A4802" w:rsidP="001A4802">
      <w:pPr>
        <w:spacing w:after="0" w:line="240" w:lineRule="auto"/>
        <w:jc w:val="both"/>
        <w:rPr>
          <w:rFonts w:ascii="Times" w:eastAsia="바탕" w:hAnsi="Times" w:cs="Times"/>
          <w:b/>
          <w:sz w:val="20"/>
          <w:szCs w:val="20"/>
          <w:lang w:val="en-GB" w:eastAsia="zh-CN"/>
        </w:rPr>
      </w:pPr>
      <w:r w:rsidRPr="001A4802">
        <w:rPr>
          <w:rFonts w:ascii="Times" w:eastAsia="바탕"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바탕"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바탕" w:hAnsi="Times" w:cs="Times"/>
          <w:sz w:val="20"/>
          <w:szCs w:val="20"/>
          <w:lang w:eastAsia="ko-KR"/>
        </w:rPr>
      </w:pPr>
    </w:p>
    <w:p w14:paraId="28F8BBC3" w14:textId="77777777" w:rsidR="001A4802" w:rsidRPr="001A4802" w:rsidRDefault="001A4802" w:rsidP="001A4802">
      <w:pPr>
        <w:spacing w:after="0" w:line="240" w:lineRule="auto"/>
        <w:jc w:val="both"/>
        <w:rPr>
          <w:rFonts w:ascii="Times" w:eastAsia="바탕" w:hAnsi="Times" w:cs="Times"/>
          <w:b/>
          <w:sz w:val="20"/>
          <w:szCs w:val="20"/>
          <w:lang w:val="en-GB" w:eastAsia="zh-CN"/>
        </w:rPr>
      </w:pPr>
      <w:r w:rsidRPr="001A4802">
        <w:rPr>
          <w:rFonts w:ascii="Times" w:eastAsia="바탕"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바탕" w:hAnsi="Times" w:cs="Times"/>
          <w:sz w:val="20"/>
          <w:szCs w:val="20"/>
          <w:lang w:eastAsia="ko-KR"/>
        </w:rPr>
      </w:pPr>
    </w:p>
    <w:p w14:paraId="257F1875" w14:textId="77777777" w:rsidR="001A4802" w:rsidRPr="001A4802" w:rsidRDefault="001A4802" w:rsidP="001A4802">
      <w:pPr>
        <w:spacing w:after="0" w:line="240" w:lineRule="auto"/>
        <w:jc w:val="both"/>
        <w:rPr>
          <w:rFonts w:ascii="Times" w:eastAsia="바탕" w:hAnsi="Times" w:cs="Times"/>
          <w:b/>
          <w:sz w:val="20"/>
          <w:szCs w:val="20"/>
          <w:lang w:val="en-GB" w:eastAsia="zh-CN"/>
        </w:rPr>
      </w:pPr>
      <w:r w:rsidRPr="001A4802">
        <w:rPr>
          <w:rFonts w:ascii="Times" w:eastAsia="바탕"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바탕"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바탕" w:hAnsi="Times" w:cs="Times"/>
          <w:sz w:val="20"/>
          <w:szCs w:val="20"/>
          <w:lang w:val="en-GB" w:eastAsia="zh-CN"/>
        </w:rPr>
      </w:pPr>
      <w:r w:rsidRPr="001A4802">
        <w:rPr>
          <w:rFonts w:ascii="Times" w:eastAsia="바탕"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바탕"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바탕" w:hAnsi="Times" w:cs="Times"/>
          <w:sz w:val="20"/>
          <w:szCs w:val="20"/>
          <w:lang w:eastAsia="ko-KR"/>
        </w:rPr>
      </w:pPr>
      <w:r w:rsidRPr="002D0780">
        <w:rPr>
          <w:rFonts w:ascii="Times" w:eastAsia="바탕"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The two linked SS sets have the same SS set type (USS/CSS)</w:t>
      </w:r>
      <w:r w:rsidRPr="002D0780">
        <w:rPr>
          <w:rFonts w:ascii="Times" w:eastAsia="바탕"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For linking monitoring occasions across the two SS sets that exist in the same slot:</w:t>
      </w:r>
      <w:r w:rsidRPr="002D0780">
        <w:rPr>
          <w:rFonts w:ascii="Times" w:eastAsia="바탕"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바탕" w:hAnsi="Times" w:cs="Times"/>
          <w:bCs/>
          <w:iCs/>
          <w:sz w:val="20"/>
          <w:szCs w:val="20"/>
          <w:lang w:val="en-GB"/>
        </w:rPr>
      </w:pPr>
      <w:r w:rsidRPr="002D0780">
        <w:rPr>
          <w:rFonts w:ascii="Times" w:eastAsia="바탕"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바탕"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바탕" w:hAnsi="Times" w:cs="Times New Roman"/>
          <w:b/>
          <w:bCs/>
          <w:sz w:val="20"/>
          <w:szCs w:val="36"/>
          <w:highlight w:val="green"/>
          <w:lang w:val="en-GB" w:eastAsia="x-none"/>
        </w:rPr>
      </w:pPr>
      <w:r w:rsidRPr="002D0780">
        <w:rPr>
          <w:rFonts w:ascii="Times" w:eastAsia="바탕"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바탕" w:hAnsi="Times" w:cs="Times New Roman"/>
          <w:sz w:val="20"/>
          <w:szCs w:val="36"/>
          <w:lang w:val="en-GB" w:eastAsia="x-none"/>
        </w:rPr>
      </w:pPr>
      <w:r w:rsidRPr="002D0780">
        <w:rPr>
          <w:rFonts w:ascii="Times" w:eastAsia="바탕"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바탕"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바탕" w:hAnsi="Times" w:cs="Times"/>
          <w:b/>
          <w:bCs/>
          <w:iCs/>
          <w:sz w:val="20"/>
          <w:szCs w:val="24"/>
          <w:lang w:val="en-GB"/>
        </w:rPr>
      </w:pPr>
      <w:r w:rsidRPr="002D0780">
        <w:rPr>
          <w:rFonts w:ascii="Times" w:eastAsia="바탕"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바탕" w:hAnsi="Times New Roman" w:cs="Times New Roman"/>
          <w:sz w:val="20"/>
          <w:szCs w:val="24"/>
          <w:lang w:eastAsia="ko-KR"/>
        </w:rPr>
      </w:pPr>
      <w:r w:rsidRPr="002D0780">
        <w:rPr>
          <w:rFonts w:ascii="Times" w:eastAsia="바탕"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바탕"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바탕" w:hAnsi="Times" w:cs="Times"/>
          <w:b/>
          <w:bCs/>
          <w:iCs/>
          <w:sz w:val="20"/>
          <w:szCs w:val="24"/>
          <w:lang w:val="en-GB"/>
        </w:rPr>
      </w:pPr>
      <w:r w:rsidRPr="00AA4FDB">
        <w:rPr>
          <w:rFonts w:ascii="Times" w:eastAsia="바탕"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바탕"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바탕" w:hAnsi="Calibri" w:cs="Calibri"/>
          <w:sz w:val="20"/>
          <w:szCs w:val="20"/>
          <w:lang w:eastAsia="zh-CN"/>
        </w:rPr>
      </w:pPr>
      <w:r w:rsidRPr="00AA4FDB">
        <w:rPr>
          <w:rFonts w:ascii="Times" w:eastAsia="바탕" w:hAnsi="Times" w:cs="Times"/>
          <w:sz w:val="20"/>
          <w:szCs w:val="20"/>
          <w:lang w:val="en-GB" w:eastAsia="zh-CN"/>
        </w:rPr>
        <w:t>Note 1: For configuration of individual PDCCH candidates, a different SS set</w:t>
      </w:r>
      <w:r w:rsidRPr="00AA4FDB">
        <w:rPr>
          <w:rFonts w:ascii="Times" w:eastAsia="바탕" w:hAnsi="Times" w:cs="Times"/>
          <w:color w:val="FF0000"/>
          <w:sz w:val="20"/>
          <w:szCs w:val="20"/>
          <w:lang w:val="en-GB" w:eastAsia="zh-CN"/>
        </w:rPr>
        <w:t xml:space="preserve"> </w:t>
      </w:r>
      <w:r w:rsidRPr="00AA4FDB">
        <w:rPr>
          <w:rFonts w:ascii="Times" w:eastAsia="바탕"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바탕" w:hAnsi="Times" w:cs="Times"/>
          <w:sz w:val="20"/>
          <w:szCs w:val="20"/>
          <w:lang w:val="en-GB" w:eastAsia="zh-CN"/>
        </w:rPr>
      </w:pPr>
      <w:r w:rsidRPr="00AA4FDB">
        <w:rPr>
          <w:rFonts w:ascii="Times" w:eastAsia="바탕"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바탕"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바탕" w:hAnsi="Times" w:cs="Times"/>
          <w:sz w:val="20"/>
          <w:szCs w:val="20"/>
          <w:lang w:eastAsia="ko-KR"/>
        </w:rPr>
      </w:pPr>
      <w:r w:rsidRPr="00AA4FDB">
        <w:rPr>
          <w:rFonts w:ascii="Times" w:eastAsia="바탕"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바탕" w:hAnsi="Times" w:cs="Times"/>
          <w:bCs/>
          <w:iCs/>
          <w:sz w:val="20"/>
          <w:szCs w:val="20"/>
          <w:lang w:val="en-GB"/>
        </w:rPr>
      </w:pPr>
      <w:r w:rsidRPr="00AA4FDB">
        <w:rPr>
          <w:rFonts w:ascii="Times" w:eastAsia="바탕"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바탕" w:hAnsi="Times" w:cs="Times"/>
          <w:bCs/>
          <w:iCs/>
          <w:sz w:val="20"/>
          <w:szCs w:val="20"/>
          <w:lang w:val="en-GB"/>
        </w:rPr>
      </w:pPr>
      <w:r w:rsidRPr="00AA4FDB">
        <w:rPr>
          <w:rFonts w:ascii="Times" w:eastAsia="바탕" w:hAnsi="Times" w:cs="Times"/>
          <w:bCs/>
          <w:iCs/>
          <w:sz w:val="20"/>
          <w:szCs w:val="20"/>
          <w:lang w:val="en-GB"/>
        </w:rPr>
        <w:t>Having the same AL and the same candidate index:</w:t>
      </w:r>
      <w:r w:rsidRPr="00AA4FDB">
        <w:rPr>
          <w:rFonts w:ascii="Times" w:eastAsia="바탕"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바탕" w:hAnsi="Times" w:cs="Times"/>
          <w:bCs/>
          <w:iCs/>
          <w:sz w:val="20"/>
          <w:szCs w:val="20"/>
          <w:lang w:val="en-GB"/>
        </w:rPr>
      </w:pPr>
      <w:r w:rsidRPr="00AA4FDB">
        <w:rPr>
          <w:rFonts w:ascii="Times" w:eastAsia="바탕"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바탕"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맑은 고딕" w:hAnsi="Times" w:cs="Times"/>
          <w:sz w:val="21"/>
          <w:szCs w:val="21"/>
          <w:lang w:eastAsia="ko-KR"/>
        </w:rPr>
      </w:pPr>
      <w:r w:rsidRPr="00AA4FDB">
        <w:rPr>
          <w:rFonts w:ascii="Times" w:eastAsia="맑은 고딕"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맑은 고딕" w:hAnsi="Times" w:cs="Times"/>
          <w:sz w:val="21"/>
          <w:szCs w:val="21"/>
          <w:lang w:eastAsia="ko-KR"/>
        </w:rPr>
      </w:pPr>
      <w:r w:rsidRPr="00AA4FDB">
        <w:rPr>
          <w:rFonts w:ascii="Times" w:eastAsia="맑은 고딕"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바탕"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바탕"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바탕"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4" w:name="_Hlk61556465"/>
      <w:r w:rsidRPr="00A419F0">
        <w:rPr>
          <w:rFonts w:ascii="Times New Roman" w:eastAsia="Times New Roman" w:hAnsi="Times New Roman" w:cs="Times"/>
          <w:lang w:eastAsia="x-none"/>
        </w:rPr>
        <w:t>Which one of the linked PDCCH candidates is used</w:t>
      </w:r>
      <w:bookmarkEnd w:id="4"/>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b/>
                <w:bCs/>
                <w:kern w:val="2"/>
                <w:szCs w:val="20"/>
                <w:lang w:val="en-GB" w:eastAsia="ko-KR"/>
              </w:rPr>
            </w:pPr>
            <w:bookmarkStart w:id="5" w:name="_Hlk49163453"/>
            <w:r w:rsidRPr="00A369AD">
              <w:rPr>
                <w:rFonts w:ascii="Times New Roman" w:eastAsia="맑은 고딕"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b/>
                <w:bCs/>
                <w:kern w:val="2"/>
                <w:szCs w:val="20"/>
                <w:lang w:eastAsia="ko-KR"/>
              </w:rPr>
            </w:pPr>
            <w:r w:rsidRPr="00A369AD">
              <w:rPr>
                <w:rFonts w:ascii="Times New Roman" w:eastAsia="맑은 고딕"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kern w:val="2"/>
                <w:szCs w:val="20"/>
                <w:lang w:eastAsia="ko-KR"/>
              </w:rPr>
            </w:pPr>
            <w:bookmarkStart w:id="6" w:name="_Hlk49164794"/>
            <w:r w:rsidRPr="00A369AD">
              <w:rPr>
                <w:rFonts w:ascii="Times New Roman" w:eastAsia="맑은 고딕" w:hAnsi="Times New Roman" w:cs="Calibri"/>
                <w:kern w:val="2"/>
                <w:szCs w:val="20"/>
                <w:lang w:eastAsia="ko-KR"/>
              </w:rPr>
              <w:t>Blockage model from Rel-16 (x dB power offset with probability p): Companies to report x and p, and other assumptions, if any.</w:t>
            </w:r>
            <w:bookmarkEnd w:id="6"/>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[10^-3, 10^-4, 10^-5]: BLER values shown in plots should be based on enough number of samples, e.g., ~100/BLER samples</w:t>
            </w:r>
          </w:p>
        </w:tc>
      </w:tr>
    </w:tbl>
    <w:bookmarkEnd w:id="5"/>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바탕"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b/>
                <w:bCs/>
                <w:kern w:val="2"/>
                <w:szCs w:val="20"/>
                <w:lang w:val="en-GB" w:eastAsia="ko-KR"/>
              </w:rPr>
            </w:pPr>
            <w:r w:rsidRPr="00A369AD">
              <w:rPr>
                <w:rFonts w:ascii="Times New Roman" w:eastAsia="맑은 고딕"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b/>
                <w:bCs/>
                <w:kern w:val="2"/>
                <w:szCs w:val="20"/>
                <w:lang w:eastAsia="ko-KR"/>
              </w:rPr>
            </w:pPr>
            <w:r w:rsidRPr="00A369AD">
              <w:rPr>
                <w:rFonts w:ascii="Times New Roman" w:eastAsia="맑은 고딕"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40+24(CRC)=64 as baseline. O</w:t>
            </w:r>
            <w:r w:rsidRPr="00A369AD">
              <w:rPr>
                <w:rFonts w:ascii="Times New Roman" w:eastAsia="맑은 고딕" w:hAnsi="Times New Roman" w:cs="Calibri"/>
                <w:kern w:val="2"/>
                <w:lang w:eastAsia="ko-KR"/>
              </w:rPr>
              <w:t>ther payload values are not precluded</w:t>
            </w:r>
            <w:r w:rsidRPr="00A369AD">
              <w:rPr>
                <w:rFonts w:ascii="Times New Roman" w:eastAsia="맑은 고딕"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맑은 고딕" w:hAnsi="Times New Roman" w:cs="Calibri"/>
                <w:kern w:val="2"/>
                <w:szCs w:val="20"/>
                <w:lang w:eastAsia="ko-KR"/>
              </w:rPr>
            </w:pPr>
            <w:r w:rsidRPr="00A369AD">
              <w:rPr>
                <w:rFonts w:ascii="Times New Roman" w:eastAsia="맑은 고딕" w:hAnsi="Times New Roman" w:cs="Calibri"/>
                <w:kern w:val="2"/>
                <w:szCs w:val="20"/>
                <w:lang w:eastAsia="ko-KR"/>
              </w:rPr>
              <w:t>Up to companies to report</w:t>
            </w:r>
          </w:p>
        </w:tc>
      </w:tr>
    </w:tbl>
    <w:p w14:paraId="19EB64AB" w14:textId="2254EEE0" w:rsidR="00291A63" w:rsidRDefault="00291A63">
      <w:pPr>
        <w:rPr>
          <w:rFonts w:ascii="Calibri" w:eastAsia="바탕"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바탕"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바탕"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바탕"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굴림"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바탕"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바탕"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맑은 고딕" w:hAnsi="Times" w:cs="Times"/>
          <w:lang w:eastAsia="ko-KR"/>
        </w:rPr>
      </w:pPr>
      <w:r w:rsidRPr="00583B92">
        <w:rPr>
          <w:rFonts w:ascii="Times" w:eastAsia="맑은 고딕"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바탕"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520BF" w14:textId="77777777" w:rsidR="00E27A38" w:rsidRDefault="00E27A38" w:rsidP="00A16686">
      <w:pPr>
        <w:spacing w:after="0" w:line="240" w:lineRule="auto"/>
      </w:pPr>
      <w:r>
        <w:separator/>
      </w:r>
    </w:p>
  </w:endnote>
  <w:endnote w:type="continuationSeparator" w:id="0">
    <w:p w14:paraId="592DD0C2" w14:textId="77777777" w:rsidR="00E27A38" w:rsidRDefault="00E27A38"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B0CB3" w14:textId="77777777" w:rsidR="00E27A38" w:rsidRDefault="00E27A38" w:rsidP="00A16686">
      <w:pPr>
        <w:spacing w:after="0" w:line="240" w:lineRule="auto"/>
      </w:pPr>
      <w:r>
        <w:separator/>
      </w:r>
    </w:p>
  </w:footnote>
  <w:footnote w:type="continuationSeparator" w:id="0">
    <w:p w14:paraId="6203F5EE" w14:textId="77777777" w:rsidR="00E27A38" w:rsidRDefault="00E27A38"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맑은 고딕"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6523BE"/>
    <w:multiLevelType w:val="hybridMultilevel"/>
    <w:tmpl w:val="B2DAC3D8"/>
    <w:lvl w:ilvl="0" w:tplc="A23A33AC">
      <w:numFmt w:val="bullet"/>
      <w:lvlText w:val="-"/>
      <w:lvlJc w:val="left"/>
      <w:pPr>
        <w:ind w:left="580" w:hanging="360"/>
      </w:pPr>
      <w:rPr>
        <w:rFonts w:ascii="Times New Roman" w:eastAsia="맑은 고딕"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D222E"/>
    <w:multiLevelType w:val="hybridMultilevel"/>
    <w:tmpl w:val="D32CC286"/>
    <w:lvl w:ilvl="0" w:tplc="AC968F4C">
      <w:start w:val="3"/>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 w:numId="73">
    <w:abstractNumId w:val="38"/>
    <w:lvlOverride w:ilvl="0"/>
    <w:lvlOverride w:ilvl="1"/>
    <w:lvlOverride w:ilvl="2"/>
    <w:lvlOverride w:ilvl="3"/>
    <w:lvlOverride w:ilvl="4"/>
    <w:lvlOverride w:ilvl="5"/>
    <w:lvlOverride w:ilvl="6"/>
    <w:lvlOverride w:ilvl="7"/>
    <w:lvlOverride w:ilv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2379"/>
    <w:rsid w:val="00002649"/>
    <w:rsid w:val="00002C98"/>
    <w:rsid w:val="00002CFF"/>
    <w:rsid w:val="000033B6"/>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29AB"/>
    <w:rsid w:val="00192B78"/>
    <w:rsid w:val="001941DC"/>
    <w:rsid w:val="0019481C"/>
    <w:rsid w:val="001957E1"/>
    <w:rsid w:val="001962DC"/>
    <w:rsid w:val="0019636C"/>
    <w:rsid w:val="001967AF"/>
    <w:rsid w:val="00196BDE"/>
    <w:rsid w:val="00197A57"/>
    <w:rsid w:val="001A0CAA"/>
    <w:rsid w:val="001A2267"/>
    <w:rsid w:val="001A2AD9"/>
    <w:rsid w:val="001A32D3"/>
    <w:rsid w:val="001A47D4"/>
    <w:rsid w:val="001A4802"/>
    <w:rsid w:val="001A4C54"/>
    <w:rsid w:val="001A6507"/>
    <w:rsid w:val="001A69E0"/>
    <w:rsid w:val="001A7707"/>
    <w:rsid w:val="001A7B10"/>
    <w:rsid w:val="001B04FA"/>
    <w:rsid w:val="001B0995"/>
    <w:rsid w:val="001B0DB9"/>
    <w:rsid w:val="001B1C1A"/>
    <w:rsid w:val="001B2721"/>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5145"/>
    <w:rsid w:val="001F5A33"/>
    <w:rsid w:val="001F62F4"/>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6C6"/>
    <w:rsid w:val="004049AA"/>
    <w:rsid w:val="00404BE2"/>
    <w:rsid w:val="00407721"/>
    <w:rsid w:val="00410500"/>
    <w:rsid w:val="0041056C"/>
    <w:rsid w:val="0041079B"/>
    <w:rsid w:val="00411F98"/>
    <w:rsid w:val="00412866"/>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B7833"/>
    <w:rsid w:val="004C08CF"/>
    <w:rsid w:val="004C120A"/>
    <w:rsid w:val="004C140E"/>
    <w:rsid w:val="004C1D9A"/>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F47"/>
    <w:rsid w:val="005522C2"/>
    <w:rsid w:val="00552B35"/>
    <w:rsid w:val="00552E3E"/>
    <w:rsid w:val="00554D1C"/>
    <w:rsid w:val="005563D0"/>
    <w:rsid w:val="00556B0B"/>
    <w:rsid w:val="005576D8"/>
    <w:rsid w:val="00557FEB"/>
    <w:rsid w:val="0056379C"/>
    <w:rsid w:val="00563885"/>
    <w:rsid w:val="0056394F"/>
    <w:rsid w:val="00563AE3"/>
    <w:rsid w:val="00566D46"/>
    <w:rsid w:val="00567976"/>
    <w:rsid w:val="0057436A"/>
    <w:rsid w:val="005746A2"/>
    <w:rsid w:val="00574DC4"/>
    <w:rsid w:val="00575A99"/>
    <w:rsid w:val="005775E8"/>
    <w:rsid w:val="00577976"/>
    <w:rsid w:val="00577F0A"/>
    <w:rsid w:val="00580E1E"/>
    <w:rsid w:val="005810E3"/>
    <w:rsid w:val="00583439"/>
    <w:rsid w:val="00583B92"/>
    <w:rsid w:val="00584B4A"/>
    <w:rsid w:val="00584DAE"/>
    <w:rsid w:val="00585603"/>
    <w:rsid w:val="00585EC4"/>
    <w:rsid w:val="00586062"/>
    <w:rsid w:val="00586179"/>
    <w:rsid w:val="005876DE"/>
    <w:rsid w:val="005878DB"/>
    <w:rsid w:val="00590036"/>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619B"/>
    <w:rsid w:val="00746429"/>
    <w:rsid w:val="007469CD"/>
    <w:rsid w:val="00746D8B"/>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23EB"/>
    <w:rsid w:val="009527E8"/>
    <w:rsid w:val="00953095"/>
    <w:rsid w:val="009530A7"/>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13D1"/>
    <w:rsid w:val="00A0201D"/>
    <w:rsid w:val="00A02249"/>
    <w:rsid w:val="00A0406A"/>
    <w:rsid w:val="00A041C3"/>
    <w:rsid w:val="00A0439A"/>
    <w:rsid w:val="00A05893"/>
    <w:rsid w:val="00A06AE3"/>
    <w:rsid w:val="00A06E55"/>
    <w:rsid w:val="00A1008E"/>
    <w:rsid w:val="00A1019D"/>
    <w:rsid w:val="00A12080"/>
    <w:rsid w:val="00A12A5E"/>
    <w:rsid w:val="00A12C79"/>
    <w:rsid w:val="00A13778"/>
    <w:rsid w:val="00A16686"/>
    <w:rsid w:val="00A16B97"/>
    <w:rsid w:val="00A16CB0"/>
    <w:rsid w:val="00A17495"/>
    <w:rsid w:val="00A21016"/>
    <w:rsid w:val="00A217F7"/>
    <w:rsid w:val="00A229F1"/>
    <w:rsid w:val="00A2638C"/>
    <w:rsid w:val="00A268BF"/>
    <w:rsid w:val="00A271AE"/>
    <w:rsid w:val="00A27A76"/>
    <w:rsid w:val="00A27B0E"/>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194"/>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F12CA"/>
    <w:rsid w:val="00AF1394"/>
    <w:rsid w:val="00AF1A86"/>
    <w:rsid w:val="00AF36C9"/>
    <w:rsid w:val="00AF370B"/>
    <w:rsid w:val="00AF3DCD"/>
    <w:rsid w:val="00AF70A3"/>
    <w:rsid w:val="00B016B3"/>
    <w:rsid w:val="00B0255F"/>
    <w:rsid w:val="00B03040"/>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B50"/>
    <w:rsid w:val="00D46D57"/>
    <w:rsid w:val="00D503D4"/>
    <w:rsid w:val="00D50EC4"/>
    <w:rsid w:val="00D51E82"/>
    <w:rsid w:val="00D53206"/>
    <w:rsid w:val="00D5460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6A3D"/>
    <w:rsid w:val="00DC79BC"/>
    <w:rsid w:val="00DD3174"/>
    <w:rsid w:val="00DD32A0"/>
    <w:rsid w:val="00DD3500"/>
    <w:rsid w:val="00DD4426"/>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A2A"/>
    <w:rsid w:val="00E03EF5"/>
    <w:rsid w:val="00E05846"/>
    <w:rsid w:val="00E05A97"/>
    <w:rsid w:val="00E06465"/>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3092"/>
    <w:rsid w:val="00E63F32"/>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바탕"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바탕"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바탕"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SimSun"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본문 Char"/>
    <w:basedOn w:val="a0"/>
    <w:link w:val="a3"/>
    <w:uiPriority w:val="99"/>
    <w:rsid w:val="0078279B"/>
  </w:style>
  <w:style w:type="paragraph" w:styleId="a4">
    <w:name w:val="List Paragraph"/>
    <w:aliases w:val="- Bullets,?? ??,?????,????,Lista1,列出段落,列出段落1,中等深浅网格 1 - 着色 21,¥¡¡¡¡ì¬º¥¹¥È¶ÎÂä,ÁÐ³ö¶ÎÂä,列表段落1,—ño’i—Ž,¥ê¥¹¥È¶ÎÂä,1st level - Bullet List Paragraph,Lettre d'introduction,Paragrafo elenco,Normal bullet 2,Bullet list,목록단락,列表段落11,列"/>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목록 단락 Char"/>
    <w:aliases w:val="- Bullets Char,?? ?? Char,????? Char,???? Char,Lista1 Char,列出段落 Char,列出段落1 Char,中等深浅网格 1 - 着色 21 Char,¥¡¡¡¡ì¬º¥¹¥È¶ÎÂä Char,ÁÐ³ö¶ÎÂä Char,列表段落1 Char,—ño’i—Ž Char,¥ê¥¹¥È¶ÎÂä Char,1st level - Bullet List Paragraph Char,Paragrafo elenco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바탕"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맑은 고딕" w:hAnsi="Times New Roman" w:cs="바탕"/>
      <w:sz w:val="20"/>
      <w:szCs w:val="20"/>
      <w:lang w:val="en-GB"/>
    </w:rPr>
  </w:style>
  <w:style w:type="character" w:customStyle="1" w:styleId="0MaintextChar">
    <w:name w:val="0 Main text Char"/>
    <w:basedOn w:val="a0"/>
    <w:link w:val="0Maintext"/>
    <w:rsid w:val="00AD58E1"/>
    <w:rPr>
      <w:rFonts w:ascii="Times New Roman" w:eastAsia="맑은 고딕" w:hAnsi="Times New Roman" w:cs="바탕"/>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풍선 도움말 텍스트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캡션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제목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제목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제목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제목 7 Char"/>
    <w:basedOn w:val="a0"/>
    <w:link w:val="7"/>
    <w:uiPriority w:val="9"/>
    <w:semiHidden/>
    <w:rsid w:val="007F2968"/>
    <w:rPr>
      <w:rFonts w:ascii="Times New Roman" w:eastAsia="바탕" w:hAnsi="Times New Roman" w:cs="Times New Roman"/>
      <w:sz w:val="24"/>
      <w:szCs w:val="24"/>
      <w:lang w:val="en-GB" w:eastAsia="x-none"/>
    </w:rPr>
  </w:style>
  <w:style w:type="character" w:customStyle="1" w:styleId="8Char">
    <w:name w:val="제목 8 Char"/>
    <w:basedOn w:val="a0"/>
    <w:link w:val="8"/>
    <w:uiPriority w:val="9"/>
    <w:semiHidden/>
    <w:rsid w:val="007F2968"/>
    <w:rPr>
      <w:rFonts w:ascii="Times New Roman" w:eastAsia="바탕" w:hAnsi="Times New Roman" w:cs="Times New Roman"/>
      <w:i/>
      <w:iCs/>
      <w:sz w:val="24"/>
      <w:szCs w:val="24"/>
      <w:lang w:val="en-GB" w:eastAsia="x-none"/>
    </w:rPr>
  </w:style>
  <w:style w:type="character" w:customStyle="1" w:styleId="9Char">
    <w:name w:val="제목 9 Char"/>
    <w:basedOn w:val="a0"/>
    <w:link w:val="9"/>
    <w:uiPriority w:val="9"/>
    <w:semiHidden/>
    <w:rsid w:val="007F2968"/>
    <w:rPr>
      <w:rFonts w:ascii="Arial" w:eastAsia="바탕" w:hAnsi="Arial" w:cs="Times New Roman"/>
      <w:lang w:val="en-GB" w:eastAsia="x-none"/>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맑은 고딕"/>
      <w:kern w:val="2"/>
      <w:sz w:val="20"/>
      <w:lang w:eastAsia="ko-KR"/>
    </w:rPr>
  </w:style>
  <w:style w:type="character" w:customStyle="1" w:styleId="Char3">
    <w:name w:val="메모 텍스트 Char"/>
    <w:basedOn w:val="a0"/>
    <w:link w:val="a9"/>
    <w:uiPriority w:val="99"/>
    <w:semiHidden/>
    <w:rsid w:val="00B41A2D"/>
    <w:rPr>
      <w:rFonts w:eastAsia="맑은 고딕"/>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맑은 고딕"/>
      <w:kern w:val="2"/>
      <w:sz w:val="20"/>
      <w:lang w:eastAsia="ko-KR"/>
    </w:rPr>
  </w:style>
  <w:style w:type="character" w:customStyle="1" w:styleId="Char4">
    <w:name w:val="바닥글 Char"/>
    <w:basedOn w:val="a0"/>
    <w:link w:val="aa"/>
    <w:uiPriority w:val="99"/>
    <w:rsid w:val="00B41A2D"/>
    <w:rPr>
      <w:rFonts w:eastAsia="맑은 고딕"/>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맑은 고딕"/>
      <w:kern w:val="2"/>
      <w:sz w:val="20"/>
      <w:lang w:eastAsia="ko-KR"/>
    </w:rPr>
  </w:style>
  <w:style w:type="character" w:customStyle="1" w:styleId="Char5">
    <w:name w:val="머리글 Char"/>
    <w:basedOn w:val="a0"/>
    <w:link w:val="ab"/>
    <w:uiPriority w:val="99"/>
    <w:rsid w:val="00B41A2D"/>
    <w:rPr>
      <w:rFonts w:eastAsia="맑은 고딕"/>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메모 주제 Char"/>
    <w:basedOn w:val="Char3"/>
    <w:link w:val="ac"/>
    <w:uiPriority w:val="99"/>
    <w:semiHidden/>
    <w:rsid w:val="00B41A2D"/>
    <w:rPr>
      <w:rFonts w:eastAsia="맑은 고딕"/>
      <w:b/>
      <w:bCs/>
      <w:kern w:val="2"/>
      <w:sz w:val="20"/>
      <w:lang w:eastAsia="ko-KR"/>
    </w:rPr>
  </w:style>
  <w:style w:type="table" w:customStyle="1" w:styleId="TableGrid2">
    <w:name w:val="Table Grid2"/>
    <w:basedOn w:val="a1"/>
    <w:next w:val="a5"/>
    <w:uiPriority w:val="39"/>
    <w:rsid w:val="00B41A2D"/>
    <w:pPr>
      <w:spacing w:after="0" w:line="240" w:lineRule="auto"/>
    </w:pPr>
    <w:rPr>
      <w:rFonts w:eastAsia="맑은 고딕"/>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5"/>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5"/>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바탕"/>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본문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바탕"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바탕"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11.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53B88-3561-41C4-92C5-69DBF3C9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51</Pages>
  <Words>18343</Words>
  <Characters>104558</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김형태/책임연구원/미래기술센터 C&amp;M표준(연)5G무선통신표준Task(ht.kim@lge.com)</cp:lastModifiedBy>
  <cp:revision>5</cp:revision>
  <dcterms:created xsi:type="dcterms:W3CDTF">2021-08-13T00:12:00Z</dcterms:created>
  <dcterms:modified xsi:type="dcterms:W3CDTF">2021-08-13T02:49:00Z</dcterms:modified>
</cp:coreProperties>
</file>