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DengXian"/>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DengXian"/>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7777777"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98C49BB" w14:textId="245E026D" w:rsidR="007E10FC" w:rsidRPr="007E10FC" w:rsidRDefault="007E10FC" w:rsidP="009A01DE">
            <w:pPr>
              <w:snapToGrid w:val="0"/>
              <w:jc w:val="both"/>
              <w:rPr>
                <w:rFonts w:eastAsia="DengXian"/>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DengXian"/>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DengXian"/>
                <w:sz w:val="18"/>
                <w:szCs w:val="18"/>
                <w:lang w:eastAsia="zh-CN"/>
              </w:rPr>
            </w:pPr>
          </w:p>
          <w:p w14:paraId="06427FBE" w14:textId="77777777"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FD57F6C" w14:textId="6A1F4AC6" w:rsidR="00E46C9A" w:rsidRPr="00E46C9A" w:rsidRDefault="00E46C9A" w:rsidP="00F83F1B">
            <w:pPr>
              <w:snapToGrid w:val="0"/>
              <w:jc w:val="both"/>
              <w:rPr>
                <w:rFonts w:eastAsia="DengXian"/>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w:t>
            </w:r>
            <w:r>
              <w:rPr>
                <w:bCs/>
                <w:sz w:val="18"/>
                <w:szCs w:val="18"/>
              </w:rPr>
              <w:lastRenderedPageBreak/>
              <w:t>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lastRenderedPageBreak/>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w:t>
            </w:r>
            <w:r>
              <w:rPr>
                <w:sz w:val="18"/>
                <w:szCs w:val="18"/>
                <w:lang w:eastAsia="zh-CN"/>
              </w:rPr>
              <w:lastRenderedPageBreak/>
              <w:t>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DengXian"/>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DengXian"/>
                <w:sz w:val="18"/>
                <w:szCs w:val="18"/>
                <w:lang w:eastAsia="zh-CN"/>
              </w:rPr>
            </w:pPr>
          </w:p>
          <w:p w14:paraId="0B2CF9C5" w14:textId="77777777" w:rsidR="00E46C9A" w:rsidRDefault="00E46C9A" w:rsidP="00E46C9A">
            <w:pPr>
              <w:snapToGrid w:val="0"/>
              <w:jc w:val="both"/>
              <w:rPr>
                <w:sz w:val="18"/>
                <w:szCs w:val="18"/>
              </w:rPr>
            </w:pPr>
            <w:r>
              <w:rPr>
                <w:sz w:val="18"/>
                <w:szCs w:val="18"/>
              </w:rPr>
              <w:t>OPPO: The default spatial relation feature shall not be applied to multi-CC case.</w:t>
            </w:r>
          </w:p>
          <w:p w14:paraId="7520CDB6" w14:textId="5F7F8522" w:rsidR="00E46C9A" w:rsidRPr="00E46C9A" w:rsidRDefault="00E46C9A" w:rsidP="00F83F1B">
            <w:pPr>
              <w:snapToGrid w:val="0"/>
              <w:jc w:val="both"/>
              <w:rPr>
                <w:rFonts w:eastAsia="DengXian"/>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DengXian"/>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7A42E8F2" w14:textId="754BCC84" w:rsidR="0044423A" w:rsidRPr="00E46C9A" w:rsidRDefault="0044423A" w:rsidP="00F83F1B">
            <w:pPr>
              <w:snapToGrid w:val="0"/>
              <w:jc w:val="both"/>
              <w:rPr>
                <w:rFonts w:eastAsia="DengXian"/>
                <w:sz w:val="18"/>
                <w:szCs w:val="18"/>
                <w:lang w:eastAsia="zh-CN"/>
              </w:rPr>
            </w:pPr>
            <w:r>
              <w:rPr>
                <w:sz w:val="18"/>
                <w:szCs w:val="18"/>
              </w:rPr>
              <w:t>LG: agree with ‘E’</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DengXian"/>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DengXian"/>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DengXian"/>
                <w:sz w:val="18"/>
                <w:szCs w:val="18"/>
                <w:lang w:eastAsia="zh-CN"/>
              </w:rPr>
            </w:pPr>
          </w:p>
          <w:p w14:paraId="230BC6EF" w14:textId="1E202D18" w:rsidR="0044423A" w:rsidRPr="00E46C9A" w:rsidRDefault="0044423A" w:rsidP="00F83F1B">
            <w:pPr>
              <w:snapToGrid w:val="0"/>
              <w:jc w:val="both"/>
              <w:rPr>
                <w:rFonts w:eastAsia="DengXian"/>
                <w:sz w:val="18"/>
                <w:szCs w:val="18"/>
                <w:lang w:eastAsia="zh-CN"/>
              </w:rPr>
            </w:pPr>
            <w:r>
              <w:rPr>
                <w:rFonts w:hint="eastAsia"/>
                <w:sz w:val="18"/>
                <w:szCs w:val="18"/>
              </w:rPr>
              <w:t>LG: Fine to discuss this</w:t>
            </w:r>
            <w:r>
              <w:rPr>
                <w:sz w:val="18"/>
                <w:szCs w:val="18"/>
              </w:rPr>
              <w:t xml:space="preserve"> issue</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lastRenderedPageBreak/>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lastRenderedPageBreak/>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DengXian"/>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06384719" w14:textId="5B994A03" w:rsidR="00E46C9A" w:rsidRPr="00E46C9A" w:rsidRDefault="0044423A" w:rsidP="0044423A">
            <w:pPr>
              <w:snapToGrid w:val="0"/>
              <w:jc w:val="both"/>
              <w:rPr>
                <w:rFonts w:eastAsia="DengXian"/>
                <w:sz w:val="18"/>
                <w:szCs w:val="18"/>
                <w:lang w:eastAsia="zh-CN"/>
              </w:rPr>
            </w:pPr>
            <w:r>
              <w:rPr>
                <w:rFonts w:hint="eastAsia"/>
                <w:sz w:val="18"/>
                <w:szCs w:val="18"/>
              </w:rPr>
              <w:t>LG: OK</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71D40A72" w14:textId="2A9969F8" w:rsidR="0044423A" w:rsidRPr="00DA4707" w:rsidRDefault="0044423A" w:rsidP="00F83F1B">
            <w:pPr>
              <w:snapToGrid w:val="0"/>
              <w:jc w:val="both"/>
              <w:rPr>
                <w:rFonts w:eastAsia="DengXian"/>
                <w:sz w:val="18"/>
                <w:szCs w:val="18"/>
                <w:lang w:eastAsia="zh-CN"/>
              </w:rPr>
            </w:pPr>
            <w:r>
              <w:rPr>
                <w:rFonts w:hint="eastAsia"/>
                <w:sz w:val="18"/>
                <w:szCs w:val="18"/>
              </w:rPr>
              <w:t>LG: Agree with FL</w:t>
            </w:r>
            <w:r>
              <w:rPr>
                <w:sz w:val="18"/>
                <w:szCs w:val="18"/>
              </w:rPr>
              <w:t>’s assessment</w:t>
            </w: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TDMschemeA and FDMschemeB</w:t>
            </w:r>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DengXian"/>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DengXian"/>
                <w:sz w:val="18"/>
                <w:szCs w:val="18"/>
                <w:lang w:eastAsia="zh-CN"/>
              </w:rPr>
            </w:pPr>
          </w:p>
          <w:p w14:paraId="2FC60886"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Agree with the CR</w:t>
            </w:r>
          </w:p>
          <w:p w14:paraId="5B41CAFA" w14:textId="77777777" w:rsidR="007E10FC" w:rsidRDefault="007E10FC" w:rsidP="00F83F1B">
            <w:pPr>
              <w:snapToGrid w:val="0"/>
              <w:jc w:val="both"/>
              <w:rPr>
                <w:rFonts w:eastAsia="DengXian"/>
                <w:sz w:val="18"/>
                <w:szCs w:val="18"/>
                <w:lang w:eastAsia="zh-CN"/>
              </w:rPr>
            </w:pPr>
          </w:p>
          <w:p w14:paraId="0614D1E9"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ZTE</w:t>
            </w:r>
            <w:r>
              <w:rPr>
                <w:rFonts w:eastAsia="DengXian"/>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DengXian"/>
                <w:sz w:val="18"/>
                <w:szCs w:val="18"/>
                <w:u w:val="single"/>
                <w:lang w:eastAsia="zh-CN"/>
              </w:rPr>
            </w:pPr>
            <w:r w:rsidRPr="004F7571">
              <w:rPr>
                <w:rFonts w:eastAsia="DengXian"/>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T</w:t>
            </w:r>
            <w:r>
              <w:rPr>
                <w:rFonts w:eastAsia="DengXian"/>
                <w:sz w:val="18"/>
                <w:szCs w:val="18"/>
                <w:lang w:eastAsia="zh-CN"/>
              </w:rPr>
              <w:t>hus, for data rate limitation, the same TB should also be assumed.</w:t>
            </w:r>
          </w:p>
          <w:p w14:paraId="5A831D51" w14:textId="77777777" w:rsidR="007E10FC" w:rsidRDefault="007E10FC" w:rsidP="007E10FC">
            <w:pPr>
              <w:snapToGrid w:val="0"/>
              <w:jc w:val="both"/>
              <w:rPr>
                <w:rFonts w:eastAsia="DengXian"/>
                <w:sz w:val="18"/>
                <w:szCs w:val="18"/>
                <w:lang w:eastAsia="zh-CN"/>
              </w:rPr>
            </w:pPr>
          </w:p>
          <w:p w14:paraId="5B0CA89E" w14:textId="048030FE" w:rsidR="0044423A" w:rsidRPr="00E46C9A" w:rsidRDefault="0044423A" w:rsidP="007E10FC">
            <w:pPr>
              <w:snapToGrid w:val="0"/>
              <w:jc w:val="both"/>
              <w:rPr>
                <w:rFonts w:eastAsia="DengXian"/>
                <w:sz w:val="18"/>
                <w:szCs w:val="18"/>
                <w:lang w:eastAsia="zh-CN"/>
              </w:rPr>
            </w:pPr>
            <w:r>
              <w:rPr>
                <w:rFonts w:hint="eastAsia"/>
                <w:sz w:val="18"/>
                <w:szCs w:val="18"/>
              </w:rPr>
              <w:t>LG: Fine to discuss this</w:t>
            </w:r>
            <w:r>
              <w:rPr>
                <w:sz w:val="18"/>
                <w:szCs w:val="18"/>
              </w:rPr>
              <w:t xml:space="preserve"> issue</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This CR suggests to specify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e"/>
                <w:sz w:val="18"/>
                <w:szCs w:val="18"/>
              </w:rPr>
              <w:t>Conclusion</w:t>
            </w:r>
          </w:p>
          <w:p w14:paraId="380F7286" w14:textId="77777777" w:rsidR="00F83F1B" w:rsidRDefault="00F83F1B" w:rsidP="00F83F1B">
            <w:pPr>
              <w:rPr>
                <w:rStyle w:val="afe"/>
                <w:rFonts w:eastAsia="Times New Roman"/>
                <w:b w:val="0"/>
                <w:sz w:val="18"/>
                <w:szCs w:val="18"/>
              </w:rPr>
            </w:pPr>
            <w:r w:rsidRPr="00157409">
              <w:rPr>
                <w:rStyle w:val="afe"/>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e"/>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e"/>
                <w:b w:val="0"/>
                <w:bCs w:val="0"/>
                <w:sz w:val="18"/>
                <w:szCs w:val="12"/>
              </w:rPr>
              <w:lastRenderedPageBreak/>
              <w:t xml:space="preserve">For the issue of default TCI state of AP CSI-RS in cross-carrier scheduling, </w:t>
            </w:r>
            <w:r>
              <w:rPr>
                <w:rStyle w:val="afe"/>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lastRenderedPageBreak/>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DengXian"/>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w:t>
            </w:r>
            <w:r>
              <w:rPr>
                <w:sz w:val="18"/>
                <w:szCs w:val="18"/>
              </w:rPr>
              <w:lastRenderedPageBreak/>
              <w:t>introduced.</w:t>
            </w:r>
          </w:p>
          <w:p w14:paraId="3B7D17F8" w14:textId="77777777" w:rsidR="00E46C9A" w:rsidRDefault="00E46C9A" w:rsidP="00F83F1B">
            <w:pPr>
              <w:snapToGrid w:val="0"/>
              <w:jc w:val="both"/>
              <w:rPr>
                <w:rFonts w:eastAsia="DengXian"/>
                <w:sz w:val="18"/>
                <w:szCs w:val="18"/>
                <w:lang w:eastAsia="zh-CN"/>
              </w:rPr>
            </w:pPr>
          </w:p>
          <w:p w14:paraId="54E8C2C0"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DengXian"/>
                <w:sz w:val="18"/>
                <w:szCs w:val="18"/>
                <w:lang w:eastAsia="zh-CN"/>
              </w:rPr>
            </w:pPr>
          </w:p>
          <w:p w14:paraId="44E43C5E" w14:textId="77777777" w:rsidR="001E189E" w:rsidRDefault="001E189E" w:rsidP="00F83F1B">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We are OK to make a conclusion and stop further discussion.</w:t>
            </w:r>
          </w:p>
          <w:p w14:paraId="02ECAF8E" w14:textId="77777777" w:rsidR="0044423A" w:rsidRDefault="0044423A" w:rsidP="00F83F1B">
            <w:pPr>
              <w:snapToGrid w:val="0"/>
              <w:jc w:val="both"/>
              <w:rPr>
                <w:rFonts w:eastAsia="DengXian"/>
                <w:sz w:val="18"/>
                <w:szCs w:val="18"/>
                <w:lang w:eastAsia="zh-CN"/>
              </w:rPr>
            </w:pPr>
          </w:p>
          <w:p w14:paraId="30D27BDE" w14:textId="01B5A4E4" w:rsidR="0044423A" w:rsidRPr="00E46C9A" w:rsidRDefault="0044423A" w:rsidP="00F83F1B">
            <w:pPr>
              <w:snapToGrid w:val="0"/>
              <w:jc w:val="both"/>
              <w:rPr>
                <w:rFonts w:eastAsia="DengXian"/>
                <w:sz w:val="18"/>
                <w:szCs w:val="18"/>
                <w:lang w:eastAsia="zh-CN"/>
              </w:rPr>
            </w:pPr>
            <w:r>
              <w:rPr>
                <w:rFonts w:hint="eastAsia"/>
                <w:sz w:val="18"/>
                <w:szCs w:val="18"/>
              </w:rPr>
              <w:t>LG: Fine to discuss this</w:t>
            </w:r>
            <w:r>
              <w:rPr>
                <w:sz w:val="18"/>
                <w:szCs w:val="18"/>
              </w:rPr>
              <w:t xml:space="preserve"> issue</w:t>
            </w: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SimSun"/>
                <w:color w:val="FF0000"/>
                <w:sz w:val="18"/>
                <w:szCs w:val="18"/>
                <w:lang w:eastAsia="zh-CN"/>
              </w:rPr>
            </w:pPr>
            <w:r w:rsidRPr="00910CCC">
              <w:rPr>
                <w:rFonts w:eastAsia="SimSun"/>
                <w:color w:val="FF0000"/>
                <w:sz w:val="18"/>
                <w:szCs w:val="18"/>
                <w:lang w:eastAsia="zh-CN"/>
              </w:rPr>
              <w:t>R1-2107011 suggest aligning RRC parameter between 38.331 and 38.213, i.e. Revise RRC parameter “ACKNackFeedbackMode = JointFeedback” to “ackNackFeedbackMode = joint”</w:t>
            </w:r>
          </w:p>
          <w:p w14:paraId="2062F985" w14:textId="77777777" w:rsidR="00910CCC" w:rsidRPr="00910CCC" w:rsidRDefault="00910CCC" w:rsidP="00910CCC">
            <w:pPr>
              <w:snapToGrid w:val="0"/>
              <w:jc w:val="both"/>
              <w:rPr>
                <w:rFonts w:eastAsia="SimSun"/>
                <w:color w:val="FF0000"/>
                <w:sz w:val="18"/>
                <w:szCs w:val="18"/>
                <w:lang w:eastAsia="zh-CN"/>
              </w:rPr>
            </w:pPr>
          </w:p>
        </w:tc>
        <w:tc>
          <w:tcPr>
            <w:tcW w:w="1732" w:type="dxa"/>
          </w:tcPr>
          <w:p w14:paraId="100B2149" w14:textId="5C73A503" w:rsidR="00910CCC" w:rsidRPr="00910CCC" w:rsidRDefault="00910CCC" w:rsidP="00910CCC">
            <w:pPr>
              <w:snapToGrid w:val="0"/>
              <w:rPr>
                <w:rFonts w:eastAsia="DengXian"/>
                <w:color w:val="FF0000"/>
                <w:sz w:val="18"/>
                <w:szCs w:val="18"/>
                <w:lang w:eastAsia="zh-CN"/>
              </w:rPr>
            </w:pPr>
            <w:r w:rsidRPr="00910CCC">
              <w:rPr>
                <w:rFonts w:eastAsia="DengXian" w:hint="eastAsia"/>
                <w:color w:val="FF0000"/>
                <w:sz w:val="18"/>
                <w:szCs w:val="18"/>
                <w:lang w:eastAsia="zh-CN"/>
              </w:rPr>
              <w:t>Z</w:t>
            </w:r>
            <w:r w:rsidRPr="00910CCC">
              <w:rPr>
                <w:rFonts w:eastAsia="DengXian"/>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DengXian" w:hint="eastAsia"/>
                <w:color w:val="FF0000"/>
                <w:sz w:val="18"/>
                <w:szCs w:val="18"/>
                <w:lang w:eastAsia="zh-CN"/>
              </w:rPr>
              <w:t>E</w:t>
            </w:r>
          </w:p>
        </w:tc>
        <w:tc>
          <w:tcPr>
            <w:tcW w:w="5130" w:type="dxa"/>
          </w:tcPr>
          <w:p w14:paraId="655439F4" w14:textId="0CC739FC" w:rsidR="00910CCC" w:rsidRPr="0044423A" w:rsidRDefault="00D62F8E" w:rsidP="00D62F8E">
            <w:pPr>
              <w:snapToGrid w:val="0"/>
              <w:jc w:val="both"/>
              <w:rPr>
                <w:sz w:val="18"/>
                <w:szCs w:val="18"/>
              </w:rPr>
            </w:pPr>
            <w:r>
              <w:rPr>
                <w:rFonts w:hint="eastAsia"/>
                <w:sz w:val="18"/>
                <w:szCs w:val="18"/>
              </w:rPr>
              <w:t xml:space="preserve">LG: </w:t>
            </w:r>
            <w:r>
              <w:rPr>
                <w:sz w:val="18"/>
                <w:szCs w:val="18"/>
              </w:rPr>
              <w:t>ok</w:t>
            </w:r>
            <w:bookmarkStart w:id="2" w:name="_GoBack"/>
            <w:bookmarkEnd w:id="2"/>
            <w:r>
              <w:rPr>
                <w:sz w:val="18"/>
                <w:szCs w:val="18"/>
              </w:rPr>
              <w:t xml:space="preserve"> with ‘E’</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DengXian"/>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DengXian"/>
                <w:sz w:val="18"/>
                <w:szCs w:val="18"/>
                <w:lang w:eastAsia="zh-CN"/>
              </w:rPr>
            </w:pPr>
          </w:p>
          <w:p w14:paraId="0418FA03" w14:textId="77777777" w:rsidR="00910CCC" w:rsidRDefault="00910CCC" w:rsidP="00910CCC">
            <w:pPr>
              <w:snapToGrid w:val="0"/>
              <w:jc w:val="both"/>
              <w:rPr>
                <w:rFonts w:eastAsia="DengXian"/>
                <w:sz w:val="18"/>
                <w:szCs w:val="18"/>
                <w:lang w:eastAsia="zh-CN"/>
              </w:rPr>
            </w:pPr>
            <w:r>
              <w:rPr>
                <w:sz w:val="18"/>
                <w:szCs w:val="18"/>
              </w:rPr>
              <w:t>OPPO: ok with E</w:t>
            </w:r>
            <w:r>
              <w:rPr>
                <w:rFonts w:eastAsia="DengXian" w:hint="eastAsia"/>
                <w:sz w:val="18"/>
                <w:szCs w:val="18"/>
                <w:lang w:eastAsia="zh-CN"/>
              </w:rPr>
              <w:t>.</w:t>
            </w:r>
          </w:p>
          <w:p w14:paraId="4D3C06CD" w14:textId="77777777" w:rsidR="00910CCC" w:rsidRDefault="00910CCC" w:rsidP="00910CCC">
            <w:pPr>
              <w:snapToGrid w:val="0"/>
              <w:jc w:val="both"/>
              <w:rPr>
                <w:rFonts w:eastAsia="DengXian"/>
                <w:sz w:val="18"/>
                <w:szCs w:val="18"/>
                <w:lang w:eastAsia="zh-CN"/>
              </w:rPr>
            </w:pPr>
          </w:p>
          <w:p w14:paraId="19C33BD6"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Fine with FL’s assessment.</w:t>
            </w:r>
          </w:p>
          <w:p w14:paraId="71DB4C31" w14:textId="77777777" w:rsidR="0044423A" w:rsidRDefault="0044423A" w:rsidP="00910CCC">
            <w:pPr>
              <w:snapToGrid w:val="0"/>
              <w:jc w:val="both"/>
              <w:rPr>
                <w:rFonts w:eastAsia="DengXian"/>
                <w:sz w:val="18"/>
                <w:szCs w:val="18"/>
                <w:lang w:eastAsia="zh-CN"/>
              </w:rPr>
            </w:pPr>
          </w:p>
          <w:p w14:paraId="46F68E4C" w14:textId="0506F0A3" w:rsidR="0044423A" w:rsidRPr="00E46C9A" w:rsidRDefault="0044423A" w:rsidP="00910CCC">
            <w:pPr>
              <w:snapToGrid w:val="0"/>
              <w:jc w:val="both"/>
              <w:rPr>
                <w:rFonts w:eastAsia="DengXian"/>
                <w:sz w:val="18"/>
                <w:szCs w:val="18"/>
                <w:lang w:eastAsia="zh-CN"/>
              </w:rPr>
            </w:pPr>
            <w:r>
              <w:rPr>
                <w:rFonts w:eastAsia="DengXian"/>
                <w:sz w:val="18"/>
                <w:szCs w:val="18"/>
                <w:lang w:eastAsia="zh-CN"/>
              </w:rPr>
              <w:t>LG: ok with 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Huawei, HiSi</w:t>
            </w:r>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DengXian"/>
                <w:sz w:val="18"/>
                <w:szCs w:val="18"/>
                <w:lang w:eastAsia="zh-CN"/>
              </w:rPr>
            </w:pPr>
          </w:p>
          <w:p w14:paraId="4EE6826D"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OPPO: Agree with Ericsson. It should be editorial.</w:t>
            </w:r>
          </w:p>
          <w:p w14:paraId="7C266F0E" w14:textId="77777777" w:rsidR="0044423A" w:rsidRDefault="0044423A" w:rsidP="00910CCC">
            <w:pPr>
              <w:snapToGrid w:val="0"/>
              <w:jc w:val="both"/>
              <w:rPr>
                <w:rFonts w:eastAsia="DengXian"/>
                <w:sz w:val="18"/>
                <w:szCs w:val="18"/>
                <w:lang w:eastAsia="zh-CN"/>
              </w:rPr>
            </w:pPr>
          </w:p>
          <w:p w14:paraId="1D3DCFCA" w14:textId="697F55A8" w:rsidR="0044423A" w:rsidRPr="00E46C9A" w:rsidRDefault="0044423A" w:rsidP="00910CCC">
            <w:pPr>
              <w:snapToGrid w:val="0"/>
              <w:jc w:val="both"/>
              <w:rPr>
                <w:rFonts w:eastAsia="DengXian"/>
                <w:sz w:val="18"/>
                <w:szCs w:val="18"/>
                <w:lang w:eastAsia="zh-CN"/>
              </w:rPr>
            </w:pPr>
            <w:r>
              <w:rPr>
                <w:rFonts w:eastAsia="DengXian"/>
                <w:sz w:val="18"/>
                <w:szCs w:val="18"/>
                <w:lang w:eastAsia="zh-CN"/>
              </w:rPr>
              <w:t>LG: fine to discuss this. Either ‘H’ or ‘E’ is fine to us.</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 xml:space="preserve">Remove the placeholder in the table 7.4.1.1.2-4 in TS 38.211, </w:t>
            </w:r>
            <w:r w:rsidRPr="0071117E">
              <w:rPr>
                <w:sz w:val="18"/>
                <w:szCs w:val="18"/>
              </w:rPr>
              <w:lastRenderedPageBreak/>
              <w:t>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lastRenderedPageBreak/>
              <w:t>Huawei, HiSi</w:t>
            </w:r>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DengXian"/>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DengXian"/>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 xml:space="preserve">TE: This should be editorial issue.  </w:t>
            </w:r>
          </w:p>
          <w:p w14:paraId="63FB29DD" w14:textId="77777777" w:rsidR="0044423A" w:rsidRDefault="0044423A" w:rsidP="00910CCC">
            <w:pPr>
              <w:snapToGrid w:val="0"/>
              <w:jc w:val="both"/>
              <w:rPr>
                <w:rFonts w:eastAsia="DengXian"/>
                <w:sz w:val="18"/>
                <w:szCs w:val="18"/>
                <w:lang w:eastAsia="zh-CN"/>
              </w:rPr>
            </w:pPr>
          </w:p>
          <w:p w14:paraId="62388B28" w14:textId="1E237724" w:rsidR="0044423A" w:rsidRPr="00E46C9A" w:rsidRDefault="0044423A" w:rsidP="00910CCC">
            <w:pPr>
              <w:snapToGrid w:val="0"/>
              <w:jc w:val="both"/>
              <w:rPr>
                <w:rFonts w:eastAsia="DengXian"/>
                <w:sz w:val="18"/>
                <w:szCs w:val="18"/>
                <w:lang w:eastAsia="zh-CN"/>
              </w:rPr>
            </w:pPr>
            <w:r>
              <w:rPr>
                <w:sz w:val="18"/>
                <w:szCs w:val="18"/>
              </w:rPr>
              <w:t>LG: should be ‘E’</w:t>
            </w: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lastRenderedPageBreak/>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BCCB" w14:textId="77777777" w:rsidR="0052733A" w:rsidRDefault="0052733A" w:rsidP="00FE429F">
      <w:r>
        <w:separator/>
      </w:r>
    </w:p>
  </w:endnote>
  <w:endnote w:type="continuationSeparator" w:id="0">
    <w:p w14:paraId="4E921C57" w14:textId="77777777" w:rsidR="0052733A" w:rsidRDefault="0052733A"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19A4C" w14:textId="77777777" w:rsidR="0052733A" w:rsidRDefault="0052733A" w:rsidP="00FE429F">
      <w:r>
        <w:separator/>
      </w:r>
    </w:p>
  </w:footnote>
  <w:footnote w:type="continuationSeparator" w:id="0">
    <w:p w14:paraId="4AE4A309" w14:textId="77777777" w:rsidR="0052733A" w:rsidRDefault="0052733A"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6CCF78A3-E0D5-4421-8507-6D0FD3B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맑은 고딕"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메모 주제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SimSun" w:hAnsi="Segoe UI" w:cs="Segoe UI"/>
      <w:sz w:val="18"/>
      <w:szCs w:val="18"/>
      <w:lang w:eastAsia="en-US"/>
    </w:rPr>
  </w:style>
  <w:style w:type="character" w:customStyle="1" w:styleId="Char2">
    <w:name w:val="풍선 도움말 텍스트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5">
    <w:name w:val="바닥글 Char"/>
    <w:basedOn w:val="a2"/>
    <w:link w:val="ae"/>
    <w:uiPriority w:val="99"/>
    <w:rsid w:val="00FE429F"/>
    <w:rPr>
      <w:sz w:val="18"/>
      <w:szCs w:val="18"/>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맑은 고딕"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맑은 고딕" w:cs="바탕"/>
      <w:sz w:val="20"/>
      <w:szCs w:val="20"/>
      <w:lang w:val="en-GB" w:eastAsia="en-US"/>
    </w:rPr>
  </w:style>
  <w:style w:type="character" w:customStyle="1" w:styleId="0MaintextChar">
    <w:name w:val="0 Main text Char"/>
    <w:basedOn w:val="a2"/>
    <w:link w:val="0Maintext"/>
    <w:qFormat/>
    <w:rsid w:val="00E13119"/>
    <w:rPr>
      <w:rFonts w:ascii="Times New Roman" w:eastAsia="맑은 고딕" w:hAnsi="Times New Roman" w:cs="바탕"/>
      <w:sz w:val="20"/>
      <w:szCs w:val="20"/>
      <w:lang w:val="en-GB"/>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맑은 고딕" w:cs="바탕"/>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맑은 고딕" w:hAnsi="Times New Roman" w:cs="바탕"/>
      <w:szCs w:val="20"/>
      <w:lang w:val="en-GB"/>
    </w:rPr>
  </w:style>
  <w:style w:type="character" w:customStyle="1" w:styleId="Char3">
    <w:name w:val="캡션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제목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제목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맑은 고딕" w:hAnsi="Times New Roman" w:cs="Times New Roman"/>
      <w:sz w:val="32"/>
      <w:szCs w:val="32"/>
      <w:lang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맑은 고딕" w:hAnsi="Times New Roman" w:cs="Times New Roman"/>
      <w:sz w:val="28"/>
      <w:szCs w:val="28"/>
      <w:lang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맑은 고딕" w:hAnsi="Times New Roman" w:cs="Times New Roman"/>
      <w:sz w:val="24"/>
      <w:szCs w:val="24"/>
      <w:lang w:eastAsia="zh-CN"/>
    </w:rPr>
  </w:style>
  <w:style w:type="character" w:customStyle="1" w:styleId="6Char">
    <w:name w:val="제목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제목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제목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제목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본문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바탕"/>
      <w:kern w:val="2"/>
      <w:sz w:val="22"/>
      <w:lang w:val="en-GB"/>
    </w:rPr>
  </w:style>
  <w:style w:type="character" w:customStyle="1" w:styleId="LGTdocChar">
    <w:name w:val="LGTdoc_본문 Char"/>
    <w:link w:val="LGTdoc"/>
    <w:qFormat/>
    <w:rsid w:val="00B66526"/>
    <w:rPr>
      <w:rFonts w:ascii="Times New Roman" w:eastAsia="바탕"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a1"/>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SimSun"/>
      <w:sz w:val="20"/>
      <w:szCs w:val="20"/>
      <w:lang w:val="x-none" w:eastAsia="en-US"/>
    </w:rPr>
  </w:style>
  <w:style w:type="paragraph" w:customStyle="1" w:styleId="B4">
    <w:name w:val="B4"/>
    <w:basedOn w:val="a1"/>
    <w:link w:val="B4Char"/>
    <w:qFormat/>
    <w:rsid w:val="00061DFD"/>
    <w:pPr>
      <w:spacing w:after="180"/>
      <w:ind w:left="1418" w:hanging="284"/>
    </w:pPr>
    <w:rPr>
      <w:rFonts w:eastAsia="SimSun"/>
      <w:sz w:val="20"/>
      <w:szCs w:val="20"/>
      <w:lang w:val="en-GB" w:eastAsia="en-US"/>
    </w:rPr>
  </w:style>
  <w:style w:type="paragraph" w:customStyle="1" w:styleId="B5">
    <w:name w:val="B5"/>
    <w:basedOn w:val="a1"/>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a1"/>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Char6">
    <w:name w:val="목록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33">
    <w:name w:val="List Bullet 3"/>
    <w:basedOn w:val="25"/>
    <w:rsid w:val="00061DFD"/>
    <w:pPr>
      <w:ind w:left="1135"/>
    </w:pPr>
  </w:style>
  <w:style w:type="character" w:customStyle="1" w:styleId="2Char0">
    <w:name w:val="목록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3Char0">
    <w:name w:val="목록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Char9">
    <w:name w:val="문서 구조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글자만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1">
    <w:name w:val="글자만 Char1"/>
    <w:basedOn w:val="a2"/>
    <w:uiPriority w:val="99"/>
    <w:semiHidden/>
    <w:rsid w:val="00061DFD"/>
    <w:rPr>
      <w:rFonts w:ascii="바탕" w:eastAsia="바탕"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본문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본문 들여쓰기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본문 들여쓰기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날짜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바탕"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SimSun"/>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SimSun"/>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바탕" w:hAnsi="Times"/>
      <w:sz w:val="20"/>
      <w:lang w:val="x-none" w:eastAsia="x-none"/>
    </w:rPr>
  </w:style>
  <w:style w:type="character" w:customStyle="1" w:styleId="RAN1bullet1Char">
    <w:name w:val="RAN1 bullet1 Char"/>
    <w:link w:val="RAN1bullet1"/>
    <w:rsid w:val="00061DFD"/>
    <w:rPr>
      <w:rFonts w:ascii="Times" w:eastAsia="바탕"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바탕" w:hAnsi="Times"/>
      <w:sz w:val="20"/>
      <w:szCs w:val="20"/>
      <w:lang w:eastAsia="en-US"/>
    </w:rPr>
  </w:style>
  <w:style w:type="character" w:customStyle="1" w:styleId="RAN1bullet2Char">
    <w:name w:val="RAN1 bullet2 Char"/>
    <w:link w:val="RAN1bullet2"/>
    <w:qFormat/>
    <w:rsid w:val="00061DFD"/>
    <w:rPr>
      <w:rFonts w:ascii="Times" w:eastAsia="바탕"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바탕"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바탕" w:hAnsi="Times"/>
      <w:sz w:val="20"/>
      <w:szCs w:val="24"/>
      <w:lang w:val="x-none" w:eastAsia="en-US"/>
    </w:rPr>
  </w:style>
  <w:style w:type="paragraph" w:customStyle="1" w:styleId="tdoc">
    <w:name w:val="tdoc"/>
    <w:basedOn w:val="a1"/>
    <w:link w:val="tdocChar"/>
    <w:qFormat/>
    <w:rsid w:val="00061DFD"/>
    <w:pPr>
      <w:ind w:left="1440" w:hanging="1440"/>
    </w:pPr>
    <w:rPr>
      <w:rFonts w:ascii="Times" w:eastAsia="바탕" w:hAnsi="Times"/>
      <w:sz w:val="20"/>
      <w:lang w:val="x-none" w:eastAsia="en-US"/>
    </w:rPr>
  </w:style>
  <w:style w:type="character" w:customStyle="1" w:styleId="tdocChar">
    <w:name w:val="tdoc Char"/>
    <w:link w:val="tdoc"/>
    <w:rsid w:val="00061DFD"/>
    <w:rPr>
      <w:rFonts w:ascii="Times" w:eastAsia="바탕" w:hAnsi="Times" w:cs="Times New Roman"/>
      <w:sz w:val="20"/>
      <w:szCs w:val="24"/>
      <w:lang w:val="x-none"/>
    </w:rPr>
  </w:style>
  <w:style w:type="character" w:customStyle="1" w:styleId="bullet3Char">
    <w:name w:val="bullet3 Char"/>
    <w:link w:val="bullet3"/>
    <w:rsid w:val="00061DFD"/>
    <w:rPr>
      <w:rFonts w:ascii="Times" w:eastAsia="바탕" w:hAnsi="Times" w:cs="Times New Roman"/>
      <w:sz w:val="20"/>
      <w:szCs w:val="24"/>
      <w:lang w:val="x-none"/>
    </w:rPr>
  </w:style>
  <w:style w:type="character" w:customStyle="1" w:styleId="bullet4Char">
    <w:name w:val="bullet4 Char"/>
    <w:link w:val="bullet4"/>
    <w:rsid w:val="00061DFD"/>
    <w:rPr>
      <w:rFonts w:ascii="Times" w:eastAsia="바탕"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맑은 고딕"/>
      <w:sz w:val="20"/>
      <w:szCs w:val="20"/>
      <w:lang w:val="en-GB" w:eastAsia="en-US"/>
    </w:rPr>
  </w:style>
  <w:style w:type="paragraph" w:customStyle="1" w:styleId="ListParagraph1">
    <w:name w:val="List Paragraph1"/>
    <w:basedOn w:val="a1"/>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바탕" w:hAnsi="Times"/>
      <w:b/>
      <w:color w:val="0000FF"/>
      <w:sz w:val="20"/>
      <w:u w:val="single" w:color="0000FF"/>
      <w:lang w:val="en-GB" w:eastAsia="x-none"/>
    </w:rPr>
  </w:style>
  <w:style w:type="character" w:customStyle="1" w:styleId="RAN1tdocChar">
    <w:name w:val="RAN1 tdoc Char"/>
    <w:link w:val="RAN1tdoc"/>
    <w:rsid w:val="00061DFD"/>
    <w:rPr>
      <w:rFonts w:ascii="Times" w:eastAsia="바탕"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바탕"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SimSun"/>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맑은 고딕"/>
      <w:sz w:val="20"/>
      <w:szCs w:val="20"/>
      <w:lang w:val="en-GB"/>
    </w:rPr>
  </w:style>
  <w:style w:type="character" w:customStyle="1" w:styleId="maintextChar">
    <w:name w:val="main text Char"/>
    <w:link w:val="maintext"/>
    <w:qFormat/>
    <w:rsid w:val="00061DFD"/>
    <w:rPr>
      <w:rFonts w:ascii="Times New Roman" w:eastAsia="맑은 고딕"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SimSun"/>
      <w:kern w:val="2"/>
      <w:sz w:val="21"/>
      <w:szCs w:val="20"/>
      <w:lang w:eastAsia="zh-CN"/>
    </w:rPr>
  </w:style>
  <w:style w:type="paragraph" w:customStyle="1" w:styleId="aff0">
    <w:name w:val="表格文字居左"/>
    <w:basedOn w:val="a1"/>
    <w:next w:val="a1"/>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Char">
    <w:name w:val="z-양식의 맨 위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Char0">
    <w:name w:val="z-양식의 맨 아래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Charc">
    <w:name w:val="부제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d"/>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d">
    <w:name w:val="제목 Char"/>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SimSun"/>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e"/>
    <w:uiPriority w:val="99"/>
    <w:rsid w:val="00061DFD"/>
    <w:pPr>
      <w:spacing w:after="120"/>
      <w:ind w:left="283"/>
    </w:pPr>
    <w:rPr>
      <w:rFonts w:eastAsia="SimSun"/>
      <w:sz w:val="20"/>
      <w:szCs w:val="20"/>
      <w:lang w:val="en-GB" w:eastAsia="en-US"/>
    </w:rPr>
  </w:style>
  <w:style w:type="character" w:customStyle="1" w:styleId="Chare">
    <w:name w:val="본문 들여쓰기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본문 첫 줄 들여쓰기 2 Char"/>
    <w:basedOn w:val="Chare"/>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SimSun" w:hAnsi="Arial"/>
      <w:sz w:val="22"/>
      <w:lang w:eastAsia="en-US"/>
    </w:rPr>
  </w:style>
  <w:style w:type="paragraph" w:customStyle="1" w:styleId="aff7">
    <w:name w:val="样式 正文"/>
    <w:basedOn w:val="a1"/>
    <w:link w:val="Charf"/>
    <w:rsid w:val="00061DFD"/>
    <w:pPr>
      <w:widowControl w:val="0"/>
      <w:ind w:firstLineChars="200" w:firstLine="420"/>
      <w:jc w:val="both"/>
    </w:pPr>
    <w:rPr>
      <w:rFonts w:eastAsia="SimSun" w:cs="SimSun"/>
      <w:kern w:val="2"/>
      <w:sz w:val="21"/>
      <w:szCs w:val="20"/>
      <w:lang w:eastAsia="zh-CN"/>
    </w:rPr>
  </w:style>
  <w:style w:type="character" w:customStyle="1" w:styleId="Charf">
    <w:name w:val="样式 正文 Char"/>
    <w:basedOn w:val="a2"/>
    <w:link w:val="aff7"/>
    <w:rsid w:val="00061DFD"/>
    <w:rPr>
      <w:rFonts w:ascii="Times New Roman" w:hAnsi="Times New Roman" w:cs="SimSun"/>
      <w:kern w:val="2"/>
      <w:sz w:val="21"/>
      <w:szCs w:val="20"/>
      <w:lang w:eastAsia="zh-CN"/>
    </w:rPr>
  </w:style>
  <w:style w:type="paragraph" w:customStyle="1" w:styleId="aff8">
    <w:name w:val="公式"/>
    <w:basedOn w:val="a1"/>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 w:val="20"/>
      <w:szCs w:val="20"/>
    </w:rPr>
  </w:style>
  <w:style w:type="character" w:customStyle="1" w:styleId="HTMLChar">
    <w:name w:val="미리 서식이 지정된 HTML Char"/>
    <w:basedOn w:val="a2"/>
    <w:link w:val="HTML0"/>
    <w:rsid w:val="00061DFD"/>
    <w:rPr>
      <w:rFonts w:ascii="Courier New" w:eastAsia="바탕" w:hAnsi="Courier New" w:cs="Courier New"/>
      <w:sz w:val="20"/>
      <w:szCs w:val="20"/>
      <w:lang w:eastAsia="ko-KR"/>
    </w:rPr>
  </w:style>
  <w:style w:type="paragraph" w:customStyle="1" w:styleId="Bullet0">
    <w:name w:val="Bullet"/>
    <w:basedOn w:val="a1"/>
    <w:rsid w:val="00061DFD"/>
    <w:pPr>
      <w:numPr>
        <w:numId w:val="28"/>
      </w:numPr>
    </w:pPr>
    <w:rPr>
      <w:rFonts w:eastAsia="SimSun"/>
      <w:lang w:eastAsia="en-US"/>
    </w:rPr>
  </w:style>
  <w:style w:type="paragraph" w:customStyle="1" w:styleId="FigureCentered">
    <w:name w:val="FigureCentered"/>
    <w:basedOn w:val="a1"/>
    <w:next w:val="a1"/>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SimSun"/>
      <w:sz w:val="16"/>
      <w:lang w:eastAsia="en-US"/>
    </w:rPr>
  </w:style>
  <w:style w:type="character" w:styleId="aff9">
    <w:name w:val="line number"/>
    <w:rsid w:val="00061DFD"/>
    <w:rPr>
      <w:rFonts w:ascii="Arial" w:eastAsia="SimSun"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맑은 고딕"/>
      <w:sz w:val="20"/>
      <w:szCs w:val="20"/>
      <w:lang w:val="en-GB" w:eastAsia="zh-CN"/>
    </w:rPr>
  </w:style>
  <w:style w:type="character" w:customStyle="1" w:styleId="NormalwithindentChar">
    <w:name w:val="Normal with indent Char"/>
    <w:link w:val="Normalwithindent"/>
    <w:rsid w:val="00061DFD"/>
    <w:rPr>
      <w:rFonts w:ascii="Times New Roman" w:eastAsia="맑은 고딕"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본문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SimSun" w:eastAsia="SimSun" w:hAnsi="SimSun" w:cs="SimSun"/>
      <w:lang w:eastAsia="zh-CN"/>
    </w:rPr>
  </w:style>
  <w:style w:type="paragraph" w:customStyle="1" w:styleId="font5">
    <w:name w:val="font5"/>
    <w:basedOn w:val="a1"/>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맑은 고딕" w:eastAsia="맑은 고딕" w:hAnsi="맑은 고딕" w:cs="Calibri"/>
      <w:sz w:val="20"/>
      <w:szCs w:val="20"/>
      <w:lang w:val="sv-SE" w:eastAsia="sv-SE"/>
    </w:rPr>
  </w:style>
  <w:style w:type="paragraph" w:customStyle="1" w:styleId="gmail-b2">
    <w:name w:val="gmail-b2"/>
    <w:basedOn w:val="a1"/>
    <w:uiPriority w:val="99"/>
    <w:semiHidden/>
    <w:rsid w:val="00061DFD"/>
    <w:pPr>
      <w:spacing w:before="75" w:after="75"/>
    </w:pPr>
    <w:rPr>
      <w:rFonts w:ascii="맑은 고딕" w:eastAsia="맑은 고딕" w:hAnsi="맑은 고딕"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SimSun"/>
      <w:lang w:val="sv-SE" w:eastAsia="sv-SE"/>
    </w:rPr>
  </w:style>
  <w:style w:type="paragraph" w:customStyle="1" w:styleId="onecomwebmail-tah">
    <w:name w:val="onecomwebmail-tah"/>
    <w:basedOn w:val="a1"/>
    <w:rsid w:val="00061DFD"/>
    <w:pPr>
      <w:spacing w:before="100" w:beforeAutospacing="1" w:after="100" w:afterAutospacing="1"/>
    </w:pPr>
    <w:rPr>
      <w:rFonts w:eastAsia="SimSun"/>
      <w:lang w:val="sv-SE" w:eastAsia="sv-SE"/>
    </w:rPr>
  </w:style>
  <w:style w:type="paragraph" w:customStyle="1" w:styleId="onecomwebmail-tac">
    <w:name w:val="onecomwebmail-tac"/>
    <w:basedOn w:val="a1"/>
    <w:rsid w:val="00061DFD"/>
    <w:pPr>
      <w:spacing w:before="100" w:beforeAutospacing="1" w:after="100" w:afterAutospacing="1"/>
    </w:pPr>
    <w:rPr>
      <w:rFonts w:eastAsia="SimSun"/>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맑은 고딕"/>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바탕" w:hAnsi="Arial" w:cs="Times New Roman"/>
      <w:b/>
      <w:sz w:val="20"/>
      <w:szCs w:val="20"/>
      <w:lang w:val="en-GB"/>
    </w:rPr>
  </w:style>
  <w:style w:type="paragraph" w:customStyle="1" w:styleId="TdocHeading2">
    <w:name w:val="Tdoc_Heading_2"/>
    <w:basedOn w:val="a1"/>
    <w:rsid w:val="00061DFD"/>
    <w:pPr>
      <w:ind w:left="720" w:hanging="720"/>
    </w:pPr>
    <w:rPr>
      <w:rFonts w:ascii="Times" w:eastAsia="바탕"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SimSun"/>
      <w:sz w:val="20"/>
      <w:lang w:eastAsia="en-US"/>
    </w:rPr>
  </w:style>
  <w:style w:type="paragraph" w:customStyle="1" w:styleId="Statement">
    <w:name w:val="Statement"/>
    <w:basedOn w:val="a1"/>
    <w:rsid w:val="00061DFD"/>
    <w:pPr>
      <w:keepNext/>
      <w:ind w:left="601" w:hanging="601"/>
    </w:pPr>
    <w:rPr>
      <w:rFonts w:eastAsia="바탕"/>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a1"/>
    <w:qFormat/>
    <w:rsid w:val="00061DFD"/>
    <w:pPr>
      <w:ind w:left="720"/>
      <w:contextualSpacing/>
    </w:pPr>
    <w:rPr>
      <w:rFonts w:eastAsia="SimSun"/>
      <w:lang w:eastAsia="zh-CN"/>
    </w:rPr>
  </w:style>
  <w:style w:type="paragraph" w:customStyle="1" w:styleId="ListParagraph2">
    <w:name w:val="List Paragraph2"/>
    <w:basedOn w:val="a1"/>
    <w:qFormat/>
    <w:rsid w:val="00061DFD"/>
    <w:pPr>
      <w:ind w:left="720"/>
      <w:contextualSpacing/>
    </w:pPr>
    <w:rPr>
      <w:rFonts w:eastAsia="SimSun"/>
      <w:lang w:eastAsia="zh-CN"/>
    </w:rPr>
  </w:style>
  <w:style w:type="paragraph" w:customStyle="1" w:styleId="ListParagraph5">
    <w:name w:val="List Paragraph5"/>
    <w:basedOn w:val="a1"/>
    <w:qFormat/>
    <w:rsid w:val="00061DFD"/>
    <w:pPr>
      <w:ind w:left="720"/>
      <w:contextualSpacing/>
    </w:pPr>
    <w:rPr>
      <w:rFonts w:eastAsia="SimSun"/>
      <w:lang w:eastAsia="zh-CN"/>
    </w:rPr>
  </w:style>
  <w:style w:type="paragraph" w:customStyle="1" w:styleId="ListParagraph4">
    <w:name w:val="List Paragraph4"/>
    <w:basedOn w:val="a1"/>
    <w:qFormat/>
    <w:rsid w:val="00061DFD"/>
    <w:pPr>
      <w:ind w:left="720"/>
      <w:contextualSpacing/>
    </w:pPr>
    <w:rPr>
      <w:rFonts w:eastAsia="SimSun"/>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SimSun"/>
      <w:lang w:eastAsia="zh-CN"/>
    </w:rPr>
  </w:style>
  <w:style w:type="paragraph" w:customStyle="1" w:styleId="ListParagraph6">
    <w:name w:val="List Paragraph6"/>
    <w:basedOn w:val="a1"/>
    <w:qFormat/>
    <w:rsid w:val="00061DFD"/>
    <w:pPr>
      <w:ind w:left="720"/>
      <w:contextualSpacing/>
    </w:pPr>
    <w:rPr>
      <w:rFonts w:eastAsia="SimSun"/>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바탕"/>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맑은 고딕"/>
      <w:i/>
      <w:kern w:val="2"/>
      <w:sz w:val="22"/>
      <w:szCs w:val="22"/>
    </w:rPr>
  </w:style>
  <w:style w:type="character" w:customStyle="1" w:styleId="rProposalChar">
    <w:name w:val="rProposal Char"/>
    <w:link w:val="rProposal"/>
    <w:locked/>
    <w:rsid w:val="00061DFD"/>
    <w:rPr>
      <w:rFonts w:ascii="Times New Roman" w:eastAsia="맑은 고딕"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맑은 고딕"/>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맑은 고딕"/>
      <w:kern w:val="2"/>
      <w:sz w:val="20"/>
      <w:szCs w:val="22"/>
    </w:rPr>
  </w:style>
  <w:style w:type="character" w:customStyle="1" w:styleId="rProposalsubChar">
    <w:name w:val="rProposal_sub Char"/>
    <w:link w:val="rProposalsub"/>
    <w:locked/>
    <w:rsid w:val="00061DFD"/>
    <w:rPr>
      <w:rFonts w:ascii="Times New Roman" w:eastAsia="맑은 고딕"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0">
    <w:name w:val="标题 Char"/>
    <w:basedOn w:val="a2"/>
    <w:uiPriority w:val="10"/>
    <w:rsid w:val="00061DFD"/>
    <w:rPr>
      <w:rFonts w:ascii="Calibri Light" w:eastAsia="SimSun"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바탕"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SimSun"/>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SimSun"/>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3">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바탕"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맑은 고딕" w:cs="바탕"/>
      <w:sz w:val="20"/>
      <w:szCs w:val="20"/>
      <w:lang w:val="en-GB" w:eastAsia="en-US"/>
    </w:rPr>
  </w:style>
  <w:style w:type="character" w:customStyle="1" w:styleId="Style1Char">
    <w:name w:val="Style1 Char"/>
    <w:link w:val="Style1"/>
    <w:qFormat/>
    <w:rsid w:val="00061DFD"/>
    <w:rPr>
      <w:rFonts w:ascii="Times New Roman" w:eastAsia="맑은 고딕" w:hAnsi="Times New Roman" w:cs="바탕"/>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0B2B0-FADD-4C34-B7B9-75B70C94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2123</Words>
  <Characters>12105</Characters>
  <Application>Microsoft Office Word</Application>
  <DocSecurity>0</DocSecurity>
  <Lines>100</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Jiwon Kang (LGE)</cp:lastModifiedBy>
  <cp:revision>4</cp:revision>
  <dcterms:created xsi:type="dcterms:W3CDTF">2021-08-11T07:44:00Z</dcterms:created>
  <dcterms:modified xsi:type="dcterms:W3CDTF">2021-08-11T07:52:00Z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