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198C49BB" w14:textId="6F9B685E" w:rsidR="00BD1461" w:rsidRPr="00DA4707" w:rsidRDefault="00BD1461" w:rsidP="00F83F1B">
            <w:pPr>
              <w:snapToGrid w:val="0"/>
              <w:jc w:val="both"/>
              <w:rPr>
                <w:sz w:val="18"/>
                <w:szCs w:val="18"/>
                <w:lang w:eastAsia="zh-CN"/>
              </w:rPr>
            </w:pPr>
            <w:r>
              <w:rPr>
                <w:sz w:val="18"/>
                <w:szCs w:val="18"/>
              </w:rPr>
              <w:t>Ericsson: Not needed. What would be the alternative?</w:t>
            </w: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Apple: Disagree with FL’s assessment. We agree that there are similar issues for other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 xml:space="preserve">Ericsson: </w:t>
            </w:r>
            <w:proofErr w:type="gramStart"/>
            <w:r>
              <w:rPr>
                <w:sz w:val="18"/>
                <w:szCs w:val="18"/>
              </w:rPr>
              <w:t>As long as</w:t>
            </w:r>
            <w:proofErr w:type="gramEnd"/>
            <w:r>
              <w:rPr>
                <w:sz w:val="18"/>
                <w:szCs w:val="18"/>
              </w:rPr>
              <w:t xml:space="preserve"> it is common understanding, there is no need to discuss.</w:t>
            </w:r>
          </w:p>
          <w:p w14:paraId="5FD57F6C" w14:textId="178216B4" w:rsidR="00BD1461" w:rsidRPr="00DA4707" w:rsidRDefault="00BD1461" w:rsidP="00F83F1B">
            <w:pPr>
              <w:snapToGrid w:val="0"/>
              <w:jc w:val="both"/>
              <w:rPr>
                <w:sz w:val="18"/>
                <w:szCs w:val="18"/>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Apple: Disagree with FL’s assessment. This introduces a new feature and we have mentioned that this new feature has a problem when gNB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 xml:space="preserve">Ericsson: We do not share this interpretation. In our understanding, the multi-CC update of spatial relations is only applicable to explicit signaling. Default spatial relation is defined/configured per </w:t>
            </w:r>
            <w:proofErr w:type="gramStart"/>
            <w:r>
              <w:rPr>
                <w:sz w:val="18"/>
                <w:szCs w:val="18"/>
              </w:rPr>
              <w:t>CC, and</w:t>
            </w:r>
            <w:proofErr w:type="gramEnd"/>
            <w:r>
              <w:rPr>
                <w:sz w:val="18"/>
                <w:szCs w:val="18"/>
              </w:rPr>
              <w:t xml:space="preserve"> including a CC with a default spatial relation in a CC list is an error case, with undefined UE </w:t>
            </w:r>
            <w:proofErr w:type="spellStart"/>
            <w:r>
              <w:rPr>
                <w:sz w:val="18"/>
                <w:szCs w:val="18"/>
              </w:rPr>
              <w:t>behaviour</w:t>
            </w:r>
            <w:proofErr w:type="spellEnd"/>
            <w:r>
              <w:rPr>
                <w:sz w:val="18"/>
                <w:szCs w:val="18"/>
              </w:rPr>
              <w:t>.</w:t>
            </w:r>
          </w:p>
          <w:p w14:paraId="7520CDB6" w14:textId="5E1AC5C9" w:rsidR="00BD1461" w:rsidRPr="00DA4707" w:rsidRDefault="00BD1461" w:rsidP="00F83F1B">
            <w:pPr>
              <w:snapToGrid w:val="0"/>
              <w:jc w:val="both"/>
              <w:rPr>
                <w:sz w:val="18"/>
                <w:szCs w:val="18"/>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To correct that for SCell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7A42E8F2" w14:textId="45563A1F" w:rsidR="00BD1461" w:rsidRPr="00DA4707"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 xml:space="preserve">good clarification for the cases of non-mDCI-based mTRP and m-DCI based mTRP. Suggest </w:t>
            </w:r>
            <w:proofErr w:type="gramStart"/>
            <w:r w:rsidR="00F83F1B" w:rsidRPr="005072F8">
              <w:rPr>
                <w:sz w:val="18"/>
                <w:szCs w:val="18"/>
                <w:lang w:eastAsia="zh-CN"/>
              </w:rPr>
              <w:t>to correct</w:t>
            </w:r>
            <w:proofErr w:type="gramEnd"/>
            <w:r w:rsidR="00F83F1B" w:rsidRPr="005072F8">
              <w:rPr>
                <w:sz w:val="18"/>
                <w:szCs w:val="18"/>
                <w:lang w:eastAsia="zh-CN"/>
              </w:rPr>
              <w:t xml:space="preserve">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30BC6EF" w14:textId="5171ACC5" w:rsidR="00BD1461" w:rsidRPr="00DA4707" w:rsidRDefault="00BD1461" w:rsidP="00F83F1B">
            <w:pPr>
              <w:snapToGrid w:val="0"/>
              <w:jc w:val="both"/>
              <w:rPr>
                <w:sz w:val="18"/>
                <w:szCs w:val="18"/>
              </w:rPr>
            </w:pPr>
            <w:r>
              <w:rPr>
                <w:sz w:val="18"/>
                <w:szCs w:val="18"/>
              </w:rPr>
              <w:t>Ericsson:  Ok to discuss further.</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w:t>
            </w:r>
            <w:proofErr w:type="gramStart"/>
            <w:r>
              <w:rPr>
                <w:sz w:val="18"/>
                <w:szCs w:val="18"/>
              </w:rPr>
              <w:t>to correct</w:t>
            </w:r>
            <w:proofErr w:type="gramEnd"/>
            <w:r>
              <w:rPr>
                <w:sz w:val="18"/>
                <w:szCs w:val="18"/>
              </w:rPr>
              <w:t xml:space="preserve">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06384719" w14:textId="45CEBF31" w:rsidR="00BD1461" w:rsidRPr="00DA4707" w:rsidRDefault="00BD1461" w:rsidP="00F83F1B">
            <w:pPr>
              <w:snapToGrid w:val="0"/>
              <w:jc w:val="both"/>
              <w:rPr>
                <w:sz w:val="18"/>
                <w:szCs w:val="18"/>
              </w:rPr>
            </w:pP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w:t>
            </w:r>
            <w:proofErr w:type="gramStart"/>
            <w:r>
              <w:rPr>
                <w:sz w:val="18"/>
                <w:szCs w:val="18"/>
              </w:rPr>
              <w:t>to clarify</w:t>
            </w:r>
            <w:proofErr w:type="gramEnd"/>
            <w:r>
              <w:rPr>
                <w:sz w:val="18"/>
                <w:szCs w:val="18"/>
              </w:rPr>
              <w:t xml:space="preserve"> in Section 5.1 of 38.214 </w:t>
            </w:r>
            <w:r w:rsidRPr="005072F8">
              <w:rPr>
                <w:sz w:val="18"/>
                <w:szCs w:val="18"/>
              </w:rPr>
              <w:t>that “the UE is expected to be scheduled with the same active BWP and the same SCS” is only applied to PDCCHs associated with different values of CORESETPoolIndex</w:t>
            </w:r>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As in previous agreement, the UE expects same BWP and SCS for PDSCHs scheduled by different TRPs in m-DCI based mTRP.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71D40A72" w14:textId="68FE0839" w:rsidR="00BD1461" w:rsidRPr="00DA4707" w:rsidRDefault="00BD1461" w:rsidP="00F83F1B">
            <w:pPr>
              <w:snapToGrid w:val="0"/>
              <w:jc w:val="both"/>
              <w:rPr>
                <w:rFonts w:eastAsia="DengXian"/>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w:t>
            </w:r>
            <w:proofErr w:type="gramStart"/>
            <w:r>
              <w:rPr>
                <w:rFonts w:eastAsia="SimSun"/>
                <w:sz w:val="18"/>
                <w:szCs w:val="18"/>
                <w:lang w:eastAsia="zh-CN"/>
              </w:rPr>
              <w:t xml:space="preserve">to </w:t>
            </w:r>
            <w:r w:rsidRPr="005072F8">
              <w:rPr>
                <w:rFonts w:eastAsia="SimSun"/>
                <w:sz w:val="18"/>
                <w:szCs w:val="18"/>
                <w:lang w:eastAsia="zh-CN"/>
              </w:rPr>
              <w:t>Specify</w:t>
            </w:r>
            <w:proofErr w:type="gramEnd"/>
            <w:r w:rsidRPr="005072F8">
              <w:rPr>
                <w:rFonts w:eastAsia="SimSun"/>
                <w:sz w:val="18"/>
                <w:szCs w:val="18"/>
                <w:lang w:eastAsia="zh-CN"/>
              </w:rPr>
              <w:t xml:space="preserve"> that each PDSCH repetition</w:t>
            </w:r>
            <w:r>
              <w:rPr>
                <w:rFonts w:eastAsia="SimSun"/>
                <w:sz w:val="18"/>
                <w:szCs w:val="18"/>
                <w:lang w:eastAsia="zh-CN"/>
              </w:rPr>
              <w:t xml:space="preserve"> of </w:t>
            </w:r>
            <w:proofErr w:type="spellStart"/>
            <w:r>
              <w:rPr>
                <w:rFonts w:eastAsia="SimSun"/>
                <w:sz w:val="18"/>
                <w:szCs w:val="18"/>
                <w:lang w:eastAsia="zh-CN"/>
              </w:rPr>
              <w:t>TDMschemeA</w:t>
            </w:r>
            <w:proofErr w:type="spellEnd"/>
            <w:r>
              <w:rPr>
                <w:rFonts w:eastAsia="SimSun"/>
                <w:sz w:val="18"/>
                <w:szCs w:val="18"/>
                <w:lang w:eastAsia="zh-CN"/>
              </w:rPr>
              <w:t xml:space="preserve"> and </w:t>
            </w:r>
            <w:proofErr w:type="spellStart"/>
            <w:r>
              <w:rPr>
                <w:rFonts w:eastAsia="SimSun"/>
                <w:sz w:val="18"/>
                <w:szCs w:val="18"/>
                <w:lang w:eastAsia="zh-CN"/>
              </w:rPr>
              <w:t>FDMschemeB</w:t>
            </w:r>
            <w:proofErr w:type="spellEnd"/>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xml:space="preserve">: current specification of data rate limitation does not cover the case of mTRP repetition schemes with &gt; 1 PDSCH repetition in one slot. </w:t>
            </w:r>
            <w:proofErr w:type="gramStart"/>
            <w:r w:rsidR="00F83F1B">
              <w:rPr>
                <w:rFonts w:eastAsia="SimSun"/>
                <w:sz w:val="18"/>
                <w:szCs w:val="18"/>
                <w:lang w:eastAsia="zh-CN"/>
              </w:rPr>
              <w:t>So</w:t>
            </w:r>
            <w:proofErr w:type="gramEnd"/>
            <w:r w:rsidR="00F83F1B">
              <w:rPr>
                <w:rFonts w:eastAsia="SimSun"/>
                <w:sz w:val="18"/>
                <w:szCs w:val="18"/>
                <w:lang w:eastAsia="zh-CN"/>
              </w:rPr>
              <w:t xml:space="preserve">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5B0CA89E" w14:textId="5D196935" w:rsidR="00BD1461" w:rsidRPr="00DA4707"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w:t>
            </w:r>
            <w:proofErr w:type="gramStart"/>
            <w:r w:rsidRPr="00157409">
              <w:rPr>
                <w:rFonts w:eastAsia="SimSun"/>
                <w:sz w:val="18"/>
                <w:szCs w:val="18"/>
                <w:lang w:eastAsia="zh-CN"/>
              </w:rPr>
              <w:t>to specify</w:t>
            </w:r>
            <w:proofErr w:type="gramEnd"/>
            <w:r w:rsidRPr="00157409">
              <w:rPr>
                <w:rFonts w:eastAsia="SimSun"/>
                <w:sz w:val="18"/>
                <w:szCs w:val="18"/>
                <w:lang w:eastAsia="zh-CN"/>
              </w:rPr>
              <w:t xml:space="preserve"> the default TCI state for AP CSI-RS for the case of that trigger PDCCH and CSI-RS has different SCS in mTRP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xml:space="preserve">: This CR suggests </w:t>
            </w:r>
            <w:proofErr w:type="gramStart"/>
            <w:r w:rsidR="00F83F1B" w:rsidRPr="00157409">
              <w:rPr>
                <w:rFonts w:eastAsia="SimSun"/>
                <w:sz w:val="18"/>
                <w:szCs w:val="18"/>
                <w:lang w:eastAsia="zh-CN"/>
              </w:rPr>
              <w:t>to specify</w:t>
            </w:r>
            <w:proofErr w:type="gramEnd"/>
            <w:r w:rsidR="00F83F1B" w:rsidRPr="00157409">
              <w:rPr>
                <w:rFonts w:eastAsia="SimSun"/>
                <w:sz w:val="18"/>
                <w:szCs w:val="18"/>
                <w:lang w:eastAsia="zh-CN"/>
              </w:rPr>
              <w:t xml:space="preserve"> the default TCI state for AP CSI-RS in cross-carrier scheduling case for mTRP system</w:t>
            </w:r>
            <w:r w:rsidR="00F83F1B">
              <w:rPr>
                <w:rFonts w:eastAsia="SimSun"/>
                <w:sz w:val="18"/>
                <w:szCs w:val="18"/>
                <w:lang w:eastAsia="zh-CN"/>
              </w:rPr>
              <w:t>s</w:t>
            </w:r>
            <w:r w:rsidR="00F83F1B" w:rsidRPr="00157409">
              <w:rPr>
                <w:rFonts w:eastAsia="SimSun"/>
                <w:sz w:val="18"/>
                <w:szCs w:val="18"/>
                <w:lang w:eastAsia="zh-CN"/>
              </w:rPr>
              <w:t>.  The default TCI state for PDSCH of mTRP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30D27BDE" w14:textId="066C56EE" w:rsidR="00BD1461" w:rsidRPr="00DA4707"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tc>
      </w:tr>
      <w:tr w:rsidR="00413385" w:rsidRPr="00DA4707" w14:paraId="45B31113" w14:textId="77777777" w:rsidTr="00127F0E">
        <w:tc>
          <w:tcPr>
            <w:tcW w:w="13585" w:type="dxa"/>
            <w:gridSpan w:val="5"/>
          </w:tcPr>
          <w:p w14:paraId="41D5E4B0" w14:textId="77777777" w:rsidR="00413385" w:rsidRPr="00DA4707" w:rsidRDefault="00413385" w:rsidP="00F83F1B">
            <w:pPr>
              <w:snapToGrid w:val="0"/>
              <w:jc w:val="both"/>
              <w:rPr>
                <w:rFonts w:eastAsia="DengXian"/>
                <w:sz w:val="18"/>
                <w:szCs w:val="18"/>
                <w:lang w:eastAsia="zh-CN"/>
              </w:rPr>
            </w:pPr>
          </w:p>
        </w:tc>
      </w:tr>
      <w:tr w:rsidR="005F015B" w:rsidRPr="00DA4707" w14:paraId="7BBDC79B" w14:textId="77777777" w:rsidTr="00EC4B22">
        <w:tc>
          <w:tcPr>
            <w:tcW w:w="723" w:type="dxa"/>
          </w:tcPr>
          <w:p w14:paraId="04864212" w14:textId="1B750918" w:rsidR="005F015B" w:rsidRPr="00DA4707" w:rsidRDefault="005F015B" w:rsidP="005F015B">
            <w:pPr>
              <w:snapToGrid w:val="0"/>
              <w:jc w:val="both"/>
              <w:rPr>
                <w:sz w:val="18"/>
                <w:szCs w:val="18"/>
              </w:rPr>
            </w:pPr>
            <w:r>
              <w:rPr>
                <w:sz w:val="18"/>
                <w:szCs w:val="18"/>
              </w:rPr>
              <w:t>MU.1</w:t>
            </w:r>
          </w:p>
        </w:tc>
        <w:tc>
          <w:tcPr>
            <w:tcW w:w="4911" w:type="dxa"/>
          </w:tcPr>
          <w:p w14:paraId="59D11534" w14:textId="530627A8" w:rsidR="005F015B" w:rsidRDefault="00B66155" w:rsidP="005F015B">
            <w:pPr>
              <w:snapToGrid w:val="0"/>
              <w:jc w:val="both"/>
              <w:rPr>
                <w:sz w:val="18"/>
                <w:szCs w:val="18"/>
              </w:rPr>
            </w:pPr>
            <w:r>
              <w:rPr>
                <w:sz w:val="18"/>
                <w:szCs w:val="18"/>
              </w:rPr>
              <w:t xml:space="preserve">R1-2106993: </w:t>
            </w:r>
            <w:r w:rsidR="005F015B">
              <w:rPr>
                <w:sz w:val="18"/>
                <w:szCs w:val="18"/>
              </w:rPr>
              <w:t xml:space="preserve">Clarification that PMI component i1,2 may not be reported </w:t>
            </w:r>
          </w:p>
          <w:p w14:paraId="11096D52" w14:textId="77777777" w:rsidR="005F015B" w:rsidRDefault="005F015B" w:rsidP="005F015B">
            <w:pPr>
              <w:snapToGrid w:val="0"/>
              <w:jc w:val="both"/>
              <w:rPr>
                <w:sz w:val="18"/>
                <w:szCs w:val="18"/>
              </w:rPr>
            </w:pPr>
          </w:p>
          <w:p w14:paraId="2DA15B12" w14:textId="3F841A9E" w:rsidR="005F015B" w:rsidRPr="00DA4707" w:rsidRDefault="005F015B" w:rsidP="00B66155">
            <w:pPr>
              <w:snapToGrid w:val="0"/>
              <w:jc w:val="both"/>
              <w:rPr>
                <w:sz w:val="18"/>
                <w:szCs w:val="18"/>
              </w:rPr>
            </w:pPr>
            <w:r>
              <w:rPr>
                <w:sz w:val="18"/>
                <w:szCs w:val="18"/>
              </w:rPr>
              <w:t xml:space="preserve">FL: </w:t>
            </w:r>
            <w:r w:rsidR="00B66155">
              <w:rPr>
                <w:sz w:val="18"/>
                <w:szCs w:val="18"/>
              </w:rPr>
              <w:t>Valid and editorial</w:t>
            </w:r>
          </w:p>
        </w:tc>
        <w:tc>
          <w:tcPr>
            <w:tcW w:w="1732" w:type="dxa"/>
          </w:tcPr>
          <w:p w14:paraId="222F93AA" w14:textId="3B0E6930" w:rsidR="005F015B" w:rsidRPr="00DA4707" w:rsidRDefault="005F015B" w:rsidP="005F015B">
            <w:pPr>
              <w:snapToGrid w:val="0"/>
              <w:rPr>
                <w:sz w:val="18"/>
                <w:szCs w:val="18"/>
              </w:rPr>
            </w:pPr>
            <w:r>
              <w:rPr>
                <w:sz w:val="18"/>
                <w:szCs w:val="18"/>
              </w:rPr>
              <w:t>CATT</w:t>
            </w:r>
          </w:p>
        </w:tc>
        <w:tc>
          <w:tcPr>
            <w:tcW w:w="1089" w:type="dxa"/>
          </w:tcPr>
          <w:p w14:paraId="1640973C" w14:textId="32E61EBF" w:rsidR="005F015B" w:rsidRPr="00DA4707" w:rsidRDefault="005F015B" w:rsidP="005F015B">
            <w:pPr>
              <w:snapToGrid w:val="0"/>
              <w:jc w:val="both"/>
              <w:rPr>
                <w:sz w:val="18"/>
                <w:szCs w:val="18"/>
              </w:rPr>
            </w:pPr>
            <w:r>
              <w:rPr>
                <w:sz w:val="18"/>
                <w:szCs w:val="18"/>
              </w:rPr>
              <w:t>E</w:t>
            </w:r>
          </w:p>
        </w:tc>
        <w:tc>
          <w:tcPr>
            <w:tcW w:w="5130" w:type="dxa"/>
          </w:tcPr>
          <w:p w14:paraId="72DA3B6C" w14:textId="77777777" w:rsidR="005F015B" w:rsidRDefault="002343AF" w:rsidP="005F015B">
            <w:pPr>
              <w:snapToGrid w:val="0"/>
              <w:jc w:val="both"/>
              <w:rPr>
                <w:sz w:val="18"/>
                <w:szCs w:val="18"/>
              </w:rPr>
            </w:pPr>
            <w:r>
              <w:rPr>
                <w:sz w:val="18"/>
                <w:szCs w:val="18"/>
              </w:rPr>
              <w:t>Apple: Agree with FL’s assessment.</w:t>
            </w:r>
          </w:p>
          <w:p w14:paraId="15A52DF6" w14:textId="77777777" w:rsidR="00BD1461" w:rsidRDefault="00BD1461" w:rsidP="005F015B">
            <w:pPr>
              <w:snapToGrid w:val="0"/>
              <w:jc w:val="both"/>
              <w:rPr>
                <w:sz w:val="18"/>
                <w:szCs w:val="18"/>
              </w:rPr>
            </w:pPr>
          </w:p>
          <w:p w14:paraId="46F68E4C" w14:textId="7CE0E92A" w:rsidR="00BD1461" w:rsidRPr="00DA4707" w:rsidRDefault="00BD1461" w:rsidP="005F015B">
            <w:pPr>
              <w:snapToGrid w:val="0"/>
              <w:jc w:val="both"/>
              <w:rPr>
                <w:sz w:val="18"/>
                <w:szCs w:val="18"/>
              </w:rPr>
            </w:pPr>
            <w:r>
              <w:rPr>
                <w:sz w:val="18"/>
                <w:szCs w:val="18"/>
              </w:rPr>
              <w:t xml:space="preserve">Ericsson: </w:t>
            </w:r>
            <w:proofErr w:type="spellStart"/>
            <w:r>
              <w:rPr>
                <w:sz w:val="18"/>
                <w:szCs w:val="18"/>
              </w:rPr>
              <w:t>tdoc</w:t>
            </w:r>
            <w:proofErr w:type="spellEnd"/>
            <w:r>
              <w:rPr>
                <w:sz w:val="18"/>
                <w:szCs w:val="18"/>
              </w:rPr>
              <w:t xml:space="preserve"> is R1-2106933. Seems ok.</w:t>
            </w:r>
          </w:p>
        </w:tc>
      </w:tr>
      <w:tr w:rsidR="005F015B" w:rsidRPr="00DA4707" w14:paraId="229B0BEC" w14:textId="77777777" w:rsidTr="00BD043C">
        <w:tc>
          <w:tcPr>
            <w:tcW w:w="13585" w:type="dxa"/>
            <w:gridSpan w:val="5"/>
          </w:tcPr>
          <w:p w14:paraId="5CCC3F08" w14:textId="77777777" w:rsidR="005F015B" w:rsidRPr="00DA4707" w:rsidRDefault="005F015B" w:rsidP="005F015B">
            <w:pPr>
              <w:snapToGrid w:val="0"/>
              <w:jc w:val="both"/>
              <w:rPr>
                <w:sz w:val="18"/>
                <w:szCs w:val="18"/>
              </w:rPr>
            </w:pPr>
          </w:p>
        </w:tc>
      </w:tr>
      <w:tr w:rsidR="005F015B" w:rsidRPr="00DA4707" w14:paraId="67593047" w14:textId="77777777" w:rsidTr="00EC4B22">
        <w:tc>
          <w:tcPr>
            <w:tcW w:w="723" w:type="dxa"/>
          </w:tcPr>
          <w:p w14:paraId="4E473FE7" w14:textId="35894BB0" w:rsidR="005F015B" w:rsidRPr="00DA4707" w:rsidRDefault="005F015B" w:rsidP="005F015B">
            <w:pPr>
              <w:snapToGrid w:val="0"/>
              <w:jc w:val="both"/>
              <w:rPr>
                <w:sz w:val="18"/>
                <w:szCs w:val="18"/>
              </w:rPr>
            </w:pPr>
            <w:r>
              <w:rPr>
                <w:sz w:val="18"/>
                <w:szCs w:val="18"/>
              </w:rPr>
              <w:t>O.1</w:t>
            </w:r>
          </w:p>
        </w:tc>
        <w:tc>
          <w:tcPr>
            <w:tcW w:w="4911" w:type="dxa"/>
          </w:tcPr>
          <w:p w14:paraId="1B4C2195" w14:textId="3B432F2E" w:rsidR="005F015B" w:rsidRDefault="005F015B" w:rsidP="005F015B">
            <w:pPr>
              <w:snapToGrid w:val="0"/>
              <w:jc w:val="both"/>
              <w:rPr>
                <w:sz w:val="18"/>
                <w:szCs w:val="18"/>
              </w:rPr>
            </w:pPr>
            <w:r>
              <w:rPr>
                <w:sz w:val="18"/>
                <w:szCs w:val="18"/>
              </w:rPr>
              <w:t>R1-2106470: Correction on QCL acquisition in TS38.214</w:t>
            </w:r>
          </w:p>
          <w:p w14:paraId="1B75BBF9" w14:textId="34E90C16" w:rsidR="007E1E4C" w:rsidRPr="007E1E4C" w:rsidRDefault="007E1E4C" w:rsidP="005F015B">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w:t>
            </w:r>
            <w:r w:rsidR="0071117E">
              <w:rPr>
                <w:noProof/>
                <w:sz w:val="18"/>
                <w:lang w:eastAsia="zh-CN"/>
              </w:rPr>
              <w:t xml:space="preserve"> (</w:t>
            </w:r>
            <w:r w:rsidR="0071117E" w:rsidRPr="0071117E">
              <w:rPr>
                <w:noProof/>
                <w:sz w:val="18"/>
                <w:szCs w:val="18"/>
                <w:lang w:eastAsia="zh-CN"/>
              </w:rPr>
              <w:t xml:space="preserve">stating </w:t>
            </w:r>
            <w:r w:rsidR="0071117E" w:rsidRPr="0071117E">
              <w:rPr>
                <w:sz w:val="18"/>
                <w:szCs w:val="18"/>
                <w:lang w:eastAsia="x-none"/>
              </w:rPr>
              <w:t>irrespective of the time offset between the reception of the DL DCI and the corresponding PDSCH</w:t>
            </w:r>
            <w:r w:rsidR="0071117E">
              <w:rPr>
                <w:noProof/>
                <w:sz w:val="18"/>
                <w:lang w:eastAsia="zh-CN"/>
              </w:rPr>
              <w:t>)</w:t>
            </w:r>
          </w:p>
          <w:p w14:paraId="6CF9153E" w14:textId="77777777" w:rsidR="00987F1B" w:rsidRDefault="00987F1B" w:rsidP="005F015B">
            <w:pPr>
              <w:snapToGrid w:val="0"/>
              <w:jc w:val="both"/>
              <w:rPr>
                <w:sz w:val="18"/>
                <w:szCs w:val="18"/>
              </w:rPr>
            </w:pPr>
          </w:p>
          <w:p w14:paraId="1E6B6014" w14:textId="13BEBE78" w:rsidR="00987F1B" w:rsidRPr="00DA4707" w:rsidRDefault="00987F1B" w:rsidP="007E1E4C">
            <w:pPr>
              <w:snapToGrid w:val="0"/>
              <w:jc w:val="both"/>
              <w:rPr>
                <w:sz w:val="18"/>
                <w:szCs w:val="18"/>
              </w:rPr>
            </w:pPr>
            <w:r>
              <w:rPr>
                <w:sz w:val="18"/>
                <w:szCs w:val="18"/>
              </w:rPr>
              <w:t xml:space="preserve">FL: </w:t>
            </w:r>
            <w:r w:rsidR="007E1E4C">
              <w:rPr>
                <w:sz w:val="18"/>
                <w:szCs w:val="18"/>
              </w:rPr>
              <w:t>Claim seems valid and needs some discussion</w:t>
            </w:r>
          </w:p>
        </w:tc>
        <w:tc>
          <w:tcPr>
            <w:tcW w:w="1732" w:type="dxa"/>
          </w:tcPr>
          <w:p w14:paraId="1851ACF8" w14:textId="776AEDAD" w:rsidR="005F015B" w:rsidRPr="00DA4707" w:rsidRDefault="005F015B" w:rsidP="005F015B">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1065676F" w14:textId="179DB2F9" w:rsidR="005F015B" w:rsidRPr="00DA4707" w:rsidRDefault="007E1E4C" w:rsidP="005F015B">
            <w:pPr>
              <w:snapToGrid w:val="0"/>
              <w:jc w:val="both"/>
              <w:rPr>
                <w:sz w:val="18"/>
                <w:szCs w:val="18"/>
              </w:rPr>
            </w:pPr>
            <w:r>
              <w:rPr>
                <w:sz w:val="18"/>
                <w:szCs w:val="18"/>
              </w:rPr>
              <w:t>H</w:t>
            </w:r>
          </w:p>
        </w:tc>
        <w:tc>
          <w:tcPr>
            <w:tcW w:w="5130" w:type="dxa"/>
          </w:tcPr>
          <w:p w14:paraId="6BE77451" w14:textId="77777777" w:rsidR="005F015B" w:rsidRDefault="002343AF" w:rsidP="005F015B">
            <w:pPr>
              <w:snapToGrid w:val="0"/>
              <w:jc w:val="both"/>
              <w:rPr>
                <w:sz w:val="18"/>
                <w:szCs w:val="18"/>
              </w:rPr>
            </w:pPr>
            <w:r>
              <w:rPr>
                <w:sz w:val="18"/>
                <w:szCs w:val="18"/>
              </w:rPr>
              <w:t xml:space="preserve">Apple: We suggest we mark it as “E”. This does not require new agreement. </w:t>
            </w:r>
          </w:p>
          <w:p w14:paraId="50B4C13E" w14:textId="77777777" w:rsidR="00BD1461" w:rsidRDefault="00BD1461" w:rsidP="005F015B">
            <w:pPr>
              <w:snapToGrid w:val="0"/>
              <w:jc w:val="both"/>
              <w:rPr>
                <w:sz w:val="18"/>
                <w:szCs w:val="18"/>
              </w:rPr>
            </w:pPr>
          </w:p>
          <w:p w14:paraId="59CF1E90" w14:textId="77777777" w:rsidR="00BD1461" w:rsidRDefault="00BD1461" w:rsidP="005F015B">
            <w:pPr>
              <w:snapToGrid w:val="0"/>
              <w:jc w:val="both"/>
              <w:rPr>
                <w:sz w:val="18"/>
                <w:szCs w:val="18"/>
              </w:rPr>
            </w:pPr>
            <w:r>
              <w:rPr>
                <w:sz w:val="18"/>
                <w:szCs w:val="18"/>
              </w:rPr>
              <w:t xml:space="preserve">Ericsson: This seems to be two independent changes: 1) on the “no typed” and 2) editorial change of overlap. We do not see that 1) is needed: if the scheduling offset is larger than </w:t>
            </w:r>
            <w:proofErr w:type="spellStart"/>
            <w:r>
              <w:rPr>
                <w:sz w:val="18"/>
                <w:szCs w:val="18"/>
              </w:rPr>
              <w:t>timeDurationForQcl</w:t>
            </w:r>
            <w:proofErr w:type="spellEnd"/>
            <w:r>
              <w:rPr>
                <w:sz w:val="18"/>
                <w:szCs w:val="18"/>
              </w:rPr>
              <w:t>, the UE uses the QCL properties of the provided QCL source in any case. 2) seems not essential.</w:t>
            </w:r>
          </w:p>
          <w:p w14:paraId="1D3DCFCA" w14:textId="0D42E16F" w:rsidR="00BD1461" w:rsidRPr="00DA4707" w:rsidRDefault="00BD1461" w:rsidP="005F015B">
            <w:pPr>
              <w:snapToGrid w:val="0"/>
              <w:jc w:val="both"/>
              <w:rPr>
                <w:sz w:val="18"/>
                <w:szCs w:val="18"/>
              </w:rPr>
            </w:pPr>
          </w:p>
        </w:tc>
      </w:tr>
      <w:tr w:rsidR="005F015B" w:rsidRPr="00DA4707" w14:paraId="2E3F59EB" w14:textId="77777777" w:rsidTr="00EC4B22">
        <w:tc>
          <w:tcPr>
            <w:tcW w:w="723" w:type="dxa"/>
          </w:tcPr>
          <w:p w14:paraId="639E00F6" w14:textId="2A82578B" w:rsidR="005F015B" w:rsidRPr="00DA4707" w:rsidRDefault="005F015B" w:rsidP="005F015B">
            <w:pPr>
              <w:snapToGrid w:val="0"/>
              <w:jc w:val="both"/>
              <w:rPr>
                <w:sz w:val="18"/>
                <w:szCs w:val="18"/>
              </w:rPr>
            </w:pPr>
            <w:r>
              <w:rPr>
                <w:sz w:val="18"/>
                <w:szCs w:val="18"/>
              </w:rPr>
              <w:t>O.2</w:t>
            </w:r>
          </w:p>
        </w:tc>
        <w:tc>
          <w:tcPr>
            <w:tcW w:w="4911" w:type="dxa"/>
          </w:tcPr>
          <w:p w14:paraId="397673BD" w14:textId="77777777" w:rsidR="005F015B" w:rsidRDefault="005F015B" w:rsidP="005F015B">
            <w:pPr>
              <w:snapToGrid w:val="0"/>
              <w:jc w:val="both"/>
              <w:rPr>
                <w:sz w:val="18"/>
                <w:szCs w:val="18"/>
              </w:rPr>
            </w:pPr>
            <w:r>
              <w:rPr>
                <w:sz w:val="18"/>
                <w:szCs w:val="18"/>
              </w:rPr>
              <w:t>R1-2106471: Correction on DM-RS position in TS38.211</w:t>
            </w:r>
          </w:p>
          <w:p w14:paraId="7375E7D1" w14:textId="1D6DB8E8" w:rsidR="00987F1B" w:rsidRDefault="0071117E" w:rsidP="005F015B">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71117E" w:rsidRDefault="0071117E" w:rsidP="005F015B">
            <w:pPr>
              <w:snapToGrid w:val="0"/>
              <w:jc w:val="both"/>
              <w:rPr>
                <w:sz w:val="18"/>
                <w:szCs w:val="18"/>
              </w:rPr>
            </w:pPr>
          </w:p>
          <w:p w14:paraId="3F97D028" w14:textId="70A72A86" w:rsidR="00987F1B" w:rsidRPr="006D5919" w:rsidRDefault="00987F1B" w:rsidP="0071117E">
            <w:pPr>
              <w:snapToGrid w:val="0"/>
              <w:jc w:val="both"/>
              <w:rPr>
                <w:sz w:val="18"/>
                <w:szCs w:val="18"/>
              </w:rPr>
            </w:pPr>
            <w:r>
              <w:rPr>
                <w:sz w:val="18"/>
                <w:szCs w:val="18"/>
              </w:rPr>
              <w:t xml:space="preserve">FL: </w:t>
            </w:r>
            <w:r w:rsidR="0071117E">
              <w:rPr>
                <w:sz w:val="18"/>
                <w:szCs w:val="18"/>
              </w:rPr>
              <w:t xml:space="preserve">If the new values are simply placeholders, either clarification is </w:t>
            </w:r>
            <w:proofErr w:type="gramStart"/>
            <w:r w:rsidR="0071117E">
              <w:rPr>
                <w:sz w:val="18"/>
                <w:szCs w:val="18"/>
              </w:rPr>
              <w:t>needed</w:t>
            </w:r>
            <w:proofErr w:type="gramEnd"/>
            <w:r w:rsidR="0071117E">
              <w:rPr>
                <w:sz w:val="18"/>
                <w:szCs w:val="18"/>
              </w:rPr>
              <w:t xml:space="preserve"> or they need to be removed</w:t>
            </w:r>
          </w:p>
        </w:tc>
        <w:tc>
          <w:tcPr>
            <w:tcW w:w="1732" w:type="dxa"/>
          </w:tcPr>
          <w:p w14:paraId="3E1972DC" w14:textId="45EF16D0" w:rsidR="005F015B" w:rsidRPr="00DA4707" w:rsidRDefault="005F015B" w:rsidP="005F015B">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71584413" w14:textId="58175A8D" w:rsidR="005F015B" w:rsidRPr="00DA4707" w:rsidRDefault="0071117E" w:rsidP="005F015B">
            <w:pPr>
              <w:snapToGrid w:val="0"/>
              <w:jc w:val="both"/>
              <w:rPr>
                <w:sz w:val="18"/>
                <w:szCs w:val="18"/>
              </w:rPr>
            </w:pPr>
            <w:r>
              <w:rPr>
                <w:sz w:val="18"/>
                <w:szCs w:val="18"/>
              </w:rPr>
              <w:t>H</w:t>
            </w:r>
          </w:p>
        </w:tc>
        <w:tc>
          <w:tcPr>
            <w:tcW w:w="5130" w:type="dxa"/>
          </w:tcPr>
          <w:p w14:paraId="300A6BE0" w14:textId="77777777" w:rsidR="005F015B" w:rsidRDefault="002343AF" w:rsidP="005F015B">
            <w:pPr>
              <w:snapToGrid w:val="0"/>
              <w:jc w:val="both"/>
              <w:rPr>
                <w:sz w:val="18"/>
                <w:szCs w:val="18"/>
              </w:rPr>
            </w:pPr>
            <w:r>
              <w:rPr>
                <w:sz w:val="18"/>
                <w:szCs w:val="18"/>
              </w:rPr>
              <w:t>Apple: We suggest we mark it as “E”. This does not require new agreement.</w:t>
            </w:r>
          </w:p>
          <w:p w14:paraId="1C8DF6D4" w14:textId="77777777" w:rsidR="00BD1461" w:rsidRDefault="00BD1461" w:rsidP="005F015B">
            <w:pPr>
              <w:snapToGrid w:val="0"/>
              <w:jc w:val="both"/>
              <w:rPr>
                <w:sz w:val="18"/>
                <w:szCs w:val="18"/>
              </w:rPr>
            </w:pPr>
          </w:p>
          <w:p w14:paraId="1D541F4A" w14:textId="77777777" w:rsidR="00BD1461" w:rsidRDefault="00BD1461" w:rsidP="005F015B">
            <w:pPr>
              <w:snapToGrid w:val="0"/>
              <w:jc w:val="both"/>
              <w:rPr>
                <w:sz w:val="18"/>
                <w:szCs w:val="18"/>
              </w:rPr>
            </w:pPr>
            <w:r w:rsidRPr="00BD1461">
              <w:rPr>
                <w:sz w:val="18"/>
                <w:szCs w:val="18"/>
              </w:rPr>
              <w:t xml:space="preserve">Ericsson: ok as editorial but </w:t>
            </w:r>
            <w:proofErr w:type="spellStart"/>
            <w:r w:rsidRPr="00BD1461">
              <w:rPr>
                <w:sz w:val="18"/>
                <w:szCs w:val="18"/>
              </w:rPr>
              <w:t>Cat.F</w:t>
            </w:r>
            <w:proofErr w:type="spellEnd"/>
            <w:r w:rsidRPr="00BD1461">
              <w:rPr>
                <w:sz w:val="18"/>
                <w:szCs w:val="18"/>
              </w:rPr>
              <w:t xml:space="preserve"> is not </w:t>
            </w:r>
            <w:proofErr w:type="gramStart"/>
            <w:r w:rsidRPr="00BD1461">
              <w:rPr>
                <w:sz w:val="18"/>
                <w:szCs w:val="18"/>
              </w:rPr>
              <w:t>appropriate,</w:t>
            </w:r>
            <w:proofErr w:type="gramEnd"/>
            <w:r w:rsidRPr="00BD1461">
              <w:rPr>
                <w:sz w:val="18"/>
                <w:szCs w:val="18"/>
              </w:rPr>
              <w:t xml:space="preserve"> this is one of the most editorial thing I have ever seen so it should be D. It’s also something that comes from MCC implementation of the editor’s version.  </w:t>
            </w:r>
          </w:p>
          <w:p w14:paraId="62388B28" w14:textId="65879460" w:rsidR="00BD1461" w:rsidRPr="00DA4707" w:rsidRDefault="00BD1461" w:rsidP="005F015B">
            <w:pPr>
              <w:snapToGrid w:val="0"/>
              <w:jc w:val="both"/>
              <w:rPr>
                <w:sz w:val="18"/>
                <w:szCs w:val="18"/>
              </w:rPr>
            </w:pPr>
          </w:p>
        </w:tc>
      </w:tr>
      <w:tr w:rsidR="005F015B" w:rsidRPr="00DA4707" w14:paraId="69E3AA69" w14:textId="77777777" w:rsidTr="00EC4B22">
        <w:tc>
          <w:tcPr>
            <w:tcW w:w="723" w:type="dxa"/>
          </w:tcPr>
          <w:p w14:paraId="6247E4E6" w14:textId="77777777" w:rsidR="005F015B" w:rsidRPr="00DA4707" w:rsidRDefault="005F015B" w:rsidP="005F015B">
            <w:pPr>
              <w:snapToGrid w:val="0"/>
              <w:jc w:val="both"/>
              <w:rPr>
                <w:sz w:val="18"/>
                <w:szCs w:val="18"/>
              </w:rPr>
            </w:pPr>
          </w:p>
        </w:tc>
        <w:tc>
          <w:tcPr>
            <w:tcW w:w="4911" w:type="dxa"/>
          </w:tcPr>
          <w:p w14:paraId="7B2525B1" w14:textId="77777777" w:rsidR="005F015B" w:rsidRPr="006D5919" w:rsidRDefault="005F015B" w:rsidP="005F015B">
            <w:pPr>
              <w:snapToGrid w:val="0"/>
              <w:jc w:val="both"/>
              <w:rPr>
                <w:sz w:val="18"/>
                <w:szCs w:val="18"/>
              </w:rPr>
            </w:pPr>
          </w:p>
        </w:tc>
        <w:tc>
          <w:tcPr>
            <w:tcW w:w="1732" w:type="dxa"/>
          </w:tcPr>
          <w:p w14:paraId="5B23E4D8" w14:textId="77777777" w:rsidR="005F015B" w:rsidRPr="00DA4707" w:rsidRDefault="005F015B" w:rsidP="005F015B">
            <w:pPr>
              <w:snapToGrid w:val="0"/>
              <w:rPr>
                <w:sz w:val="18"/>
                <w:szCs w:val="18"/>
              </w:rPr>
            </w:pPr>
          </w:p>
        </w:tc>
        <w:tc>
          <w:tcPr>
            <w:tcW w:w="1089" w:type="dxa"/>
          </w:tcPr>
          <w:p w14:paraId="0B0F21E4" w14:textId="77777777" w:rsidR="005F015B" w:rsidRPr="00DA4707" w:rsidRDefault="005F015B" w:rsidP="005F015B">
            <w:pPr>
              <w:snapToGrid w:val="0"/>
              <w:jc w:val="both"/>
              <w:rPr>
                <w:sz w:val="18"/>
                <w:szCs w:val="18"/>
              </w:rPr>
            </w:pPr>
          </w:p>
        </w:tc>
        <w:tc>
          <w:tcPr>
            <w:tcW w:w="5130" w:type="dxa"/>
          </w:tcPr>
          <w:p w14:paraId="5E93DF20" w14:textId="77777777" w:rsidR="005F015B" w:rsidRPr="00DA4707" w:rsidRDefault="005F015B" w:rsidP="005F015B">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Summary for Rel.16 NR eMIMO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Draft CR on SCell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77DE" w14:textId="77777777" w:rsidR="000325C3" w:rsidRDefault="000325C3" w:rsidP="00FE429F">
      <w:r>
        <w:separator/>
      </w:r>
    </w:p>
  </w:endnote>
  <w:endnote w:type="continuationSeparator" w:id="0">
    <w:p w14:paraId="13985A36" w14:textId="77777777" w:rsidR="000325C3" w:rsidRDefault="000325C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notTrueType/>
    <w:pitch w:val="variable"/>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B7EF" w14:textId="77777777" w:rsidR="000325C3" w:rsidRDefault="000325C3" w:rsidP="00FE429F">
      <w:r>
        <w:separator/>
      </w:r>
    </w:p>
  </w:footnote>
  <w:footnote w:type="continuationSeparator" w:id="0">
    <w:p w14:paraId="5D9B0F5E" w14:textId="77777777" w:rsidR="000325C3" w:rsidRDefault="000325C3"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6"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0"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40"/>
  </w:num>
  <w:num w:numId="4">
    <w:abstractNumId w:val="22"/>
  </w:num>
  <w:num w:numId="5">
    <w:abstractNumId w:val="51"/>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1"/>
  </w:num>
  <w:num w:numId="11">
    <w:abstractNumId w:val="29"/>
  </w:num>
  <w:num w:numId="12">
    <w:abstractNumId w:val="14"/>
  </w:num>
  <w:num w:numId="13">
    <w:abstractNumId w:val="8"/>
  </w:num>
  <w:num w:numId="14">
    <w:abstractNumId w:val="32"/>
  </w:num>
  <w:num w:numId="15">
    <w:abstractNumId w:val="31"/>
  </w:num>
  <w:num w:numId="16">
    <w:abstractNumId w:val="9"/>
  </w:num>
  <w:num w:numId="17">
    <w:abstractNumId w:val="47"/>
  </w:num>
  <w:num w:numId="18">
    <w:abstractNumId w:val="33"/>
  </w:num>
  <w:num w:numId="19">
    <w:abstractNumId w:val="6"/>
  </w:num>
  <w:num w:numId="20">
    <w:abstractNumId w:val="4"/>
  </w:num>
  <w:num w:numId="21">
    <w:abstractNumId w:val="38"/>
  </w:num>
  <w:num w:numId="22">
    <w:abstractNumId w:val="35"/>
  </w:num>
  <w:num w:numId="23">
    <w:abstractNumId w:val="45"/>
  </w:num>
  <w:num w:numId="24">
    <w:abstractNumId w:val="21"/>
  </w:num>
  <w:num w:numId="25">
    <w:abstractNumId w:val="0"/>
  </w:num>
  <w:num w:numId="26">
    <w:abstractNumId w:val="34"/>
  </w:num>
  <w:num w:numId="27">
    <w:abstractNumId w:val="48"/>
  </w:num>
  <w:num w:numId="28">
    <w:abstractNumId w:val="24"/>
  </w:num>
  <w:num w:numId="29">
    <w:abstractNumId w:val="30"/>
  </w:num>
  <w:num w:numId="30">
    <w:abstractNumId w:val="26"/>
  </w:num>
  <w:num w:numId="31">
    <w:abstractNumId w:val="25"/>
  </w:num>
  <w:num w:numId="32">
    <w:abstractNumId w:val="19"/>
  </w:num>
  <w:num w:numId="33">
    <w:abstractNumId w:val="5"/>
  </w:num>
  <w:num w:numId="34">
    <w:abstractNumId w:val="49"/>
  </w:num>
  <w:num w:numId="35">
    <w:abstractNumId w:val="42"/>
  </w:num>
  <w:num w:numId="36">
    <w:abstractNumId w:val="12"/>
  </w:num>
  <w:num w:numId="37">
    <w:abstractNumId w:val="52"/>
  </w:num>
  <w:num w:numId="38">
    <w:abstractNumId w:val="23"/>
  </w:num>
  <w:num w:numId="39">
    <w:abstractNumId w:val="43"/>
  </w:num>
  <w:num w:numId="40">
    <w:abstractNumId w:val="18"/>
  </w:num>
  <w:num w:numId="41">
    <w:abstractNumId w:val="39"/>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6"/>
  </w:num>
  <w:num w:numId="47">
    <w:abstractNumId w:val="13"/>
  </w:num>
  <w:num w:numId="48">
    <w:abstractNumId w:val="11"/>
  </w:num>
  <w:num w:numId="49">
    <w:abstractNumId w:val="50"/>
  </w:num>
  <w:num w:numId="50">
    <w:abstractNumId w:val="44"/>
  </w:num>
  <w:num w:numId="51">
    <w:abstractNumId w:val="20"/>
  </w:num>
  <w:num w:numId="52">
    <w:abstractNumId w:val="27"/>
  </w:num>
  <w:num w:numId="53">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9FD"/>
    <w:rsid w:val="007E1E4C"/>
    <w:rsid w:val="007E3B97"/>
    <w:rsid w:val="007E499A"/>
    <w:rsid w:val="007E6486"/>
    <w:rsid w:val="007E7F5A"/>
    <w:rsid w:val="007F0306"/>
    <w:rsid w:val="007F0DA8"/>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694C"/>
    <w:rsid w:val="00E3774F"/>
    <w:rsid w:val="00E416BA"/>
    <w:rsid w:val="00E4225E"/>
    <w:rsid w:val="00E4574F"/>
    <w:rsid w:val="00E45AD9"/>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485F6B30-A7F8-460F-A9A5-07E87A7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8"/>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30"/>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1"/>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3"/>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05C79-57CF-4754-B963-160D7B85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8764</Characters>
  <Application>Microsoft Office Word</Application>
  <DocSecurity>0</DocSecurity>
  <Lines>73</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Siva Muruganathan</cp:lastModifiedBy>
  <cp:revision>2</cp:revision>
  <dcterms:created xsi:type="dcterms:W3CDTF">2021-08-11T03:44:00Z</dcterms:created>
  <dcterms:modified xsi:type="dcterms:W3CDTF">2021-08-11T03:44:00Z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y fmtid="{D5CDD505-2E9C-101B-9397-08002B2CF9AE}" pid="14" name="NSCPROP_SA">
    <vt:lpwstr>D:\표준회의 관련\RAN1#104b-e\Rel-16 eMIMO\[104b-e-Prep-NR-eMIMO]\DRAFT R1-2103217 R16 eMIMO Mod summary phase 1 V02_Mod_Docomo.docx</vt:lpwstr>
  </property>
</Properties>
</file>