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123A50F" w:rsidR="001E41F3" w:rsidRPr="009B1CDA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C3F70">
        <w:rPr>
          <w:b/>
          <w:noProof/>
          <w:sz w:val="24"/>
        </w:rPr>
        <w:fldChar w:fldCharType="begin"/>
      </w:r>
      <w:r w:rsidR="00AC3F70">
        <w:rPr>
          <w:b/>
          <w:noProof/>
          <w:sz w:val="24"/>
        </w:rPr>
        <w:instrText xml:space="preserve"> DOCPROPERTY  TSG/WGRef  \* MERGEFORMAT </w:instrText>
      </w:r>
      <w:r w:rsidR="00AC3F70">
        <w:rPr>
          <w:b/>
          <w:noProof/>
          <w:sz w:val="24"/>
        </w:rPr>
        <w:fldChar w:fldCharType="separate"/>
      </w:r>
      <w:r w:rsidR="00065B7E">
        <w:rPr>
          <w:b/>
          <w:noProof/>
          <w:sz w:val="24"/>
        </w:rPr>
        <w:t>RAN WG1</w:t>
      </w:r>
      <w:r w:rsidR="00AC3F7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C3F70">
        <w:rPr>
          <w:b/>
          <w:noProof/>
          <w:sz w:val="24"/>
        </w:rPr>
        <w:fldChar w:fldCharType="begin"/>
      </w:r>
      <w:r w:rsidR="00AC3F70">
        <w:rPr>
          <w:b/>
          <w:noProof/>
          <w:sz w:val="24"/>
        </w:rPr>
        <w:instrText xml:space="preserve"> DOCPROPERTY  MtgSeq  \* MERGEFORMAT </w:instrText>
      </w:r>
      <w:r w:rsidR="00AC3F70">
        <w:rPr>
          <w:b/>
          <w:noProof/>
          <w:sz w:val="24"/>
        </w:rPr>
        <w:fldChar w:fldCharType="separate"/>
      </w:r>
      <w:r w:rsidR="00065B7E">
        <w:rPr>
          <w:b/>
          <w:noProof/>
          <w:sz w:val="24"/>
        </w:rPr>
        <w:t>10</w:t>
      </w:r>
      <w:r w:rsidR="007D415E">
        <w:rPr>
          <w:b/>
          <w:noProof/>
          <w:sz w:val="24"/>
        </w:rPr>
        <w:t>6</w:t>
      </w:r>
      <w:r w:rsidR="00065B7E">
        <w:rPr>
          <w:b/>
          <w:noProof/>
          <w:sz w:val="24"/>
        </w:rPr>
        <w:t>-e</w:t>
      </w:r>
      <w:r w:rsidR="00AC3F7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B1CDA">
        <w:rPr>
          <w:b/>
          <w:noProof/>
          <w:sz w:val="24"/>
        </w:rPr>
        <w:t>R1-210xxxx</w:t>
      </w:r>
    </w:p>
    <w:p w14:paraId="7CB45193" w14:textId="445C76A3" w:rsidR="001E41F3" w:rsidRDefault="00AC3F7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065B7E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7D415E">
        <w:rPr>
          <w:b/>
          <w:noProof/>
          <w:sz w:val="24"/>
        </w:rPr>
        <w:t>16</w:t>
      </w:r>
      <w:r w:rsidR="003D4119">
        <w:rPr>
          <w:b/>
          <w:noProof/>
          <w:sz w:val="24"/>
        </w:rPr>
        <w:t xml:space="preserve"> - 27 </w:t>
      </w:r>
      <w:r w:rsidR="007D415E">
        <w:rPr>
          <w:b/>
          <w:noProof/>
          <w:sz w:val="24"/>
        </w:rPr>
        <w:t>August</w:t>
      </w:r>
      <w:r w:rsidR="003D4119">
        <w:rPr>
          <w:b/>
          <w:noProof/>
          <w:sz w:val="24"/>
        </w:rPr>
        <w:t xml:space="preserve">, </w:t>
      </w:r>
      <w:r w:rsidR="00065B7E">
        <w:rPr>
          <w:b/>
          <w:noProof/>
          <w:sz w:val="24"/>
        </w:rPr>
        <w:t>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F561586" w:rsidR="001E41F3" w:rsidRDefault="009F65DC">
            <w:pPr>
              <w:pStyle w:val="CRCoverPage"/>
              <w:spacing w:after="0"/>
              <w:jc w:val="center"/>
              <w:rPr>
                <w:noProof/>
              </w:rPr>
            </w:pPr>
            <w:r w:rsidRPr="00707868">
              <w:rPr>
                <w:b/>
                <w:noProof/>
                <w:color w:val="FF0000"/>
                <w:sz w:val="32"/>
                <w:highlight w:val="yellow"/>
                <w:lang w:val="en-US"/>
              </w:rPr>
              <w:t>[DRAFT]</w:t>
            </w:r>
            <w:r w:rsidRPr="00707868">
              <w:rPr>
                <w:b/>
                <w:noProof/>
                <w:color w:val="FF0000"/>
                <w:sz w:val="32"/>
                <w:lang w:val="en-US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8FF101D" w:rsidR="001E41F3" w:rsidRPr="00410371" w:rsidRDefault="00AC3F7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5B7E">
              <w:rPr>
                <w:b/>
                <w:noProof/>
                <w:sz w:val="28"/>
              </w:rPr>
              <w:t>38.21</w:t>
            </w:r>
            <w:r w:rsidR="002C425F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90535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25DB8A" w:rsidR="001E41F3" w:rsidRPr="00410371" w:rsidRDefault="00AC3F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5B7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FAFD14" w:rsidR="001E41F3" w:rsidRPr="00410371" w:rsidRDefault="00AC3F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5B7E">
              <w:rPr>
                <w:b/>
                <w:noProof/>
                <w:sz w:val="28"/>
              </w:rPr>
              <w:t>1</w:t>
            </w:r>
            <w:r w:rsidR="0069107A">
              <w:rPr>
                <w:b/>
                <w:noProof/>
                <w:sz w:val="28"/>
              </w:rPr>
              <w:t>6</w:t>
            </w:r>
            <w:r w:rsidR="00065B7E">
              <w:rPr>
                <w:b/>
                <w:noProof/>
                <w:sz w:val="28"/>
              </w:rPr>
              <w:t>.</w:t>
            </w:r>
            <w:r w:rsidR="0069107A">
              <w:rPr>
                <w:b/>
                <w:noProof/>
                <w:sz w:val="28"/>
              </w:rPr>
              <w:t>6</w:t>
            </w:r>
            <w:r w:rsidR="00065B7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55F49AE" w:rsidR="00F25D98" w:rsidRDefault="00065B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9A8F33" w:rsidR="00F25D98" w:rsidRDefault="00065B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7A3F21" w:rsidR="001E41F3" w:rsidRDefault="009B1CDA" w:rsidP="00A83BA9">
            <w:pPr>
              <w:pStyle w:val="CRCoverPage"/>
              <w:spacing w:after="0"/>
              <w:ind w:left="100"/>
              <w:rPr>
                <w:noProof/>
              </w:rPr>
            </w:pPr>
            <w:r w:rsidRPr="009B1CDA">
              <w:rPr>
                <w:noProof/>
                <w:highlight w:val="yellow"/>
              </w:rPr>
              <w:t>[Draft]</w:t>
            </w:r>
            <w:r w:rsidR="003A7B3A">
              <w:rPr>
                <w:noProof/>
              </w:rPr>
              <w:t xml:space="preserve"> </w:t>
            </w:r>
            <w:r w:rsidR="00DC79DB">
              <w:rPr>
                <w:noProof/>
              </w:rPr>
              <w:t>Correction on</w:t>
            </w:r>
            <w:r w:rsidRPr="009B1CDA">
              <w:rPr>
                <w:noProof/>
              </w:rPr>
              <w:t xml:space="preserve"> SPS </w:t>
            </w:r>
            <w:r w:rsidR="002C425F">
              <w:rPr>
                <w:noProof/>
              </w:rPr>
              <w:t xml:space="preserve">resource set configuration </w:t>
            </w:r>
            <w:r w:rsidR="004A6477">
              <w:rPr>
                <w:noProof/>
              </w:rPr>
              <w:t>for DCI format 0_2</w:t>
            </w:r>
            <w:r w:rsidR="00DC79DB">
              <w:rPr>
                <w:noProof/>
              </w:rPr>
              <w:t xml:space="preserve"> in TS 38.212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5D94A1C" w:rsidR="001E41F3" w:rsidRDefault="00700C9A">
            <w:pPr>
              <w:pStyle w:val="CRCoverPage"/>
              <w:spacing w:after="0"/>
              <w:ind w:left="100"/>
              <w:rPr>
                <w:noProof/>
              </w:rPr>
            </w:pPr>
            <w:r w:rsidRPr="00700C9A">
              <w:rPr>
                <w:noProof/>
              </w:rPr>
              <w:t>Moderator (</w:t>
            </w:r>
            <w:r w:rsidR="004A6477">
              <w:rPr>
                <w:noProof/>
              </w:rPr>
              <w:t>Qualcomm</w:t>
            </w:r>
            <w:r w:rsidRPr="00700C9A">
              <w:rPr>
                <w:noProof/>
              </w:rPr>
              <w:t>)</w:t>
            </w:r>
            <w:r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E3A9965" w:rsidR="001E41F3" w:rsidRDefault="00AC3F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065B7E">
              <w:rPr>
                <w:noProof/>
              </w:rPr>
              <w:t>R1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09DA9D" w:rsidR="001E41F3" w:rsidRDefault="00E36804">
            <w:pPr>
              <w:pStyle w:val="CRCoverPage"/>
              <w:spacing w:after="0"/>
              <w:ind w:left="100"/>
              <w:rPr>
                <w:noProof/>
              </w:rPr>
            </w:pPr>
            <w:r w:rsidRPr="00357B55">
              <w:rPr>
                <w:noProof/>
              </w:rPr>
              <w:t>NR_L1enh-URLLC-Core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5D148C" w:rsidR="001E41F3" w:rsidRDefault="00AC3F70" w:rsidP="00700C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65B7E">
              <w:rPr>
                <w:noProof/>
              </w:rPr>
              <w:t>2021-0</w:t>
            </w:r>
            <w:r w:rsidR="002D3EA0">
              <w:rPr>
                <w:noProof/>
              </w:rPr>
              <w:t>8</w:t>
            </w:r>
            <w:r w:rsidR="00065B7E">
              <w:rPr>
                <w:noProof/>
              </w:rPr>
              <w:t>-</w:t>
            </w:r>
            <w:r w:rsidR="00700C9A">
              <w:rPr>
                <w:noProof/>
              </w:rPr>
              <w:t>23</w:t>
            </w:r>
            <w:r>
              <w:rPr>
                <w:noProof/>
                <w:highlight w:val="yellow"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DBC310" w:rsidR="001E41F3" w:rsidRDefault="00AC3F7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065B7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6B8ADD" w:rsidR="001E41F3" w:rsidRDefault="00AC3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53557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69107A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9CD28C" w:rsidR="001E41F3" w:rsidRPr="004C4D6F" w:rsidRDefault="00A63BDB" w:rsidP="004C4D6F">
            <w:pPr>
              <w:pStyle w:val="CRCoverPage"/>
              <w:spacing w:after="0"/>
              <w:ind w:left="100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w:t>To capture the c</w:t>
            </w:r>
            <w:r w:rsidR="004A6477" w:rsidRPr="00A63BDB">
              <w:rPr>
                <w:rFonts w:ascii="Times New Roman" w:hAnsi="Times New Roman"/>
                <w:noProof/>
              </w:rPr>
              <w:t xml:space="preserve">orrection on the configuration of SRS resource set(s) assocaited with </w:t>
            </w:r>
            <w:r w:rsidR="004A6477" w:rsidRPr="00A63BDB">
              <w:rPr>
                <w:rFonts w:ascii="Times New Roman" w:hAnsi="Times New Roman"/>
                <w:i/>
              </w:rPr>
              <w:t>srs-ResourceSetToAddModListDCI-0-2</w:t>
            </w:r>
            <w:r>
              <w:rPr>
                <w:rFonts w:ascii="Times New Roman" w:hAnsi="Times New Roman"/>
                <w:iCs/>
              </w:rPr>
              <w:t xml:space="preserve"> based on the outcome of email discussion </w:t>
            </w:r>
            <w:r w:rsidRPr="00A63BDB">
              <w:rPr>
                <w:rFonts w:ascii="Times New Roman" w:hAnsi="Times New Roman"/>
                <w:iCs/>
              </w:rPr>
              <w:t>[106-e-NR-L1enh-URLLC-01]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2BE27D" w:rsidR="001E41F3" w:rsidRPr="00A63BDB" w:rsidRDefault="00A63BDB" w:rsidP="00A63BDB">
            <w:pPr>
              <w:pStyle w:val="CRCoverPage"/>
              <w:spacing w:after="0"/>
              <w:ind w:left="100"/>
              <w:rPr>
                <w:rFonts w:ascii="Times New Roman" w:hAnsi="Times New Roman"/>
                <w:noProof/>
              </w:rPr>
            </w:pPr>
            <w:r w:rsidRPr="00A63BDB">
              <w:rPr>
                <w:rFonts w:ascii="Times New Roman" w:hAnsi="Times New Roman"/>
                <w:noProof/>
              </w:rPr>
              <w:t xml:space="preserve">Clarify that, the higher layer parameters </w:t>
            </w:r>
            <w:r w:rsidRPr="00A63BDB">
              <w:rPr>
                <w:rFonts w:ascii="Times New Roman" w:hAnsi="Times New Roman"/>
                <w:i/>
                <w:iCs/>
                <w:lang w:eastAsia="zh-CN"/>
              </w:rPr>
              <w:t>‘</w:t>
            </w:r>
            <w:proofErr w:type="spellStart"/>
            <w:r w:rsidRPr="00A63BDB">
              <w:rPr>
                <w:rFonts w:ascii="Times New Roman" w:hAnsi="Times New Roman"/>
                <w:i/>
                <w:iCs/>
              </w:rPr>
              <w:t>srs-ResourceSetId</w:t>
            </w:r>
            <w:proofErr w:type="spellEnd"/>
            <w:r w:rsidRPr="00A63BDB">
              <w:rPr>
                <w:rFonts w:ascii="Times New Roman" w:hAnsi="Times New Roman"/>
                <w:i/>
                <w:iCs/>
                <w:lang w:eastAsia="zh-CN"/>
              </w:rPr>
              <w:t xml:space="preserve">’ </w:t>
            </w:r>
            <w:r w:rsidRPr="00A63BDB">
              <w:rPr>
                <w:rFonts w:ascii="Times New Roman" w:hAnsi="Times New Roman"/>
                <w:lang w:eastAsia="zh-CN"/>
              </w:rPr>
              <w:t>and</w:t>
            </w:r>
            <w:r w:rsidRPr="00A63BDB">
              <w:rPr>
                <w:rFonts w:ascii="Times New Roman" w:hAnsi="Times New Roman"/>
                <w:i/>
                <w:iCs/>
                <w:lang w:eastAsia="zh-CN"/>
              </w:rPr>
              <w:t xml:space="preserve"> ‘</w:t>
            </w:r>
            <w:proofErr w:type="spellStart"/>
            <w:r w:rsidRPr="00A63BDB">
              <w:rPr>
                <w:rFonts w:ascii="Times New Roman" w:hAnsi="Times New Roman"/>
                <w:i/>
                <w:iCs/>
              </w:rPr>
              <w:t>srs-ResourceIdList</w:t>
            </w:r>
            <w:proofErr w:type="spellEnd"/>
            <w:r w:rsidRPr="00A63BDB">
              <w:rPr>
                <w:rFonts w:ascii="Times New Roman" w:hAnsi="Times New Roman"/>
                <w:i/>
                <w:iCs/>
                <w:lang w:eastAsia="zh-CN"/>
              </w:rPr>
              <w:t>’</w:t>
            </w:r>
            <w:r w:rsidRPr="00A63BDB">
              <w:rPr>
                <w:rFonts w:ascii="Times New Roman" w:hAnsi="Times New Roman"/>
                <w:i/>
                <w:iCs/>
                <w:lang w:eastAsia="zh-CN"/>
              </w:rPr>
              <w:t xml:space="preserve"> </w:t>
            </w:r>
            <w:r w:rsidRPr="00A63BDB">
              <w:rPr>
                <w:rFonts w:ascii="Times New Roman" w:eastAsia="SimSun" w:hAnsi="Times New Roman"/>
                <w:lang w:eastAsia="zh-CN"/>
              </w:rPr>
              <w:t xml:space="preserve">associated with </w:t>
            </w:r>
            <w:r w:rsidRPr="00A63BDB">
              <w:rPr>
                <w:rFonts w:ascii="Times New Roman" w:hAnsi="Times New Roman"/>
                <w:noProof/>
              </w:rPr>
              <w:t>SRS resource set with usage=</w:t>
            </w:r>
            <w:r w:rsidRPr="005C7002">
              <w:rPr>
                <w:rFonts w:ascii="Times New Roman" w:hAnsi="Times New Roman"/>
                <w:color w:val="000000" w:themeColor="text1"/>
              </w:rPr>
              <w:t>'</w:t>
            </w:r>
            <w:proofErr w:type="spellStart"/>
            <w:r w:rsidRPr="005C7002">
              <w:rPr>
                <w:rFonts w:ascii="Times New Roman" w:hAnsi="Times New Roman"/>
                <w:i/>
                <w:color w:val="000000" w:themeColor="text1"/>
              </w:rPr>
              <w:t>codeBook</w:t>
            </w:r>
            <w:proofErr w:type="spellEnd"/>
            <w:r w:rsidRPr="005C7002">
              <w:rPr>
                <w:rFonts w:ascii="Times New Roman" w:hAnsi="Times New Roman"/>
                <w:color w:val="000000" w:themeColor="text1"/>
              </w:rPr>
              <w:t>' or '</w:t>
            </w:r>
            <w:proofErr w:type="spellStart"/>
            <w:r w:rsidRPr="005C7002">
              <w:rPr>
                <w:rFonts w:ascii="Times New Roman" w:hAnsi="Times New Roman"/>
                <w:i/>
                <w:color w:val="000000" w:themeColor="text1"/>
              </w:rPr>
              <w:t>nonCodeBook</w:t>
            </w:r>
            <w:proofErr w:type="spellEnd"/>
            <w:r w:rsidRPr="005C7002">
              <w:rPr>
                <w:rFonts w:ascii="Times New Roman" w:hAnsi="Times New Roman"/>
                <w:color w:val="000000" w:themeColor="text1"/>
              </w:rPr>
              <w:t>'</w:t>
            </w:r>
            <w:r w:rsidRPr="00A63BDB">
              <w:rPr>
                <w:rFonts w:ascii="Times New Roman" w:hAnsi="Times New Roman"/>
                <w:noProof/>
              </w:rPr>
              <w:t xml:space="preserve"> configured by </w:t>
            </w:r>
            <w:r w:rsidRPr="00A63BDB">
              <w:rPr>
                <w:rFonts w:ascii="Times New Roman" w:hAnsi="Times New Roman"/>
                <w:i/>
              </w:rPr>
              <w:t>srs-ResourceSetToAddModListDCI-0-2</w:t>
            </w:r>
            <w:r w:rsidRPr="00A63BDB">
              <w:rPr>
                <w:rFonts w:ascii="Times New Roman" w:hAnsi="Times New Roman"/>
                <w:i/>
              </w:rPr>
              <w:t xml:space="preserve"> </w:t>
            </w:r>
            <w:r w:rsidRPr="00A63BDB">
              <w:rPr>
                <w:rFonts w:ascii="Times New Roman" w:hAnsi="Times New Roman"/>
                <w:iCs/>
              </w:rPr>
              <w:t xml:space="preserve">can be configured differently from these higher layer parameters associated with the SRS resource set configured by </w:t>
            </w:r>
            <w:proofErr w:type="spellStart"/>
            <w:r w:rsidRPr="00A63BDB">
              <w:rPr>
                <w:rFonts w:ascii="Times New Roman" w:hAnsi="Times New Roman"/>
                <w:i/>
              </w:rPr>
              <w:t>srs-ResourceSetToAddModList</w:t>
            </w:r>
            <w:proofErr w:type="spellEnd"/>
            <w:r w:rsidRPr="00A63BDB">
              <w:rPr>
                <w:rFonts w:ascii="Times New Roman" w:hAnsi="Times New Roman"/>
                <w:i/>
              </w:rPr>
              <w:t xml:space="preserve"> </w:t>
            </w:r>
            <w:r w:rsidRPr="00A63BDB">
              <w:rPr>
                <w:rFonts w:ascii="Times New Roman" w:hAnsi="Times New Roman"/>
                <w:iCs/>
              </w:rPr>
              <w:t>with the same usage.</w:t>
            </w:r>
            <w:r w:rsidRPr="00A63BD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292531" w:rsidR="001E41F3" w:rsidRDefault="004C4D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The network will not be able to configure different number of SRS resources in the SRS resource set associated with DCI format 0_1 and 0_2, and hence the bit width of SRI in DCI format 0_1 and 0_2 can not be configured differently. 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D44774F" w:rsidR="001E41F3" w:rsidRDefault="004C4D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7.3.1.1.3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987F4D" w:rsidR="001E41F3" w:rsidRDefault="00124C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5879EC" w:rsidR="001E41F3" w:rsidRDefault="00124C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4A417A" w:rsidR="001E41F3" w:rsidRDefault="00124C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31113F" w14:textId="77777777" w:rsidR="004A6477" w:rsidRDefault="004A6477" w:rsidP="004A6477">
      <w:pPr>
        <w:keepNext/>
        <w:keepLines/>
        <w:spacing w:before="120"/>
        <w:ind w:left="1701" w:hanging="1701"/>
        <w:outlineLvl w:val="4"/>
        <w:rPr>
          <w:lang w:eastAsia="zh-CN"/>
        </w:rPr>
      </w:pPr>
    </w:p>
    <w:p w14:paraId="4DF8D5C2" w14:textId="5DCE737B" w:rsidR="004A6477" w:rsidRPr="00554E92" w:rsidRDefault="004A6477" w:rsidP="004A6477">
      <w:pPr>
        <w:keepNext/>
        <w:keepLines/>
        <w:spacing w:before="120"/>
        <w:ind w:left="1701" w:hanging="1701"/>
        <w:outlineLvl w:val="4"/>
        <w:rPr>
          <w:lang w:eastAsia="zh-CN"/>
        </w:rPr>
      </w:pPr>
      <w:r w:rsidRPr="00554E92">
        <w:rPr>
          <w:lang w:eastAsia="zh-CN"/>
        </w:rPr>
        <w:t>7.3.1.1.3</w:t>
      </w:r>
      <w:r w:rsidRPr="00554E92">
        <w:rPr>
          <w:lang w:eastAsia="zh-CN"/>
        </w:rPr>
        <w:tab/>
        <w:t>Format 0_2</w:t>
      </w:r>
    </w:p>
    <w:p w14:paraId="5E2D6238" w14:textId="77777777" w:rsidR="004A6477" w:rsidRPr="005C7002" w:rsidRDefault="004A6477" w:rsidP="004A6477">
      <w:pPr>
        <w:snapToGrid w:val="0"/>
        <w:spacing w:after="120" w:line="259" w:lineRule="auto"/>
        <w:jc w:val="center"/>
      </w:pPr>
      <w:r w:rsidRPr="005C7002">
        <w:rPr>
          <w:color w:val="FF0000"/>
        </w:rPr>
        <w:t>&lt; Unchanged parts are omitted &gt;</w:t>
      </w:r>
    </w:p>
    <w:p w14:paraId="0E1DEA05" w14:textId="3FD1278B" w:rsidR="004A6477" w:rsidRPr="005C7002" w:rsidRDefault="004A6477" w:rsidP="004A6477">
      <w:pPr>
        <w:ind w:left="568" w:hanging="284"/>
        <w:rPr>
          <w:lang w:eastAsia="zh-CN"/>
        </w:rPr>
      </w:pPr>
      <w:r w:rsidRPr="005C7002">
        <w:t>-</w:t>
      </w:r>
      <w:r w:rsidRPr="005C7002">
        <w:tab/>
      </w:r>
      <w:r w:rsidRPr="005C7002">
        <w:rPr>
          <w:lang w:eastAsia="zh-CN"/>
        </w:rPr>
        <w:t>SRS resource indicator</w:t>
      </w:r>
      <w:r w:rsidRPr="005C7002">
        <w:t xml:space="preserve"> –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min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SRS,0_2</m:t>
                                </m:r>
                              </m:sub>
                            </m:sSub>
                          </m:e>
                        </m:d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SRS,0_2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</w:rPr>
                                    <m:t>k</m:t>
                                  </m:r>
                                </m:e>
                              </m:mr>
                            </m:m>
                          </m:e>
                        </m:d>
                      </m:e>
                    </m:nary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C7002">
        <w:rPr>
          <w:lang w:eastAsia="zh-CN"/>
        </w:rPr>
        <w:t xml:space="preserve">or </w:t>
      </w:r>
      <m:oMath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SRS, 0_2</m:t>
                    </m:r>
                  </m:sub>
                </m:sSub>
              </m:e>
            </m:func>
          </m:e>
        </m:d>
        <m:r>
          <w:rPr>
            <w:rFonts w:ascii="Cambria Math" w:eastAsia="Cambria Math" w:hAnsi="Cambria Math"/>
            <w:lang w:eastAsia="zh-CN"/>
          </w:rPr>
          <m:t xml:space="preserve"> </m:t>
        </m:r>
      </m:oMath>
      <w:r w:rsidRPr="005C7002">
        <w:t>bits</w:t>
      </w:r>
      <w:r w:rsidRPr="005C7002">
        <w:rPr>
          <w:lang w:eastAsia="zh-CN"/>
        </w:rPr>
        <w:t xml:space="preserve">, where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lang w:eastAsia="zh-CN"/>
        </w:rPr>
        <w:t xml:space="preserve"> is the number of configured SRS resources </w:t>
      </w:r>
      <w:r w:rsidRPr="005C7002">
        <w:t xml:space="preserve">in the SRS resource set configured by higher layer parameter </w:t>
      </w:r>
      <w:r w:rsidRPr="005C7002">
        <w:rPr>
          <w:i/>
        </w:rPr>
        <w:t>srs-ResourceSetToAddModListDCI-0-2</w:t>
      </w:r>
      <w:r w:rsidRPr="005C7002">
        <w:t xml:space="preserve">, and associated with </w:t>
      </w:r>
      <w:r w:rsidRPr="005C7002">
        <w:rPr>
          <w:lang w:eastAsia="zh-CN"/>
        </w:rPr>
        <w:t xml:space="preserve">the </w:t>
      </w:r>
      <w:r w:rsidRPr="005C7002">
        <w:t>higher</w:t>
      </w:r>
      <w:r w:rsidRPr="005C7002">
        <w:rPr>
          <w:lang w:eastAsia="zh-CN"/>
        </w:rPr>
        <w:t xml:space="preserve"> </w:t>
      </w:r>
      <w:r w:rsidRPr="005C7002">
        <w:t xml:space="preserve">layer parameter </w:t>
      </w:r>
      <w:r w:rsidRPr="005C7002">
        <w:rPr>
          <w:i/>
        </w:rPr>
        <w:t>usage</w:t>
      </w:r>
      <w:r w:rsidRPr="005C7002">
        <w:t xml:space="preserve"> </w:t>
      </w:r>
      <w:r w:rsidRPr="005C7002">
        <w:rPr>
          <w:lang w:eastAsia="zh-CN"/>
        </w:rPr>
        <w:t>of value</w:t>
      </w:r>
      <w:r w:rsidRPr="005C7002">
        <w:t xml:space="preserve"> '</w:t>
      </w:r>
      <w:proofErr w:type="spellStart"/>
      <w:r w:rsidRPr="005C7002">
        <w:rPr>
          <w:i/>
        </w:rPr>
        <w:t>codeBook</w:t>
      </w:r>
      <w:proofErr w:type="spellEnd"/>
      <w:r w:rsidRPr="005C7002">
        <w:t>' or '</w:t>
      </w:r>
      <w:proofErr w:type="spellStart"/>
      <w:r w:rsidRPr="005C7002">
        <w:rPr>
          <w:i/>
        </w:rPr>
        <w:t>nonCodeBook</w:t>
      </w:r>
      <w:proofErr w:type="spellEnd"/>
      <w:r w:rsidRPr="005C7002">
        <w:t>'</w:t>
      </w:r>
      <w:r w:rsidRPr="005C7002">
        <w:rPr>
          <w:lang w:eastAsia="zh-CN"/>
        </w:rPr>
        <w:t xml:space="preserve">, </w:t>
      </w:r>
      <w:r w:rsidRPr="005C7002">
        <w:rPr>
          <w:color w:val="000000" w:themeColor="text1"/>
          <w:lang w:eastAsia="zh-CN"/>
        </w:rPr>
        <w:t xml:space="preserve">where the SRS resource set is composed of </w:t>
      </w:r>
      <w:r w:rsidRPr="005C7002">
        <w:rPr>
          <w:iCs/>
          <w:color w:val="000000" w:themeColor="text1"/>
        </w:rPr>
        <w:t xml:space="preserve">the first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iCs/>
          <w:color w:val="000000" w:themeColor="text1"/>
        </w:rPr>
        <w:t xml:space="preserve"> SRS resources together with other configurations in the SRS resource set </w:t>
      </w:r>
      <w:r w:rsidRPr="005C7002">
        <w:rPr>
          <w:color w:val="000000" w:themeColor="text1"/>
        </w:rPr>
        <w:t xml:space="preserve">configured by higher layer parameter </w:t>
      </w:r>
      <w:proofErr w:type="spellStart"/>
      <w:r w:rsidRPr="005C7002">
        <w:rPr>
          <w:i/>
          <w:color w:val="000000" w:themeColor="text1"/>
        </w:rPr>
        <w:t>srs-ResourceSetToAddModList</w:t>
      </w:r>
      <w:proofErr w:type="spellEnd"/>
      <w:r w:rsidRPr="005C7002">
        <w:rPr>
          <w:color w:val="000000" w:themeColor="text1"/>
        </w:rPr>
        <w:t xml:space="preserve">, if any, and associated with </w:t>
      </w:r>
      <w:r w:rsidRPr="005C7002">
        <w:rPr>
          <w:color w:val="000000" w:themeColor="text1"/>
          <w:lang w:eastAsia="zh-CN"/>
        </w:rPr>
        <w:t xml:space="preserve">the </w:t>
      </w:r>
      <w:r w:rsidRPr="005C7002">
        <w:rPr>
          <w:color w:val="000000" w:themeColor="text1"/>
        </w:rPr>
        <w:t>higher</w:t>
      </w:r>
      <w:r w:rsidRPr="005C7002">
        <w:rPr>
          <w:color w:val="000000" w:themeColor="text1"/>
          <w:lang w:eastAsia="zh-CN"/>
        </w:rPr>
        <w:t xml:space="preserve"> </w:t>
      </w:r>
      <w:r w:rsidRPr="005C7002">
        <w:rPr>
          <w:color w:val="000000" w:themeColor="text1"/>
        </w:rPr>
        <w:t xml:space="preserve">layer parameter </w:t>
      </w:r>
      <w:r w:rsidRPr="005C7002">
        <w:rPr>
          <w:i/>
          <w:color w:val="000000" w:themeColor="text1"/>
        </w:rPr>
        <w:t>usage</w:t>
      </w:r>
      <w:r w:rsidRPr="005C7002">
        <w:rPr>
          <w:color w:val="000000" w:themeColor="text1"/>
        </w:rPr>
        <w:t xml:space="preserve"> </w:t>
      </w:r>
      <w:r w:rsidRPr="005C7002">
        <w:rPr>
          <w:color w:val="000000" w:themeColor="text1"/>
          <w:lang w:eastAsia="zh-CN"/>
        </w:rPr>
        <w:t>of value</w:t>
      </w:r>
      <w:r w:rsidRPr="005C7002">
        <w:rPr>
          <w:color w:val="000000" w:themeColor="text1"/>
        </w:rPr>
        <w:t xml:space="preserve"> '</w:t>
      </w:r>
      <w:proofErr w:type="spellStart"/>
      <w:r w:rsidRPr="005C7002">
        <w:rPr>
          <w:i/>
          <w:color w:val="000000" w:themeColor="text1"/>
        </w:rPr>
        <w:t>codeBook</w:t>
      </w:r>
      <w:proofErr w:type="spellEnd"/>
      <w:r w:rsidRPr="005C7002">
        <w:rPr>
          <w:color w:val="000000" w:themeColor="text1"/>
        </w:rPr>
        <w:t>' or '</w:t>
      </w:r>
      <w:proofErr w:type="spellStart"/>
      <w:r w:rsidRPr="005C7002">
        <w:rPr>
          <w:i/>
          <w:color w:val="000000" w:themeColor="text1"/>
        </w:rPr>
        <w:t>nonCodeBook</w:t>
      </w:r>
      <w:proofErr w:type="spellEnd"/>
      <w:r w:rsidRPr="005C7002">
        <w:rPr>
          <w:color w:val="000000" w:themeColor="text1"/>
        </w:rPr>
        <w:t>', respectively</w:t>
      </w:r>
      <w:r w:rsidRPr="005C7002">
        <w:rPr>
          <w:color w:val="000000" w:themeColor="text1"/>
          <w:lang w:eastAsia="zh-CN"/>
        </w:rPr>
        <w:t xml:space="preserve">, </w:t>
      </w:r>
      <w:r w:rsidRPr="005C7002">
        <w:rPr>
          <w:color w:val="FF0000"/>
          <w:u w:val="single"/>
          <w:lang w:eastAsia="zh-CN"/>
        </w:rPr>
        <w:t xml:space="preserve">except for the higher layer parameters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srs-ResourceSetId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  <w:r>
        <w:rPr>
          <w:i/>
          <w:iCs/>
          <w:color w:val="FF0000"/>
          <w:u w:val="single"/>
          <w:lang w:eastAsia="zh-CN"/>
        </w:rPr>
        <w:t xml:space="preserve"> and</w:t>
      </w:r>
      <w:r w:rsidRPr="005C7002">
        <w:rPr>
          <w:i/>
          <w:iCs/>
          <w:color w:val="FF0000"/>
          <w:u w:val="single"/>
          <w:lang w:eastAsia="zh-CN"/>
        </w:rPr>
        <w:t xml:space="preserve"> ‘</w:t>
      </w:r>
      <w:proofErr w:type="spellStart"/>
      <w:r w:rsidRPr="005C7002">
        <w:rPr>
          <w:i/>
          <w:iCs/>
          <w:color w:val="FF0000"/>
          <w:u w:val="single"/>
        </w:rPr>
        <w:t>srs-ResourceIdList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</w:p>
    <w:p w14:paraId="2CA775F8" w14:textId="58AC0B59" w:rsidR="004A6477" w:rsidRPr="005C7002" w:rsidRDefault="004A6477" w:rsidP="004A6477">
      <w:pPr>
        <w:ind w:left="851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</w:r>
      <m:oMath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min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SRS,0_2</m:t>
                                </m:r>
                              </m:sub>
                            </m:sSub>
                          </m:e>
                        </m:d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SRS,0_2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</w:rPr>
                                    <m:t>k</m:t>
                                  </m:r>
                                </m:e>
                              </m:mr>
                            </m:m>
                          </m:e>
                        </m:d>
                      </m:e>
                    </m:nary>
                  </m:e>
                </m:d>
              </m:e>
            </m:func>
          </m:e>
        </m:d>
      </m:oMath>
      <w:r w:rsidRPr="005C7002">
        <w:rPr>
          <w:lang w:eastAsia="zh-CN"/>
        </w:rPr>
        <w:t xml:space="preserve"> bits according to Tables 7.3.1.1.2-28/29/30/31 if the higher layer parameter </w:t>
      </w:r>
      <w:proofErr w:type="spellStart"/>
      <w:r w:rsidRPr="005C7002">
        <w:rPr>
          <w:i/>
        </w:rPr>
        <w:t>txConfig</w:t>
      </w:r>
      <w:proofErr w:type="spellEnd"/>
      <w:r w:rsidRPr="005C7002">
        <w:rPr>
          <w:i/>
          <w:lang w:eastAsia="zh-CN"/>
        </w:rPr>
        <w:t xml:space="preserve"> = </w:t>
      </w:r>
      <w:proofErr w:type="spellStart"/>
      <w:r w:rsidRPr="005C7002">
        <w:rPr>
          <w:i/>
          <w:lang w:eastAsia="zh-CN"/>
        </w:rPr>
        <w:t>nonC</w:t>
      </w:r>
      <w:r w:rsidRPr="005C7002">
        <w:rPr>
          <w:rFonts w:eastAsia="Times New Roman"/>
          <w:i/>
          <w:lang w:eastAsia="ja-JP"/>
        </w:rPr>
        <w:t>odebook</w:t>
      </w:r>
      <w:proofErr w:type="spellEnd"/>
      <w:r w:rsidRPr="005C7002">
        <w:rPr>
          <w:lang w:eastAsia="zh-CN"/>
        </w:rPr>
        <w:t xml:space="preserve">, where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lang w:eastAsia="zh-CN"/>
        </w:rPr>
        <w:t xml:space="preserve"> is the number of configured SRS resources </w:t>
      </w:r>
      <w:r w:rsidRPr="005C7002">
        <w:t xml:space="preserve">in the SRS resource set configured by higher layer parameter </w:t>
      </w:r>
      <w:r w:rsidRPr="005C7002">
        <w:rPr>
          <w:i/>
        </w:rPr>
        <w:t>srs-ResourceSetToAddModListDCI-0-2</w:t>
      </w:r>
      <w:r w:rsidRPr="005C7002">
        <w:t xml:space="preserve">, and associated with </w:t>
      </w:r>
      <w:r w:rsidRPr="005C7002">
        <w:rPr>
          <w:lang w:eastAsia="zh-CN"/>
        </w:rPr>
        <w:t xml:space="preserve">the </w:t>
      </w:r>
      <w:r w:rsidRPr="005C7002">
        <w:t>higher</w:t>
      </w:r>
      <w:r w:rsidRPr="005C7002">
        <w:rPr>
          <w:lang w:eastAsia="zh-CN"/>
        </w:rPr>
        <w:t xml:space="preserve"> </w:t>
      </w:r>
      <w:r w:rsidRPr="005C7002">
        <w:t xml:space="preserve">layer parameter </w:t>
      </w:r>
      <w:r w:rsidRPr="005C7002">
        <w:rPr>
          <w:i/>
        </w:rPr>
        <w:t>usage</w:t>
      </w:r>
      <w:r w:rsidRPr="005C7002">
        <w:t xml:space="preserve"> </w:t>
      </w:r>
      <w:r w:rsidRPr="005C7002">
        <w:rPr>
          <w:lang w:eastAsia="zh-CN"/>
        </w:rPr>
        <w:t>of value</w:t>
      </w:r>
      <w:r w:rsidRPr="005C7002">
        <w:t xml:space="preserve"> '</w:t>
      </w:r>
      <w:proofErr w:type="spellStart"/>
      <w:r w:rsidRPr="005C7002">
        <w:rPr>
          <w:i/>
        </w:rPr>
        <w:t>nonCodeBook</w:t>
      </w:r>
      <w:proofErr w:type="spellEnd"/>
      <w:r w:rsidRPr="005C7002">
        <w:t>'</w:t>
      </w:r>
      <w:r w:rsidRPr="005C7002">
        <w:rPr>
          <w:color w:val="000000" w:themeColor="text1"/>
        </w:rPr>
        <w:t>,</w:t>
      </w:r>
      <w:r w:rsidRPr="005C7002">
        <w:rPr>
          <w:color w:val="000000" w:themeColor="text1"/>
          <w:lang w:eastAsia="zh-CN"/>
        </w:rPr>
        <w:t xml:space="preserve"> where the SRS resource set is composed of </w:t>
      </w:r>
      <w:r w:rsidRPr="005C7002">
        <w:rPr>
          <w:iCs/>
          <w:color w:val="000000" w:themeColor="text1"/>
        </w:rPr>
        <w:t xml:space="preserve">the first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iCs/>
          <w:color w:val="000000" w:themeColor="text1"/>
        </w:rPr>
        <w:t xml:space="preserve"> SRS resources together with other configurations in the SRS resource set </w:t>
      </w:r>
      <w:r w:rsidRPr="005C7002">
        <w:rPr>
          <w:color w:val="000000" w:themeColor="text1"/>
        </w:rPr>
        <w:t xml:space="preserve">configured by higher layer parameter </w:t>
      </w:r>
      <w:proofErr w:type="spellStart"/>
      <w:r w:rsidRPr="005C7002">
        <w:rPr>
          <w:i/>
          <w:color w:val="000000" w:themeColor="text1"/>
        </w:rPr>
        <w:t>srs-ResourceSetToAddModList</w:t>
      </w:r>
      <w:proofErr w:type="spellEnd"/>
      <w:r w:rsidRPr="005C7002">
        <w:rPr>
          <w:color w:val="000000" w:themeColor="text1"/>
        </w:rPr>
        <w:t xml:space="preserve">, if any, and associated with </w:t>
      </w:r>
      <w:r w:rsidRPr="005C7002">
        <w:rPr>
          <w:color w:val="000000" w:themeColor="text1"/>
          <w:lang w:eastAsia="zh-CN"/>
        </w:rPr>
        <w:t xml:space="preserve">the </w:t>
      </w:r>
      <w:r w:rsidRPr="005C7002">
        <w:rPr>
          <w:color w:val="000000" w:themeColor="text1"/>
        </w:rPr>
        <w:t>higher</w:t>
      </w:r>
      <w:r w:rsidRPr="005C7002">
        <w:rPr>
          <w:color w:val="000000" w:themeColor="text1"/>
          <w:lang w:eastAsia="zh-CN"/>
        </w:rPr>
        <w:t xml:space="preserve"> </w:t>
      </w:r>
      <w:r w:rsidRPr="005C7002">
        <w:rPr>
          <w:color w:val="000000" w:themeColor="text1"/>
        </w:rPr>
        <w:t xml:space="preserve">layer parameter </w:t>
      </w:r>
      <w:r w:rsidRPr="005C7002">
        <w:rPr>
          <w:i/>
          <w:color w:val="000000" w:themeColor="text1"/>
        </w:rPr>
        <w:t>usage</w:t>
      </w:r>
      <w:r w:rsidRPr="005C7002">
        <w:rPr>
          <w:color w:val="000000" w:themeColor="text1"/>
        </w:rPr>
        <w:t xml:space="preserve"> </w:t>
      </w:r>
      <w:r w:rsidRPr="005C7002">
        <w:rPr>
          <w:color w:val="000000" w:themeColor="text1"/>
          <w:lang w:eastAsia="zh-CN"/>
        </w:rPr>
        <w:t>of value</w:t>
      </w:r>
      <w:r w:rsidRPr="005C7002">
        <w:rPr>
          <w:color w:val="000000" w:themeColor="text1"/>
        </w:rPr>
        <w:t xml:space="preserve"> '</w:t>
      </w:r>
      <w:proofErr w:type="spellStart"/>
      <w:r w:rsidRPr="005C7002">
        <w:rPr>
          <w:i/>
          <w:color w:val="000000" w:themeColor="text1"/>
        </w:rPr>
        <w:t>nonCodeBook</w:t>
      </w:r>
      <w:proofErr w:type="spellEnd"/>
      <w:r w:rsidRPr="005C7002">
        <w:rPr>
          <w:color w:val="000000" w:themeColor="text1"/>
        </w:rPr>
        <w:t>',</w:t>
      </w:r>
      <w:r w:rsidRPr="005C7002">
        <w:rPr>
          <w:lang w:eastAsia="zh-CN"/>
        </w:rPr>
        <w:t xml:space="preserve"> </w:t>
      </w:r>
      <w:r w:rsidRPr="005C7002">
        <w:rPr>
          <w:color w:val="FF0000"/>
          <w:u w:val="single"/>
          <w:lang w:eastAsia="zh-CN"/>
        </w:rPr>
        <w:t xml:space="preserve">except for the higher layer parameters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srs-ResourceSetId</w:t>
      </w:r>
      <w:proofErr w:type="spellEnd"/>
      <w:r w:rsidRPr="005C7002">
        <w:rPr>
          <w:i/>
          <w:iCs/>
          <w:color w:val="FF0000"/>
          <w:u w:val="single"/>
          <w:lang w:eastAsia="zh-CN"/>
        </w:rPr>
        <w:t xml:space="preserve">’ </w:t>
      </w:r>
      <w:r>
        <w:rPr>
          <w:i/>
          <w:iCs/>
          <w:color w:val="FF0000"/>
          <w:u w:val="single"/>
          <w:lang w:eastAsia="zh-CN"/>
        </w:rPr>
        <w:t xml:space="preserve">and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srs-ResourceIdList</w:t>
      </w:r>
      <w:proofErr w:type="spellEnd"/>
      <w:r w:rsidRPr="005C7002">
        <w:rPr>
          <w:i/>
          <w:iCs/>
          <w:color w:val="FF0000"/>
          <w:u w:val="single"/>
          <w:lang w:eastAsia="zh-CN"/>
        </w:rPr>
        <w:t xml:space="preserve">’, </w:t>
      </w:r>
      <w:r w:rsidRPr="005C7002">
        <w:rPr>
          <w:lang w:eastAsia="zh-CN"/>
        </w:rPr>
        <w:t>and</w:t>
      </w:r>
    </w:p>
    <w:p w14:paraId="2F656EC1" w14:textId="77777777" w:rsidR="004A6477" w:rsidRPr="005C7002" w:rsidRDefault="004A6477" w:rsidP="004A6477">
      <w:pPr>
        <w:ind w:left="1135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  <w:t xml:space="preserve">if UE supports operation with </w:t>
      </w:r>
      <w:r w:rsidRPr="005C7002">
        <w:rPr>
          <w:i/>
        </w:rPr>
        <w:t>maxMIMO-LayersDCI-0-2</w:t>
      </w:r>
      <w:r w:rsidRPr="005C7002">
        <w:rPr>
          <w:color w:val="000000"/>
          <w:kern w:val="2"/>
          <w:lang w:val="fi-FI"/>
        </w:rPr>
        <w:t xml:space="preserve"> </w:t>
      </w:r>
      <w:r w:rsidRPr="005C7002">
        <w:rPr>
          <w:lang w:eastAsia="zh-CN"/>
        </w:rPr>
        <w:t xml:space="preserve">and the higher layer parameter </w:t>
      </w:r>
      <w:r w:rsidRPr="005C7002">
        <w:rPr>
          <w:i/>
        </w:rPr>
        <w:t>maxMIMO-LayersDCI-0-2</w:t>
      </w:r>
      <w:r w:rsidRPr="005C7002">
        <w:rPr>
          <w:i/>
          <w:iCs/>
          <w:lang w:eastAsia="zh-CN"/>
        </w:rPr>
        <w:t xml:space="preserve"> </w:t>
      </w:r>
      <w:r w:rsidRPr="005C7002">
        <w:rPr>
          <w:iCs/>
          <w:lang w:eastAsia="zh-CN"/>
        </w:rPr>
        <w:t>of</w:t>
      </w:r>
      <w:r w:rsidRPr="005C7002">
        <w:rPr>
          <w:i/>
          <w:iCs/>
          <w:lang w:eastAsia="zh-CN"/>
        </w:rPr>
        <w:t xml:space="preserve"> PUSCH-</w:t>
      </w:r>
      <w:proofErr w:type="spellStart"/>
      <w:r w:rsidRPr="005C7002">
        <w:rPr>
          <w:i/>
          <w:iCs/>
          <w:lang w:eastAsia="zh-CN"/>
        </w:rPr>
        <w:t>ServingCellConfig</w:t>
      </w:r>
      <w:proofErr w:type="spellEnd"/>
      <w:r w:rsidRPr="005C7002">
        <w:rPr>
          <w:lang w:eastAsia="zh-CN"/>
        </w:rPr>
        <w:t xml:space="preserve"> of the serving cell is configured, </w:t>
      </w:r>
      <w:proofErr w:type="spellStart"/>
      <w:r w:rsidRPr="005C7002">
        <w:rPr>
          <w:i/>
          <w:lang w:eastAsia="zh-CN"/>
        </w:rPr>
        <w:t>L</w:t>
      </w:r>
      <w:r w:rsidRPr="005C7002">
        <w:rPr>
          <w:i/>
          <w:vertAlign w:val="subscript"/>
          <w:lang w:eastAsia="zh-CN"/>
        </w:rPr>
        <w:t>max</w:t>
      </w:r>
      <w:proofErr w:type="spellEnd"/>
      <w:r w:rsidRPr="005C7002">
        <w:rPr>
          <w:lang w:eastAsia="zh-CN"/>
        </w:rPr>
        <w:t xml:space="preserve"> is given by that parameter </w:t>
      </w:r>
    </w:p>
    <w:p w14:paraId="6156BCC6" w14:textId="77777777" w:rsidR="004A6477" w:rsidRPr="005C7002" w:rsidRDefault="004A6477" w:rsidP="004A6477">
      <w:pPr>
        <w:ind w:left="1135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  <w:t xml:space="preserve">otherwise, </w:t>
      </w:r>
      <w:proofErr w:type="spellStart"/>
      <w:r w:rsidRPr="005C7002">
        <w:rPr>
          <w:i/>
          <w:lang w:eastAsia="zh-CN"/>
        </w:rPr>
        <w:t>L</w:t>
      </w:r>
      <w:r w:rsidRPr="005C7002">
        <w:rPr>
          <w:i/>
          <w:vertAlign w:val="subscript"/>
          <w:lang w:eastAsia="zh-CN"/>
        </w:rPr>
        <w:t>max</w:t>
      </w:r>
      <w:proofErr w:type="spellEnd"/>
      <w:r w:rsidRPr="005C7002">
        <w:rPr>
          <w:lang w:eastAsia="zh-CN"/>
        </w:rPr>
        <w:t xml:space="preserve"> is given by the maximum number of layers for PUSCH supported by the UE for the serving cell for non-</w:t>
      </w:r>
      <w:proofErr w:type="gramStart"/>
      <w:r w:rsidRPr="005C7002">
        <w:rPr>
          <w:lang w:eastAsia="zh-CN"/>
        </w:rPr>
        <w:t>codebook based</w:t>
      </w:r>
      <w:proofErr w:type="gramEnd"/>
      <w:r w:rsidRPr="005C7002">
        <w:rPr>
          <w:lang w:eastAsia="zh-CN"/>
        </w:rPr>
        <w:t xml:space="preserve"> operation.</w:t>
      </w:r>
    </w:p>
    <w:p w14:paraId="5794EFE4" w14:textId="5B3C27D4" w:rsidR="004A6477" w:rsidRPr="005C7002" w:rsidRDefault="004A6477" w:rsidP="004A6477">
      <w:pPr>
        <w:ind w:left="851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</w:r>
      <m:oMath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SRS, 0_2</m:t>
                    </m:r>
                  </m:sub>
                </m:sSub>
              </m:e>
            </m:func>
          </m:e>
        </m:d>
        <m:r>
          <w:rPr>
            <w:rFonts w:ascii="Cambria Math" w:eastAsia="Cambria Math" w:hAnsi="Cambria Math"/>
            <w:lang w:eastAsia="zh-CN"/>
          </w:rPr>
          <m:t xml:space="preserve"> </m:t>
        </m:r>
      </m:oMath>
      <w:r w:rsidRPr="005C7002">
        <w:rPr>
          <w:lang w:eastAsia="zh-CN"/>
        </w:rPr>
        <w:t xml:space="preserve">bits according to Tables 7.3.1.1.2-32 if the higher layer parameter </w:t>
      </w:r>
      <w:proofErr w:type="spellStart"/>
      <w:r w:rsidRPr="005C7002">
        <w:rPr>
          <w:i/>
        </w:rPr>
        <w:t>txConfig</w:t>
      </w:r>
      <w:proofErr w:type="spellEnd"/>
      <w:r w:rsidRPr="005C7002">
        <w:rPr>
          <w:i/>
          <w:lang w:eastAsia="zh-CN"/>
        </w:rPr>
        <w:t xml:space="preserve"> = </w:t>
      </w:r>
      <w:r w:rsidRPr="005C7002">
        <w:rPr>
          <w:rFonts w:eastAsia="Times New Roman"/>
          <w:i/>
          <w:lang w:eastAsia="ja-JP"/>
        </w:rPr>
        <w:t>codebook</w:t>
      </w:r>
      <w:r w:rsidRPr="005C7002">
        <w:rPr>
          <w:lang w:eastAsia="zh-CN"/>
        </w:rPr>
        <w:t xml:space="preserve">, where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lang w:eastAsia="zh-CN"/>
        </w:rPr>
        <w:t xml:space="preserve"> is the number of configured SRS resources </w:t>
      </w:r>
      <w:r w:rsidRPr="005C7002">
        <w:t xml:space="preserve">in the SRS resource set configured by higher layer parameter </w:t>
      </w:r>
      <w:r w:rsidRPr="005C7002">
        <w:rPr>
          <w:i/>
        </w:rPr>
        <w:t>srs-ResourceSetToAddModListDCI-0-2</w:t>
      </w:r>
      <w:r w:rsidRPr="005C7002">
        <w:t xml:space="preserve">, and associated with </w:t>
      </w:r>
      <w:r w:rsidRPr="005C7002">
        <w:rPr>
          <w:lang w:eastAsia="zh-CN"/>
        </w:rPr>
        <w:t xml:space="preserve">the </w:t>
      </w:r>
      <w:r w:rsidRPr="005C7002">
        <w:t>higher</w:t>
      </w:r>
      <w:r w:rsidRPr="005C7002">
        <w:rPr>
          <w:lang w:eastAsia="zh-CN"/>
        </w:rPr>
        <w:t xml:space="preserve"> </w:t>
      </w:r>
      <w:r w:rsidRPr="005C7002">
        <w:t xml:space="preserve">layer parameter </w:t>
      </w:r>
      <w:r w:rsidRPr="005C7002">
        <w:rPr>
          <w:i/>
        </w:rPr>
        <w:t>usage</w:t>
      </w:r>
      <w:r w:rsidRPr="005C7002">
        <w:t xml:space="preserve"> </w:t>
      </w:r>
      <w:r w:rsidRPr="005C7002">
        <w:rPr>
          <w:lang w:eastAsia="zh-CN"/>
        </w:rPr>
        <w:t>of value</w:t>
      </w:r>
      <w:r w:rsidRPr="005C7002">
        <w:t xml:space="preserve"> '</w:t>
      </w:r>
      <w:proofErr w:type="spellStart"/>
      <w:r w:rsidRPr="005C7002">
        <w:rPr>
          <w:i/>
        </w:rPr>
        <w:t>codeBook</w:t>
      </w:r>
      <w:proofErr w:type="spellEnd"/>
      <w:r w:rsidRPr="005C7002">
        <w:t>'</w:t>
      </w:r>
      <w:r w:rsidRPr="005C7002">
        <w:rPr>
          <w:color w:val="000000" w:themeColor="text1"/>
        </w:rPr>
        <w:t xml:space="preserve">, </w:t>
      </w:r>
      <w:r w:rsidRPr="005C7002">
        <w:rPr>
          <w:color w:val="000000" w:themeColor="text1"/>
          <w:lang w:eastAsia="zh-CN"/>
        </w:rPr>
        <w:t xml:space="preserve">where the SRS resource set is composed of </w:t>
      </w:r>
      <w:r w:rsidRPr="005C7002">
        <w:rPr>
          <w:iCs/>
          <w:color w:val="000000" w:themeColor="text1"/>
        </w:rPr>
        <w:t xml:space="preserve">the first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iCs/>
          <w:color w:val="000000" w:themeColor="text1"/>
        </w:rPr>
        <w:t xml:space="preserve"> SRS resources together with other configurations in the SRS resource set </w:t>
      </w:r>
      <w:r w:rsidRPr="005C7002">
        <w:rPr>
          <w:color w:val="000000" w:themeColor="text1"/>
        </w:rPr>
        <w:t xml:space="preserve">configured by higher layer parameter </w:t>
      </w:r>
      <w:proofErr w:type="spellStart"/>
      <w:r w:rsidRPr="005C7002">
        <w:rPr>
          <w:i/>
          <w:color w:val="000000" w:themeColor="text1"/>
        </w:rPr>
        <w:t>srs-ResourceSetToAddModList</w:t>
      </w:r>
      <w:proofErr w:type="spellEnd"/>
      <w:r w:rsidRPr="005C7002">
        <w:rPr>
          <w:color w:val="000000" w:themeColor="text1"/>
        </w:rPr>
        <w:t xml:space="preserve">, if any, and associated with </w:t>
      </w:r>
      <w:r w:rsidRPr="005C7002">
        <w:rPr>
          <w:color w:val="000000" w:themeColor="text1"/>
          <w:lang w:eastAsia="zh-CN"/>
        </w:rPr>
        <w:t xml:space="preserve">the </w:t>
      </w:r>
      <w:r w:rsidRPr="005C7002">
        <w:rPr>
          <w:color w:val="000000" w:themeColor="text1"/>
        </w:rPr>
        <w:t>higher</w:t>
      </w:r>
      <w:r w:rsidRPr="005C7002">
        <w:rPr>
          <w:color w:val="000000" w:themeColor="text1"/>
          <w:lang w:eastAsia="zh-CN"/>
        </w:rPr>
        <w:t xml:space="preserve"> </w:t>
      </w:r>
      <w:r w:rsidRPr="005C7002">
        <w:rPr>
          <w:color w:val="000000" w:themeColor="text1"/>
        </w:rPr>
        <w:t xml:space="preserve">layer parameter </w:t>
      </w:r>
      <w:r w:rsidRPr="005C7002">
        <w:rPr>
          <w:i/>
          <w:color w:val="000000" w:themeColor="text1"/>
        </w:rPr>
        <w:t>usage</w:t>
      </w:r>
      <w:r w:rsidRPr="005C7002">
        <w:rPr>
          <w:color w:val="000000" w:themeColor="text1"/>
        </w:rPr>
        <w:t xml:space="preserve"> </w:t>
      </w:r>
      <w:r w:rsidRPr="005C7002">
        <w:rPr>
          <w:color w:val="000000" w:themeColor="text1"/>
          <w:lang w:eastAsia="zh-CN"/>
        </w:rPr>
        <w:t>of value</w:t>
      </w:r>
      <w:r w:rsidRPr="005C7002">
        <w:rPr>
          <w:color w:val="000000" w:themeColor="text1"/>
        </w:rPr>
        <w:t xml:space="preserve"> '</w:t>
      </w:r>
      <w:proofErr w:type="spellStart"/>
      <w:r w:rsidRPr="005C7002">
        <w:rPr>
          <w:i/>
          <w:color w:val="000000" w:themeColor="text1"/>
        </w:rPr>
        <w:t>codeBook</w:t>
      </w:r>
      <w:proofErr w:type="spellEnd"/>
      <w:r w:rsidRPr="005C7002">
        <w:rPr>
          <w:color w:val="000000" w:themeColor="text1"/>
        </w:rPr>
        <w:t xml:space="preserve">', </w:t>
      </w:r>
      <w:r w:rsidRPr="005C7002">
        <w:rPr>
          <w:color w:val="FF0000"/>
          <w:u w:val="single"/>
          <w:lang w:eastAsia="zh-CN"/>
        </w:rPr>
        <w:t xml:space="preserve">except for the higher layer parameters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srs-ResourceSetId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  <w:r>
        <w:rPr>
          <w:i/>
          <w:iCs/>
          <w:color w:val="FF0000"/>
          <w:u w:val="single"/>
          <w:lang w:eastAsia="zh-CN"/>
        </w:rPr>
        <w:t xml:space="preserve"> and</w:t>
      </w:r>
      <w:r w:rsidRPr="005C7002">
        <w:rPr>
          <w:i/>
          <w:iCs/>
          <w:color w:val="FF0000"/>
          <w:u w:val="single"/>
          <w:lang w:eastAsia="zh-CN"/>
        </w:rPr>
        <w:t xml:space="preserve"> ‘</w:t>
      </w:r>
      <w:proofErr w:type="spellStart"/>
      <w:r w:rsidRPr="005C7002">
        <w:rPr>
          <w:i/>
          <w:iCs/>
          <w:color w:val="FF0000"/>
          <w:u w:val="single"/>
        </w:rPr>
        <w:t>srs-ResourceIdList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  <w:r w:rsidRPr="005C7002">
        <w:rPr>
          <w:lang w:eastAsia="zh-CN"/>
        </w:rPr>
        <w:t>.</w:t>
      </w:r>
    </w:p>
    <w:p w14:paraId="07C3D041" w14:textId="77777777" w:rsidR="004A6477" w:rsidRPr="005C7002" w:rsidRDefault="004A6477" w:rsidP="004A6477">
      <w:pPr>
        <w:snapToGrid w:val="0"/>
        <w:spacing w:after="120" w:line="259" w:lineRule="auto"/>
        <w:jc w:val="center"/>
      </w:pPr>
      <w:r w:rsidRPr="005C7002">
        <w:rPr>
          <w:color w:val="FF0000"/>
        </w:rPr>
        <w:t>&lt; Unchanged parts are omitted &gt;</w:t>
      </w:r>
    </w:p>
    <w:p w14:paraId="12E91D1E" w14:textId="77777777" w:rsidR="004E67EC" w:rsidRPr="004E67EC" w:rsidRDefault="004E67EC" w:rsidP="00513213">
      <w:pPr>
        <w:jc w:val="center"/>
        <w:rPr>
          <w:noProof/>
        </w:rPr>
      </w:pPr>
    </w:p>
    <w:sectPr w:rsidR="004E67EC" w:rsidRPr="004E67E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92A0" w14:textId="77777777" w:rsidR="00E43758" w:rsidRDefault="00E43758">
      <w:r>
        <w:separator/>
      </w:r>
    </w:p>
  </w:endnote>
  <w:endnote w:type="continuationSeparator" w:id="0">
    <w:p w14:paraId="5407EAE1" w14:textId="77777777" w:rsidR="00E43758" w:rsidRDefault="00E4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614C" w14:textId="77777777" w:rsidR="00E43758" w:rsidRDefault="00E43758">
      <w:r>
        <w:separator/>
      </w:r>
    </w:p>
  </w:footnote>
  <w:footnote w:type="continuationSeparator" w:id="0">
    <w:p w14:paraId="06AFE42A" w14:textId="77777777" w:rsidR="00E43758" w:rsidRDefault="00E4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5B7E"/>
    <w:rsid w:val="000A6394"/>
    <w:rsid w:val="000B7FED"/>
    <w:rsid w:val="000C038A"/>
    <w:rsid w:val="000C6598"/>
    <w:rsid w:val="000D44B3"/>
    <w:rsid w:val="00124C0C"/>
    <w:rsid w:val="00145D43"/>
    <w:rsid w:val="00171585"/>
    <w:rsid w:val="00192C46"/>
    <w:rsid w:val="001A08B3"/>
    <w:rsid w:val="001A7B60"/>
    <w:rsid w:val="001B52F0"/>
    <w:rsid w:val="001B7A65"/>
    <w:rsid w:val="001E41F3"/>
    <w:rsid w:val="00201E96"/>
    <w:rsid w:val="0026004D"/>
    <w:rsid w:val="002640DD"/>
    <w:rsid w:val="00275D12"/>
    <w:rsid w:val="00284FEB"/>
    <w:rsid w:val="002860C4"/>
    <w:rsid w:val="002B5741"/>
    <w:rsid w:val="002C425F"/>
    <w:rsid w:val="002D3EA0"/>
    <w:rsid w:val="002E472E"/>
    <w:rsid w:val="00305409"/>
    <w:rsid w:val="00320389"/>
    <w:rsid w:val="003609EF"/>
    <w:rsid w:val="0036231A"/>
    <w:rsid w:val="00374DD4"/>
    <w:rsid w:val="003A7B3A"/>
    <w:rsid w:val="003D4119"/>
    <w:rsid w:val="003E1A36"/>
    <w:rsid w:val="00410371"/>
    <w:rsid w:val="004242F1"/>
    <w:rsid w:val="00451A15"/>
    <w:rsid w:val="004A6477"/>
    <w:rsid w:val="004B75B7"/>
    <w:rsid w:val="004C4D6F"/>
    <w:rsid w:val="004D2B9F"/>
    <w:rsid w:val="004E67EC"/>
    <w:rsid w:val="00513213"/>
    <w:rsid w:val="0051580D"/>
    <w:rsid w:val="00547111"/>
    <w:rsid w:val="00583974"/>
    <w:rsid w:val="00592D74"/>
    <w:rsid w:val="005E2C44"/>
    <w:rsid w:val="005F6592"/>
    <w:rsid w:val="00610D3B"/>
    <w:rsid w:val="00621188"/>
    <w:rsid w:val="006257ED"/>
    <w:rsid w:val="00665C47"/>
    <w:rsid w:val="0069107A"/>
    <w:rsid w:val="00695808"/>
    <w:rsid w:val="006B46FB"/>
    <w:rsid w:val="006E0A15"/>
    <w:rsid w:val="006E21FB"/>
    <w:rsid w:val="006F5BE2"/>
    <w:rsid w:val="00700C9A"/>
    <w:rsid w:val="00792342"/>
    <w:rsid w:val="007977A8"/>
    <w:rsid w:val="007B512A"/>
    <w:rsid w:val="007C2097"/>
    <w:rsid w:val="007D415E"/>
    <w:rsid w:val="007D6A07"/>
    <w:rsid w:val="007F7259"/>
    <w:rsid w:val="008040A8"/>
    <w:rsid w:val="008279FA"/>
    <w:rsid w:val="0085383D"/>
    <w:rsid w:val="008626E7"/>
    <w:rsid w:val="00870EE7"/>
    <w:rsid w:val="008863B9"/>
    <w:rsid w:val="008A45A6"/>
    <w:rsid w:val="008F3789"/>
    <w:rsid w:val="008F686C"/>
    <w:rsid w:val="009148DE"/>
    <w:rsid w:val="00927F15"/>
    <w:rsid w:val="00941E30"/>
    <w:rsid w:val="009777D9"/>
    <w:rsid w:val="00980F59"/>
    <w:rsid w:val="00991B88"/>
    <w:rsid w:val="009A5753"/>
    <w:rsid w:val="009A579D"/>
    <w:rsid w:val="009B1CDA"/>
    <w:rsid w:val="009C0ED8"/>
    <w:rsid w:val="009D5E28"/>
    <w:rsid w:val="009E3297"/>
    <w:rsid w:val="009E4BAE"/>
    <w:rsid w:val="009F65DC"/>
    <w:rsid w:val="009F734F"/>
    <w:rsid w:val="00A14B33"/>
    <w:rsid w:val="00A162B9"/>
    <w:rsid w:val="00A246B6"/>
    <w:rsid w:val="00A47E70"/>
    <w:rsid w:val="00A50CF0"/>
    <w:rsid w:val="00A63BDB"/>
    <w:rsid w:val="00A7671C"/>
    <w:rsid w:val="00A83BA9"/>
    <w:rsid w:val="00AA2CBC"/>
    <w:rsid w:val="00AC3F70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0B2B"/>
    <w:rsid w:val="00D03F9A"/>
    <w:rsid w:val="00D06D51"/>
    <w:rsid w:val="00D24991"/>
    <w:rsid w:val="00D50255"/>
    <w:rsid w:val="00D53557"/>
    <w:rsid w:val="00D66520"/>
    <w:rsid w:val="00DC79DB"/>
    <w:rsid w:val="00DE34CF"/>
    <w:rsid w:val="00E13F3D"/>
    <w:rsid w:val="00E34898"/>
    <w:rsid w:val="00E36804"/>
    <w:rsid w:val="00E43758"/>
    <w:rsid w:val="00EB09B7"/>
    <w:rsid w:val="00EB364B"/>
    <w:rsid w:val="00EE7D7C"/>
    <w:rsid w:val="00F25D98"/>
    <w:rsid w:val="00F26F11"/>
    <w:rsid w:val="00F300FB"/>
    <w:rsid w:val="00F542ED"/>
    <w:rsid w:val="00F93A7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21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5AIRPNAIUNRU-1830940522-11206</_dlc_DocId>
    <_dlc_DocIdUrl xmlns="71c5aaf6-e6ce-465b-b873-5148d2a4c105">
      <Url>https://nokia.sharepoint.com/sites/c5g/5gradio/_layouts/15/DocIdRedir.aspx?ID=5AIRPNAIUNRU-1830940522-11206</Url>
      <Description>5AIRPNAIUNRU-1830940522-11206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232D1-38FB-415E-BF7D-BF260DE2F91F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FA346A8-F503-4BF2-9F8D-F675D3D7E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08CFA-7B1C-4314-8B5A-EB609D9DAD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6503E-5FEA-47D5-B750-698D70A95D4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E98FA3-C0D9-4AA5-BBB0-822FB6B5F7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E801F9-999F-4EED-BA08-8E573279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Wei Yang</cp:lastModifiedBy>
  <cp:revision>4</cp:revision>
  <cp:lastPrinted>1900-01-01T08:00:00Z</cp:lastPrinted>
  <dcterms:created xsi:type="dcterms:W3CDTF">2021-08-23T05:30:00Z</dcterms:created>
  <dcterms:modified xsi:type="dcterms:W3CDTF">2021-08-23T05:39:00Z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0x010100F72F5225BF40E546BD513D0BB4BDDD33</vt:lpwstr>
  </property>
  <property fmtid="{D5CDD505-2E9C-101B-9397-08002B2CF9AE}" pid="22" name="_dlc_DocIdItemGuid">
    <vt:lpwstr>e57d3103-0c11-4e5d-a0f8-8459e9bb08da</vt:lpwstr>
  </property>
</Properties>
</file>