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5572"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B33CEFB"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4D98417C"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651504C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7264C16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3A06BB" w:rsidRPr="003A06BB">
        <w:rPr>
          <w:rFonts w:ascii="Arial" w:eastAsia="宋体" w:hAnsi="Arial" w:cs="Arial"/>
          <w:b/>
          <w:kern w:val="0"/>
          <w:sz w:val="22"/>
        </w:rPr>
        <w:t>[106-e-NR-5G_V2X-06] Discussion on R1-2107980: Clarification on UE behaviour in out of coverage case</w:t>
      </w:r>
    </w:p>
    <w:p w14:paraId="1E5D2D7E"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77A70BE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5E812BB5" w14:textId="77777777"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1C76A9FB" w14:textId="77777777" w:rsidR="00DC31E7" w:rsidRPr="003D62B1" w:rsidRDefault="00DC31E7" w:rsidP="00DC31E7">
      <w:pPr>
        <w:snapToGrid w:val="0"/>
        <w:spacing w:before="120" w:after="120"/>
        <w:rPr>
          <w:rFonts w:ascii="Times New Roman" w:eastAsia="微软雅黑" w:hAnsi="Times New Roman" w:cs="Times New Roman"/>
          <w:sz w:val="20"/>
          <w:szCs w:val="20"/>
          <w:lang w:val="en-GB"/>
        </w:rPr>
      </w:pPr>
      <w:bookmarkStart w:id="2" w:name="_Hlk79934029"/>
      <w:r w:rsidRPr="003D62B1">
        <w:rPr>
          <w:rFonts w:ascii="Times New Roman" w:eastAsia="微软雅黑"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8" w:history="1">
        <w:r w:rsidR="003D62B1" w:rsidRPr="003D62B1">
          <w:rPr>
            <w:rStyle w:val="ae"/>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F63B2E4" w14:textId="77777777" w:rsidR="00DC31E7" w:rsidRPr="00E21DF2" w:rsidRDefault="00DC31E7" w:rsidP="00DC31E7">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sidRPr="002821BD">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w:t>
      </w:r>
      <w:r w:rsidRPr="00E21DF2">
        <w:rPr>
          <w:rFonts w:ascii="Times New Roman" w:eastAsia="微软雅黑" w:hAnsi="Times New Roman" w:cs="Times New Roman"/>
          <w:sz w:val="20"/>
          <w:szCs w:val="20"/>
          <w:lang w:val="en-GB"/>
        </w:rPr>
        <w:t>point</w:t>
      </w:r>
      <w:r>
        <w:rPr>
          <w:rFonts w:ascii="Times New Roman" w:eastAsia="微软雅黑" w:hAnsi="Times New Roman" w:cs="Times New Roman"/>
          <w:sz w:val="20"/>
          <w:szCs w:val="20"/>
          <w:lang w:val="en-GB"/>
        </w:rPr>
        <w:t xml:space="preserve"> is</w:t>
      </w:r>
      <w:r w:rsidRPr="00E21DF2">
        <w:rPr>
          <w:rFonts w:ascii="Times New Roman" w:eastAsia="微软雅黑" w:hAnsi="Times New Roman" w:cs="Times New Roman"/>
          <w:sz w:val="20"/>
          <w:szCs w:val="20"/>
          <w:lang w:val="en-GB"/>
        </w:rPr>
        <w:t xml:space="preserve"> planned as following</w:t>
      </w:r>
      <w:r>
        <w:rPr>
          <w:rFonts w:ascii="Times New Roman" w:eastAsia="微软雅黑" w:hAnsi="Times New Roman" w:cs="Times New Roman"/>
          <w:sz w:val="20"/>
          <w:szCs w:val="20"/>
          <w:lang w:val="en-GB"/>
        </w:rPr>
        <w:t>, companies are highly appreciated to provide their inputs before this check point:</w:t>
      </w:r>
    </w:p>
    <w:p w14:paraId="7ED28AD9" w14:textId="77777777" w:rsidR="00DC31E7" w:rsidRPr="00B42A00" w:rsidRDefault="00DC31E7" w:rsidP="00DC31E7">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 xml:space="preserve">1st check point: </w:t>
      </w:r>
      <w:r w:rsidRPr="00B42A00">
        <w:rPr>
          <w:rFonts w:ascii="Times New Roman" w:eastAsia="微软雅黑" w:hAnsi="Times New Roman"/>
          <w:b/>
          <w:bCs/>
          <w:color w:val="FF0000"/>
          <w:sz w:val="20"/>
          <w:szCs w:val="20"/>
          <w:highlight w:val="yellow"/>
          <w:lang w:val="en-GB"/>
        </w:rPr>
        <w:t>8.17</w:t>
      </w:r>
      <w:r w:rsidRPr="004E5587">
        <w:rPr>
          <w:rFonts w:ascii="Times New Roman" w:eastAsia="微软雅黑" w:hAnsi="Times New Roman"/>
          <w:b/>
          <w:bCs/>
          <w:sz w:val="20"/>
          <w:szCs w:val="20"/>
          <w:highlight w:val="yellow"/>
          <w:lang w:val="en-GB"/>
        </w:rPr>
        <w:t xml:space="preserve"> (</w:t>
      </w:r>
      <w:r w:rsidR="004E5587" w:rsidRPr="004E5587">
        <w:rPr>
          <w:rFonts w:ascii="Times New Roman" w:eastAsia="微软雅黑" w:hAnsi="Times New Roman"/>
          <w:b/>
          <w:bCs/>
          <w:sz w:val="20"/>
          <w:szCs w:val="20"/>
          <w:highlight w:val="yellow"/>
          <w:lang w:val="en-GB"/>
        </w:rPr>
        <w:t>UTC 0</w:t>
      </w:r>
      <w:r w:rsidR="00767C7C">
        <w:rPr>
          <w:rFonts w:ascii="Times New Roman" w:eastAsia="微软雅黑" w:hAnsi="Times New Roman"/>
          <w:b/>
          <w:bCs/>
          <w:sz w:val="20"/>
          <w:szCs w:val="20"/>
          <w:highlight w:val="yellow"/>
          <w:lang w:val="en-GB"/>
        </w:rPr>
        <w:t>3</w:t>
      </w:r>
      <w:r w:rsidR="004E5587" w:rsidRPr="004E5587">
        <w:rPr>
          <w:rFonts w:ascii="Times New Roman" w:eastAsia="微软雅黑" w:hAnsi="Times New Roman"/>
          <w:b/>
          <w:bCs/>
          <w:sz w:val="20"/>
          <w:szCs w:val="20"/>
          <w:highlight w:val="yellow"/>
          <w:lang w:val="en-GB"/>
        </w:rPr>
        <w:t>:59 AM, August 17</w:t>
      </w:r>
      <w:r w:rsidRPr="004E5587">
        <w:rPr>
          <w:rFonts w:ascii="Times New Roman" w:eastAsia="微软雅黑" w:hAnsi="Times New Roman"/>
          <w:b/>
          <w:bCs/>
          <w:sz w:val="20"/>
          <w:szCs w:val="20"/>
          <w:highlight w:val="yellow"/>
          <w:lang w:val="en-GB"/>
        </w:rPr>
        <w:t>)</w:t>
      </w:r>
    </w:p>
    <w:p w14:paraId="6E25A59C" w14:textId="77777777" w:rsidR="00DC31E7" w:rsidRPr="009149D5" w:rsidRDefault="00CF5CD1" w:rsidP="00DC31E7">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sidR="00DC31E7">
        <w:rPr>
          <w:rFonts w:ascii="Times New Roman" w:eastAsia="微软雅黑" w:hAnsi="Times New Roman" w:hint="eastAsia"/>
          <w:sz w:val="20"/>
          <w:szCs w:val="20"/>
          <w:lang w:val="en-GB"/>
        </w:rPr>
        <w:t>2</w:t>
      </w:r>
      <w:r w:rsidR="00DC31E7" w:rsidRPr="009149D5">
        <w:rPr>
          <w:rFonts w:ascii="Times New Roman" w:eastAsia="微软雅黑" w:hAnsi="Times New Roman"/>
          <w:sz w:val="20"/>
          <w:szCs w:val="20"/>
          <w:vertAlign w:val="superscript"/>
          <w:lang w:val="en-GB"/>
        </w:rPr>
        <w:t>nd</w:t>
      </w:r>
      <w:r w:rsidR="00DC31E7">
        <w:rPr>
          <w:rFonts w:ascii="Times New Roman" w:eastAsia="微软雅黑" w:hAnsi="Times New Roman"/>
          <w:sz w:val="20"/>
          <w:szCs w:val="20"/>
          <w:lang w:val="en-GB"/>
        </w:rPr>
        <w:t xml:space="preserve"> check point: [TBD]</w:t>
      </w:r>
    </w:p>
    <w:p w14:paraId="354F3866" w14:textId="77777777" w:rsidR="00DC31E7" w:rsidRPr="009149D5" w:rsidRDefault="00DC31E7" w:rsidP="002C6D84">
      <w:pPr>
        <w:snapToGrid w:val="0"/>
        <w:spacing w:before="120" w:after="120"/>
        <w:rPr>
          <w:rFonts w:ascii="Times New Roman" w:eastAsia="微软雅黑" w:hAnsi="Times New Roman"/>
          <w:sz w:val="20"/>
          <w:szCs w:val="20"/>
          <w:lang w:val="en-GB"/>
        </w:rPr>
      </w:pPr>
    </w:p>
    <w:bookmarkEnd w:id="2"/>
    <w:p w14:paraId="3B337C18"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12C72C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13CB9EC"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71B58D50"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5CFB3C8F" w14:textId="77777777" w:rsidR="00654D64" w:rsidRDefault="00654D64" w:rsidP="00990F65">
      <w:pPr>
        <w:pStyle w:val="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2D4F1597" w14:textId="77777777"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af5"/>
        <w:tblW w:w="0" w:type="auto"/>
        <w:tblLook w:val="04A0" w:firstRow="1" w:lastRow="0" w:firstColumn="1" w:lastColumn="0" w:noHBand="0" w:noVBand="1"/>
      </w:tblPr>
      <w:tblGrid>
        <w:gridCol w:w="9737"/>
      </w:tblGrid>
      <w:tr w:rsidR="009A57C4" w:rsidRPr="00976D83" w14:paraId="41005922" w14:textId="77777777" w:rsidTr="009A57C4">
        <w:tc>
          <w:tcPr>
            <w:tcW w:w="9737" w:type="dxa"/>
          </w:tcPr>
          <w:p w14:paraId="4DFBFAF3"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t>S-SS/PSBCH blocks</w:t>
            </w:r>
            <w:bookmarkEnd w:id="3"/>
            <w:bookmarkEnd w:id="4"/>
            <w:bookmarkEnd w:id="5"/>
          </w:p>
          <w:p w14:paraId="56D725DA"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16D3F36A"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5C2DED77"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68FBE4C4"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2841AAE" w14:textId="77777777"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rPr>
                <m:t>1≤</m:t>
              </m:r>
              <m:r>
                <w:rPr>
                  <w:rFonts w:ascii="Cambria Math" w:eastAsia="Malgun Gothic" w:hAnsi="Cambria Math"/>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4568319C" w14:textId="77777777"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494419B8" w14:textId="77777777"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67F8BA4" w14:textId="77777777" w:rsidTr="00357E75">
        <w:tc>
          <w:tcPr>
            <w:tcW w:w="9737" w:type="dxa"/>
          </w:tcPr>
          <w:p w14:paraId="549B7ED6" w14:textId="77777777" w:rsidR="003E7D74" w:rsidRPr="00976D83" w:rsidRDefault="003E7D74" w:rsidP="003E7D74">
            <w:pPr>
              <w:pStyle w:val="30"/>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t>S-SS/PSBCH blocks</w:t>
            </w:r>
          </w:p>
          <w:p w14:paraId="6C5DAD28"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60C8DA6E"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14709464" w14:textId="77777777" w:rsidR="003E7D74" w:rsidRPr="00976D83" w:rsidRDefault="003E7D74" w:rsidP="003E7D74">
            <w:pPr>
              <w:rPr>
                <w:rFonts w:ascii="Times New Roman" w:eastAsia="宋体" w:hAnsi="Times New Roman"/>
              </w:rPr>
            </w:pPr>
            <w:r w:rsidRPr="00976D83">
              <w:rPr>
                <w:rFonts w:ascii="Times New Roman" w:hAnsi="Times New Roman"/>
              </w:rPr>
              <w:t>where</w:t>
            </w:r>
          </w:p>
          <w:p w14:paraId="3DF97F6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14:paraId="279A0377" w14:textId="77777777" w:rsidR="003E7D74" w:rsidRPr="00976D83" w:rsidRDefault="003E7D74" w:rsidP="003E7D74">
            <w:pPr>
              <w:pStyle w:val="B1"/>
              <w:rPr>
                <w:rFonts w:ascii="Times New Roman" w:eastAsia="宋体"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14:paraId="5A83ACA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883FE0E"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4AB62212" w14:textId="77777777" w:rsidR="003E7D74" w:rsidRPr="00976D83" w:rsidRDefault="003E7D74" w:rsidP="003E7D74">
            <w:pPr>
              <w:pStyle w:val="B2"/>
              <w:rPr>
                <w:rFonts w:ascii="Times New Roman" w:eastAsia="宋体"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4845F537"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EDD0F4E"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41A0F263" w14:textId="77777777"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761CFDF3"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5FA959E8" w14:textId="77777777" w:rsidTr="00661ADC">
        <w:tc>
          <w:tcPr>
            <w:tcW w:w="9737" w:type="dxa"/>
          </w:tcPr>
          <w:p w14:paraId="51473848" w14:textId="77777777" w:rsidR="00CD59A9" w:rsidRPr="00CD59A9" w:rsidRDefault="00CD59A9" w:rsidP="00CD59A9">
            <w:pPr>
              <w:pStyle w:val="30"/>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3446F64D"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 xml:space="preserve">in PSCCH-PSSCH transmission occasion </w:t>
            </w:r>
            <m:oMath>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宋体" w:hAnsi="Times New Roman"/>
                <w:strike/>
                <w:color w:val="FF0000"/>
                <w:lang w:val="en-GB" w:eastAsia="en-US"/>
              </w:rPr>
              <w:t xml:space="preserve"> </w:t>
            </w:r>
            <w:r w:rsidRPr="00CD59A9">
              <w:rPr>
                <w:rFonts w:ascii="Times New Roman" w:eastAsia="宋体" w:hAnsi="Times New Roman"/>
                <w:lang w:val="en-GB" w:eastAsia="en-US"/>
              </w:rPr>
              <w:t>as:</w:t>
            </w:r>
          </w:p>
          <w:p w14:paraId="2163C124" w14:textId="77777777" w:rsidR="00CD59A9" w:rsidRPr="00CD59A9" w:rsidRDefault="00CD59A9" w:rsidP="00CD59A9">
            <w:pPr>
              <w:keepLines/>
              <w:widowControl/>
              <w:tabs>
                <w:tab w:val="center" w:pos="4536"/>
                <w:tab w:val="right" w:pos="9072"/>
              </w:tabs>
              <w:jc w:val="left"/>
              <w:rPr>
                <w:rFonts w:ascii="Times New Roman" w:eastAsia="宋体" w:hAnsi="Times New Roman"/>
                <w:noProof/>
                <w:lang w:val="en-GB" w:eastAsia="en-US"/>
              </w:rPr>
            </w:pPr>
            <w:r w:rsidRPr="00CD59A9">
              <w:rPr>
                <w:rFonts w:ascii="Times New Roman" w:eastAsia="宋体" w:hAnsi="Times New Roman"/>
                <w:lang w:val="en-GB" w:eastAsia="en-US"/>
              </w:rPr>
              <w:tab/>
            </w:r>
            <m:oMath>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CMAX</m:t>
                      </m: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MAX</m:t>
                      </m:r>
                      <m:r>
                        <m:rPr>
                          <m:sty m:val="p"/>
                        </m:rPr>
                        <w:rPr>
                          <w:rFonts w:ascii="Cambria Math" w:eastAsia="宋体" w:hAnsi="Cambria Math"/>
                          <w:noProof/>
                          <w:lang w:val="en-GB" w:eastAsia="en-US"/>
                        </w:rPr>
                        <m:t>,CBR</m:t>
                      </m:r>
                    </m:sub>
                  </m:sSub>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D</m:t>
                          </m:r>
                        </m:sub>
                      </m:sSub>
                      <m:d>
                        <m:dPr>
                          <m:ctrlPr>
                            <w:rPr>
                              <w:rFonts w:ascii="Cambria Math" w:eastAsia="宋体" w:hAnsi="Cambria Math"/>
                              <w:noProof/>
                              <w:lang w:val="en-GB" w:eastAsia="en-US"/>
                            </w:rPr>
                          </m:ctrlPr>
                        </m:dPr>
                        <m:e>
                          <m:r>
                            <w:rPr>
                              <w:rFonts w:ascii="Cambria Math" w:eastAsia="宋体" w:hAnsi="Cambria Math"/>
                              <w:noProof/>
                              <w:lang w:val="en-GB" w:eastAsia="en-US"/>
                            </w:rPr>
                            <m:t>i</m:t>
                          </m:r>
                        </m:e>
                      </m:d>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SL</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e>
                  </m:d>
                </m:e>
              </m:d>
            </m:oMath>
            <w:r w:rsidRPr="00CD59A9">
              <w:rPr>
                <w:rFonts w:ascii="Times New Roman" w:eastAsia="宋体" w:hAnsi="Times New Roman"/>
                <w:noProof/>
                <w:lang w:val="en-GB" w:eastAsia="en-US"/>
              </w:rPr>
              <w:t xml:space="preserve"> [dBm]</w:t>
            </w:r>
          </w:p>
          <w:p w14:paraId="0AF53B67"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宋体" w:hAnsi="Times New Roman"/>
                <w:lang w:val="en-GB" w:eastAsia="en-US"/>
              </w:rPr>
              <w:t>w</w:t>
            </w:r>
            <w:r w:rsidRPr="00CD59A9">
              <w:rPr>
                <w:rFonts w:ascii="Times New Roman" w:eastAsia="Malgun Gothic" w:hAnsi="Times New Roman"/>
                <w:lang w:val="en-GB"/>
              </w:rPr>
              <w:t>here</w:t>
            </w:r>
          </w:p>
          <w:p w14:paraId="7CF4902B"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宋体" w:hAnsi="Times New Roman"/>
                <w:lang w:val="en-GB" w:eastAsia="en-US"/>
              </w:rPr>
              <w:t>[8-1, TS 38.101-1]</w:t>
            </w:r>
          </w:p>
          <w:p w14:paraId="4D4BB2D6"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宋体"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宋体" w:hAnsi="Times New Roman"/>
                <w:lang w:eastAsia="en-US"/>
              </w:rPr>
              <w:t xml:space="preserve">; </w:t>
            </w:r>
            <w:r w:rsidRPr="00CD59A9">
              <w:rPr>
                <w:rFonts w:ascii="Times New Roman" w:eastAsia="宋体" w:hAnsi="Times New Roman"/>
                <w:lang w:val="en-GB" w:eastAsia="en-US"/>
              </w:rPr>
              <w:t xml:space="preserve">if </w:t>
            </w:r>
            <w:r w:rsidRPr="00CD59A9">
              <w:rPr>
                <w:rFonts w:ascii="Times New Roman" w:eastAsia="宋体" w:hAnsi="Times New Roman"/>
                <w:i/>
                <w:iCs/>
                <w:lang w:val="en-GB" w:eastAsia="en-US"/>
              </w:rPr>
              <w:t>sl-MaxTransPower</w:t>
            </w:r>
            <w:r w:rsidRPr="00CD59A9">
              <w:rPr>
                <w:rFonts w:ascii="Times New Roman" w:eastAsia="宋体" w:hAnsi="Times New Roman"/>
                <w:i/>
                <w:iCs/>
                <w:lang w:eastAsia="en-US"/>
              </w:rPr>
              <w:t>-r16</w:t>
            </w:r>
            <w:r w:rsidRPr="00CD59A9">
              <w:rPr>
                <w:rFonts w:ascii="Times New Roman" w:eastAsia="宋体" w:hAnsi="Times New Roman"/>
                <w:iCs/>
                <w:lang w:eastAsia="en-US"/>
              </w:rPr>
              <w:t xml:space="preserve"> </w:t>
            </w:r>
            <w:r w:rsidRPr="00CD59A9">
              <w:rPr>
                <w:rFonts w:ascii="Times New Roman" w:eastAsia="宋体" w:hAnsi="Times New Roman"/>
                <w:lang w:val="en-GB" w:eastAsia="en-US"/>
              </w:rPr>
              <w:t xml:space="preserve">is not provided, then </w:t>
            </w:r>
            <m:oMath>
              <m:sSub>
                <m:sSubPr>
                  <m:ctrlPr>
                    <w:rPr>
                      <w:rFonts w:ascii="Cambria Math" w:eastAsia="宋体" w:hAnsi="Cambria Math"/>
                      <w:i/>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eastAsia="en-US"/>
                    </w:rPr>
                  </m:ctrlPr>
                </m:sub>
              </m:sSub>
              <m:r>
                <w:rPr>
                  <w:rFonts w:ascii="Cambria Math" w:eastAsia="宋体" w:hAnsi="Cambria Math"/>
                  <w:lang w:val="en-GB" w:eastAsia="en-US"/>
                </w:rPr>
                <m:t>=</m:t>
              </m:r>
              <m:sSub>
                <m:sSubPr>
                  <m:ctrlPr>
                    <w:rPr>
                      <w:rFonts w:ascii="Cambria Math" w:eastAsia="宋体" w:hAnsi="Cambria Math"/>
                      <w:i/>
                      <w:lang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eastAsia="en-US"/>
                    </w:rPr>
                  </m:ctrlPr>
                </m:sub>
              </m:sSub>
            </m:oMath>
            <w:r w:rsidRPr="00CD59A9">
              <w:rPr>
                <w:rFonts w:ascii="Times New Roman" w:eastAsia="宋体" w:hAnsi="Times New Roman"/>
                <w:lang w:eastAsia="en-US"/>
              </w:rPr>
              <w:t>;</w:t>
            </w:r>
          </w:p>
          <w:p w14:paraId="6C18A743"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 xml:space="preserve">if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 provided</w:t>
            </w:r>
          </w:p>
          <w:p w14:paraId="08D5A849" w14:textId="77777777"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D</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oMath>
            <w:r w:rsidRPr="00CD59A9">
              <w:rPr>
                <w:rFonts w:ascii="Times New Roman" w:eastAsia="宋体" w:hAnsi="Times New Roman"/>
                <w:lang w:val="en-GB" w:eastAsia="en-US"/>
              </w:rPr>
              <w:t xml:space="preserve"> [dBm]</w:t>
            </w:r>
          </w:p>
          <w:p w14:paraId="07A59E36" w14:textId="77777777" w:rsidR="00CD59A9" w:rsidRPr="00CD59A9" w:rsidRDefault="00CD59A9" w:rsidP="00CD59A9">
            <w:pPr>
              <w:widowControl/>
              <w:ind w:left="568" w:hanging="284"/>
              <w:jc w:val="left"/>
              <w:rPr>
                <w:rFonts w:ascii="Times New Roman" w:eastAsia="宋体" w:hAnsi="Times New Roman"/>
                <w:color w:val="000000"/>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else </w:t>
            </w:r>
          </w:p>
          <w:p w14:paraId="77B33F1A"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sub>
                  </m:sSub>
                </m:e>
              </m:d>
            </m:oMath>
            <w:r w:rsidRPr="00CD59A9">
              <w:rPr>
                <w:rFonts w:ascii="Times New Roman" w:eastAsia="宋体" w:hAnsi="Times New Roman"/>
                <w:lang w:val="en-GB" w:eastAsia="en-US"/>
              </w:rPr>
              <w:t xml:space="preserve"> [dBm]</w:t>
            </w:r>
          </w:p>
          <w:p w14:paraId="3288BF35"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431C2A5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,D</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lang w:eastAsia="en-US"/>
              </w:rPr>
              <w:t xml:space="preserve"> </w:t>
            </w:r>
            <w:r w:rsidRPr="00CD59A9">
              <w:rPr>
                <w:rFonts w:ascii="Times New Roman" w:eastAsia="宋体" w:hAnsi="Times New Roman"/>
                <w:lang w:val="en-GB" w:eastAsia="en-US"/>
              </w:rPr>
              <w:t>if provided</w:t>
            </w:r>
          </w:p>
          <w:p w14:paraId="2A9166DC"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r>
                <w:rPr>
                  <w:rFonts w:ascii="Cambria Math" w:eastAsia="宋体" w:hAnsi="Cambria Math"/>
                  <w:lang w:val="en-GB" w:eastAsia="en-US"/>
                </w:rPr>
                <m:t>=1</m:t>
              </m:r>
            </m:oMath>
            <w:r w:rsidRPr="00CD59A9">
              <w:rPr>
                <w:rFonts w:ascii="Times New Roman" w:eastAsia="宋体" w:hAnsi="Times New Roman"/>
                <w:lang w:val="en-GB" w:eastAsia="en-US"/>
              </w:rPr>
              <w:t xml:space="preserve"> </w:t>
            </w:r>
          </w:p>
          <w:p w14:paraId="2723C730"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as described in clause 7.1.1 except that</w:t>
            </w:r>
          </w:p>
          <w:p w14:paraId="229D37EF" w14:textId="77777777" w:rsidR="00CD59A9" w:rsidRPr="00CD59A9" w:rsidRDefault="00CD59A9" w:rsidP="00CD59A9">
            <w:pPr>
              <w:widowControl/>
              <w:ind w:left="141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14:paraId="047787D9"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宋体" w:hAnsi="Times New Roman"/>
              </w:rPr>
              <w:t xml:space="preserve">in serving cell </w:t>
            </w:r>
            <m:oMath>
              <m:r>
                <w:rPr>
                  <w:rFonts w:ascii="Cambria Math" w:eastAsia="宋体" w:hAnsi="Cambria Math"/>
                  <w:szCs w:val="18"/>
                  <w:lang w:val="en-GB" w:eastAsia="en-US"/>
                </w:rPr>
                <m:t>c</m:t>
              </m:r>
            </m:oMath>
          </w:p>
          <w:p w14:paraId="78A32FE6"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CD59A9">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szCs w:val="18"/>
                  <w:lang w:val="en-GB" w:eastAsia="en-US"/>
                </w:rPr>
                <m:t>b</m:t>
              </m:r>
            </m:oMath>
            <w:r w:rsidRPr="00CD59A9">
              <w:rPr>
                <w:rFonts w:ascii="Times New Roman" w:eastAsia="宋体" w:hAnsi="Times New Roman"/>
                <w:color w:val="FF0000"/>
                <w:lang w:val="en-GB"/>
              </w:rPr>
              <w:t xml:space="preserve"> is located</w:t>
            </w:r>
          </w:p>
          <w:p w14:paraId="277180DE"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 xml:space="preserve">resource blocks for </w:t>
            </w:r>
            <w:r w:rsidRPr="00CD59A9">
              <w:rPr>
                <w:rFonts w:ascii="Times New Roman" w:eastAsia="宋体" w:hAnsi="Times New Roman"/>
                <w:lang w:eastAsia="en-US"/>
              </w:rPr>
              <w:t xml:space="preserve">the PSSCH transmission occasion </w:t>
            </w:r>
            <m:oMath>
              <m:r>
                <w:rPr>
                  <w:rFonts w:ascii="Cambria Math" w:eastAsia="宋体" w:hAnsi="Times New Roman"/>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eastAsia="en-US"/>
              </w:rPr>
              <w:t xml:space="preserve">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w:t>
            </w:r>
          </w:p>
          <w:p w14:paraId="4869974B" w14:textId="77777777" w:rsidR="00CD59A9" w:rsidRPr="00CD59A9" w:rsidRDefault="00CD59A9" w:rsidP="00CD59A9">
            <w:pPr>
              <w:widowControl/>
              <w:ind w:left="56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if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w:t>
            </w:r>
            <w:r w:rsidRPr="00CD59A9">
              <w:rPr>
                <w:rFonts w:ascii="Times New Roman" w:eastAsia="宋体" w:hAnsi="Times New Roman"/>
                <w:lang w:val="en-GB" w:eastAsia="en-US"/>
              </w:rPr>
              <w:t xml:space="preserve"> provided and if a SCI format scheduling the PSSCH transmission includes a cast type indicator field indicating unicast</w:t>
            </w:r>
          </w:p>
          <w:p w14:paraId="15DDFF80"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+10</m:t>
              </m:r>
              <m:func>
                <m:funcPr>
                  <m:ctrlPr>
                    <w:rPr>
                      <w:rFonts w:ascii="Cambria Math" w:eastAsia="宋体" w:hAnsi="Cambria Math"/>
                      <w:lang w:eastAsia="en-US"/>
                    </w:rPr>
                  </m:ctrlPr>
                </m:funcPr>
                <m:fName>
                  <m:sSub>
                    <m:sSubPr>
                      <m:ctrlPr>
                        <w:rPr>
                          <w:rFonts w:ascii="Cambria Math" w:eastAsia="宋体" w:hAnsi="Cambria Math"/>
                          <w:lang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eastAsia="en-US"/>
                        </w:rPr>
                      </m:ctrlPr>
                    </m:dPr>
                    <m:e>
                      <m:sSup>
                        <m:sSupPr>
                          <m:ctrlPr>
                            <w:rPr>
                              <w:rFonts w:ascii="Cambria Math" w:eastAsia="宋体" w:hAnsi="Cambria Math"/>
                              <w:lang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SL</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oMath>
            <w:r w:rsidRPr="00CD59A9">
              <w:rPr>
                <w:rFonts w:ascii="Times New Roman" w:eastAsia="宋体" w:hAnsi="Times New Roman"/>
                <w:lang w:eastAsia="en-US"/>
              </w:rPr>
              <w:t xml:space="preserve"> </w:t>
            </w:r>
            <w:r w:rsidRPr="00CD59A9">
              <w:rPr>
                <w:rFonts w:ascii="Times New Roman" w:eastAsia="宋体" w:hAnsi="Times New Roman"/>
                <w:lang w:val="en-GB" w:eastAsia="en-US"/>
              </w:rPr>
              <w:t>[dBm]</w:t>
            </w:r>
          </w:p>
          <w:p w14:paraId="009F9085"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else</w:t>
            </w:r>
          </w:p>
          <w:p w14:paraId="0477E894" w14:textId="77777777" w:rsidR="00CD59A9" w:rsidRPr="00CD59A9" w:rsidRDefault="00CD59A9" w:rsidP="00CD59A9">
            <w:pPr>
              <w:widowControl/>
              <w:ind w:left="851"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nor/>
                    </m:rPr>
                    <w:rPr>
                      <w:rFonts w:ascii="Cambria Math" w:eastAsia="宋体" w:hAnsi="Times New Roman"/>
                      <w:lang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eastAsia="en-US"/>
                    </w:rPr>
                  </m:ctrlPr>
                </m:dPr>
                <m:e>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e>
              </m:d>
            </m:oMath>
            <w:r w:rsidRPr="00CD59A9">
              <w:rPr>
                <w:rFonts w:ascii="Times New Roman" w:eastAsia="宋体" w:hAnsi="Times New Roman"/>
                <w:lang w:val="en-GB" w:eastAsia="en-US"/>
              </w:rPr>
              <w:t xml:space="preserve"> [dBm]</w:t>
            </w:r>
          </w:p>
          <w:p w14:paraId="07223A54"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47246F35"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,SL</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iCs/>
                <w:color w:val="000000"/>
                <w:lang w:eastAsia="en-US"/>
              </w:rPr>
              <w:t>, if provided</w:t>
            </w:r>
            <w:r w:rsidRPr="00CD59A9">
              <w:rPr>
                <w:rFonts w:ascii="Times New Roman" w:eastAsia="宋体" w:hAnsi="Times New Roman"/>
                <w:lang w:eastAsia="en-US"/>
              </w:rPr>
              <w:t xml:space="preserve"> </w:t>
            </w:r>
          </w:p>
          <w:p w14:paraId="5BCB11C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r>
                <w:rPr>
                  <w:rFonts w:ascii="Cambria Math" w:eastAsia="宋体" w:hAnsi="Cambria Math"/>
                  <w:lang w:val="en-GB" w:eastAsia="en-US"/>
                </w:rPr>
                <m:t>=1</m:t>
              </m:r>
            </m:oMath>
          </w:p>
          <w:p w14:paraId="18762DA7"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r>
                <w:rPr>
                  <w:rFonts w:ascii="Cambria Math" w:eastAsia="宋体"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08C22D2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lastRenderedPageBreak/>
              <w:t>-</w:t>
            </w:r>
            <w:r w:rsidRPr="00CD59A9">
              <w:rPr>
                <w:rFonts w:ascii="Times New Roman" w:eastAsia="宋体"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宋体"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r w:rsidRPr="00CD59A9">
              <w:rPr>
                <w:rFonts w:ascii="Times New Roman" w:eastAsia="MS Mincho" w:hAnsi="Times New Roman"/>
                <w:lang w:eastAsia="en-US"/>
              </w:rPr>
              <w:t>, and</w:t>
            </w:r>
          </w:p>
          <w:p w14:paraId="1C4AB73D"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宋体" w:hAnsi="Times New Roman"/>
                <w:lang w:val="en-GB" w:eastAsia="en-US"/>
              </w:rPr>
              <w:t>[</w:t>
            </w:r>
            <w:r w:rsidRPr="00CD59A9">
              <w:rPr>
                <w:rFonts w:ascii="Times New Roman" w:eastAsia="宋体" w:hAnsi="Times New Roman"/>
                <w:lang w:eastAsia="en-US"/>
              </w:rPr>
              <w:t>7</w:t>
            </w:r>
            <w:r w:rsidRPr="00CD59A9">
              <w:rPr>
                <w:rFonts w:ascii="Times New Roman" w:eastAsia="宋体" w:hAnsi="Times New Roman"/>
                <w:lang w:val="en-GB" w:eastAsia="en-US"/>
              </w:rPr>
              <w:t>, TS 38.21</w:t>
            </w:r>
            <w:r w:rsidRPr="00CD59A9">
              <w:rPr>
                <w:rFonts w:ascii="Times New Roman" w:eastAsia="宋体" w:hAnsi="Times New Roman"/>
                <w:lang w:eastAsia="en-US"/>
              </w:rPr>
              <w:t>5</w:t>
            </w:r>
            <w:r w:rsidRPr="00CD59A9">
              <w:rPr>
                <w:rFonts w:ascii="Times New Roman" w:eastAsia="宋体"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p>
          <w:p w14:paraId="79646DFB" w14:textId="77777777" w:rsidR="00CD59A9" w:rsidRPr="00CD59A9" w:rsidRDefault="00CD59A9" w:rsidP="00CD59A9">
            <w:pPr>
              <w:widowControl/>
              <w:ind w:left="1135"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resource blocks for PSCCH-</w:t>
            </w:r>
            <w:r w:rsidRPr="00CD59A9">
              <w:rPr>
                <w:rFonts w:ascii="Times New Roman" w:eastAsia="宋体" w:hAnsi="Times New Roman"/>
                <w:lang w:eastAsia="en-US"/>
              </w:rPr>
              <w:t xml:space="preserve">PSSCH transmission occasion </w:t>
            </w:r>
            <m:oMath>
              <m:r>
                <w:rPr>
                  <w:rFonts w:ascii="Cambria Math" w:eastAsia="宋体" w:hAnsi="Times New Roman"/>
                  <w:lang w:val="en-GB" w:eastAsia="en-US"/>
                </w:rPr>
                <m:t>i</m:t>
              </m:r>
            </m:oMath>
            <w:r w:rsidRPr="00CD59A9">
              <w:rPr>
                <w:rFonts w:ascii="Times New Roman" w:eastAsia="宋体" w:hAnsi="Times New Roman"/>
                <w:lang w:eastAsia="en-US"/>
              </w:rPr>
              <w:t xml:space="preserve"> 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 </w:t>
            </w:r>
          </w:p>
          <w:p w14:paraId="1CDC39AF"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p w14:paraId="479DC005"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09DC6AAB" w14:textId="77777777" w:rsidR="00CD59A9" w:rsidRPr="00CD59A9" w:rsidRDefault="00157D99" w:rsidP="00CD59A9">
            <w:pPr>
              <w:keepLines/>
              <w:widowControl/>
              <w:tabs>
                <w:tab w:val="center" w:pos="4536"/>
                <w:tab w:val="right" w:pos="9072"/>
              </w:tabs>
              <w:jc w:val="left"/>
              <w:rPr>
                <w:rFonts w:ascii="Times New Roman" w:eastAsia="宋体"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PSSCH2</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m:rPr>
                  <m:sty m:val="p"/>
                </m:rPr>
                <w:rPr>
                  <w:rFonts w:ascii="Cambria Math" w:eastAsia="宋体" w:hAnsi="Cambria Math"/>
                  <w:noProof/>
                  <w:lang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宋体" w:hAnsi="Cambria Math"/>
                          <w:noProof/>
                          <w:lang w:eastAsia="en-US"/>
                        </w:rPr>
                        <m:t>log</m:t>
                      </m:r>
                    </m:e>
                    <m:sub>
                      <m:r>
                        <m:rPr>
                          <m:sty m:val="p"/>
                        </m:rPr>
                        <w:rPr>
                          <w:rFonts w:ascii="Cambria Math" w:eastAsia="宋体" w:hAnsi="Cambria Math"/>
                          <w:noProof/>
                          <w:lang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PSCCH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num>
                        <m:den>
                          <m:sSubSup>
                            <m:sSubSupPr>
                              <m:ctrlPr>
                                <w:rPr>
                                  <w:rFonts w:ascii="Cambria Math" w:eastAsia="Malgun Gothic" w:hAnsi="Cambria Math"/>
                                  <w:noProof/>
                                  <w:lang w:val="en-GB" w:eastAsia="en-US"/>
                                </w:rPr>
                              </m:ctrlPr>
                            </m:sSubSupPr>
                            <m:e>
                              <m:r>
                                <w:rPr>
                                  <w:rFonts w:ascii="Cambria Math" w:eastAsia="宋体" w:hAnsi="Cambria Math"/>
                                  <w:noProof/>
                                  <w:lang w:eastAsia="en-US"/>
                                </w:rPr>
                                <m:t>M</m:t>
                              </m:r>
                            </m:e>
                            <m:sub>
                              <m:r>
                                <m:rPr>
                                  <m:sty m:val="p"/>
                                </m:rPr>
                                <w:rPr>
                                  <w:rFonts w:ascii="Cambria Math" w:eastAsia="宋体" w:hAnsi="Cambria Math"/>
                                  <w:noProof/>
                                  <w:lang w:eastAsia="en-US"/>
                                </w:rPr>
                                <m:t>RB</m:t>
                              </m:r>
                            </m:sub>
                            <m:sup>
                              <m:r>
                                <m:rPr>
                                  <m:sty m:val="p"/>
                                </m:rPr>
                                <w:rPr>
                                  <w:rFonts w:ascii="Cambria Math" w:eastAsia="宋体" w:hAnsi="Cambria Math"/>
                                  <w:noProof/>
                                  <w:lang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eastAsia="en-US"/>
                                </w:rPr>
                                <m:t>i</m:t>
                              </m:r>
                            </m:e>
                          </m:d>
                        </m:den>
                      </m:f>
                    </m:e>
                  </m:d>
                </m:e>
              </m:func>
              <m:r>
                <w:rPr>
                  <w:rFonts w:ascii="Cambria Math" w:eastAsia="宋体" w:hAnsi="Cambria Math"/>
                  <w:noProof/>
                  <w:lang w:eastAsia="en-US"/>
                </w:rPr>
                <m:t>+</m:t>
              </m:r>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oMath>
            <w:r w:rsidR="00CD59A9" w:rsidRPr="00CD59A9">
              <w:rPr>
                <w:rFonts w:ascii="Times New Roman" w:eastAsia="宋体" w:hAnsi="Times New Roman"/>
                <w:noProof/>
                <w:lang w:val="en-GB" w:eastAsia="en-US"/>
              </w:rPr>
              <w:t xml:space="preserve"> [dBm]</w:t>
            </w:r>
          </w:p>
          <w:p w14:paraId="67F4D658" w14:textId="77777777" w:rsidR="00CD59A9" w:rsidRPr="00CD59A9" w:rsidRDefault="00CD59A9" w:rsidP="00CD59A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where </w:t>
            </w:r>
            <m:oMath>
              <m:sSubSup>
                <m:sSubSupPr>
                  <m:ctrlPr>
                    <w:rPr>
                      <w:rFonts w:ascii="Cambria Math" w:eastAsia="宋体" w:hAnsi="Cambria Math"/>
                      <w:lang w:eastAsia="en-US"/>
                    </w:rPr>
                  </m:ctrlPr>
                </m:sSubSupPr>
                <m:e>
                  <m:r>
                    <w:rPr>
                      <w:rFonts w:ascii="Cambria Math" w:eastAsia="宋体" w:hAnsi="Cambria Math"/>
                      <w:lang w:eastAsia="en-US"/>
                    </w:rPr>
                    <m:t>M</m:t>
                  </m:r>
                </m:e>
                <m:sub>
                  <m:r>
                    <m:rPr>
                      <m:nor/>
                    </m:rPr>
                    <w:rPr>
                      <w:rFonts w:ascii="Times New Roman" w:eastAsia="宋体" w:hAnsi="Times New Roman"/>
                      <w:lang w:eastAsia="en-US"/>
                    </w:rPr>
                    <m:t>RB</m:t>
                  </m:r>
                </m:sub>
                <m:sup>
                  <m:r>
                    <m:rPr>
                      <m:nor/>
                    </m:rPr>
                    <w:rPr>
                      <w:rFonts w:ascii="Times New Roman" w:eastAsia="宋体" w:hAnsi="Times New Roman"/>
                      <w:lang w:eastAsia="en-US"/>
                    </w:rPr>
                    <m:t>PSCCH</m:t>
                  </m:r>
                </m:sup>
              </m:sSubSup>
              <m:r>
                <m:rPr>
                  <m:sty m:val="p"/>
                </m:rPr>
                <w:rPr>
                  <w:rFonts w:ascii="Cambria Math" w:eastAsia="宋体" w:hAnsi="Cambria Math"/>
                  <w:lang w:eastAsia="en-US"/>
                </w:rPr>
                <m:t>(</m:t>
              </m:r>
              <m:r>
                <w:rPr>
                  <w:rFonts w:ascii="Cambria Math" w:eastAsia="宋体" w:hAnsi="Cambria Math"/>
                  <w:lang w:eastAsia="en-US"/>
                </w:rPr>
                <m:t>i</m:t>
              </m:r>
              <m:r>
                <m:rPr>
                  <m:sty m:val="p"/>
                </m:rPr>
                <w:rPr>
                  <w:rFonts w:ascii="Cambria Math" w:eastAsia="宋体" w:hAnsi="Cambria Math"/>
                  <w:lang w:eastAsia="en-US"/>
                </w:rPr>
                <m:t>)</m:t>
              </m:r>
            </m:oMath>
            <w:r w:rsidRPr="00CD59A9">
              <w:rPr>
                <w:rFonts w:ascii="Times New Roman" w:eastAsia="宋体" w:hAnsi="Times New Roman"/>
                <w:lang w:eastAsia="en-US"/>
              </w:rPr>
              <w:t xml:space="preserve"> is a number of resource blocks for the corresponding PSCCH transmission in PSCCH-PSSCH transmission occasion </w:t>
            </w:r>
            <m:oMath>
              <m:r>
                <w:rPr>
                  <w:rFonts w:ascii="Cambria Math" w:eastAsia="宋体" w:hAnsi="Cambria Math"/>
                  <w:lang w:eastAsia="en-US"/>
                </w:rPr>
                <m:t>i</m:t>
              </m:r>
            </m:oMath>
            <w:r w:rsidRPr="00CD59A9">
              <w:rPr>
                <w:rFonts w:ascii="Times New Roman" w:eastAsia="宋体" w:hAnsi="Times New Roman"/>
                <w:lang w:eastAsia="en-US"/>
              </w:rPr>
              <w:t>.</w:t>
            </w:r>
          </w:p>
          <w:p w14:paraId="36CFDEF6" w14:textId="77777777" w:rsidR="00114589" w:rsidRPr="00CD59A9" w:rsidRDefault="00CD59A9" w:rsidP="0011458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宋体" w:hAnsi="Cambria Math"/>
                      <w:lang w:val="en-GB" w:eastAsia="en-US"/>
                    </w:rPr>
                    <m:t>P</m:t>
                  </m:r>
                </m:e>
                <m:sub>
                  <m:r>
                    <m:rPr>
                      <m:sty m:val="p"/>
                    </m:rPr>
                    <w:rPr>
                      <w:rFonts w:ascii="Cambria Math" w:eastAsia="宋体" w:hAnsi="Cambria Math"/>
                      <w:lang w:val="en-GB" w:eastAsia="en-US"/>
                    </w:rPr>
                    <m:t>PSSCH2</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tc>
      </w:tr>
    </w:tbl>
    <w:p w14:paraId="7EEB119D"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7C494156" w14:textId="77777777" w:rsidTr="00661ADC">
        <w:tc>
          <w:tcPr>
            <w:tcW w:w="9737" w:type="dxa"/>
          </w:tcPr>
          <w:p w14:paraId="1B0FA94D" w14:textId="77777777" w:rsidR="006663F3" w:rsidRPr="006663F3" w:rsidRDefault="006663F3" w:rsidP="006663F3">
            <w:pPr>
              <w:keepNext/>
              <w:keepLines/>
              <w:widowControl/>
              <w:jc w:val="left"/>
              <w:outlineLvl w:val="2"/>
              <w:rPr>
                <w:rFonts w:ascii="Times New Roman" w:eastAsia="宋体" w:hAnsi="Times New Roman"/>
                <w:lang w:val="en-GB" w:eastAsia="en-US"/>
              </w:rPr>
            </w:pPr>
            <w:r w:rsidRPr="006663F3">
              <w:rPr>
                <w:rFonts w:ascii="Times New Roman" w:eastAsia="宋体" w:hAnsi="Times New Roman"/>
                <w:lang w:val="en-GB" w:eastAsia="en-US"/>
              </w:rPr>
              <w:lastRenderedPageBreak/>
              <w:t>16.2.3</w:t>
            </w:r>
            <w:r w:rsidRPr="006663F3">
              <w:rPr>
                <w:rFonts w:ascii="Times New Roman" w:eastAsia="宋体" w:hAnsi="Times New Roman"/>
                <w:lang w:val="en-GB" w:eastAsia="en-US"/>
              </w:rPr>
              <w:tab/>
              <w:t>PSFCH</w:t>
            </w:r>
          </w:p>
          <w:p w14:paraId="42DEACCA" w14:textId="77777777" w:rsidR="006663F3" w:rsidRPr="006663F3" w:rsidRDefault="006663F3" w:rsidP="006663F3">
            <w:pPr>
              <w:widowControl/>
              <w:jc w:val="left"/>
              <w:rPr>
                <w:rFonts w:ascii="Times New Roman" w:eastAsia="宋体" w:hAnsi="Times New Roman"/>
                <w:lang w:val="en-GB" w:eastAsia="en-US"/>
              </w:rPr>
            </w:pPr>
            <w:r w:rsidRPr="006663F3">
              <w:rPr>
                <w:rFonts w:ascii="Times New Roman" w:eastAsia="宋体"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宋体"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宋体" w:hAnsi="Times New Roman"/>
                <w:lang w:val="en-GB" w:eastAsia="en-US"/>
              </w:rPr>
              <w:t xml:space="preserve">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PSFCH,k</m:t>
                  </m:r>
                  <m:ctrlPr>
                    <w:rPr>
                      <w:rFonts w:ascii="Cambria Math" w:eastAsia="宋体" w:hAnsi="Cambria Math"/>
                      <w:iCs/>
                      <w:lang w:val="en-GB" w:eastAsia="en-US"/>
                    </w:rPr>
                  </m:ctrlPr>
                </m:sub>
              </m:sSub>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for a PSFCH transmission </w:t>
            </w:r>
            <m:oMath>
              <m:r>
                <w:rPr>
                  <w:rFonts w:ascii="Cambria Math" w:eastAsia="宋体" w:hAnsi="Cambria Math"/>
                  <w:lang w:val="en-GB" w:eastAsia="en-US"/>
                </w:rPr>
                <m:t>k</m:t>
              </m:r>
            </m:oMath>
            <w:r w:rsidRPr="006663F3">
              <w:rPr>
                <w:rFonts w:ascii="Times New Roman" w:eastAsia="宋体" w:hAnsi="Times New Roman"/>
                <w:lang w:val="en-GB" w:eastAsia="en-US"/>
              </w:rPr>
              <w:t xml:space="preserve">, </w:t>
            </w:r>
            <m:oMath>
              <m:r>
                <m:rPr>
                  <m:sty m:val="p"/>
                </m:rPr>
                <w:rPr>
                  <w:rFonts w:ascii="Cambria Math" w:eastAsia="Malgun Gothic" w:hAnsi="Cambria Math"/>
                  <w:lang w:eastAsia="en-US"/>
                </w:rPr>
                <m:t>1≤</m:t>
              </m:r>
              <m:r>
                <w:rPr>
                  <w:rFonts w:ascii="Cambria Math" w:eastAsia="Malgun Gothic" w:hAnsi="Cambria Math"/>
                  <w:lang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on a resource pool</w:t>
            </w:r>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in PSFCH transmission occasion </w:t>
            </w:r>
            <m:oMath>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on active SL BWP </w:t>
            </w:r>
            <m:oMath>
              <m:r>
                <w:rPr>
                  <w:rFonts w:ascii="Cambria Math" w:eastAsia="宋体" w:hAnsi="Cambria Math"/>
                  <w:lang w:val="en-GB" w:eastAsia="en-US"/>
                </w:rPr>
                <m:t>b</m:t>
              </m:r>
            </m:oMath>
            <w:r w:rsidRPr="006663F3">
              <w:rPr>
                <w:rFonts w:ascii="Times New Roman" w:eastAsia="宋体" w:hAnsi="Times New Roman"/>
                <w:lang w:val="en-GB" w:eastAsia="en-US"/>
              </w:rPr>
              <w:t xml:space="preserve"> of carrier </w:t>
            </w:r>
            <m:oMath>
              <m:r>
                <w:rPr>
                  <w:rFonts w:ascii="Cambria Math" w:eastAsia="宋体" w:hAnsi="Cambria Math"/>
                  <w:lang w:val="en-GB" w:eastAsia="en-US"/>
                </w:rPr>
                <m:t>f</m:t>
              </m:r>
            </m:oMath>
            <w:r w:rsidRPr="006663F3">
              <w:rPr>
                <w:rFonts w:ascii="Times New Roman" w:eastAsia="宋体" w:hAnsi="Times New Roman"/>
                <w:i/>
                <w:strike/>
                <w:color w:val="FF0000"/>
                <w:lang w:val="en-GB" w:eastAsia="en-US"/>
              </w:rPr>
              <w:t xml:space="preserve"> </w:t>
            </w:r>
            <w:r w:rsidRPr="006663F3">
              <w:rPr>
                <w:rFonts w:ascii="Times New Roman" w:eastAsia="宋体" w:hAnsi="Times New Roman"/>
                <w:strike/>
                <w:color w:val="FF0000"/>
                <w:lang w:val="en-GB" w:eastAsia="en-US"/>
              </w:rPr>
              <w:t xml:space="preserve">of serving cell </w:t>
            </w:r>
            <m:oMath>
              <m:r>
                <w:rPr>
                  <w:rFonts w:ascii="Cambria Math" w:eastAsia="宋体" w:hAnsi="Cambria Math"/>
                  <w:strike/>
                  <w:color w:val="FF0000"/>
                  <w:lang w:val="en-GB" w:eastAsia="en-US"/>
                </w:rPr>
                <m:t>c</m:t>
              </m:r>
            </m:oMath>
            <w:r w:rsidRPr="006663F3">
              <w:rPr>
                <w:rFonts w:ascii="Times New Roman" w:eastAsia="宋体" w:hAnsi="Times New Roman"/>
                <w:strike/>
                <w:color w:val="FF0000"/>
                <w:lang w:val="en-GB" w:eastAsia="en-US"/>
              </w:rPr>
              <w:t xml:space="preserve"> </w:t>
            </w:r>
            <w:r w:rsidRPr="006663F3">
              <w:rPr>
                <w:rFonts w:ascii="Times New Roman" w:eastAsia="宋体" w:hAnsi="Times New Roman"/>
                <w:lang w:val="en-GB" w:eastAsia="en-US"/>
              </w:rPr>
              <w:t>as</w:t>
            </w:r>
          </w:p>
          <w:p w14:paraId="73979599"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宋体"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19531515"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O</m:t>
                  </m:r>
                  <m:r>
                    <m:rPr>
                      <m:sty m:val="p"/>
                    </m:rPr>
                    <w:rPr>
                      <w:rFonts w:ascii="Cambria Math" w:eastAsia="宋体" w:hAnsi="Cambria Math"/>
                      <w:noProof/>
                      <w:lang w:val="en-GB" w:eastAsia="en-US"/>
                    </w:rPr>
                    <m:t>,</m:t>
                  </m:r>
                  <m:r>
                    <w:rPr>
                      <w:rFonts w:ascii="Cambria Math" w:eastAsia="宋体" w:hAnsi="Cambria Math"/>
                      <w:noProof/>
                      <w:lang w:val="en-GB" w:eastAsia="en-US"/>
                    </w:rPr>
                    <m:t>PSFCH</m:t>
                  </m:r>
                </m:sub>
              </m:sSub>
              <m:r>
                <m:rPr>
                  <m:sty m:val="p"/>
                </m:rPr>
                <w:rPr>
                  <w:rFonts w:ascii="Cambria Math" w:eastAsia="宋体" w:hAnsi="Cambria Math"/>
                  <w:noProof/>
                  <w:lang w:val="en-GB" w:eastAsia="en-US"/>
                </w:rPr>
                <m:t>+10</m:t>
              </m:r>
              <m:func>
                <m:funcPr>
                  <m:ctrlPr>
                    <w:rPr>
                      <w:rFonts w:ascii="Cambria Math" w:eastAsia="宋体" w:hAnsi="Cambria Math"/>
                      <w:noProof/>
                      <w:lang w:val="en-GB" w:eastAsia="en-US"/>
                    </w:rPr>
                  </m:ctrlPr>
                </m:funcPr>
                <m:fName>
                  <m:sSub>
                    <m:sSubPr>
                      <m:ctrlPr>
                        <w:rPr>
                          <w:rFonts w:ascii="Cambria Math" w:eastAsia="宋体" w:hAnsi="Cambria Math"/>
                          <w:noProof/>
                          <w:lang w:val="en-GB" w:eastAsia="en-US"/>
                        </w:rPr>
                      </m:ctrlPr>
                    </m:sSubPr>
                    <m:e>
                      <m:r>
                        <w:rPr>
                          <w:rFonts w:ascii="Cambria Math" w:eastAsia="宋体" w:hAnsi="Cambria Math"/>
                          <w:noProof/>
                          <w:lang w:val="en-GB" w:eastAsia="en-US"/>
                        </w:rPr>
                        <m:t>log</m:t>
                      </m:r>
                    </m:e>
                    <m:sub>
                      <m:r>
                        <m:rPr>
                          <m:sty m:val="p"/>
                        </m:rPr>
                        <w:rPr>
                          <w:rFonts w:ascii="Cambria Math" w:eastAsia="宋体" w:hAnsi="Cambria Math"/>
                          <w:noProof/>
                          <w:lang w:val="en-GB" w:eastAsia="en-US"/>
                        </w:rPr>
                        <m:t>10</m:t>
                      </m:r>
                    </m:sub>
                  </m:sSub>
                </m:fName>
                <m:e>
                  <m:d>
                    <m:dPr>
                      <m:ctrlPr>
                        <w:rPr>
                          <w:rFonts w:ascii="Cambria Math" w:eastAsia="宋体" w:hAnsi="Cambria Math"/>
                          <w:noProof/>
                          <w:lang w:eastAsia="en-US"/>
                        </w:rPr>
                      </m:ctrlPr>
                    </m:dPr>
                    <m:e>
                      <m:sSup>
                        <m:sSupPr>
                          <m:ctrlPr>
                            <w:rPr>
                              <w:rFonts w:ascii="Cambria Math" w:eastAsia="宋体" w:hAnsi="Cambria Math"/>
                              <w:noProof/>
                              <w:lang w:val="en-GB" w:eastAsia="en-US"/>
                            </w:rPr>
                          </m:ctrlPr>
                        </m:sSupPr>
                        <m:e>
                          <m:r>
                            <m:rPr>
                              <m:sty m:val="p"/>
                            </m:rPr>
                            <w:rPr>
                              <w:rFonts w:ascii="Cambria Math" w:eastAsia="宋体" w:hAnsi="Cambria Math"/>
                              <w:noProof/>
                              <w:lang w:val="en-GB" w:eastAsia="en-US"/>
                            </w:rPr>
                            <m:t>2</m:t>
                          </m:r>
                        </m:e>
                        <m:sup>
                          <m:r>
                            <w:rPr>
                              <w:rFonts w:ascii="Cambria Math" w:eastAsia="宋体" w:hAnsi="Cambria Math"/>
                              <w:noProof/>
                              <w:lang w:val="en-GB" w:eastAsia="en-US"/>
                            </w:rPr>
                            <m:t>μ</m:t>
                          </m:r>
                        </m:sup>
                      </m:sSup>
                    </m:e>
                  </m:d>
                </m:e>
              </m:func>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α</m:t>
                  </m:r>
                </m:e>
                <m:sub>
                  <m:r>
                    <w:rPr>
                      <w:rFonts w:ascii="Cambria Math" w:eastAsia="宋体" w:hAnsi="Cambria Math"/>
                      <w:noProof/>
                      <w:lang w:val="en-GB" w:eastAsia="en-US"/>
                    </w:rPr>
                    <m:t>PSFCH</m:t>
                  </m:r>
                </m:sub>
              </m:sSub>
              <m:r>
                <m:rPr>
                  <m:sty m:val="p"/>
                </m:rPr>
                <w:rPr>
                  <w:rFonts w:ascii="Cambria Math" w:eastAsia="宋体" w:hAnsi="Cambria Math"/>
                  <w:noProof/>
                  <w:lang w:val="en-GB" w:eastAsia="en-US"/>
                </w:rPr>
                <m:t>⋅</m:t>
              </m:r>
              <m:r>
                <w:rPr>
                  <w:rFonts w:ascii="Cambria Math" w:eastAsia="宋体" w:hAnsi="Cambria Math"/>
                  <w:noProof/>
                  <w:lang w:val="en-GB" w:eastAsia="en-US"/>
                </w:rPr>
                <m:t>PL</m:t>
              </m:r>
            </m:oMath>
            <w:r w:rsidRPr="006663F3">
              <w:rPr>
                <w:rFonts w:ascii="Times New Roman" w:eastAsia="宋体" w:hAnsi="Times New Roman"/>
                <w:noProof/>
                <w:lang w:val="en-GB" w:eastAsia="en-US"/>
              </w:rPr>
              <w:t xml:space="preserve"> [dBm]</w:t>
            </w:r>
          </w:p>
          <w:p w14:paraId="235C7BE8"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宋体" w:hAnsi="Times New Roman"/>
                <w:lang w:val="en-GB" w:eastAsia="en-US"/>
              </w:rPr>
              <w:t>w</w:t>
            </w:r>
            <w:r w:rsidRPr="006663F3">
              <w:rPr>
                <w:rFonts w:ascii="Times New Roman" w:eastAsia="Malgun Gothic" w:hAnsi="Times New Roman"/>
                <w:lang w:val="en-GB"/>
              </w:rPr>
              <w:t>here</w:t>
            </w:r>
          </w:p>
          <w:p w14:paraId="2E0A2C61"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PSFCH</m:t>
                  </m: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a value of </w:t>
            </w:r>
            <w:r w:rsidRPr="006663F3">
              <w:rPr>
                <w:rFonts w:ascii="Times New Roman" w:eastAsia="宋体" w:hAnsi="Times New Roman"/>
                <w:i/>
                <w:iCs/>
                <w:lang w:val="en-GB" w:eastAsia="en-US"/>
              </w:rPr>
              <w:t>dl-P0-PSFCH</w:t>
            </w:r>
            <w:r w:rsidRPr="006663F3">
              <w:rPr>
                <w:rFonts w:ascii="Times New Roman" w:eastAsia="宋体" w:hAnsi="Times New Roman"/>
                <w:lang w:val="en-GB" w:eastAsia="en-US"/>
              </w:rPr>
              <w:t xml:space="preserve"> </w:t>
            </w:r>
          </w:p>
          <w:p w14:paraId="57554873" w14:textId="77777777" w:rsidR="006663F3" w:rsidRPr="006663F3" w:rsidRDefault="006663F3" w:rsidP="006663F3">
            <w:pPr>
              <w:widowControl/>
              <w:ind w:left="851"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oMath>
            <w:r w:rsidRPr="006663F3">
              <w:rPr>
                <w:rFonts w:ascii="Times New Roman" w:eastAsia="宋体" w:hAnsi="Times New Roman"/>
                <w:lang w:val="en-GB" w:eastAsia="en-US"/>
              </w:rPr>
              <w:t xml:space="preserve"> is a value of </w:t>
            </w:r>
            <w:r w:rsidRPr="006663F3">
              <w:rPr>
                <w:rFonts w:ascii="Times New Roman" w:eastAsia="宋体" w:hAnsi="Times New Roman"/>
                <w:i/>
                <w:iCs/>
                <w:lang w:val="en-GB" w:eastAsia="en-US"/>
              </w:rPr>
              <w:t>dl-</w:t>
            </w:r>
            <w:r w:rsidRPr="006663F3">
              <w:rPr>
                <w:rFonts w:ascii="Times New Roman" w:eastAsia="宋体" w:hAnsi="Times New Roman"/>
                <w:i/>
                <w:iCs/>
                <w:lang w:eastAsia="en-US"/>
              </w:rPr>
              <w:t>Alpha</w:t>
            </w:r>
            <w:r w:rsidRPr="006663F3">
              <w:rPr>
                <w:rFonts w:ascii="Times New Roman" w:eastAsia="宋体" w:hAnsi="Times New Roman"/>
                <w:i/>
                <w:iCs/>
                <w:lang w:val="en-GB" w:eastAsia="en-US"/>
              </w:rPr>
              <w:t>-PSFCH</w:t>
            </w:r>
            <w:r w:rsidRPr="006663F3">
              <w:rPr>
                <w:rFonts w:ascii="Times New Roman" w:eastAsia="宋体" w:hAnsi="Times New Roman"/>
                <w:iCs/>
                <w:lang w:eastAsia="en-US"/>
              </w:rPr>
              <w:t xml:space="preserve">, if </w:t>
            </w:r>
            <w:r w:rsidRPr="006663F3">
              <w:rPr>
                <w:rFonts w:ascii="Times New Roman" w:eastAsia="宋体" w:hAnsi="Times New Roman"/>
                <w:lang w:val="en-GB" w:eastAsia="en-US"/>
              </w:rPr>
              <w:t xml:space="preserve">provided; else, </w:t>
            </w:r>
            <m:oMath>
              <m:sSub>
                <m:sSubPr>
                  <m:ctrlPr>
                    <w:rPr>
                      <w:rFonts w:ascii="Cambria Math" w:eastAsia="宋体" w:hAnsi="Cambria Math"/>
                      <w:lang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r>
                <m:rPr>
                  <m:sty m:val="p"/>
                </m:rPr>
                <w:rPr>
                  <w:rFonts w:ascii="Cambria Math" w:eastAsia="宋体" w:hAnsi="Cambria Math"/>
                  <w:lang w:val="en-GB" w:eastAsia="en-US"/>
                </w:rPr>
                <m:t>=1</m:t>
              </m:r>
            </m:oMath>
            <w:r w:rsidRPr="006663F3">
              <w:rPr>
                <w:rFonts w:ascii="Times New Roman" w:eastAsia="宋体" w:hAnsi="Times New Roman"/>
                <w:lang w:val="en-GB" w:eastAsia="en-US"/>
              </w:rPr>
              <w:t xml:space="preserve"> </w:t>
            </w:r>
          </w:p>
          <w:p w14:paraId="7DC93AFE"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r>
                <w:rPr>
                  <w:rFonts w:ascii="Cambria Math" w:eastAsia="宋体" w:hAnsi="Cambria Math"/>
                  <w:lang w:val="en-GB" w:eastAsia="en-US"/>
                </w:rPr>
                <m:t>PL=P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6663F3">
              <w:rPr>
                <w:rFonts w:ascii="Times New Roman" w:eastAsia="宋体" w:hAnsi="Times New Roman"/>
                <w:lang w:val="en-GB" w:eastAsia="en-US"/>
              </w:rPr>
              <w:t xml:space="preserve"> as described in clause 7.1.1 except that</w:t>
            </w:r>
          </w:p>
          <w:p w14:paraId="2BE90C99"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14:paraId="269519D5"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宋体" w:hAnsi="Times New Roman"/>
              </w:rPr>
              <w:t xml:space="preserve">in serving cell </w:t>
            </w:r>
            <m:oMath>
              <m:r>
                <w:rPr>
                  <w:rFonts w:ascii="Cambria Math" w:eastAsia="宋体" w:hAnsi="Cambria Math"/>
                  <w:lang w:val="en-GB" w:eastAsia="en-US"/>
                </w:rPr>
                <m:t>c</m:t>
              </m:r>
            </m:oMath>
          </w:p>
          <w:p w14:paraId="410CC876" w14:textId="77777777" w:rsidR="006663F3" w:rsidRPr="006663F3" w:rsidRDefault="006663F3" w:rsidP="006663F3">
            <w:pPr>
              <w:widowControl/>
              <w:ind w:left="1134"/>
              <w:jc w:val="left"/>
              <w:rPr>
                <w:rFonts w:ascii="Times New Roman" w:eastAsia="宋体" w:hAnsi="Times New Roman"/>
                <w:lang w:val="en-GB" w:eastAsia="en-US"/>
              </w:rPr>
            </w:pPr>
            <w:r w:rsidRPr="006663F3">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6663F3">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lang w:val="en-GB" w:eastAsia="en-US"/>
                </w:rPr>
                <m:t>b</m:t>
              </m:r>
            </m:oMath>
            <w:r w:rsidRPr="006663F3">
              <w:rPr>
                <w:rFonts w:ascii="Times New Roman" w:eastAsia="宋体" w:hAnsi="Times New Roman"/>
                <w:color w:val="FF0000"/>
                <w:lang w:val="en-GB"/>
              </w:rPr>
              <w:t xml:space="preserve"> is located</w:t>
            </w:r>
          </w:p>
          <w:p w14:paraId="227326AB"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369F32C2"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146AFEA4"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宋体" w:hAnsi="Times New Roman"/>
                <w:lang w:val="en-GB" w:eastAsia="en-US"/>
              </w:rPr>
              <w:t xml:space="preserve"> and</w:t>
            </w:r>
            <w:r w:rsidRPr="006663F3">
              <w:rPr>
                <w:rFonts w:ascii="Times New Roman" w:eastAsia="宋体"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67B79BF6" w14:textId="77777777" w:rsidR="006663F3" w:rsidRPr="006663F3" w:rsidRDefault="006663F3" w:rsidP="006663F3">
            <w:pPr>
              <w:widowControl/>
              <w:ind w:left="1135"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else</w:t>
            </w:r>
          </w:p>
          <w:p w14:paraId="09E72A07"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宋体"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0443F31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3DD24539" w14:textId="77777777" w:rsidR="006663F3" w:rsidRPr="006663F3" w:rsidRDefault="006663F3" w:rsidP="006663F3">
            <w:pPr>
              <w:widowControl/>
              <w:ind w:left="1702"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46B6838F"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62E1D558"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0CC28D5A" w14:textId="77777777" w:rsidR="006663F3" w:rsidRPr="006663F3" w:rsidRDefault="006663F3" w:rsidP="006663F3">
            <w:pPr>
              <w:widowControl/>
              <w:ind w:left="1418"/>
              <w:jc w:val="left"/>
              <w:rPr>
                <w:rFonts w:ascii="Times New Roman" w:eastAsia="宋体" w:hAnsi="Times New Roman"/>
                <w:lang w:val="en-GB" w:eastAsia="en-US"/>
              </w:rPr>
            </w:pPr>
            <w:r w:rsidRPr="006663F3">
              <w:rPr>
                <w:rFonts w:ascii="Times New Roman" w:eastAsia="宋体"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ab/>
              <w:t xml:space="preserve">is defined in [8-1, TS 38.101-1] </w:t>
            </w:r>
            <w:r w:rsidRPr="006663F3">
              <w:rPr>
                <w:rFonts w:ascii="Times New Roman" w:eastAsia="宋体" w:hAnsi="Times New Roman"/>
                <w:lang w:eastAsia="en-US"/>
              </w:rPr>
              <w:t xml:space="preserve">and is </w:t>
            </w:r>
            <w:r w:rsidRPr="006663F3">
              <w:rPr>
                <w:rFonts w:ascii="Times New Roman" w:eastAsia="宋体"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PSFCH transmissions</w:t>
            </w:r>
          </w:p>
          <w:p w14:paraId="1EB57D41"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3392EBFF"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宋体"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PSFCH transmissions with ascending </w:t>
            </w:r>
            <w:r w:rsidRPr="006663F3">
              <w:rPr>
                <w:rFonts w:ascii="Times New Roman" w:eastAsia="宋体" w:hAnsi="Times New Roman"/>
                <w:lang w:eastAsia="en-US"/>
              </w:rPr>
              <w:t xml:space="preserve">priority </w:t>
            </w:r>
            <w:r w:rsidRPr="006663F3">
              <w:rPr>
                <w:rFonts w:ascii="Times New Roman" w:eastAsia="宋体" w:hAnsi="Times New Roman"/>
                <w:lang w:val="en-GB" w:eastAsia="en-US"/>
              </w:rPr>
              <w:t>order as described in clause 16.2.4.2</w:t>
            </w:r>
          </w:p>
          <w:p w14:paraId="2674771F" w14:textId="77777777" w:rsidR="006663F3" w:rsidRPr="006663F3" w:rsidRDefault="006663F3" w:rsidP="006663F3">
            <w:pPr>
              <w:widowControl/>
              <w:ind w:left="1418"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5D0A9FCD"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eastAsia="en-US"/>
              </w:rPr>
              <w:lastRenderedPageBreak/>
              <w:t>-</w:t>
            </w:r>
            <w:r w:rsidRPr="006663F3">
              <w:rPr>
                <w:rFonts w:ascii="Times New Roman" w:eastAsia="宋体" w:hAnsi="Times New Roman"/>
                <w:lang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7BA15682"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7780ADA9"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E933717"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10B5293A" w14:textId="77777777" w:rsidR="006663F3" w:rsidRPr="006663F3" w:rsidRDefault="006663F3" w:rsidP="006663F3">
            <w:pPr>
              <w:widowControl/>
              <w:ind w:left="1986"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10FB4E92"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1401E8DF"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84F5E79"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simultaneous PSFCH transmissions </w:t>
            </w:r>
            <w:r w:rsidRPr="006663F3">
              <w:rPr>
                <w:rFonts w:ascii="Times New Roman" w:eastAsia="宋体" w:hAnsi="Times New Roman"/>
                <w:lang w:eastAsia="en-US"/>
              </w:rPr>
              <w:t>according to</w:t>
            </w:r>
            <w:r w:rsidRPr="006663F3">
              <w:rPr>
                <w:rFonts w:ascii="Times New Roman" w:eastAsia="宋体" w:hAnsi="Times New Roman"/>
                <w:lang w:val="en-GB" w:eastAsia="en-US"/>
              </w:rPr>
              <w:t xml:space="preserve"> [8-1, TS 38.101-1] </w:t>
            </w:r>
          </w:p>
          <w:p w14:paraId="07E808EC"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6BAB0BB7"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1BED5E59" w14:textId="77777777"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宋体" w:hAnsi="Times New Roman"/>
                <w:lang w:eastAsia="en-US"/>
              </w:rPr>
              <w:t xml:space="preserve">where </w:t>
            </w:r>
            <m:oMath>
              <m:sSub>
                <m:sSubPr>
                  <m:ctrlPr>
                    <w:rPr>
                      <w:rFonts w:ascii="Cambria Math" w:eastAsia="Malgun Gothic" w:hAnsi="Cambria Math"/>
                      <w:i/>
                      <w:lang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eastAsia="en-US"/>
                    </w:rPr>
                  </m:ctrlPr>
                </m:sub>
              </m:sSub>
            </m:oMath>
            <w:r w:rsidRPr="006663F3">
              <w:rPr>
                <w:rFonts w:ascii="Times New Roman" w:eastAsia="宋体" w:hAnsi="Times New Roman"/>
                <w:lang w:eastAsia="en-US"/>
              </w:rPr>
              <w:t xml:space="preserve"> 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215C8B9C" w14:textId="77777777" w:rsidR="003509A7" w:rsidRPr="00357E75" w:rsidRDefault="003509A7" w:rsidP="003509A7"/>
    <w:p w14:paraId="7664B3D0" w14:textId="77777777" w:rsidR="00060F69" w:rsidRPr="00EB51AB" w:rsidRDefault="00060F69" w:rsidP="00060F69">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10533218" w14:textId="77777777" w:rsidR="00060F69" w:rsidRPr="007B5B46" w:rsidRDefault="00060F69" w:rsidP="001503AC">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w:t>
      </w:r>
      <w:bookmarkStart w:id="22" w:name="_GoBack"/>
      <w:bookmarkEnd w:id="22"/>
      <w:r w:rsidRPr="007B5B46">
        <w:rPr>
          <w:rFonts w:ascii="Times New Roman" w:eastAsia="微软雅黑" w:hAnsi="Times New Roman" w:cs="Times New Roman"/>
          <w:kern w:val="0"/>
          <w:sz w:val="20"/>
          <w:szCs w:val="20"/>
          <w:lang w:val="en-GB" w:eastAsia="en-US"/>
        </w:rPr>
        <w:t>r views in the table below.</w:t>
      </w:r>
    </w:p>
    <w:p w14:paraId="62B57C30" w14:textId="7777777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Issue#1</w:t>
      </w:r>
      <w:r>
        <w:rPr>
          <w:rFonts w:ascii="Times New Roman" w:eastAsia="微软雅黑"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76A237D"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632210" w:rsidRPr="007B5B46" w14:paraId="2A1801D0" w14:textId="77777777" w:rsidTr="00661ADC">
        <w:tc>
          <w:tcPr>
            <w:tcW w:w="1488" w:type="dxa"/>
            <w:shd w:val="clear" w:color="auto" w:fill="D5DCE4"/>
          </w:tcPr>
          <w:p w14:paraId="6DE05B62"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531EAACC"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5A8B3909"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32210" w:rsidRPr="007B5B46" w14:paraId="2F3CA120" w14:textId="77777777" w:rsidTr="00661ADC">
        <w:tc>
          <w:tcPr>
            <w:tcW w:w="1488" w:type="dxa"/>
          </w:tcPr>
          <w:p w14:paraId="760A3F7B"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0232575C"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604E19B2" w14:textId="77777777" w:rsidR="00632210" w:rsidRPr="007B5B46" w:rsidRDefault="000A7E1C" w:rsidP="00661ADC">
            <w:pPr>
              <w:widowControl/>
              <w:tabs>
                <w:tab w:val="left" w:pos="360"/>
              </w:tabs>
              <w:autoSpaceDE w:val="0"/>
              <w:autoSpaceDN w:val="0"/>
              <w:snapToGrid w:val="0"/>
              <w:spacing w:after="60"/>
              <w:rPr>
                <w:rFonts w:ascii="Times New Roman" w:eastAsia="宋体" w:hAnsi="Times New Roman"/>
                <w:szCs w:val="16"/>
                <w:lang w:eastAsia="zh-CN"/>
              </w:rPr>
            </w:pPr>
            <w:r w:rsidRPr="000A7E1C">
              <w:rPr>
                <w:rFonts w:ascii="Times New Roman" w:eastAsia="宋体" w:hAnsi="Times New Roman"/>
                <w:szCs w:val="16"/>
                <w:lang w:eastAsia="zh-CN"/>
              </w:rPr>
              <w:t xml:space="preserve">These procedures are intended to be applied to both IC and OoC </w:t>
            </w:r>
            <w:r>
              <w:rPr>
                <w:rFonts w:ascii="Times New Roman" w:eastAsia="宋体" w:hAnsi="Times New Roman"/>
                <w:szCs w:val="16"/>
                <w:lang w:eastAsia="zh-CN"/>
              </w:rPr>
              <w:t>case</w:t>
            </w:r>
            <w:r w:rsidR="001145BA">
              <w:rPr>
                <w:rFonts w:ascii="Times New Roman" w:eastAsia="宋体" w:hAnsi="Times New Roman"/>
                <w:szCs w:val="16"/>
                <w:lang w:eastAsia="zh-CN"/>
              </w:rPr>
              <w:t>s</w:t>
            </w:r>
            <w:r w:rsidRPr="000A7E1C">
              <w:rPr>
                <w:rFonts w:ascii="Times New Roman" w:eastAsia="宋体" w:hAnsi="Times New Roman"/>
                <w:szCs w:val="16"/>
                <w:lang w:eastAsia="zh-CN"/>
              </w:rPr>
              <w:t xml:space="preserve">, and the current specification limits them to IC only, so this </w:t>
            </w:r>
            <w:r w:rsidR="002F6D36">
              <w:rPr>
                <w:rFonts w:ascii="Times New Roman" w:eastAsia="宋体" w:hAnsi="Times New Roman"/>
                <w:szCs w:val="16"/>
                <w:lang w:eastAsia="zh-CN"/>
              </w:rPr>
              <w:t>issue</w:t>
            </w:r>
            <w:r w:rsidRPr="000A7E1C">
              <w:rPr>
                <w:rFonts w:ascii="Times New Roman" w:eastAsia="宋体" w:hAnsi="Times New Roman"/>
                <w:szCs w:val="16"/>
                <w:lang w:eastAsia="zh-CN"/>
              </w:rPr>
              <w:t xml:space="preserve"> should be corrected.</w:t>
            </w:r>
          </w:p>
        </w:tc>
      </w:tr>
      <w:tr w:rsidR="005C05BC" w:rsidRPr="007B5B46" w14:paraId="41A370F0" w14:textId="77777777" w:rsidTr="00860124">
        <w:tc>
          <w:tcPr>
            <w:tcW w:w="1488" w:type="dxa"/>
          </w:tcPr>
          <w:p w14:paraId="43FE22D7" w14:textId="77777777"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078B6042" w14:textId="77777777"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14:paraId="08F888C4" w14:textId="77777777" w:rsidR="005C05BC" w:rsidRPr="007B5B46" w:rsidRDefault="005C05BC" w:rsidP="00860124">
            <w:pPr>
              <w:widowControl/>
              <w:tabs>
                <w:tab w:val="left" w:pos="360"/>
              </w:tabs>
              <w:autoSpaceDE w:val="0"/>
              <w:autoSpaceDN w:val="0"/>
              <w:snapToGrid w:val="0"/>
              <w:spacing w:after="60"/>
              <w:rPr>
                <w:rFonts w:ascii="Times New Roman" w:eastAsia="宋体" w:hAnsi="Times New Roman"/>
                <w:szCs w:val="16"/>
                <w:lang w:eastAsia="zh-CN"/>
              </w:rPr>
            </w:pPr>
          </w:p>
        </w:tc>
      </w:tr>
      <w:tr w:rsidR="005F73D4" w:rsidRPr="007B5B46" w14:paraId="1C3A1AEF" w14:textId="77777777" w:rsidTr="00661ADC">
        <w:tc>
          <w:tcPr>
            <w:tcW w:w="1488" w:type="dxa"/>
          </w:tcPr>
          <w:p w14:paraId="363087B2"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7ED28FB4"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14:paraId="6EDFD6A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In previous version of TS38.213 (v16.5.0), the description of sidelink power saving is defined for both IC and OoC without differentiation. The current version (v16.6.0) excludes OoC case. The spec. should be corrected.</w:t>
            </w:r>
          </w:p>
        </w:tc>
      </w:tr>
      <w:tr w:rsidR="005F73D4" w:rsidRPr="007B5B46" w14:paraId="0F42C8D2" w14:textId="77777777" w:rsidTr="00661ADC">
        <w:tc>
          <w:tcPr>
            <w:tcW w:w="1488" w:type="dxa"/>
          </w:tcPr>
          <w:p w14:paraId="7C281611" w14:textId="3B3CBD57"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28E382D0" w14:textId="4DFA4AA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3B1E2A1F"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3C7C11EE" w14:textId="77777777" w:rsidTr="00661ADC">
        <w:tc>
          <w:tcPr>
            <w:tcW w:w="1488" w:type="dxa"/>
          </w:tcPr>
          <w:p w14:paraId="101EE6CD" w14:textId="53414F76"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0C88F708" w14:textId="09AA3339"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D7995F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BC16B4" w:rsidRPr="007B5B46" w14:paraId="75FCFB2C" w14:textId="77777777" w:rsidTr="00661ADC">
        <w:tc>
          <w:tcPr>
            <w:tcW w:w="1488" w:type="dxa"/>
          </w:tcPr>
          <w:p w14:paraId="7EC8BD96" w14:textId="3A441D25" w:rsidR="00BC16B4" w:rsidRPr="00BC16B4" w:rsidRDefault="00BC16B4"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761E136F" w14:textId="357598BF" w:rsidR="00BC16B4" w:rsidRPr="00BC16B4" w:rsidRDefault="00F94868"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7ADC718C" w14:textId="52693C15" w:rsidR="00BC16B4" w:rsidRPr="00DA094A" w:rsidRDefault="00DA094A"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Yes, but this is not how it can be fixed</w:t>
            </w:r>
            <w:r w:rsidR="00F94868">
              <w:rPr>
                <w:rFonts w:ascii="Times New Roman" w:eastAsia="Malgun Gothic" w:hAnsi="Times New Roman"/>
                <w:szCs w:val="16"/>
              </w:rPr>
              <w:t>. See Q1-2.</w:t>
            </w:r>
          </w:p>
        </w:tc>
      </w:tr>
      <w:tr w:rsidR="00F6330E" w:rsidRPr="007B5B46" w14:paraId="61E787C5" w14:textId="77777777" w:rsidTr="00661ADC">
        <w:tc>
          <w:tcPr>
            <w:tcW w:w="1488" w:type="dxa"/>
          </w:tcPr>
          <w:p w14:paraId="66021F47" w14:textId="731ED339" w:rsidR="00F6330E" w:rsidRPr="00F6330E" w:rsidRDefault="00F6330E"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7A76E485" w14:textId="7FB6A54F" w:rsidR="00F6330E" w:rsidRPr="00F6330E" w:rsidRDefault="00F6330E"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3E29BA94" w14:textId="77777777" w:rsidR="00F6330E" w:rsidRDefault="00F6330E" w:rsidP="00BC16B4">
            <w:pPr>
              <w:widowControl/>
              <w:tabs>
                <w:tab w:val="left" w:pos="360"/>
              </w:tabs>
              <w:autoSpaceDE w:val="0"/>
              <w:autoSpaceDN w:val="0"/>
              <w:snapToGrid w:val="0"/>
              <w:spacing w:after="60"/>
              <w:rPr>
                <w:rFonts w:ascii="Times New Roman" w:eastAsia="Malgun Gothic" w:hAnsi="Times New Roman"/>
                <w:szCs w:val="16"/>
              </w:rPr>
            </w:pPr>
          </w:p>
        </w:tc>
      </w:tr>
      <w:tr w:rsidR="00E72922" w:rsidRPr="007B5B46" w14:paraId="67350FE0" w14:textId="77777777" w:rsidTr="00661ADC">
        <w:tc>
          <w:tcPr>
            <w:tcW w:w="1488" w:type="dxa"/>
          </w:tcPr>
          <w:p w14:paraId="0F345CA6" w14:textId="2D831230" w:rsidR="00E72922" w:rsidRPr="00E72922" w:rsidRDefault="00E72922"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Nokia, NSB</w:t>
            </w:r>
          </w:p>
        </w:tc>
        <w:tc>
          <w:tcPr>
            <w:tcW w:w="2198" w:type="dxa"/>
          </w:tcPr>
          <w:p w14:paraId="66D3033A" w14:textId="6B000EB0" w:rsidR="00E72922" w:rsidRPr="00E72922" w:rsidRDefault="00E72922" w:rsidP="00BC16B4">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482FA761" w14:textId="77777777" w:rsidR="00E72922" w:rsidRDefault="00E72922" w:rsidP="00BC16B4">
            <w:pPr>
              <w:widowControl/>
              <w:tabs>
                <w:tab w:val="left" w:pos="360"/>
              </w:tabs>
              <w:autoSpaceDE w:val="0"/>
              <w:autoSpaceDN w:val="0"/>
              <w:snapToGrid w:val="0"/>
              <w:spacing w:after="60"/>
              <w:rPr>
                <w:rFonts w:ascii="Times New Roman" w:eastAsia="Malgun Gothic" w:hAnsi="Times New Roman"/>
                <w:szCs w:val="16"/>
              </w:rPr>
            </w:pPr>
          </w:p>
        </w:tc>
      </w:tr>
      <w:tr w:rsidR="00C8009F" w:rsidRPr="007B5B46" w14:paraId="6DE0E41B" w14:textId="77777777" w:rsidTr="00661ADC">
        <w:tc>
          <w:tcPr>
            <w:tcW w:w="1488" w:type="dxa"/>
          </w:tcPr>
          <w:p w14:paraId="75A06DC1" w14:textId="1C0FDD70"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269F68B2" w14:textId="0BF9A78A" w:rsidR="00C8009F" w:rsidRDefault="00C8009F" w:rsidP="00BC16B4">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4C803793" w14:textId="77777777" w:rsidR="00C8009F" w:rsidRDefault="00C8009F" w:rsidP="00BC16B4">
            <w:pPr>
              <w:widowControl/>
              <w:tabs>
                <w:tab w:val="left" w:pos="360"/>
              </w:tabs>
              <w:autoSpaceDE w:val="0"/>
              <w:autoSpaceDN w:val="0"/>
              <w:snapToGrid w:val="0"/>
              <w:spacing w:after="60"/>
              <w:rPr>
                <w:rFonts w:ascii="Times New Roman" w:eastAsia="Malgun Gothic" w:hAnsi="Times New Roman"/>
                <w:szCs w:val="16"/>
              </w:rPr>
            </w:pPr>
          </w:p>
        </w:tc>
      </w:tr>
      <w:tr w:rsidR="004C513C" w:rsidRPr="007B5B46" w14:paraId="29C1F6F3" w14:textId="77777777" w:rsidTr="00661ADC">
        <w:tc>
          <w:tcPr>
            <w:tcW w:w="1488" w:type="dxa"/>
          </w:tcPr>
          <w:p w14:paraId="0E8116F1" w14:textId="5555FB9F"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0959DBA8" w14:textId="3F60156B" w:rsidR="004C513C" w:rsidRPr="004C513C" w:rsidRDefault="004C513C" w:rsidP="00BC16B4">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574C6B6C" w14:textId="77777777" w:rsidR="004C513C" w:rsidRDefault="004C513C" w:rsidP="00BC16B4">
            <w:pPr>
              <w:widowControl/>
              <w:tabs>
                <w:tab w:val="left" w:pos="360"/>
              </w:tabs>
              <w:autoSpaceDE w:val="0"/>
              <w:autoSpaceDN w:val="0"/>
              <w:snapToGrid w:val="0"/>
              <w:spacing w:after="60"/>
              <w:rPr>
                <w:rFonts w:ascii="Times New Roman" w:eastAsia="Malgun Gothic" w:hAnsi="Times New Roman"/>
                <w:szCs w:val="16"/>
              </w:rPr>
            </w:pPr>
          </w:p>
        </w:tc>
      </w:tr>
    </w:tbl>
    <w:p w14:paraId="053CB5CF" w14:textId="77777777"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the proposed</w:t>
      </w:r>
      <w:r w:rsidR="00B77311">
        <w:rPr>
          <w:rFonts w:ascii="Times New Roman" w:eastAsia="微软雅黑" w:hAnsi="Times New Roman" w:cs="Times New Roman"/>
          <w:b/>
          <w:kern w:val="0"/>
          <w:sz w:val="20"/>
          <w:szCs w:val="20"/>
          <w:lang w:val="en-GB" w:eastAsia="en-US"/>
        </w:rPr>
        <w:t xml:space="preserve"> changes</w:t>
      </w:r>
      <w:r w:rsidRPr="007B5B46">
        <w:rPr>
          <w:rFonts w:ascii="Times New Roman" w:eastAsia="微软雅黑"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05176C31"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060F69" w:rsidRPr="007B5B46" w14:paraId="557EB163" w14:textId="77777777" w:rsidTr="00E72922">
        <w:tc>
          <w:tcPr>
            <w:tcW w:w="1488" w:type="dxa"/>
            <w:shd w:val="clear" w:color="auto" w:fill="D5DCE4"/>
          </w:tcPr>
          <w:p w14:paraId="6E9E4ACC"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lastRenderedPageBreak/>
              <w:t>Company</w:t>
            </w:r>
          </w:p>
        </w:tc>
        <w:tc>
          <w:tcPr>
            <w:tcW w:w="2198" w:type="dxa"/>
            <w:shd w:val="clear" w:color="auto" w:fill="D5DCE4"/>
          </w:tcPr>
          <w:p w14:paraId="49A85A63"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5AA05F8E"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060F69" w:rsidRPr="007B5B46" w14:paraId="57B7B143" w14:textId="77777777" w:rsidTr="00E72922">
        <w:tc>
          <w:tcPr>
            <w:tcW w:w="1488" w:type="dxa"/>
          </w:tcPr>
          <w:p w14:paraId="786804E5"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4990AE8A"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4E84CCF5"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71E4F5CF" w14:textId="77777777" w:rsidTr="00E72922">
        <w:tc>
          <w:tcPr>
            <w:tcW w:w="1488" w:type="dxa"/>
          </w:tcPr>
          <w:p w14:paraId="3D184483" w14:textId="77777777" w:rsidR="00060F69"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67092204" w14:textId="77777777" w:rsidR="00060F69"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14:paraId="646AD7C8"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854EEB7" w14:textId="77777777" w:rsidTr="00E72922">
        <w:tc>
          <w:tcPr>
            <w:tcW w:w="1488" w:type="dxa"/>
          </w:tcPr>
          <w:p w14:paraId="77B7047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4332B287"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14:paraId="0AF7BD89" w14:textId="77777777"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There are two direct ways to the resolve the issue, and either one is okay:</w:t>
            </w:r>
          </w:p>
          <w:p w14:paraId="5D2EF81A" w14:textId="77777777" w:rsidR="005F73D4"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14:paraId="6DF0D449" w14:textId="77777777" w:rsidR="005F73D4" w:rsidRPr="00CD1C88" w:rsidRDefault="005F73D4" w:rsidP="005F73D4">
            <w:pPr>
              <w:pStyle w:val="aff3"/>
              <w:numPr>
                <w:ilvl w:val="0"/>
                <w:numId w:val="22"/>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Keep the wording in current version of TS38.213, and add another clarification under subsection 16.2.0/16.2.1/16.2.3: </w:t>
            </w:r>
          </w:p>
          <w:p w14:paraId="4B0CE25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sidRPr="004E09AC">
              <w:rPr>
                <w:rFonts w:ascii="Times New Roman" w:eastAsia="宋体" w:hAnsi="Times New Roman"/>
                <w:color w:val="0070C0"/>
                <w:szCs w:val="16"/>
                <w:lang w:eastAsia="zh-CN"/>
              </w:rPr>
              <w:t>The power control procedures defined for S-SS/PSBCH blocks, PSSCH and PSFCH can be applied for OoC case in sidelink.</w:t>
            </w:r>
          </w:p>
        </w:tc>
      </w:tr>
      <w:tr w:rsidR="005F73D4" w:rsidRPr="007B5B46" w14:paraId="6E36E6CE" w14:textId="77777777" w:rsidTr="00E72922">
        <w:tc>
          <w:tcPr>
            <w:tcW w:w="1488" w:type="dxa"/>
          </w:tcPr>
          <w:p w14:paraId="7D56AFA7" w14:textId="22E41825"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019D9D52" w14:textId="11F93DF2"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16A90BD0"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BE3BEFF" w14:textId="77777777" w:rsidTr="00E72922">
        <w:tc>
          <w:tcPr>
            <w:tcW w:w="1488" w:type="dxa"/>
          </w:tcPr>
          <w:p w14:paraId="4B4153AD" w14:textId="1D950C44"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2433E632" w14:textId="6CF70B5D"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612D78A"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BC16B4" w:rsidRPr="007B5B46" w14:paraId="068633A2" w14:textId="77777777" w:rsidTr="00E72922">
        <w:tc>
          <w:tcPr>
            <w:tcW w:w="1488" w:type="dxa"/>
          </w:tcPr>
          <w:p w14:paraId="13D6B8A2" w14:textId="17297D34" w:rsidR="00BC16B4" w:rsidRPr="00BC16B4" w:rsidRDefault="00BC16B4"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2F75DCBE" w14:textId="52B94516" w:rsidR="00BC16B4" w:rsidRPr="00BC16B4" w:rsidRDefault="00DA094A"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No.</w:t>
            </w:r>
          </w:p>
        </w:tc>
        <w:tc>
          <w:tcPr>
            <w:tcW w:w="6198" w:type="dxa"/>
          </w:tcPr>
          <w:p w14:paraId="5E468D66"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I</w:t>
            </w:r>
            <w:r>
              <w:rPr>
                <w:rFonts w:ascii="Times New Roman" w:eastAsia="Malgun Gothic" w:hAnsi="Times New Roman"/>
                <w:szCs w:val="16"/>
              </w:rPr>
              <w:t>t seems a problematic CR was agreed in the previous meeting, so we must be careful before making another hasty change to this same text.</w:t>
            </w:r>
          </w:p>
          <w:p w14:paraId="53AB7345"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p>
          <w:p w14:paraId="73720983" w14:textId="77777777" w:rsidR="00DA094A" w:rsidRDefault="00DA094A" w:rsidP="00DA094A">
            <w:pPr>
              <w:widowControl/>
              <w:tabs>
                <w:tab w:val="left" w:pos="360"/>
              </w:tabs>
              <w:autoSpaceDE w:val="0"/>
              <w:autoSpaceDN w:val="0"/>
              <w:snapToGrid w:val="0"/>
              <w:spacing w:after="60"/>
              <w:rPr>
                <w:rFonts w:ascii="Times New Roman" w:eastAsia="宋体" w:hAnsi="Times New Roman"/>
                <w:lang w:val="en-GB"/>
              </w:rPr>
            </w:pPr>
            <w:r>
              <w:rPr>
                <w:rFonts w:ascii="Times New Roman" w:eastAsia="Malgun Gothic" w:hAnsi="Times New Roman"/>
                <w:szCs w:val="16"/>
              </w:rPr>
              <w:t>The issue with the proposed text is the introduction of a new definition of “serving cell c”,</w:t>
            </w:r>
            <w:r w:rsidRPr="00D0356C">
              <w:rPr>
                <w:rFonts w:ascii="Times New Roman" w:eastAsia="Malgun Gothic" w:hAnsi="Times New Roman"/>
                <w:szCs w:val="16"/>
              </w:rPr>
              <w:t xml:space="preserve"> as “</w:t>
            </w:r>
            <w:r w:rsidRPr="00D0356C">
              <w:rPr>
                <w:rFonts w:ascii="Times New Roman" w:eastAsia="宋体" w:hAnsi="Times New Roman"/>
                <w:lang w:val="en-GB"/>
              </w:rPr>
              <w:t xml:space="preserve">the serving cell on which the active SL BWP </w:t>
            </w:r>
            <m:oMath>
              <m:r>
                <w:rPr>
                  <w:rFonts w:ascii="Cambria Math" w:eastAsia="宋体" w:hAnsi="Cambria Math"/>
                  <w:lang w:val="en-GB" w:eastAsia="en-US"/>
                </w:rPr>
                <m:t>b</m:t>
              </m:r>
            </m:oMath>
            <w:r w:rsidRPr="00D0356C">
              <w:rPr>
                <w:rFonts w:ascii="Times New Roman" w:eastAsia="宋体" w:hAnsi="Times New Roman"/>
                <w:lang w:val="en-GB"/>
              </w:rPr>
              <w:t xml:space="preserve"> is located”</w:t>
            </w:r>
            <w:r>
              <w:rPr>
                <w:rFonts w:ascii="Times New Roman" w:eastAsia="宋体" w:hAnsi="Times New Roman"/>
                <w:lang w:val="en-GB"/>
              </w:rPr>
              <w:t>, which seems to anyway try to define DL/UL quantities on a SL BWP which may be e.g. ITS band without the relevant quantities defined.</w:t>
            </w:r>
          </w:p>
          <w:p w14:paraId="78E3D28F" w14:textId="77777777" w:rsidR="00DA094A" w:rsidRDefault="00DA094A" w:rsidP="00DA094A">
            <w:pPr>
              <w:widowControl/>
              <w:tabs>
                <w:tab w:val="left" w:pos="360"/>
              </w:tabs>
              <w:autoSpaceDE w:val="0"/>
              <w:autoSpaceDN w:val="0"/>
              <w:snapToGrid w:val="0"/>
              <w:spacing w:after="60"/>
              <w:rPr>
                <w:rFonts w:ascii="Times New Roman" w:eastAsia="宋体" w:hAnsi="Times New Roman"/>
                <w:lang w:val="en-GB"/>
              </w:rPr>
            </w:pPr>
          </w:p>
          <w:p w14:paraId="5711AE69" w14:textId="0358F3DE" w:rsidR="00DA094A" w:rsidRDefault="00DA094A" w:rsidP="00DA094A">
            <w:pPr>
              <w:widowControl/>
              <w:tabs>
                <w:tab w:val="left" w:pos="360"/>
              </w:tabs>
              <w:autoSpaceDE w:val="0"/>
              <w:autoSpaceDN w:val="0"/>
              <w:snapToGrid w:val="0"/>
              <w:spacing w:after="60"/>
              <w:rPr>
                <w:rFonts w:ascii="Times New Roman" w:eastAsia="宋体" w:hAnsi="Times New Roman"/>
                <w:lang w:val="en-GB"/>
              </w:rPr>
            </w:pPr>
            <w:r>
              <w:rPr>
                <w:rFonts w:ascii="Times New Roman" w:eastAsia="宋体" w:hAnsi="Times New Roman"/>
                <w:lang w:val="en-GB"/>
              </w:rPr>
              <w:t>Would it be simpler to split the case of OOC from IC more directly, for  S-SSB and PSFCH e.g.:</w:t>
            </w:r>
          </w:p>
          <w:p w14:paraId="5C5CD2BA" w14:textId="77777777" w:rsidR="00DA094A" w:rsidRDefault="00DA094A" w:rsidP="00DA094A">
            <w:pPr>
              <w:widowControl/>
              <w:tabs>
                <w:tab w:val="left" w:pos="360"/>
              </w:tabs>
              <w:autoSpaceDE w:val="0"/>
              <w:autoSpaceDN w:val="0"/>
              <w:snapToGrid w:val="0"/>
              <w:spacing w:after="60"/>
              <w:rPr>
                <w:rFonts w:ascii="Times New Roman" w:eastAsia="宋体" w:hAnsi="Times New Roman"/>
                <w:lang w:val="en-GB"/>
              </w:rPr>
            </w:pPr>
          </w:p>
          <w:p w14:paraId="700D0894" w14:textId="77777777" w:rsidR="00DA094A" w:rsidRPr="00D0356C" w:rsidRDefault="00DA094A" w:rsidP="00DA094A">
            <w:pPr>
              <w:widowControl/>
              <w:tabs>
                <w:tab w:val="left" w:pos="360"/>
              </w:tabs>
              <w:autoSpaceDE w:val="0"/>
              <w:autoSpaceDN w:val="0"/>
              <w:snapToGrid w:val="0"/>
              <w:spacing w:after="60"/>
              <w:ind w:leftChars="100" w:left="210"/>
              <w:rPr>
                <w:rFonts w:ascii="Times New Roman" w:eastAsia="宋体" w:hAnsi="Times New Roman"/>
                <w:color w:val="FF0000"/>
                <w:lang w:val="en-GB"/>
              </w:rPr>
            </w:pPr>
            <w:r w:rsidRPr="00F94868">
              <w:rPr>
                <w:rFonts w:ascii="Times New Roman" w:eastAsia="宋体" w:hAnsi="Times New Roman" w:hint="eastAsia"/>
                <w:lang w:val="en-GB"/>
              </w:rPr>
              <w:t>P</w:t>
            </w:r>
            <w:r w:rsidRPr="00F94868">
              <w:rPr>
                <w:rFonts w:ascii="Times New Roman" w:eastAsia="宋体" w:hAnsi="Times New Roman"/>
                <w:vertAlign w:val="subscript"/>
                <w:lang w:val="en-GB"/>
              </w:rPr>
              <w:t>S-SSB</w:t>
            </w:r>
            <w:r w:rsidRPr="00F94868">
              <w:rPr>
                <w:rFonts w:ascii="Times New Roman" w:eastAsia="宋体" w:hAnsi="Times New Roman"/>
                <w:lang w:val="en-GB"/>
              </w:rPr>
              <w:softHyphen/>
              <w:t xml:space="preserve"> = P</w:t>
            </w:r>
            <w:r w:rsidRPr="00F94868">
              <w:rPr>
                <w:rFonts w:ascii="Times New Roman" w:eastAsia="宋体" w:hAnsi="Times New Roman"/>
                <w:vertAlign w:val="subscript"/>
                <w:lang w:val="en-GB"/>
              </w:rPr>
              <w:t>CMAX</w:t>
            </w:r>
            <w:r w:rsidRPr="00F94868">
              <w:rPr>
                <w:rFonts w:ascii="Times New Roman" w:eastAsia="宋体" w:hAnsi="Times New Roman"/>
                <w:lang w:val="en-GB"/>
              </w:rPr>
              <w:t xml:space="preserve"> </w:t>
            </w:r>
            <w:r>
              <w:rPr>
                <w:rFonts w:ascii="Times New Roman" w:eastAsia="宋体" w:hAnsi="Times New Roman"/>
                <w:color w:val="FF0000"/>
                <w:lang w:val="en-GB"/>
              </w:rPr>
              <w:t>unless the active SL BWP is on a</w:t>
            </w:r>
            <w:r w:rsidRPr="00D0356C">
              <w:rPr>
                <w:rFonts w:ascii="Times New Roman" w:eastAsia="宋体" w:hAnsi="Times New Roman"/>
                <w:color w:val="FF0000"/>
                <w:lang w:val="en-GB"/>
              </w:rPr>
              <w:t xml:space="preserve"> serving cell </w:t>
            </w:r>
            <w:r w:rsidRPr="00D0356C">
              <w:rPr>
                <w:rFonts w:ascii="Times New Roman" w:eastAsia="宋体" w:hAnsi="Times New Roman"/>
                <w:i/>
                <w:color w:val="FF0000"/>
                <w:lang w:val="en-GB"/>
              </w:rPr>
              <w:t>c</w:t>
            </w:r>
            <w:r w:rsidRPr="00D0356C">
              <w:rPr>
                <w:rFonts w:ascii="Times New Roman" w:eastAsia="宋体" w:hAnsi="Times New Roman"/>
                <w:color w:val="FF0000"/>
                <w:lang w:val="en-GB"/>
              </w:rPr>
              <w:t>, in which case</w:t>
            </w:r>
            <w:r>
              <w:rPr>
                <w:rFonts w:ascii="Times New Roman" w:eastAsia="宋体" w:hAnsi="Times New Roman"/>
                <w:color w:val="FF0000"/>
                <w:lang w:val="en-GB"/>
              </w:rPr>
              <w:t>:</w:t>
            </w:r>
          </w:p>
          <w:p w14:paraId="3F0EFBE5" w14:textId="77777777" w:rsidR="00DA094A" w:rsidRPr="00D0356C" w:rsidRDefault="00157D99" w:rsidP="00DA094A">
            <w:pPr>
              <w:widowControl/>
              <w:tabs>
                <w:tab w:val="left" w:pos="360"/>
              </w:tabs>
              <w:autoSpaceDE w:val="0"/>
              <w:autoSpaceDN w:val="0"/>
              <w:snapToGrid w:val="0"/>
              <w:spacing w:after="60"/>
              <w:ind w:leftChars="200" w:left="420"/>
              <w:rPr>
                <w:rFonts w:ascii="Times New Roman" w:eastAsia="宋体" w:hAnsi="Times New Roman"/>
                <w:color w:val="FF0000"/>
                <w:lang w:val="en-GB"/>
              </w:rPr>
            </w:pPr>
            <m:oMath>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S-SSB</m:t>
                  </m:r>
                </m:sub>
              </m:sSub>
              <m:r>
                <m:rPr>
                  <m:sty m:val="p"/>
                </m:rPr>
                <w:rPr>
                  <w:rFonts w:ascii="Cambria Math" w:eastAsia="宋体" w:hAnsi="Cambria Math"/>
                  <w:color w:val="FF0000"/>
                  <w:lang w:val="en-GB"/>
                </w:rPr>
                <m:t>(</m:t>
              </m:r>
              <m:r>
                <w:rPr>
                  <w:rFonts w:ascii="Cambria Math" w:eastAsia="宋体" w:hAnsi="Cambria Math"/>
                  <w:color w:val="FF0000"/>
                  <w:lang w:val="en-GB"/>
                </w:rPr>
                <m:t>i</m:t>
              </m:r>
              <m:r>
                <m:rPr>
                  <m:sty m:val="p"/>
                </m:rPr>
                <w:rPr>
                  <w:rFonts w:ascii="Cambria Math" w:eastAsia="宋体" w:hAnsi="Cambria Math"/>
                  <w:color w:val="FF0000"/>
                  <w:lang w:val="en-GB"/>
                </w:rPr>
                <m:t>)=</m:t>
              </m:r>
              <m:r>
                <w:rPr>
                  <w:rFonts w:ascii="Cambria Math" w:eastAsia="宋体" w:hAnsi="Cambria Math"/>
                  <w:color w:val="FF0000"/>
                  <w:lang w:val="en-GB"/>
                </w:rPr>
                <m:t>min</m:t>
              </m:r>
              <m:d>
                <m:dPr>
                  <m:ctrlPr>
                    <w:rPr>
                      <w:rFonts w:ascii="Cambria Math" w:eastAsia="宋体" w:hAnsi="Cambria Math"/>
                      <w:color w:val="FF0000"/>
                      <w:lang w:val="en-GB"/>
                    </w:rPr>
                  </m:ctrlPr>
                </m:dPr>
                <m:e>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CMAX</m:t>
                      </m:r>
                    </m:sub>
                  </m:sSub>
                  <m:r>
                    <m:rPr>
                      <m:sty m:val="p"/>
                    </m:rPr>
                    <w:rPr>
                      <w:rFonts w:ascii="Cambria Math" w:eastAsia="宋体" w:hAnsi="Cambria Math"/>
                      <w:color w:val="FF0000"/>
                      <w:lang w:val="en-GB"/>
                    </w:rPr>
                    <m:t>,</m:t>
                  </m:r>
                  <m:sSub>
                    <m:sSubPr>
                      <m:ctrlPr>
                        <w:rPr>
                          <w:rFonts w:ascii="Cambria Math" w:eastAsia="宋体" w:hAnsi="Cambria Math"/>
                          <w:color w:val="FF0000"/>
                          <w:lang w:val="en-GB"/>
                        </w:rPr>
                      </m:ctrlPr>
                    </m:sSubPr>
                    <m:e>
                      <m:r>
                        <w:rPr>
                          <w:rFonts w:ascii="Cambria Math" w:eastAsia="宋体" w:hAnsi="Cambria Math"/>
                          <w:color w:val="FF0000"/>
                          <w:lang w:val="en-GB"/>
                        </w:rPr>
                        <m:t>P</m:t>
                      </m:r>
                    </m:e>
                    <m:sub>
                      <m:r>
                        <m:rPr>
                          <m:nor/>
                        </m:rPr>
                        <w:rPr>
                          <w:rFonts w:ascii="Times New Roman" w:eastAsia="宋体" w:hAnsi="Times New Roman"/>
                          <w:color w:val="FF0000"/>
                          <w:lang w:val="en-GB"/>
                        </w:rPr>
                        <m:t>O</m:t>
                      </m:r>
                      <m:r>
                        <m:rPr>
                          <m:sty m:val="p"/>
                        </m:rPr>
                        <w:rPr>
                          <w:rFonts w:ascii="Cambria Math" w:eastAsia="宋体" w:hAnsi="Cambria Math"/>
                          <w:color w:val="FF0000"/>
                          <w:lang w:val="en-GB"/>
                        </w:rPr>
                        <m:t>,S-SSB</m:t>
                      </m:r>
                    </m:sub>
                  </m:sSub>
                  <m:r>
                    <m:rPr>
                      <m:sty m:val="p"/>
                    </m:rPr>
                    <w:rPr>
                      <w:rFonts w:ascii="Cambria Math" w:eastAsia="宋体" w:hAnsi="Cambria Math"/>
                      <w:color w:val="FF0000"/>
                      <w:lang w:val="en-GB"/>
                    </w:rPr>
                    <m:t>+10</m:t>
                  </m:r>
                  <m:func>
                    <m:funcPr>
                      <m:ctrlPr>
                        <w:rPr>
                          <w:rFonts w:ascii="Cambria Math" w:eastAsia="宋体" w:hAnsi="Cambria Math"/>
                          <w:color w:val="FF0000"/>
                          <w:lang w:val="en-GB"/>
                        </w:rPr>
                      </m:ctrlPr>
                    </m:funcPr>
                    <m:fName>
                      <m:sSub>
                        <m:sSubPr>
                          <m:ctrlPr>
                            <w:rPr>
                              <w:rFonts w:ascii="Cambria Math" w:eastAsia="宋体" w:hAnsi="Cambria Math"/>
                              <w:color w:val="FF0000"/>
                              <w:lang w:val="en-GB"/>
                            </w:rPr>
                          </m:ctrlPr>
                        </m:sSubPr>
                        <m:e>
                          <m:r>
                            <w:rPr>
                              <w:rFonts w:ascii="Cambria Math" w:eastAsia="宋体" w:hAnsi="Cambria Math"/>
                              <w:color w:val="FF0000"/>
                              <w:lang w:val="en-GB"/>
                            </w:rPr>
                            <m:t>log</m:t>
                          </m:r>
                        </m:e>
                        <m:sub>
                          <m:r>
                            <m:rPr>
                              <m:sty m:val="p"/>
                            </m:rPr>
                            <w:rPr>
                              <w:rFonts w:ascii="Cambria Math" w:eastAsia="宋体" w:hAnsi="Cambria Math"/>
                              <w:color w:val="FF0000"/>
                              <w:lang w:val="en-GB"/>
                            </w:rPr>
                            <m:t>10</m:t>
                          </m:r>
                        </m:sub>
                      </m:sSub>
                    </m:fName>
                    <m:e>
                      <m:d>
                        <m:dPr>
                          <m:ctrlPr>
                            <w:rPr>
                              <w:rFonts w:ascii="Cambria Math" w:eastAsia="宋体" w:hAnsi="Cambria Math"/>
                              <w:color w:val="FF0000"/>
                              <w:lang w:val="en-GB"/>
                            </w:rPr>
                          </m:ctrlPr>
                        </m:dPr>
                        <m:e>
                          <m:sSup>
                            <m:sSupPr>
                              <m:ctrlPr>
                                <w:rPr>
                                  <w:rFonts w:ascii="Cambria Math" w:eastAsia="宋体" w:hAnsi="Cambria Math"/>
                                  <w:color w:val="FF0000"/>
                                  <w:lang w:val="en-GB"/>
                                </w:rPr>
                              </m:ctrlPr>
                            </m:sSupPr>
                            <m:e>
                              <m:r>
                                <m:rPr>
                                  <m:sty m:val="p"/>
                                </m:rPr>
                                <w:rPr>
                                  <w:rFonts w:ascii="Cambria Math" w:eastAsia="宋体" w:hAnsi="Cambria Math"/>
                                  <w:color w:val="FF0000"/>
                                  <w:lang w:val="en-GB"/>
                                </w:rPr>
                                <m:t>2</m:t>
                              </m:r>
                            </m:e>
                            <m:sup>
                              <m:r>
                                <w:rPr>
                                  <w:rFonts w:ascii="Cambria Math" w:eastAsia="宋体" w:hAnsi="Cambria Math"/>
                                  <w:color w:val="FF0000"/>
                                  <w:lang w:val="en-GB"/>
                                </w:rPr>
                                <m:t>μ</m:t>
                              </m:r>
                            </m:sup>
                          </m:sSup>
                          <m:r>
                            <m:rPr>
                              <m:sty m:val="p"/>
                            </m:rPr>
                            <w:rPr>
                              <w:rFonts w:ascii="Cambria Math" w:eastAsia="宋体" w:hAnsi="Cambria Math"/>
                              <w:color w:val="FF0000"/>
                              <w:lang w:val="en-GB"/>
                            </w:rPr>
                            <m:t>∙</m:t>
                          </m:r>
                          <m:sSubSup>
                            <m:sSubSupPr>
                              <m:ctrlPr>
                                <w:rPr>
                                  <w:rFonts w:ascii="Cambria Math" w:eastAsia="宋体" w:hAnsi="Cambria Math"/>
                                  <w:color w:val="FF0000"/>
                                  <w:lang w:val="en-GB"/>
                                </w:rPr>
                              </m:ctrlPr>
                            </m:sSubSupPr>
                            <m:e>
                              <m:r>
                                <w:rPr>
                                  <w:rFonts w:ascii="Cambria Math" w:eastAsia="宋体" w:hAnsi="Cambria Math"/>
                                  <w:color w:val="FF0000"/>
                                  <w:lang w:val="en-GB"/>
                                </w:rPr>
                                <m:t>M</m:t>
                              </m:r>
                            </m:e>
                            <m:sub>
                              <m:r>
                                <m:rPr>
                                  <m:sty m:val="p"/>
                                </m:rPr>
                                <w:rPr>
                                  <w:rFonts w:ascii="Cambria Math" w:eastAsia="宋体" w:hAnsi="Cambria Math"/>
                                  <w:color w:val="FF0000"/>
                                  <w:lang w:val="en-GB"/>
                                </w:rPr>
                                <m:t>RB</m:t>
                              </m:r>
                            </m:sub>
                            <m:sup>
                              <m:r>
                                <m:rPr>
                                  <m:sty m:val="p"/>
                                </m:rPr>
                                <w:rPr>
                                  <w:rFonts w:ascii="Cambria Math" w:eastAsia="宋体" w:hAnsi="Cambria Math"/>
                                  <w:color w:val="FF0000"/>
                                  <w:lang w:val="en-GB"/>
                                </w:rPr>
                                <m:t>S-SSB</m:t>
                              </m:r>
                            </m:sup>
                          </m:sSubSup>
                        </m:e>
                      </m:d>
                    </m:e>
                  </m:func>
                  <m:r>
                    <m:rPr>
                      <m:sty m:val="p"/>
                    </m:rPr>
                    <w:rPr>
                      <w:rFonts w:ascii="Cambria Math" w:eastAsia="宋体" w:hAnsi="Cambria Math"/>
                      <w:color w:val="FF0000"/>
                      <w:lang w:val="en-GB"/>
                    </w:rPr>
                    <m:t>+</m:t>
                  </m:r>
                  <m:sSub>
                    <m:sSubPr>
                      <m:ctrlPr>
                        <w:rPr>
                          <w:rFonts w:ascii="Cambria Math" w:eastAsia="宋体" w:hAnsi="Cambria Math"/>
                          <w:color w:val="FF0000"/>
                          <w:lang w:val="en-GB"/>
                        </w:rPr>
                      </m:ctrlPr>
                    </m:sSubPr>
                    <m:e>
                      <m:r>
                        <w:rPr>
                          <w:rFonts w:ascii="Cambria Math" w:eastAsia="宋体" w:hAnsi="Cambria Math"/>
                          <w:color w:val="FF0000"/>
                          <w:lang w:val="en-GB"/>
                        </w:rPr>
                        <m:t>α</m:t>
                      </m:r>
                    </m:e>
                    <m:sub>
                      <m:r>
                        <m:rPr>
                          <m:sty m:val="p"/>
                        </m:rPr>
                        <w:rPr>
                          <w:rFonts w:ascii="Cambria Math" w:eastAsia="宋体" w:hAnsi="Cambria Math"/>
                          <w:color w:val="FF0000"/>
                          <w:lang w:val="en-GB"/>
                        </w:rPr>
                        <m:t>S-SSB</m:t>
                      </m:r>
                    </m:sub>
                  </m:sSub>
                  <m:r>
                    <m:rPr>
                      <m:sty m:val="p"/>
                    </m:rPr>
                    <w:rPr>
                      <w:rFonts w:ascii="Cambria Math" w:eastAsia="宋体" w:hAnsi="Cambria Math"/>
                      <w:color w:val="FF0000"/>
                      <w:lang w:val="en-GB"/>
                    </w:rPr>
                    <m:t>⋅</m:t>
                  </m:r>
                  <m:r>
                    <w:rPr>
                      <w:rFonts w:ascii="Cambria Math" w:eastAsia="宋体" w:hAnsi="Cambria Math"/>
                      <w:color w:val="FF0000"/>
                      <w:lang w:val="en-GB"/>
                    </w:rPr>
                    <m:t>PL</m:t>
                  </m:r>
                </m:e>
              </m:d>
            </m:oMath>
            <w:r w:rsidR="00DA094A" w:rsidRPr="00D0356C">
              <w:rPr>
                <w:rFonts w:ascii="Times New Roman" w:eastAsia="宋体" w:hAnsi="Times New Roman"/>
                <w:color w:val="FF0000"/>
                <w:lang w:val="en-GB"/>
              </w:rPr>
              <w:t xml:space="preserve"> [dBm]</w:t>
            </w:r>
          </w:p>
          <w:p w14:paraId="06905036" w14:textId="71D0DE6E" w:rsidR="00BC16B4" w:rsidRDefault="00DA094A" w:rsidP="00F94868">
            <w:pPr>
              <w:widowControl/>
              <w:tabs>
                <w:tab w:val="left" w:pos="360"/>
              </w:tabs>
              <w:autoSpaceDE w:val="0"/>
              <w:autoSpaceDN w:val="0"/>
              <w:snapToGrid w:val="0"/>
              <w:spacing w:after="60"/>
              <w:ind w:leftChars="100" w:left="210"/>
              <w:rPr>
                <w:rFonts w:ascii="Times New Roman" w:eastAsia="宋体" w:hAnsi="Times New Roman"/>
                <w:color w:val="FF0000"/>
                <w:lang w:val="en-GB"/>
              </w:rPr>
            </w:pPr>
            <w:r w:rsidRPr="00D0356C">
              <w:rPr>
                <w:rFonts w:ascii="Times New Roman" w:eastAsia="宋体" w:hAnsi="Times New Roman"/>
                <w:color w:val="FF0000"/>
                <w:lang w:val="en-GB"/>
              </w:rPr>
              <w:t>&lt;followed by the existing definitions</w:t>
            </w:r>
            <w:r>
              <w:rPr>
                <w:rFonts w:ascii="Times New Roman" w:eastAsia="宋体" w:hAnsi="Times New Roman"/>
                <w:color w:val="FF0000"/>
                <w:lang w:val="en-GB"/>
              </w:rPr>
              <w:t>, and with deletion of “of serving cell c” as in the original draft CR</w:t>
            </w:r>
            <w:r w:rsidRPr="00D0356C">
              <w:rPr>
                <w:rFonts w:ascii="Times New Roman" w:eastAsia="宋体" w:hAnsi="Times New Roman"/>
                <w:color w:val="FF0000"/>
                <w:lang w:val="en-GB"/>
              </w:rPr>
              <w:t>&gt;</w:t>
            </w:r>
          </w:p>
          <w:p w14:paraId="6961E2CF" w14:textId="77777777" w:rsidR="00DA094A" w:rsidRDefault="00DA094A" w:rsidP="00DA094A">
            <w:pPr>
              <w:widowControl/>
              <w:tabs>
                <w:tab w:val="left" w:pos="360"/>
              </w:tabs>
              <w:autoSpaceDE w:val="0"/>
              <w:autoSpaceDN w:val="0"/>
              <w:snapToGrid w:val="0"/>
              <w:spacing w:after="60"/>
              <w:rPr>
                <w:rFonts w:ascii="Times New Roman" w:eastAsia="宋体" w:hAnsi="Times New Roman"/>
                <w:color w:val="FF0000"/>
                <w:lang w:val="en-GB"/>
              </w:rPr>
            </w:pPr>
          </w:p>
          <w:p w14:paraId="15351F03" w14:textId="77777777" w:rsidR="00DA094A" w:rsidRPr="00DA094A" w:rsidRDefault="00DA094A" w:rsidP="00DA094A">
            <w:pPr>
              <w:widowControl/>
              <w:tabs>
                <w:tab w:val="left" w:pos="360"/>
              </w:tabs>
              <w:autoSpaceDE w:val="0"/>
              <w:autoSpaceDN w:val="0"/>
              <w:snapToGrid w:val="0"/>
              <w:spacing w:after="60"/>
              <w:rPr>
                <w:rFonts w:ascii="Times New Roman" w:eastAsia="宋体" w:hAnsi="Times New Roman"/>
                <w:lang w:val="en-GB"/>
              </w:rPr>
            </w:pPr>
            <w:r w:rsidRPr="00DA094A">
              <w:rPr>
                <w:rFonts w:ascii="Times New Roman" w:eastAsia="宋体" w:hAnsi="Times New Roman"/>
                <w:lang w:val="en-GB"/>
              </w:rPr>
              <w:t>And for PSSCH/PSCCH, we likewise delete “of serving cell c” as in the original draft CR, and add:</w:t>
            </w:r>
          </w:p>
          <w:p w14:paraId="31F365AC" w14:textId="77777777" w:rsidR="00DA094A" w:rsidRDefault="00DA094A" w:rsidP="00DA094A">
            <w:pPr>
              <w:widowControl/>
              <w:tabs>
                <w:tab w:val="left" w:pos="360"/>
              </w:tabs>
              <w:autoSpaceDE w:val="0"/>
              <w:autoSpaceDN w:val="0"/>
              <w:snapToGrid w:val="0"/>
              <w:spacing w:after="60"/>
              <w:rPr>
                <w:rFonts w:ascii="Times New Roman" w:eastAsia="宋体" w:hAnsi="Times New Roman"/>
                <w:color w:val="FF0000"/>
                <w:lang w:val="en-GB"/>
              </w:rPr>
            </w:pPr>
          </w:p>
          <w:p w14:paraId="455825FD" w14:textId="77777777" w:rsidR="00DA094A" w:rsidRDefault="00DA094A" w:rsidP="00DA094A">
            <w:pPr>
              <w:widowControl/>
              <w:tabs>
                <w:tab w:val="left" w:pos="360"/>
              </w:tabs>
              <w:autoSpaceDE w:val="0"/>
              <w:autoSpaceDN w:val="0"/>
              <w:snapToGrid w:val="0"/>
              <w:spacing w:after="60"/>
              <w:ind w:leftChars="200" w:left="420"/>
              <w:rPr>
                <w:rFonts w:ascii="Times New Roman" w:eastAsia="宋体" w:hAnsi="Times New Roman"/>
                <w:lang w:val="en-GB" w:eastAsia="en-US"/>
              </w:rPr>
            </w:pP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w:t>
            </w:r>
            <w:r>
              <w:rPr>
                <w:rFonts w:ascii="Times New Roman" w:eastAsia="宋体" w:hAnsi="Times New Roman"/>
                <w:color w:val="FF0000"/>
                <w:lang w:val="en-GB" w:eastAsia="en-US"/>
              </w:rPr>
              <w:t>when the active SL BWP is on a</w:t>
            </w:r>
            <w:r w:rsidRPr="00177725">
              <w:rPr>
                <w:rFonts w:ascii="Times New Roman" w:eastAsia="宋体" w:hAnsi="Times New Roman"/>
                <w:color w:val="FF0000"/>
                <w:lang w:val="en-GB" w:eastAsia="en-US"/>
              </w:rPr>
              <w:t xml:space="preserve"> serving cell c, </w:t>
            </w:r>
            <w:r w:rsidRPr="00CD59A9">
              <w:rPr>
                <w:rFonts w:ascii="Times New Roman" w:eastAsia="宋体" w:hAnsi="Times New Roman"/>
                <w:lang w:val="en-GB" w:eastAsia="en-US"/>
              </w:rPr>
              <w:t>as described in clause 7.1.1 except that</w:t>
            </w:r>
            <w:r>
              <w:rPr>
                <w:rFonts w:ascii="Times New Roman" w:eastAsia="宋体" w:hAnsi="Times New Roman"/>
                <w:lang w:val="en-GB" w:eastAsia="en-US"/>
              </w:rPr>
              <w:t xml:space="preserve"> …</w:t>
            </w:r>
          </w:p>
          <w:p w14:paraId="61B643CF" w14:textId="77777777" w:rsidR="00DA094A" w:rsidRDefault="00DA094A" w:rsidP="00DA094A">
            <w:pPr>
              <w:widowControl/>
              <w:tabs>
                <w:tab w:val="left" w:pos="360"/>
              </w:tabs>
              <w:autoSpaceDE w:val="0"/>
              <w:autoSpaceDN w:val="0"/>
              <w:snapToGrid w:val="0"/>
              <w:spacing w:after="60"/>
              <w:ind w:leftChars="200" w:left="420"/>
              <w:rPr>
                <w:rFonts w:ascii="Times New Roman" w:eastAsia="Malgun Gothic" w:hAnsi="Times New Roman"/>
                <w:szCs w:val="16"/>
              </w:rPr>
            </w:pPr>
          </w:p>
          <w:p w14:paraId="57A24036" w14:textId="58E5CBDF" w:rsidR="00DA094A" w:rsidRPr="00BC16B4" w:rsidRDefault="00DA094A" w:rsidP="00DA094A">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Our point is to achieve the same goal, without (re-)defining the serving cell c, or trying to introduce it to SL ITS bands.</w:t>
            </w:r>
          </w:p>
        </w:tc>
      </w:tr>
      <w:tr w:rsidR="00F6330E" w:rsidRPr="007B5B46" w14:paraId="1D487971" w14:textId="77777777" w:rsidTr="00E72922">
        <w:tc>
          <w:tcPr>
            <w:tcW w:w="1488" w:type="dxa"/>
          </w:tcPr>
          <w:p w14:paraId="024B9D44" w14:textId="003D3336"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29DCDF2B" w14:textId="677505F0"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196A4792" w14:textId="77777777" w:rsidR="00F6330E" w:rsidRDefault="00F6330E" w:rsidP="00DA094A">
            <w:pPr>
              <w:widowControl/>
              <w:tabs>
                <w:tab w:val="left" w:pos="360"/>
              </w:tabs>
              <w:autoSpaceDE w:val="0"/>
              <w:autoSpaceDN w:val="0"/>
              <w:snapToGrid w:val="0"/>
              <w:spacing w:after="60"/>
              <w:rPr>
                <w:rFonts w:ascii="Times New Roman" w:eastAsia="Malgun Gothic" w:hAnsi="Times New Roman"/>
                <w:szCs w:val="16"/>
              </w:rPr>
            </w:pPr>
          </w:p>
        </w:tc>
      </w:tr>
      <w:tr w:rsidR="00E72922" w14:paraId="3B68DE93" w14:textId="77777777" w:rsidTr="00E72922">
        <w:tc>
          <w:tcPr>
            <w:tcW w:w="1488" w:type="dxa"/>
          </w:tcPr>
          <w:p w14:paraId="03CC4430" w14:textId="77777777" w:rsidR="00E72922" w:rsidRPr="00E72922" w:rsidRDefault="00E72922"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Nokia, NSB</w:t>
            </w:r>
          </w:p>
        </w:tc>
        <w:tc>
          <w:tcPr>
            <w:tcW w:w="2198" w:type="dxa"/>
          </w:tcPr>
          <w:p w14:paraId="4E60A128" w14:textId="77777777" w:rsidR="00E72922" w:rsidRPr="00E72922" w:rsidRDefault="00E72922"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6C134C74" w14:textId="77777777" w:rsidR="00E72922" w:rsidRDefault="00E72922" w:rsidP="00CE46D0">
            <w:pPr>
              <w:widowControl/>
              <w:tabs>
                <w:tab w:val="left" w:pos="360"/>
              </w:tabs>
              <w:autoSpaceDE w:val="0"/>
              <w:autoSpaceDN w:val="0"/>
              <w:snapToGrid w:val="0"/>
              <w:spacing w:after="60"/>
              <w:rPr>
                <w:rFonts w:ascii="Times New Roman" w:eastAsia="Malgun Gothic" w:hAnsi="Times New Roman"/>
                <w:szCs w:val="16"/>
              </w:rPr>
            </w:pPr>
          </w:p>
        </w:tc>
      </w:tr>
      <w:tr w:rsidR="00C8009F" w14:paraId="5159F5EB" w14:textId="77777777" w:rsidTr="00E72922">
        <w:tc>
          <w:tcPr>
            <w:tcW w:w="1488" w:type="dxa"/>
          </w:tcPr>
          <w:p w14:paraId="2EB9FA14" w14:textId="0AC562FA" w:rsidR="00C8009F" w:rsidRDefault="00C8009F"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2FBB8D0F" w14:textId="5FF76AA6" w:rsidR="00C8009F" w:rsidRDefault="00C8009F"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 with comments</w:t>
            </w:r>
          </w:p>
        </w:tc>
        <w:tc>
          <w:tcPr>
            <w:tcW w:w="6198" w:type="dxa"/>
          </w:tcPr>
          <w:p w14:paraId="491F5057" w14:textId="4B5E532C" w:rsidR="00C8009F" w:rsidRDefault="00C8009F" w:rsidP="00CE46D0">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In section 16.2.1; “</w:t>
            </w: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Pr>
                <w:rFonts w:ascii="Times New Roman" w:eastAsia="宋体" w:hAnsi="Times New Roman"/>
                <w:lang w:val="en-GB" w:eastAsia="en-US"/>
              </w:rPr>
              <w:t xml:space="preserve">” the quantity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Pr>
                <w:rFonts w:ascii="Times New Roman" w:eastAsia="宋体" w:hAnsi="Times New Roman"/>
                <w:lang w:val="en-GB" w:eastAsia="en-US"/>
              </w:rPr>
              <w:t xml:space="preserve"> includes suffix “c” should this this be changed to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ctrlPr>
                    <w:rPr>
                      <w:rFonts w:ascii="Cambria Math" w:eastAsia="宋体" w:hAnsi="Cambria Math"/>
                      <w:iCs/>
                      <w:lang w:val="en-GB" w:eastAsia="en-US"/>
                    </w:rPr>
                  </m:ctrlPr>
                </m:sub>
              </m:sSub>
              <m:r>
                <w:rPr>
                  <w:rFonts w:ascii="Cambria Math" w:eastAsia="宋体" w:hAnsi="Cambria Math"/>
                  <w:lang w:val="en-GB" w:eastAsia="en-US"/>
                </w:rPr>
                <m:t>(i)</m:t>
              </m:r>
            </m:oMath>
            <w:r>
              <w:rPr>
                <w:rFonts w:ascii="Times New Roman" w:eastAsia="宋体" w:hAnsi="Times New Roman"/>
                <w:lang w:val="en-GB" w:eastAsia="en-US"/>
              </w:rPr>
              <w:t xml:space="preserve"> as we are deleting of “serving cell c”</w:t>
            </w:r>
          </w:p>
        </w:tc>
      </w:tr>
      <w:tr w:rsidR="004C513C" w14:paraId="1E1B4A6E" w14:textId="77777777" w:rsidTr="00E72922">
        <w:tc>
          <w:tcPr>
            <w:tcW w:w="1488" w:type="dxa"/>
          </w:tcPr>
          <w:p w14:paraId="18999E7A" w14:textId="2C641BFA" w:rsidR="004C513C" w:rsidRPr="004C513C" w:rsidRDefault="004C513C" w:rsidP="00CE46D0">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586171FB" w14:textId="10C6DE07" w:rsidR="004C513C" w:rsidRPr="004C513C" w:rsidRDefault="004C513C" w:rsidP="00CE46D0">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2D5E84D9" w14:textId="77777777" w:rsidR="004C513C" w:rsidRDefault="004C513C" w:rsidP="00CE46D0">
            <w:pPr>
              <w:widowControl/>
              <w:tabs>
                <w:tab w:val="left" w:pos="360"/>
              </w:tabs>
              <w:autoSpaceDE w:val="0"/>
              <w:autoSpaceDN w:val="0"/>
              <w:snapToGrid w:val="0"/>
              <w:spacing w:after="60"/>
              <w:rPr>
                <w:rFonts w:ascii="Times New Roman" w:eastAsia="Malgun Gothic" w:hAnsi="Times New Roman"/>
                <w:szCs w:val="16"/>
              </w:rPr>
            </w:pPr>
          </w:p>
        </w:tc>
      </w:tr>
    </w:tbl>
    <w:p w14:paraId="7B230BD5" w14:textId="77777777" w:rsidR="00060F69" w:rsidRPr="00060F69" w:rsidRDefault="00060F69" w:rsidP="00060F69">
      <w:pPr>
        <w:rPr>
          <w:lang w:val="en-GB"/>
        </w:rPr>
      </w:pPr>
    </w:p>
    <w:p w14:paraId="0A89EA5C" w14:textId="77777777" w:rsidR="002C6D84" w:rsidRDefault="00654D64" w:rsidP="00524176">
      <w:pPr>
        <w:pStyle w:val="2"/>
        <w:numPr>
          <w:ilvl w:val="0"/>
          <w:numId w:val="0"/>
        </w:numPr>
        <w:ind w:left="576" w:hanging="576"/>
        <w:rPr>
          <w:sz w:val="24"/>
          <w:szCs w:val="24"/>
          <w:lang w:eastAsia="zh-CN"/>
        </w:rPr>
      </w:pPr>
      <w:r w:rsidRPr="00CC5D4E">
        <w:rPr>
          <w:sz w:val="24"/>
          <w:szCs w:val="24"/>
          <w:lang w:eastAsia="zh-CN"/>
        </w:rPr>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67F08830" w14:textId="77777777"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w:t>
      </w:r>
      <w:r w:rsidRPr="00976D83">
        <w:rPr>
          <w:rFonts w:ascii="Times New Roman" w:hAnsi="Times New Roman" w:cs="Times New Roman"/>
          <w:sz w:val="20"/>
          <w:szCs w:val="20"/>
        </w:rPr>
        <w:lastRenderedPageBreak/>
        <w:t xml:space="preserve">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737"/>
      </w:tblGrid>
      <w:tr w:rsidR="004E2288" w:rsidRPr="00976D83" w14:paraId="398C3F3C" w14:textId="77777777" w:rsidTr="004E2288">
        <w:tc>
          <w:tcPr>
            <w:tcW w:w="9737" w:type="dxa"/>
          </w:tcPr>
          <w:p w14:paraId="11A57F31" w14:textId="77777777" w:rsidR="004E2288" w:rsidRPr="00976D83" w:rsidRDefault="004E2288" w:rsidP="001F1182">
            <w:pPr>
              <w:pStyle w:val="4"/>
              <w:numPr>
                <w:ilvl w:val="0"/>
                <w:numId w:val="0"/>
              </w:numPr>
              <w:spacing w:after="120"/>
              <w:ind w:left="864" w:hanging="864"/>
              <w:outlineLvl w:val="3"/>
              <w:rPr>
                <w:rFonts w:ascii="Times New Roman" w:hAnsi="Times New Roman"/>
                <w:sz w:val="20"/>
              </w:rPr>
            </w:pPr>
            <w:bookmarkStart w:id="23" w:name="_Toc45699247"/>
            <w:bookmarkStart w:id="24"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3"/>
            <w:bookmarkEnd w:id="24"/>
          </w:p>
          <w:p w14:paraId="150D47E8" w14:textId="77777777"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462C43A" w14:textId="77777777"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6C0EC055" w14:textId="77777777"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A0452A" w:rsidRPr="00976D83" w14:paraId="3C6B52D0" w14:textId="77777777" w:rsidTr="00A0452A">
        <w:tc>
          <w:tcPr>
            <w:tcW w:w="9737" w:type="dxa"/>
          </w:tcPr>
          <w:p w14:paraId="0CF55FDD" w14:textId="77777777"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7C54D1DF" w14:textId="77777777" w:rsidR="004677FE" w:rsidRDefault="004677FE" w:rsidP="004677FE">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5D044FD2" w14:textId="77777777" w:rsidR="004677FE" w:rsidRPr="00A85174" w:rsidRDefault="004677FE" w:rsidP="001F1182">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09771637"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w:t>
      </w:r>
      <w:r>
        <w:rPr>
          <w:rFonts w:ascii="Times New Roman" w:eastAsia="微软雅黑" w:hAnsi="Times New Roman" w:cs="Times New Roman"/>
          <w:b/>
          <w:kern w:val="0"/>
          <w:sz w:val="20"/>
          <w:szCs w:val="20"/>
          <w:lang w:val="en-GB" w:eastAsia="en-US"/>
        </w:rPr>
        <w:t xml:space="preserve">2 should be fixed (i.e., </w:t>
      </w:r>
      <w:r w:rsidRPr="00B26220">
        <w:rPr>
          <w:rFonts w:ascii="Times New Roman" w:eastAsia="微软雅黑" w:hAnsi="Times New Roman" w:cs="Times New Roman"/>
          <w:b/>
          <w:kern w:val="0"/>
          <w:sz w:val="20"/>
          <w:szCs w:val="20"/>
          <w:lang w:val="en-GB" w:eastAsia="en-US"/>
        </w:rPr>
        <w:t>type1 SL HARQ-ACK codebook-based reporting for a SL BWP on ITS band should be supported</w:t>
      </w:r>
      <w:r>
        <w:rPr>
          <w:rFonts w:ascii="Times New Roman" w:eastAsia="微软雅黑"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389BF72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60D18739" w14:textId="77777777" w:rsidTr="00661ADC">
        <w:tc>
          <w:tcPr>
            <w:tcW w:w="1488" w:type="dxa"/>
            <w:shd w:val="clear" w:color="auto" w:fill="D5DCE4"/>
          </w:tcPr>
          <w:p w14:paraId="52663FDB"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37AC8B7A"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716F95C4"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58CD2A96" w14:textId="77777777" w:rsidTr="00661ADC">
        <w:tc>
          <w:tcPr>
            <w:tcW w:w="1488" w:type="dxa"/>
          </w:tcPr>
          <w:p w14:paraId="613D7BD5"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0EC48A53"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24FB53DE" w14:textId="77777777" w:rsidR="004677FE" w:rsidRPr="007B5B46" w:rsidRDefault="001133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Mode-1 scheduling is supported for SL on ITS band, thus, type-1 SL HARQ-ACK reporting for SL</w:t>
            </w:r>
            <w:r w:rsidR="003D0D21">
              <w:rPr>
                <w:rFonts w:ascii="Times New Roman" w:eastAsia="宋体" w:hAnsi="Times New Roman"/>
                <w:szCs w:val="16"/>
                <w:lang w:eastAsia="zh-CN"/>
              </w:rPr>
              <w:t xml:space="preserve"> transmission</w:t>
            </w:r>
            <w:r>
              <w:rPr>
                <w:rFonts w:ascii="Times New Roman" w:eastAsia="宋体" w:hAnsi="Times New Roman"/>
                <w:szCs w:val="16"/>
                <w:lang w:eastAsia="zh-CN"/>
              </w:rPr>
              <w:t xml:space="preserve"> on ITS band </w:t>
            </w:r>
            <w:r w:rsidR="003D0D21">
              <w:rPr>
                <w:rFonts w:ascii="Times New Roman" w:eastAsia="宋体" w:hAnsi="Times New Roman"/>
                <w:szCs w:val="16"/>
                <w:lang w:eastAsia="zh-CN"/>
              </w:rPr>
              <w:t>should be allowed</w:t>
            </w:r>
            <w:r>
              <w:rPr>
                <w:rFonts w:ascii="Times New Roman" w:eastAsia="宋体" w:hAnsi="Times New Roman"/>
                <w:szCs w:val="16"/>
                <w:lang w:eastAsia="zh-CN"/>
              </w:rPr>
              <w:t>.</w:t>
            </w:r>
          </w:p>
        </w:tc>
      </w:tr>
      <w:tr w:rsidR="004677FE" w:rsidRPr="007B5B46" w14:paraId="11714F48" w14:textId="77777777" w:rsidTr="00661ADC">
        <w:tc>
          <w:tcPr>
            <w:tcW w:w="1488" w:type="dxa"/>
          </w:tcPr>
          <w:p w14:paraId="51E7AC82"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3FD1E645"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198" w:type="dxa"/>
          </w:tcPr>
          <w:p w14:paraId="727BC63F"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1AF3AE9F" w14:textId="77777777" w:rsidTr="00661ADC">
        <w:tc>
          <w:tcPr>
            <w:tcW w:w="1488" w:type="dxa"/>
          </w:tcPr>
          <w:p w14:paraId="42FB425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198" w:type="dxa"/>
          </w:tcPr>
          <w:p w14:paraId="3C2BEA0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198" w:type="dxa"/>
          </w:tcPr>
          <w:p w14:paraId="7BBCF443"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Similar view with Issue#1 that the latest update on the spec excludes ITS band.</w:t>
            </w:r>
          </w:p>
        </w:tc>
      </w:tr>
      <w:tr w:rsidR="005F73D4" w:rsidRPr="007B5B46" w14:paraId="5200928C" w14:textId="77777777" w:rsidTr="00661ADC">
        <w:tc>
          <w:tcPr>
            <w:tcW w:w="1488" w:type="dxa"/>
          </w:tcPr>
          <w:p w14:paraId="117EBC0B" w14:textId="713B08D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4600A0E7" w14:textId="18B3B194"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21298C85"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18467762" w14:textId="77777777" w:rsidTr="00661ADC">
        <w:tc>
          <w:tcPr>
            <w:tcW w:w="1488" w:type="dxa"/>
          </w:tcPr>
          <w:p w14:paraId="7B02E297" w14:textId="51591459"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38BBC3FA" w14:textId="352BF5D3" w:rsidR="005F73D4" w:rsidRPr="007B5B46"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165A10E2"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F94868" w:rsidRPr="007B5B46" w14:paraId="2226C5AC" w14:textId="77777777" w:rsidTr="00661ADC">
        <w:tc>
          <w:tcPr>
            <w:tcW w:w="1488" w:type="dxa"/>
          </w:tcPr>
          <w:p w14:paraId="07C182DE" w14:textId="27D134CA" w:rsidR="00F94868"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25C6325A" w14:textId="2BEA2644" w:rsidR="00F94868" w:rsidRPr="001002EC" w:rsidRDefault="001002EC"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Yes</w:t>
            </w:r>
          </w:p>
        </w:tc>
        <w:tc>
          <w:tcPr>
            <w:tcW w:w="6198" w:type="dxa"/>
          </w:tcPr>
          <w:p w14:paraId="3F8666E9" w14:textId="77777777" w:rsidR="00F94868" w:rsidRPr="007B5B46" w:rsidRDefault="00F94868" w:rsidP="005F73D4">
            <w:pPr>
              <w:widowControl/>
              <w:tabs>
                <w:tab w:val="left" w:pos="360"/>
              </w:tabs>
              <w:autoSpaceDE w:val="0"/>
              <w:autoSpaceDN w:val="0"/>
              <w:snapToGrid w:val="0"/>
              <w:spacing w:after="60"/>
              <w:rPr>
                <w:rFonts w:ascii="Times New Roman" w:eastAsia="宋体" w:hAnsi="Times New Roman"/>
                <w:szCs w:val="16"/>
              </w:rPr>
            </w:pPr>
          </w:p>
        </w:tc>
      </w:tr>
      <w:tr w:rsidR="00F6330E" w:rsidRPr="007B5B46" w14:paraId="7A16A514" w14:textId="77777777" w:rsidTr="00661ADC">
        <w:tc>
          <w:tcPr>
            <w:tcW w:w="1488" w:type="dxa"/>
          </w:tcPr>
          <w:p w14:paraId="7DB97068" w14:textId="1932E6E2"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4E1A4383" w14:textId="15786E2E"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609CCAA2" w14:textId="77777777" w:rsidR="00F6330E" w:rsidRPr="007B5B46" w:rsidRDefault="00F6330E" w:rsidP="005F73D4">
            <w:pPr>
              <w:widowControl/>
              <w:tabs>
                <w:tab w:val="left" w:pos="360"/>
              </w:tabs>
              <w:autoSpaceDE w:val="0"/>
              <w:autoSpaceDN w:val="0"/>
              <w:snapToGrid w:val="0"/>
              <w:spacing w:after="60"/>
              <w:rPr>
                <w:rFonts w:ascii="Times New Roman" w:eastAsia="宋体" w:hAnsi="Times New Roman"/>
                <w:szCs w:val="16"/>
              </w:rPr>
            </w:pPr>
          </w:p>
        </w:tc>
      </w:tr>
      <w:tr w:rsidR="00E72922" w:rsidRPr="007B5B46" w14:paraId="763B6F7B" w14:textId="77777777" w:rsidTr="00661ADC">
        <w:tc>
          <w:tcPr>
            <w:tcW w:w="1488" w:type="dxa"/>
          </w:tcPr>
          <w:p w14:paraId="0F0A0768" w14:textId="4AF7BE11"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Nokia, NSB</w:t>
            </w:r>
          </w:p>
        </w:tc>
        <w:tc>
          <w:tcPr>
            <w:tcW w:w="2198" w:type="dxa"/>
          </w:tcPr>
          <w:p w14:paraId="0ECAD7EF" w14:textId="1D4360C7"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Agree</w:t>
            </w:r>
          </w:p>
        </w:tc>
        <w:tc>
          <w:tcPr>
            <w:tcW w:w="6198" w:type="dxa"/>
          </w:tcPr>
          <w:p w14:paraId="16CA9ED1" w14:textId="77777777" w:rsidR="00E72922" w:rsidRPr="007B5B46" w:rsidRDefault="00E72922" w:rsidP="00E72922">
            <w:pPr>
              <w:widowControl/>
              <w:tabs>
                <w:tab w:val="left" w:pos="360"/>
              </w:tabs>
              <w:autoSpaceDE w:val="0"/>
              <w:autoSpaceDN w:val="0"/>
              <w:snapToGrid w:val="0"/>
              <w:spacing w:after="60"/>
              <w:rPr>
                <w:rFonts w:ascii="Times New Roman" w:eastAsia="宋体" w:hAnsi="Times New Roman"/>
                <w:szCs w:val="16"/>
              </w:rPr>
            </w:pPr>
          </w:p>
        </w:tc>
      </w:tr>
      <w:tr w:rsidR="00C8009F" w:rsidRPr="007B5B46" w14:paraId="30289DF4" w14:textId="77777777" w:rsidTr="00661ADC">
        <w:tc>
          <w:tcPr>
            <w:tcW w:w="1488" w:type="dxa"/>
          </w:tcPr>
          <w:p w14:paraId="4E2D2D9B" w14:textId="6FA84912"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363B7C0F" w14:textId="0F49D25A"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231322BE" w14:textId="77777777" w:rsidR="00C8009F" w:rsidRPr="007B5B46" w:rsidRDefault="00C8009F" w:rsidP="00E72922">
            <w:pPr>
              <w:widowControl/>
              <w:tabs>
                <w:tab w:val="left" w:pos="360"/>
              </w:tabs>
              <w:autoSpaceDE w:val="0"/>
              <w:autoSpaceDN w:val="0"/>
              <w:snapToGrid w:val="0"/>
              <w:spacing w:after="60"/>
              <w:rPr>
                <w:rFonts w:ascii="Times New Roman" w:eastAsia="宋体" w:hAnsi="Times New Roman"/>
                <w:szCs w:val="16"/>
              </w:rPr>
            </w:pPr>
          </w:p>
        </w:tc>
      </w:tr>
      <w:tr w:rsidR="004C513C" w:rsidRPr="007B5B46" w14:paraId="10B36DCD" w14:textId="77777777" w:rsidTr="00661ADC">
        <w:tc>
          <w:tcPr>
            <w:tcW w:w="1488" w:type="dxa"/>
          </w:tcPr>
          <w:p w14:paraId="16FDE4F6" w14:textId="71508D72"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2545696A" w14:textId="313C770A"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72E9DC40" w14:textId="77777777" w:rsidR="004C513C" w:rsidRPr="007B5B46" w:rsidRDefault="004C513C" w:rsidP="00E72922">
            <w:pPr>
              <w:widowControl/>
              <w:tabs>
                <w:tab w:val="left" w:pos="360"/>
              </w:tabs>
              <w:autoSpaceDE w:val="0"/>
              <w:autoSpaceDN w:val="0"/>
              <w:snapToGrid w:val="0"/>
              <w:spacing w:after="60"/>
              <w:rPr>
                <w:rFonts w:ascii="Times New Roman" w:eastAsia="宋体" w:hAnsi="Times New Roman"/>
                <w:szCs w:val="16"/>
              </w:rPr>
            </w:pPr>
          </w:p>
        </w:tc>
      </w:tr>
    </w:tbl>
    <w:p w14:paraId="625EB6CD"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sidR="007957B9">
        <w:rPr>
          <w:rFonts w:ascii="Times New Roman" w:eastAsia="微软雅黑" w:hAnsi="Times New Roman" w:cs="Times New Roman" w:hint="eastAsia"/>
          <w:b/>
          <w:kern w:val="0"/>
          <w:sz w:val="20"/>
          <w:szCs w:val="20"/>
          <w:lang w:val="en-GB"/>
        </w:rPr>
        <w:t>changes</w:t>
      </w:r>
      <w:r w:rsidRPr="007B5B46">
        <w:rPr>
          <w:rFonts w:ascii="Times New Roman" w:eastAsia="微软雅黑" w:hAnsi="Times New Roman" w:cs="Times New Roman"/>
          <w:b/>
          <w:kern w:val="0"/>
          <w:sz w:val="20"/>
          <w:szCs w:val="20"/>
          <w:lang w:val="en-GB" w:eastAsia="en-US"/>
        </w:rPr>
        <w:t xml:space="preserve"> of Issue#</w:t>
      </w:r>
      <w:r>
        <w:rPr>
          <w:rFonts w:ascii="Times New Roman" w:eastAsia="微软雅黑"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6697CC4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44753CA5" w14:textId="77777777" w:rsidTr="00661ADC">
        <w:tc>
          <w:tcPr>
            <w:tcW w:w="1488" w:type="dxa"/>
            <w:shd w:val="clear" w:color="auto" w:fill="D5DCE4"/>
          </w:tcPr>
          <w:p w14:paraId="6883EE7E"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286154E8"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390308CC"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6B5EF953" w14:textId="77777777" w:rsidTr="00661ADC">
        <w:tc>
          <w:tcPr>
            <w:tcW w:w="1488" w:type="dxa"/>
          </w:tcPr>
          <w:p w14:paraId="60A46B2B"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1EB039AC"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69A14849"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Since there is only one SL BWP on a carrier, ‘</w:t>
            </w:r>
            <w:r w:rsidRPr="00B06ABC">
              <w:rPr>
                <w:rFonts w:ascii="Times New Roman" w:eastAsia="宋体" w:hAnsi="Times New Roman"/>
                <w:szCs w:val="16"/>
                <w:lang w:eastAsia="zh-CN"/>
              </w:rPr>
              <w:t xml:space="preserve">For a SL BWP </w:t>
            </w:r>
            <w:r w:rsidRPr="00931BDE">
              <w:rPr>
                <w:rFonts w:ascii="Times New Roman" w:eastAsia="宋体" w:hAnsi="Times New Roman"/>
                <w:color w:val="FF0000"/>
                <w:szCs w:val="16"/>
                <w:lang w:eastAsia="zh-CN"/>
              </w:rPr>
              <w:t>on a carrier</w:t>
            </w:r>
            <w:r>
              <w:rPr>
                <w:rFonts w:ascii="Times New Roman" w:eastAsia="宋体" w:hAnsi="Times New Roman"/>
                <w:szCs w:val="16"/>
                <w:lang w:eastAsia="zh-CN"/>
              </w:rPr>
              <w:t>’ is</w:t>
            </w:r>
            <w:r w:rsidRPr="009C2436">
              <w:rPr>
                <w:rFonts w:ascii="Times New Roman" w:eastAsia="宋体" w:hAnsi="Times New Roman"/>
                <w:szCs w:val="16"/>
                <w:lang w:eastAsia="zh-CN"/>
              </w:rPr>
              <w:t xml:space="preserve"> sufficient to cover all relevant cases</w:t>
            </w:r>
            <w:r w:rsidR="004F3BD5">
              <w:rPr>
                <w:rFonts w:ascii="Times New Roman" w:eastAsia="宋体" w:hAnsi="Times New Roman"/>
                <w:szCs w:val="16"/>
                <w:lang w:eastAsia="zh-CN"/>
              </w:rPr>
              <w:t xml:space="preserve"> for SL HARQ-ACK reporting in mode-1</w:t>
            </w:r>
            <w:r w:rsidRPr="009C2436">
              <w:rPr>
                <w:rFonts w:ascii="Times New Roman" w:eastAsia="宋体" w:hAnsi="Times New Roman"/>
                <w:szCs w:val="16"/>
                <w:lang w:eastAsia="zh-CN"/>
              </w:rPr>
              <w:t>.</w:t>
            </w:r>
          </w:p>
        </w:tc>
      </w:tr>
      <w:tr w:rsidR="004677FE" w:rsidRPr="007B5B46" w14:paraId="6C8FD703" w14:textId="77777777" w:rsidTr="00661ADC">
        <w:tc>
          <w:tcPr>
            <w:tcW w:w="1488" w:type="dxa"/>
          </w:tcPr>
          <w:p w14:paraId="358FD911"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2198" w:type="dxa"/>
          </w:tcPr>
          <w:p w14:paraId="6A873B03" w14:textId="77777777" w:rsidR="004677FE" w:rsidRPr="007B5B46" w:rsidRDefault="005C05BC"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Ok with the change</w:t>
            </w:r>
          </w:p>
        </w:tc>
        <w:tc>
          <w:tcPr>
            <w:tcW w:w="6198" w:type="dxa"/>
          </w:tcPr>
          <w:p w14:paraId="60EFDA20"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4A02CC84" w14:textId="77777777" w:rsidTr="00661ADC">
        <w:tc>
          <w:tcPr>
            <w:tcW w:w="1488" w:type="dxa"/>
          </w:tcPr>
          <w:p w14:paraId="653882AD"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lastRenderedPageBreak/>
              <w:t>O</w:t>
            </w:r>
            <w:r>
              <w:rPr>
                <w:rFonts w:ascii="Times New Roman" w:eastAsia="宋体" w:hAnsi="Times New Roman"/>
                <w:szCs w:val="16"/>
                <w:lang w:eastAsia="zh-CN"/>
              </w:rPr>
              <w:t>PPO</w:t>
            </w:r>
          </w:p>
        </w:tc>
        <w:tc>
          <w:tcPr>
            <w:tcW w:w="2198" w:type="dxa"/>
          </w:tcPr>
          <w:p w14:paraId="43FA18F7"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 in principle</w:t>
            </w:r>
          </w:p>
        </w:tc>
        <w:tc>
          <w:tcPr>
            <w:tcW w:w="6198" w:type="dxa"/>
          </w:tcPr>
          <w:p w14:paraId="6C9C87B5" w14:textId="77777777" w:rsidR="005F73D4" w:rsidRDefault="005F73D4" w:rsidP="005F73D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Either alt is okay:</w:t>
            </w:r>
          </w:p>
          <w:p w14:paraId="4C0F0BA3" w14:textId="77777777" w:rsidR="005F73D4"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1</w:t>
            </w:r>
            <w:r w:rsidRPr="00CD1C88">
              <w:rPr>
                <w:rFonts w:ascii="Times New Roman" w:eastAsia="宋体" w:hAnsi="Times New Roman"/>
                <w:sz w:val="20"/>
                <w:szCs w:val="16"/>
                <w:lang w:eastAsia="zh-CN"/>
              </w:rPr>
              <w:t>: Agree with moderator’s TP.</w:t>
            </w:r>
          </w:p>
          <w:p w14:paraId="783E40CE" w14:textId="77777777" w:rsidR="005F73D4" w:rsidRPr="00CD1C88" w:rsidRDefault="005F73D4" w:rsidP="005F73D4">
            <w:pPr>
              <w:pStyle w:val="aff3"/>
              <w:numPr>
                <w:ilvl w:val="0"/>
                <w:numId w:val="23"/>
              </w:numPr>
              <w:tabs>
                <w:tab w:val="left" w:pos="360"/>
              </w:tabs>
              <w:autoSpaceDE w:val="0"/>
              <w:autoSpaceDN w:val="0"/>
              <w:snapToGrid w:val="0"/>
              <w:spacing w:after="60"/>
              <w:rPr>
                <w:rFonts w:ascii="Times New Roman" w:eastAsia="宋体" w:hAnsi="Times New Roman"/>
                <w:sz w:val="20"/>
                <w:szCs w:val="16"/>
                <w:lang w:eastAsia="zh-CN"/>
              </w:rPr>
            </w:pPr>
            <w:r w:rsidRPr="00CD1C88">
              <w:rPr>
                <w:rFonts w:ascii="Times New Roman" w:eastAsia="宋体" w:hAnsi="Times New Roman" w:hint="eastAsia"/>
                <w:b/>
                <w:sz w:val="20"/>
                <w:szCs w:val="16"/>
                <w:lang w:eastAsia="zh-CN"/>
              </w:rPr>
              <w:t>A</w:t>
            </w:r>
            <w:r w:rsidRPr="00CD1C88">
              <w:rPr>
                <w:rFonts w:ascii="Times New Roman" w:eastAsia="宋体" w:hAnsi="Times New Roman"/>
                <w:b/>
                <w:sz w:val="20"/>
                <w:szCs w:val="16"/>
                <w:lang w:eastAsia="zh-CN"/>
              </w:rPr>
              <w:t>lt 2</w:t>
            </w:r>
            <w:r w:rsidRPr="00CD1C88">
              <w:rPr>
                <w:rFonts w:ascii="Times New Roman" w:eastAsia="宋体" w:hAnsi="Times New Roman"/>
                <w:sz w:val="20"/>
                <w:szCs w:val="16"/>
                <w:lang w:eastAsia="zh-CN"/>
              </w:rPr>
              <w:t xml:space="preserve">: </w:t>
            </w:r>
            <w:r>
              <w:rPr>
                <w:rFonts w:ascii="Times New Roman" w:eastAsia="宋体" w:hAnsi="Times New Roman"/>
                <w:sz w:val="20"/>
                <w:szCs w:val="16"/>
                <w:lang w:eastAsia="zh-CN"/>
              </w:rPr>
              <w:t>Another suggested TP for subsection</w:t>
            </w:r>
            <w:r w:rsidRPr="00CD1C88">
              <w:rPr>
                <w:rFonts w:ascii="Times New Roman" w:eastAsia="宋体" w:hAnsi="Times New Roman"/>
                <w:sz w:val="20"/>
                <w:szCs w:val="16"/>
                <w:lang w:eastAsia="zh-CN"/>
              </w:rPr>
              <w:t xml:space="preserve"> 16.</w:t>
            </w:r>
            <w:r>
              <w:rPr>
                <w:rFonts w:ascii="Times New Roman" w:eastAsia="宋体" w:hAnsi="Times New Roman"/>
                <w:sz w:val="20"/>
                <w:szCs w:val="16"/>
                <w:lang w:eastAsia="zh-CN"/>
              </w:rPr>
              <w:t>5.1.1 in TS38.213</w:t>
            </w:r>
            <w:r w:rsidRPr="00CD1C88">
              <w:rPr>
                <w:rFonts w:ascii="Times New Roman" w:eastAsia="宋体" w:hAnsi="Times New Roman"/>
                <w:sz w:val="20"/>
                <w:szCs w:val="16"/>
                <w:lang w:eastAsia="zh-CN"/>
              </w:rPr>
              <w:t xml:space="preserve">: </w:t>
            </w:r>
          </w:p>
          <w:p w14:paraId="074921D0"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14:paraId="1BA2EF86" w14:textId="77777777" w:rsidR="005F73D4" w:rsidRPr="00173D88" w:rsidRDefault="005F73D4" w:rsidP="005F73D4">
            <w:pPr>
              <w:pStyle w:val="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14:paraId="54CB9BAE" w14:textId="77777777"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5"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14:paraId="22203E4D"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tr w:rsidR="005F73D4" w:rsidRPr="007B5B46" w14:paraId="3B1EF03C" w14:textId="77777777" w:rsidTr="00661ADC">
        <w:tc>
          <w:tcPr>
            <w:tcW w:w="1488" w:type="dxa"/>
          </w:tcPr>
          <w:p w14:paraId="686CB4CC" w14:textId="6674BD80"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2198" w:type="dxa"/>
          </w:tcPr>
          <w:p w14:paraId="2D60F5F0" w14:textId="2458653F" w:rsidR="005F73D4" w:rsidRPr="007B5B46" w:rsidRDefault="00664B19"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7BC7CD61" w14:textId="77777777" w:rsidR="005F73D4" w:rsidRPr="007B5B46" w:rsidRDefault="005F73D4" w:rsidP="005F73D4">
            <w:pPr>
              <w:widowControl/>
              <w:tabs>
                <w:tab w:val="left" w:pos="360"/>
              </w:tabs>
              <w:autoSpaceDE w:val="0"/>
              <w:autoSpaceDN w:val="0"/>
              <w:snapToGrid w:val="0"/>
              <w:spacing w:after="60"/>
              <w:rPr>
                <w:rFonts w:ascii="Times New Roman" w:eastAsia="宋体" w:hAnsi="Times New Roman"/>
                <w:szCs w:val="16"/>
              </w:rPr>
            </w:pPr>
          </w:p>
        </w:tc>
      </w:tr>
      <w:tr w:rsidR="003E70EE" w:rsidRPr="007B5B46" w14:paraId="7963FC20" w14:textId="77777777" w:rsidTr="00661ADC">
        <w:tc>
          <w:tcPr>
            <w:tcW w:w="1488" w:type="dxa"/>
          </w:tcPr>
          <w:p w14:paraId="73A38602" w14:textId="514A4650" w:rsidR="003E70EE"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198" w:type="dxa"/>
          </w:tcPr>
          <w:p w14:paraId="6358F3CF" w14:textId="7E107058" w:rsidR="003E70EE" w:rsidRDefault="003E70EE" w:rsidP="005F73D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198" w:type="dxa"/>
          </w:tcPr>
          <w:p w14:paraId="668E3A6B" w14:textId="77777777" w:rsidR="003E70EE" w:rsidRPr="007B5B46" w:rsidRDefault="003E70EE" w:rsidP="005F73D4">
            <w:pPr>
              <w:widowControl/>
              <w:tabs>
                <w:tab w:val="left" w:pos="360"/>
              </w:tabs>
              <w:autoSpaceDE w:val="0"/>
              <w:autoSpaceDN w:val="0"/>
              <w:snapToGrid w:val="0"/>
              <w:spacing w:after="60"/>
              <w:rPr>
                <w:rFonts w:ascii="Times New Roman" w:eastAsia="宋体" w:hAnsi="Times New Roman"/>
                <w:szCs w:val="16"/>
              </w:rPr>
            </w:pPr>
          </w:p>
        </w:tc>
      </w:tr>
      <w:tr w:rsidR="005F73D4" w:rsidRPr="007B5B46" w14:paraId="3294554A" w14:textId="77777777" w:rsidTr="00661ADC">
        <w:tc>
          <w:tcPr>
            <w:tcW w:w="1488" w:type="dxa"/>
          </w:tcPr>
          <w:p w14:paraId="2CF2FA26" w14:textId="4E457F14" w:rsidR="005F73D4"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0073612B" w14:textId="0F3E710E" w:rsidR="005F73D4" w:rsidRPr="001002EC" w:rsidRDefault="001002EC"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A</w:t>
            </w:r>
            <w:r>
              <w:rPr>
                <w:rFonts w:ascii="Times New Roman" w:eastAsia="Malgun Gothic" w:hAnsi="Times New Roman"/>
                <w:szCs w:val="16"/>
              </w:rPr>
              <w:t>gree</w:t>
            </w:r>
          </w:p>
        </w:tc>
        <w:tc>
          <w:tcPr>
            <w:tcW w:w="6198" w:type="dxa"/>
          </w:tcPr>
          <w:p w14:paraId="65636E88" w14:textId="28FD9FED" w:rsidR="005F73D4"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W</w:t>
            </w:r>
            <w:r>
              <w:rPr>
                <w:rFonts w:ascii="Times New Roman" w:eastAsia="Malgun Gothic" w:hAnsi="Times New Roman"/>
                <w:szCs w:val="16"/>
              </w:rPr>
              <w:t>e prefer not to introduce the “on a dedicated band” text.</w:t>
            </w:r>
          </w:p>
        </w:tc>
      </w:tr>
      <w:tr w:rsidR="00F6330E" w:rsidRPr="007B5B46" w14:paraId="5FCC0335" w14:textId="77777777" w:rsidTr="00661ADC">
        <w:tc>
          <w:tcPr>
            <w:tcW w:w="1488" w:type="dxa"/>
          </w:tcPr>
          <w:p w14:paraId="77D21F90" w14:textId="392A0B45"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5311C5E8" w14:textId="3A94D809"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6BE23304" w14:textId="77777777" w:rsidR="00F6330E" w:rsidRDefault="00F6330E" w:rsidP="005F73D4">
            <w:pPr>
              <w:widowControl/>
              <w:tabs>
                <w:tab w:val="left" w:pos="360"/>
              </w:tabs>
              <w:autoSpaceDE w:val="0"/>
              <w:autoSpaceDN w:val="0"/>
              <w:snapToGrid w:val="0"/>
              <w:spacing w:after="60"/>
              <w:rPr>
                <w:rFonts w:ascii="Times New Roman" w:eastAsia="Malgun Gothic" w:hAnsi="Times New Roman"/>
                <w:szCs w:val="16"/>
              </w:rPr>
            </w:pPr>
          </w:p>
        </w:tc>
      </w:tr>
      <w:tr w:rsidR="00E72922" w:rsidRPr="007B5B46" w14:paraId="399DF358" w14:textId="77777777" w:rsidTr="00661ADC">
        <w:tc>
          <w:tcPr>
            <w:tcW w:w="1488" w:type="dxa"/>
          </w:tcPr>
          <w:p w14:paraId="2516E89E" w14:textId="61FDE2A2"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Nokia, NSB</w:t>
            </w:r>
          </w:p>
        </w:tc>
        <w:tc>
          <w:tcPr>
            <w:tcW w:w="2198" w:type="dxa"/>
          </w:tcPr>
          <w:p w14:paraId="7AE6B0BD" w14:textId="63EC476D"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Agree</w:t>
            </w:r>
          </w:p>
        </w:tc>
        <w:tc>
          <w:tcPr>
            <w:tcW w:w="6198" w:type="dxa"/>
          </w:tcPr>
          <w:p w14:paraId="7F173D77" w14:textId="77777777"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p>
        </w:tc>
      </w:tr>
      <w:tr w:rsidR="00C8009F" w:rsidRPr="007B5B46" w14:paraId="34DD8A10" w14:textId="77777777" w:rsidTr="00661ADC">
        <w:tc>
          <w:tcPr>
            <w:tcW w:w="1488" w:type="dxa"/>
          </w:tcPr>
          <w:p w14:paraId="325C58A4" w14:textId="2FB3A370"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1BC14BF2" w14:textId="76005B06"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618B3783" w14:textId="77777777" w:rsidR="00C8009F" w:rsidRDefault="00C8009F" w:rsidP="00E72922">
            <w:pPr>
              <w:widowControl/>
              <w:tabs>
                <w:tab w:val="left" w:pos="360"/>
              </w:tabs>
              <w:autoSpaceDE w:val="0"/>
              <w:autoSpaceDN w:val="0"/>
              <w:snapToGrid w:val="0"/>
              <w:spacing w:after="60"/>
              <w:rPr>
                <w:rFonts w:ascii="Times New Roman" w:eastAsia="Malgun Gothic" w:hAnsi="Times New Roman"/>
                <w:szCs w:val="16"/>
              </w:rPr>
            </w:pPr>
          </w:p>
        </w:tc>
      </w:tr>
      <w:tr w:rsidR="004C513C" w:rsidRPr="007B5B46" w14:paraId="05ECD121" w14:textId="77777777" w:rsidTr="00661ADC">
        <w:tc>
          <w:tcPr>
            <w:tcW w:w="1488" w:type="dxa"/>
          </w:tcPr>
          <w:p w14:paraId="55D8813E" w14:textId="5D2A6FA4"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6DE31930" w14:textId="700B5FB5"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hint="eastAsia"/>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3C4A3555" w14:textId="77777777" w:rsidR="004C513C" w:rsidRDefault="004C513C" w:rsidP="00E72922">
            <w:pPr>
              <w:widowControl/>
              <w:tabs>
                <w:tab w:val="left" w:pos="360"/>
              </w:tabs>
              <w:autoSpaceDE w:val="0"/>
              <w:autoSpaceDN w:val="0"/>
              <w:snapToGrid w:val="0"/>
              <w:spacing w:after="60"/>
              <w:rPr>
                <w:rFonts w:ascii="Times New Roman" w:eastAsia="Malgun Gothic" w:hAnsi="Times New Roman"/>
                <w:szCs w:val="16"/>
              </w:rPr>
            </w:pPr>
          </w:p>
        </w:tc>
      </w:tr>
    </w:tbl>
    <w:p w14:paraId="7F98BCD0" w14:textId="77777777" w:rsidR="004677FE" w:rsidRPr="007B5B46" w:rsidRDefault="004677FE" w:rsidP="005C05BC">
      <w:pPr>
        <w:widowControl/>
        <w:snapToGrid w:val="0"/>
        <w:spacing w:before="120" w:afterLines="50" w:after="120" w:line="288" w:lineRule="auto"/>
        <w:jc w:val="left"/>
        <w:rPr>
          <w:rFonts w:ascii="Times New Roman" w:eastAsia="微软雅黑" w:hAnsi="Times New Roman" w:cs="Times New Roman"/>
          <w:kern w:val="0"/>
          <w:sz w:val="20"/>
          <w:szCs w:val="20"/>
          <w:lang w:val="en-GB" w:eastAsia="en-US"/>
        </w:rPr>
      </w:pPr>
    </w:p>
    <w:p w14:paraId="21907BF7" w14:textId="77777777" w:rsidR="00774CCF" w:rsidRPr="00106B4A" w:rsidRDefault="00774CCF" w:rsidP="003E42A5">
      <w:pPr>
        <w:rPr>
          <w:rFonts w:ascii="Times New Roman" w:hAnsi="Times New Roman" w:cs="Times New Roman"/>
          <w:sz w:val="20"/>
          <w:szCs w:val="21"/>
        </w:rPr>
      </w:pPr>
    </w:p>
    <w:p w14:paraId="3EF064B5"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7545384"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14:paraId="6914A7AC"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58715E94" w14:textId="77777777"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10463F97" w14:textId="77777777" w:rsidR="0013774A" w:rsidRDefault="0013774A" w:rsidP="0013774A">
      <w:pPr>
        <w:pStyle w:val="References"/>
        <w:numPr>
          <w:ilvl w:val="0"/>
          <w:numId w:val="12"/>
        </w:numPr>
        <w:spacing w:line="259" w:lineRule="auto"/>
      </w:pPr>
      <w:bookmarkStart w:id="26"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6"/>
    </w:p>
    <w:p w14:paraId="720245F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5C421055" w14:textId="77777777" w:rsidR="00F46CA8" w:rsidRPr="007B5B46" w:rsidRDefault="00157D99"/>
    <w:sectPr w:rsidR="00F46CA8" w:rsidRPr="007B5B46" w:rsidSect="00CC268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AAA3" w14:textId="77777777" w:rsidR="00157D99" w:rsidRDefault="00157D99" w:rsidP="007B5B46">
      <w:r>
        <w:separator/>
      </w:r>
    </w:p>
  </w:endnote>
  <w:endnote w:type="continuationSeparator" w:id="0">
    <w:p w14:paraId="137F1F1F" w14:textId="77777777" w:rsidR="00157D99" w:rsidRDefault="00157D99"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altName w:val="Segoe Print"/>
    <w:charset w:val="02"/>
    <w:family w:val="decorative"/>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Microsoft YaHei"/>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63D6" w14:textId="77777777" w:rsidR="00664B19" w:rsidRDefault="00664B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BA70" w14:textId="6A1DF9A5" w:rsidR="00F77CD8" w:rsidRDefault="00FF6D60">
    <w:pPr>
      <w:pStyle w:val="a3"/>
      <w:tabs>
        <w:tab w:val="right" w:pos="9639"/>
      </w:tabs>
    </w:pPr>
    <w:r>
      <w:t xml:space="preserve">Page </w:t>
    </w:r>
    <w:r w:rsidR="001D5031" w:rsidRPr="00B0165F">
      <w:rPr>
        <w:rStyle w:val="af9"/>
        <w:i/>
      </w:rPr>
      <w:fldChar w:fldCharType="begin"/>
    </w:r>
    <w:r w:rsidRPr="00B0165F">
      <w:rPr>
        <w:rStyle w:val="af9"/>
        <w:i/>
      </w:rPr>
      <w:instrText xml:space="preserve"> PAGE </w:instrText>
    </w:r>
    <w:r w:rsidR="001D5031" w:rsidRPr="00B0165F">
      <w:rPr>
        <w:rStyle w:val="af9"/>
        <w:i/>
      </w:rPr>
      <w:fldChar w:fldCharType="separate"/>
    </w:r>
    <w:r w:rsidR="004C513C">
      <w:rPr>
        <w:rStyle w:val="af9"/>
        <w:i/>
        <w:noProof/>
      </w:rPr>
      <w:t>1</w:t>
    </w:r>
    <w:r w:rsidR="001D5031" w:rsidRPr="00B0165F">
      <w:rPr>
        <w:rStyle w:val="af9"/>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5490" w14:textId="77777777" w:rsidR="00664B19" w:rsidRDefault="00664B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EAAFB" w14:textId="77777777" w:rsidR="00157D99" w:rsidRDefault="00157D99" w:rsidP="007B5B46">
      <w:r>
        <w:separator/>
      </w:r>
    </w:p>
  </w:footnote>
  <w:footnote w:type="continuationSeparator" w:id="0">
    <w:p w14:paraId="00DCA8DD" w14:textId="77777777" w:rsidR="00157D99" w:rsidRDefault="00157D99"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5DB2" w14:textId="77777777" w:rsidR="00F77CD8" w:rsidRDefault="00FF6D60">
    <w:r>
      <w:t xml:space="preserve">Page </w:t>
    </w:r>
    <w:r w:rsidR="001D5031">
      <w:fldChar w:fldCharType="begin"/>
    </w:r>
    <w:r>
      <w:instrText>PAGE</w:instrText>
    </w:r>
    <w:r w:rsidR="001D5031">
      <w:fldChar w:fldCharType="separate"/>
    </w:r>
    <w:r>
      <w:rPr>
        <w:noProof/>
      </w:rPr>
      <w:t>1</w:t>
    </w:r>
    <w:r w:rsidR="001D5031">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1619" w14:textId="77777777" w:rsidR="00664B19" w:rsidRDefault="00664B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D36" w14:textId="77777777" w:rsidR="00664B19" w:rsidRDefault="00664B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1"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LQ0MTEwNDA0MTZU0lEKTi0uzszPAykwqQUAaslPViwAAAA="/>
  </w:docVars>
  <w:rsids>
    <w:rsidRoot w:val="00CA35D1"/>
    <w:rsid w:val="00021EEF"/>
    <w:rsid w:val="00035049"/>
    <w:rsid w:val="00060F69"/>
    <w:rsid w:val="00066615"/>
    <w:rsid w:val="000727C4"/>
    <w:rsid w:val="0007334F"/>
    <w:rsid w:val="00084C4B"/>
    <w:rsid w:val="000964F0"/>
    <w:rsid w:val="000A2C51"/>
    <w:rsid w:val="000A324B"/>
    <w:rsid w:val="000A7E1C"/>
    <w:rsid w:val="000B05FE"/>
    <w:rsid w:val="000C53AB"/>
    <w:rsid w:val="000C62F4"/>
    <w:rsid w:val="000E3370"/>
    <w:rsid w:val="001002EC"/>
    <w:rsid w:val="00106B4A"/>
    <w:rsid w:val="0011334B"/>
    <w:rsid w:val="00114589"/>
    <w:rsid w:val="001145BA"/>
    <w:rsid w:val="00116F22"/>
    <w:rsid w:val="00126CE5"/>
    <w:rsid w:val="00133053"/>
    <w:rsid w:val="0013774A"/>
    <w:rsid w:val="001440AB"/>
    <w:rsid w:val="001503AC"/>
    <w:rsid w:val="00157D99"/>
    <w:rsid w:val="00163943"/>
    <w:rsid w:val="00173A97"/>
    <w:rsid w:val="00184A55"/>
    <w:rsid w:val="001862F7"/>
    <w:rsid w:val="001913EF"/>
    <w:rsid w:val="00191BFD"/>
    <w:rsid w:val="001C2C78"/>
    <w:rsid w:val="001D5031"/>
    <w:rsid w:val="001D70B0"/>
    <w:rsid w:val="001E634E"/>
    <w:rsid w:val="001F1182"/>
    <w:rsid w:val="001F5BC7"/>
    <w:rsid w:val="0022149A"/>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0EE"/>
    <w:rsid w:val="003E7D74"/>
    <w:rsid w:val="003F4A10"/>
    <w:rsid w:val="004174AE"/>
    <w:rsid w:val="00421F3D"/>
    <w:rsid w:val="0043489E"/>
    <w:rsid w:val="0046473F"/>
    <w:rsid w:val="004677FE"/>
    <w:rsid w:val="00473FFD"/>
    <w:rsid w:val="004C513C"/>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418CB"/>
    <w:rsid w:val="00551AA7"/>
    <w:rsid w:val="00595DF9"/>
    <w:rsid w:val="005A23AA"/>
    <w:rsid w:val="005A2577"/>
    <w:rsid w:val="005A3215"/>
    <w:rsid w:val="005B1DE1"/>
    <w:rsid w:val="005C05BC"/>
    <w:rsid w:val="005C522F"/>
    <w:rsid w:val="005C6889"/>
    <w:rsid w:val="005D15A4"/>
    <w:rsid w:val="005E5B01"/>
    <w:rsid w:val="005F73D4"/>
    <w:rsid w:val="00606A5B"/>
    <w:rsid w:val="00630216"/>
    <w:rsid w:val="00632210"/>
    <w:rsid w:val="00635CAD"/>
    <w:rsid w:val="00653ADF"/>
    <w:rsid w:val="00654D64"/>
    <w:rsid w:val="00655248"/>
    <w:rsid w:val="006553CF"/>
    <w:rsid w:val="00664B19"/>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82EF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A01F6B"/>
    <w:rsid w:val="00A02C45"/>
    <w:rsid w:val="00A0452A"/>
    <w:rsid w:val="00A1125A"/>
    <w:rsid w:val="00A41082"/>
    <w:rsid w:val="00A4269D"/>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74CF"/>
    <w:rsid w:val="00BA2A6C"/>
    <w:rsid w:val="00BA5DC3"/>
    <w:rsid w:val="00BC16B4"/>
    <w:rsid w:val="00BC254A"/>
    <w:rsid w:val="00BC6E34"/>
    <w:rsid w:val="00C1575F"/>
    <w:rsid w:val="00C168FC"/>
    <w:rsid w:val="00C2238A"/>
    <w:rsid w:val="00C36C6C"/>
    <w:rsid w:val="00C443BB"/>
    <w:rsid w:val="00C45B9F"/>
    <w:rsid w:val="00C5676B"/>
    <w:rsid w:val="00C7650A"/>
    <w:rsid w:val="00C8009F"/>
    <w:rsid w:val="00C94B99"/>
    <w:rsid w:val="00C95351"/>
    <w:rsid w:val="00C95E77"/>
    <w:rsid w:val="00CA09A5"/>
    <w:rsid w:val="00CA0A3D"/>
    <w:rsid w:val="00CA35D1"/>
    <w:rsid w:val="00CC5D4E"/>
    <w:rsid w:val="00CD5428"/>
    <w:rsid w:val="00CD59A9"/>
    <w:rsid w:val="00CD74DD"/>
    <w:rsid w:val="00CF4ED6"/>
    <w:rsid w:val="00CF5CD1"/>
    <w:rsid w:val="00D073D0"/>
    <w:rsid w:val="00D15B1F"/>
    <w:rsid w:val="00D16366"/>
    <w:rsid w:val="00D415F8"/>
    <w:rsid w:val="00D52514"/>
    <w:rsid w:val="00DA0128"/>
    <w:rsid w:val="00DA094A"/>
    <w:rsid w:val="00DC1BB9"/>
    <w:rsid w:val="00DC31E7"/>
    <w:rsid w:val="00DE1DD6"/>
    <w:rsid w:val="00E029AB"/>
    <w:rsid w:val="00E157C2"/>
    <w:rsid w:val="00E2701F"/>
    <w:rsid w:val="00E55336"/>
    <w:rsid w:val="00E641C8"/>
    <w:rsid w:val="00E65911"/>
    <w:rsid w:val="00E66266"/>
    <w:rsid w:val="00E66913"/>
    <w:rsid w:val="00E707BE"/>
    <w:rsid w:val="00E72922"/>
    <w:rsid w:val="00E743D3"/>
    <w:rsid w:val="00E8019C"/>
    <w:rsid w:val="00E92E6E"/>
    <w:rsid w:val="00EA6FF2"/>
    <w:rsid w:val="00EB51AB"/>
    <w:rsid w:val="00EC07D9"/>
    <w:rsid w:val="00ED4C25"/>
    <w:rsid w:val="00ED7D66"/>
    <w:rsid w:val="00F13FF5"/>
    <w:rsid w:val="00F24F91"/>
    <w:rsid w:val="00F34F1D"/>
    <w:rsid w:val="00F47DDA"/>
    <w:rsid w:val="00F6330E"/>
    <w:rsid w:val="00F915E9"/>
    <w:rsid w:val="00F94868"/>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56F5"/>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31"/>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81">
    <w:name w:val="toc 8"/>
    <w:basedOn w:val="12"/>
    <w:semiHidden/>
    <w:qFormat/>
    <w:rsid w:val="007B5B46"/>
    <w:pPr>
      <w:spacing w:before="180"/>
      <w:ind w:left="2693" w:hanging="2693"/>
    </w:pPr>
    <w:rPr>
      <w:b/>
    </w:rPr>
  </w:style>
  <w:style w:type="paragraph" w:styleId="12">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51">
    <w:name w:val="toc 5"/>
    <w:basedOn w:val="41"/>
    <w:semiHidden/>
    <w:qFormat/>
    <w:rsid w:val="007B5B46"/>
    <w:pPr>
      <w:ind w:left="1701" w:hanging="1701"/>
    </w:pPr>
  </w:style>
  <w:style w:type="paragraph" w:styleId="41">
    <w:name w:val="toc 4"/>
    <w:basedOn w:val="32"/>
    <w:semiHidden/>
    <w:qFormat/>
    <w:rsid w:val="007B5B46"/>
    <w:pPr>
      <w:ind w:left="1418" w:hanging="1418"/>
    </w:pPr>
  </w:style>
  <w:style w:type="paragraph" w:styleId="32">
    <w:name w:val="toc 3"/>
    <w:basedOn w:val="21"/>
    <w:semiHidden/>
    <w:qFormat/>
    <w:rsid w:val="007B5B46"/>
    <w:pPr>
      <w:ind w:left="1134" w:hanging="1134"/>
    </w:pPr>
  </w:style>
  <w:style w:type="paragraph" w:styleId="21">
    <w:name w:val="toc 2"/>
    <w:basedOn w:val="12"/>
    <w:semiHidden/>
    <w:qFormat/>
    <w:rsid w:val="007B5B46"/>
    <w:pPr>
      <w:keepNext w:val="0"/>
      <w:spacing w:before="0"/>
      <w:ind w:left="851" w:hanging="851"/>
    </w:pPr>
    <w:rPr>
      <w:sz w:val="20"/>
    </w:rPr>
  </w:style>
  <w:style w:type="paragraph" w:styleId="22">
    <w:name w:val="index 2"/>
    <w:basedOn w:val="13"/>
    <w:semiHidden/>
    <w:qFormat/>
    <w:rsid w:val="007B5B46"/>
    <w:pPr>
      <w:ind w:left="284"/>
    </w:pPr>
  </w:style>
  <w:style w:type="paragraph" w:styleId="13">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3">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91">
    <w:name w:val="toc 9"/>
    <w:basedOn w:val="81"/>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1">
    <w:name w:val="toc 6"/>
    <w:basedOn w:val="51"/>
    <w:next w:val="a"/>
    <w:semiHidden/>
    <w:qFormat/>
    <w:rsid w:val="007B5B46"/>
    <w:pPr>
      <w:ind w:left="1985" w:hanging="1985"/>
    </w:pPr>
  </w:style>
  <w:style w:type="paragraph" w:styleId="71">
    <w:name w:val="toc 7"/>
    <w:basedOn w:val="61"/>
    <w:next w:val="a"/>
    <w:semiHidden/>
    <w:qFormat/>
    <w:rsid w:val="007B5B46"/>
    <w:pPr>
      <w:ind w:left="2268" w:hanging="2268"/>
    </w:pPr>
  </w:style>
  <w:style w:type="paragraph" w:styleId="24">
    <w:name w:val="List Bullet 2"/>
    <w:basedOn w:val="ab"/>
    <w:qFormat/>
    <w:rsid w:val="007B5B46"/>
    <w:pPr>
      <w:ind w:left="851"/>
    </w:pPr>
  </w:style>
  <w:style w:type="paragraph" w:styleId="33">
    <w:name w:val="List Bullet 3"/>
    <w:basedOn w:val="24"/>
    <w:qFormat/>
    <w:rsid w:val="007B5B46"/>
    <w:pPr>
      <w:ind w:left="1135"/>
    </w:pPr>
  </w:style>
  <w:style w:type="paragraph" w:styleId="a7">
    <w:name w:val="List Number"/>
    <w:basedOn w:val="ac"/>
    <w:qFormat/>
    <w:rsid w:val="007B5B46"/>
  </w:style>
  <w:style w:type="paragraph" w:customStyle="1" w:styleId="EQ">
    <w:name w:val="EQ"/>
    <w:basedOn w:val="a"/>
    <w:next w:val="a"/>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5">
    <w:name w:val="List 2"/>
    <w:basedOn w:val="ac"/>
    <w:link w:val="26"/>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4">
    <w:name w:val="List 3"/>
    <w:basedOn w:val="25"/>
    <w:qFormat/>
    <w:rsid w:val="007B5B46"/>
    <w:pPr>
      <w:ind w:left="1135"/>
    </w:pPr>
  </w:style>
  <w:style w:type="paragraph" w:styleId="42">
    <w:name w:val="List 4"/>
    <w:basedOn w:val="34"/>
    <w:qFormat/>
    <w:rsid w:val="007B5B46"/>
    <w:pPr>
      <w:ind w:left="1418"/>
    </w:pPr>
  </w:style>
  <w:style w:type="paragraph" w:styleId="52">
    <w:name w:val="List 5"/>
    <w:basedOn w:val="42"/>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3">
    <w:name w:val="List Bullet 4"/>
    <w:basedOn w:val="33"/>
    <w:qFormat/>
    <w:rsid w:val="007B5B46"/>
    <w:pPr>
      <w:ind w:left="1418"/>
    </w:pPr>
  </w:style>
  <w:style w:type="paragraph" w:styleId="53">
    <w:name w:val="List Bullet 5"/>
    <w:basedOn w:val="43"/>
    <w:qFormat/>
    <w:rsid w:val="007B5B46"/>
    <w:pPr>
      <w:ind w:left="1702"/>
    </w:pPr>
  </w:style>
  <w:style w:type="paragraph" w:customStyle="1" w:styleId="B1">
    <w:name w:val="B1"/>
    <w:basedOn w:val="ac"/>
    <w:link w:val="B1Char1"/>
    <w:qFormat/>
    <w:rsid w:val="007B5B46"/>
  </w:style>
  <w:style w:type="paragraph" w:customStyle="1" w:styleId="B2">
    <w:name w:val="B2"/>
    <w:basedOn w:val="25"/>
    <w:link w:val="B2Char"/>
    <w:qFormat/>
    <w:rsid w:val="007B5B46"/>
  </w:style>
  <w:style w:type="paragraph" w:customStyle="1" w:styleId="B3">
    <w:name w:val="B3"/>
    <w:basedOn w:val="34"/>
    <w:link w:val="B3Char2"/>
    <w:qFormat/>
    <w:rsid w:val="007B5B46"/>
  </w:style>
  <w:style w:type="paragraph" w:customStyle="1" w:styleId="B4">
    <w:name w:val="B4"/>
    <w:basedOn w:val="42"/>
    <w:link w:val="B4Char"/>
    <w:qFormat/>
    <w:rsid w:val="007B5B46"/>
  </w:style>
  <w:style w:type="paragraph" w:customStyle="1" w:styleId="B5">
    <w:name w:val="B5"/>
    <w:basedOn w:val="52"/>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6">
    <w:name w:val="正文文本 3 字符"/>
    <w:basedOn w:val="a0"/>
    <w:link w:val="35"/>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6">
    <w:name w:val="列表 2 字符"/>
    <w:basedOn w:val="ad"/>
    <w:link w:val="25"/>
    <w:rsid w:val="007B5B46"/>
    <w:rPr>
      <w:rFonts w:ascii="Arial" w:eastAsia="Batang" w:hAnsi="Arial" w:cs="Arial"/>
      <w:color w:val="0000FF"/>
      <w:sz w:val="20"/>
      <w:szCs w:val="20"/>
      <w:lang w:val="en-GB" w:eastAsia="en-US"/>
    </w:rPr>
  </w:style>
  <w:style w:type="character" w:customStyle="1" w:styleId="B2Char">
    <w:name w:val="B2 Char"/>
    <w:basedOn w:val="26"/>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4">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7">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7"/>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8">
    <w:name w:val="Body Text 2"/>
    <w:basedOn w:val="a"/>
    <w:link w:val="29"/>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9">
    <w:name w:val="正文文本 2 字符"/>
    <w:basedOn w:val="a0"/>
    <w:link w:val="28"/>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5">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tabs>
        <w:tab w:val="left" w:pos="360"/>
      </w:tabs>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sid w:val="007B5B46"/>
    <w:rPr>
      <w:i/>
      <w:iCs/>
      <w:color w:val="5B9BD5"/>
    </w:rPr>
  </w:style>
  <w:style w:type="character" w:customStyle="1" w:styleId="17">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8">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a">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9">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b">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7">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7980.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B1A0-0D63-4892-AE03-954E5101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Sharp</cp:lastModifiedBy>
  <cp:revision>5</cp:revision>
  <dcterms:created xsi:type="dcterms:W3CDTF">2021-08-16T17:31:00Z</dcterms:created>
  <dcterms:modified xsi:type="dcterms:W3CDTF">2021-08-17T00:37:00Z</dcterms:modified>
</cp:coreProperties>
</file>