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6B63" w14:textId="69D7992C" w:rsidR="003E6431" w:rsidRPr="008D2252" w:rsidRDefault="003E6431" w:rsidP="003E6431">
      <w:pPr>
        <w:tabs>
          <w:tab w:val="center" w:pos="4536"/>
          <w:tab w:val="right" w:pos="8280"/>
          <w:tab w:val="right" w:pos="9639"/>
        </w:tabs>
        <w:ind w:right="2"/>
        <w:rPr>
          <w:rFonts w:ascii="Arial" w:hAnsi="Arial" w:cs="Arial"/>
          <w:b/>
          <w:bCs/>
          <w:szCs w:val="24"/>
        </w:rPr>
      </w:pPr>
      <w:bookmarkStart w:id="0" w:name="OLE_LINK3"/>
      <w:r>
        <w:rPr>
          <w:rFonts w:ascii="Arial" w:hAnsi="Arial" w:cs="Arial"/>
          <w:b/>
          <w:bCs/>
          <w:szCs w:val="24"/>
          <w:lang w:eastAsia="en-US"/>
        </w:rPr>
        <w:t>3GPP TSG RAN WG1 #</w:t>
      </w:r>
      <w:r>
        <w:rPr>
          <w:rFonts w:ascii="Arial" w:hAnsi="Arial" w:cs="Arial" w:hint="eastAsia"/>
          <w:b/>
          <w:bCs/>
          <w:szCs w:val="24"/>
        </w:rPr>
        <w:t>1</w:t>
      </w:r>
      <w:r>
        <w:rPr>
          <w:rFonts w:ascii="Arial" w:hAnsi="Arial" w:cs="Arial"/>
          <w:b/>
          <w:bCs/>
          <w:szCs w:val="24"/>
        </w:rPr>
        <w:t>0</w:t>
      </w:r>
      <w:r w:rsidR="00DA3D02">
        <w:rPr>
          <w:rFonts w:ascii="Arial" w:hAnsi="Arial" w:cs="Arial"/>
          <w:b/>
          <w:bCs/>
          <w:szCs w:val="24"/>
        </w:rPr>
        <w:t>6</w:t>
      </w:r>
      <w:r>
        <w:rPr>
          <w:rFonts w:ascii="Arial" w:hAnsi="Arial" w:cs="Arial" w:hint="eastAsia"/>
          <w:b/>
          <w:bCs/>
          <w:szCs w:val="24"/>
        </w:rPr>
        <w:t>-e</w:t>
      </w:r>
      <w:r w:rsidRPr="008D2252">
        <w:rPr>
          <w:rFonts w:ascii="Arial" w:hAnsi="Arial" w:cs="Arial"/>
          <w:b/>
          <w:bCs/>
          <w:szCs w:val="24"/>
          <w:lang w:eastAsia="en-US"/>
        </w:rPr>
        <w:tab/>
      </w:r>
      <w:r>
        <w:rPr>
          <w:rFonts w:ascii="Arial" w:hAnsi="Arial" w:cs="Arial"/>
          <w:b/>
          <w:bCs/>
          <w:szCs w:val="24"/>
          <w:lang w:eastAsia="en-US"/>
        </w:rPr>
        <w:tab/>
      </w:r>
      <w:r>
        <w:rPr>
          <w:rFonts w:ascii="Arial" w:hAnsi="Arial" w:cs="Arial"/>
          <w:b/>
          <w:bCs/>
          <w:szCs w:val="24"/>
          <w:lang w:eastAsia="en-US"/>
        </w:rPr>
        <w:tab/>
      </w:r>
      <w:r w:rsidRPr="00C154E7">
        <w:rPr>
          <w:rFonts w:ascii="Arial" w:hAnsi="Arial" w:cs="Arial"/>
          <w:b/>
          <w:bCs/>
          <w:szCs w:val="24"/>
          <w:lang w:eastAsia="en-US"/>
        </w:rPr>
        <w:t>R1-210</w:t>
      </w:r>
      <w:r w:rsidR="00B853F6">
        <w:rPr>
          <w:rFonts w:ascii="Arial" w:hAnsi="Arial" w:cs="Arial"/>
          <w:b/>
          <w:bCs/>
          <w:szCs w:val="24"/>
          <w:lang w:eastAsia="en-US"/>
        </w:rPr>
        <w:t>xxxx</w:t>
      </w:r>
    </w:p>
    <w:p w14:paraId="7D8AAF9E" w14:textId="1BAAE7FF" w:rsidR="003E6431" w:rsidRPr="008D2252" w:rsidRDefault="003E6431" w:rsidP="003E6431">
      <w:pPr>
        <w:tabs>
          <w:tab w:val="center" w:pos="4536"/>
          <w:tab w:val="right" w:pos="9072"/>
        </w:tabs>
        <w:rPr>
          <w:rFonts w:ascii="Arial" w:eastAsia="MS Mincho" w:hAnsi="Arial" w:cs="Arial"/>
          <w:b/>
          <w:bCs/>
          <w:szCs w:val="24"/>
        </w:rPr>
      </w:pPr>
      <w:r>
        <w:rPr>
          <w:rFonts w:ascii="Arial" w:eastAsia="MS Mincho" w:hAnsi="Arial" w:cs="Arial"/>
          <w:b/>
          <w:bCs/>
          <w:szCs w:val="24"/>
        </w:rPr>
        <w:t xml:space="preserve">e-Meeting, </w:t>
      </w:r>
      <w:r w:rsidR="00DA3D02">
        <w:rPr>
          <w:rFonts w:ascii="Arial" w:eastAsia="MS Mincho" w:hAnsi="Arial" w:cs="Arial"/>
          <w:b/>
          <w:bCs/>
          <w:szCs w:val="24"/>
        </w:rPr>
        <w:t>August</w:t>
      </w:r>
      <w:r w:rsidRPr="00AC4610">
        <w:rPr>
          <w:rFonts w:ascii="Arial" w:eastAsia="MS Mincho" w:hAnsi="Arial" w:cs="Arial"/>
          <w:b/>
          <w:bCs/>
          <w:szCs w:val="24"/>
        </w:rPr>
        <w:t xml:space="preserve"> </w:t>
      </w:r>
      <w:r w:rsidR="00DA3D02">
        <w:rPr>
          <w:rFonts w:ascii="Arial" w:eastAsia="MS Mincho" w:hAnsi="Arial" w:cs="Arial"/>
          <w:b/>
          <w:bCs/>
          <w:szCs w:val="24"/>
        </w:rPr>
        <w:t>16</w:t>
      </w:r>
      <w:r w:rsidRPr="00AC4610">
        <w:rPr>
          <w:rFonts w:ascii="Arial" w:eastAsia="MS Mincho" w:hAnsi="Arial" w:cs="Arial"/>
          <w:b/>
          <w:bCs/>
          <w:szCs w:val="24"/>
        </w:rPr>
        <w:t xml:space="preserve">th – </w:t>
      </w:r>
      <w:r>
        <w:rPr>
          <w:rFonts w:ascii="Arial" w:eastAsia="MS Mincho" w:hAnsi="Arial" w:cs="Arial"/>
          <w:b/>
          <w:bCs/>
          <w:szCs w:val="24"/>
        </w:rPr>
        <w:t>27</w:t>
      </w:r>
      <w:r w:rsidRPr="00AC4610">
        <w:rPr>
          <w:rFonts w:ascii="Arial" w:eastAsia="MS Mincho" w:hAnsi="Arial" w:cs="Arial"/>
          <w:b/>
          <w:bCs/>
          <w:szCs w:val="24"/>
        </w:rPr>
        <w:t>th, 2021</w:t>
      </w:r>
    </w:p>
    <w:p w14:paraId="28806336" w14:textId="77777777" w:rsidR="00B06F73" w:rsidRPr="003D38BE" w:rsidRDefault="00B06F73" w:rsidP="00B06F73">
      <w:pPr>
        <w:tabs>
          <w:tab w:val="center" w:pos="4536"/>
          <w:tab w:val="right" w:pos="8280"/>
          <w:tab w:val="right" w:pos="9639"/>
        </w:tabs>
        <w:ind w:right="2"/>
        <w:rPr>
          <w:rFonts w:ascii="Arial" w:hAnsi="Arial" w:cs="Arial"/>
          <w:b/>
          <w:bCs/>
          <w:sz w:val="28"/>
        </w:rPr>
      </w:pPr>
    </w:p>
    <w:p w14:paraId="606AE322" w14:textId="35D43BB2" w:rsidR="00B06F73" w:rsidRPr="00B62A6A" w:rsidRDefault="00B06F73" w:rsidP="00B06F73">
      <w:pPr>
        <w:widowControl w:val="0"/>
        <w:ind w:left="1800" w:hanging="1800"/>
        <w:rPr>
          <w:rFonts w:ascii="Arial" w:eastAsia="MS Mincho" w:hAnsi="Arial"/>
          <w:b/>
          <w:noProof/>
          <w:lang w:val="en-US"/>
        </w:rPr>
      </w:pPr>
      <w:r w:rsidRPr="00B62A6A">
        <w:rPr>
          <w:rFonts w:ascii="Arial" w:eastAsia="MS Mincho" w:hAnsi="Arial"/>
          <w:b/>
          <w:noProof/>
          <w:lang w:val="en-US" w:eastAsia="x-none"/>
        </w:rPr>
        <w:t>Source:</w:t>
      </w:r>
      <w:r w:rsidRPr="00B62A6A">
        <w:rPr>
          <w:rFonts w:ascii="Arial" w:eastAsia="MS Mincho" w:hAnsi="Arial"/>
          <w:b/>
          <w:noProof/>
          <w:lang w:val="en-US" w:eastAsia="x-none"/>
        </w:rPr>
        <w:tab/>
      </w:r>
      <w:r w:rsidR="001711D2">
        <w:rPr>
          <w:rFonts w:ascii="Arial" w:eastAsia="MS Mincho" w:hAnsi="Arial"/>
          <w:b/>
          <w:noProof/>
          <w:lang w:val="en-US" w:eastAsia="x-none"/>
        </w:rPr>
        <w:t>Moder</w:t>
      </w:r>
      <w:r w:rsidR="00B853F6">
        <w:rPr>
          <w:rFonts w:ascii="Arial" w:eastAsia="MS Mincho" w:hAnsi="Arial"/>
          <w:b/>
          <w:noProof/>
          <w:lang w:val="en-US" w:eastAsia="x-none"/>
        </w:rPr>
        <w:t>ator (</w:t>
      </w:r>
      <w:r w:rsidRPr="00B62A6A">
        <w:rPr>
          <w:rFonts w:ascii="Arial" w:eastAsia="MS Mincho" w:hAnsi="Arial"/>
          <w:b/>
          <w:noProof/>
          <w:lang w:val="en-US" w:eastAsia="x-none"/>
        </w:rPr>
        <w:t>NTT DOCOMO</w:t>
      </w:r>
      <w:r w:rsidRPr="00B62A6A">
        <w:rPr>
          <w:rFonts w:ascii="Arial" w:eastAsia="MS Mincho" w:hAnsi="Arial" w:hint="eastAsia"/>
          <w:b/>
          <w:noProof/>
          <w:lang w:val="en-US"/>
        </w:rPr>
        <w:t>, INC.</w:t>
      </w:r>
      <w:r w:rsidR="00B853F6">
        <w:rPr>
          <w:rFonts w:ascii="Arial" w:eastAsia="MS Mincho" w:hAnsi="Arial"/>
          <w:b/>
          <w:noProof/>
          <w:lang w:val="en-US"/>
        </w:rPr>
        <w:t>)</w:t>
      </w:r>
    </w:p>
    <w:bookmarkEnd w:id="0"/>
    <w:p w14:paraId="7F988B5B" w14:textId="391B189A" w:rsidR="00B06F73" w:rsidRPr="00B62A6A" w:rsidRDefault="00B06F73" w:rsidP="00B06F73">
      <w:pPr>
        <w:pStyle w:val="Header"/>
        <w:ind w:left="1800" w:hanging="1800"/>
        <w:rPr>
          <w:sz w:val="24"/>
          <w:lang w:val="en-US" w:eastAsia="ja-JP"/>
        </w:rPr>
      </w:pPr>
      <w:r w:rsidRPr="00B62A6A">
        <w:rPr>
          <w:sz w:val="24"/>
          <w:lang w:val="en-US"/>
        </w:rPr>
        <w:t>Title:</w:t>
      </w:r>
      <w:r w:rsidRPr="00B62A6A">
        <w:rPr>
          <w:sz w:val="24"/>
          <w:lang w:val="en-US"/>
        </w:rPr>
        <w:tab/>
      </w:r>
      <w:bookmarkStart w:id="1" w:name="OLE_LINK8"/>
      <w:bookmarkStart w:id="2" w:name="OLE_LINK9"/>
      <w:bookmarkStart w:id="3" w:name="OLE_LINK21"/>
      <w:bookmarkStart w:id="4" w:name="OLE_LINK22"/>
      <w:r w:rsidR="00B853F6">
        <w:rPr>
          <w:sz w:val="24"/>
          <w:lang w:val="en-US"/>
        </w:rPr>
        <w:t>Summary of [106-e-NR-5G_V2X-03]</w:t>
      </w:r>
    </w:p>
    <w:bookmarkEnd w:id="1"/>
    <w:bookmarkEnd w:id="2"/>
    <w:bookmarkEnd w:id="3"/>
    <w:bookmarkEnd w:id="4"/>
    <w:p w14:paraId="1A271381" w14:textId="0A9A6EB0" w:rsidR="00B06F73" w:rsidRPr="00B62A6A" w:rsidRDefault="00B06F73" w:rsidP="00B06F73">
      <w:pPr>
        <w:pStyle w:val="Header"/>
        <w:tabs>
          <w:tab w:val="left" w:pos="1800"/>
        </w:tabs>
        <w:ind w:left="1800" w:hanging="1800"/>
        <w:rPr>
          <w:sz w:val="24"/>
          <w:lang w:val="en-US" w:eastAsia="ja-JP"/>
        </w:rPr>
      </w:pPr>
      <w:r w:rsidRPr="00B62A6A">
        <w:rPr>
          <w:sz w:val="24"/>
          <w:lang w:val="en-US"/>
        </w:rPr>
        <w:t>Agenda Item:</w:t>
      </w:r>
      <w:bookmarkStart w:id="5" w:name="Source"/>
      <w:bookmarkEnd w:id="5"/>
      <w:r w:rsidRPr="00B62A6A">
        <w:rPr>
          <w:sz w:val="24"/>
          <w:lang w:val="en-US"/>
        </w:rPr>
        <w:tab/>
      </w:r>
      <w:r w:rsidR="00FF69D7">
        <w:rPr>
          <w:sz w:val="24"/>
          <w:lang w:val="en-US" w:eastAsia="ja-JP"/>
        </w:rPr>
        <w:t>7.</w:t>
      </w:r>
      <w:r w:rsidR="00B853F6">
        <w:rPr>
          <w:sz w:val="24"/>
          <w:lang w:val="en-US" w:eastAsia="ja-JP"/>
        </w:rPr>
        <w:t>2.4</w:t>
      </w:r>
    </w:p>
    <w:p w14:paraId="6823EFA3" w14:textId="77777777" w:rsidR="00B06F73" w:rsidRPr="00B62A6A" w:rsidRDefault="00B06F73" w:rsidP="00B06F73">
      <w:pPr>
        <w:pBdr>
          <w:bottom w:val="single" w:sz="6" w:space="1" w:color="auto"/>
        </w:pBdr>
        <w:ind w:left="1800" w:hanging="1800"/>
        <w:rPr>
          <w:rFonts w:ascii="Arial" w:hAnsi="Arial"/>
          <w:b/>
          <w:lang w:val="en-US"/>
        </w:rPr>
      </w:pPr>
      <w:r w:rsidRPr="00B62A6A">
        <w:rPr>
          <w:rFonts w:ascii="Arial" w:hAnsi="Arial"/>
          <w:b/>
          <w:lang w:val="en-US"/>
        </w:rPr>
        <w:t>Document for:</w:t>
      </w:r>
      <w:bookmarkStart w:id="6" w:name="DocumentFor"/>
      <w:bookmarkEnd w:id="6"/>
      <w:r w:rsidRPr="00B62A6A">
        <w:rPr>
          <w:rFonts w:ascii="Arial" w:hAnsi="Arial"/>
          <w:b/>
          <w:lang w:val="en-US"/>
        </w:rPr>
        <w:t xml:space="preserve"> </w:t>
      </w:r>
      <w:r w:rsidRPr="00B62A6A">
        <w:rPr>
          <w:rFonts w:ascii="Arial" w:hAnsi="Arial"/>
          <w:b/>
          <w:lang w:val="en-US"/>
        </w:rPr>
        <w:tab/>
        <w:t>Discussion and Decision</w:t>
      </w:r>
    </w:p>
    <w:p w14:paraId="702AF45C" w14:textId="77777777" w:rsidR="008E3FC0" w:rsidRPr="00B62A6A" w:rsidRDefault="001D2A61" w:rsidP="008E3FC0">
      <w:pPr>
        <w:pStyle w:val="Heading1"/>
        <w:numPr>
          <w:ilvl w:val="0"/>
          <w:numId w:val="6"/>
        </w:numPr>
        <w:spacing w:after="120"/>
        <w:jc w:val="both"/>
        <w:rPr>
          <w:b/>
          <w:lang w:val="en-US"/>
        </w:rPr>
      </w:pPr>
      <w:r w:rsidRPr="00B62A6A">
        <w:rPr>
          <w:rFonts w:hint="eastAsia"/>
          <w:b/>
          <w:lang w:val="en-US"/>
        </w:rPr>
        <w:t>Introduction</w:t>
      </w:r>
    </w:p>
    <w:p w14:paraId="1801C757" w14:textId="6A138E2B" w:rsidR="007D23A6" w:rsidRPr="007D23A6" w:rsidRDefault="007D23A6" w:rsidP="007D23A6">
      <w:pPr>
        <w:spacing w:afterLines="50" w:after="120"/>
        <w:jc w:val="both"/>
        <w:rPr>
          <w:rFonts w:eastAsiaTheme="minorEastAsia"/>
          <w:sz w:val="22"/>
          <w:lang w:val="en-US"/>
        </w:rPr>
      </w:pPr>
      <w:r w:rsidRPr="007D23A6">
        <w:rPr>
          <w:rFonts w:eastAsiaTheme="minorEastAsia"/>
          <w:sz w:val="22"/>
          <w:lang w:val="en-US"/>
        </w:rPr>
        <w:t xml:space="preserve">This document is a summary of the </w:t>
      </w:r>
      <w:r>
        <w:rPr>
          <w:rFonts w:eastAsiaTheme="minorEastAsia"/>
          <w:sz w:val="22"/>
          <w:lang w:val="en-US"/>
        </w:rPr>
        <w:t>following</w:t>
      </w:r>
      <w:r w:rsidRPr="007D23A6">
        <w:rPr>
          <w:rFonts w:eastAsiaTheme="minorEastAsia"/>
          <w:sz w:val="22"/>
          <w:lang w:val="en-US"/>
        </w:rPr>
        <w:t xml:space="preserve"> email discussion.</w:t>
      </w:r>
    </w:p>
    <w:p w14:paraId="5DC96952" w14:textId="0CB36C6F" w:rsidR="00AB6C6B" w:rsidRDefault="00B853F6" w:rsidP="00AF2115">
      <w:pPr>
        <w:spacing w:beforeLines="50" w:before="120" w:afterLines="50" w:after="120"/>
        <w:jc w:val="both"/>
        <w:rPr>
          <w:rFonts w:asciiTheme="majorHAnsi" w:eastAsiaTheme="minorEastAsia" w:hAnsiTheme="majorHAnsi" w:cstheme="majorHAnsi"/>
          <w:color w:val="1F497D"/>
          <w:sz w:val="22"/>
          <w:lang w:val="en-US"/>
        </w:rPr>
      </w:pPr>
      <w:r w:rsidRPr="007D23A6">
        <w:rPr>
          <w:rFonts w:asciiTheme="majorHAnsi" w:eastAsiaTheme="minorEastAsia" w:hAnsiTheme="majorHAnsi" w:cstheme="majorHAnsi"/>
          <w:color w:val="1F497D"/>
          <w:sz w:val="22"/>
          <w:highlight w:val="cyan"/>
          <w:lang w:val="en-US"/>
        </w:rPr>
        <w:t xml:space="preserve">[106-e-NR-5G_V2X-03] Discussion on R1-2107837: Correction of SL HARQ-ACK reporting on UL for skipped DG by August 18 </w:t>
      </w:r>
      <w:proofErr w:type="gramStart"/>
      <w:r w:rsidRPr="007D23A6">
        <w:rPr>
          <w:rFonts w:asciiTheme="majorHAnsi" w:eastAsiaTheme="minorEastAsia" w:hAnsiTheme="majorHAnsi" w:cstheme="majorHAnsi"/>
          <w:color w:val="1F497D"/>
          <w:sz w:val="22"/>
          <w:highlight w:val="cyan"/>
          <w:lang w:val="en-US"/>
        </w:rPr>
        <w:t xml:space="preserve">- </w:t>
      </w:r>
      <w:r w:rsidRPr="007D23A6">
        <w:rPr>
          <w:rFonts w:asciiTheme="majorHAnsi" w:eastAsiaTheme="minorEastAsia" w:hAnsiTheme="majorHAnsi" w:cstheme="majorHAnsi"/>
          <w:color w:val="1F497D"/>
          <w:sz w:val="22"/>
          <w:highlight w:val="yellow"/>
          <w:lang w:val="en-US"/>
        </w:rPr>
        <w:t>???</w:t>
      </w:r>
      <w:proofErr w:type="gramEnd"/>
      <w:r w:rsidRPr="007D23A6">
        <w:rPr>
          <w:rFonts w:asciiTheme="majorHAnsi" w:eastAsiaTheme="minorEastAsia" w:hAnsiTheme="majorHAnsi" w:cstheme="majorHAnsi"/>
          <w:color w:val="1F497D"/>
          <w:sz w:val="22"/>
          <w:highlight w:val="yellow"/>
          <w:lang w:val="en-US"/>
        </w:rPr>
        <w:t xml:space="preserve"> (DOCOMO)</w:t>
      </w:r>
    </w:p>
    <w:p w14:paraId="5A53874F" w14:textId="77777777" w:rsidR="007D23A6" w:rsidRPr="007D23A6" w:rsidRDefault="007D23A6" w:rsidP="00AF2115">
      <w:pPr>
        <w:spacing w:beforeLines="50" w:before="120" w:afterLines="50" w:after="120"/>
        <w:jc w:val="both"/>
        <w:rPr>
          <w:rFonts w:asciiTheme="majorHAnsi" w:eastAsiaTheme="minorEastAsia" w:hAnsiTheme="majorHAnsi" w:cstheme="majorHAnsi"/>
          <w:color w:val="1F497D"/>
          <w:sz w:val="22"/>
          <w:lang w:val="en-US"/>
        </w:rPr>
      </w:pPr>
    </w:p>
    <w:p w14:paraId="04E4159B" w14:textId="049A1F55" w:rsidR="00B342A7" w:rsidRPr="00B62A6A" w:rsidRDefault="00456ED2" w:rsidP="00B342A7">
      <w:pPr>
        <w:pStyle w:val="Heading1"/>
        <w:numPr>
          <w:ilvl w:val="0"/>
          <w:numId w:val="6"/>
        </w:numPr>
        <w:spacing w:after="120"/>
        <w:jc w:val="both"/>
        <w:rPr>
          <w:rFonts w:eastAsia="DengXian"/>
          <w:b/>
          <w:lang w:val="en-US" w:eastAsia="zh-CN"/>
        </w:rPr>
      </w:pPr>
      <w:r w:rsidRPr="00B62A6A">
        <w:rPr>
          <w:rFonts w:eastAsia="DengXian"/>
          <w:b/>
          <w:lang w:val="en-US" w:eastAsia="zh-CN"/>
        </w:rPr>
        <w:t>Discussions</w:t>
      </w:r>
    </w:p>
    <w:p w14:paraId="02C9F2EA" w14:textId="7E14F0D8" w:rsidR="007D23A6" w:rsidRDefault="007D23A6" w:rsidP="001D5F43">
      <w:pPr>
        <w:spacing w:afterLines="50" w:after="120"/>
        <w:jc w:val="both"/>
        <w:rPr>
          <w:rFonts w:eastAsiaTheme="minorEastAsia"/>
          <w:sz w:val="22"/>
          <w:lang w:val="en-US"/>
        </w:rPr>
      </w:pPr>
      <w:r>
        <w:rPr>
          <w:rFonts w:eastAsiaTheme="minorEastAsia"/>
          <w:sz w:val="22"/>
          <w:lang w:val="en-US"/>
        </w:rPr>
        <w:t xml:space="preserve">On SL HARQ-ACK report to gNB, [1] claims that there is a case that a UE does not have transmit data on resource(s) corresponding to a SL dynamic grant provided by </w:t>
      </w:r>
      <w:proofErr w:type="gramStart"/>
      <w:r>
        <w:rPr>
          <w:rFonts w:eastAsiaTheme="minorEastAsia"/>
          <w:sz w:val="22"/>
          <w:lang w:val="en-US"/>
        </w:rPr>
        <w:t>gNB</w:t>
      </w:r>
      <w:proofErr w:type="gramEnd"/>
      <w:r>
        <w:rPr>
          <w:rFonts w:eastAsiaTheme="minorEastAsia"/>
          <w:sz w:val="22"/>
          <w:lang w:val="en-US"/>
        </w:rPr>
        <w:t xml:space="preserve"> but the corresponding UE behavior is not defined in the current PHY specifications</w:t>
      </w:r>
      <w:r w:rsidR="00AA04A0">
        <w:rPr>
          <w:rFonts w:eastAsiaTheme="minorEastAsia"/>
          <w:sz w:val="22"/>
          <w:lang w:val="en-US"/>
        </w:rPr>
        <w:t xml:space="preserve"> while MAC layer provides a positive acknowledgment to PHY layer in this situation</w:t>
      </w:r>
      <w:r>
        <w:rPr>
          <w:rFonts w:eastAsiaTheme="minorEastAsia"/>
          <w:sz w:val="22"/>
          <w:lang w:val="en-US"/>
        </w:rPr>
        <w:t>.</w:t>
      </w:r>
      <w:r w:rsidR="00AA04A0">
        <w:rPr>
          <w:rFonts w:eastAsiaTheme="minorEastAsia"/>
          <w:sz w:val="22"/>
          <w:lang w:val="en-US"/>
        </w:rPr>
        <w:t xml:space="preserve"> gNB does not know the completion of the SL </w:t>
      </w:r>
      <w:proofErr w:type="gramStart"/>
      <w:r w:rsidR="00AA04A0">
        <w:rPr>
          <w:rFonts w:eastAsiaTheme="minorEastAsia"/>
          <w:sz w:val="22"/>
          <w:lang w:val="en-US"/>
        </w:rPr>
        <w:t>transmission, and</w:t>
      </w:r>
      <w:proofErr w:type="gramEnd"/>
      <w:r w:rsidR="00AA04A0">
        <w:rPr>
          <w:rFonts w:eastAsiaTheme="minorEastAsia"/>
          <w:sz w:val="22"/>
          <w:lang w:val="en-US"/>
        </w:rPr>
        <w:t xml:space="preserve"> will continue to provide unnecessary SL grant(s).</w:t>
      </w:r>
      <w:r>
        <w:rPr>
          <w:rFonts w:eastAsiaTheme="minorEastAsia"/>
          <w:sz w:val="22"/>
          <w:lang w:val="en-US"/>
        </w:rPr>
        <w:t xml:space="preserve"> The concrete situation is the following:</w:t>
      </w:r>
    </w:p>
    <w:p w14:paraId="7FE071BE" w14:textId="4153123B" w:rsidR="007D23A6" w:rsidRDefault="007D23A6" w:rsidP="007D23A6">
      <w:pPr>
        <w:pStyle w:val="ListParagraph"/>
        <w:numPr>
          <w:ilvl w:val="0"/>
          <w:numId w:val="39"/>
        </w:numPr>
        <w:spacing w:afterLines="50" w:after="120"/>
        <w:ind w:leftChars="0"/>
        <w:jc w:val="both"/>
        <w:rPr>
          <w:rFonts w:eastAsiaTheme="minorEastAsia"/>
          <w:sz w:val="22"/>
          <w:lang w:val="en-US"/>
        </w:rPr>
      </w:pPr>
      <w:r>
        <w:rPr>
          <w:rFonts w:eastAsiaTheme="minorEastAsia"/>
          <w:sz w:val="22"/>
          <w:lang w:val="en-US"/>
        </w:rPr>
        <w:t>Situation A</w:t>
      </w:r>
    </w:p>
    <w:p w14:paraId="2AEF30DC" w14:textId="57FCE261" w:rsidR="007D23A6" w:rsidRDefault="00122788"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A SL grant is provided to</w:t>
      </w:r>
      <w:r w:rsidR="007D23A6">
        <w:rPr>
          <w:rFonts w:eastAsiaTheme="minorEastAsia"/>
          <w:sz w:val="22"/>
          <w:lang w:val="en-US"/>
        </w:rPr>
        <w:t xml:space="preserve"> a UE</w:t>
      </w:r>
    </w:p>
    <w:p w14:paraId="772F4DCF" w14:textId="647B2D02" w:rsidR="007D23A6" w:rsidRDefault="00122788"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does SL transmission(s) on the corresponding resource(s)</w:t>
      </w:r>
    </w:p>
    <w:p w14:paraId="647AA2C8" w14:textId="19C4F958" w:rsidR="00122788" w:rsidRDefault="00122788"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receives ACK on the corresponding PSFCH resource</w:t>
      </w:r>
    </w:p>
    <w:p w14:paraId="349E6DF3" w14:textId="10837758" w:rsidR="00122788" w:rsidRDefault="00374E84"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 xml:space="preserve">The UE reports </w:t>
      </w:r>
      <w:r w:rsidR="00525079">
        <w:rPr>
          <w:rFonts w:eastAsiaTheme="minorEastAsia"/>
          <w:sz w:val="22"/>
          <w:lang w:val="en-US"/>
        </w:rPr>
        <w:t xml:space="preserve">the corresponding </w:t>
      </w:r>
      <w:r>
        <w:rPr>
          <w:rFonts w:eastAsiaTheme="minorEastAsia"/>
          <w:sz w:val="22"/>
          <w:lang w:val="en-US"/>
        </w:rPr>
        <w:t>ACK to the gNB and the HARQ buffer is flushed (see appendix)</w:t>
      </w:r>
    </w:p>
    <w:p w14:paraId="2B29CC87" w14:textId="581CFB5A" w:rsidR="00374E84" w:rsidRDefault="00374E84"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gNB misses the PUCCH</w:t>
      </w:r>
    </w:p>
    <w:p w14:paraId="32280AB9" w14:textId="163602E8" w:rsidR="00374E84" w:rsidRDefault="00374E84" w:rsidP="007D23A6">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gNB sends another SL grant for SL retransmission(s)</w:t>
      </w:r>
    </w:p>
    <w:p w14:paraId="4F7BDEC2" w14:textId="66B413C6" w:rsidR="00AA04A0" w:rsidRDefault="00374E84" w:rsidP="00AA04A0">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ignores the SL grant due to no HARQ buffer (see appendix)</w:t>
      </w:r>
    </w:p>
    <w:p w14:paraId="25677AC8" w14:textId="32FE438F" w:rsidR="00AA04A0" w:rsidRPr="00AA04A0" w:rsidRDefault="00AA04A0" w:rsidP="00AA04A0">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MAC layer provides the corresponding positive acknowledgment to PHY layer, but no PHY behavior</w:t>
      </w:r>
    </w:p>
    <w:p w14:paraId="0E47D153" w14:textId="77777777" w:rsidR="00A75E79" w:rsidRDefault="00A75E79" w:rsidP="0000768C">
      <w:pPr>
        <w:spacing w:afterLines="50" w:after="120"/>
        <w:jc w:val="center"/>
        <w:rPr>
          <w:rFonts w:eastAsiaTheme="minorEastAsia"/>
          <w:sz w:val="22"/>
          <w:lang w:val="en-US"/>
        </w:rPr>
      </w:pPr>
    </w:p>
    <w:p w14:paraId="7E8BE8B6" w14:textId="159EF5C9" w:rsidR="0000768C" w:rsidRDefault="0000768C" w:rsidP="0000768C">
      <w:pPr>
        <w:spacing w:afterLines="50" w:after="120"/>
        <w:jc w:val="center"/>
        <w:rPr>
          <w:rFonts w:eastAsiaTheme="minorEastAsia"/>
          <w:sz w:val="22"/>
          <w:lang w:val="en-US"/>
        </w:rPr>
      </w:pPr>
      <w:r w:rsidRPr="00282EB8">
        <w:rPr>
          <w:noProof/>
          <w:lang w:val="en-US" w:eastAsia="zh-CN"/>
        </w:rPr>
        <w:drawing>
          <wp:inline distT="0" distB="0" distL="0" distR="0" wp14:anchorId="0B8F4537" wp14:editId="125F1843">
            <wp:extent cx="5891874" cy="1771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2425" cy="1777830"/>
                    </a:xfrm>
                    <a:prstGeom prst="rect">
                      <a:avLst/>
                    </a:prstGeom>
                    <a:noFill/>
                    <a:ln>
                      <a:noFill/>
                    </a:ln>
                  </pic:spPr>
                </pic:pic>
              </a:graphicData>
            </a:graphic>
          </wp:inline>
        </w:drawing>
      </w:r>
    </w:p>
    <w:p w14:paraId="287AB17D" w14:textId="1EF44243" w:rsidR="0000768C" w:rsidRDefault="0000768C" w:rsidP="0000768C">
      <w:pPr>
        <w:spacing w:afterLines="50" w:after="120"/>
        <w:jc w:val="center"/>
        <w:rPr>
          <w:rFonts w:eastAsiaTheme="minorEastAsia"/>
          <w:sz w:val="22"/>
          <w:lang w:val="en-US"/>
        </w:rPr>
      </w:pPr>
      <w:r>
        <w:rPr>
          <w:rFonts w:eastAsiaTheme="minorEastAsia"/>
          <w:sz w:val="22"/>
          <w:lang w:val="en-US"/>
        </w:rPr>
        <w:t>Fig. 1: Illustration in [1]</w:t>
      </w:r>
    </w:p>
    <w:p w14:paraId="1B9ECD06" w14:textId="77777777" w:rsidR="00A75E79" w:rsidRPr="0000768C" w:rsidRDefault="00A75E79" w:rsidP="0000768C">
      <w:pPr>
        <w:spacing w:afterLines="50" w:after="120"/>
        <w:jc w:val="center"/>
        <w:rPr>
          <w:rFonts w:eastAsiaTheme="minorEastAsia"/>
          <w:sz w:val="22"/>
          <w:lang w:val="en-US"/>
        </w:rPr>
      </w:pPr>
    </w:p>
    <w:p w14:paraId="4D41957C" w14:textId="78A57A0D" w:rsidR="00BF0C38" w:rsidRDefault="00374E84" w:rsidP="00940F65">
      <w:pPr>
        <w:spacing w:beforeLines="50" w:before="120" w:afterLines="50" w:after="120"/>
        <w:jc w:val="both"/>
        <w:rPr>
          <w:rFonts w:eastAsiaTheme="minorEastAsia"/>
          <w:sz w:val="22"/>
          <w:lang w:val="en-US"/>
        </w:rPr>
      </w:pPr>
      <w:r>
        <w:rPr>
          <w:rFonts w:eastAsiaTheme="minorEastAsia"/>
          <w:sz w:val="22"/>
          <w:lang w:val="en-US"/>
        </w:rPr>
        <w:lastRenderedPageBreak/>
        <w:t xml:space="preserve">In addition, another situation was raised in the preparation </w:t>
      </w:r>
      <w:r w:rsidR="00A75E79">
        <w:rPr>
          <w:rFonts w:eastAsiaTheme="minorEastAsia"/>
          <w:sz w:val="22"/>
          <w:lang w:val="en-US"/>
        </w:rPr>
        <w:t>phase as follows. At the same time, one note is commented at the excel sheet, which is that a similar behavior is defined for SL configured grant.</w:t>
      </w:r>
    </w:p>
    <w:p w14:paraId="495DCB6A" w14:textId="6ED42910" w:rsidR="00374E84" w:rsidRDefault="00374E84" w:rsidP="00374E84">
      <w:pPr>
        <w:pStyle w:val="ListParagraph"/>
        <w:numPr>
          <w:ilvl w:val="0"/>
          <w:numId w:val="39"/>
        </w:numPr>
        <w:spacing w:beforeLines="50" w:before="120" w:afterLines="50" w:after="120"/>
        <w:ind w:leftChars="0"/>
        <w:jc w:val="both"/>
        <w:rPr>
          <w:rFonts w:eastAsiaTheme="minorEastAsia"/>
          <w:sz w:val="22"/>
          <w:lang w:val="en-US"/>
        </w:rPr>
      </w:pPr>
      <w:r>
        <w:rPr>
          <w:rFonts w:eastAsiaTheme="minorEastAsia"/>
          <w:sz w:val="22"/>
          <w:lang w:val="en-US"/>
        </w:rPr>
        <w:t>Situation B</w:t>
      </w:r>
    </w:p>
    <w:p w14:paraId="5E344205" w14:textId="77777777" w:rsidR="00687093" w:rsidRDefault="00687093" w:rsidP="00687093">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A SL grant is provided to a UE</w:t>
      </w:r>
    </w:p>
    <w:p w14:paraId="15D59AB4" w14:textId="77777777" w:rsidR="00687093" w:rsidRDefault="00687093" w:rsidP="00687093">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does SL transmission(s) on the corresponding resource(s)</w:t>
      </w:r>
    </w:p>
    <w:p w14:paraId="3E9C998C" w14:textId="0D625F70" w:rsidR="00687093" w:rsidRDefault="00687093" w:rsidP="00687093">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receives ACK on the corresponding PSFCH resource</w:t>
      </w:r>
    </w:p>
    <w:p w14:paraId="18BB6581" w14:textId="40571C7C" w:rsidR="00687093" w:rsidRPr="00A75E79" w:rsidRDefault="00687093" w:rsidP="00687093">
      <w:pPr>
        <w:pStyle w:val="ListParagraph"/>
        <w:numPr>
          <w:ilvl w:val="1"/>
          <w:numId w:val="39"/>
        </w:numPr>
        <w:spacing w:afterLines="50" w:after="120"/>
        <w:ind w:leftChars="0"/>
        <w:jc w:val="both"/>
        <w:rPr>
          <w:rFonts w:eastAsiaTheme="minorEastAsia"/>
          <w:sz w:val="22"/>
          <w:u w:val="single"/>
          <w:lang w:val="en-US"/>
        </w:rPr>
      </w:pPr>
      <w:r w:rsidRPr="00A75E79">
        <w:rPr>
          <w:rFonts w:eastAsiaTheme="minorEastAsia"/>
          <w:sz w:val="22"/>
          <w:u w:val="single"/>
          <w:lang w:val="en-US"/>
        </w:rPr>
        <w:t xml:space="preserve">The UE </w:t>
      </w:r>
      <w:r w:rsidR="00525079" w:rsidRPr="00A75E79">
        <w:rPr>
          <w:rFonts w:eastAsiaTheme="minorEastAsia"/>
          <w:sz w:val="22"/>
          <w:u w:val="single"/>
          <w:lang w:val="en-US"/>
        </w:rPr>
        <w:t>does not report</w:t>
      </w:r>
      <w:r w:rsidRPr="00A75E79">
        <w:rPr>
          <w:rFonts w:eastAsiaTheme="minorEastAsia"/>
          <w:sz w:val="22"/>
          <w:u w:val="single"/>
          <w:lang w:val="en-US"/>
        </w:rPr>
        <w:t xml:space="preserve"> ACK to the gNB </w:t>
      </w:r>
      <w:r w:rsidR="00A75E79" w:rsidRPr="00A75E79">
        <w:rPr>
          <w:rFonts w:eastAsiaTheme="minorEastAsia"/>
          <w:sz w:val="22"/>
          <w:u w:val="single"/>
          <w:lang w:val="en-US"/>
        </w:rPr>
        <w:t xml:space="preserve">due to intra-UE prioritization rule, </w:t>
      </w:r>
      <w:r w:rsidRPr="00A75E79">
        <w:rPr>
          <w:rFonts w:eastAsiaTheme="minorEastAsia"/>
          <w:sz w:val="22"/>
          <w:u w:val="single"/>
          <w:lang w:val="en-US"/>
        </w:rPr>
        <w:t>and the HARQ buffer is flushed</w:t>
      </w:r>
    </w:p>
    <w:p w14:paraId="6831D0F0" w14:textId="4512022F" w:rsidR="00687093" w:rsidRPr="00E708A1" w:rsidRDefault="00687093" w:rsidP="00687093">
      <w:pPr>
        <w:pStyle w:val="ListParagraph"/>
        <w:numPr>
          <w:ilvl w:val="1"/>
          <w:numId w:val="39"/>
        </w:numPr>
        <w:spacing w:afterLines="50" w:after="120"/>
        <w:ind w:leftChars="0"/>
        <w:jc w:val="both"/>
        <w:rPr>
          <w:rFonts w:eastAsiaTheme="minorEastAsia"/>
          <w:sz w:val="22"/>
          <w:u w:val="single"/>
          <w:lang w:val="en-US"/>
        </w:rPr>
      </w:pPr>
      <w:r w:rsidRPr="00E708A1">
        <w:rPr>
          <w:rFonts w:eastAsiaTheme="minorEastAsia"/>
          <w:sz w:val="22"/>
          <w:u w:val="single"/>
          <w:lang w:val="en-US"/>
        </w:rPr>
        <w:t xml:space="preserve">The </w:t>
      </w:r>
      <w:r w:rsidR="00A75E79" w:rsidRPr="00E708A1">
        <w:rPr>
          <w:rFonts w:eastAsiaTheme="minorEastAsia"/>
          <w:sz w:val="22"/>
          <w:u w:val="single"/>
          <w:lang w:val="en-US"/>
        </w:rPr>
        <w:t>gNB does not receive</w:t>
      </w:r>
      <w:r w:rsidRPr="00E708A1">
        <w:rPr>
          <w:rFonts w:eastAsiaTheme="minorEastAsia"/>
          <w:sz w:val="22"/>
          <w:u w:val="single"/>
          <w:lang w:val="en-US"/>
        </w:rPr>
        <w:t xml:space="preserve"> the PUCCH</w:t>
      </w:r>
    </w:p>
    <w:p w14:paraId="5A29878A" w14:textId="77777777" w:rsidR="00687093" w:rsidRDefault="00687093" w:rsidP="00687093">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gNB sends another SL grant for SL retransmission(s)</w:t>
      </w:r>
    </w:p>
    <w:p w14:paraId="064198BF" w14:textId="49C54690" w:rsidR="00687093" w:rsidRDefault="00687093" w:rsidP="00687093">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The UE ignores the SL grant due to no HARQ buffer (see appendix)</w:t>
      </w:r>
    </w:p>
    <w:p w14:paraId="2C6A6CDD" w14:textId="77777777" w:rsidR="00AA04A0" w:rsidRPr="00AA04A0" w:rsidRDefault="00AA04A0" w:rsidP="00AA04A0">
      <w:pPr>
        <w:pStyle w:val="ListParagraph"/>
        <w:numPr>
          <w:ilvl w:val="1"/>
          <w:numId w:val="39"/>
        </w:numPr>
        <w:spacing w:afterLines="50" w:after="120"/>
        <w:ind w:leftChars="0"/>
        <w:jc w:val="both"/>
        <w:rPr>
          <w:rFonts w:eastAsiaTheme="minorEastAsia"/>
          <w:sz w:val="22"/>
          <w:lang w:val="en-US"/>
        </w:rPr>
      </w:pPr>
      <w:r>
        <w:rPr>
          <w:rFonts w:eastAsiaTheme="minorEastAsia"/>
          <w:sz w:val="22"/>
          <w:lang w:val="en-US"/>
        </w:rPr>
        <w:t>MAC layer provides the corresponding positive acknowledgment to PHY layer, but no PHY behavior</w:t>
      </w:r>
    </w:p>
    <w:p w14:paraId="7608C828" w14:textId="2A5C7BC1" w:rsidR="00374E84" w:rsidRDefault="00374E84" w:rsidP="00940F65">
      <w:pPr>
        <w:spacing w:beforeLines="50" w:before="120" w:afterLines="50" w:after="120"/>
        <w:jc w:val="both"/>
        <w:rPr>
          <w:rFonts w:eastAsiaTheme="minorEastAsia"/>
          <w:sz w:val="22"/>
          <w:lang w:val="en-US"/>
        </w:rPr>
      </w:pPr>
    </w:p>
    <w:p w14:paraId="39045F99" w14:textId="611EFFD7" w:rsidR="00C365D0" w:rsidRDefault="00C365D0" w:rsidP="00940F65">
      <w:pPr>
        <w:spacing w:beforeLines="50" w:before="120" w:afterLines="50" w:after="120"/>
        <w:jc w:val="both"/>
        <w:rPr>
          <w:rFonts w:eastAsiaTheme="minorEastAsia"/>
          <w:sz w:val="22"/>
          <w:lang w:val="en-US"/>
        </w:rPr>
      </w:pPr>
      <w:r>
        <w:rPr>
          <w:rFonts w:eastAsiaTheme="minorEastAsia"/>
          <w:sz w:val="22"/>
          <w:lang w:val="en-US"/>
        </w:rPr>
        <w:t>Then moderator asks the following questions to companies.</w:t>
      </w:r>
    </w:p>
    <w:p w14:paraId="0722DCEF" w14:textId="7B0AD080" w:rsidR="00374E84" w:rsidRPr="005E7564" w:rsidRDefault="005E7564" w:rsidP="00940F65">
      <w:pPr>
        <w:spacing w:beforeLines="50" w:before="120" w:afterLines="50" w:after="120"/>
        <w:jc w:val="both"/>
        <w:rPr>
          <w:rFonts w:eastAsiaTheme="minorEastAsia"/>
          <w:b/>
          <w:sz w:val="28"/>
          <w:lang w:val="en-US"/>
        </w:rPr>
      </w:pPr>
      <w:r w:rsidRPr="005E7564">
        <w:rPr>
          <w:rFonts w:eastAsiaTheme="minorEastAsia"/>
          <w:b/>
          <w:sz w:val="28"/>
          <w:lang w:val="en-US"/>
        </w:rPr>
        <w:t>Q1: Do you agree that the above situations</w:t>
      </w:r>
      <w:r w:rsidR="00E708A1">
        <w:rPr>
          <w:rFonts w:eastAsiaTheme="minorEastAsia"/>
          <w:b/>
          <w:sz w:val="28"/>
          <w:lang w:val="en-US"/>
        </w:rPr>
        <w:t xml:space="preserve"> are valid in the current specifications</w:t>
      </w:r>
      <w:r w:rsidRPr="005E7564">
        <w:rPr>
          <w:rFonts w:eastAsiaTheme="minorEastAsia"/>
          <w:b/>
          <w:sz w:val="28"/>
          <w:lang w:val="en-US"/>
        </w:rPr>
        <w:t>?</w:t>
      </w:r>
    </w:p>
    <w:tbl>
      <w:tblPr>
        <w:tblStyle w:val="TableGrid"/>
        <w:tblW w:w="0" w:type="auto"/>
        <w:tblLook w:val="04A0" w:firstRow="1" w:lastRow="0" w:firstColumn="1" w:lastColumn="0" w:noHBand="0" w:noVBand="1"/>
      </w:tblPr>
      <w:tblGrid>
        <w:gridCol w:w="1980"/>
        <w:gridCol w:w="992"/>
        <w:gridCol w:w="6990"/>
      </w:tblGrid>
      <w:tr w:rsidR="005E7564" w14:paraId="2EE88D9C" w14:textId="77777777" w:rsidTr="005E7564">
        <w:tc>
          <w:tcPr>
            <w:tcW w:w="1980" w:type="dxa"/>
            <w:shd w:val="clear" w:color="auto" w:fill="D9D9D9" w:themeFill="background1" w:themeFillShade="D9"/>
          </w:tcPr>
          <w:p w14:paraId="6CE18687" w14:textId="0B84BF88" w:rsidR="005E7564" w:rsidRDefault="005E7564" w:rsidP="00940F65">
            <w:pPr>
              <w:spacing w:beforeLines="50" w:before="120" w:afterLines="50" w:after="120"/>
              <w:jc w:val="both"/>
              <w:rPr>
                <w:rFonts w:eastAsiaTheme="minorEastAsia"/>
                <w:sz w:val="22"/>
                <w:lang w:val="en-US"/>
              </w:rPr>
            </w:pPr>
            <w:r>
              <w:rPr>
                <w:rFonts w:eastAsiaTheme="minorEastAsia"/>
                <w:sz w:val="22"/>
                <w:lang w:val="en-US"/>
              </w:rPr>
              <w:t>Company</w:t>
            </w:r>
          </w:p>
        </w:tc>
        <w:tc>
          <w:tcPr>
            <w:tcW w:w="992" w:type="dxa"/>
            <w:shd w:val="clear" w:color="auto" w:fill="D9D9D9" w:themeFill="background1" w:themeFillShade="D9"/>
          </w:tcPr>
          <w:p w14:paraId="22F2D936" w14:textId="696553D9" w:rsidR="005E7564" w:rsidRDefault="005E7564" w:rsidP="00940F65">
            <w:pPr>
              <w:spacing w:beforeLines="50" w:before="120" w:afterLines="50" w:after="120"/>
              <w:jc w:val="both"/>
              <w:rPr>
                <w:rFonts w:eastAsiaTheme="minorEastAsia"/>
                <w:sz w:val="22"/>
                <w:lang w:val="en-US"/>
              </w:rPr>
            </w:pPr>
            <w:r>
              <w:rPr>
                <w:rFonts w:eastAsiaTheme="minorEastAsia"/>
                <w:sz w:val="22"/>
                <w:lang w:val="en-US"/>
              </w:rPr>
              <w:t>Yes/No</w:t>
            </w:r>
          </w:p>
        </w:tc>
        <w:tc>
          <w:tcPr>
            <w:tcW w:w="6990" w:type="dxa"/>
            <w:shd w:val="clear" w:color="auto" w:fill="D9D9D9" w:themeFill="background1" w:themeFillShade="D9"/>
          </w:tcPr>
          <w:p w14:paraId="5983C34F" w14:textId="6AB6D6C6" w:rsidR="005E7564" w:rsidRDefault="005E7564" w:rsidP="00940F65">
            <w:pPr>
              <w:spacing w:beforeLines="50" w:before="120" w:afterLines="50" w:after="120"/>
              <w:jc w:val="both"/>
              <w:rPr>
                <w:rFonts w:eastAsiaTheme="minorEastAsia"/>
                <w:sz w:val="22"/>
                <w:lang w:val="en-US"/>
              </w:rPr>
            </w:pPr>
            <w:r>
              <w:rPr>
                <w:rFonts w:eastAsiaTheme="minorEastAsia"/>
                <w:sz w:val="22"/>
                <w:lang w:val="en-US"/>
              </w:rPr>
              <w:t>Comment (if any)</w:t>
            </w:r>
          </w:p>
        </w:tc>
      </w:tr>
      <w:tr w:rsidR="005E7564" w14:paraId="39D7A140" w14:textId="77777777" w:rsidTr="005E7564">
        <w:tc>
          <w:tcPr>
            <w:tcW w:w="1980" w:type="dxa"/>
          </w:tcPr>
          <w:p w14:paraId="2A8D6055" w14:textId="4273913A" w:rsidR="005E7564" w:rsidRPr="005446B5" w:rsidRDefault="005446B5" w:rsidP="00940F65">
            <w:pPr>
              <w:spacing w:beforeLines="50" w:before="120" w:afterLines="50" w:after="12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992" w:type="dxa"/>
          </w:tcPr>
          <w:p w14:paraId="0CB55B5F" w14:textId="6646D990" w:rsidR="005E7564" w:rsidRPr="005446B5" w:rsidRDefault="005446B5" w:rsidP="00940F65">
            <w:pPr>
              <w:spacing w:beforeLines="50" w:before="120" w:afterLines="50" w:after="120"/>
              <w:jc w:val="both"/>
              <w:rPr>
                <w:rFonts w:eastAsia="SimSun"/>
                <w:sz w:val="22"/>
                <w:lang w:val="en-US" w:eastAsia="zh-CN"/>
              </w:rPr>
            </w:pPr>
            <w:r>
              <w:rPr>
                <w:rFonts w:eastAsia="SimSun" w:hint="eastAsia"/>
                <w:sz w:val="22"/>
                <w:lang w:val="en-US" w:eastAsia="zh-CN"/>
              </w:rPr>
              <w:t>Y</w:t>
            </w:r>
            <w:r>
              <w:rPr>
                <w:rFonts w:eastAsia="SimSun"/>
                <w:sz w:val="22"/>
                <w:lang w:val="en-US" w:eastAsia="zh-CN"/>
              </w:rPr>
              <w:t>es</w:t>
            </w:r>
          </w:p>
        </w:tc>
        <w:tc>
          <w:tcPr>
            <w:tcW w:w="6990" w:type="dxa"/>
          </w:tcPr>
          <w:p w14:paraId="247F11B9" w14:textId="52DE0C75" w:rsidR="005E7564" w:rsidRDefault="005E7564" w:rsidP="00940F65">
            <w:pPr>
              <w:spacing w:beforeLines="50" w:before="120" w:afterLines="50" w:after="120"/>
              <w:jc w:val="both"/>
              <w:rPr>
                <w:rFonts w:eastAsiaTheme="minorEastAsia"/>
                <w:sz w:val="22"/>
                <w:lang w:val="en-US"/>
              </w:rPr>
            </w:pPr>
          </w:p>
        </w:tc>
      </w:tr>
      <w:tr w:rsidR="005E7564" w14:paraId="2B0327D7" w14:textId="77777777" w:rsidTr="005E7564">
        <w:tc>
          <w:tcPr>
            <w:tcW w:w="1980" w:type="dxa"/>
          </w:tcPr>
          <w:p w14:paraId="2051F330" w14:textId="7A3FD81C" w:rsidR="005E7564" w:rsidRDefault="004F3605" w:rsidP="00940F65">
            <w:pPr>
              <w:spacing w:beforeLines="50" w:before="120" w:afterLines="50" w:after="120"/>
              <w:jc w:val="both"/>
              <w:rPr>
                <w:rFonts w:eastAsiaTheme="minorEastAsia"/>
                <w:sz w:val="22"/>
                <w:lang w:val="en-US"/>
              </w:rPr>
            </w:pPr>
            <w:r>
              <w:rPr>
                <w:rFonts w:eastAsiaTheme="minorEastAsia"/>
                <w:sz w:val="22"/>
                <w:lang w:val="en-US"/>
              </w:rPr>
              <w:t>Intel</w:t>
            </w:r>
          </w:p>
        </w:tc>
        <w:tc>
          <w:tcPr>
            <w:tcW w:w="992" w:type="dxa"/>
          </w:tcPr>
          <w:p w14:paraId="02EB313D" w14:textId="1E6423B1" w:rsidR="005E7564" w:rsidRDefault="004F3605" w:rsidP="00940F65">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13CC9880" w14:textId="77777777" w:rsidR="005E7564" w:rsidRDefault="005E7564" w:rsidP="00940F65">
            <w:pPr>
              <w:spacing w:beforeLines="50" w:before="120" w:afterLines="50" w:after="120"/>
              <w:jc w:val="both"/>
              <w:rPr>
                <w:rFonts w:eastAsiaTheme="minorEastAsia"/>
                <w:sz w:val="22"/>
                <w:lang w:val="en-US"/>
              </w:rPr>
            </w:pPr>
          </w:p>
        </w:tc>
      </w:tr>
      <w:tr w:rsidR="00DB3B8B" w14:paraId="684FEB50" w14:textId="77777777" w:rsidTr="005E7564">
        <w:tc>
          <w:tcPr>
            <w:tcW w:w="1980" w:type="dxa"/>
          </w:tcPr>
          <w:p w14:paraId="331C3C92" w14:textId="3D1DD82E" w:rsidR="00DB3B8B" w:rsidRDefault="00DB3B8B" w:rsidP="00DB3B8B">
            <w:pPr>
              <w:spacing w:beforeLines="50" w:before="120" w:afterLines="50" w:after="120"/>
              <w:jc w:val="both"/>
              <w:rPr>
                <w:rFonts w:eastAsiaTheme="minorEastAsia"/>
                <w:sz w:val="22"/>
                <w:lang w:val="en-US"/>
              </w:rPr>
            </w:pPr>
            <w:r>
              <w:rPr>
                <w:rFonts w:eastAsia="SimSun" w:hint="eastAsia"/>
                <w:sz w:val="22"/>
                <w:lang w:val="en-US" w:eastAsia="zh-CN"/>
              </w:rPr>
              <w:t>v</w:t>
            </w:r>
            <w:r>
              <w:rPr>
                <w:rFonts w:eastAsia="SimSun"/>
                <w:sz w:val="22"/>
                <w:lang w:val="en-US" w:eastAsia="zh-CN"/>
              </w:rPr>
              <w:t>ivo</w:t>
            </w:r>
          </w:p>
        </w:tc>
        <w:tc>
          <w:tcPr>
            <w:tcW w:w="992" w:type="dxa"/>
          </w:tcPr>
          <w:p w14:paraId="5D4C823B" w14:textId="3CFB36B3" w:rsidR="00DB3B8B" w:rsidRDefault="00DB3B8B" w:rsidP="00DB3B8B">
            <w:pPr>
              <w:spacing w:beforeLines="50" w:before="120" w:afterLines="50" w:after="120"/>
              <w:jc w:val="both"/>
              <w:rPr>
                <w:rFonts w:eastAsiaTheme="minorEastAsia"/>
                <w:sz w:val="22"/>
                <w:lang w:val="en-US"/>
              </w:rPr>
            </w:pPr>
            <w:r>
              <w:rPr>
                <w:rFonts w:eastAsia="SimSun" w:hint="eastAsia"/>
                <w:sz w:val="22"/>
                <w:lang w:val="en-US" w:eastAsia="zh-CN"/>
              </w:rPr>
              <w:t>Yes</w:t>
            </w:r>
          </w:p>
        </w:tc>
        <w:tc>
          <w:tcPr>
            <w:tcW w:w="6990" w:type="dxa"/>
          </w:tcPr>
          <w:p w14:paraId="5B2CFF6D" w14:textId="77777777" w:rsidR="00DB3B8B" w:rsidRDefault="00DB3B8B" w:rsidP="00DB3B8B">
            <w:pPr>
              <w:spacing w:beforeLines="50" w:before="120" w:afterLines="50" w:after="120"/>
              <w:jc w:val="both"/>
              <w:rPr>
                <w:rFonts w:eastAsiaTheme="minorEastAsia"/>
                <w:sz w:val="22"/>
                <w:lang w:val="en-US"/>
              </w:rPr>
            </w:pPr>
          </w:p>
        </w:tc>
      </w:tr>
      <w:tr w:rsidR="005E7564" w14:paraId="05C17AA5" w14:textId="77777777" w:rsidTr="005E7564">
        <w:tc>
          <w:tcPr>
            <w:tcW w:w="1980" w:type="dxa"/>
          </w:tcPr>
          <w:p w14:paraId="5D03396C" w14:textId="2D531967" w:rsidR="005E7564" w:rsidRPr="00535DDB" w:rsidRDefault="00535DDB" w:rsidP="00940F65">
            <w:pPr>
              <w:spacing w:beforeLines="50" w:before="120" w:afterLines="50" w:after="120"/>
              <w:jc w:val="both"/>
              <w:rPr>
                <w:rFonts w:eastAsia="SimSun"/>
                <w:sz w:val="22"/>
                <w:lang w:val="en-US" w:eastAsia="zh-CN"/>
              </w:rPr>
            </w:pPr>
            <w:r>
              <w:rPr>
                <w:rFonts w:eastAsia="SimSun"/>
                <w:sz w:val="22"/>
                <w:lang w:val="en-US" w:eastAsia="zh-CN"/>
              </w:rPr>
              <w:t>NEC</w:t>
            </w:r>
          </w:p>
        </w:tc>
        <w:tc>
          <w:tcPr>
            <w:tcW w:w="992" w:type="dxa"/>
          </w:tcPr>
          <w:p w14:paraId="5FBECA83" w14:textId="44289F1B" w:rsidR="005E7564" w:rsidRPr="00535DDB" w:rsidRDefault="00535DDB" w:rsidP="00940F65">
            <w:pPr>
              <w:spacing w:beforeLines="50" w:before="120" w:afterLines="50" w:after="120"/>
              <w:jc w:val="both"/>
              <w:rPr>
                <w:rFonts w:eastAsia="SimSun"/>
                <w:sz w:val="22"/>
                <w:lang w:val="en-US" w:eastAsia="zh-CN"/>
              </w:rPr>
            </w:pPr>
            <w:r>
              <w:rPr>
                <w:rFonts w:eastAsia="SimSun"/>
                <w:sz w:val="22"/>
                <w:lang w:val="en-US" w:eastAsia="zh-CN"/>
              </w:rPr>
              <w:t xml:space="preserve">Yes </w:t>
            </w:r>
          </w:p>
        </w:tc>
        <w:tc>
          <w:tcPr>
            <w:tcW w:w="6990" w:type="dxa"/>
          </w:tcPr>
          <w:p w14:paraId="356BDB1B" w14:textId="77777777" w:rsidR="005E7564" w:rsidRDefault="005E7564" w:rsidP="00940F65">
            <w:pPr>
              <w:spacing w:beforeLines="50" w:before="120" w:afterLines="50" w:after="120"/>
              <w:jc w:val="both"/>
              <w:rPr>
                <w:rFonts w:eastAsiaTheme="minorEastAsia"/>
                <w:sz w:val="22"/>
                <w:lang w:val="en-US"/>
              </w:rPr>
            </w:pPr>
          </w:p>
        </w:tc>
      </w:tr>
      <w:tr w:rsidR="00D46850" w14:paraId="3336A1BE" w14:textId="77777777" w:rsidTr="005E7564">
        <w:tc>
          <w:tcPr>
            <w:tcW w:w="1980" w:type="dxa"/>
          </w:tcPr>
          <w:p w14:paraId="6A8ACBA1" w14:textId="70A12628"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t>Huawei, HiSilicon</w:t>
            </w:r>
          </w:p>
        </w:tc>
        <w:tc>
          <w:tcPr>
            <w:tcW w:w="992" w:type="dxa"/>
          </w:tcPr>
          <w:p w14:paraId="69B2C876" w14:textId="7141B594"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t>Yes</w:t>
            </w:r>
          </w:p>
        </w:tc>
        <w:tc>
          <w:tcPr>
            <w:tcW w:w="6990" w:type="dxa"/>
          </w:tcPr>
          <w:p w14:paraId="0AC14311" w14:textId="77777777" w:rsidR="00D46850" w:rsidRDefault="00D46850" w:rsidP="00D46850">
            <w:pPr>
              <w:spacing w:beforeLines="50" w:before="120" w:afterLines="50" w:after="120"/>
              <w:jc w:val="both"/>
              <w:rPr>
                <w:rFonts w:eastAsiaTheme="minorEastAsia"/>
                <w:sz w:val="22"/>
                <w:lang w:val="en-US"/>
              </w:rPr>
            </w:pPr>
          </w:p>
        </w:tc>
      </w:tr>
      <w:tr w:rsidR="00D46850" w14:paraId="0BDF00A7" w14:textId="77777777" w:rsidTr="005E7564">
        <w:tc>
          <w:tcPr>
            <w:tcW w:w="1980" w:type="dxa"/>
          </w:tcPr>
          <w:p w14:paraId="51E7C333" w14:textId="56484A72"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Apple</w:t>
            </w:r>
          </w:p>
        </w:tc>
        <w:tc>
          <w:tcPr>
            <w:tcW w:w="992" w:type="dxa"/>
          </w:tcPr>
          <w:p w14:paraId="433858D0" w14:textId="0DDF3B1F"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63B402DF" w14:textId="77777777" w:rsidR="00D46850" w:rsidRDefault="00D46850" w:rsidP="00D46850">
            <w:pPr>
              <w:spacing w:beforeLines="50" w:before="120" w:afterLines="50" w:after="120"/>
              <w:jc w:val="both"/>
              <w:rPr>
                <w:rFonts w:eastAsiaTheme="minorEastAsia"/>
                <w:sz w:val="22"/>
                <w:lang w:val="en-US"/>
              </w:rPr>
            </w:pPr>
          </w:p>
        </w:tc>
      </w:tr>
      <w:tr w:rsidR="00D46850" w14:paraId="61404587" w14:textId="77777777" w:rsidTr="005E7564">
        <w:tc>
          <w:tcPr>
            <w:tcW w:w="1980" w:type="dxa"/>
          </w:tcPr>
          <w:p w14:paraId="0528BFC4" w14:textId="4EC50D35" w:rsidR="00D46850" w:rsidRDefault="00C77007" w:rsidP="00D46850">
            <w:pPr>
              <w:spacing w:beforeLines="50" w:before="120" w:afterLines="50" w:after="120"/>
              <w:jc w:val="both"/>
              <w:rPr>
                <w:rFonts w:eastAsiaTheme="minorEastAsia"/>
                <w:sz w:val="22"/>
                <w:lang w:val="en-US"/>
              </w:rPr>
            </w:pPr>
            <w:r>
              <w:rPr>
                <w:rFonts w:eastAsiaTheme="minorEastAsia"/>
                <w:sz w:val="22"/>
                <w:lang w:val="en-US"/>
              </w:rPr>
              <w:t>Qualcomm</w:t>
            </w:r>
          </w:p>
        </w:tc>
        <w:tc>
          <w:tcPr>
            <w:tcW w:w="992" w:type="dxa"/>
          </w:tcPr>
          <w:p w14:paraId="0751856B" w14:textId="59D166E0" w:rsidR="00D46850" w:rsidRDefault="00C77007" w:rsidP="00D46850">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5D780AB9" w14:textId="77777777" w:rsidR="00D46850" w:rsidRDefault="00D46850" w:rsidP="00D46850">
            <w:pPr>
              <w:spacing w:beforeLines="50" w:before="120" w:afterLines="50" w:after="120"/>
              <w:jc w:val="both"/>
              <w:rPr>
                <w:rFonts w:eastAsiaTheme="minorEastAsia"/>
                <w:sz w:val="22"/>
                <w:lang w:val="en-US"/>
              </w:rPr>
            </w:pPr>
          </w:p>
        </w:tc>
      </w:tr>
      <w:tr w:rsidR="00202D5A" w14:paraId="090CA87F" w14:textId="77777777" w:rsidTr="005E7564">
        <w:tc>
          <w:tcPr>
            <w:tcW w:w="1980" w:type="dxa"/>
          </w:tcPr>
          <w:p w14:paraId="21C85CEE" w14:textId="53918168"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Ericsson</w:t>
            </w:r>
          </w:p>
        </w:tc>
        <w:tc>
          <w:tcPr>
            <w:tcW w:w="992" w:type="dxa"/>
          </w:tcPr>
          <w:p w14:paraId="1EA1DFBE" w14:textId="48BD9775"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Yes</w:t>
            </w:r>
          </w:p>
        </w:tc>
        <w:tc>
          <w:tcPr>
            <w:tcW w:w="6990" w:type="dxa"/>
          </w:tcPr>
          <w:p w14:paraId="4311483A" w14:textId="77777777" w:rsidR="00202D5A" w:rsidRDefault="00202D5A" w:rsidP="00D46850">
            <w:pPr>
              <w:spacing w:beforeLines="50" w:before="120" w:afterLines="50" w:after="120"/>
              <w:jc w:val="both"/>
              <w:rPr>
                <w:rFonts w:eastAsiaTheme="minorEastAsia"/>
                <w:sz w:val="22"/>
                <w:lang w:val="en-US"/>
              </w:rPr>
            </w:pPr>
          </w:p>
        </w:tc>
      </w:tr>
    </w:tbl>
    <w:p w14:paraId="5FE2850B" w14:textId="550A7B3A" w:rsidR="00374E84" w:rsidRDefault="00374E84" w:rsidP="00940F65">
      <w:pPr>
        <w:spacing w:beforeLines="50" w:before="120" w:afterLines="50" w:after="120"/>
        <w:jc w:val="both"/>
        <w:rPr>
          <w:rFonts w:eastAsiaTheme="minorEastAsia"/>
          <w:sz w:val="22"/>
          <w:lang w:val="en-US"/>
        </w:rPr>
      </w:pPr>
    </w:p>
    <w:p w14:paraId="31219A09" w14:textId="52E7240E" w:rsidR="005E7564" w:rsidRPr="005E7564" w:rsidRDefault="00E708A1" w:rsidP="005E7564">
      <w:pPr>
        <w:spacing w:beforeLines="50" w:before="120" w:afterLines="50" w:after="120"/>
        <w:jc w:val="both"/>
        <w:rPr>
          <w:rFonts w:eastAsiaTheme="minorEastAsia"/>
          <w:b/>
          <w:sz w:val="28"/>
          <w:lang w:val="en-US"/>
        </w:rPr>
      </w:pPr>
      <w:r>
        <w:rPr>
          <w:rFonts w:eastAsiaTheme="minorEastAsia"/>
          <w:b/>
          <w:sz w:val="28"/>
          <w:lang w:val="en-US"/>
        </w:rPr>
        <w:t>Q2</w:t>
      </w:r>
      <w:r w:rsidR="005E7564" w:rsidRPr="005E7564">
        <w:rPr>
          <w:rFonts w:eastAsiaTheme="minorEastAsia"/>
          <w:b/>
          <w:sz w:val="28"/>
          <w:lang w:val="en-US"/>
        </w:rPr>
        <w:t xml:space="preserve">: Do you agree that </w:t>
      </w:r>
      <w:r>
        <w:rPr>
          <w:rFonts w:eastAsiaTheme="minorEastAsia"/>
          <w:b/>
          <w:sz w:val="28"/>
          <w:lang w:val="en-US"/>
        </w:rPr>
        <w:t>a correction for the situations is necessary</w:t>
      </w:r>
      <w:r w:rsidR="005E7564" w:rsidRPr="005E7564">
        <w:rPr>
          <w:rFonts w:eastAsiaTheme="minorEastAsia"/>
          <w:b/>
          <w:sz w:val="28"/>
          <w:lang w:val="en-US"/>
        </w:rPr>
        <w:t>?</w:t>
      </w:r>
    </w:p>
    <w:tbl>
      <w:tblPr>
        <w:tblStyle w:val="TableGrid"/>
        <w:tblW w:w="0" w:type="auto"/>
        <w:tblLook w:val="04A0" w:firstRow="1" w:lastRow="0" w:firstColumn="1" w:lastColumn="0" w:noHBand="0" w:noVBand="1"/>
      </w:tblPr>
      <w:tblGrid>
        <w:gridCol w:w="1980"/>
        <w:gridCol w:w="992"/>
        <w:gridCol w:w="6990"/>
      </w:tblGrid>
      <w:tr w:rsidR="005E7564" w14:paraId="6DFC7834" w14:textId="77777777" w:rsidTr="00AF2C29">
        <w:tc>
          <w:tcPr>
            <w:tcW w:w="1980" w:type="dxa"/>
            <w:shd w:val="clear" w:color="auto" w:fill="D9D9D9" w:themeFill="background1" w:themeFillShade="D9"/>
          </w:tcPr>
          <w:p w14:paraId="711F148C"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Company</w:t>
            </w:r>
          </w:p>
        </w:tc>
        <w:tc>
          <w:tcPr>
            <w:tcW w:w="992" w:type="dxa"/>
            <w:shd w:val="clear" w:color="auto" w:fill="D9D9D9" w:themeFill="background1" w:themeFillShade="D9"/>
          </w:tcPr>
          <w:p w14:paraId="5064316D"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Yes/No</w:t>
            </w:r>
          </w:p>
        </w:tc>
        <w:tc>
          <w:tcPr>
            <w:tcW w:w="6990" w:type="dxa"/>
            <w:shd w:val="clear" w:color="auto" w:fill="D9D9D9" w:themeFill="background1" w:themeFillShade="D9"/>
          </w:tcPr>
          <w:p w14:paraId="2EC8F219"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Comment (if any)</w:t>
            </w:r>
          </w:p>
        </w:tc>
      </w:tr>
      <w:tr w:rsidR="005E7564" w14:paraId="3216417F" w14:textId="77777777" w:rsidTr="00AF2C29">
        <w:tc>
          <w:tcPr>
            <w:tcW w:w="1980" w:type="dxa"/>
          </w:tcPr>
          <w:p w14:paraId="099C5BE7" w14:textId="638A8C14" w:rsidR="005E7564" w:rsidRPr="00AF2C29" w:rsidRDefault="00AF2C29" w:rsidP="00AF2C29">
            <w:pPr>
              <w:spacing w:beforeLines="50" w:before="120" w:afterLines="50" w:after="12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992" w:type="dxa"/>
          </w:tcPr>
          <w:p w14:paraId="4E7E6DE1" w14:textId="78CD03F8" w:rsidR="005E7564" w:rsidRPr="00AF2C29" w:rsidRDefault="00AF2C29" w:rsidP="00AF2C29">
            <w:pPr>
              <w:spacing w:beforeLines="50" w:before="120" w:afterLines="50" w:after="120"/>
              <w:jc w:val="both"/>
              <w:rPr>
                <w:rFonts w:eastAsia="SimSun"/>
                <w:sz w:val="22"/>
                <w:lang w:val="en-US" w:eastAsia="zh-CN"/>
              </w:rPr>
            </w:pPr>
            <w:r>
              <w:rPr>
                <w:rFonts w:eastAsia="SimSun"/>
                <w:sz w:val="22"/>
                <w:lang w:val="en-US" w:eastAsia="zh-CN"/>
              </w:rPr>
              <w:t>Yes.</w:t>
            </w:r>
          </w:p>
        </w:tc>
        <w:tc>
          <w:tcPr>
            <w:tcW w:w="6990" w:type="dxa"/>
          </w:tcPr>
          <w:p w14:paraId="634A3D15" w14:textId="77777777" w:rsidR="005E7564" w:rsidRDefault="005E7564" w:rsidP="00AF2C29">
            <w:pPr>
              <w:spacing w:beforeLines="50" w:before="120" w:afterLines="50" w:after="120"/>
              <w:jc w:val="both"/>
              <w:rPr>
                <w:rFonts w:eastAsiaTheme="minorEastAsia"/>
                <w:sz w:val="22"/>
                <w:lang w:val="en-US"/>
              </w:rPr>
            </w:pPr>
          </w:p>
        </w:tc>
      </w:tr>
      <w:tr w:rsidR="005E7564" w14:paraId="1F8C9E10" w14:textId="77777777" w:rsidTr="00AF2C29">
        <w:tc>
          <w:tcPr>
            <w:tcW w:w="1980" w:type="dxa"/>
          </w:tcPr>
          <w:p w14:paraId="1ADB6A13" w14:textId="061D83A2" w:rsidR="005E7564" w:rsidRDefault="004F3605" w:rsidP="00AF2C29">
            <w:pPr>
              <w:spacing w:beforeLines="50" w:before="120" w:afterLines="50" w:after="120"/>
              <w:jc w:val="both"/>
              <w:rPr>
                <w:rFonts w:eastAsiaTheme="minorEastAsia"/>
                <w:sz w:val="22"/>
                <w:lang w:val="en-US"/>
              </w:rPr>
            </w:pPr>
            <w:r>
              <w:rPr>
                <w:rFonts w:eastAsiaTheme="minorEastAsia"/>
                <w:sz w:val="22"/>
                <w:lang w:val="en-US"/>
              </w:rPr>
              <w:t>Intel</w:t>
            </w:r>
          </w:p>
        </w:tc>
        <w:tc>
          <w:tcPr>
            <w:tcW w:w="992" w:type="dxa"/>
          </w:tcPr>
          <w:p w14:paraId="6E811292" w14:textId="192F628F" w:rsidR="005E7564" w:rsidRDefault="004F3605" w:rsidP="00AF2C29">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68B269AA" w14:textId="77777777" w:rsidR="005E7564" w:rsidRDefault="005E7564" w:rsidP="00AF2C29">
            <w:pPr>
              <w:spacing w:beforeLines="50" w:before="120" w:afterLines="50" w:after="120"/>
              <w:jc w:val="both"/>
              <w:rPr>
                <w:rFonts w:eastAsiaTheme="minorEastAsia"/>
                <w:sz w:val="22"/>
                <w:lang w:val="en-US"/>
              </w:rPr>
            </w:pPr>
          </w:p>
        </w:tc>
      </w:tr>
      <w:tr w:rsidR="00DB3B8B" w14:paraId="104FD6FB" w14:textId="77777777" w:rsidTr="00AF2C29">
        <w:tc>
          <w:tcPr>
            <w:tcW w:w="1980" w:type="dxa"/>
          </w:tcPr>
          <w:p w14:paraId="70989697" w14:textId="3A0D57A2" w:rsidR="00DB3B8B" w:rsidRDefault="00DB3B8B" w:rsidP="00DB3B8B">
            <w:pPr>
              <w:spacing w:beforeLines="50" w:before="120" w:afterLines="50" w:after="120"/>
              <w:jc w:val="both"/>
              <w:rPr>
                <w:rFonts w:eastAsiaTheme="minorEastAsia"/>
                <w:sz w:val="22"/>
                <w:lang w:val="en-US"/>
              </w:rPr>
            </w:pPr>
            <w:r>
              <w:rPr>
                <w:rFonts w:eastAsia="SimSun" w:hint="eastAsia"/>
                <w:sz w:val="22"/>
                <w:lang w:val="en-US" w:eastAsia="zh-CN"/>
              </w:rPr>
              <w:t>v</w:t>
            </w:r>
            <w:r>
              <w:rPr>
                <w:rFonts w:eastAsia="SimSun"/>
                <w:sz w:val="22"/>
                <w:lang w:val="en-US" w:eastAsia="zh-CN"/>
              </w:rPr>
              <w:t>ivo</w:t>
            </w:r>
          </w:p>
        </w:tc>
        <w:tc>
          <w:tcPr>
            <w:tcW w:w="992" w:type="dxa"/>
          </w:tcPr>
          <w:p w14:paraId="28D60356" w14:textId="2CE7BED7" w:rsidR="00DB3B8B" w:rsidRDefault="00DB3B8B" w:rsidP="00DB3B8B">
            <w:pPr>
              <w:spacing w:beforeLines="50" w:before="120" w:afterLines="50" w:after="120"/>
              <w:jc w:val="both"/>
              <w:rPr>
                <w:rFonts w:eastAsiaTheme="minorEastAsia"/>
                <w:sz w:val="22"/>
                <w:lang w:val="en-US"/>
              </w:rPr>
            </w:pPr>
            <w:r>
              <w:rPr>
                <w:rFonts w:eastAsia="SimSun" w:hint="eastAsia"/>
                <w:sz w:val="22"/>
                <w:lang w:val="en-US" w:eastAsia="zh-CN"/>
              </w:rPr>
              <w:t>Yes</w:t>
            </w:r>
          </w:p>
        </w:tc>
        <w:tc>
          <w:tcPr>
            <w:tcW w:w="6990" w:type="dxa"/>
          </w:tcPr>
          <w:p w14:paraId="354AC40C" w14:textId="77777777" w:rsidR="00DB3B8B" w:rsidRDefault="00DB3B8B" w:rsidP="00DB3B8B">
            <w:pPr>
              <w:spacing w:beforeLines="50" w:before="120" w:afterLines="50" w:after="120"/>
              <w:jc w:val="both"/>
              <w:rPr>
                <w:rFonts w:eastAsiaTheme="minorEastAsia"/>
                <w:sz w:val="22"/>
                <w:lang w:val="en-US"/>
              </w:rPr>
            </w:pPr>
          </w:p>
        </w:tc>
      </w:tr>
      <w:tr w:rsidR="005E7564" w14:paraId="1D2BCA78" w14:textId="77777777" w:rsidTr="00AF2C29">
        <w:tc>
          <w:tcPr>
            <w:tcW w:w="1980" w:type="dxa"/>
          </w:tcPr>
          <w:p w14:paraId="61F70DC2" w14:textId="50B03323" w:rsidR="005E7564" w:rsidRPr="00535DDB" w:rsidRDefault="00535DDB" w:rsidP="00AF2C29">
            <w:pPr>
              <w:spacing w:beforeLines="50" w:before="120" w:afterLines="50" w:after="120"/>
              <w:jc w:val="both"/>
              <w:rPr>
                <w:rFonts w:eastAsia="SimSun"/>
                <w:sz w:val="22"/>
                <w:lang w:val="en-US" w:eastAsia="zh-CN"/>
              </w:rPr>
            </w:pPr>
            <w:r>
              <w:rPr>
                <w:rFonts w:eastAsia="SimSun"/>
                <w:sz w:val="22"/>
                <w:lang w:val="en-US" w:eastAsia="zh-CN"/>
              </w:rPr>
              <w:t>NEC</w:t>
            </w:r>
          </w:p>
        </w:tc>
        <w:tc>
          <w:tcPr>
            <w:tcW w:w="992" w:type="dxa"/>
          </w:tcPr>
          <w:p w14:paraId="5DD7BC9E" w14:textId="38EDD5B6" w:rsidR="005E7564" w:rsidRPr="00535DDB" w:rsidRDefault="00535DDB" w:rsidP="00AF2C29">
            <w:pPr>
              <w:spacing w:beforeLines="50" w:before="120" w:afterLines="50" w:after="120"/>
              <w:jc w:val="both"/>
              <w:rPr>
                <w:rFonts w:eastAsia="SimSun"/>
                <w:sz w:val="22"/>
                <w:lang w:val="en-US" w:eastAsia="zh-CN"/>
              </w:rPr>
            </w:pPr>
            <w:r>
              <w:rPr>
                <w:rFonts w:eastAsia="SimSun"/>
                <w:sz w:val="22"/>
                <w:lang w:val="en-US" w:eastAsia="zh-CN"/>
              </w:rPr>
              <w:t xml:space="preserve">Yes </w:t>
            </w:r>
          </w:p>
        </w:tc>
        <w:tc>
          <w:tcPr>
            <w:tcW w:w="6990" w:type="dxa"/>
          </w:tcPr>
          <w:p w14:paraId="386BDDE1" w14:textId="77777777" w:rsidR="005E7564" w:rsidRDefault="005E7564" w:rsidP="00AF2C29">
            <w:pPr>
              <w:spacing w:beforeLines="50" w:before="120" w:afterLines="50" w:after="120"/>
              <w:jc w:val="both"/>
              <w:rPr>
                <w:rFonts w:eastAsiaTheme="minorEastAsia"/>
                <w:sz w:val="22"/>
                <w:lang w:val="en-US"/>
              </w:rPr>
            </w:pPr>
          </w:p>
        </w:tc>
      </w:tr>
      <w:tr w:rsidR="00D46850" w14:paraId="017E6D45" w14:textId="77777777" w:rsidTr="00AF2C29">
        <w:tc>
          <w:tcPr>
            <w:tcW w:w="1980" w:type="dxa"/>
          </w:tcPr>
          <w:p w14:paraId="34032D3E" w14:textId="1C410817"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lastRenderedPageBreak/>
              <w:t>Huawei, HiSilicon</w:t>
            </w:r>
          </w:p>
        </w:tc>
        <w:tc>
          <w:tcPr>
            <w:tcW w:w="992" w:type="dxa"/>
          </w:tcPr>
          <w:p w14:paraId="78EB8095" w14:textId="05E02237"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t>Yes</w:t>
            </w:r>
          </w:p>
        </w:tc>
        <w:tc>
          <w:tcPr>
            <w:tcW w:w="6990" w:type="dxa"/>
          </w:tcPr>
          <w:p w14:paraId="7DB0C4E4" w14:textId="77777777" w:rsidR="00D46850" w:rsidRDefault="00D46850" w:rsidP="00D46850">
            <w:pPr>
              <w:spacing w:beforeLines="50" w:before="120" w:afterLines="50" w:after="120"/>
              <w:jc w:val="both"/>
              <w:rPr>
                <w:rFonts w:eastAsiaTheme="minorEastAsia"/>
                <w:sz w:val="22"/>
                <w:lang w:val="en-US"/>
              </w:rPr>
            </w:pPr>
          </w:p>
        </w:tc>
      </w:tr>
      <w:tr w:rsidR="00D46850" w14:paraId="462010C1" w14:textId="77777777" w:rsidTr="00AF2C29">
        <w:tc>
          <w:tcPr>
            <w:tcW w:w="1980" w:type="dxa"/>
          </w:tcPr>
          <w:p w14:paraId="6A32AF14" w14:textId="23CA6EBE"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Apple</w:t>
            </w:r>
          </w:p>
        </w:tc>
        <w:tc>
          <w:tcPr>
            <w:tcW w:w="992" w:type="dxa"/>
          </w:tcPr>
          <w:p w14:paraId="35738941" w14:textId="1B657F38"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2C6552A3" w14:textId="77777777" w:rsidR="00D46850" w:rsidRDefault="00D46850" w:rsidP="00D46850">
            <w:pPr>
              <w:spacing w:beforeLines="50" w:before="120" w:afterLines="50" w:after="120"/>
              <w:jc w:val="both"/>
              <w:rPr>
                <w:rFonts w:eastAsiaTheme="minorEastAsia"/>
                <w:sz w:val="22"/>
                <w:lang w:val="en-US"/>
              </w:rPr>
            </w:pPr>
          </w:p>
        </w:tc>
      </w:tr>
      <w:tr w:rsidR="00D46850" w14:paraId="259B7FA7" w14:textId="77777777" w:rsidTr="00AF2C29">
        <w:tc>
          <w:tcPr>
            <w:tcW w:w="1980" w:type="dxa"/>
          </w:tcPr>
          <w:p w14:paraId="572F9846" w14:textId="71469C8B" w:rsidR="00D46850" w:rsidRDefault="00F05B7C" w:rsidP="00D46850">
            <w:pPr>
              <w:spacing w:beforeLines="50" w:before="120" w:afterLines="50" w:after="120"/>
              <w:jc w:val="both"/>
              <w:rPr>
                <w:rFonts w:eastAsiaTheme="minorEastAsia"/>
                <w:sz w:val="22"/>
                <w:lang w:val="en-US"/>
              </w:rPr>
            </w:pPr>
            <w:r>
              <w:rPr>
                <w:rFonts w:eastAsiaTheme="minorEastAsia"/>
                <w:sz w:val="22"/>
                <w:lang w:val="en-US"/>
              </w:rPr>
              <w:t>Qualcomm</w:t>
            </w:r>
          </w:p>
        </w:tc>
        <w:tc>
          <w:tcPr>
            <w:tcW w:w="992" w:type="dxa"/>
          </w:tcPr>
          <w:p w14:paraId="57F19F4D" w14:textId="5FFC2050" w:rsidR="00D46850" w:rsidRDefault="00F05B7C" w:rsidP="00D46850">
            <w:pPr>
              <w:spacing w:beforeLines="50" w:before="120" w:afterLines="50" w:after="120"/>
              <w:jc w:val="both"/>
              <w:rPr>
                <w:rFonts w:eastAsiaTheme="minorEastAsia"/>
                <w:sz w:val="22"/>
                <w:lang w:val="en-US"/>
              </w:rPr>
            </w:pPr>
            <w:r>
              <w:rPr>
                <w:rFonts w:eastAsiaTheme="minorEastAsia"/>
                <w:sz w:val="22"/>
                <w:lang w:val="en-US"/>
              </w:rPr>
              <w:t>Yes</w:t>
            </w:r>
          </w:p>
        </w:tc>
        <w:tc>
          <w:tcPr>
            <w:tcW w:w="6990" w:type="dxa"/>
          </w:tcPr>
          <w:p w14:paraId="6B79400F" w14:textId="77777777" w:rsidR="00D46850" w:rsidRDefault="00D46850" w:rsidP="00D46850">
            <w:pPr>
              <w:spacing w:beforeLines="50" w:before="120" w:afterLines="50" w:after="120"/>
              <w:jc w:val="both"/>
              <w:rPr>
                <w:rFonts w:eastAsiaTheme="minorEastAsia"/>
                <w:sz w:val="22"/>
                <w:lang w:val="en-US"/>
              </w:rPr>
            </w:pPr>
          </w:p>
        </w:tc>
      </w:tr>
      <w:tr w:rsidR="00202D5A" w14:paraId="6D2973EB" w14:textId="77777777" w:rsidTr="00AF2C29">
        <w:tc>
          <w:tcPr>
            <w:tcW w:w="1980" w:type="dxa"/>
          </w:tcPr>
          <w:p w14:paraId="5516D6CC" w14:textId="34E43FA7"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Ericsson</w:t>
            </w:r>
          </w:p>
        </w:tc>
        <w:tc>
          <w:tcPr>
            <w:tcW w:w="992" w:type="dxa"/>
          </w:tcPr>
          <w:p w14:paraId="683B34BC" w14:textId="16F8AAEF"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Yes</w:t>
            </w:r>
          </w:p>
        </w:tc>
        <w:tc>
          <w:tcPr>
            <w:tcW w:w="6990" w:type="dxa"/>
          </w:tcPr>
          <w:p w14:paraId="42630E54" w14:textId="77777777" w:rsidR="00202D5A" w:rsidRDefault="00202D5A" w:rsidP="00D46850">
            <w:pPr>
              <w:spacing w:beforeLines="50" w:before="120" w:afterLines="50" w:after="120"/>
              <w:jc w:val="both"/>
              <w:rPr>
                <w:rFonts w:eastAsiaTheme="minorEastAsia"/>
                <w:sz w:val="22"/>
                <w:lang w:val="en-US"/>
              </w:rPr>
            </w:pPr>
          </w:p>
        </w:tc>
      </w:tr>
    </w:tbl>
    <w:p w14:paraId="0E26344B" w14:textId="405B293E" w:rsidR="005E7564" w:rsidRDefault="005E7564" w:rsidP="00940F65">
      <w:pPr>
        <w:spacing w:beforeLines="50" w:before="120" w:afterLines="50" w:after="120"/>
        <w:jc w:val="both"/>
        <w:rPr>
          <w:rFonts w:eastAsiaTheme="minorEastAsia"/>
          <w:sz w:val="22"/>
          <w:lang w:val="en-US"/>
        </w:rPr>
      </w:pPr>
    </w:p>
    <w:p w14:paraId="66512B20" w14:textId="7282B22D" w:rsidR="005E7564" w:rsidRDefault="00E708A1" w:rsidP="005E7564">
      <w:pPr>
        <w:spacing w:beforeLines="50" w:before="120" w:afterLines="50" w:after="120"/>
        <w:jc w:val="both"/>
        <w:rPr>
          <w:rFonts w:eastAsiaTheme="minorEastAsia"/>
          <w:b/>
          <w:sz w:val="28"/>
          <w:lang w:val="en-US"/>
        </w:rPr>
      </w:pPr>
      <w:r>
        <w:rPr>
          <w:rFonts w:eastAsiaTheme="minorEastAsia"/>
          <w:b/>
          <w:sz w:val="28"/>
          <w:lang w:val="en-US"/>
        </w:rPr>
        <w:t>Q3</w:t>
      </w:r>
      <w:r w:rsidR="005E7564" w:rsidRPr="005E7564">
        <w:rPr>
          <w:rFonts w:eastAsiaTheme="minorEastAsia"/>
          <w:b/>
          <w:sz w:val="28"/>
          <w:lang w:val="en-US"/>
        </w:rPr>
        <w:t xml:space="preserve">: Do you agree the </w:t>
      </w:r>
      <w:r w:rsidR="005E7564">
        <w:rPr>
          <w:rFonts w:eastAsiaTheme="minorEastAsia"/>
          <w:b/>
          <w:sz w:val="28"/>
          <w:lang w:val="en-US"/>
        </w:rPr>
        <w:t>following</w:t>
      </w:r>
      <w:r w:rsidR="005E7564" w:rsidRPr="005E7564">
        <w:rPr>
          <w:rFonts w:eastAsiaTheme="minorEastAsia"/>
          <w:b/>
          <w:sz w:val="28"/>
          <w:lang w:val="en-US"/>
        </w:rPr>
        <w:t xml:space="preserve"> </w:t>
      </w:r>
      <w:r>
        <w:rPr>
          <w:rFonts w:eastAsiaTheme="minorEastAsia"/>
          <w:b/>
          <w:sz w:val="28"/>
          <w:lang w:val="en-US"/>
        </w:rPr>
        <w:t>correction</w:t>
      </w:r>
      <w:r w:rsidR="005E7564" w:rsidRPr="005E7564">
        <w:rPr>
          <w:rFonts w:eastAsiaTheme="minorEastAsia"/>
          <w:b/>
          <w:sz w:val="28"/>
          <w:lang w:val="en-US"/>
        </w:rPr>
        <w:t>?</w:t>
      </w:r>
      <w:r>
        <w:rPr>
          <w:rFonts w:eastAsiaTheme="minorEastAsia"/>
          <w:b/>
          <w:sz w:val="28"/>
          <w:lang w:val="en-US"/>
        </w:rPr>
        <w:t xml:space="preserve"> If modification is needed, please comment in detail.</w:t>
      </w:r>
    </w:p>
    <w:tbl>
      <w:tblPr>
        <w:tblStyle w:val="TableGrid"/>
        <w:tblW w:w="0" w:type="auto"/>
        <w:tblLook w:val="04A0" w:firstRow="1" w:lastRow="0" w:firstColumn="1" w:lastColumn="0" w:noHBand="0" w:noVBand="1"/>
      </w:tblPr>
      <w:tblGrid>
        <w:gridCol w:w="9962"/>
      </w:tblGrid>
      <w:tr w:rsidR="00E708A1" w14:paraId="3F03F0C2" w14:textId="77777777" w:rsidTr="00E708A1">
        <w:tc>
          <w:tcPr>
            <w:tcW w:w="9962" w:type="dxa"/>
          </w:tcPr>
          <w:p w14:paraId="32C71C27" w14:textId="77777777" w:rsidR="00E708A1" w:rsidRPr="00E708A1" w:rsidRDefault="00E708A1" w:rsidP="00E708A1">
            <w:pPr>
              <w:spacing w:before="240" w:after="240"/>
              <w:jc w:val="center"/>
              <w:rPr>
                <w:b/>
                <w:color w:val="FF0000"/>
              </w:rPr>
            </w:pPr>
            <w:bookmarkStart w:id="7" w:name="_Toc29894887"/>
            <w:bookmarkStart w:id="8" w:name="_Toc29899186"/>
            <w:bookmarkStart w:id="9" w:name="_Toc29899604"/>
            <w:bookmarkStart w:id="10" w:name="_Toc29917340"/>
            <w:bookmarkStart w:id="11" w:name="_Toc36498215"/>
            <w:bookmarkStart w:id="12" w:name="_Toc45699245"/>
            <w:bookmarkStart w:id="13" w:name="_Toc74762984"/>
            <w:r w:rsidRPr="00E708A1">
              <w:rPr>
                <w:b/>
                <w:color w:val="FF0000"/>
              </w:rPr>
              <w:t>&lt;Unchanged parts omitted&gt;</w:t>
            </w:r>
          </w:p>
          <w:p w14:paraId="1B8FC283" w14:textId="77777777" w:rsidR="00E708A1" w:rsidRPr="00E708A1" w:rsidRDefault="00E708A1" w:rsidP="00E708A1">
            <w:pPr>
              <w:keepNext/>
              <w:keepLines/>
              <w:ind w:left="1136" w:hanging="1136"/>
              <w:outlineLvl w:val="1"/>
              <w:rPr>
                <w:rFonts w:ascii="Arial" w:eastAsia="SimSun" w:hAnsi="Arial"/>
                <w:sz w:val="32"/>
                <w:lang w:eastAsia="en-US"/>
              </w:rPr>
            </w:pPr>
            <w:r w:rsidRPr="00E708A1">
              <w:rPr>
                <w:rFonts w:ascii="Arial" w:eastAsia="SimSun" w:hAnsi="Arial"/>
                <w:sz w:val="32"/>
                <w:lang w:eastAsia="en-US"/>
              </w:rPr>
              <w:t>16.5</w:t>
            </w:r>
            <w:r w:rsidRPr="00E708A1">
              <w:rPr>
                <w:rFonts w:ascii="Arial" w:eastAsia="SimSun" w:hAnsi="Arial" w:hint="eastAsia"/>
                <w:sz w:val="32"/>
                <w:lang w:eastAsia="en-US"/>
              </w:rPr>
              <w:tab/>
            </w:r>
            <w:r w:rsidRPr="00E708A1">
              <w:rPr>
                <w:rFonts w:ascii="Arial" w:eastAsia="SimSun" w:hAnsi="Arial"/>
                <w:sz w:val="32"/>
                <w:lang w:eastAsia="en-US"/>
              </w:rPr>
              <w:t>UE procedure for reporting HARQ-ACK on uplink</w:t>
            </w:r>
            <w:bookmarkEnd w:id="7"/>
            <w:bookmarkEnd w:id="8"/>
            <w:bookmarkEnd w:id="9"/>
            <w:bookmarkEnd w:id="10"/>
            <w:bookmarkEnd w:id="11"/>
            <w:bookmarkEnd w:id="12"/>
            <w:bookmarkEnd w:id="13"/>
          </w:p>
          <w:p w14:paraId="7525D3DC" w14:textId="77777777" w:rsidR="00E708A1" w:rsidRPr="00E708A1" w:rsidRDefault="00E708A1" w:rsidP="00E708A1">
            <w:pPr>
              <w:spacing w:before="240" w:after="240"/>
              <w:jc w:val="center"/>
              <w:rPr>
                <w:b/>
                <w:color w:val="FF0000"/>
              </w:rPr>
            </w:pPr>
            <w:r w:rsidRPr="00E708A1">
              <w:rPr>
                <w:b/>
                <w:color w:val="FF0000"/>
              </w:rPr>
              <w:t>&lt;Unchanged parts omitted&gt;</w:t>
            </w:r>
          </w:p>
          <w:p w14:paraId="473D8892" w14:textId="77777777" w:rsidR="00E708A1" w:rsidRPr="00E708A1" w:rsidRDefault="00E708A1" w:rsidP="00E708A1">
            <w:pPr>
              <w:rPr>
                <w:rFonts w:eastAsia="Malgun Gothic"/>
                <w:sz w:val="20"/>
                <w:lang w:eastAsia="en-US"/>
              </w:rPr>
            </w:pPr>
            <w:r w:rsidRPr="00E708A1">
              <w:rPr>
                <w:rFonts w:eastAsia="SimSun"/>
                <w:sz w:val="20"/>
                <w:lang w:val="en-US" w:eastAsia="en-US"/>
              </w:rPr>
              <w:t xml:space="preserve">The UE generates an ACK if the UE does not transmit a PSCCH with a SCI format 1-A scheduling a PSSCH in any of the resources provided by </w:t>
            </w:r>
            <w:r w:rsidRPr="00E708A1">
              <w:rPr>
                <w:rFonts w:eastAsia="SimSun"/>
                <w:color w:val="FF0000"/>
                <w:sz w:val="20"/>
                <w:u w:val="single"/>
                <w:lang w:val="en-US" w:eastAsia="en-US"/>
              </w:rPr>
              <w:t>a dynamic grant or</w:t>
            </w:r>
            <w:r w:rsidRPr="00E708A1">
              <w:rPr>
                <w:rFonts w:eastAsia="SimSun"/>
                <w:color w:val="FF0000"/>
                <w:sz w:val="20"/>
                <w:lang w:val="en-US" w:eastAsia="en-US"/>
              </w:rPr>
              <w:t xml:space="preserve"> </w:t>
            </w:r>
            <w:r w:rsidRPr="00E708A1">
              <w:rPr>
                <w:rFonts w:eastAsia="SimSun"/>
                <w:sz w:val="20"/>
                <w:lang w:val="en-US" w:eastAsia="en-US"/>
              </w:rPr>
              <w:t xml:space="preserve">a configured grant in a single period and for which the UE is provided a PUCCH resource to report HARQ-ACK information. </w:t>
            </w:r>
            <w:r w:rsidRPr="00E708A1">
              <w:rPr>
                <w:rFonts w:eastAsia="Malgun Gothic"/>
                <w:sz w:val="20"/>
                <w:lang w:eastAsia="en-US"/>
              </w:rPr>
              <w:t xml:space="preserve">The priority value of the ACK is same as the largest priority value among the possible priority values for </w:t>
            </w:r>
            <w:r w:rsidRPr="00E708A1">
              <w:rPr>
                <w:rFonts w:eastAsia="SimSun"/>
                <w:color w:val="FF0000"/>
                <w:sz w:val="20"/>
                <w:u w:val="single"/>
                <w:lang w:val="en-US" w:eastAsia="en-US"/>
              </w:rPr>
              <w:t>the dynamic grant or</w:t>
            </w:r>
            <w:r w:rsidRPr="00E708A1">
              <w:rPr>
                <w:rFonts w:eastAsia="Malgun Gothic"/>
                <w:sz w:val="20"/>
                <w:lang w:eastAsia="en-US"/>
              </w:rPr>
              <w:t xml:space="preserve"> the configured grant.</w:t>
            </w:r>
          </w:p>
          <w:p w14:paraId="426BDCD7" w14:textId="363BF7F4" w:rsidR="00E708A1" w:rsidRPr="00E708A1" w:rsidRDefault="00E708A1" w:rsidP="00E708A1">
            <w:pPr>
              <w:spacing w:before="240" w:after="240"/>
              <w:jc w:val="center"/>
              <w:rPr>
                <w:b/>
                <w:color w:val="FF0000"/>
              </w:rPr>
            </w:pPr>
            <w:r w:rsidRPr="00E708A1">
              <w:rPr>
                <w:b/>
                <w:color w:val="FF0000"/>
              </w:rPr>
              <w:t>&lt;Unchanged parts omitted&gt;</w:t>
            </w:r>
          </w:p>
        </w:tc>
      </w:tr>
    </w:tbl>
    <w:p w14:paraId="7C4AFC05" w14:textId="77777777" w:rsidR="00E708A1" w:rsidRPr="005E7564" w:rsidRDefault="00E708A1" w:rsidP="005E7564">
      <w:pPr>
        <w:spacing w:beforeLines="50" w:before="120" w:afterLines="50" w:after="120"/>
        <w:jc w:val="both"/>
        <w:rPr>
          <w:rFonts w:eastAsiaTheme="minorEastAsia"/>
          <w:b/>
          <w:sz w:val="28"/>
          <w:lang w:val="en-US"/>
        </w:rPr>
      </w:pPr>
    </w:p>
    <w:tbl>
      <w:tblPr>
        <w:tblStyle w:val="TableGrid"/>
        <w:tblW w:w="0" w:type="auto"/>
        <w:tblLook w:val="04A0" w:firstRow="1" w:lastRow="0" w:firstColumn="1" w:lastColumn="0" w:noHBand="0" w:noVBand="1"/>
      </w:tblPr>
      <w:tblGrid>
        <w:gridCol w:w="1345"/>
        <w:gridCol w:w="1279"/>
        <w:gridCol w:w="7338"/>
      </w:tblGrid>
      <w:tr w:rsidR="005E7564" w14:paraId="41C4A18A" w14:textId="77777777" w:rsidTr="00D46850">
        <w:tc>
          <w:tcPr>
            <w:tcW w:w="1345" w:type="dxa"/>
            <w:shd w:val="clear" w:color="auto" w:fill="D9D9D9" w:themeFill="background1" w:themeFillShade="D9"/>
          </w:tcPr>
          <w:p w14:paraId="52F06AC0"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Company</w:t>
            </w:r>
          </w:p>
        </w:tc>
        <w:tc>
          <w:tcPr>
            <w:tcW w:w="1279" w:type="dxa"/>
            <w:shd w:val="clear" w:color="auto" w:fill="D9D9D9" w:themeFill="background1" w:themeFillShade="D9"/>
          </w:tcPr>
          <w:p w14:paraId="6C3C38D0"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Yes/No</w:t>
            </w:r>
          </w:p>
        </w:tc>
        <w:tc>
          <w:tcPr>
            <w:tcW w:w="7338" w:type="dxa"/>
            <w:shd w:val="clear" w:color="auto" w:fill="D9D9D9" w:themeFill="background1" w:themeFillShade="D9"/>
          </w:tcPr>
          <w:p w14:paraId="5D5C876F" w14:textId="77777777" w:rsidR="005E7564" w:rsidRDefault="005E7564" w:rsidP="00AF2C29">
            <w:pPr>
              <w:spacing w:beforeLines="50" w:before="120" w:afterLines="50" w:after="120"/>
              <w:jc w:val="both"/>
              <w:rPr>
                <w:rFonts w:eastAsiaTheme="minorEastAsia"/>
                <w:sz w:val="22"/>
                <w:lang w:val="en-US"/>
              </w:rPr>
            </w:pPr>
            <w:r>
              <w:rPr>
                <w:rFonts w:eastAsiaTheme="minorEastAsia"/>
                <w:sz w:val="22"/>
                <w:lang w:val="en-US"/>
              </w:rPr>
              <w:t>Comment (if any)</w:t>
            </w:r>
          </w:p>
        </w:tc>
      </w:tr>
      <w:tr w:rsidR="005E7564" w14:paraId="6B90AFDF" w14:textId="77777777" w:rsidTr="00D46850">
        <w:tc>
          <w:tcPr>
            <w:tcW w:w="1345" w:type="dxa"/>
          </w:tcPr>
          <w:p w14:paraId="2F75FA69" w14:textId="5C707325" w:rsidR="005E7564" w:rsidRPr="00AF2C29" w:rsidRDefault="00AF2C29" w:rsidP="00AF2C29">
            <w:pPr>
              <w:spacing w:beforeLines="50" w:before="120" w:afterLines="50" w:after="12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1279" w:type="dxa"/>
          </w:tcPr>
          <w:p w14:paraId="5C14485D" w14:textId="0ECAB306" w:rsidR="005E7564" w:rsidRPr="00AF2C29" w:rsidRDefault="00AF2C29" w:rsidP="00AF2C29">
            <w:pPr>
              <w:spacing w:beforeLines="50" w:before="120" w:afterLines="50" w:after="120"/>
              <w:jc w:val="both"/>
              <w:rPr>
                <w:rFonts w:eastAsia="SimSun"/>
                <w:sz w:val="22"/>
                <w:lang w:val="en-US" w:eastAsia="zh-CN"/>
              </w:rPr>
            </w:pPr>
            <w:r>
              <w:rPr>
                <w:rFonts w:eastAsia="SimSun" w:hint="eastAsia"/>
                <w:sz w:val="22"/>
                <w:lang w:val="en-US" w:eastAsia="zh-CN"/>
              </w:rPr>
              <w:t>Y</w:t>
            </w:r>
            <w:r>
              <w:rPr>
                <w:rFonts w:eastAsia="SimSun"/>
                <w:sz w:val="22"/>
                <w:lang w:val="en-US" w:eastAsia="zh-CN"/>
              </w:rPr>
              <w:t xml:space="preserve">es. </w:t>
            </w:r>
          </w:p>
        </w:tc>
        <w:tc>
          <w:tcPr>
            <w:tcW w:w="7338" w:type="dxa"/>
          </w:tcPr>
          <w:p w14:paraId="1128F6CC" w14:textId="77777777" w:rsidR="005E7564" w:rsidRDefault="005E7564" w:rsidP="00AF2C29">
            <w:pPr>
              <w:spacing w:beforeLines="50" w:before="120" w:afterLines="50" w:after="120"/>
              <w:jc w:val="both"/>
              <w:rPr>
                <w:rFonts w:eastAsiaTheme="minorEastAsia"/>
                <w:sz w:val="22"/>
                <w:lang w:val="en-US"/>
              </w:rPr>
            </w:pPr>
          </w:p>
        </w:tc>
      </w:tr>
      <w:tr w:rsidR="005E7564" w14:paraId="0C920275" w14:textId="77777777" w:rsidTr="00D46850">
        <w:tc>
          <w:tcPr>
            <w:tcW w:w="1345" w:type="dxa"/>
          </w:tcPr>
          <w:p w14:paraId="28B7EDF5" w14:textId="79C005B8" w:rsidR="005E7564" w:rsidRDefault="004F3605" w:rsidP="00AF2C29">
            <w:pPr>
              <w:spacing w:beforeLines="50" w:before="120" w:afterLines="50" w:after="120"/>
              <w:jc w:val="both"/>
              <w:rPr>
                <w:rFonts w:eastAsiaTheme="minorEastAsia"/>
                <w:sz w:val="22"/>
                <w:lang w:val="en-US"/>
              </w:rPr>
            </w:pPr>
            <w:r>
              <w:rPr>
                <w:rFonts w:eastAsiaTheme="minorEastAsia"/>
                <w:sz w:val="22"/>
                <w:lang w:val="en-US"/>
              </w:rPr>
              <w:t>Intel</w:t>
            </w:r>
          </w:p>
        </w:tc>
        <w:tc>
          <w:tcPr>
            <w:tcW w:w="1279" w:type="dxa"/>
          </w:tcPr>
          <w:p w14:paraId="333091DE" w14:textId="42980663" w:rsidR="005E7564" w:rsidRDefault="004F3605" w:rsidP="00AF2C29">
            <w:pPr>
              <w:spacing w:beforeLines="50" w:before="120" w:afterLines="50" w:after="120"/>
              <w:jc w:val="both"/>
              <w:rPr>
                <w:rFonts w:eastAsiaTheme="minorEastAsia"/>
                <w:sz w:val="22"/>
                <w:lang w:val="en-US"/>
              </w:rPr>
            </w:pPr>
            <w:r>
              <w:rPr>
                <w:rFonts w:eastAsiaTheme="minorEastAsia"/>
                <w:sz w:val="22"/>
                <w:lang w:val="en-US"/>
              </w:rPr>
              <w:t>Yes</w:t>
            </w:r>
          </w:p>
        </w:tc>
        <w:tc>
          <w:tcPr>
            <w:tcW w:w="7338" w:type="dxa"/>
          </w:tcPr>
          <w:p w14:paraId="6958BE86" w14:textId="49E4C338" w:rsidR="005E7564" w:rsidRDefault="005E7564" w:rsidP="00AF2C29">
            <w:pPr>
              <w:spacing w:beforeLines="50" w:before="120" w:afterLines="50" w:after="120"/>
              <w:jc w:val="both"/>
              <w:rPr>
                <w:rFonts w:eastAsiaTheme="minorEastAsia"/>
                <w:sz w:val="22"/>
                <w:lang w:val="en-US"/>
              </w:rPr>
            </w:pPr>
          </w:p>
        </w:tc>
      </w:tr>
      <w:tr w:rsidR="005E7564" w14:paraId="38DAECEA" w14:textId="77777777" w:rsidTr="00D46850">
        <w:tc>
          <w:tcPr>
            <w:tcW w:w="1345" w:type="dxa"/>
          </w:tcPr>
          <w:p w14:paraId="58750BEF" w14:textId="5778A782" w:rsidR="005E7564" w:rsidRPr="00DB3B8B" w:rsidRDefault="00DB3B8B" w:rsidP="00AF2C29">
            <w:pPr>
              <w:spacing w:beforeLines="50" w:before="120" w:afterLines="50" w:after="12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279" w:type="dxa"/>
          </w:tcPr>
          <w:p w14:paraId="1D57A9F7" w14:textId="42E7CBA3" w:rsidR="005E7564" w:rsidRPr="00DB3B8B" w:rsidRDefault="005412F7" w:rsidP="00AF2C29">
            <w:pPr>
              <w:spacing w:beforeLines="50" w:before="120" w:afterLines="50" w:after="120"/>
              <w:jc w:val="both"/>
              <w:rPr>
                <w:rFonts w:eastAsia="SimSun"/>
                <w:sz w:val="22"/>
                <w:lang w:val="en-US" w:eastAsia="zh-CN"/>
              </w:rPr>
            </w:pPr>
            <w:r>
              <w:rPr>
                <w:rFonts w:eastAsia="SimSun"/>
                <w:sz w:val="22"/>
                <w:lang w:val="en-US" w:eastAsia="zh-CN"/>
              </w:rPr>
              <w:t>Yes</w:t>
            </w:r>
          </w:p>
        </w:tc>
        <w:tc>
          <w:tcPr>
            <w:tcW w:w="7338" w:type="dxa"/>
          </w:tcPr>
          <w:p w14:paraId="47202FEA" w14:textId="2C4DB759" w:rsidR="005E7564" w:rsidRPr="005412F7" w:rsidRDefault="005E7564" w:rsidP="00AF2C29">
            <w:pPr>
              <w:spacing w:beforeLines="50" w:before="120" w:afterLines="50" w:after="120"/>
              <w:jc w:val="both"/>
              <w:rPr>
                <w:rFonts w:eastAsia="SimSun"/>
                <w:sz w:val="22"/>
                <w:lang w:val="en-US" w:eastAsia="zh-CN"/>
              </w:rPr>
            </w:pPr>
          </w:p>
        </w:tc>
      </w:tr>
      <w:tr w:rsidR="005E7564" w14:paraId="4CE1BA9D" w14:textId="77777777" w:rsidTr="00D46850">
        <w:tc>
          <w:tcPr>
            <w:tcW w:w="1345" w:type="dxa"/>
          </w:tcPr>
          <w:p w14:paraId="41BF9CBB" w14:textId="40352D24" w:rsidR="005E7564" w:rsidRPr="00535DDB" w:rsidRDefault="00535DDB" w:rsidP="00AF2C29">
            <w:pPr>
              <w:spacing w:beforeLines="50" w:before="120" w:afterLines="50" w:after="120"/>
              <w:jc w:val="both"/>
              <w:rPr>
                <w:rFonts w:eastAsia="SimSun"/>
                <w:sz w:val="22"/>
                <w:lang w:val="en-US" w:eastAsia="zh-CN"/>
              </w:rPr>
            </w:pPr>
            <w:r>
              <w:rPr>
                <w:rFonts w:eastAsia="SimSun"/>
                <w:sz w:val="22"/>
                <w:lang w:val="en-US" w:eastAsia="zh-CN"/>
              </w:rPr>
              <w:t>NEC</w:t>
            </w:r>
          </w:p>
        </w:tc>
        <w:tc>
          <w:tcPr>
            <w:tcW w:w="1279" w:type="dxa"/>
          </w:tcPr>
          <w:p w14:paraId="6EEC95F6" w14:textId="26558832" w:rsidR="005E7564" w:rsidRPr="00535DDB" w:rsidRDefault="00535DDB" w:rsidP="00AF2C29">
            <w:pPr>
              <w:spacing w:beforeLines="50" w:before="120" w:afterLines="50" w:after="120"/>
              <w:jc w:val="both"/>
              <w:rPr>
                <w:rFonts w:eastAsia="SimSun"/>
                <w:sz w:val="22"/>
                <w:lang w:val="en-US" w:eastAsia="zh-CN"/>
              </w:rPr>
            </w:pPr>
            <w:r>
              <w:rPr>
                <w:rFonts w:eastAsia="SimSun"/>
                <w:sz w:val="22"/>
                <w:lang w:val="en-US" w:eastAsia="zh-CN"/>
              </w:rPr>
              <w:t xml:space="preserve">Yes </w:t>
            </w:r>
          </w:p>
        </w:tc>
        <w:tc>
          <w:tcPr>
            <w:tcW w:w="7338" w:type="dxa"/>
          </w:tcPr>
          <w:p w14:paraId="0541EB04" w14:textId="77777777" w:rsidR="005E7564" w:rsidRDefault="005E7564" w:rsidP="00AF2C29">
            <w:pPr>
              <w:spacing w:beforeLines="50" w:before="120" w:afterLines="50" w:after="120"/>
              <w:jc w:val="both"/>
              <w:rPr>
                <w:rFonts w:eastAsiaTheme="minorEastAsia"/>
                <w:sz w:val="22"/>
                <w:lang w:val="en-US"/>
              </w:rPr>
            </w:pPr>
          </w:p>
        </w:tc>
      </w:tr>
      <w:tr w:rsidR="00D46850" w14:paraId="08A35254" w14:textId="77777777" w:rsidTr="00D46850">
        <w:tc>
          <w:tcPr>
            <w:tcW w:w="1345" w:type="dxa"/>
          </w:tcPr>
          <w:p w14:paraId="435E1EC5" w14:textId="77777777" w:rsidR="00D46850" w:rsidRDefault="00D46850" w:rsidP="00D46850">
            <w:pPr>
              <w:spacing w:beforeLines="50" w:before="120" w:afterLines="50" w:after="120"/>
              <w:jc w:val="both"/>
              <w:rPr>
                <w:rFonts w:eastAsia="SimSun"/>
                <w:sz w:val="22"/>
                <w:lang w:val="en-US" w:eastAsia="zh-CN"/>
              </w:rPr>
            </w:pPr>
            <w:r>
              <w:rPr>
                <w:rFonts w:eastAsia="SimSun"/>
                <w:sz w:val="22"/>
                <w:lang w:val="en-US" w:eastAsia="zh-CN"/>
              </w:rPr>
              <w:t>Huawei,</w:t>
            </w:r>
          </w:p>
          <w:p w14:paraId="0AC101CA" w14:textId="0CCF50F3"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t>HiSilicon</w:t>
            </w:r>
          </w:p>
        </w:tc>
        <w:tc>
          <w:tcPr>
            <w:tcW w:w="1279" w:type="dxa"/>
          </w:tcPr>
          <w:p w14:paraId="296E5350" w14:textId="73FAA23E" w:rsidR="00D46850" w:rsidRDefault="00D46850" w:rsidP="00D46850">
            <w:pPr>
              <w:spacing w:beforeLines="50" w:before="120" w:afterLines="50" w:after="120"/>
              <w:jc w:val="both"/>
              <w:rPr>
                <w:rFonts w:eastAsiaTheme="minorEastAsia"/>
                <w:sz w:val="22"/>
                <w:lang w:val="en-US"/>
              </w:rPr>
            </w:pPr>
            <w:r>
              <w:rPr>
                <w:rFonts w:eastAsia="SimSun"/>
                <w:sz w:val="22"/>
                <w:lang w:val="en-US" w:eastAsia="zh-CN"/>
              </w:rPr>
              <w:t>Need clarification</w:t>
            </w:r>
          </w:p>
        </w:tc>
        <w:tc>
          <w:tcPr>
            <w:tcW w:w="7338" w:type="dxa"/>
          </w:tcPr>
          <w:p w14:paraId="712F0F25" w14:textId="57B7CB25" w:rsidR="00D46850" w:rsidRDefault="00D46850" w:rsidP="00D46850">
            <w:pPr>
              <w:spacing w:beforeLines="50" w:before="120" w:afterLines="50" w:after="120"/>
              <w:jc w:val="both"/>
              <w:rPr>
                <w:rFonts w:eastAsiaTheme="minorEastAsia"/>
                <w:sz w:val="22"/>
                <w:lang w:val="en-US"/>
              </w:rPr>
            </w:pPr>
            <w:r>
              <w:rPr>
                <w:rFonts w:eastAsiaTheme="minorEastAsia"/>
                <w:sz w:val="22"/>
                <w:lang w:val="en-US"/>
              </w:rPr>
              <w:t xml:space="preserve">We are wondering whether the paragraph will mislead with the case that PSSCH is not transmitted due to prioritization, because in this paragraph it does not refer to the reason </w:t>
            </w:r>
            <w:r w:rsidR="00101BEF">
              <w:rPr>
                <w:rFonts w:eastAsiaTheme="minorEastAsia"/>
                <w:sz w:val="22"/>
                <w:lang w:val="en-US"/>
              </w:rPr>
              <w:t>why</w:t>
            </w:r>
            <w:r>
              <w:rPr>
                <w:rFonts w:eastAsiaTheme="minorEastAsia"/>
                <w:sz w:val="22"/>
                <w:lang w:val="en-US"/>
              </w:rPr>
              <w:t xml:space="preserve"> PSSCH is not transmitted. </w:t>
            </w:r>
            <w:r w:rsidR="00101BEF">
              <w:rPr>
                <w:rFonts w:eastAsiaTheme="minorEastAsia"/>
                <w:sz w:val="22"/>
                <w:lang w:val="en-US"/>
              </w:rPr>
              <w:t xml:space="preserve">Maybe we can say “as instructed by high layer” to remove the ambiguity. </w:t>
            </w:r>
            <w:r>
              <w:rPr>
                <w:rFonts w:eastAsiaTheme="minorEastAsia"/>
                <w:sz w:val="22"/>
                <w:lang w:val="en-US"/>
              </w:rPr>
              <w:t>On other hand, it seems more simply to say “a grant” rather than “a dynamic grant or a configured grant”</w:t>
            </w:r>
            <w:r w:rsidR="00101BEF">
              <w:rPr>
                <w:rFonts w:eastAsiaTheme="minorEastAsia"/>
                <w:sz w:val="22"/>
                <w:lang w:val="en-US"/>
              </w:rPr>
              <w:t xml:space="preserve"> to provide the resource</w:t>
            </w:r>
            <w:r>
              <w:rPr>
                <w:rFonts w:eastAsiaTheme="minorEastAsia"/>
                <w:sz w:val="22"/>
                <w:lang w:val="en-US"/>
              </w:rPr>
              <w:t xml:space="preserve">. </w:t>
            </w:r>
            <w:proofErr w:type="gramStart"/>
            <w:r w:rsidR="00101BEF">
              <w:rPr>
                <w:rFonts w:eastAsiaTheme="minorEastAsia"/>
                <w:sz w:val="22"/>
                <w:lang w:val="en-US"/>
              </w:rPr>
              <w:t>So</w:t>
            </w:r>
            <w:proofErr w:type="gramEnd"/>
            <w:r w:rsidR="00101BEF">
              <w:rPr>
                <w:rFonts w:eastAsiaTheme="minorEastAsia"/>
                <w:sz w:val="22"/>
                <w:lang w:val="en-US"/>
              </w:rPr>
              <w:t xml:space="preserve"> we suggest to have</w:t>
            </w:r>
            <w:r>
              <w:rPr>
                <w:rFonts w:eastAsiaTheme="minorEastAsia"/>
                <w:sz w:val="22"/>
                <w:lang w:val="en-US"/>
              </w:rPr>
              <w:t xml:space="preserve"> further modification</w:t>
            </w:r>
            <w:r w:rsidR="00101BEF">
              <w:rPr>
                <w:rFonts w:eastAsiaTheme="minorEastAsia"/>
                <w:sz w:val="22"/>
                <w:lang w:val="en-US"/>
              </w:rPr>
              <w:t>s</w:t>
            </w:r>
            <w:r>
              <w:rPr>
                <w:rFonts w:eastAsiaTheme="minorEastAsia"/>
                <w:sz w:val="22"/>
                <w:lang w:val="en-US"/>
              </w:rPr>
              <w:t xml:space="preserve"> </w:t>
            </w:r>
            <w:r w:rsidR="00101BEF">
              <w:rPr>
                <w:rFonts w:eastAsiaTheme="minorEastAsia"/>
                <w:sz w:val="22"/>
                <w:lang w:val="en-US"/>
              </w:rPr>
              <w:t>below</w:t>
            </w:r>
            <w:r>
              <w:rPr>
                <w:rFonts w:eastAsiaTheme="minorEastAsia"/>
                <w:sz w:val="22"/>
                <w:lang w:val="en-US"/>
              </w:rPr>
              <w:t xml:space="preserve">: </w:t>
            </w:r>
          </w:p>
          <w:p w14:paraId="087EEEFF" w14:textId="3564EA90" w:rsidR="00D46850" w:rsidRDefault="00D46850" w:rsidP="00D46850">
            <w:pPr>
              <w:spacing w:beforeLines="50" w:before="120" w:afterLines="50" w:after="120"/>
              <w:jc w:val="both"/>
              <w:rPr>
                <w:rFonts w:eastAsiaTheme="minorEastAsia"/>
                <w:sz w:val="22"/>
                <w:lang w:val="en-US"/>
              </w:rPr>
            </w:pPr>
            <w:r w:rsidRPr="00061969">
              <w:rPr>
                <w:rFonts w:eastAsia="SimSun"/>
                <w:i/>
                <w:sz w:val="20"/>
                <w:lang w:val="en-US" w:eastAsia="en-US"/>
              </w:rPr>
              <w:t xml:space="preserve">The UE generates an ACK </w:t>
            </w:r>
            <w:r w:rsidRPr="00061969">
              <w:rPr>
                <w:rFonts w:eastAsia="SimSun"/>
                <w:i/>
                <w:color w:val="00B050"/>
                <w:sz w:val="20"/>
                <w:lang w:val="en-US" w:eastAsia="en-US"/>
              </w:rPr>
              <w:t xml:space="preserve">as instructed by high layer </w:t>
            </w:r>
            <w:r w:rsidRPr="00061969">
              <w:rPr>
                <w:rFonts w:eastAsia="SimSun"/>
                <w:i/>
                <w:sz w:val="20"/>
                <w:lang w:val="en-US" w:eastAsia="en-US"/>
              </w:rPr>
              <w:t xml:space="preserve">if the UE does not transmit a PSCCH with a SCI format 1-A scheduling a PSSCH in any of the resources provided by </w:t>
            </w:r>
            <w:r w:rsidRPr="00061969">
              <w:rPr>
                <w:rFonts w:eastAsia="SimSun"/>
                <w:i/>
                <w:color w:val="FF0000"/>
                <w:sz w:val="20"/>
                <w:u w:val="single"/>
                <w:lang w:val="en-US" w:eastAsia="en-US"/>
              </w:rPr>
              <w:t xml:space="preserve">a </w:t>
            </w:r>
            <w:r w:rsidRPr="00061969">
              <w:rPr>
                <w:rFonts w:eastAsia="SimSun"/>
                <w:i/>
                <w:strike/>
                <w:color w:val="00B050"/>
                <w:sz w:val="20"/>
                <w:u w:val="single"/>
                <w:lang w:val="en-US" w:eastAsia="en-US"/>
              </w:rPr>
              <w:t>dynamic grant or</w:t>
            </w:r>
            <w:r w:rsidRPr="00061969">
              <w:rPr>
                <w:rFonts w:eastAsia="SimSun"/>
                <w:i/>
                <w:strike/>
                <w:color w:val="00B050"/>
                <w:sz w:val="20"/>
                <w:lang w:val="en-US" w:eastAsia="en-US"/>
              </w:rPr>
              <w:t xml:space="preserve"> a configured</w:t>
            </w:r>
            <w:r w:rsidRPr="00061969">
              <w:rPr>
                <w:rFonts w:eastAsia="SimSun"/>
                <w:i/>
                <w:color w:val="00B050"/>
                <w:sz w:val="20"/>
                <w:lang w:val="en-US" w:eastAsia="en-US"/>
              </w:rPr>
              <w:t xml:space="preserve"> </w:t>
            </w:r>
            <w:r w:rsidRPr="00061969">
              <w:rPr>
                <w:rFonts w:eastAsia="SimSun"/>
                <w:i/>
                <w:sz w:val="20"/>
                <w:lang w:val="en-US" w:eastAsia="en-US"/>
              </w:rPr>
              <w:t xml:space="preserve">grant in a single period and for which the UE is provided a PUCCH resource to report HARQ-ACK information. </w:t>
            </w:r>
            <w:r w:rsidRPr="00061969">
              <w:rPr>
                <w:rFonts w:eastAsia="Malgun Gothic"/>
                <w:i/>
                <w:sz w:val="20"/>
                <w:lang w:eastAsia="en-US"/>
              </w:rPr>
              <w:t xml:space="preserve">The priority value of the ACK is same as the largest priority value among the possible priority values for </w:t>
            </w:r>
            <w:r w:rsidRPr="00061969">
              <w:rPr>
                <w:rFonts w:eastAsia="SimSun"/>
                <w:i/>
                <w:color w:val="FF0000"/>
                <w:sz w:val="20"/>
                <w:u w:val="single"/>
                <w:lang w:val="en-US" w:eastAsia="en-US"/>
              </w:rPr>
              <w:t xml:space="preserve">the </w:t>
            </w:r>
            <w:r w:rsidRPr="00061969">
              <w:rPr>
                <w:rFonts w:eastAsia="SimSun"/>
                <w:i/>
                <w:strike/>
                <w:color w:val="00B050"/>
                <w:sz w:val="20"/>
                <w:u w:val="single"/>
                <w:lang w:val="en-US" w:eastAsia="en-US"/>
              </w:rPr>
              <w:t>dynamic grant or</w:t>
            </w:r>
            <w:r w:rsidRPr="00061969">
              <w:rPr>
                <w:rFonts w:eastAsia="Malgun Gothic"/>
                <w:i/>
                <w:strike/>
                <w:color w:val="00B050"/>
                <w:sz w:val="20"/>
                <w:lang w:eastAsia="en-US"/>
              </w:rPr>
              <w:t xml:space="preserve"> the configured</w:t>
            </w:r>
            <w:r w:rsidRPr="00061969">
              <w:rPr>
                <w:rFonts w:eastAsia="Malgun Gothic"/>
                <w:i/>
                <w:color w:val="00B050"/>
                <w:sz w:val="20"/>
                <w:lang w:eastAsia="en-US"/>
              </w:rPr>
              <w:t xml:space="preserve"> </w:t>
            </w:r>
            <w:r w:rsidRPr="00061969">
              <w:rPr>
                <w:rFonts w:eastAsia="Malgun Gothic"/>
                <w:i/>
                <w:sz w:val="20"/>
                <w:lang w:eastAsia="en-US"/>
              </w:rPr>
              <w:t>grant.</w:t>
            </w:r>
          </w:p>
        </w:tc>
      </w:tr>
      <w:tr w:rsidR="00D46850" w14:paraId="6FE98559" w14:textId="77777777" w:rsidTr="00D46850">
        <w:tc>
          <w:tcPr>
            <w:tcW w:w="1345" w:type="dxa"/>
          </w:tcPr>
          <w:p w14:paraId="7C9A2200" w14:textId="6A8A4011"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Apple</w:t>
            </w:r>
          </w:p>
        </w:tc>
        <w:tc>
          <w:tcPr>
            <w:tcW w:w="1279" w:type="dxa"/>
          </w:tcPr>
          <w:p w14:paraId="401750C3" w14:textId="7A50487A" w:rsidR="00D46850" w:rsidRDefault="00B20519" w:rsidP="00D46850">
            <w:pPr>
              <w:spacing w:beforeLines="50" w:before="120" w:afterLines="50" w:after="120"/>
              <w:jc w:val="both"/>
              <w:rPr>
                <w:rFonts w:eastAsiaTheme="minorEastAsia"/>
                <w:sz w:val="22"/>
                <w:lang w:val="en-US"/>
              </w:rPr>
            </w:pPr>
            <w:r>
              <w:rPr>
                <w:rFonts w:eastAsiaTheme="minorEastAsia"/>
                <w:sz w:val="22"/>
                <w:lang w:val="en-US"/>
              </w:rPr>
              <w:t>Yes</w:t>
            </w:r>
          </w:p>
        </w:tc>
        <w:tc>
          <w:tcPr>
            <w:tcW w:w="7338" w:type="dxa"/>
          </w:tcPr>
          <w:p w14:paraId="59821EEE" w14:textId="77777777" w:rsidR="00D46850" w:rsidRDefault="00D46850" w:rsidP="00D46850">
            <w:pPr>
              <w:spacing w:beforeLines="50" w:before="120" w:afterLines="50" w:after="120"/>
              <w:jc w:val="both"/>
              <w:rPr>
                <w:rFonts w:eastAsiaTheme="minorEastAsia"/>
                <w:sz w:val="22"/>
                <w:lang w:val="en-US"/>
              </w:rPr>
            </w:pPr>
          </w:p>
        </w:tc>
      </w:tr>
      <w:tr w:rsidR="00D46850" w14:paraId="56E21087" w14:textId="77777777" w:rsidTr="00D46850">
        <w:tc>
          <w:tcPr>
            <w:tcW w:w="1345" w:type="dxa"/>
          </w:tcPr>
          <w:p w14:paraId="6CAD8EF5" w14:textId="3CA6A6AB" w:rsidR="00D46850" w:rsidRDefault="00D90EB0" w:rsidP="00D46850">
            <w:pPr>
              <w:spacing w:beforeLines="50" w:before="120" w:afterLines="50" w:after="120"/>
              <w:jc w:val="both"/>
              <w:rPr>
                <w:rFonts w:eastAsiaTheme="minorEastAsia"/>
                <w:sz w:val="22"/>
                <w:lang w:val="en-US"/>
              </w:rPr>
            </w:pPr>
            <w:r>
              <w:rPr>
                <w:rFonts w:eastAsiaTheme="minorEastAsia"/>
                <w:sz w:val="22"/>
                <w:lang w:val="en-US"/>
              </w:rPr>
              <w:lastRenderedPageBreak/>
              <w:t>Qualcomm</w:t>
            </w:r>
          </w:p>
        </w:tc>
        <w:tc>
          <w:tcPr>
            <w:tcW w:w="1279" w:type="dxa"/>
          </w:tcPr>
          <w:p w14:paraId="59522EEF" w14:textId="77777777" w:rsidR="00D46850" w:rsidRDefault="00D46850" w:rsidP="00D46850">
            <w:pPr>
              <w:spacing w:beforeLines="50" w:before="120" w:afterLines="50" w:after="120"/>
              <w:jc w:val="both"/>
              <w:rPr>
                <w:rFonts w:eastAsiaTheme="minorEastAsia"/>
                <w:sz w:val="22"/>
                <w:lang w:val="en-US"/>
              </w:rPr>
            </w:pPr>
          </w:p>
        </w:tc>
        <w:tc>
          <w:tcPr>
            <w:tcW w:w="7338" w:type="dxa"/>
          </w:tcPr>
          <w:p w14:paraId="40DF7040" w14:textId="33176A91" w:rsidR="00D46850" w:rsidRDefault="00917646" w:rsidP="00D46850">
            <w:pPr>
              <w:spacing w:beforeLines="50" w:before="120" w:afterLines="50" w:after="120"/>
              <w:jc w:val="both"/>
              <w:rPr>
                <w:rFonts w:eastAsiaTheme="minorEastAsia"/>
                <w:sz w:val="22"/>
                <w:lang w:val="en-US"/>
              </w:rPr>
            </w:pPr>
            <w:r>
              <w:rPr>
                <w:rFonts w:eastAsiaTheme="minorEastAsia"/>
                <w:sz w:val="22"/>
                <w:lang w:val="en-US"/>
              </w:rPr>
              <w:t>We’re ok with the proposed text or the one from Huawei</w:t>
            </w:r>
          </w:p>
        </w:tc>
      </w:tr>
      <w:tr w:rsidR="00202D5A" w14:paraId="54AB6305" w14:textId="77777777" w:rsidTr="00D46850">
        <w:tc>
          <w:tcPr>
            <w:tcW w:w="1345" w:type="dxa"/>
          </w:tcPr>
          <w:p w14:paraId="40B38E84" w14:textId="16F1582A"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Ericsson</w:t>
            </w:r>
          </w:p>
        </w:tc>
        <w:tc>
          <w:tcPr>
            <w:tcW w:w="1279" w:type="dxa"/>
          </w:tcPr>
          <w:p w14:paraId="436F2DAD" w14:textId="3A19291A" w:rsidR="00202D5A" w:rsidRPr="00202D5A" w:rsidRDefault="00202D5A" w:rsidP="00D46850">
            <w:pPr>
              <w:spacing w:beforeLines="50" w:before="120" w:afterLines="50" w:after="120"/>
              <w:jc w:val="both"/>
              <w:rPr>
                <w:rFonts w:eastAsiaTheme="minorEastAsia"/>
                <w:sz w:val="22"/>
                <w:lang w:val="en-150"/>
              </w:rPr>
            </w:pPr>
            <w:r>
              <w:rPr>
                <w:rFonts w:eastAsiaTheme="minorEastAsia"/>
                <w:sz w:val="22"/>
                <w:lang w:val="en-150"/>
              </w:rPr>
              <w:t>Yes</w:t>
            </w:r>
          </w:p>
        </w:tc>
        <w:tc>
          <w:tcPr>
            <w:tcW w:w="7338" w:type="dxa"/>
          </w:tcPr>
          <w:p w14:paraId="1B3829E1" w14:textId="77777777" w:rsidR="00202D5A" w:rsidRDefault="00202D5A" w:rsidP="00D46850">
            <w:pPr>
              <w:spacing w:beforeLines="50" w:before="120" w:afterLines="50" w:after="120"/>
              <w:jc w:val="both"/>
              <w:rPr>
                <w:rFonts w:eastAsiaTheme="minorEastAsia"/>
                <w:sz w:val="22"/>
                <w:lang w:val="en-US"/>
              </w:rPr>
            </w:pPr>
          </w:p>
        </w:tc>
      </w:tr>
    </w:tbl>
    <w:p w14:paraId="044A0758" w14:textId="77777777" w:rsidR="005E7564" w:rsidRDefault="005E7564" w:rsidP="00940F65">
      <w:pPr>
        <w:spacing w:beforeLines="50" w:before="120" w:afterLines="50" w:after="120"/>
        <w:jc w:val="both"/>
        <w:rPr>
          <w:rFonts w:eastAsiaTheme="minorEastAsia"/>
          <w:sz w:val="22"/>
          <w:lang w:val="en-US"/>
        </w:rPr>
      </w:pPr>
    </w:p>
    <w:p w14:paraId="689622F1" w14:textId="77777777" w:rsidR="005E7564" w:rsidRDefault="005E7564" w:rsidP="00940F65">
      <w:pPr>
        <w:spacing w:beforeLines="50" w:before="120" w:afterLines="50" w:after="120"/>
        <w:jc w:val="both"/>
        <w:rPr>
          <w:rFonts w:eastAsiaTheme="minorEastAsia"/>
          <w:sz w:val="22"/>
          <w:lang w:val="en-US"/>
        </w:rPr>
      </w:pPr>
    </w:p>
    <w:p w14:paraId="72F5D085" w14:textId="23B40FD2" w:rsidR="00D5166A" w:rsidRPr="00C82FD7" w:rsidRDefault="00D5166A" w:rsidP="0052746A">
      <w:pPr>
        <w:pStyle w:val="Heading1"/>
        <w:numPr>
          <w:ilvl w:val="0"/>
          <w:numId w:val="6"/>
        </w:numPr>
        <w:spacing w:after="120"/>
        <w:jc w:val="both"/>
        <w:rPr>
          <w:rFonts w:eastAsia="DengXian"/>
          <w:b/>
          <w:lang w:val="en-US" w:eastAsia="zh-CN"/>
        </w:rPr>
      </w:pPr>
      <w:r w:rsidRPr="00C82FD7">
        <w:rPr>
          <w:rFonts w:eastAsia="DengXian" w:hint="eastAsia"/>
          <w:b/>
          <w:lang w:val="en-US" w:eastAsia="zh-CN"/>
        </w:rPr>
        <w:t>Conclusion</w:t>
      </w:r>
    </w:p>
    <w:p w14:paraId="6F5FB4EF" w14:textId="7467C0C0" w:rsidR="00FF3C11" w:rsidRDefault="007D23A6" w:rsidP="00B342A7">
      <w:pPr>
        <w:spacing w:after="120"/>
        <w:jc w:val="both"/>
        <w:rPr>
          <w:rFonts w:eastAsia="SimSun"/>
          <w:sz w:val="22"/>
          <w:szCs w:val="22"/>
          <w:lang w:val="en-US" w:eastAsia="zh-CN"/>
        </w:rPr>
      </w:pPr>
      <w:r>
        <w:rPr>
          <w:rFonts w:eastAsia="SimSun"/>
          <w:sz w:val="22"/>
          <w:szCs w:val="22"/>
          <w:lang w:val="en-US" w:eastAsia="zh-CN"/>
        </w:rPr>
        <w:t>xxx</w:t>
      </w:r>
    </w:p>
    <w:p w14:paraId="7FC2335B" w14:textId="77777777" w:rsidR="00B853F6" w:rsidRPr="004E30E1" w:rsidRDefault="00B853F6" w:rsidP="00B342A7">
      <w:pPr>
        <w:spacing w:after="120"/>
        <w:jc w:val="both"/>
        <w:rPr>
          <w:rFonts w:eastAsia="SimSun"/>
          <w:sz w:val="22"/>
          <w:szCs w:val="22"/>
          <w:lang w:val="en-US" w:eastAsia="zh-CN"/>
        </w:rPr>
      </w:pPr>
    </w:p>
    <w:p w14:paraId="5134DDD9" w14:textId="77777777" w:rsidR="00E23DF0" w:rsidRPr="00C82FD7" w:rsidRDefault="00E23DF0" w:rsidP="00E23DF0">
      <w:pPr>
        <w:pStyle w:val="Heading1"/>
        <w:spacing w:after="120"/>
        <w:jc w:val="both"/>
        <w:rPr>
          <w:b/>
          <w:lang w:val="en-US"/>
        </w:rPr>
      </w:pPr>
      <w:r w:rsidRPr="00C82FD7">
        <w:rPr>
          <w:b/>
          <w:lang w:val="en-US"/>
        </w:rPr>
        <w:t>References</w:t>
      </w:r>
    </w:p>
    <w:p w14:paraId="0F64FB31" w14:textId="43ECE25F" w:rsidR="002A5FF1" w:rsidRDefault="00B853F6" w:rsidP="00B853F6">
      <w:pPr>
        <w:widowControl w:val="0"/>
        <w:numPr>
          <w:ilvl w:val="0"/>
          <w:numId w:val="4"/>
        </w:numPr>
        <w:spacing w:after="120"/>
        <w:jc w:val="both"/>
        <w:rPr>
          <w:sz w:val="22"/>
          <w:szCs w:val="22"/>
          <w:lang w:val="en-US"/>
        </w:rPr>
      </w:pPr>
      <w:r w:rsidRPr="00B853F6">
        <w:rPr>
          <w:sz w:val="22"/>
          <w:szCs w:val="22"/>
          <w:lang w:val="en-US"/>
        </w:rPr>
        <w:t>R1-2107837</w:t>
      </w:r>
      <w:r>
        <w:rPr>
          <w:sz w:val="22"/>
          <w:szCs w:val="22"/>
          <w:lang w:val="en-US"/>
        </w:rPr>
        <w:tab/>
      </w:r>
      <w:r w:rsidRPr="00B853F6">
        <w:rPr>
          <w:sz w:val="22"/>
          <w:szCs w:val="22"/>
          <w:lang w:val="en-US"/>
        </w:rPr>
        <w:t>NTT DOCOMO, INC.</w:t>
      </w:r>
    </w:p>
    <w:p w14:paraId="71B51CCB" w14:textId="2ACC6A66" w:rsidR="00374E84" w:rsidRDefault="00374E84" w:rsidP="00374E84">
      <w:pPr>
        <w:widowControl w:val="0"/>
        <w:spacing w:after="120"/>
        <w:jc w:val="both"/>
        <w:rPr>
          <w:sz w:val="22"/>
          <w:szCs w:val="22"/>
          <w:lang w:val="en-US"/>
        </w:rPr>
      </w:pPr>
    </w:p>
    <w:p w14:paraId="463F9AEE" w14:textId="25D8B840" w:rsidR="00374E84" w:rsidRPr="00C82FD7" w:rsidRDefault="00374E84" w:rsidP="00374E84">
      <w:pPr>
        <w:pStyle w:val="Heading1"/>
        <w:spacing w:after="120"/>
        <w:jc w:val="both"/>
        <w:rPr>
          <w:b/>
          <w:lang w:val="en-US"/>
        </w:rPr>
      </w:pPr>
      <w:r>
        <w:rPr>
          <w:b/>
          <w:lang w:val="en-US"/>
        </w:rPr>
        <w:t>Appendix</w:t>
      </w:r>
    </w:p>
    <w:p w14:paraId="7F1A97B4" w14:textId="5C43C676" w:rsidR="00374E84" w:rsidRDefault="00374E84" w:rsidP="00374E84">
      <w:pPr>
        <w:widowControl w:val="0"/>
        <w:spacing w:after="120"/>
        <w:jc w:val="both"/>
        <w:rPr>
          <w:sz w:val="22"/>
          <w:szCs w:val="22"/>
          <w:lang w:val="en-US"/>
        </w:rPr>
      </w:pPr>
      <w:r>
        <w:rPr>
          <w:sz w:val="22"/>
          <w:szCs w:val="22"/>
          <w:lang w:val="en-US"/>
        </w:rPr>
        <w:t xml:space="preserve">The current MAC specifications related to </w:t>
      </w:r>
      <w:proofErr w:type="gramStart"/>
      <w:r>
        <w:rPr>
          <w:sz w:val="22"/>
          <w:szCs w:val="22"/>
          <w:lang w:val="en-US"/>
        </w:rPr>
        <w:t>this discussions</w:t>
      </w:r>
      <w:proofErr w:type="gramEnd"/>
      <w:r>
        <w:rPr>
          <w:sz w:val="22"/>
          <w:szCs w:val="22"/>
          <w:lang w:val="en-US"/>
        </w:rPr>
        <w:t>:</w:t>
      </w:r>
    </w:p>
    <w:tbl>
      <w:tblPr>
        <w:tblStyle w:val="TableGrid"/>
        <w:tblW w:w="0" w:type="auto"/>
        <w:tblInd w:w="720" w:type="dxa"/>
        <w:tblLook w:val="04A0" w:firstRow="1" w:lastRow="0" w:firstColumn="1" w:lastColumn="0" w:noHBand="0" w:noVBand="1"/>
      </w:tblPr>
      <w:tblGrid>
        <w:gridCol w:w="9242"/>
      </w:tblGrid>
      <w:tr w:rsidR="00374E84" w14:paraId="17886EC9" w14:textId="77777777" w:rsidTr="00AF2C29">
        <w:tc>
          <w:tcPr>
            <w:tcW w:w="9962" w:type="dxa"/>
          </w:tcPr>
          <w:p w14:paraId="23DF0BB3" w14:textId="77777777" w:rsidR="00374E84" w:rsidRPr="001A7642" w:rsidRDefault="00374E84" w:rsidP="00AF2C29">
            <w:pPr>
              <w:keepLines/>
              <w:widowControl w:val="0"/>
              <w:spacing w:before="120"/>
              <w:ind w:left="1701" w:hanging="1701"/>
              <w:outlineLvl w:val="4"/>
              <w:rPr>
                <w:rFonts w:ascii="Arial" w:eastAsia="Times New Roman" w:hAnsi="Arial"/>
                <w:sz w:val="22"/>
              </w:rPr>
            </w:pPr>
            <w:bookmarkStart w:id="14" w:name="_Toc12569234"/>
            <w:bookmarkStart w:id="15" w:name="_Toc37296252"/>
            <w:bookmarkStart w:id="16" w:name="_Toc46490381"/>
            <w:bookmarkStart w:id="17" w:name="_Toc52752076"/>
            <w:bookmarkStart w:id="18" w:name="_Toc52796538"/>
            <w:r w:rsidRPr="001A7642">
              <w:rPr>
                <w:rFonts w:ascii="Arial" w:eastAsia="Times New Roman" w:hAnsi="Arial"/>
                <w:sz w:val="22"/>
              </w:rPr>
              <w:t>5.22.1.3.1</w:t>
            </w:r>
            <w:r w:rsidRPr="001A7642">
              <w:rPr>
                <w:rFonts w:ascii="Arial" w:eastAsia="Times New Roman" w:hAnsi="Arial"/>
                <w:sz w:val="22"/>
              </w:rPr>
              <w:tab/>
              <w:t>Sidelink HARQ Entity</w:t>
            </w:r>
            <w:bookmarkEnd w:id="14"/>
            <w:bookmarkEnd w:id="15"/>
            <w:bookmarkEnd w:id="16"/>
            <w:bookmarkEnd w:id="17"/>
            <w:bookmarkEnd w:id="18"/>
          </w:p>
          <w:p w14:paraId="3ED08C52" w14:textId="77777777" w:rsidR="00374E84" w:rsidRDefault="00374E84" w:rsidP="00AF2C29">
            <w:pPr>
              <w:pStyle w:val="ListParagraph"/>
              <w:widowControl w:val="0"/>
              <w:spacing w:beforeLines="50" w:before="120" w:afterLines="50" w:after="120"/>
              <w:ind w:leftChars="0" w:left="0"/>
              <w:jc w:val="both"/>
              <w:rPr>
                <w:rFonts w:eastAsiaTheme="minorEastAsia"/>
                <w:sz w:val="22"/>
                <w:lang w:val="en-US"/>
              </w:rPr>
            </w:pPr>
            <w:r>
              <w:rPr>
                <w:rFonts w:eastAsiaTheme="minorEastAsia"/>
                <w:sz w:val="22"/>
                <w:lang w:val="en-US"/>
              </w:rPr>
              <w:t>...</w:t>
            </w:r>
          </w:p>
          <w:p w14:paraId="61A40BC4" w14:textId="77777777" w:rsidR="00374E84" w:rsidRPr="001A7642" w:rsidRDefault="00374E84" w:rsidP="00AF2C29">
            <w:pPr>
              <w:widowControl w:val="0"/>
              <w:rPr>
                <w:rFonts w:eastAsia="Times New Roman"/>
                <w:sz w:val="20"/>
              </w:rPr>
            </w:pPr>
            <w:r w:rsidRPr="001A7642">
              <w:rPr>
                <w:rFonts w:eastAsia="Times New Roman"/>
                <w:sz w:val="20"/>
              </w:rPr>
              <w:t>For each sidelink grant, the Sidelink HARQ Entity shall:</w:t>
            </w:r>
          </w:p>
          <w:p w14:paraId="6D644035" w14:textId="77777777" w:rsidR="00374E84" w:rsidRDefault="00374E84" w:rsidP="00AF2C29">
            <w:pPr>
              <w:pStyle w:val="ListParagraph"/>
              <w:widowControl w:val="0"/>
              <w:spacing w:beforeLines="50" w:before="120" w:afterLines="50" w:after="120"/>
              <w:ind w:leftChars="0" w:left="0"/>
              <w:jc w:val="both"/>
              <w:rPr>
                <w:rFonts w:eastAsiaTheme="minorEastAsia"/>
                <w:sz w:val="22"/>
                <w:lang w:val="en-US"/>
              </w:rPr>
            </w:pPr>
            <w:r>
              <w:rPr>
                <w:rFonts w:eastAsiaTheme="minorEastAsia"/>
                <w:sz w:val="22"/>
                <w:lang w:val="en-US"/>
              </w:rPr>
              <w:t>...</w:t>
            </w:r>
          </w:p>
          <w:p w14:paraId="3A002192" w14:textId="77777777" w:rsidR="00374E84" w:rsidRPr="001A7642" w:rsidRDefault="00374E84" w:rsidP="00AF2C29">
            <w:pPr>
              <w:widowControl w:val="0"/>
              <w:ind w:left="568" w:hanging="284"/>
              <w:rPr>
                <w:rFonts w:eastAsia="Times New Roman"/>
                <w:noProof/>
                <w:sz w:val="20"/>
              </w:rPr>
            </w:pPr>
            <w:r w:rsidRPr="001A7642">
              <w:rPr>
                <w:rFonts w:eastAsia="Times New Roman"/>
                <w:noProof/>
                <w:sz w:val="20"/>
                <w:lang w:eastAsia="ko-KR"/>
              </w:rPr>
              <w:t>1&gt;</w:t>
            </w:r>
            <w:r w:rsidRPr="001A7642">
              <w:rPr>
                <w:rFonts w:eastAsia="Times New Roman"/>
                <w:noProof/>
                <w:sz w:val="20"/>
              </w:rPr>
              <w:tab/>
              <w:t>else (i.e. retransmission):</w:t>
            </w:r>
          </w:p>
          <w:p w14:paraId="3214C2AB" w14:textId="77777777" w:rsidR="00374E84" w:rsidRPr="00087554" w:rsidRDefault="00374E84" w:rsidP="00AF2C29">
            <w:pPr>
              <w:ind w:left="851" w:hanging="284"/>
              <w:rPr>
                <w:rFonts w:eastAsia="Times New Roman"/>
                <w:noProof/>
                <w:sz w:val="20"/>
                <w:lang w:eastAsia="ko-KR"/>
              </w:rPr>
            </w:pPr>
            <w:r w:rsidRPr="00087554">
              <w:rPr>
                <w:rFonts w:eastAsia="Times New Roman"/>
                <w:noProof/>
                <w:sz w:val="20"/>
                <w:lang w:eastAsia="ko-KR"/>
              </w:rPr>
              <w:t>2&gt;</w:t>
            </w:r>
            <w:r w:rsidRPr="00087554">
              <w:rPr>
                <w:rFonts w:eastAsia="Times New Roman"/>
                <w:noProof/>
                <w:sz w:val="20"/>
                <w:lang w:eastAsia="ko-KR"/>
              </w:rPr>
              <w:tab/>
              <w:t>if the HARQ Process ID corresponding to the sidelink grant received on PDCCH, the configured sidelink grant or the selected sidelink grant is associated to a Sidelink process of which HARQ buffer is empty; or</w:t>
            </w:r>
          </w:p>
          <w:p w14:paraId="617CF1C9" w14:textId="77777777" w:rsidR="00374E84" w:rsidRPr="00087554" w:rsidRDefault="00374E84" w:rsidP="00AF2C29">
            <w:pPr>
              <w:ind w:left="851" w:hanging="284"/>
              <w:rPr>
                <w:rFonts w:eastAsia="Times New Roman"/>
                <w:noProof/>
                <w:sz w:val="20"/>
                <w:lang w:eastAsia="ko-KR"/>
              </w:rPr>
            </w:pPr>
            <w:r w:rsidRPr="00087554">
              <w:rPr>
                <w:rFonts w:eastAsia="Times New Roman"/>
                <w:noProof/>
                <w:sz w:val="20"/>
                <w:lang w:eastAsia="ko-KR"/>
              </w:rPr>
              <w:t>2&gt;</w:t>
            </w:r>
            <w:r w:rsidRPr="00087554">
              <w:rPr>
                <w:rFonts w:eastAsia="Times New Roman"/>
                <w:noProof/>
                <w:sz w:val="20"/>
                <w:lang w:eastAsia="ko-KR"/>
              </w:rPr>
              <w:tab/>
              <w:t>if the HARQ Process ID corresponding to the sidelink grant received on PDCCH is not associated to any Sidelink process:</w:t>
            </w:r>
          </w:p>
          <w:p w14:paraId="115499CB" w14:textId="77777777" w:rsidR="00374E84" w:rsidRPr="001A7642" w:rsidRDefault="00374E84" w:rsidP="00AF2C29">
            <w:pPr>
              <w:widowControl w:val="0"/>
              <w:ind w:left="1135" w:hanging="284"/>
              <w:rPr>
                <w:rFonts w:eastAsia="Times New Roman"/>
                <w:noProof/>
                <w:sz w:val="20"/>
              </w:rPr>
            </w:pPr>
            <w:r w:rsidRPr="001A7642">
              <w:rPr>
                <w:rFonts w:eastAsia="Malgun Gothic"/>
                <w:noProof/>
                <w:sz w:val="20"/>
                <w:lang w:eastAsia="ko-KR"/>
              </w:rPr>
              <w:t>3&gt;</w:t>
            </w:r>
            <w:r w:rsidRPr="001A7642">
              <w:rPr>
                <w:rFonts w:eastAsia="Malgun Gothic"/>
                <w:noProof/>
                <w:sz w:val="20"/>
                <w:lang w:eastAsia="ko-KR"/>
              </w:rPr>
              <w:tab/>
              <w:t>ignore the sidelink grant.</w:t>
            </w:r>
          </w:p>
          <w:p w14:paraId="759CB831" w14:textId="77777777" w:rsidR="00374E84" w:rsidRDefault="00374E84" w:rsidP="00AF2C29">
            <w:pPr>
              <w:pStyle w:val="ListParagraph"/>
              <w:widowControl w:val="0"/>
              <w:spacing w:beforeLines="50" w:before="120" w:afterLines="50" w:after="120"/>
              <w:ind w:leftChars="0" w:left="0"/>
              <w:jc w:val="both"/>
              <w:rPr>
                <w:rFonts w:eastAsiaTheme="minorEastAsia"/>
                <w:sz w:val="22"/>
                <w:lang w:val="en-US"/>
              </w:rPr>
            </w:pPr>
            <w:r>
              <w:rPr>
                <w:rFonts w:eastAsiaTheme="minorEastAsia"/>
                <w:sz w:val="22"/>
                <w:lang w:val="en-US"/>
              </w:rPr>
              <w:t>...</w:t>
            </w:r>
          </w:p>
          <w:p w14:paraId="18531987" w14:textId="77777777" w:rsidR="00374E84" w:rsidRPr="00DB0E08" w:rsidRDefault="00374E84" w:rsidP="00AF2C29">
            <w:pPr>
              <w:keepLines/>
              <w:widowControl w:val="0"/>
              <w:spacing w:before="120"/>
              <w:ind w:left="1701" w:hanging="1701"/>
              <w:outlineLvl w:val="4"/>
              <w:rPr>
                <w:rFonts w:ascii="Arial" w:eastAsia="Times New Roman" w:hAnsi="Arial"/>
                <w:sz w:val="22"/>
              </w:rPr>
            </w:pPr>
            <w:bookmarkStart w:id="19" w:name="_Toc12569235"/>
            <w:bookmarkStart w:id="20" w:name="_Toc46490382"/>
            <w:bookmarkStart w:id="21" w:name="_Toc52752077"/>
            <w:bookmarkStart w:id="22" w:name="_Toc52796539"/>
            <w:r w:rsidRPr="00DB0E08">
              <w:rPr>
                <w:rFonts w:ascii="Arial" w:eastAsia="Times New Roman" w:hAnsi="Arial"/>
                <w:sz w:val="22"/>
              </w:rPr>
              <w:t>5.22.1.3.1a</w:t>
            </w:r>
            <w:r w:rsidRPr="00DB0E08">
              <w:rPr>
                <w:rFonts w:ascii="Arial" w:eastAsia="Times New Roman" w:hAnsi="Arial"/>
                <w:sz w:val="22"/>
              </w:rPr>
              <w:tab/>
              <w:t>Sidelink process</w:t>
            </w:r>
            <w:bookmarkEnd w:id="19"/>
            <w:bookmarkEnd w:id="20"/>
            <w:bookmarkEnd w:id="21"/>
            <w:bookmarkEnd w:id="22"/>
          </w:p>
          <w:p w14:paraId="47070EE8" w14:textId="77777777" w:rsidR="00374E84" w:rsidRDefault="00374E84" w:rsidP="00AF2C29">
            <w:pPr>
              <w:pStyle w:val="ListParagraph"/>
              <w:widowControl w:val="0"/>
              <w:spacing w:beforeLines="50" w:before="120" w:afterLines="50" w:after="120"/>
              <w:ind w:leftChars="0" w:left="0"/>
              <w:jc w:val="both"/>
              <w:rPr>
                <w:rFonts w:eastAsiaTheme="minorEastAsia"/>
                <w:sz w:val="22"/>
                <w:lang w:val="en-US"/>
              </w:rPr>
            </w:pPr>
            <w:r>
              <w:rPr>
                <w:rFonts w:eastAsiaTheme="minorEastAsia"/>
                <w:sz w:val="22"/>
                <w:lang w:val="en-US"/>
              </w:rPr>
              <w:t>...</w:t>
            </w:r>
          </w:p>
          <w:p w14:paraId="74D3C354" w14:textId="77777777" w:rsidR="00374E84" w:rsidRPr="00DB0E08" w:rsidRDefault="00374E84" w:rsidP="00AF2C29">
            <w:pPr>
              <w:widowControl w:val="0"/>
              <w:rPr>
                <w:rFonts w:eastAsia="Times New Roman"/>
                <w:sz w:val="20"/>
              </w:rPr>
            </w:pPr>
            <w:r w:rsidRPr="00DB0E08">
              <w:rPr>
                <w:rFonts w:eastAsia="Times New Roman"/>
                <w:sz w:val="20"/>
              </w:rPr>
              <w:t>To generate a transmission, the Sidelink process shall:</w:t>
            </w:r>
          </w:p>
          <w:p w14:paraId="7AF960AD" w14:textId="77777777" w:rsidR="00374E84" w:rsidRDefault="00374E84" w:rsidP="00AF2C29">
            <w:pPr>
              <w:pStyle w:val="ListParagraph"/>
              <w:widowControl w:val="0"/>
              <w:spacing w:beforeLines="50" w:before="120" w:afterLines="50" w:after="120"/>
              <w:ind w:leftChars="0" w:left="0"/>
              <w:jc w:val="both"/>
              <w:rPr>
                <w:rFonts w:eastAsiaTheme="minorEastAsia"/>
                <w:sz w:val="22"/>
                <w:lang w:val="en-US"/>
              </w:rPr>
            </w:pPr>
            <w:r>
              <w:rPr>
                <w:rFonts w:eastAsiaTheme="minorEastAsia"/>
                <w:sz w:val="22"/>
                <w:lang w:val="en-US"/>
              </w:rPr>
              <w:t>...</w:t>
            </w:r>
          </w:p>
          <w:p w14:paraId="4BFED418" w14:textId="77777777" w:rsidR="00374E84" w:rsidRPr="00087554" w:rsidRDefault="00374E84" w:rsidP="00AF2C29">
            <w:pPr>
              <w:ind w:left="568" w:hanging="284"/>
              <w:rPr>
                <w:rFonts w:eastAsia="Times New Roman"/>
                <w:sz w:val="20"/>
                <w:lang w:eastAsia="ko-KR"/>
              </w:rPr>
            </w:pPr>
            <w:r w:rsidRPr="00087554">
              <w:rPr>
                <w:rFonts w:eastAsia="Malgun Gothic"/>
                <w:noProof/>
                <w:sz w:val="20"/>
                <w:lang w:eastAsia="ko-KR"/>
              </w:rPr>
              <w:t>1&gt;</w:t>
            </w:r>
            <w:r w:rsidRPr="00087554">
              <w:rPr>
                <w:rFonts w:eastAsia="Malgun Gothic"/>
                <w:noProof/>
                <w:sz w:val="20"/>
                <w:lang w:eastAsia="ko-KR"/>
              </w:rPr>
              <w:tab/>
              <w:t xml:space="preserve">if a positive acknowledgement to this transmission of the MAC PDU was received </w:t>
            </w:r>
            <w:r w:rsidRPr="00087554">
              <w:rPr>
                <w:rFonts w:eastAsia="Times New Roman"/>
                <w:sz w:val="20"/>
                <w:lang w:eastAsia="ko-KR"/>
              </w:rPr>
              <w:t>according to clause 5.22.1.3.2; or</w:t>
            </w:r>
          </w:p>
          <w:p w14:paraId="0A1B7151" w14:textId="77777777" w:rsidR="00374E84" w:rsidRPr="00087554" w:rsidRDefault="00374E84" w:rsidP="00AF2C29">
            <w:pPr>
              <w:ind w:left="568" w:hanging="284"/>
              <w:rPr>
                <w:rFonts w:eastAsia="Times New Roman"/>
                <w:sz w:val="20"/>
                <w:lang w:eastAsia="ko-KR"/>
              </w:rPr>
            </w:pPr>
            <w:r w:rsidRPr="00087554">
              <w:rPr>
                <w:rFonts w:eastAsia="Malgun Gothic"/>
                <w:noProof/>
                <w:sz w:val="20"/>
                <w:lang w:eastAsia="ko-KR"/>
              </w:rPr>
              <w:t>1&gt;</w:t>
            </w:r>
            <w:r w:rsidRPr="00087554">
              <w:rPr>
                <w:rFonts w:eastAsia="Malgun Gothic"/>
                <w:noProof/>
                <w:sz w:val="20"/>
                <w:lang w:eastAsia="ko-KR"/>
              </w:rPr>
              <w:tab/>
              <w:t>if negative</w:t>
            </w:r>
            <w:r w:rsidRPr="00087554">
              <w:rPr>
                <w:rFonts w:eastAsia="Malgun Gothic"/>
                <w:sz w:val="20"/>
                <w:lang w:eastAsia="ko-KR"/>
              </w:rPr>
              <w:t>-only</w:t>
            </w:r>
            <w:r w:rsidRPr="00087554">
              <w:rPr>
                <w:rFonts w:eastAsia="Malgun Gothic"/>
                <w:noProof/>
                <w:sz w:val="20"/>
                <w:lang w:eastAsia="ko-KR"/>
              </w:rPr>
              <w:t xml:space="preserve"> acknowledgement was enabled in the SCI and no negative acknowledgement was received for this </w:t>
            </w:r>
            <w:r w:rsidRPr="00087554">
              <w:rPr>
                <w:rFonts w:eastAsia="Times New Roman"/>
                <w:sz w:val="20"/>
                <w:lang w:eastAsia="ko-KR"/>
              </w:rPr>
              <w:t>transmission of the MAC PDU according to clause 5.22.1.3.2:</w:t>
            </w:r>
          </w:p>
          <w:p w14:paraId="59D6E6AC" w14:textId="77777777" w:rsidR="00374E84" w:rsidRDefault="00374E84" w:rsidP="00AF2C29">
            <w:pPr>
              <w:ind w:left="851" w:hanging="284"/>
              <w:rPr>
                <w:rFonts w:eastAsia="Times New Roman"/>
                <w:noProof/>
                <w:sz w:val="20"/>
                <w:lang w:eastAsia="ko-KR"/>
              </w:rPr>
            </w:pPr>
            <w:r w:rsidRPr="00087554">
              <w:rPr>
                <w:rFonts w:eastAsia="Times New Roman"/>
                <w:noProof/>
                <w:sz w:val="20"/>
                <w:lang w:eastAsia="ko-KR"/>
              </w:rPr>
              <w:t>2&gt;</w:t>
            </w:r>
            <w:r w:rsidRPr="00087554">
              <w:rPr>
                <w:rFonts w:eastAsia="Times New Roman"/>
                <w:noProof/>
                <w:sz w:val="20"/>
                <w:lang w:eastAsia="ko-KR"/>
              </w:rPr>
              <w:tab/>
              <w:t xml:space="preserve">flush the HARQ buffer of the </w:t>
            </w:r>
            <w:r w:rsidRPr="00087554">
              <w:rPr>
                <w:rFonts w:eastAsia="Times New Roman"/>
                <w:noProof/>
                <w:sz w:val="20"/>
              </w:rPr>
              <w:t xml:space="preserve">associated Sidelink </w:t>
            </w:r>
            <w:r w:rsidRPr="00087554">
              <w:rPr>
                <w:rFonts w:eastAsia="Times New Roman"/>
                <w:noProof/>
                <w:sz w:val="20"/>
                <w:lang w:eastAsia="ko-KR"/>
              </w:rPr>
              <w:t>process.</w:t>
            </w:r>
          </w:p>
          <w:p w14:paraId="245C41CF" w14:textId="77777777" w:rsidR="00374E84" w:rsidRPr="00087554" w:rsidRDefault="00374E84" w:rsidP="00AF2C29">
            <w:pPr>
              <w:rPr>
                <w:rFonts w:eastAsia="Times New Roman"/>
                <w:sz w:val="20"/>
              </w:rPr>
            </w:pPr>
            <w:r>
              <w:rPr>
                <w:rFonts w:eastAsia="Times New Roman"/>
                <w:noProof/>
                <w:sz w:val="20"/>
                <w:lang w:eastAsia="ko-KR"/>
              </w:rPr>
              <w:t>...</w:t>
            </w:r>
          </w:p>
          <w:p w14:paraId="02555634" w14:textId="77777777" w:rsidR="00374E84" w:rsidRPr="00374184" w:rsidRDefault="00374E84" w:rsidP="00AF2C29">
            <w:pPr>
              <w:keepNext/>
              <w:keepLines/>
              <w:spacing w:before="120"/>
              <w:ind w:left="1701" w:hanging="1701"/>
              <w:outlineLvl w:val="4"/>
              <w:rPr>
                <w:rFonts w:ascii="Arial" w:eastAsia="Times New Roman" w:hAnsi="Arial"/>
                <w:sz w:val="22"/>
              </w:rPr>
            </w:pPr>
            <w:bookmarkStart w:id="23" w:name="_Toc37296253"/>
            <w:bookmarkStart w:id="24" w:name="_Toc46490383"/>
            <w:bookmarkStart w:id="25" w:name="_Toc52752078"/>
            <w:bookmarkStart w:id="26" w:name="_Toc52796540"/>
            <w:bookmarkStart w:id="27" w:name="_Toc60791819"/>
            <w:r w:rsidRPr="00374184">
              <w:rPr>
                <w:rFonts w:ascii="Arial" w:eastAsia="Times New Roman" w:hAnsi="Arial"/>
                <w:sz w:val="22"/>
              </w:rPr>
              <w:lastRenderedPageBreak/>
              <w:t>5.22.1.3.2</w:t>
            </w:r>
            <w:r w:rsidRPr="00374184">
              <w:rPr>
                <w:rFonts w:ascii="Arial" w:eastAsia="Times New Roman" w:hAnsi="Arial"/>
                <w:sz w:val="22"/>
              </w:rPr>
              <w:tab/>
              <w:t>PSFCH reception</w:t>
            </w:r>
            <w:bookmarkEnd w:id="23"/>
            <w:bookmarkEnd w:id="24"/>
            <w:bookmarkEnd w:id="25"/>
            <w:bookmarkEnd w:id="26"/>
            <w:bookmarkEnd w:id="27"/>
          </w:p>
          <w:p w14:paraId="1ED8BE9E" w14:textId="77777777" w:rsidR="00374E84" w:rsidRDefault="00374E84" w:rsidP="00AF2C29">
            <w:pPr>
              <w:widowControl w:val="0"/>
              <w:rPr>
                <w:rFonts w:eastAsia="Times New Roman"/>
                <w:sz w:val="20"/>
              </w:rPr>
            </w:pPr>
            <w:r>
              <w:rPr>
                <w:rFonts w:eastAsia="Times New Roman"/>
                <w:sz w:val="20"/>
              </w:rPr>
              <w:t>...</w:t>
            </w:r>
          </w:p>
          <w:p w14:paraId="7C156FF1" w14:textId="77777777" w:rsidR="00374E84" w:rsidRPr="00374184" w:rsidRDefault="00374E84" w:rsidP="00AF2C29">
            <w:pPr>
              <w:rPr>
                <w:rFonts w:eastAsia="Times New Roman"/>
                <w:sz w:val="20"/>
                <w:lang w:eastAsia="ko-KR"/>
              </w:rPr>
            </w:pPr>
            <w:r w:rsidRPr="00374184">
              <w:rPr>
                <w:rFonts w:eastAsia="Times New Roman"/>
                <w:sz w:val="20"/>
                <w:lang w:eastAsia="ko-KR"/>
              </w:rPr>
              <w:t xml:space="preserve">If </w:t>
            </w:r>
            <w:r w:rsidRPr="00374184">
              <w:rPr>
                <w:rFonts w:eastAsia="Times New Roman"/>
                <w:i/>
                <w:sz w:val="20"/>
                <w:lang w:eastAsia="ko-KR"/>
              </w:rPr>
              <w:t>sl-</w:t>
            </w:r>
            <w:r w:rsidRPr="00374184">
              <w:rPr>
                <w:rFonts w:eastAsia="Times New Roman"/>
                <w:i/>
                <w:noProof/>
                <w:sz w:val="20"/>
                <w:lang w:eastAsia="ko-KR"/>
              </w:rPr>
              <w:t>PUCCH-Config</w:t>
            </w:r>
            <w:r w:rsidRPr="00374184">
              <w:rPr>
                <w:rFonts w:eastAsia="Times New Roman"/>
                <w:noProof/>
                <w:sz w:val="20"/>
                <w:lang w:eastAsia="ko-KR"/>
              </w:rPr>
              <w:t xml:space="preserve"> is configured by RRC, the MAC entity shall for a PUCCH transmission occasion</w:t>
            </w:r>
            <w:r w:rsidRPr="00374184">
              <w:rPr>
                <w:rFonts w:eastAsia="Times New Roman"/>
                <w:sz w:val="20"/>
                <w:lang w:eastAsia="ko-KR"/>
              </w:rPr>
              <w:t>:</w:t>
            </w:r>
          </w:p>
          <w:p w14:paraId="5D745866" w14:textId="77777777" w:rsidR="00374E84" w:rsidRDefault="00374E84" w:rsidP="00AF2C29">
            <w:pPr>
              <w:ind w:left="568" w:hanging="284"/>
              <w:rPr>
                <w:rFonts w:eastAsia="Times New Roman"/>
                <w:noProof/>
                <w:sz w:val="20"/>
              </w:rPr>
            </w:pPr>
            <w:r w:rsidRPr="00374184">
              <w:rPr>
                <w:rFonts w:eastAsia="Malgun Gothic"/>
                <w:sz w:val="20"/>
                <w:lang w:eastAsia="ko-KR"/>
              </w:rPr>
              <w:t>1&gt;</w:t>
            </w:r>
            <w:r w:rsidRPr="00374184">
              <w:rPr>
                <w:rFonts w:eastAsia="Malgun Gothic"/>
                <w:sz w:val="20"/>
                <w:lang w:eastAsia="ko-KR"/>
              </w:rPr>
              <w:tab/>
            </w:r>
            <w:r w:rsidRPr="00374184">
              <w:rPr>
                <w:rFonts w:eastAsia="Times New Roman"/>
                <w:noProof/>
                <w:sz w:val="20"/>
              </w:rPr>
              <w:t xml:space="preserve">if the </w:t>
            </w:r>
            <w:r w:rsidRPr="00374184">
              <w:rPr>
                <w:rFonts w:eastAsia="Times New Roman"/>
                <w:i/>
                <w:noProof/>
                <w:sz w:val="20"/>
              </w:rPr>
              <w:t>timeAlignmentTimer</w:t>
            </w:r>
            <w:r w:rsidRPr="00374184">
              <w:rPr>
                <w:rFonts w:eastAsia="Times New Roman"/>
                <w:noProof/>
                <w:sz w:val="20"/>
              </w:rPr>
              <w:t>, associated with the TAG containing the Serving Cell on which the HARQ feedback is to be transmitted, is stopped or expired:</w:t>
            </w:r>
          </w:p>
          <w:p w14:paraId="537037F7" w14:textId="77777777" w:rsidR="00374E84" w:rsidRDefault="00374E84" w:rsidP="00AF2C29">
            <w:pPr>
              <w:ind w:left="568" w:hanging="284"/>
              <w:rPr>
                <w:rFonts w:eastAsia="Times New Roman"/>
                <w:noProof/>
                <w:sz w:val="20"/>
              </w:rPr>
            </w:pPr>
            <w:r>
              <w:rPr>
                <w:rFonts w:eastAsia="Times New Roman"/>
                <w:noProof/>
                <w:sz w:val="20"/>
              </w:rPr>
              <w:t>...</w:t>
            </w:r>
          </w:p>
          <w:p w14:paraId="131FE2B0" w14:textId="77777777" w:rsidR="00374E84" w:rsidRPr="00374184" w:rsidRDefault="00374E84" w:rsidP="00AF2C29">
            <w:pPr>
              <w:ind w:left="568" w:hanging="284"/>
              <w:rPr>
                <w:rFonts w:eastAsia="Malgun Gothic"/>
                <w:sz w:val="20"/>
                <w:lang w:eastAsia="ko-KR"/>
              </w:rPr>
            </w:pPr>
            <w:r w:rsidRPr="00374184">
              <w:rPr>
                <w:rFonts w:eastAsia="Times New Roman"/>
                <w:noProof/>
                <w:sz w:val="20"/>
                <w:lang w:eastAsia="ko-KR"/>
              </w:rPr>
              <w:t>1&gt;</w:t>
            </w:r>
            <w:r w:rsidRPr="00374184">
              <w:rPr>
                <w:rFonts w:eastAsia="Times New Roman"/>
                <w:noProof/>
                <w:sz w:val="20"/>
              </w:rPr>
              <w:tab/>
              <w:t>else if a MAC PDU has been obtained for a sidelink grant associated to the PUCCH transmission occasion in clause 5.22.1.3.1, the MAC entity shall:</w:t>
            </w:r>
          </w:p>
          <w:p w14:paraId="49483940" w14:textId="77777777" w:rsidR="00374E84" w:rsidRDefault="00374E84" w:rsidP="00AF2C29">
            <w:pPr>
              <w:ind w:left="568" w:hanging="284"/>
              <w:rPr>
                <w:rFonts w:eastAsia="Times New Roman"/>
                <w:noProof/>
                <w:sz w:val="20"/>
              </w:rPr>
            </w:pPr>
            <w:r>
              <w:rPr>
                <w:rFonts w:eastAsia="Times New Roman"/>
                <w:noProof/>
                <w:sz w:val="20"/>
              </w:rPr>
              <w:t>...</w:t>
            </w:r>
          </w:p>
          <w:p w14:paraId="72C938BE" w14:textId="77777777" w:rsidR="00374E84" w:rsidRPr="00374184" w:rsidRDefault="00374E84" w:rsidP="00AF2C29">
            <w:pPr>
              <w:ind w:left="568" w:hanging="284"/>
              <w:rPr>
                <w:rFonts w:eastAsia="Malgun Gothic"/>
                <w:noProof/>
                <w:sz w:val="20"/>
                <w:lang w:eastAsia="ko-KR"/>
              </w:rPr>
            </w:pPr>
            <w:r w:rsidRPr="00374184">
              <w:rPr>
                <w:rFonts w:eastAsia="Malgun Gothic"/>
                <w:noProof/>
                <w:sz w:val="20"/>
                <w:lang w:eastAsia="ko-KR"/>
              </w:rPr>
              <w:t>1&gt;</w:t>
            </w:r>
            <w:r w:rsidRPr="00374184">
              <w:rPr>
                <w:rFonts w:eastAsia="Malgun Gothic"/>
                <w:noProof/>
                <w:sz w:val="20"/>
                <w:lang w:eastAsia="ko-KR"/>
              </w:rPr>
              <w:tab/>
              <w:t>else:</w:t>
            </w:r>
          </w:p>
          <w:p w14:paraId="2C92D1D4" w14:textId="77777777" w:rsidR="00374E84" w:rsidRPr="00374184" w:rsidRDefault="00374E84" w:rsidP="00AF2C29">
            <w:pPr>
              <w:ind w:left="851" w:hanging="284"/>
              <w:rPr>
                <w:rFonts w:eastAsia="Malgun Gothic"/>
                <w:noProof/>
                <w:sz w:val="20"/>
                <w:lang w:eastAsia="ko-KR"/>
              </w:rPr>
            </w:pPr>
            <w:r w:rsidRPr="00374184">
              <w:rPr>
                <w:rFonts w:eastAsia="Times New Roman"/>
                <w:sz w:val="20"/>
                <w:lang w:eastAsia="ko-KR"/>
              </w:rPr>
              <w:t>2&gt;</w:t>
            </w:r>
            <w:r w:rsidRPr="00374184">
              <w:rPr>
                <w:rFonts w:eastAsia="Times New Roman"/>
                <w:sz w:val="20"/>
                <w:lang w:eastAsia="ko-KR"/>
              </w:rPr>
              <w:tab/>
            </w:r>
            <w:r w:rsidRPr="00374184">
              <w:rPr>
                <w:rFonts w:eastAsia="Times New Roman"/>
                <w:sz w:val="20"/>
              </w:rPr>
              <w:t xml:space="preserve">instruct the physical layer to </w:t>
            </w:r>
            <w:r w:rsidRPr="00374184">
              <w:rPr>
                <w:rFonts w:eastAsia="Times New Roman"/>
                <w:noProof/>
                <w:sz w:val="20"/>
              </w:rPr>
              <w:t xml:space="preserve">signal a positive </w:t>
            </w:r>
            <w:r w:rsidRPr="00374184">
              <w:rPr>
                <w:rFonts w:eastAsia="Times New Roman"/>
                <w:sz w:val="20"/>
                <w:lang w:eastAsia="ko-KR"/>
              </w:rPr>
              <w:t xml:space="preserve">acknowledgement on </w:t>
            </w:r>
            <w:r w:rsidRPr="00374184">
              <w:rPr>
                <w:rFonts w:eastAsia="Times New Roman"/>
                <w:noProof/>
                <w:sz w:val="20"/>
              </w:rPr>
              <w:t>the PUCCH according to clause 16.5 of TS 38.213 [6].</w:t>
            </w:r>
          </w:p>
        </w:tc>
      </w:tr>
    </w:tbl>
    <w:p w14:paraId="2F2192E1" w14:textId="4904A919" w:rsidR="00374E84" w:rsidRDefault="00374E84" w:rsidP="00374E84">
      <w:pPr>
        <w:widowControl w:val="0"/>
        <w:spacing w:after="120"/>
        <w:jc w:val="both"/>
        <w:rPr>
          <w:sz w:val="22"/>
          <w:szCs w:val="22"/>
          <w:lang w:val="en-US"/>
        </w:rPr>
      </w:pPr>
    </w:p>
    <w:tbl>
      <w:tblPr>
        <w:tblStyle w:val="TableGrid"/>
        <w:tblW w:w="0" w:type="auto"/>
        <w:tblInd w:w="720" w:type="dxa"/>
        <w:tblLook w:val="04A0" w:firstRow="1" w:lastRow="0" w:firstColumn="1" w:lastColumn="0" w:noHBand="0" w:noVBand="1"/>
      </w:tblPr>
      <w:tblGrid>
        <w:gridCol w:w="9242"/>
      </w:tblGrid>
      <w:tr w:rsidR="00374E84" w14:paraId="028C185C" w14:textId="77777777" w:rsidTr="00AF2C29">
        <w:tc>
          <w:tcPr>
            <w:tcW w:w="9962" w:type="dxa"/>
          </w:tcPr>
          <w:p w14:paraId="7007F4D5" w14:textId="77777777" w:rsidR="00374E84" w:rsidRPr="004F1448" w:rsidRDefault="00374E84" w:rsidP="00AF2C29">
            <w:pPr>
              <w:keepNext/>
              <w:keepLines/>
              <w:spacing w:before="120"/>
              <w:ind w:left="1985" w:hanging="1985"/>
              <w:outlineLvl w:val="5"/>
              <w:rPr>
                <w:rFonts w:ascii="Arial" w:eastAsia="Yu Mincho" w:hAnsi="Arial"/>
                <w:sz w:val="20"/>
              </w:rPr>
            </w:pPr>
            <w:bookmarkStart w:id="28" w:name="_Toc46490389"/>
            <w:bookmarkStart w:id="29" w:name="_Toc52752084"/>
            <w:bookmarkStart w:id="30" w:name="_Toc52796546"/>
            <w:r w:rsidRPr="004F1448">
              <w:rPr>
                <w:rFonts w:ascii="Arial" w:eastAsia="Yu Mincho" w:hAnsi="Arial"/>
                <w:sz w:val="20"/>
              </w:rPr>
              <w:t>5.22.1.4.1.3</w:t>
            </w:r>
            <w:r w:rsidRPr="004F1448">
              <w:rPr>
                <w:rFonts w:ascii="Arial" w:eastAsia="Yu Mincho" w:hAnsi="Arial"/>
                <w:sz w:val="20"/>
              </w:rPr>
              <w:tab/>
            </w:r>
            <w:r w:rsidRPr="004F1448">
              <w:rPr>
                <w:rFonts w:ascii="Arial" w:eastAsia="Times New Roman" w:hAnsi="Arial"/>
                <w:sz w:val="20"/>
                <w:lang w:eastAsia="ko-KR"/>
              </w:rPr>
              <w:t>Allocation of sidelink resources</w:t>
            </w:r>
            <w:bookmarkEnd w:id="28"/>
            <w:bookmarkEnd w:id="29"/>
            <w:bookmarkEnd w:id="30"/>
          </w:p>
          <w:p w14:paraId="7C4893C6" w14:textId="77777777" w:rsidR="00374E84" w:rsidRDefault="00374E84" w:rsidP="00AF2C29">
            <w:pPr>
              <w:pStyle w:val="ListParagraph"/>
              <w:spacing w:beforeLines="50" w:before="120" w:afterLines="50" w:after="120"/>
              <w:ind w:leftChars="0" w:left="0"/>
              <w:jc w:val="both"/>
              <w:rPr>
                <w:rFonts w:eastAsiaTheme="minorEastAsia"/>
                <w:sz w:val="22"/>
                <w:lang w:val="en-US"/>
              </w:rPr>
            </w:pPr>
            <w:r>
              <w:rPr>
                <w:rFonts w:eastAsiaTheme="minorEastAsia"/>
                <w:sz w:val="22"/>
                <w:lang w:val="en-US"/>
              </w:rPr>
              <w:t>...</w:t>
            </w:r>
          </w:p>
          <w:p w14:paraId="075A11A3" w14:textId="77777777" w:rsidR="00374E84" w:rsidRPr="004F1448" w:rsidRDefault="00374E84" w:rsidP="00AF2C29">
            <w:pPr>
              <w:rPr>
                <w:rFonts w:eastAsia="Times New Roman"/>
                <w:sz w:val="20"/>
                <w:lang w:eastAsia="ko-KR"/>
              </w:rPr>
            </w:pPr>
            <w:r w:rsidRPr="004F1448">
              <w:rPr>
                <w:rFonts w:eastAsia="Times New Roman"/>
                <w:sz w:val="20"/>
                <w:lang w:eastAsia="ko-KR"/>
              </w:rPr>
              <w:t>The MAC entity shall not generate a MAC PDU for the HARQ entity if the following conditions are satisfied:</w:t>
            </w:r>
          </w:p>
          <w:p w14:paraId="256353B0" w14:textId="77777777" w:rsidR="00374E84" w:rsidRPr="004F1448" w:rsidRDefault="00374E84" w:rsidP="00AF2C29">
            <w:pPr>
              <w:ind w:left="568" w:hanging="284"/>
              <w:rPr>
                <w:rFonts w:eastAsia="Times New Roman"/>
                <w:sz w:val="20"/>
                <w:lang w:eastAsia="ko-KR"/>
              </w:rPr>
            </w:pPr>
            <w:r w:rsidRPr="004F1448">
              <w:rPr>
                <w:rFonts w:eastAsia="Times New Roman"/>
                <w:sz w:val="20"/>
                <w:lang w:eastAsia="ko-KR"/>
              </w:rPr>
              <w:t>-</w:t>
            </w:r>
            <w:r w:rsidRPr="004F1448">
              <w:rPr>
                <w:rFonts w:eastAsia="Times New Roman"/>
                <w:sz w:val="20"/>
                <w:lang w:eastAsia="ko-KR"/>
              </w:rPr>
              <w:tab/>
              <w:t>there is no Sidelink CSI Reporting MAC CE generated for this PSSCH transmission as specified in clause 5.22.1.7; and</w:t>
            </w:r>
          </w:p>
          <w:p w14:paraId="6E8E46A0" w14:textId="77777777" w:rsidR="00374E84" w:rsidRPr="004F1448" w:rsidRDefault="00374E84" w:rsidP="00AF2C29">
            <w:pPr>
              <w:ind w:left="568" w:hanging="284"/>
              <w:rPr>
                <w:rFonts w:eastAsia="Times New Roman"/>
                <w:sz w:val="20"/>
                <w:lang w:eastAsia="ko-KR"/>
              </w:rPr>
            </w:pPr>
            <w:r w:rsidRPr="004F1448">
              <w:rPr>
                <w:rFonts w:eastAsia="Times New Roman"/>
                <w:sz w:val="20"/>
                <w:lang w:eastAsia="ko-KR"/>
              </w:rPr>
              <w:t>-</w:t>
            </w:r>
            <w:r w:rsidRPr="004F1448">
              <w:rPr>
                <w:rFonts w:eastAsia="Times New Roman"/>
                <w:sz w:val="20"/>
                <w:lang w:eastAsia="ko-KR"/>
              </w:rPr>
              <w:tab/>
              <w:t>the MAC PDU includes zero MAC SDUs.</w:t>
            </w:r>
          </w:p>
          <w:p w14:paraId="63385119" w14:textId="77777777" w:rsidR="00374E84" w:rsidRDefault="00374E84" w:rsidP="00AF2C29">
            <w:pPr>
              <w:pStyle w:val="ListParagraph"/>
              <w:spacing w:beforeLines="50" w:before="120" w:afterLines="50" w:after="120"/>
              <w:ind w:leftChars="0" w:left="0"/>
              <w:jc w:val="both"/>
              <w:rPr>
                <w:rFonts w:eastAsiaTheme="minorEastAsia"/>
                <w:sz w:val="22"/>
                <w:lang w:val="en-US"/>
              </w:rPr>
            </w:pPr>
            <w:r>
              <w:rPr>
                <w:rFonts w:eastAsiaTheme="minorEastAsia"/>
                <w:sz w:val="22"/>
                <w:lang w:val="en-US"/>
              </w:rPr>
              <w:t>...</w:t>
            </w:r>
          </w:p>
        </w:tc>
      </w:tr>
    </w:tbl>
    <w:p w14:paraId="52D806FD" w14:textId="77777777" w:rsidR="00374E84" w:rsidRDefault="00374E84" w:rsidP="00374E84">
      <w:pPr>
        <w:widowControl w:val="0"/>
        <w:spacing w:after="120"/>
        <w:jc w:val="both"/>
        <w:rPr>
          <w:sz w:val="22"/>
          <w:szCs w:val="22"/>
          <w:lang w:val="en-US"/>
        </w:rPr>
      </w:pPr>
    </w:p>
    <w:sectPr w:rsidR="00374E8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16B66" w14:textId="77777777" w:rsidR="001A378F" w:rsidRDefault="001A378F">
      <w:r>
        <w:separator/>
      </w:r>
    </w:p>
  </w:endnote>
  <w:endnote w:type="continuationSeparator" w:id="0">
    <w:p w14:paraId="58BB2ADB" w14:textId="77777777" w:rsidR="001A378F" w:rsidRDefault="001A378F">
      <w:r>
        <w:continuationSeparator/>
      </w:r>
    </w:p>
  </w:endnote>
  <w:endnote w:type="continuationNotice" w:id="1">
    <w:p w14:paraId="71BA8BD6" w14:textId="77777777" w:rsidR="001A378F" w:rsidRDefault="001A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0F5F3" w14:textId="77777777" w:rsidR="004F3605" w:rsidRDefault="004F3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2096" w14:textId="1B5B051A" w:rsidR="00AF2C29" w:rsidRPr="00000924" w:rsidRDefault="00AF2C2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01BEF">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01BEF">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CA2E" w14:textId="77777777" w:rsidR="004F3605" w:rsidRDefault="004F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7756A" w14:textId="77777777" w:rsidR="001A378F" w:rsidRDefault="001A378F">
      <w:r>
        <w:separator/>
      </w:r>
    </w:p>
  </w:footnote>
  <w:footnote w:type="continuationSeparator" w:id="0">
    <w:p w14:paraId="4CA2C71E" w14:textId="77777777" w:rsidR="001A378F" w:rsidRDefault="001A378F">
      <w:r>
        <w:continuationSeparator/>
      </w:r>
    </w:p>
  </w:footnote>
  <w:footnote w:type="continuationNotice" w:id="1">
    <w:p w14:paraId="574D63AA" w14:textId="77777777" w:rsidR="001A378F" w:rsidRDefault="001A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3315" w14:textId="77777777" w:rsidR="004F3605" w:rsidRDefault="004F3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AC11" w14:textId="77777777" w:rsidR="004F3605" w:rsidRDefault="004F3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F6F3" w14:textId="77777777" w:rsidR="004F3605" w:rsidRDefault="004F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26F1BE9"/>
    <w:multiLevelType w:val="hybridMultilevel"/>
    <w:tmpl w:val="97D4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A368FD0">
      <w:numFmt w:val="bullet"/>
      <w:lvlText w:val="-"/>
      <w:lvlJc w:val="left"/>
      <w:pPr>
        <w:ind w:left="3600" w:hanging="360"/>
      </w:pPr>
      <w:rPr>
        <w:rFonts w:ascii="Times New Roman" w:eastAsiaTheme="minorEastAsia"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DD"/>
    <w:multiLevelType w:val="hybridMultilevel"/>
    <w:tmpl w:val="572C9DDE"/>
    <w:lvl w:ilvl="0" w:tplc="EE4A44B2">
      <w:start w:val="38"/>
      <w:numFmt w:val="bullet"/>
      <w:lvlText w:val="-"/>
      <w:lvlJc w:val="left"/>
      <w:pPr>
        <w:ind w:left="473" w:hanging="420"/>
      </w:pPr>
      <w:rPr>
        <w:rFonts w:ascii="Times New Roman" w:eastAsia="MS Mincho" w:hAnsi="Times New Roman" w:cs="Times New Roman" w:hint="default"/>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3" w15:restartNumberingAfterBreak="0">
    <w:nsid w:val="08ED11F4"/>
    <w:multiLevelType w:val="hybridMultilevel"/>
    <w:tmpl w:val="F8EC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6C367E"/>
    <w:multiLevelType w:val="hybridMultilevel"/>
    <w:tmpl w:val="92962A60"/>
    <w:lvl w:ilvl="0" w:tplc="2A3818FE">
      <w:start w:val="1"/>
      <w:numFmt w:val="bullet"/>
      <w:lvlText w:val=""/>
      <w:lvlJc w:val="left"/>
      <w:pPr>
        <w:tabs>
          <w:tab w:val="num" w:pos="720"/>
        </w:tabs>
        <w:ind w:left="720" w:hanging="360"/>
      </w:pPr>
      <w:rPr>
        <w:rFonts w:ascii="Symbol" w:hAnsi="Symbol" w:hint="default"/>
      </w:rPr>
    </w:lvl>
    <w:lvl w:ilvl="1" w:tplc="2CD078DC">
      <w:start w:val="129"/>
      <w:numFmt w:val="bullet"/>
      <w:lvlText w:val="o"/>
      <w:lvlJc w:val="left"/>
      <w:pPr>
        <w:tabs>
          <w:tab w:val="num" w:pos="1440"/>
        </w:tabs>
        <w:ind w:left="1440" w:hanging="360"/>
      </w:pPr>
      <w:rPr>
        <w:rFonts w:ascii="Courier New" w:hAnsi="Courier New" w:hint="default"/>
      </w:rPr>
    </w:lvl>
    <w:lvl w:ilvl="2" w:tplc="F0F8FFF6">
      <w:start w:val="129"/>
      <w:numFmt w:val="bullet"/>
      <w:lvlText w:val=""/>
      <w:lvlJc w:val="left"/>
      <w:pPr>
        <w:tabs>
          <w:tab w:val="num" w:pos="2160"/>
        </w:tabs>
        <w:ind w:left="2160" w:hanging="360"/>
      </w:pPr>
      <w:rPr>
        <w:rFonts w:ascii="Wingdings" w:hAnsi="Wingdings" w:hint="default"/>
      </w:rPr>
    </w:lvl>
    <w:lvl w:ilvl="3" w:tplc="4A52AAA0" w:tentative="1">
      <w:start w:val="1"/>
      <w:numFmt w:val="bullet"/>
      <w:lvlText w:val=""/>
      <w:lvlJc w:val="left"/>
      <w:pPr>
        <w:tabs>
          <w:tab w:val="num" w:pos="2880"/>
        </w:tabs>
        <w:ind w:left="2880" w:hanging="360"/>
      </w:pPr>
      <w:rPr>
        <w:rFonts w:ascii="Symbol" w:hAnsi="Symbol" w:hint="default"/>
      </w:rPr>
    </w:lvl>
    <w:lvl w:ilvl="4" w:tplc="2CF41166" w:tentative="1">
      <w:start w:val="1"/>
      <w:numFmt w:val="bullet"/>
      <w:lvlText w:val=""/>
      <w:lvlJc w:val="left"/>
      <w:pPr>
        <w:tabs>
          <w:tab w:val="num" w:pos="3600"/>
        </w:tabs>
        <w:ind w:left="3600" w:hanging="360"/>
      </w:pPr>
      <w:rPr>
        <w:rFonts w:ascii="Symbol" w:hAnsi="Symbol" w:hint="default"/>
      </w:rPr>
    </w:lvl>
    <w:lvl w:ilvl="5" w:tplc="F216C998" w:tentative="1">
      <w:start w:val="1"/>
      <w:numFmt w:val="bullet"/>
      <w:lvlText w:val=""/>
      <w:lvlJc w:val="left"/>
      <w:pPr>
        <w:tabs>
          <w:tab w:val="num" w:pos="4320"/>
        </w:tabs>
        <w:ind w:left="4320" w:hanging="360"/>
      </w:pPr>
      <w:rPr>
        <w:rFonts w:ascii="Symbol" w:hAnsi="Symbol" w:hint="default"/>
      </w:rPr>
    </w:lvl>
    <w:lvl w:ilvl="6" w:tplc="623E66D4" w:tentative="1">
      <w:start w:val="1"/>
      <w:numFmt w:val="bullet"/>
      <w:lvlText w:val=""/>
      <w:lvlJc w:val="left"/>
      <w:pPr>
        <w:tabs>
          <w:tab w:val="num" w:pos="5040"/>
        </w:tabs>
        <w:ind w:left="5040" w:hanging="360"/>
      </w:pPr>
      <w:rPr>
        <w:rFonts w:ascii="Symbol" w:hAnsi="Symbol" w:hint="default"/>
      </w:rPr>
    </w:lvl>
    <w:lvl w:ilvl="7" w:tplc="4C7A6FE6" w:tentative="1">
      <w:start w:val="1"/>
      <w:numFmt w:val="bullet"/>
      <w:lvlText w:val=""/>
      <w:lvlJc w:val="left"/>
      <w:pPr>
        <w:tabs>
          <w:tab w:val="num" w:pos="5760"/>
        </w:tabs>
        <w:ind w:left="5760" w:hanging="360"/>
      </w:pPr>
      <w:rPr>
        <w:rFonts w:ascii="Symbol" w:hAnsi="Symbol" w:hint="default"/>
      </w:rPr>
    </w:lvl>
    <w:lvl w:ilvl="8" w:tplc="332A2D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7816CB"/>
    <w:multiLevelType w:val="hybridMultilevel"/>
    <w:tmpl w:val="41C45E3E"/>
    <w:lvl w:ilvl="0" w:tplc="A4608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57375"/>
    <w:multiLevelType w:val="multilevel"/>
    <w:tmpl w:val="6D7CCD5A"/>
    <w:lvl w:ilvl="0">
      <w:start w:val="2"/>
      <w:numFmt w:val="decimal"/>
      <w:lvlText w:val="%1."/>
      <w:lvlJc w:val="left"/>
      <w:pPr>
        <w:ind w:left="425" w:hanging="425"/>
      </w:pPr>
      <w:rPr>
        <w:rFonts w:hint="eastAsia"/>
        <w:b/>
        <w:sz w:val="28"/>
      </w:rPr>
    </w:lvl>
    <w:lvl w:ilvl="1">
      <w:start w:val="1"/>
      <w:numFmt w:val="decimal"/>
      <w:lvlText w:val="%1.%2."/>
      <w:lvlJc w:val="left"/>
      <w:pPr>
        <w:ind w:left="567" w:hanging="567"/>
      </w:pPr>
      <w:rPr>
        <w:rFonts w:hint="eastAsia"/>
        <w:b/>
        <w:sz w:val="22"/>
      </w:rPr>
    </w:lvl>
    <w:lvl w:ilvl="2">
      <w:start w:val="1"/>
      <w:numFmt w:val="decimal"/>
      <w:lvlText w:val="%1.%2.%3."/>
      <w:lvlJc w:val="left"/>
      <w:pPr>
        <w:ind w:left="709" w:hanging="709"/>
      </w:pPr>
      <w:rPr>
        <w:rFonts w:hint="eastAsia"/>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FEB44AC"/>
    <w:multiLevelType w:val="hybridMultilevel"/>
    <w:tmpl w:val="FBD81700"/>
    <w:lvl w:ilvl="0" w:tplc="F8D24C5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E3E52"/>
    <w:multiLevelType w:val="hybridMultilevel"/>
    <w:tmpl w:val="1B749DC8"/>
    <w:lvl w:ilvl="0" w:tplc="6DC492E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A15670"/>
    <w:multiLevelType w:val="hybridMultilevel"/>
    <w:tmpl w:val="8DF80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8C7E9A"/>
    <w:multiLevelType w:val="hybridMultilevel"/>
    <w:tmpl w:val="F3DA833C"/>
    <w:lvl w:ilvl="0" w:tplc="7FC4FCE8">
      <w:start w:val="1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B3030"/>
    <w:multiLevelType w:val="hybridMultilevel"/>
    <w:tmpl w:val="ECF64AF4"/>
    <w:lvl w:ilvl="0" w:tplc="EE4A44B2">
      <w:start w:val="38"/>
      <w:numFmt w:val="bullet"/>
      <w:lvlText w:val="-"/>
      <w:lvlJc w:val="left"/>
      <w:pPr>
        <w:tabs>
          <w:tab w:val="num" w:pos="720"/>
        </w:tabs>
        <w:ind w:left="720" w:hanging="360"/>
      </w:pPr>
      <w:rPr>
        <w:rFonts w:ascii="Times New Roman" w:eastAsia="MS Mincho" w:hAnsi="Times New Roman" w:cs="Times New Roman" w:hint="default"/>
      </w:rPr>
    </w:lvl>
    <w:lvl w:ilvl="1" w:tplc="EE4A44B2">
      <w:start w:val="38"/>
      <w:numFmt w:val="bullet"/>
      <w:lvlText w:val="-"/>
      <w:lvlJc w:val="left"/>
      <w:pPr>
        <w:ind w:left="1440" w:hanging="360"/>
      </w:pPr>
      <w:rPr>
        <w:rFonts w:ascii="Times New Roman" w:eastAsia="MS Mincho" w:hAnsi="Times New Roman" w:cs="Times New Roman" w:hint="default"/>
      </w:rPr>
    </w:lvl>
    <w:lvl w:ilvl="2" w:tplc="07382CC0" w:tentative="1">
      <w:start w:val="1"/>
      <w:numFmt w:val="bullet"/>
      <w:lvlText w:val=""/>
      <w:lvlJc w:val="left"/>
      <w:pPr>
        <w:tabs>
          <w:tab w:val="num" w:pos="2160"/>
        </w:tabs>
        <w:ind w:left="2160" w:hanging="360"/>
      </w:pPr>
      <w:rPr>
        <w:rFonts w:ascii="Symbol" w:hAnsi="Symbol" w:hint="default"/>
      </w:rPr>
    </w:lvl>
    <w:lvl w:ilvl="3" w:tplc="2C7E4D42" w:tentative="1">
      <w:start w:val="1"/>
      <w:numFmt w:val="bullet"/>
      <w:lvlText w:val=""/>
      <w:lvlJc w:val="left"/>
      <w:pPr>
        <w:tabs>
          <w:tab w:val="num" w:pos="2880"/>
        </w:tabs>
        <w:ind w:left="2880" w:hanging="360"/>
      </w:pPr>
      <w:rPr>
        <w:rFonts w:ascii="Symbol" w:hAnsi="Symbol" w:hint="default"/>
      </w:rPr>
    </w:lvl>
    <w:lvl w:ilvl="4" w:tplc="51A46826" w:tentative="1">
      <w:start w:val="1"/>
      <w:numFmt w:val="bullet"/>
      <w:lvlText w:val=""/>
      <w:lvlJc w:val="left"/>
      <w:pPr>
        <w:tabs>
          <w:tab w:val="num" w:pos="3600"/>
        </w:tabs>
        <w:ind w:left="3600" w:hanging="360"/>
      </w:pPr>
      <w:rPr>
        <w:rFonts w:ascii="Symbol" w:hAnsi="Symbol" w:hint="default"/>
      </w:rPr>
    </w:lvl>
    <w:lvl w:ilvl="5" w:tplc="E7DEB0AA" w:tentative="1">
      <w:start w:val="1"/>
      <w:numFmt w:val="bullet"/>
      <w:lvlText w:val=""/>
      <w:lvlJc w:val="left"/>
      <w:pPr>
        <w:tabs>
          <w:tab w:val="num" w:pos="4320"/>
        </w:tabs>
        <w:ind w:left="4320" w:hanging="360"/>
      </w:pPr>
      <w:rPr>
        <w:rFonts w:ascii="Symbol" w:hAnsi="Symbol" w:hint="default"/>
      </w:rPr>
    </w:lvl>
    <w:lvl w:ilvl="6" w:tplc="093449C0" w:tentative="1">
      <w:start w:val="1"/>
      <w:numFmt w:val="bullet"/>
      <w:lvlText w:val=""/>
      <w:lvlJc w:val="left"/>
      <w:pPr>
        <w:tabs>
          <w:tab w:val="num" w:pos="5040"/>
        </w:tabs>
        <w:ind w:left="5040" w:hanging="360"/>
      </w:pPr>
      <w:rPr>
        <w:rFonts w:ascii="Symbol" w:hAnsi="Symbol" w:hint="default"/>
      </w:rPr>
    </w:lvl>
    <w:lvl w:ilvl="7" w:tplc="B71E94C0" w:tentative="1">
      <w:start w:val="1"/>
      <w:numFmt w:val="bullet"/>
      <w:lvlText w:val=""/>
      <w:lvlJc w:val="left"/>
      <w:pPr>
        <w:tabs>
          <w:tab w:val="num" w:pos="5760"/>
        </w:tabs>
        <w:ind w:left="5760" w:hanging="360"/>
      </w:pPr>
      <w:rPr>
        <w:rFonts w:ascii="Symbol" w:hAnsi="Symbol" w:hint="default"/>
      </w:rPr>
    </w:lvl>
    <w:lvl w:ilvl="8" w:tplc="FFBECE0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1E0FFB"/>
    <w:multiLevelType w:val="hybridMultilevel"/>
    <w:tmpl w:val="BA7EF75E"/>
    <w:lvl w:ilvl="0" w:tplc="01DC98C2">
      <w:start w:val="3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81963"/>
    <w:multiLevelType w:val="hybridMultilevel"/>
    <w:tmpl w:val="C00E82B8"/>
    <w:lvl w:ilvl="0" w:tplc="104A3A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4C0D04"/>
    <w:multiLevelType w:val="hybridMultilevel"/>
    <w:tmpl w:val="6FD0E5D2"/>
    <w:lvl w:ilvl="0" w:tplc="AB3CB85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61E4"/>
    <w:multiLevelType w:val="hybridMultilevel"/>
    <w:tmpl w:val="59DE295A"/>
    <w:lvl w:ilvl="0" w:tplc="6ABC32CE">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D3ED7"/>
    <w:multiLevelType w:val="hybridMultilevel"/>
    <w:tmpl w:val="D85CBB04"/>
    <w:lvl w:ilvl="0" w:tplc="EE4A44B2">
      <w:start w:val="38"/>
      <w:numFmt w:val="bullet"/>
      <w:lvlText w:val="-"/>
      <w:lvlJc w:val="left"/>
      <w:pPr>
        <w:ind w:left="1140" w:hanging="42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67240D"/>
    <w:multiLevelType w:val="hybridMultilevel"/>
    <w:tmpl w:val="8E24A1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DD156D4"/>
    <w:multiLevelType w:val="multilevel"/>
    <w:tmpl w:val="5DD156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E5A6F01"/>
    <w:multiLevelType w:val="hybridMultilevel"/>
    <w:tmpl w:val="8822100E"/>
    <w:lvl w:ilvl="0" w:tplc="106AF6C2">
      <w:numFmt w:val="bullet"/>
      <w:lvlText w:val="-"/>
      <w:lvlJc w:val="left"/>
      <w:pPr>
        <w:ind w:left="760" w:hanging="360"/>
      </w:pPr>
      <w:rPr>
        <w:rFonts w:ascii="Times" w:eastAsia="Batang" w:hAnsi="Times" w:cs="Times" w:hint="default"/>
      </w:rPr>
    </w:lvl>
    <w:lvl w:ilvl="1" w:tplc="08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18E509E"/>
    <w:multiLevelType w:val="hybridMultilevel"/>
    <w:tmpl w:val="1D34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421D7"/>
    <w:multiLevelType w:val="hybridMultilevel"/>
    <w:tmpl w:val="D98EADEC"/>
    <w:lvl w:ilvl="0" w:tplc="6DC492E0">
      <w:numFmt w:val="bullet"/>
      <w:lvlText w:val="-"/>
      <w:lvlJc w:val="left"/>
      <w:pPr>
        <w:ind w:left="1494"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648D9"/>
    <w:multiLevelType w:val="hybridMultilevel"/>
    <w:tmpl w:val="1D6E4FB0"/>
    <w:lvl w:ilvl="0" w:tplc="457AE6AE">
      <w:start w:val="1"/>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4246904"/>
    <w:multiLevelType w:val="hybridMultilevel"/>
    <w:tmpl w:val="BEDC733C"/>
    <w:lvl w:ilvl="0" w:tplc="4F9A452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C01E9"/>
    <w:multiLevelType w:val="hybridMultilevel"/>
    <w:tmpl w:val="6E9CE47E"/>
    <w:lvl w:ilvl="0" w:tplc="072A3EB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1"/>
  </w:num>
  <w:num w:numId="3">
    <w:abstractNumId w:val="18"/>
  </w:num>
  <w:num w:numId="4">
    <w:abstractNumId w:val="8"/>
  </w:num>
  <w:num w:numId="5">
    <w:abstractNumId w:val="36"/>
  </w:num>
  <w:num w:numId="6">
    <w:abstractNumId w:val="25"/>
  </w:num>
  <w:num w:numId="7">
    <w:abstractNumId w:val="15"/>
  </w:num>
  <w:num w:numId="8">
    <w:abstractNumId w:val="23"/>
  </w:num>
  <w:num w:numId="9">
    <w:abstractNumId w:val="14"/>
  </w:num>
  <w:num w:numId="10">
    <w:abstractNumId w:val="1"/>
  </w:num>
  <w:num w:numId="11">
    <w:abstractNumId w:val="7"/>
  </w:num>
  <w:num w:numId="12">
    <w:abstractNumId w:val="21"/>
  </w:num>
  <w:num w:numId="13">
    <w:abstractNumId w:val="16"/>
  </w:num>
  <w:num w:numId="14">
    <w:abstractNumId w:val="33"/>
  </w:num>
  <w:num w:numId="15">
    <w:abstractNumId w:val="4"/>
  </w:num>
  <w:num w:numId="16">
    <w:abstractNumId w:val="34"/>
  </w:num>
  <w:num w:numId="17">
    <w:abstractNumId w:val="37"/>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1"/>
  </w:num>
  <w:num w:numId="23">
    <w:abstractNumId w:val="2"/>
  </w:num>
  <w:num w:numId="24">
    <w:abstractNumId w:val="17"/>
  </w:num>
  <w:num w:numId="25">
    <w:abstractNumId w:val="5"/>
  </w:num>
  <w:num w:numId="26">
    <w:abstractNumId w:val="6"/>
  </w:num>
  <w:num w:numId="27">
    <w:abstractNumId w:val="10"/>
  </w:num>
  <w:num w:numId="28">
    <w:abstractNumId w:val="30"/>
  </w:num>
  <w:num w:numId="29">
    <w:abstractNumId w:val="24"/>
  </w:num>
  <w:num w:numId="30">
    <w:abstractNumId w:val="26"/>
  </w:num>
  <w:num w:numId="31">
    <w:abstractNumId w:val="35"/>
  </w:num>
  <w:num w:numId="32">
    <w:abstractNumId w:val="28"/>
  </w:num>
  <w:num w:numId="33">
    <w:abstractNumId w:val="29"/>
  </w:num>
  <w:num w:numId="34">
    <w:abstractNumId w:val="3"/>
  </w:num>
  <w:num w:numId="35">
    <w:abstractNumId w:val="32"/>
  </w:num>
  <w:num w:numId="36">
    <w:abstractNumId w:val="27"/>
  </w:num>
  <w:num w:numId="37">
    <w:abstractNumId w:val="22"/>
  </w:num>
  <w:num w:numId="38">
    <w:abstractNumId w:val="19"/>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AU" w:vendorID="64" w:dllVersion="0" w:nlCheck="1" w:checkStyle="1"/>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150"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2AE"/>
    <w:rsid w:val="00002536"/>
    <w:rsid w:val="0000255B"/>
    <w:rsid w:val="0000269E"/>
    <w:rsid w:val="00002AFC"/>
    <w:rsid w:val="00003973"/>
    <w:rsid w:val="00003A56"/>
    <w:rsid w:val="00003F7F"/>
    <w:rsid w:val="0000408B"/>
    <w:rsid w:val="000041B5"/>
    <w:rsid w:val="000044B4"/>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68C"/>
    <w:rsid w:val="00007889"/>
    <w:rsid w:val="00007AD6"/>
    <w:rsid w:val="00007AE0"/>
    <w:rsid w:val="00007F10"/>
    <w:rsid w:val="00007F20"/>
    <w:rsid w:val="0001012D"/>
    <w:rsid w:val="0001038D"/>
    <w:rsid w:val="000108AB"/>
    <w:rsid w:val="00010B6C"/>
    <w:rsid w:val="00010F71"/>
    <w:rsid w:val="00011941"/>
    <w:rsid w:val="00011A35"/>
    <w:rsid w:val="000120DA"/>
    <w:rsid w:val="0001241A"/>
    <w:rsid w:val="0001243E"/>
    <w:rsid w:val="0001251B"/>
    <w:rsid w:val="0001297C"/>
    <w:rsid w:val="00012C0A"/>
    <w:rsid w:val="00012DFF"/>
    <w:rsid w:val="00012E98"/>
    <w:rsid w:val="000139A9"/>
    <w:rsid w:val="00013B31"/>
    <w:rsid w:val="00015001"/>
    <w:rsid w:val="000153FF"/>
    <w:rsid w:val="00015511"/>
    <w:rsid w:val="00016090"/>
    <w:rsid w:val="00016341"/>
    <w:rsid w:val="000164FB"/>
    <w:rsid w:val="00016820"/>
    <w:rsid w:val="00016846"/>
    <w:rsid w:val="0001687D"/>
    <w:rsid w:val="00016BE7"/>
    <w:rsid w:val="00016CBF"/>
    <w:rsid w:val="0001734F"/>
    <w:rsid w:val="000173ED"/>
    <w:rsid w:val="00017929"/>
    <w:rsid w:val="00017C75"/>
    <w:rsid w:val="0002046B"/>
    <w:rsid w:val="000207C3"/>
    <w:rsid w:val="000207C6"/>
    <w:rsid w:val="000208F2"/>
    <w:rsid w:val="00020D76"/>
    <w:rsid w:val="0002121A"/>
    <w:rsid w:val="00021469"/>
    <w:rsid w:val="00021545"/>
    <w:rsid w:val="000216F1"/>
    <w:rsid w:val="000219CD"/>
    <w:rsid w:val="00021AF7"/>
    <w:rsid w:val="00021C12"/>
    <w:rsid w:val="00022E12"/>
    <w:rsid w:val="00022EC9"/>
    <w:rsid w:val="000233B7"/>
    <w:rsid w:val="00023896"/>
    <w:rsid w:val="00024132"/>
    <w:rsid w:val="000243FB"/>
    <w:rsid w:val="00024474"/>
    <w:rsid w:val="0002447B"/>
    <w:rsid w:val="00024ABF"/>
    <w:rsid w:val="00025658"/>
    <w:rsid w:val="00025B78"/>
    <w:rsid w:val="00025D34"/>
    <w:rsid w:val="00025D3B"/>
    <w:rsid w:val="00025F9F"/>
    <w:rsid w:val="0002724D"/>
    <w:rsid w:val="0002786C"/>
    <w:rsid w:val="00027A3C"/>
    <w:rsid w:val="0003016F"/>
    <w:rsid w:val="0003024D"/>
    <w:rsid w:val="00031738"/>
    <w:rsid w:val="000319C0"/>
    <w:rsid w:val="00031A54"/>
    <w:rsid w:val="00031B8A"/>
    <w:rsid w:val="000322B6"/>
    <w:rsid w:val="00032415"/>
    <w:rsid w:val="00032526"/>
    <w:rsid w:val="000325D4"/>
    <w:rsid w:val="00032858"/>
    <w:rsid w:val="00032E59"/>
    <w:rsid w:val="00033479"/>
    <w:rsid w:val="00033641"/>
    <w:rsid w:val="000339FC"/>
    <w:rsid w:val="00033AEC"/>
    <w:rsid w:val="00033E6D"/>
    <w:rsid w:val="00033ED9"/>
    <w:rsid w:val="00033F1B"/>
    <w:rsid w:val="00034A93"/>
    <w:rsid w:val="00034DAA"/>
    <w:rsid w:val="00034E72"/>
    <w:rsid w:val="00035038"/>
    <w:rsid w:val="0003518B"/>
    <w:rsid w:val="00035722"/>
    <w:rsid w:val="00035725"/>
    <w:rsid w:val="00035DFE"/>
    <w:rsid w:val="00036696"/>
    <w:rsid w:val="00036917"/>
    <w:rsid w:val="000369AF"/>
    <w:rsid w:val="00036DA7"/>
    <w:rsid w:val="00036F2E"/>
    <w:rsid w:val="000373FB"/>
    <w:rsid w:val="0003782E"/>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548"/>
    <w:rsid w:val="00043ACD"/>
    <w:rsid w:val="00043CE6"/>
    <w:rsid w:val="00043E91"/>
    <w:rsid w:val="0004416C"/>
    <w:rsid w:val="000445C0"/>
    <w:rsid w:val="00044B96"/>
    <w:rsid w:val="00045994"/>
    <w:rsid w:val="00045E79"/>
    <w:rsid w:val="0004617F"/>
    <w:rsid w:val="0004620F"/>
    <w:rsid w:val="00046576"/>
    <w:rsid w:val="00046BD6"/>
    <w:rsid w:val="00046C36"/>
    <w:rsid w:val="000473AF"/>
    <w:rsid w:val="000474F1"/>
    <w:rsid w:val="00047A14"/>
    <w:rsid w:val="00047C54"/>
    <w:rsid w:val="00047E01"/>
    <w:rsid w:val="00047EB1"/>
    <w:rsid w:val="000501EB"/>
    <w:rsid w:val="000502BD"/>
    <w:rsid w:val="000503D2"/>
    <w:rsid w:val="000507A0"/>
    <w:rsid w:val="000507E8"/>
    <w:rsid w:val="00050BAA"/>
    <w:rsid w:val="00051485"/>
    <w:rsid w:val="000514EA"/>
    <w:rsid w:val="00051FC2"/>
    <w:rsid w:val="0005222A"/>
    <w:rsid w:val="00052465"/>
    <w:rsid w:val="0005284E"/>
    <w:rsid w:val="00052BE7"/>
    <w:rsid w:val="00052D2F"/>
    <w:rsid w:val="00052F1A"/>
    <w:rsid w:val="00053095"/>
    <w:rsid w:val="0005380A"/>
    <w:rsid w:val="00053AB7"/>
    <w:rsid w:val="00054235"/>
    <w:rsid w:val="000542B5"/>
    <w:rsid w:val="00054622"/>
    <w:rsid w:val="00054BAD"/>
    <w:rsid w:val="00054CED"/>
    <w:rsid w:val="00054FF8"/>
    <w:rsid w:val="00055087"/>
    <w:rsid w:val="000550B8"/>
    <w:rsid w:val="000553DE"/>
    <w:rsid w:val="00055942"/>
    <w:rsid w:val="00055DC7"/>
    <w:rsid w:val="00055F29"/>
    <w:rsid w:val="00056631"/>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A76"/>
    <w:rsid w:val="00064E44"/>
    <w:rsid w:val="00065379"/>
    <w:rsid w:val="00065E11"/>
    <w:rsid w:val="00065FD3"/>
    <w:rsid w:val="0006602B"/>
    <w:rsid w:val="000666D5"/>
    <w:rsid w:val="00066C0C"/>
    <w:rsid w:val="00066EA6"/>
    <w:rsid w:val="00066FD7"/>
    <w:rsid w:val="00067AD3"/>
    <w:rsid w:val="00067B66"/>
    <w:rsid w:val="00067C0A"/>
    <w:rsid w:val="00070323"/>
    <w:rsid w:val="000706B3"/>
    <w:rsid w:val="00070793"/>
    <w:rsid w:val="00070BD1"/>
    <w:rsid w:val="00070EF8"/>
    <w:rsid w:val="00071382"/>
    <w:rsid w:val="00071987"/>
    <w:rsid w:val="00071BE3"/>
    <w:rsid w:val="00071D02"/>
    <w:rsid w:val="00071D9C"/>
    <w:rsid w:val="000721FA"/>
    <w:rsid w:val="0007253E"/>
    <w:rsid w:val="000725F2"/>
    <w:rsid w:val="00072953"/>
    <w:rsid w:val="00072998"/>
    <w:rsid w:val="00072BE4"/>
    <w:rsid w:val="00072D04"/>
    <w:rsid w:val="00072D32"/>
    <w:rsid w:val="00073046"/>
    <w:rsid w:val="0007320E"/>
    <w:rsid w:val="000733C3"/>
    <w:rsid w:val="00073891"/>
    <w:rsid w:val="0007396D"/>
    <w:rsid w:val="00073C77"/>
    <w:rsid w:val="00074417"/>
    <w:rsid w:val="000744DC"/>
    <w:rsid w:val="00075498"/>
    <w:rsid w:val="0007585B"/>
    <w:rsid w:val="00075C87"/>
    <w:rsid w:val="0007603A"/>
    <w:rsid w:val="000761E9"/>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806"/>
    <w:rsid w:val="0008390F"/>
    <w:rsid w:val="00083A43"/>
    <w:rsid w:val="00083DE3"/>
    <w:rsid w:val="000840C3"/>
    <w:rsid w:val="000848F9"/>
    <w:rsid w:val="00084B36"/>
    <w:rsid w:val="00084BBC"/>
    <w:rsid w:val="00084FF3"/>
    <w:rsid w:val="000850E1"/>
    <w:rsid w:val="00085AEE"/>
    <w:rsid w:val="00085BD4"/>
    <w:rsid w:val="00085C27"/>
    <w:rsid w:val="00085DE4"/>
    <w:rsid w:val="0008617D"/>
    <w:rsid w:val="00086246"/>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355"/>
    <w:rsid w:val="000966A3"/>
    <w:rsid w:val="00096785"/>
    <w:rsid w:val="00096C08"/>
    <w:rsid w:val="00096E6F"/>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4F"/>
    <w:rsid w:val="000A2C89"/>
    <w:rsid w:val="000A2E47"/>
    <w:rsid w:val="000A35A9"/>
    <w:rsid w:val="000A3672"/>
    <w:rsid w:val="000A3E50"/>
    <w:rsid w:val="000A442A"/>
    <w:rsid w:val="000A4F30"/>
    <w:rsid w:val="000A51B5"/>
    <w:rsid w:val="000A5826"/>
    <w:rsid w:val="000A5863"/>
    <w:rsid w:val="000A62D0"/>
    <w:rsid w:val="000A638D"/>
    <w:rsid w:val="000A7054"/>
    <w:rsid w:val="000A73B9"/>
    <w:rsid w:val="000A74DA"/>
    <w:rsid w:val="000A7564"/>
    <w:rsid w:val="000A76FF"/>
    <w:rsid w:val="000A7920"/>
    <w:rsid w:val="000A7CC2"/>
    <w:rsid w:val="000A7CF2"/>
    <w:rsid w:val="000B044A"/>
    <w:rsid w:val="000B09C2"/>
    <w:rsid w:val="000B1298"/>
    <w:rsid w:val="000B161F"/>
    <w:rsid w:val="000B16EB"/>
    <w:rsid w:val="000B1BDB"/>
    <w:rsid w:val="000B244F"/>
    <w:rsid w:val="000B265B"/>
    <w:rsid w:val="000B2B16"/>
    <w:rsid w:val="000B31EE"/>
    <w:rsid w:val="000B4059"/>
    <w:rsid w:val="000B442C"/>
    <w:rsid w:val="000B46A2"/>
    <w:rsid w:val="000B4723"/>
    <w:rsid w:val="000B4943"/>
    <w:rsid w:val="000B4E07"/>
    <w:rsid w:val="000B5311"/>
    <w:rsid w:val="000B540E"/>
    <w:rsid w:val="000B5623"/>
    <w:rsid w:val="000B56EA"/>
    <w:rsid w:val="000B57BE"/>
    <w:rsid w:val="000B63F5"/>
    <w:rsid w:val="000B6737"/>
    <w:rsid w:val="000B74A8"/>
    <w:rsid w:val="000B7F6F"/>
    <w:rsid w:val="000C0010"/>
    <w:rsid w:val="000C01E9"/>
    <w:rsid w:val="000C0B19"/>
    <w:rsid w:val="000C0C09"/>
    <w:rsid w:val="000C0F4D"/>
    <w:rsid w:val="000C1349"/>
    <w:rsid w:val="000C1A9F"/>
    <w:rsid w:val="000C2058"/>
    <w:rsid w:val="000C21A2"/>
    <w:rsid w:val="000C24AD"/>
    <w:rsid w:val="000C259D"/>
    <w:rsid w:val="000C2B5C"/>
    <w:rsid w:val="000C2E07"/>
    <w:rsid w:val="000C3236"/>
    <w:rsid w:val="000C37F8"/>
    <w:rsid w:val="000C3DF3"/>
    <w:rsid w:val="000C418C"/>
    <w:rsid w:val="000C4389"/>
    <w:rsid w:val="000C43A5"/>
    <w:rsid w:val="000C4489"/>
    <w:rsid w:val="000C49BD"/>
    <w:rsid w:val="000C4A2F"/>
    <w:rsid w:val="000C51B1"/>
    <w:rsid w:val="000C51F8"/>
    <w:rsid w:val="000C5284"/>
    <w:rsid w:val="000C54DC"/>
    <w:rsid w:val="000C55FD"/>
    <w:rsid w:val="000C5850"/>
    <w:rsid w:val="000C58B9"/>
    <w:rsid w:val="000C5F42"/>
    <w:rsid w:val="000C664F"/>
    <w:rsid w:val="000C6658"/>
    <w:rsid w:val="000C6981"/>
    <w:rsid w:val="000C735F"/>
    <w:rsid w:val="000C76AD"/>
    <w:rsid w:val="000C7705"/>
    <w:rsid w:val="000D004E"/>
    <w:rsid w:val="000D00B7"/>
    <w:rsid w:val="000D0184"/>
    <w:rsid w:val="000D01A9"/>
    <w:rsid w:val="000D03EA"/>
    <w:rsid w:val="000D0461"/>
    <w:rsid w:val="000D0465"/>
    <w:rsid w:val="000D0F6A"/>
    <w:rsid w:val="000D11BF"/>
    <w:rsid w:val="000D1543"/>
    <w:rsid w:val="000D15AB"/>
    <w:rsid w:val="000D243E"/>
    <w:rsid w:val="000D26B1"/>
    <w:rsid w:val="000D2BBB"/>
    <w:rsid w:val="000D2E77"/>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09"/>
    <w:rsid w:val="000D6B81"/>
    <w:rsid w:val="000D6FD8"/>
    <w:rsid w:val="000D749E"/>
    <w:rsid w:val="000D7D6C"/>
    <w:rsid w:val="000D7E41"/>
    <w:rsid w:val="000D7EAE"/>
    <w:rsid w:val="000E009E"/>
    <w:rsid w:val="000E0145"/>
    <w:rsid w:val="000E03A3"/>
    <w:rsid w:val="000E0529"/>
    <w:rsid w:val="000E056E"/>
    <w:rsid w:val="000E070C"/>
    <w:rsid w:val="000E0751"/>
    <w:rsid w:val="000E091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5C"/>
    <w:rsid w:val="000F0B03"/>
    <w:rsid w:val="000F1962"/>
    <w:rsid w:val="000F1C51"/>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C15"/>
    <w:rsid w:val="000F4D77"/>
    <w:rsid w:val="000F4EFA"/>
    <w:rsid w:val="000F61A9"/>
    <w:rsid w:val="000F63BD"/>
    <w:rsid w:val="000F649A"/>
    <w:rsid w:val="000F64C4"/>
    <w:rsid w:val="000F6598"/>
    <w:rsid w:val="000F6700"/>
    <w:rsid w:val="000F6A09"/>
    <w:rsid w:val="000F706B"/>
    <w:rsid w:val="000F75B3"/>
    <w:rsid w:val="000F7912"/>
    <w:rsid w:val="000F7DCE"/>
    <w:rsid w:val="0010015A"/>
    <w:rsid w:val="00100391"/>
    <w:rsid w:val="0010045C"/>
    <w:rsid w:val="00100728"/>
    <w:rsid w:val="00100937"/>
    <w:rsid w:val="0010099E"/>
    <w:rsid w:val="00100A29"/>
    <w:rsid w:val="00100B00"/>
    <w:rsid w:val="00100DD9"/>
    <w:rsid w:val="001012E9"/>
    <w:rsid w:val="00101465"/>
    <w:rsid w:val="00101B88"/>
    <w:rsid w:val="00101BE2"/>
    <w:rsid w:val="00101BEF"/>
    <w:rsid w:val="00101C7A"/>
    <w:rsid w:val="00101CFD"/>
    <w:rsid w:val="00101E3D"/>
    <w:rsid w:val="0010204C"/>
    <w:rsid w:val="001024DA"/>
    <w:rsid w:val="00102A44"/>
    <w:rsid w:val="00102EFF"/>
    <w:rsid w:val="00103103"/>
    <w:rsid w:val="00103437"/>
    <w:rsid w:val="001038FC"/>
    <w:rsid w:val="00103BE0"/>
    <w:rsid w:val="00103D0C"/>
    <w:rsid w:val="00103D3A"/>
    <w:rsid w:val="00104275"/>
    <w:rsid w:val="00104416"/>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1DB2"/>
    <w:rsid w:val="001120E4"/>
    <w:rsid w:val="00112138"/>
    <w:rsid w:val="0011220C"/>
    <w:rsid w:val="001122B9"/>
    <w:rsid w:val="001125A4"/>
    <w:rsid w:val="00112926"/>
    <w:rsid w:val="00112BD9"/>
    <w:rsid w:val="00112C6A"/>
    <w:rsid w:val="00113816"/>
    <w:rsid w:val="00113B73"/>
    <w:rsid w:val="00113CA5"/>
    <w:rsid w:val="001144F2"/>
    <w:rsid w:val="0011487C"/>
    <w:rsid w:val="0011495F"/>
    <w:rsid w:val="00114F13"/>
    <w:rsid w:val="001152D7"/>
    <w:rsid w:val="001153FA"/>
    <w:rsid w:val="00115471"/>
    <w:rsid w:val="00115854"/>
    <w:rsid w:val="001160A6"/>
    <w:rsid w:val="0011618B"/>
    <w:rsid w:val="0011674F"/>
    <w:rsid w:val="001167BC"/>
    <w:rsid w:val="00116848"/>
    <w:rsid w:val="00116CBD"/>
    <w:rsid w:val="00116FA1"/>
    <w:rsid w:val="00117FE0"/>
    <w:rsid w:val="00120630"/>
    <w:rsid w:val="00120A55"/>
    <w:rsid w:val="00120A5F"/>
    <w:rsid w:val="00122527"/>
    <w:rsid w:val="00122788"/>
    <w:rsid w:val="00122B79"/>
    <w:rsid w:val="00123120"/>
    <w:rsid w:val="00123696"/>
    <w:rsid w:val="00123871"/>
    <w:rsid w:val="001239AE"/>
    <w:rsid w:val="00123A36"/>
    <w:rsid w:val="00123AFF"/>
    <w:rsid w:val="0012405B"/>
    <w:rsid w:val="0012467C"/>
    <w:rsid w:val="001246B6"/>
    <w:rsid w:val="00124B11"/>
    <w:rsid w:val="00125670"/>
    <w:rsid w:val="001261AD"/>
    <w:rsid w:val="001264B5"/>
    <w:rsid w:val="00126811"/>
    <w:rsid w:val="0012757C"/>
    <w:rsid w:val="00127FE2"/>
    <w:rsid w:val="001302E3"/>
    <w:rsid w:val="00130934"/>
    <w:rsid w:val="00131429"/>
    <w:rsid w:val="00131529"/>
    <w:rsid w:val="00131838"/>
    <w:rsid w:val="00131A24"/>
    <w:rsid w:val="00131D85"/>
    <w:rsid w:val="001321E2"/>
    <w:rsid w:val="001321FF"/>
    <w:rsid w:val="00132904"/>
    <w:rsid w:val="00132B84"/>
    <w:rsid w:val="00132C75"/>
    <w:rsid w:val="00132CE9"/>
    <w:rsid w:val="0013315F"/>
    <w:rsid w:val="001331DC"/>
    <w:rsid w:val="0013345D"/>
    <w:rsid w:val="001338CD"/>
    <w:rsid w:val="00133F70"/>
    <w:rsid w:val="00135176"/>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1E6"/>
    <w:rsid w:val="00141234"/>
    <w:rsid w:val="0014168E"/>
    <w:rsid w:val="0014168F"/>
    <w:rsid w:val="001416B6"/>
    <w:rsid w:val="00141980"/>
    <w:rsid w:val="001419E7"/>
    <w:rsid w:val="00141FB9"/>
    <w:rsid w:val="001421BB"/>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707"/>
    <w:rsid w:val="00145F02"/>
    <w:rsid w:val="0014629B"/>
    <w:rsid w:val="001462F7"/>
    <w:rsid w:val="001463A1"/>
    <w:rsid w:val="00146823"/>
    <w:rsid w:val="00146CA8"/>
    <w:rsid w:val="00146F5C"/>
    <w:rsid w:val="00147200"/>
    <w:rsid w:val="00147796"/>
    <w:rsid w:val="001479DF"/>
    <w:rsid w:val="00147BE5"/>
    <w:rsid w:val="0015016B"/>
    <w:rsid w:val="001501F7"/>
    <w:rsid w:val="0015049C"/>
    <w:rsid w:val="00150709"/>
    <w:rsid w:val="00150C74"/>
    <w:rsid w:val="00150C9B"/>
    <w:rsid w:val="00150CED"/>
    <w:rsid w:val="00150D77"/>
    <w:rsid w:val="00151023"/>
    <w:rsid w:val="00151A8D"/>
    <w:rsid w:val="00151BE5"/>
    <w:rsid w:val="00151FC5"/>
    <w:rsid w:val="0015215C"/>
    <w:rsid w:val="0015268A"/>
    <w:rsid w:val="00152705"/>
    <w:rsid w:val="00152B89"/>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46D"/>
    <w:rsid w:val="001615CA"/>
    <w:rsid w:val="00161937"/>
    <w:rsid w:val="00161B93"/>
    <w:rsid w:val="00162382"/>
    <w:rsid w:val="00162932"/>
    <w:rsid w:val="00163495"/>
    <w:rsid w:val="00163A81"/>
    <w:rsid w:val="00163ACD"/>
    <w:rsid w:val="00163F8B"/>
    <w:rsid w:val="00164234"/>
    <w:rsid w:val="00164516"/>
    <w:rsid w:val="00164694"/>
    <w:rsid w:val="00164F75"/>
    <w:rsid w:val="001651EC"/>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1D2"/>
    <w:rsid w:val="00171266"/>
    <w:rsid w:val="00171579"/>
    <w:rsid w:val="00171DF5"/>
    <w:rsid w:val="00171FD6"/>
    <w:rsid w:val="001720FF"/>
    <w:rsid w:val="001724BB"/>
    <w:rsid w:val="001724ED"/>
    <w:rsid w:val="00172511"/>
    <w:rsid w:val="00172612"/>
    <w:rsid w:val="0017290D"/>
    <w:rsid w:val="00172B5B"/>
    <w:rsid w:val="00172BBC"/>
    <w:rsid w:val="00172CA9"/>
    <w:rsid w:val="00172DB4"/>
    <w:rsid w:val="001731B5"/>
    <w:rsid w:val="001736A5"/>
    <w:rsid w:val="0017370B"/>
    <w:rsid w:val="00173A9E"/>
    <w:rsid w:val="00173AA0"/>
    <w:rsid w:val="00173CFF"/>
    <w:rsid w:val="00173ECD"/>
    <w:rsid w:val="00173F53"/>
    <w:rsid w:val="00174461"/>
    <w:rsid w:val="001751EB"/>
    <w:rsid w:val="00175255"/>
    <w:rsid w:val="0017542B"/>
    <w:rsid w:val="00175630"/>
    <w:rsid w:val="00175665"/>
    <w:rsid w:val="001759C3"/>
    <w:rsid w:val="00175F7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29E"/>
    <w:rsid w:val="0018042B"/>
    <w:rsid w:val="0018052D"/>
    <w:rsid w:val="0018064D"/>
    <w:rsid w:val="00180729"/>
    <w:rsid w:val="00180BAA"/>
    <w:rsid w:val="00180C7A"/>
    <w:rsid w:val="00180CE0"/>
    <w:rsid w:val="0018161B"/>
    <w:rsid w:val="001816C2"/>
    <w:rsid w:val="001817E4"/>
    <w:rsid w:val="001818BC"/>
    <w:rsid w:val="00181AD8"/>
    <w:rsid w:val="00181F80"/>
    <w:rsid w:val="00182096"/>
    <w:rsid w:val="001823CF"/>
    <w:rsid w:val="001826C2"/>
    <w:rsid w:val="0018281E"/>
    <w:rsid w:val="0018284C"/>
    <w:rsid w:val="001829B9"/>
    <w:rsid w:val="001829F1"/>
    <w:rsid w:val="00182B6D"/>
    <w:rsid w:val="00182EF0"/>
    <w:rsid w:val="001836DB"/>
    <w:rsid w:val="00183771"/>
    <w:rsid w:val="00183975"/>
    <w:rsid w:val="00183CEA"/>
    <w:rsid w:val="001840F4"/>
    <w:rsid w:val="00184115"/>
    <w:rsid w:val="0018422E"/>
    <w:rsid w:val="00184388"/>
    <w:rsid w:val="00184392"/>
    <w:rsid w:val="00184551"/>
    <w:rsid w:val="00184F5E"/>
    <w:rsid w:val="00185178"/>
    <w:rsid w:val="0018534A"/>
    <w:rsid w:val="00185456"/>
    <w:rsid w:val="00185BD8"/>
    <w:rsid w:val="00185D80"/>
    <w:rsid w:val="00186403"/>
    <w:rsid w:val="001867ED"/>
    <w:rsid w:val="001869A6"/>
    <w:rsid w:val="00186B2E"/>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B54"/>
    <w:rsid w:val="00191E78"/>
    <w:rsid w:val="0019222C"/>
    <w:rsid w:val="001923ED"/>
    <w:rsid w:val="001925DC"/>
    <w:rsid w:val="001925F1"/>
    <w:rsid w:val="00192681"/>
    <w:rsid w:val="0019276B"/>
    <w:rsid w:val="00192850"/>
    <w:rsid w:val="00192CDE"/>
    <w:rsid w:val="001935CB"/>
    <w:rsid w:val="00193690"/>
    <w:rsid w:val="00193B72"/>
    <w:rsid w:val="00193C03"/>
    <w:rsid w:val="00193DA9"/>
    <w:rsid w:val="00193F6F"/>
    <w:rsid w:val="0019422D"/>
    <w:rsid w:val="00194674"/>
    <w:rsid w:val="0019489E"/>
    <w:rsid w:val="00194F9B"/>
    <w:rsid w:val="00195253"/>
    <w:rsid w:val="0019533E"/>
    <w:rsid w:val="00195944"/>
    <w:rsid w:val="0019606F"/>
    <w:rsid w:val="001965F0"/>
    <w:rsid w:val="0019672E"/>
    <w:rsid w:val="00196F1E"/>
    <w:rsid w:val="00196F63"/>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811"/>
    <w:rsid w:val="001A2C68"/>
    <w:rsid w:val="001A2DE5"/>
    <w:rsid w:val="001A2F38"/>
    <w:rsid w:val="001A311E"/>
    <w:rsid w:val="001A378F"/>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5A8"/>
    <w:rsid w:val="001A6C54"/>
    <w:rsid w:val="001A6D5F"/>
    <w:rsid w:val="001B02AB"/>
    <w:rsid w:val="001B06C8"/>
    <w:rsid w:val="001B0C59"/>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30CC"/>
    <w:rsid w:val="001B3262"/>
    <w:rsid w:val="001B34B6"/>
    <w:rsid w:val="001B38B3"/>
    <w:rsid w:val="001B3C04"/>
    <w:rsid w:val="001B3E1F"/>
    <w:rsid w:val="001B3FEB"/>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B7D68"/>
    <w:rsid w:val="001C06AE"/>
    <w:rsid w:val="001C0992"/>
    <w:rsid w:val="001C0BA7"/>
    <w:rsid w:val="001C0FAE"/>
    <w:rsid w:val="001C148D"/>
    <w:rsid w:val="001C1607"/>
    <w:rsid w:val="001C16FD"/>
    <w:rsid w:val="001C1937"/>
    <w:rsid w:val="001C1A08"/>
    <w:rsid w:val="001C1BC1"/>
    <w:rsid w:val="001C1FE0"/>
    <w:rsid w:val="001C285B"/>
    <w:rsid w:val="001C2ADC"/>
    <w:rsid w:val="001C2D37"/>
    <w:rsid w:val="001C380E"/>
    <w:rsid w:val="001C3870"/>
    <w:rsid w:val="001C3AAE"/>
    <w:rsid w:val="001C3CFB"/>
    <w:rsid w:val="001C3E8B"/>
    <w:rsid w:val="001C4033"/>
    <w:rsid w:val="001C4835"/>
    <w:rsid w:val="001C48FB"/>
    <w:rsid w:val="001C49E4"/>
    <w:rsid w:val="001C4ED8"/>
    <w:rsid w:val="001C524F"/>
    <w:rsid w:val="001C5504"/>
    <w:rsid w:val="001C558B"/>
    <w:rsid w:val="001C5930"/>
    <w:rsid w:val="001C5CC8"/>
    <w:rsid w:val="001C5DD2"/>
    <w:rsid w:val="001C5F7B"/>
    <w:rsid w:val="001C5F83"/>
    <w:rsid w:val="001C63C7"/>
    <w:rsid w:val="001C6489"/>
    <w:rsid w:val="001C654B"/>
    <w:rsid w:val="001C68C7"/>
    <w:rsid w:val="001C6F5A"/>
    <w:rsid w:val="001D02E1"/>
    <w:rsid w:val="001D04CB"/>
    <w:rsid w:val="001D135C"/>
    <w:rsid w:val="001D1A10"/>
    <w:rsid w:val="001D1B2D"/>
    <w:rsid w:val="001D1B4D"/>
    <w:rsid w:val="001D1D55"/>
    <w:rsid w:val="001D260E"/>
    <w:rsid w:val="001D27C2"/>
    <w:rsid w:val="001D28C6"/>
    <w:rsid w:val="001D2919"/>
    <w:rsid w:val="001D292F"/>
    <w:rsid w:val="001D2A61"/>
    <w:rsid w:val="001D2B86"/>
    <w:rsid w:val="001D33EB"/>
    <w:rsid w:val="001D360B"/>
    <w:rsid w:val="001D371A"/>
    <w:rsid w:val="001D3BFB"/>
    <w:rsid w:val="001D3C60"/>
    <w:rsid w:val="001D3C7D"/>
    <w:rsid w:val="001D3DDA"/>
    <w:rsid w:val="001D4097"/>
    <w:rsid w:val="001D491E"/>
    <w:rsid w:val="001D4921"/>
    <w:rsid w:val="001D4A8E"/>
    <w:rsid w:val="001D5150"/>
    <w:rsid w:val="001D51DF"/>
    <w:rsid w:val="001D5267"/>
    <w:rsid w:val="001D59AA"/>
    <w:rsid w:val="001D5A30"/>
    <w:rsid w:val="001D5EB7"/>
    <w:rsid w:val="001D5F43"/>
    <w:rsid w:val="001D68B0"/>
    <w:rsid w:val="001D6C5A"/>
    <w:rsid w:val="001D6E91"/>
    <w:rsid w:val="001D6FCC"/>
    <w:rsid w:val="001D6FD0"/>
    <w:rsid w:val="001D71E5"/>
    <w:rsid w:val="001D78D8"/>
    <w:rsid w:val="001D7974"/>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15"/>
    <w:rsid w:val="001F089D"/>
    <w:rsid w:val="001F0B5E"/>
    <w:rsid w:val="001F104F"/>
    <w:rsid w:val="001F1154"/>
    <w:rsid w:val="001F1610"/>
    <w:rsid w:val="001F1A26"/>
    <w:rsid w:val="001F1D3C"/>
    <w:rsid w:val="001F23E9"/>
    <w:rsid w:val="001F24D5"/>
    <w:rsid w:val="001F29D1"/>
    <w:rsid w:val="001F2A2F"/>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6C50"/>
    <w:rsid w:val="001F7468"/>
    <w:rsid w:val="001F7C1E"/>
    <w:rsid w:val="00200717"/>
    <w:rsid w:val="00200AFA"/>
    <w:rsid w:val="00200B05"/>
    <w:rsid w:val="00200BCA"/>
    <w:rsid w:val="00200C79"/>
    <w:rsid w:val="00200C81"/>
    <w:rsid w:val="00200E54"/>
    <w:rsid w:val="00200EA2"/>
    <w:rsid w:val="0020144E"/>
    <w:rsid w:val="0020165E"/>
    <w:rsid w:val="00202090"/>
    <w:rsid w:val="00202171"/>
    <w:rsid w:val="002027EA"/>
    <w:rsid w:val="00202BAD"/>
    <w:rsid w:val="00202D5A"/>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55E"/>
    <w:rsid w:val="00205C47"/>
    <w:rsid w:val="00206217"/>
    <w:rsid w:val="0020637C"/>
    <w:rsid w:val="0020744F"/>
    <w:rsid w:val="0020746F"/>
    <w:rsid w:val="002074D0"/>
    <w:rsid w:val="00207591"/>
    <w:rsid w:val="002077C0"/>
    <w:rsid w:val="00207B54"/>
    <w:rsid w:val="00207C49"/>
    <w:rsid w:val="00210754"/>
    <w:rsid w:val="002107AE"/>
    <w:rsid w:val="0021080D"/>
    <w:rsid w:val="00210B76"/>
    <w:rsid w:val="0021156E"/>
    <w:rsid w:val="002123E7"/>
    <w:rsid w:val="00212447"/>
    <w:rsid w:val="002126E1"/>
    <w:rsid w:val="00213827"/>
    <w:rsid w:val="0021460B"/>
    <w:rsid w:val="0021506F"/>
    <w:rsid w:val="00215106"/>
    <w:rsid w:val="0021519F"/>
    <w:rsid w:val="002154CD"/>
    <w:rsid w:val="002155C0"/>
    <w:rsid w:val="002155FA"/>
    <w:rsid w:val="0021560B"/>
    <w:rsid w:val="00215643"/>
    <w:rsid w:val="0021564B"/>
    <w:rsid w:val="00215945"/>
    <w:rsid w:val="00215A03"/>
    <w:rsid w:val="0021680A"/>
    <w:rsid w:val="0021681A"/>
    <w:rsid w:val="00216A57"/>
    <w:rsid w:val="00216E6E"/>
    <w:rsid w:val="002170E2"/>
    <w:rsid w:val="002176A6"/>
    <w:rsid w:val="00217B9A"/>
    <w:rsid w:val="00217D09"/>
    <w:rsid w:val="00217E0D"/>
    <w:rsid w:val="00220533"/>
    <w:rsid w:val="00221A81"/>
    <w:rsid w:val="0022207C"/>
    <w:rsid w:val="00222A2D"/>
    <w:rsid w:val="00223A0C"/>
    <w:rsid w:val="00223CDF"/>
    <w:rsid w:val="00224402"/>
    <w:rsid w:val="002244D1"/>
    <w:rsid w:val="00224907"/>
    <w:rsid w:val="00224CCC"/>
    <w:rsid w:val="002252F2"/>
    <w:rsid w:val="00225F5B"/>
    <w:rsid w:val="0022678C"/>
    <w:rsid w:val="00226A5A"/>
    <w:rsid w:val="00226B0D"/>
    <w:rsid w:val="00226BB1"/>
    <w:rsid w:val="00226BF4"/>
    <w:rsid w:val="002273D4"/>
    <w:rsid w:val="0022758B"/>
    <w:rsid w:val="00227736"/>
    <w:rsid w:val="002277D1"/>
    <w:rsid w:val="002279F2"/>
    <w:rsid w:val="00227BC3"/>
    <w:rsid w:val="00227C51"/>
    <w:rsid w:val="00227FDC"/>
    <w:rsid w:val="0023003F"/>
    <w:rsid w:val="00230192"/>
    <w:rsid w:val="00230FD0"/>
    <w:rsid w:val="00231259"/>
    <w:rsid w:val="002318EF"/>
    <w:rsid w:val="0023194B"/>
    <w:rsid w:val="00231BE1"/>
    <w:rsid w:val="00231D85"/>
    <w:rsid w:val="00231E77"/>
    <w:rsid w:val="00232477"/>
    <w:rsid w:val="00232FB9"/>
    <w:rsid w:val="00232FD4"/>
    <w:rsid w:val="002332EC"/>
    <w:rsid w:val="00233553"/>
    <w:rsid w:val="00233E8A"/>
    <w:rsid w:val="0023430D"/>
    <w:rsid w:val="002343D8"/>
    <w:rsid w:val="00234890"/>
    <w:rsid w:val="00234A40"/>
    <w:rsid w:val="00234A97"/>
    <w:rsid w:val="00234C3E"/>
    <w:rsid w:val="00234D14"/>
    <w:rsid w:val="002351F9"/>
    <w:rsid w:val="002355BC"/>
    <w:rsid w:val="00235EA3"/>
    <w:rsid w:val="00236001"/>
    <w:rsid w:val="00236316"/>
    <w:rsid w:val="00236C6C"/>
    <w:rsid w:val="0023703D"/>
    <w:rsid w:val="00237107"/>
    <w:rsid w:val="00237821"/>
    <w:rsid w:val="002379AF"/>
    <w:rsid w:val="00237DAA"/>
    <w:rsid w:val="00240318"/>
    <w:rsid w:val="00240345"/>
    <w:rsid w:val="00240AB3"/>
    <w:rsid w:val="00240D9C"/>
    <w:rsid w:val="00240F67"/>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4300"/>
    <w:rsid w:val="00244404"/>
    <w:rsid w:val="00244A1A"/>
    <w:rsid w:val="002455B8"/>
    <w:rsid w:val="00245C48"/>
    <w:rsid w:val="00246630"/>
    <w:rsid w:val="0024663E"/>
    <w:rsid w:val="00246850"/>
    <w:rsid w:val="00246BC3"/>
    <w:rsid w:val="00246CBE"/>
    <w:rsid w:val="00246E7C"/>
    <w:rsid w:val="00247478"/>
    <w:rsid w:val="00247712"/>
    <w:rsid w:val="00247BE8"/>
    <w:rsid w:val="00247D0B"/>
    <w:rsid w:val="00250978"/>
    <w:rsid w:val="00250C74"/>
    <w:rsid w:val="00250D9B"/>
    <w:rsid w:val="00250DF9"/>
    <w:rsid w:val="0025101E"/>
    <w:rsid w:val="002510FA"/>
    <w:rsid w:val="00251940"/>
    <w:rsid w:val="00251991"/>
    <w:rsid w:val="00251B01"/>
    <w:rsid w:val="00251FEE"/>
    <w:rsid w:val="002524E9"/>
    <w:rsid w:val="00252625"/>
    <w:rsid w:val="002527DD"/>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B38"/>
    <w:rsid w:val="00261EDD"/>
    <w:rsid w:val="00262223"/>
    <w:rsid w:val="0026224F"/>
    <w:rsid w:val="0026226F"/>
    <w:rsid w:val="00262442"/>
    <w:rsid w:val="0026270B"/>
    <w:rsid w:val="00262B2C"/>
    <w:rsid w:val="00263027"/>
    <w:rsid w:val="002632C3"/>
    <w:rsid w:val="0026388B"/>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5EC"/>
    <w:rsid w:val="002667ED"/>
    <w:rsid w:val="00266F8C"/>
    <w:rsid w:val="0026755C"/>
    <w:rsid w:val="0026787B"/>
    <w:rsid w:val="00267F74"/>
    <w:rsid w:val="0027082D"/>
    <w:rsid w:val="00270C17"/>
    <w:rsid w:val="00270DCD"/>
    <w:rsid w:val="00270F7B"/>
    <w:rsid w:val="00271113"/>
    <w:rsid w:val="0027159C"/>
    <w:rsid w:val="002717D9"/>
    <w:rsid w:val="002718B4"/>
    <w:rsid w:val="00271B16"/>
    <w:rsid w:val="002732FF"/>
    <w:rsid w:val="00273760"/>
    <w:rsid w:val="0027393A"/>
    <w:rsid w:val="00273B65"/>
    <w:rsid w:val="00273E27"/>
    <w:rsid w:val="00274185"/>
    <w:rsid w:val="002742AE"/>
    <w:rsid w:val="00274505"/>
    <w:rsid w:val="00274639"/>
    <w:rsid w:val="0027472D"/>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3EE"/>
    <w:rsid w:val="002816C6"/>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CB7"/>
    <w:rsid w:val="00284D8D"/>
    <w:rsid w:val="00285A72"/>
    <w:rsid w:val="00285C5B"/>
    <w:rsid w:val="00285C5E"/>
    <w:rsid w:val="00286450"/>
    <w:rsid w:val="0028682C"/>
    <w:rsid w:val="00286A2C"/>
    <w:rsid w:val="00286AB3"/>
    <w:rsid w:val="00287CA4"/>
    <w:rsid w:val="00287EFB"/>
    <w:rsid w:val="0029095B"/>
    <w:rsid w:val="00290B66"/>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10"/>
    <w:rsid w:val="0029524E"/>
    <w:rsid w:val="00295402"/>
    <w:rsid w:val="002954C1"/>
    <w:rsid w:val="002955C6"/>
    <w:rsid w:val="0029564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1FB"/>
    <w:rsid w:val="002A121A"/>
    <w:rsid w:val="002A16ED"/>
    <w:rsid w:val="002A1973"/>
    <w:rsid w:val="002A1A23"/>
    <w:rsid w:val="002A1C9F"/>
    <w:rsid w:val="002A25B1"/>
    <w:rsid w:val="002A268B"/>
    <w:rsid w:val="002A2CE3"/>
    <w:rsid w:val="002A2F34"/>
    <w:rsid w:val="002A3087"/>
    <w:rsid w:val="002A309B"/>
    <w:rsid w:val="002A3A16"/>
    <w:rsid w:val="002A3EAB"/>
    <w:rsid w:val="002A3F6C"/>
    <w:rsid w:val="002A4172"/>
    <w:rsid w:val="002A422C"/>
    <w:rsid w:val="002A46A7"/>
    <w:rsid w:val="002A4F08"/>
    <w:rsid w:val="002A5330"/>
    <w:rsid w:val="002A55B9"/>
    <w:rsid w:val="002A5734"/>
    <w:rsid w:val="002A5937"/>
    <w:rsid w:val="002A5B3B"/>
    <w:rsid w:val="002A5B74"/>
    <w:rsid w:val="002A5BC9"/>
    <w:rsid w:val="002A5CA0"/>
    <w:rsid w:val="002A5FF1"/>
    <w:rsid w:val="002A6291"/>
    <w:rsid w:val="002A62E3"/>
    <w:rsid w:val="002A65DB"/>
    <w:rsid w:val="002A793F"/>
    <w:rsid w:val="002A7FA3"/>
    <w:rsid w:val="002B0222"/>
    <w:rsid w:val="002B0A76"/>
    <w:rsid w:val="002B0BF5"/>
    <w:rsid w:val="002B1254"/>
    <w:rsid w:val="002B1321"/>
    <w:rsid w:val="002B1DCF"/>
    <w:rsid w:val="002B2035"/>
    <w:rsid w:val="002B2210"/>
    <w:rsid w:val="002B2385"/>
    <w:rsid w:val="002B2968"/>
    <w:rsid w:val="002B2DFE"/>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3B8"/>
    <w:rsid w:val="002B661D"/>
    <w:rsid w:val="002B6B5F"/>
    <w:rsid w:val="002B6D4C"/>
    <w:rsid w:val="002B7268"/>
    <w:rsid w:val="002B7618"/>
    <w:rsid w:val="002B798A"/>
    <w:rsid w:val="002B7E18"/>
    <w:rsid w:val="002B7F7A"/>
    <w:rsid w:val="002C03AA"/>
    <w:rsid w:val="002C109C"/>
    <w:rsid w:val="002C135E"/>
    <w:rsid w:val="002C1402"/>
    <w:rsid w:val="002C1A96"/>
    <w:rsid w:val="002C1BF7"/>
    <w:rsid w:val="002C1F0F"/>
    <w:rsid w:val="002C20D4"/>
    <w:rsid w:val="002C24ED"/>
    <w:rsid w:val="002C2B75"/>
    <w:rsid w:val="002C2D78"/>
    <w:rsid w:val="002C30D2"/>
    <w:rsid w:val="002C35CD"/>
    <w:rsid w:val="002C3DFB"/>
    <w:rsid w:val="002C3ED4"/>
    <w:rsid w:val="002C3F47"/>
    <w:rsid w:val="002C40D4"/>
    <w:rsid w:val="002C4186"/>
    <w:rsid w:val="002C4188"/>
    <w:rsid w:val="002C43A7"/>
    <w:rsid w:val="002C4703"/>
    <w:rsid w:val="002C473C"/>
    <w:rsid w:val="002C4B70"/>
    <w:rsid w:val="002C4BFC"/>
    <w:rsid w:val="002C50C0"/>
    <w:rsid w:val="002C52E2"/>
    <w:rsid w:val="002C5590"/>
    <w:rsid w:val="002C56A2"/>
    <w:rsid w:val="002C570C"/>
    <w:rsid w:val="002C579F"/>
    <w:rsid w:val="002C5E75"/>
    <w:rsid w:val="002C6703"/>
    <w:rsid w:val="002C6836"/>
    <w:rsid w:val="002C6D00"/>
    <w:rsid w:val="002D0406"/>
    <w:rsid w:val="002D083A"/>
    <w:rsid w:val="002D08B7"/>
    <w:rsid w:val="002D0A71"/>
    <w:rsid w:val="002D0CAF"/>
    <w:rsid w:val="002D0EB8"/>
    <w:rsid w:val="002D188F"/>
    <w:rsid w:val="002D1B19"/>
    <w:rsid w:val="002D217F"/>
    <w:rsid w:val="002D261B"/>
    <w:rsid w:val="002D2798"/>
    <w:rsid w:val="002D2A81"/>
    <w:rsid w:val="002D2D99"/>
    <w:rsid w:val="002D2EB1"/>
    <w:rsid w:val="002D2FF4"/>
    <w:rsid w:val="002D3079"/>
    <w:rsid w:val="002D3297"/>
    <w:rsid w:val="002D338C"/>
    <w:rsid w:val="002D3637"/>
    <w:rsid w:val="002D3706"/>
    <w:rsid w:val="002D39A6"/>
    <w:rsid w:val="002D3AFC"/>
    <w:rsid w:val="002D3B3F"/>
    <w:rsid w:val="002D3C3B"/>
    <w:rsid w:val="002D3C6C"/>
    <w:rsid w:val="002D3D4A"/>
    <w:rsid w:val="002D3EAD"/>
    <w:rsid w:val="002D3F09"/>
    <w:rsid w:val="002D4040"/>
    <w:rsid w:val="002D4F96"/>
    <w:rsid w:val="002D5A14"/>
    <w:rsid w:val="002D61F0"/>
    <w:rsid w:val="002D6725"/>
    <w:rsid w:val="002D6A2F"/>
    <w:rsid w:val="002D6D72"/>
    <w:rsid w:val="002D7290"/>
    <w:rsid w:val="002D730B"/>
    <w:rsid w:val="002D7391"/>
    <w:rsid w:val="002D7510"/>
    <w:rsid w:val="002D7550"/>
    <w:rsid w:val="002D75D9"/>
    <w:rsid w:val="002D75F4"/>
    <w:rsid w:val="002D77F1"/>
    <w:rsid w:val="002D7916"/>
    <w:rsid w:val="002D7E37"/>
    <w:rsid w:val="002E018D"/>
    <w:rsid w:val="002E0A4F"/>
    <w:rsid w:val="002E0AFA"/>
    <w:rsid w:val="002E0D33"/>
    <w:rsid w:val="002E118D"/>
    <w:rsid w:val="002E128E"/>
    <w:rsid w:val="002E12FC"/>
    <w:rsid w:val="002E1EB1"/>
    <w:rsid w:val="002E20A1"/>
    <w:rsid w:val="002E23F2"/>
    <w:rsid w:val="002E2813"/>
    <w:rsid w:val="002E297B"/>
    <w:rsid w:val="002E2C71"/>
    <w:rsid w:val="002E3480"/>
    <w:rsid w:val="002E3AF8"/>
    <w:rsid w:val="002E416E"/>
    <w:rsid w:val="002E47FB"/>
    <w:rsid w:val="002E48B5"/>
    <w:rsid w:val="002E4C5E"/>
    <w:rsid w:val="002E4FB8"/>
    <w:rsid w:val="002E4FE8"/>
    <w:rsid w:val="002E508A"/>
    <w:rsid w:val="002E513B"/>
    <w:rsid w:val="002E56E8"/>
    <w:rsid w:val="002E5758"/>
    <w:rsid w:val="002E5A14"/>
    <w:rsid w:val="002E5BF8"/>
    <w:rsid w:val="002E5F67"/>
    <w:rsid w:val="002E648C"/>
    <w:rsid w:val="002E66A6"/>
    <w:rsid w:val="002E6A65"/>
    <w:rsid w:val="002E6E1D"/>
    <w:rsid w:val="002E6F91"/>
    <w:rsid w:val="002E738B"/>
    <w:rsid w:val="002E77CC"/>
    <w:rsid w:val="002E79A7"/>
    <w:rsid w:val="002E7A2A"/>
    <w:rsid w:val="002F022D"/>
    <w:rsid w:val="002F0253"/>
    <w:rsid w:val="002F0E12"/>
    <w:rsid w:val="002F1069"/>
    <w:rsid w:val="002F113A"/>
    <w:rsid w:val="002F1509"/>
    <w:rsid w:val="002F15B9"/>
    <w:rsid w:val="002F1796"/>
    <w:rsid w:val="002F1DEE"/>
    <w:rsid w:val="002F1FB1"/>
    <w:rsid w:val="002F27ED"/>
    <w:rsid w:val="002F2882"/>
    <w:rsid w:val="002F28AD"/>
    <w:rsid w:val="002F29D3"/>
    <w:rsid w:val="002F2E22"/>
    <w:rsid w:val="002F3137"/>
    <w:rsid w:val="002F330D"/>
    <w:rsid w:val="002F33D1"/>
    <w:rsid w:val="002F3644"/>
    <w:rsid w:val="002F3DD6"/>
    <w:rsid w:val="002F4541"/>
    <w:rsid w:val="002F4A7D"/>
    <w:rsid w:val="002F4AB3"/>
    <w:rsid w:val="002F4F8C"/>
    <w:rsid w:val="002F51D2"/>
    <w:rsid w:val="002F591D"/>
    <w:rsid w:val="002F6001"/>
    <w:rsid w:val="002F6179"/>
    <w:rsid w:val="002F63DA"/>
    <w:rsid w:val="002F65D7"/>
    <w:rsid w:val="002F6B38"/>
    <w:rsid w:val="002F7955"/>
    <w:rsid w:val="003004D5"/>
    <w:rsid w:val="00300D1B"/>
    <w:rsid w:val="00300E7A"/>
    <w:rsid w:val="00301A35"/>
    <w:rsid w:val="00302104"/>
    <w:rsid w:val="003023A6"/>
    <w:rsid w:val="00302595"/>
    <w:rsid w:val="003029D7"/>
    <w:rsid w:val="00302A0D"/>
    <w:rsid w:val="00302BA1"/>
    <w:rsid w:val="00303010"/>
    <w:rsid w:val="00303298"/>
    <w:rsid w:val="0030361D"/>
    <w:rsid w:val="00303765"/>
    <w:rsid w:val="003039E2"/>
    <w:rsid w:val="00303BD8"/>
    <w:rsid w:val="00303E27"/>
    <w:rsid w:val="00303E7C"/>
    <w:rsid w:val="00304199"/>
    <w:rsid w:val="003044BB"/>
    <w:rsid w:val="00304969"/>
    <w:rsid w:val="00304ADB"/>
    <w:rsid w:val="00304B92"/>
    <w:rsid w:val="00304E15"/>
    <w:rsid w:val="00305456"/>
    <w:rsid w:val="003058CC"/>
    <w:rsid w:val="00305AD0"/>
    <w:rsid w:val="00305C70"/>
    <w:rsid w:val="00305DF2"/>
    <w:rsid w:val="003062E0"/>
    <w:rsid w:val="00306DD2"/>
    <w:rsid w:val="003072BE"/>
    <w:rsid w:val="003073D5"/>
    <w:rsid w:val="003075B3"/>
    <w:rsid w:val="003075D0"/>
    <w:rsid w:val="00307A7D"/>
    <w:rsid w:val="00307BCE"/>
    <w:rsid w:val="00310797"/>
    <w:rsid w:val="00310CB5"/>
    <w:rsid w:val="0031179F"/>
    <w:rsid w:val="00311982"/>
    <w:rsid w:val="00311FDA"/>
    <w:rsid w:val="003122BF"/>
    <w:rsid w:val="003122E5"/>
    <w:rsid w:val="0031289A"/>
    <w:rsid w:val="003128E2"/>
    <w:rsid w:val="00312A35"/>
    <w:rsid w:val="00312AF0"/>
    <w:rsid w:val="00312C11"/>
    <w:rsid w:val="003134A5"/>
    <w:rsid w:val="003136FD"/>
    <w:rsid w:val="00313919"/>
    <w:rsid w:val="00313B61"/>
    <w:rsid w:val="003145CA"/>
    <w:rsid w:val="00314A5F"/>
    <w:rsid w:val="00314FA9"/>
    <w:rsid w:val="00314FC2"/>
    <w:rsid w:val="00315354"/>
    <w:rsid w:val="00315CBB"/>
    <w:rsid w:val="00315E4B"/>
    <w:rsid w:val="00315E54"/>
    <w:rsid w:val="00316448"/>
    <w:rsid w:val="00316917"/>
    <w:rsid w:val="003169F3"/>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7BA"/>
    <w:rsid w:val="00321949"/>
    <w:rsid w:val="003220A7"/>
    <w:rsid w:val="00322A0A"/>
    <w:rsid w:val="00323A47"/>
    <w:rsid w:val="00323AAF"/>
    <w:rsid w:val="00323C81"/>
    <w:rsid w:val="00323D79"/>
    <w:rsid w:val="00324168"/>
    <w:rsid w:val="0032419D"/>
    <w:rsid w:val="003242C7"/>
    <w:rsid w:val="003246E1"/>
    <w:rsid w:val="00325742"/>
    <w:rsid w:val="00325762"/>
    <w:rsid w:val="00325BD1"/>
    <w:rsid w:val="00325BF4"/>
    <w:rsid w:val="00326068"/>
    <w:rsid w:val="00326195"/>
    <w:rsid w:val="003261C1"/>
    <w:rsid w:val="00326A65"/>
    <w:rsid w:val="00326FAF"/>
    <w:rsid w:val="00326FF5"/>
    <w:rsid w:val="0032744B"/>
    <w:rsid w:val="00327554"/>
    <w:rsid w:val="0032796E"/>
    <w:rsid w:val="0032799F"/>
    <w:rsid w:val="00327BFA"/>
    <w:rsid w:val="00327D7E"/>
    <w:rsid w:val="003302D9"/>
    <w:rsid w:val="00330417"/>
    <w:rsid w:val="00330749"/>
    <w:rsid w:val="00330CEB"/>
    <w:rsid w:val="00330DAE"/>
    <w:rsid w:val="00330F77"/>
    <w:rsid w:val="0033191F"/>
    <w:rsid w:val="00331C24"/>
    <w:rsid w:val="00331EFF"/>
    <w:rsid w:val="003321B2"/>
    <w:rsid w:val="00332667"/>
    <w:rsid w:val="0033290C"/>
    <w:rsid w:val="00332BCF"/>
    <w:rsid w:val="00333064"/>
    <w:rsid w:val="00333547"/>
    <w:rsid w:val="00333FDF"/>
    <w:rsid w:val="003341DD"/>
    <w:rsid w:val="003343F5"/>
    <w:rsid w:val="003347FB"/>
    <w:rsid w:val="003349EA"/>
    <w:rsid w:val="00334CC3"/>
    <w:rsid w:val="0033554D"/>
    <w:rsid w:val="0033571F"/>
    <w:rsid w:val="00336784"/>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E82"/>
    <w:rsid w:val="00346F18"/>
    <w:rsid w:val="00346FF3"/>
    <w:rsid w:val="0034746F"/>
    <w:rsid w:val="00347853"/>
    <w:rsid w:val="00347A17"/>
    <w:rsid w:val="00347B13"/>
    <w:rsid w:val="00347B38"/>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72B"/>
    <w:rsid w:val="00353F91"/>
    <w:rsid w:val="003543EF"/>
    <w:rsid w:val="003546C6"/>
    <w:rsid w:val="00354D50"/>
    <w:rsid w:val="00354FB8"/>
    <w:rsid w:val="003557A2"/>
    <w:rsid w:val="00355842"/>
    <w:rsid w:val="00355982"/>
    <w:rsid w:val="00355BE1"/>
    <w:rsid w:val="003567D6"/>
    <w:rsid w:val="00356823"/>
    <w:rsid w:val="00356E3D"/>
    <w:rsid w:val="003575AA"/>
    <w:rsid w:val="0035775C"/>
    <w:rsid w:val="0036115F"/>
    <w:rsid w:val="0036158F"/>
    <w:rsid w:val="00361816"/>
    <w:rsid w:val="00361AFF"/>
    <w:rsid w:val="00361B1E"/>
    <w:rsid w:val="00361B26"/>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6ED6"/>
    <w:rsid w:val="00367495"/>
    <w:rsid w:val="00367A35"/>
    <w:rsid w:val="00367F2E"/>
    <w:rsid w:val="00367F97"/>
    <w:rsid w:val="0037006B"/>
    <w:rsid w:val="0037012B"/>
    <w:rsid w:val="00370188"/>
    <w:rsid w:val="0037081F"/>
    <w:rsid w:val="003708F8"/>
    <w:rsid w:val="00370A7B"/>
    <w:rsid w:val="0037114B"/>
    <w:rsid w:val="0037116F"/>
    <w:rsid w:val="00371561"/>
    <w:rsid w:val="00371998"/>
    <w:rsid w:val="00371D3A"/>
    <w:rsid w:val="00371FFA"/>
    <w:rsid w:val="0037216D"/>
    <w:rsid w:val="0037232D"/>
    <w:rsid w:val="00372364"/>
    <w:rsid w:val="00372505"/>
    <w:rsid w:val="003726B8"/>
    <w:rsid w:val="00372841"/>
    <w:rsid w:val="00373170"/>
    <w:rsid w:val="00373B32"/>
    <w:rsid w:val="00374A8B"/>
    <w:rsid w:val="00374E84"/>
    <w:rsid w:val="00374F49"/>
    <w:rsid w:val="003755A6"/>
    <w:rsid w:val="00375707"/>
    <w:rsid w:val="00375709"/>
    <w:rsid w:val="00375872"/>
    <w:rsid w:val="00376029"/>
    <w:rsid w:val="003760DD"/>
    <w:rsid w:val="00376123"/>
    <w:rsid w:val="0037676D"/>
    <w:rsid w:val="00376A26"/>
    <w:rsid w:val="00376FA8"/>
    <w:rsid w:val="0037742E"/>
    <w:rsid w:val="00377AB2"/>
    <w:rsid w:val="00377F9D"/>
    <w:rsid w:val="00380463"/>
    <w:rsid w:val="003807DC"/>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DD5"/>
    <w:rsid w:val="00383841"/>
    <w:rsid w:val="00383E36"/>
    <w:rsid w:val="003842DC"/>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9CF"/>
    <w:rsid w:val="00391DEE"/>
    <w:rsid w:val="00392159"/>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A36"/>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867"/>
    <w:rsid w:val="003A286B"/>
    <w:rsid w:val="003A28D8"/>
    <w:rsid w:val="003A2AE6"/>
    <w:rsid w:val="003A2B6A"/>
    <w:rsid w:val="003A2EFB"/>
    <w:rsid w:val="003A3938"/>
    <w:rsid w:val="003A3DE2"/>
    <w:rsid w:val="003A4246"/>
    <w:rsid w:val="003A42C9"/>
    <w:rsid w:val="003A4469"/>
    <w:rsid w:val="003A4670"/>
    <w:rsid w:val="003A4A4E"/>
    <w:rsid w:val="003A4D3C"/>
    <w:rsid w:val="003A5FEA"/>
    <w:rsid w:val="003A6131"/>
    <w:rsid w:val="003A6356"/>
    <w:rsid w:val="003A674A"/>
    <w:rsid w:val="003A6997"/>
    <w:rsid w:val="003A6FDE"/>
    <w:rsid w:val="003A7102"/>
    <w:rsid w:val="003A7948"/>
    <w:rsid w:val="003A7FC8"/>
    <w:rsid w:val="003B002F"/>
    <w:rsid w:val="003B024F"/>
    <w:rsid w:val="003B1151"/>
    <w:rsid w:val="003B12DF"/>
    <w:rsid w:val="003B1373"/>
    <w:rsid w:val="003B13AB"/>
    <w:rsid w:val="003B16AD"/>
    <w:rsid w:val="003B199A"/>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4F0B"/>
    <w:rsid w:val="003B50CB"/>
    <w:rsid w:val="003B5534"/>
    <w:rsid w:val="003B560C"/>
    <w:rsid w:val="003B5A1E"/>
    <w:rsid w:val="003B5A73"/>
    <w:rsid w:val="003B60BB"/>
    <w:rsid w:val="003B64D9"/>
    <w:rsid w:val="003B6599"/>
    <w:rsid w:val="003B6DC9"/>
    <w:rsid w:val="003B6FC8"/>
    <w:rsid w:val="003B7065"/>
    <w:rsid w:val="003B7431"/>
    <w:rsid w:val="003C000B"/>
    <w:rsid w:val="003C0DBD"/>
    <w:rsid w:val="003C0FCF"/>
    <w:rsid w:val="003C1058"/>
    <w:rsid w:val="003C1433"/>
    <w:rsid w:val="003C19CE"/>
    <w:rsid w:val="003C1C86"/>
    <w:rsid w:val="003C208F"/>
    <w:rsid w:val="003C22A3"/>
    <w:rsid w:val="003C2693"/>
    <w:rsid w:val="003C2766"/>
    <w:rsid w:val="003C301F"/>
    <w:rsid w:val="003C314B"/>
    <w:rsid w:val="003C35B0"/>
    <w:rsid w:val="003C35C1"/>
    <w:rsid w:val="003C3975"/>
    <w:rsid w:val="003C3A50"/>
    <w:rsid w:val="003C3F78"/>
    <w:rsid w:val="003C42F9"/>
    <w:rsid w:val="003C43A9"/>
    <w:rsid w:val="003C46E2"/>
    <w:rsid w:val="003C4A75"/>
    <w:rsid w:val="003C4F71"/>
    <w:rsid w:val="003C4FCB"/>
    <w:rsid w:val="003C520B"/>
    <w:rsid w:val="003C5339"/>
    <w:rsid w:val="003C5BBD"/>
    <w:rsid w:val="003C5C8A"/>
    <w:rsid w:val="003C6036"/>
    <w:rsid w:val="003C6380"/>
    <w:rsid w:val="003C66D0"/>
    <w:rsid w:val="003C6833"/>
    <w:rsid w:val="003C71AE"/>
    <w:rsid w:val="003C72A6"/>
    <w:rsid w:val="003C73CD"/>
    <w:rsid w:val="003C76D2"/>
    <w:rsid w:val="003C7B58"/>
    <w:rsid w:val="003C7C90"/>
    <w:rsid w:val="003D015C"/>
    <w:rsid w:val="003D04E5"/>
    <w:rsid w:val="003D0546"/>
    <w:rsid w:val="003D08FC"/>
    <w:rsid w:val="003D0A41"/>
    <w:rsid w:val="003D0BC5"/>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8BE"/>
    <w:rsid w:val="003D3A43"/>
    <w:rsid w:val="003D3AE8"/>
    <w:rsid w:val="003D3B09"/>
    <w:rsid w:val="003D3EF0"/>
    <w:rsid w:val="003D4265"/>
    <w:rsid w:val="003D4351"/>
    <w:rsid w:val="003D43CF"/>
    <w:rsid w:val="003D4486"/>
    <w:rsid w:val="003D4548"/>
    <w:rsid w:val="003D46C3"/>
    <w:rsid w:val="003D48CB"/>
    <w:rsid w:val="003D4FC1"/>
    <w:rsid w:val="003D513E"/>
    <w:rsid w:val="003D5484"/>
    <w:rsid w:val="003D5486"/>
    <w:rsid w:val="003D5873"/>
    <w:rsid w:val="003D5DF1"/>
    <w:rsid w:val="003D5E0C"/>
    <w:rsid w:val="003D5FD6"/>
    <w:rsid w:val="003D65A4"/>
    <w:rsid w:val="003D6955"/>
    <w:rsid w:val="003D6C68"/>
    <w:rsid w:val="003D715F"/>
    <w:rsid w:val="003D72C8"/>
    <w:rsid w:val="003D7E76"/>
    <w:rsid w:val="003E03AC"/>
    <w:rsid w:val="003E0548"/>
    <w:rsid w:val="003E07EC"/>
    <w:rsid w:val="003E13DF"/>
    <w:rsid w:val="003E1688"/>
    <w:rsid w:val="003E172C"/>
    <w:rsid w:val="003E17F1"/>
    <w:rsid w:val="003E1887"/>
    <w:rsid w:val="003E19A4"/>
    <w:rsid w:val="003E2EDA"/>
    <w:rsid w:val="003E33FB"/>
    <w:rsid w:val="003E354D"/>
    <w:rsid w:val="003E35B0"/>
    <w:rsid w:val="003E37F5"/>
    <w:rsid w:val="003E39FC"/>
    <w:rsid w:val="003E3D8F"/>
    <w:rsid w:val="003E4C21"/>
    <w:rsid w:val="003E4CF7"/>
    <w:rsid w:val="003E58D8"/>
    <w:rsid w:val="003E5A2C"/>
    <w:rsid w:val="003E5A9F"/>
    <w:rsid w:val="003E63C8"/>
    <w:rsid w:val="003E6431"/>
    <w:rsid w:val="003E671B"/>
    <w:rsid w:val="003E6878"/>
    <w:rsid w:val="003E6D1E"/>
    <w:rsid w:val="003E6E3A"/>
    <w:rsid w:val="003E736B"/>
    <w:rsid w:val="003E739C"/>
    <w:rsid w:val="003E746D"/>
    <w:rsid w:val="003E782F"/>
    <w:rsid w:val="003E7DDE"/>
    <w:rsid w:val="003F01AE"/>
    <w:rsid w:val="003F0885"/>
    <w:rsid w:val="003F0A58"/>
    <w:rsid w:val="003F0E1A"/>
    <w:rsid w:val="003F0E72"/>
    <w:rsid w:val="003F0F4D"/>
    <w:rsid w:val="003F1CB5"/>
    <w:rsid w:val="003F1DB8"/>
    <w:rsid w:val="003F1E22"/>
    <w:rsid w:val="003F1E84"/>
    <w:rsid w:val="003F265C"/>
    <w:rsid w:val="003F2E99"/>
    <w:rsid w:val="003F3021"/>
    <w:rsid w:val="003F376E"/>
    <w:rsid w:val="003F3843"/>
    <w:rsid w:val="003F42D6"/>
    <w:rsid w:val="003F4CA0"/>
    <w:rsid w:val="003F4D1B"/>
    <w:rsid w:val="003F4D3E"/>
    <w:rsid w:val="003F50EA"/>
    <w:rsid w:val="003F5690"/>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6CC"/>
    <w:rsid w:val="00401701"/>
    <w:rsid w:val="0040179F"/>
    <w:rsid w:val="004017EE"/>
    <w:rsid w:val="0040183C"/>
    <w:rsid w:val="004019AA"/>
    <w:rsid w:val="00401D12"/>
    <w:rsid w:val="004020C5"/>
    <w:rsid w:val="0040244D"/>
    <w:rsid w:val="004028A9"/>
    <w:rsid w:val="004030CE"/>
    <w:rsid w:val="004034AA"/>
    <w:rsid w:val="0040362E"/>
    <w:rsid w:val="00403910"/>
    <w:rsid w:val="00403A96"/>
    <w:rsid w:val="00403AFD"/>
    <w:rsid w:val="00403EA7"/>
    <w:rsid w:val="0040445E"/>
    <w:rsid w:val="004047FF"/>
    <w:rsid w:val="00404C2C"/>
    <w:rsid w:val="00404E8F"/>
    <w:rsid w:val="0040549D"/>
    <w:rsid w:val="0040578C"/>
    <w:rsid w:val="004059B7"/>
    <w:rsid w:val="00405C7F"/>
    <w:rsid w:val="00406179"/>
    <w:rsid w:val="004061D8"/>
    <w:rsid w:val="004062E1"/>
    <w:rsid w:val="00407089"/>
    <w:rsid w:val="00407198"/>
    <w:rsid w:val="00407271"/>
    <w:rsid w:val="00407364"/>
    <w:rsid w:val="00407FDF"/>
    <w:rsid w:val="004100A9"/>
    <w:rsid w:val="00410481"/>
    <w:rsid w:val="00410511"/>
    <w:rsid w:val="0041059D"/>
    <w:rsid w:val="004108C9"/>
    <w:rsid w:val="00410BD0"/>
    <w:rsid w:val="00410C35"/>
    <w:rsid w:val="00410DEE"/>
    <w:rsid w:val="00410E1F"/>
    <w:rsid w:val="00411257"/>
    <w:rsid w:val="00411CF2"/>
    <w:rsid w:val="00411E93"/>
    <w:rsid w:val="00411EF6"/>
    <w:rsid w:val="00412316"/>
    <w:rsid w:val="0041251F"/>
    <w:rsid w:val="00412791"/>
    <w:rsid w:val="00412A66"/>
    <w:rsid w:val="00412B61"/>
    <w:rsid w:val="004130BB"/>
    <w:rsid w:val="00413CDA"/>
    <w:rsid w:val="004141A4"/>
    <w:rsid w:val="00414361"/>
    <w:rsid w:val="00414421"/>
    <w:rsid w:val="0041481D"/>
    <w:rsid w:val="00414CD5"/>
    <w:rsid w:val="0041553F"/>
    <w:rsid w:val="00415545"/>
    <w:rsid w:val="004158F8"/>
    <w:rsid w:val="00416908"/>
    <w:rsid w:val="00416C8F"/>
    <w:rsid w:val="0041733C"/>
    <w:rsid w:val="004173AB"/>
    <w:rsid w:val="004173DE"/>
    <w:rsid w:val="00417796"/>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0DF"/>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003"/>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191"/>
    <w:rsid w:val="0043729D"/>
    <w:rsid w:val="00437396"/>
    <w:rsid w:val="0043754F"/>
    <w:rsid w:val="0043785F"/>
    <w:rsid w:val="00437CF8"/>
    <w:rsid w:val="00440361"/>
    <w:rsid w:val="004405CB"/>
    <w:rsid w:val="004405D4"/>
    <w:rsid w:val="00440778"/>
    <w:rsid w:val="00440E94"/>
    <w:rsid w:val="00441223"/>
    <w:rsid w:val="00441324"/>
    <w:rsid w:val="004416F6"/>
    <w:rsid w:val="00441A74"/>
    <w:rsid w:val="00441C71"/>
    <w:rsid w:val="00441D9E"/>
    <w:rsid w:val="00442640"/>
    <w:rsid w:val="004428C7"/>
    <w:rsid w:val="0044299D"/>
    <w:rsid w:val="00442AAE"/>
    <w:rsid w:val="00442E0F"/>
    <w:rsid w:val="0044313B"/>
    <w:rsid w:val="0044330C"/>
    <w:rsid w:val="00443356"/>
    <w:rsid w:val="00443B32"/>
    <w:rsid w:val="00443CD6"/>
    <w:rsid w:val="0044406B"/>
    <w:rsid w:val="0044450B"/>
    <w:rsid w:val="004445F0"/>
    <w:rsid w:val="00444AB9"/>
    <w:rsid w:val="0044567A"/>
    <w:rsid w:val="004456A4"/>
    <w:rsid w:val="00445846"/>
    <w:rsid w:val="00445BB3"/>
    <w:rsid w:val="0044651C"/>
    <w:rsid w:val="00446545"/>
    <w:rsid w:val="0044684B"/>
    <w:rsid w:val="004468E9"/>
    <w:rsid w:val="00447314"/>
    <w:rsid w:val="004474E5"/>
    <w:rsid w:val="00450542"/>
    <w:rsid w:val="00450C13"/>
    <w:rsid w:val="00450C82"/>
    <w:rsid w:val="00450EA8"/>
    <w:rsid w:val="00451147"/>
    <w:rsid w:val="00451638"/>
    <w:rsid w:val="004519FB"/>
    <w:rsid w:val="00452041"/>
    <w:rsid w:val="00452209"/>
    <w:rsid w:val="00452316"/>
    <w:rsid w:val="00452E3C"/>
    <w:rsid w:val="00453306"/>
    <w:rsid w:val="004537F5"/>
    <w:rsid w:val="00453C0B"/>
    <w:rsid w:val="004542D3"/>
    <w:rsid w:val="004544FD"/>
    <w:rsid w:val="004548D6"/>
    <w:rsid w:val="00454A22"/>
    <w:rsid w:val="00454C71"/>
    <w:rsid w:val="00454D42"/>
    <w:rsid w:val="004558F4"/>
    <w:rsid w:val="004559B7"/>
    <w:rsid w:val="004559CD"/>
    <w:rsid w:val="00455A6C"/>
    <w:rsid w:val="00455D96"/>
    <w:rsid w:val="00455FC1"/>
    <w:rsid w:val="00456853"/>
    <w:rsid w:val="00456BA3"/>
    <w:rsid w:val="00456C32"/>
    <w:rsid w:val="00456ED2"/>
    <w:rsid w:val="00457188"/>
    <w:rsid w:val="0045766D"/>
    <w:rsid w:val="00457699"/>
    <w:rsid w:val="00457B21"/>
    <w:rsid w:val="0046048B"/>
    <w:rsid w:val="00460556"/>
    <w:rsid w:val="00460997"/>
    <w:rsid w:val="00460B09"/>
    <w:rsid w:val="00460B11"/>
    <w:rsid w:val="00460EE8"/>
    <w:rsid w:val="004611C8"/>
    <w:rsid w:val="0046178E"/>
    <w:rsid w:val="00461A3C"/>
    <w:rsid w:val="00461CF4"/>
    <w:rsid w:val="00461EA3"/>
    <w:rsid w:val="00461FD2"/>
    <w:rsid w:val="00462BDA"/>
    <w:rsid w:val="004634F9"/>
    <w:rsid w:val="00463717"/>
    <w:rsid w:val="00463740"/>
    <w:rsid w:val="00463844"/>
    <w:rsid w:val="00463946"/>
    <w:rsid w:val="0046453A"/>
    <w:rsid w:val="00464554"/>
    <w:rsid w:val="00464642"/>
    <w:rsid w:val="004647FC"/>
    <w:rsid w:val="00464AA9"/>
    <w:rsid w:val="00464D57"/>
    <w:rsid w:val="00464FAA"/>
    <w:rsid w:val="00465136"/>
    <w:rsid w:val="00465F0A"/>
    <w:rsid w:val="00466786"/>
    <w:rsid w:val="00467039"/>
    <w:rsid w:val="00467177"/>
    <w:rsid w:val="00467A8B"/>
    <w:rsid w:val="00467AB5"/>
    <w:rsid w:val="00467AFF"/>
    <w:rsid w:val="00467FBD"/>
    <w:rsid w:val="00470957"/>
    <w:rsid w:val="00470C44"/>
    <w:rsid w:val="00471055"/>
    <w:rsid w:val="0047196B"/>
    <w:rsid w:val="00471BCF"/>
    <w:rsid w:val="00471F99"/>
    <w:rsid w:val="00472327"/>
    <w:rsid w:val="00472E74"/>
    <w:rsid w:val="004730D0"/>
    <w:rsid w:val="004732A2"/>
    <w:rsid w:val="00473370"/>
    <w:rsid w:val="0047347B"/>
    <w:rsid w:val="00473891"/>
    <w:rsid w:val="00473A08"/>
    <w:rsid w:val="00473CBF"/>
    <w:rsid w:val="00474694"/>
    <w:rsid w:val="00474979"/>
    <w:rsid w:val="00475023"/>
    <w:rsid w:val="0047546B"/>
    <w:rsid w:val="004760BF"/>
    <w:rsid w:val="0047635A"/>
    <w:rsid w:val="00476871"/>
    <w:rsid w:val="00476F3E"/>
    <w:rsid w:val="00477049"/>
    <w:rsid w:val="004776C5"/>
    <w:rsid w:val="00477FDC"/>
    <w:rsid w:val="00480726"/>
    <w:rsid w:val="00480795"/>
    <w:rsid w:val="00480953"/>
    <w:rsid w:val="00480A00"/>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CAE"/>
    <w:rsid w:val="00486F48"/>
    <w:rsid w:val="004874E7"/>
    <w:rsid w:val="00487507"/>
    <w:rsid w:val="00487531"/>
    <w:rsid w:val="00487CFB"/>
    <w:rsid w:val="00487F4B"/>
    <w:rsid w:val="00490150"/>
    <w:rsid w:val="004902B6"/>
    <w:rsid w:val="00490747"/>
    <w:rsid w:val="00490AA3"/>
    <w:rsid w:val="00490FEE"/>
    <w:rsid w:val="00491266"/>
    <w:rsid w:val="00491799"/>
    <w:rsid w:val="0049181F"/>
    <w:rsid w:val="004919E9"/>
    <w:rsid w:val="00491B93"/>
    <w:rsid w:val="004929EC"/>
    <w:rsid w:val="00492DD4"/>
    <w:rsid w:val="0049330B"/>
    <w:rsid w:val="004933D4"/>
    <w:rsid w:val="00493726"/>
    <w:rsid w:val="00493C92"/>
    <w:rsid w:val="00494025"/>
    <w:rsid w:val="004942BE"/>
    <w:rsid w:val="0049469F"/>
    <w:rsid w:val="00494C2B"/>
    <w:rsid w:val="00494C2F"/>
    <w:rsid w:val="00494E1D"/>
    <w:rsid w:val="00494E3E"/>
    <w:rsid w:val="004950CF"/>
    <w:rsid w:val="004950DC"/>
    <w:rsid w:val="004950F6"/>
    <w:rsid w:val="00495841"/>
    <w:rsid w:val="00495932"/>
    <w:rsid w:val="00495AD8"/>
    <w:rsid w:val="00495ADE"/>
    <w:rsid w:val="00496626"/>
    <w:rsid w:val="00496B54"/>
    <w:rsid w:val="00496C12"/>
    <w:rsid w:val="00496D1E"/>
    <w:rsid w:val="004975D6"/>
    <w:rsid w:val="004978FF"/>
    <w:rsid w:val="0049795F"/>
    <w:rsid w:val="00497D86"/>
    <w:rsid w:val="00497EDD"/>
    <w:rsid w:val="004A0754"/>
    <w:rsid w:val="004A0774"/>
    <w:rsid w:val="004A0CC0"/>
    <w:rsid w:val="004A0FAC"/>
    <w:rsid w:val="004A1201"/>
    <w:rsid w:val="004A146C"/>
    <w:rsid w:val="004A16FC"/>
    <w:rsid w:val="004A1A26"/>
    <w:rsid w:val="004A1AF9"/>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762"/>
    <w:rsid w:val="004A5ED2"/>
    <w:rsid w:val="004A5F24"/>
    <w:rsid w:val="004A627A"/>
    <w:rsid w:val="004A63D3"/>
    <w:rsid w:val="004A6999"/>
    <w:rsid w:val="004A6C02"/>
    <w:rsid w:val="004A74F2"/>
    <w:rsid w:val="004A76FF"/>
    <w:rsid w:val="004A792D"/>
    <w:rsid w:val="004A7C9F"/>
    <w:rsid w:val="004A7FFD"/>
    <w:rsid w:val="004B017C"/>
    <w:rsid w:val="004B0294"/>
    <w:rsid w:val="004B0597"/>
    <w:rsid w:val="004B082D"/>
    <w:rsid w:val="004B100A"/>
    <w:rsid w:val="004B1616"/>
    <w:rsid w:val="004B1F99"/>
    <w:rsid w:val="004B2418"/>
    <w:rsid w:val="004B26B2"/>
    <w:rsid w:val="004B28FD"/>
    <w:rsid w:val="004B29BB"/>
    <w:rsid w:val="004B2B3F"/>
    <w:rsid w:val="004B2F3B"/>
    <w:rsid w:val="004B3118"/>
    <w:rsid w:val="004B3150"/>
    <w:rsid w:val="004B329D"/>
    <w:rsid w:val="004B34C3"/>
    <w:rsid w:val="004B3BDF"/>
    <w:rsid w:val="004B3CC7"/>
    <w:rsid w:val="004B3E9E"/>
    <w:rsid w:val="004B42E0"/>
    <w:rsid w:val="004B4307"/>
    <w:rsid w:val="004B44BA"/>
    <w:rsid w:val="004B45DB"/>
    <w:rsid w:val="004B4D37"/>
    <w:rsid w:val="004B4D4D"/>
    <w:rsid w:val="004B4EFD"/>
    <w:rsid w:val="004B55D0"/>
    <w:rsid w:val="004B5658"/>
    <w:rsid w:val="004B56BA"/>
    <w:rsid w:val="004B5715"/>
    <w:rsid w:val="004B5A12"/>
    <w:rsid w:val="004B5C69"/>
    <w:rsid w:val="004B641D"/>
    <w:rsid w:val="004B64B6"/>
    <w:rsid w:val="004B66EB"/>
    <w:rsid w:val="004B6AF5"/>
    <w:rsid w:val="004B6BC9"/>
    <w:rsid w:val="004B6D6A"/>
    <w:rsid w:val="004B6F28"/>
    <w:rsid w:val="004B7264"/>
    <w:rsid w:val="004B73C8"/>
    <w:rsid w:val="004B7863"/>
    <w:rsid w:val="004B7922"/>
    <w:rsid w:val="004B7B0D"/>
    <w:rsid w:val="004B7BE5"/>
    <w:rsid w:val="004B7CC5"/>
    <w:rsid w:val="004B7E91"/>
    <w:rsid w:val="004C04F6"/>
    <w:rsid w:val="004C0E17"/>
    <w:rsid w:val="004C0FE0"/>
    <w:rsid w:val="004C119F"/>
    <w:rsid w:val="004C129A"/>
    <w:rsid w:val="004C1529"/>
    <w:rsid w:val="004C168B"/>
    <w:rsid w:val="004C1984"/>
    <w:rsid w:val="004C19C7"/>
    <w:rsid w:val="004C1B07"/>
    <w:rsid w:val="004C1C7B"/>
    <w:rsid w:val="004C1E30"/>
    <w:rsid w:val="004C1F24"/>
    <w:rsid w:val="004C2592"/>
    <w:rsid w:val="004C28C6"/>
    <w:rsid w:val="004C386B"/>
    <w:rsid w:val="004C3D75"/>
    <w:rsid w:val="004C3D98"/>
    <w:rsid w:val="004C414A"/>
    <w:rsid w:val="004C41FB"/>
    <w:rsid w:val="004C4247"/>
    <w:rsid w:val="004C460F"/>
    <w:rsid w:val="004C4D5D"/>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DF0"/>
    <w:rsid w:val="004C7E20"/>
    <w:rsid w:val="004C7F1E"/>
    <w:rsid w:val="004C7FD6"/>
    <w:rsid w:val="004D0E3F"/>
    <w:rsid w:val="004D1903"/>
    <w:rsid w:val="004D211C"/>
    <w:rsid w:val="004D228D"/>
    <w:rsid w:val="004D22BD"/>
    <w:rsid w:val="004D23CE"/>
    <w:rsid w:val="004D24DE"/>
    <w:rsid w:val="004D279C"/>
    <w:rsid w:val="004D2A1E"/>
    <w:rsid w:val="004D30DA"/>
    <w:rsid w:val="004D33F6"/>
    <w:rsid w:val="004D3E8E"/>
    <w:rsid w:val="004D417E"/>
    <w:rsid w:val="004D4488"/>
    <w:rsid w:val="004D46F3"/>
    <w:rsid w:val="004D4BD9"/>
    <w:rsid w:val="004D4E8D"/>
    <w:rsid w:val="004D4EB2"/>
    <w:rsid w:val="004D5131"/>
    <w:rsid w:val="004D527C"/>
    <w:rsid w:val="004D54D2"/>
    <w:rsid w:val="004D5509"/>
    <w:rsid w:val="004D59D4"/>
    <w:rsid w:val="004D5B95"/>
    <w:rsid w:val="004D5BB7"/>
    <w:rsid w:val="004D6194"/>
    <w:rsid w:val="004D6354"/>
    <w:rsid w:val="004D655C"/>
    <w:rsid w:val="004D6594"/>
    <w:rsid w:val="004D697B"/>
    <w:rsid w:val="004D6984"/>
    <w:rsid w:val="004D6AE3"/>
    <w:rsid w:val="004D6E4F"/>
    <w:rsid w:val="004D7A19"/>
    <w:rsid w:val="004D7AC5"/>
    <w:rsid w:val="004D7C36"/>
    <w:rsid w:val="004E0150"/>
    <w:rsid w:val="004E0414"/>
    <w:rsid w:val="004E0888"/>
    <w:rsid w:val="004E0A0A"/>
    <w:rsid w:val="004E1A3E"/>
    <w:rsid w:val="004E1F82"/>
    <w:rsid w:val="004E215B"/>
    <w:rsid w:val="004E2381"/>
    <w:rsid w:val="004E29B6"/>
    <w:rsid w:val="004E2E84"/>
    <w:rsid w:val="004E30E1"/>
    <w:rsid w:val="004E33DC"/>
    <w:rsid w:val="004E3645"/>
    <w:rsid w:val="004E39E0"/>
    <w:rsid w:val="004E3A08"/>
    <w:rsid w:val="004E3A6E"/>
    <w:rsid w:val="004E3E77"/>
    <w:rsid w:val="004E3EB9"/>
    <w:rsid w:val="004E3EBA"/>
    <w:rsid w:val="004E551B"/>
    <w:rsid w:val="004E5540"/>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327"/>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605"/>
    <w:rsid w:val="004F3850"/>
    <w:rsid w:val="004F3CFB"/>
    <w:rsid w:val="004F3DFA"/>
    <w:rsid w:val="004F3F33"/>
    <w:rsid w:val="004F41F1"/>
    <w:rsid w:val="004F4233"/>
    <w:rsid w:val="004F4A4B"/>
    <w:rsid w:val="004F4C01"/>
    <w:rsid w:val="004F50B5"/>
    <w:rsid w:val="004F5291"/>
    <w:rsid w:val="004F53CF"/>
    <w:rsid w:val="004F5484"/>
    <w:rsid w:val="004F5CEC"/>
    <w:rsid w:val="004F5EDE"/>
    <w:rsid w:val="004F5F14"/>
    <w:rsid w:val="004F6268"/>
    <w:rsid w:val="004F6308"/>
    <w:rsid w:val="004F6530"/>
    <w:rsid w:val="004F6B2B"/>
    <w:rsid w:val="004F6BCE"/>
    <w:rsid w:val="004F7086"/>
    <w:rsid w:val="004F7810"/>
    <w:rsid w:val="004F7C44"/>
    <w:rsid w:val="004F7EC4"/>
    <w:rsid w:val="004F7F65"/>
    <w:rsid w:val="00500961"/>
    <w:rsid w:val="00500F4A"/>
    <w:rsid w:val="0050193A"/>
    <w:rsid w:val="0050265F"/>
    <w:rsid w:val="005028CB"/>
    <w:rsid w:val="00502A73"/>
    <w:rsid w:val="00502A8D"/>
    <w:rsid w:val="00502CB0"/>
    <w:rsid w:val="0050306B"/>
    <w:rsid w:val="0050323F"/>
    <w:rsid w:val="0050330F"/>
    <w:rsid w:val="00503593"/>
    <w:rsid w:val="00503775"/>
    <w:rsid w:val="00503849"/>
    <w:rsid w:val="00503E22"/>
    <w:rsid w:val="00504151"/>
    <w:rsid w:val="00504258"/>
    <w:rsid w:val="00504601"/>
    <w:rsid w:val="00504A33"/>
    <w:rsid w:val="00504B4E"/>
    <w:rsid w:val="00504E35"/>
    <w:rsid w:val="00504F14"/>
    <w:rsid w:val="00505553"/>
    <w:rsid w:val="005056A0"/>
    <w:rsid w:val="005057A4"/>
    <w:rsid w:val="00506395"/>
    <w:rsid w:val="0050672D"/>
    <w:rsid w:val="0050698C"/>
    <w:rsid w:val="00506B61"/>
    <w:rsid w:val="00506C22"/>
    <w:rsid w:val="00506F05"/>
    <w:rsid w:val="0050789B"/>
    <w:rsid w:val="00507B7D"/>
    <w:rsid w:val="00507CC5"/>
    <w:rsid w:val="00507DDA"/>
    <w:rsid w:val="00507EE2"/>
    <w:rsid w:val="0051023D"/>
    <w:rsid w:val="005105FC"/>
    <w:rsid w:val="00510E7B"/>
    <w:rsid w:val="00511411"/>
    <w:rsid w:val="0051181D"/>
    <w:rsid w:val="00511B5E"/>
    <w:rsid w:val="00511CEE"/>
    <w:rsid w:val="00511EC1"/>
    <w:rsid w:val="005125E4"/>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953"/>
    <w:rsid w:val="00516D44"/>
    <w:rsid w:val="00517278"/>
    <w:rsid w:val="00517900"/>
    <w:rsid w:val="00517947"/>
    <w:rsid w:val="00517A52"/>
    <w:rsid w:val="005204AD"/>
    <w:rsid w:val="005204E6"/>
    <w:rsid w:val="00520736"/>
    <w:rsid w:val="005207B3"/>
    <w:rsid w:val="00520AB7"/>
    <w:rsid w:val="005210BB"/>
    <w:rsid w:val="005216D7"/>
    <w:rsid w:val="0052221E"/>
    <w:rsid w:val="005224C1"/>
    <w:rsid w:val="00522951"/>
    <w:rsid w:val="005237CD"/>
    <w:rsid w:val="00523861"/>
    <w:rsid w:val="0052387E"/>
    <w:rsid w:val="00523E60"/>
    <w:rsid w:val="005240BC"/>
    <w:rsid w:val="0052485C"/>
    <w:rsid w:val="00524CC4"/>
    <w:rsid w:val="00524D60"/>
    <w:rsid w:val="00524F06"/>
    <w:rsid w:val="00525079"/>
    <w:rsid w:val="005250D1"/>
    <w:rsid w:val="005253B3"/>
    <w:rsid w:val="00525FC2"/>
    <w:rsid w:val="00526634"/>
    <w:rsid w:val="00526C12"/>
    <w:rsid w:val="00526FCF"/>
    <w:rsid w:val="00527079"/>
    <w:rsid w:val="0052718A"/>
    <w:rsid w:val="00527194"/>
    <w:rsid w:val="005272A2"/>
    <w:rsid w:val="0052746A"/>
    <w:rsid w:val="0052791B"/>
    <w:rsid w:val="00527B3D"/>
    <w:rsid w:val="00527F83"/>
    <w:rsid w:val="00530224"/>
    <w:rsid w:val="005306D8"/>
    <w:rsid w:val="00530A46"/>
    <w:rsid w:val="00530EBC"/>
    <w:rsid w:val="00530F38"/>
    <w:rsid w:val="005311E8"/>
    <w:rsid w:val="0053127B"/>
    <w:rsid w:val="005312C7"/>
    <w:rsid w:val="00531309"/>
    <w:rsid w:val="005313D1"/>
    <w:rsid w:val="005318FF"/>
    <w:rsid w:val="00531B64"/>
    <w:rsid w:val="00531BD9"/>
    <w:rsid w:val="00531C4B"/>
    <w:rsid w:val="00531E6A"/>
    <w:rsid w:val="005320E2"/>
    <w:rsid w:val="005321FB"/>
    <w:rsid w:val="005322EC"/>
    <w:rsid w:val="00532316"/>
    <w:rsid w:val="005323EC"/>
    <w:rsid w:val="0053270E"/>
    <w:rsid w:val="00532746"/>
    <w:rsid w:val="00533587"/>
    <w:rsid w:val="00533A59"/>
    <w:rsid w:val="0053410B"/>
    <w:rsid w:val="00534335"/>
    <w:rsid w:val="00534351"/>
    <w:rsid w:val="00534656"/>
    <w:rsid w:val="00534AEC"/>
    <w:rsid w:val="00534B73"/>
    <w:rsid w:val="00534D2F"/>
    <w:rsid w:val="00534D96"/>
    <w:rsid w:val="00535013"/>
    <w:rsid w:val="00535083"/>
    <w:rsid w:val="0053561D"/>
    <w:rsid w:val="00535832"/>
    <w:rsid w:val="005359D5"/>
    <w:rsid w:val="00535DB1"/>
    <w:rsid w:val="00535DDB"/>
    <w:rsid w:val="0053612A"/>
    <w:rsid w:val="005362CD"/>
    <w:rsid w:val="005364F1"/>
    <w:rsid w:val="00536D85"/>
    <w:rsid w:val="00536DEF"/>
    <w:rsid w:val="0053726F"/>
    <w:rsid w:val="005375C9"/>
    <w:rsid w:val="00537971"/>
    <w:rsid w:val="00537A09"/>
    <w:rsid w:val="00537C33"/>
    <w:rsid w:val="00537CD2"/>
    <w:rsid w:val="00537FC7"/>
    <w:rsid w:val="00540415"/>
    <w:rsid w:val="005404D9"/>
    <w:rsid w:val="005408E2"/>
    <w:rsid w:val="005409E6"/>
    <w:rsid w:val="00540CCF"/>
    <w:rsid w:val="00540CF9"/>
    <w:rsid w:val="005412F7"/>
    <w:rsid w:val="005413DD"/>
    <w:rsid w:val="00541618"/>
    <w:rsid w:val="005418EA"/>
    <w:rsid w:val="00541D17"/>
    <w:rsid w:val="00541F0A"/>
    <w:rsid w:val="0054202B"/>
    <w:rsid w:val="00542326"/>
    <w:rsid w:val="00542434"/>
    <w:rsid w:val="0054292B"/>
    <w:rsid w:val="00542949"/>
    <w:rsid w:val="0054325F"/>
    <w:rsid w:val="00543370"/>
    <w:rsid w:val="0054350C"/>
    <w:rsid w:val="00543578"/>
    <w:rsid w:val="00543970"/>
    <w:rsid w:val="00543EF0"/>
    <w:rsid w:val="005442DD"/>
    <w:rsid w:val="005445AE"/>
    <w:rsid w:val="005446B5"/>
    <w:rsid w:val="005450D6"/>
    <w:rsid w:val="005450FD"/>
    <w:rsid w:val="0054520C"/>
    <w:rsid w:val="0054521F"/>
    <w:rsid w:val="00545653"/>
    <w:rsid w:val="005458C5"/>
    <w:rsid w:val="0054608B"/>
    <w:rsid w:val="00546163"/>
    <w:rsid w:val="00546183"/>
    <w:rsid w:val="00546256"/>
    <w:rsid w:val="005468D7"/>
    <w:rsid w:val="00546AB3"/>
    <w:rsid w:val="00546E2C"/>
    <w:rsid w:val="00546E6B"/>
    <w:rsid w:val="00546FD3"/>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AF"/>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11B"/>
    <w:rsid w:val="0055620E"/>
    <w:rsid w:val="005568EB"/>
    <w:rsid w:val="00556B05"/>
    <w:rsid w:val="00556C46"/>
    <w:rsid w:val="00556D9A"/>
    <w:rsid w:val="00556DB8"/>
    <w:rsid w:val="00557343"/>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2D2"/>
    <w:rsid w:val="0056749A"/>
    <w:rsid w:val="005678DB"/>
    <w:rsid w:val="00567E29"/>
    <w:rsid w:val="0057102E"/>
    <w:rsid w:val="005714D9"/>
    <w:rsid w:val="0057164A"/>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FEC"/>
    <w:rsid w:val="005731DC"/>
    <w:rsid w:val="005736B8"/>
    <w:rsid w:val="00573DA3"/>
    <w:rsid w:val="00574087"/>
    <w:rsid w:val="00574306"/>
    <w:rsid w:val="00574679"/>
    <w:rsid w:val="005748B1"/>
    <w:rsid w:val="005748C5"/>
    <w:rsid w:val="00574B0F"/>
    <w:rsid w:val="005755D5"/>
    <w:rsid w:val="00575A42"/>
    <w:rsid w:val="00575F40"/>
    <w:rsid w:val="00576015"/>
    <w:rsid w:val="00576258"/>
    <w:rsid w:val="00576278"/>
    <w:rsid w:val="0057651B"/>
    <w:rsid w:val="00576A3C"/>
    <w:rsid w:val="00576AB1"/>
    <w:rsid w:val="00576B84"/>
    <w:rsid w:val="00576C0F"/>
    <w:rsid w:val="00576E4B"/>
    <w:rsid w:val="00577381"/>
    <w:rsid w:val="0057761D"/>
    <w:rsid w:val="005779C0"/>
    <w:rsid w:val="00577F17"/>
    <w:rsid w:val="00580674"/>
    <w:rsid w:val="00580B9C"/>
    <w:rsid w:val="00581440"/>
    <w:rsid w:val="005816EB"/>
    <w:rsid w:val="005819D6"/>
    <w:rsid w:val="00581C17"/>
    <w:rsid w:val="00581D34"/>
    <w:rsid w:val="00581FA5"/>
    <w:rsid w:val="00582394"/>
    <w:rsid w:val="0058251D"/>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691"/>
    <w:rsid w:val="0058685C"/>
    <w:rsid w:val="00586B37"/>
    <w:rsid w:val="00587AE4"/>
    <w:rsid w:val="005900AA"/>
    <w:rsid w:val="00590136"/>
    <w:rsid w:val="005904F1"/>
    <w:rsid w:val="00590634"/>
    <w:rsid w:val="00590E98"/>
    <w:rsid w:val="00591153"/>
    <w:rsid w:val="0059119C"/>
    <w:rsid w:val="0059119E"/>
    <w:rsid w:val="00591790"/>
    <w:rsid w:val="00591D30"/>
    <w:rsid w:val="00592399"/>
    <w:rsid w:val="005929C5"/>
    <w:rsid w:val="00592ABA"/>
    <w:rsid w:val="00592C48"/>
    <w:rsid w:val="00592D72"/>
    <w:rsid w:val="005934E0"/>
    <w:rsid w:val="00593595"/>
    <w:rsid w:val="005937DA"/>
    <w:rsid w:val="005938F5"/>
    <w:rsid w:val="00593A64"/>
    <w:rsid w:val="00593D5F"/>
    <w:rsid w:val="00593E6C"/>
    <w:rsid w:val="00593EC4"/>
    <w:rsid w:val="00594A8C"/>
    <w:rsid w:val="00594E86"/>
    <w:rsid w:val="005953E2"/>
    <w:rsid w:val="00595925"/>
    <w:rsid w:val="00595AC8"/>
    <w:rsid w:val="00595E54"/>
    <w:rsid w:val="00595EA4"/>
    <w:rsid w:val="00595F42"/>
    <w:rsid w:val="00596038"/>
    <w:rsid w:val="00596D90"/>
    <w:rsid w:val="00596EF7"/>
    <w:rsid w:val="00596F6B"/>
    <w:rsid w:val="00596FB3"/>
    <w:rsid w:val="00597A36"/>
    <w:rsid w:val="00597AB4"/>
    <w:rsid w:val="00597B7E"/>
    <w:rsid w:val="005A0385"/>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C2"/>
    <w:rsid w:val="005A369B"/>
    <w:rsid w:val="005A3938"/>
    <w:rsid w:val="005A3A4B"/>
    <w:rsid w:val="005A3D7A"/>
    <w:rsid w:val="005A3E9E"/>
    <w:rsid w:val="005A403D"/>
    <w:rsid w:val="005A4B91"/>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3D"/>
    <w:rsid w:val="005B038C"/>
    <w:rsid w:val="005B09A7"/>
    <w:rsid w:val="005B0E8B"/>
    <w:rsid w:val="005B1108"/>
    <w:rsid w:val="005B1396"/>
    <w:rsid w:val="005B147C"/>
    <w:rsid w:val="005B2100"/>
    <w:rsid w:val="005B2115"/>
    <w:rsid w:val="005B24B8"/>
    <w:rsid w:val="005B24D1"/>
    <w:rsid w:val="005B2786"/>
    <w:rsid w:val="005B2D1B"/>
    <w:rsid w:val="005B2DD8"/>
    <w:rsid w:val="005B33C2"/>
    <w:rsid w:val="005B3734"/>
    <w:rsid w:val="005B39A5"/>
    <w:rsid w:val="005B3ADD"/>
    <w:rsid w:val="005B3B61"/>
    <w:rsid w:val="005B3CD6"/>
    <w:rsid w:val="005B3F52"/>
    <w:rsid w:val="005B456F"/>
    <w:rsid w:val="005B487F"/>
    <w:rsid w:val="005B4A5F"/>
    <w:rsid w:val="005B5288"/>
    <w:rsid w:val="005B5354"/>
    <w:rsid w:val="005B5879"/>
    <w:rsid w:val="005B5BAC"/>
    <w:rsid w:val="005B5ED4"/>
    <w:rsid w:val="005B695E"/>
    <w:rsid w:val="005B69BE"/>
    <w:rsid w:val="005B6BFF"/>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6C0"/>
    <w:rsid w:val="005C2708"/>
    <w:rsid w:val="005C29BD"/>
    <w:rsid w:val="005C2ABD"/>
    <w:rsid w:val="005C305B"/>
    <w:rsid w:val="005C3062"/>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C2B"/>
    <w:rsid w:val="005C6DE3"/>
    <w:rsid w:val="005C6ED9"/>
    <w:rsid w:val="005C6FB2"/>
    <w:rsid w:val="005C70B0"/>
    <w:rsid w:val="005C711E"/>
    <w:rsid w:val="005C71B0"/>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70E"/>
    <w:rsid w:val="005D271D"/>
    <w:rsid w:val="005D2AD6"/>
    <w:rsid w:val="005D2FE5"/>
    <w:rsid w:val="005D318D"/>
    <w:rsid w:val="005D352F"/>
    <w:rsid w:val="005D356B"/>
    <w:rsid w:val="005D3AF3"/>
    <w:rsid w:val="005D4D5A"/>
    <w:rsid w:val="005D4F69"/>
    <w:rsid w:val="005D55C8"/>
    <w:rsid w:val="005D5892"/>
    <w:rsid w:val="005D5C74"/>
    <w:rsid w:val="005D5FF5"/>
    <w:rsid w:val="005D65FF"/>
    <w:rsid w:val="005D6887"/>
    <w:rsid w:val="005D6A0A"/>
    <w:rsid w:val="005D6A37"/>
    <w:rsid w:val="005D6B61"/>
    <w:rsid w:val="005D79AA"/>
    <w:rsid w:val="005D7BC6"/>
    <w:rsid w:val="005E09B0"/>
    <w:rsid w:val="005E0B50"/>
    <w:rsid w:val="005E0F80"/>
    <w:rsid w:val="005E111A"/>
    <w:rsid w:val="005E16FF"/>
    <w:rsid w:val="005E1D1F"/>
    <w:rsid w:val="005E2517"/>
    <w:rsid w:val="005E258D"/>
    <w:rsid w:val="005E279A"/>
    <w:rsid w:val="005E299F"/>
    <w:rsid w:val="005E2A24"/>
    <w:rsid w:val="005E2D1D"/>
    <w:rsid w:val="005E35CB"/>
    <w:rsid w:val="005E36D0"/>
    <w:rsid w:val="005E3763"/>
    <w:rsid w:val="005E3CAA"/>
    <w:rsid w:val="005E4024"/>
    <w:rsid w:val="005E4185"/>
    <w:rsid w:val="005E4192"/>
    <w:rsid w:val="005E42A2"/>
    <w:rsid w:val="005E4589"/>
    <w:rsid w:val="005E4C23"/>
    <w:rsid w:val="005E4E3F"/>
    <w:rsid w:val="005E4FD3"/>
    <w:rsid w:val="005E5ACE"/>
    <w:rsid w:val="005E5C36"/>
    <w:rsid w:val="005E5C79"/>
    <w:rsid w:val="005E5CB1"/>
    <w:rsid w:val="005E5D67"/>
    <w:rsid w:val="005E5EBB"/>
    <w:rsid w:val="005E5EEB"/>
    <w:rsid w:val="005E67F6"/>
    <w:rsid w:val="005E6947"/>
    <w:rsid w:val="005E6B4F"/>
    <w:rsid w:val="005E6EE5"/>
    <w:rsid w:val="005E6FB9"/>
    <w:rsid w:val="005E749E"/>
    <w:rsid w:val="005E7564"/>
    <w:rsid w:val="005E7A52"/>
    <w:rsid w:val="005E7B4E"/>
    <w:rsid w:val="005F041D"/>
    <w:rsid w:val="005F07DA"/>
    <w:rsid w:val="005F0890"/>
    <w:rsid w:val="005F13DA"/>
    <w:rsid w:val="005F1614"/>
    <w:rsid w:val="005F1A0E"/>
    <w:rsid w:val="005F1E27"/>
    <w:rsid w:val="005F2063"/>
    <w:rsid w:val="005F275F"/>
    <w:rsid w:val="005F293D"/>
    <w:rsid w:val="005F2942"/>
    <w:rsid w:val="005F2E08"/>
    <w:rsid w:val="005F300E"/>
    <w:rsid w:val="005F3806"/>
    <w:rsid w:val="005F3BB8"/>
    <w:rsid w:val="005F3D64"/>
    <w:rsid w:val="005F3D68"/>
    <w:rsid w:val="005F4071"/>
    <w:rsid w:val="005F46D9"/>
    <w:rsid w:val="005F4864"/>
    <w:rsid w:val="005F4C39"/>
    <w:rsid w:val="005F4D25"/>
    <w:rsid w:val="005F4F35"/>
    <w:rsid w:val="005F5032"/>
    <w:rsid w:val="005F50F6"/>
    <w:rsid w:val="005F5A9C"/>
    <w:rsid w:val="005F5D86"/>
    <w:rsid w:val="005F61D8"/>
    <w:rsid w:val="005F63CE"/>
    <w:rsid w:val="005F64A2"/>
    <w:rsid w:val="005F6793"/>
    <w:rsid w:val="005F687D"/>
    <w:rsid w:val="005F6A6E"/>
    <w:rsid w:val="005F6C64"/>
    <w:rsid w:val="005F7578"/>
    <w:rsid w:val="005F790E"/>
    <w:rsid w:val="005F7BDA"/>
    <w:rsid w:val="005F7D32"/>
    <w:rsid w:val="006001DB"/>
    <w:rsid w:val="006001E2"/>
    <w:rsid w:val="00600629"/>
    <w:rsid w:val="00600A19"/>
    <w:rsid w:val="00600D3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B1A"/>
    <w:rsid w:val="00606DC5"/>
    <w:rsid w:val="00606F93"/>
    <w:rsid w:val="00607067"/>
    <w:rsid w:val="006073F6"/>
    <w:rsid w:val="00607A12"/>
    <w:rsid w:val="00607B57"/>
    <w:rsid w:val="00607C44"/>
    <w:rsid w:val="00607E9A"/>
    <w:rsid w:val="006104E9"/>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7D4"/>
    <w:rsid w:val="006138C4"/>
    <w:rsid w:val="006139A4"/>
    <w:rsid w:val="00613A75"/>
    <w:rsid w:val="00613A94"/>
    <w:rsid w:val="006141A7"/>
    <w:rsid w:val="00614770"/>
    <w:rsid w:val="00614B91"/>
    <w:rsid w:val="00615149"/>
    <w:rsid w:val="006152EE"/>
    <w:rsid w:val="006159BB"/>
    <w:rsid w:val="00615CAF"/>
    <w:rsid w:val="00615D9A"/>
    <w:rsid w:val="006164DC"/>
    <w:rsid w:val="006168FF"/>
    <w:rsid w:val="00616972"/>
    <w:rsid w:val="00616D5E"/>
    <w:rsid w:val="006172F0"/>
    <w:rsid w:val="00617961"/>
    <w:rsid w:val="00620103"/>
    <w:rsid w:val="006201AF"/>
    <w:rsid w:val="0062055B"/>
    <w:rsid w:val="0062071D"/>
    <w:rsid w:val="00620CB5"/>
    <w:rsid w:val="00620FAC"/>
    <w:rsid w:val="006214C6"/>
    <w:rsid w:val="0062189F"/>
    <w:rsid w:val="00621B6F"/>
    <w:rsid w:val="00621C6F"/>
    <w:rsid w:val="00622244"/>
    <w:rsid w:val="006223A6"/>
    <w:rsid w:val="00622823"/>
    <w:rsid w:val="0062302D"/>
    <w:rsid w:val="006230FA"/>
    <w:rsid w:val="0062332C"/>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434"/>
    <w:rsid w:val="00625543"/>
    <w:rsid w:val="00625896"/>
    <w:rsid w:val="00625BC9"/>
    <w:rsid w:val="00625C41"/>
    <w:rsid w:val="00626532"/>
    <w:rsid w:val="00626F65"/>
    <w:rsid w:val="00626F91"/>
    <w:rsid w:val="00626FB1"/>
    <w:rsid w:val="006272EA"/>
    <w:rsid w:val="006273EC"/>
    <w:rsid w:val="00630591"/>
    <w:rsid w:val="00630AD0"/>
    <w:rsid w:val="00630D2B"/>
    <w:rsid w:val="00630EE9"/>
    <w:rsid w:val="006315B1"/>
    <w:rsid w:val="00631657"/>
    <w:rsid w:val="006316D6"/>
    <w:rsid w:val="006318D6"/>
    <w:rsid w:val="00632108"/>
    <w:rsid w:val="00632225"/>
    <w:rsid w:val="00632785"/>
    <w:rsid w:val="00632878"/>
    <w:rsid w:val="00632940"/>
    <w:rsid w:val="0063297B"/>
    <w:rsid w:val="00632E2E"/>
    <w:rsid w:val="00632EA6"/>
    <w:rsid w:val="0063329E"/>
    <w:rsid w:val="00633AC7"/>
    <w:rsid w:val="00633B3A"/>
    <w:rsid w:val="00633D18"/>
    <w:rsid w:val="00633E7D"/>
    <w:rsid w:val="00633F6F"/>
    <w:rsid w:val="00634037"/>
    <w:rsid w:val="006340ED"/>
    <w:rsid w:val="00634207"/>
    <w:rsid w:val="0063497C"/>
    <w:rsid w:val="00634D3D"/>
    <w:rsid w:val="00634F15"/>
    <w:rsid w:val="00634F20"/>
    <w:rsid w:val="00636464"/>
    <w:rsid w:val="006364C7"/>
    <w:rsid w:val="00636A27"/>
    <w:rsid w:val="006372B6"/>
    <w:rsid w:val="006374A1"/>
    <w:rsid w:val="0063764D"/>
    <w:rsid w:val="00637669"/>
    <w:rsid w:val="006377C8"/>
    <w:rsid w:val="0064060A"/>
    <w:rsid w:val="0064090A"/>
    <w:rsid w:val="00640AF2"/>
    <w:rsid w:val="0064111F"/>
    <w:rsid w:val="006416FA"/>
    <w:rsid w:val="00641865"/>
    <w:rsid w:val="0064195D"/>
    <w:rsid w:val="00641A1E"/>
    <w:rsid w:val="00641D0C"/>
    <w:rsid w:val="0064233B"/>
    <w:rsid w:val="0064276D"/>
    <w:rsid w:val="006428AF"/>
    <w:rsid w:val="0064297A"/>
    <w:rsid w:val="00642996"/>
    <w:rsid w:val="006429CC"/>
    <w:rsid w:val="00642E4B"/>
    <w:rsid w:val="0064380E"/>
    <w:rsid w:val="006439BD"/>
    <w:rsid w:val="00643A89"/>
    <w:rsid w:val="006440E1"/>
    <w:rsid w:val="00644602"/>
    <w:rsid w:val="006446FC"/>
    <w:rsid w:val="00644FFB"/>
    <w:rsid w:val="00645305"/>
    <w:rsid w:val="00645609"/>
    <w:rsid w:val="00645E72"/>
    <w:rsid w:val="0064662C"/>
    <w:rsid w:val="00646647"/>
    <w:rsid w:val="00646AC7"/>
    <w:rsid w:val="00646EB2"/>
    <w:rsid w:val="00646F0A"/>
    <w:rsid w:val="00647B56"/>
    <w:rsid w:val="00647B80"/>
    <w:rsid w:val="00647D2F"/>
    <w:rsid w:val="00647D5E"/>
    <w:rsid w:val="00647F84"/>
    <w:rsid w:val="00650221"/>
    <w:rsid w:val="006502F0"/>
    <w:rsid w:val="00650BCC"/>
    <w:rsid w:val="00650F05"/>
    <w:rsid w:val="006516D9"/>
    <w:rsid w:val="00651827"/>
    <w:rsid w:val="0065190D"/>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A53"/>
    <w:rsid w:val="00656031"/>
    <w:rsid w:val="006560AB"/>
    <w:rsid w:val="006562A8"/>
    <w:rsid w:val="006562CB"/>
    <w:rsid w:val="00657591"/>
    <w:rsid w:val="0065769A"/>
    <w:rsid w:val="00657E49"/>
    <w:rsid w:val="0066020C"/>
    <w:rsid w:val="00660CC6"/>
    <w:rsid w:val="00661925"/>
    <w:rsid w:val="00661C17"/>
    <w:rsid w:val="00661DDE"/>
    <w:rsid w:val="00661E6D"/>
    <w:rsid w:val="00661E8E"/>
    <w:rsid w:val="00661E9E"/>
    <w:rsid w:val="006622C1"/>
    <w:rsid w:val="00662323"/>
    <w:rsid w:val="006625FA"/>
    <w:rsid w:val="0066289E"/>
    <w:rsid w:val="00663044"/>
    <w:rsid w:val="00663A44"/>
    <w:rsid w:val="00663C0F"/>
    <w:rsid w:val="006640D6"/>
    <w:rsid w:val="006645DA"/>
    <w:rsid w:val="00664922"/>
    <w:rsid w:val="00664D51"/>
    <w:rsid w:val="00665ABF"/>
    <w:rsid w:val="00665B5B"/>
    <w:rsid w:val="00666DF1"/>
    <w:rsid w:val="00666FE1"/>
    <w:rsid w:val="006671D3"/>
    <w:rsid w:val="00667289"/>
    <w:rsid w:val="00667379"/>
    <w:rsid w:val="00667433"/>
    <w:rsid w:val="00667A41"/>
    <w:rsid w:val="00667A64"/>
    <w:rsid w:val="00667B99"/>
    <w:rsid w:val="00667E0A"/>
    <w:rsid w:val="0067062C"/>
    <w:rsid w:val="006706EA"/>
    <w:rsid w:val="00670758"/>
    <w:rsid w:val="0067087D"/>
    <w:rsid w:val="00670F82"/>
    <w:rsid w:val="00671105"/>
    <w:rsid w:val="00671168"/>
    <w:rsid w:val="006711CB"/>
    <w:rsid w:val="006719D5"/>
    <w:rsid w:val="00671F10"/>
    <w:rsid w:val="00671F24"/>
    <w:rsid w:val="006720A0"/>
    <w:rsid w:val="0067259C"/>
    <w:rsid w:val="0067262E"/>
    <w:rsid w:val="00672818"/>
    <w:rsid w:val="00672A53"/>
    <w:rsid w:val="00672B1B"/>
    <w:rsid w:val="00672D73"/>
    <w:rsid w:val="006733AE"/>
    <w:rsid w:val="0067342E"/>
    <w:rsid w:val="00673554"/>
    <w:rsid w:val="00673CF5"/>
    <w:rsid w:val="006740A5"/>
    <w:rsid w:val="00674F3B"/>
    <w:rsid w:val="00675064"/>
    <w:rsid w:val="00675256"/>
    <w:rsid w:val="0067525E"/>
    <w:rsid w:val="006753C3"/>
    <w:rsid w:val="006754F5"/>
    <w:rsid w:val="00675E08"/>
    <w:rsid w:val="00675FFC"/>
    <w:rsid w:val="00676034"/>
    <w:rsid w:val="00676554"/>
    <w:rsid w:val="00676BD1"/>
    <w:rsid w:val="006772D2"/>
    <w:rsid w:val="00677747"/>
    <w:rsid w:val="00677861"/>
    <w:rsid w:val="00677A5A"/>
    <w:rsid w:val="00677F21"/>
    <w:rsid w:val="00677F24"/>
    <w:rsid w:val="0068017D"/>
    <w:rsid w:val="0068020F"/>
    <w:rsid w:val="006804FF"/>
    <w:rsid w:val="00680951"/>
    <w:rsid w:val="00680979"/>
    <w:rsid w:val="00680EF7"/>
    <w:rsid w:val="0068108D"/>
    <w:rsid w:val="006810ED"/>
    <w:rsid w:val="006811CB"/>
    <w:rsid w:val="00681606"/>
    <w:rsid w:val="006817C5"/>
    <w:rsid w:val="00681CF6"/>
    <w:rsid w:val="00681E10"/>
    <w:rsid w:val="00681E96"/>
    <w:rsid w:val="00681FC6"/>
    <w:rsid w:val="00682023"/>
    <w:rsid w:val="006820A5"/>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093"/>
    <w:rsid w:val="006873EE"/>
    <w:rsid w:val="0068787E"/>
    <w:rsid w:val="0068793F"/>
    <w:rsid w:val="00687A85"/>
    <w:rsid w:val="00687FD6"/>
    <w:rsid w:val="00690180"/>
    <w:rsid w:val="00690577"/>
    <w:rsid w:val="00690E27"/>
    <w:rsid w:val="00690F58"/>
    <w:rsid w:val="00691894"/>
    <w:rsid w:val="00691A15"/>
    <w:rsid w:val="00691C12"/>
    <w:rsid w:val="006920B1"/>
    <w:rsid w:val="0069267F"/>
    <w:rsid w:val="00692D6C"/>
    <w:rsid w:val="00692D81"/>
    <w:rsid w:val="00692E2F"/>
    <w:rsid w:val="00693102"/>
    <w:rsid w:val="00693666"/>
    <w:rsid w:val="006936EB"/>
    <w:rsid w:val="006937A3"/>
    <w:rsid w:val="00693864"/>
    <w:rsid w:val="00693B64"/>
    <w:rsid w:val="00693BA8"/>
    <w:rsid w:val="00693E54"/>
    <w:rsid w:val="0069426C"/>
    <w:rsid w:val="0069439D"/>
    <w:rsid w:val="006943C0"/>
    <w:rsid w:val="00694E84"/>
    <w:rsid w:val="00694F8B"/>
    <w:rsid w:val="006955E4"/>
    <w:rsid w:val="0069564B"/>
    <w:rsid w:val="00695E52"/>
    <w:rsid w:val="0069641F"/>
    <w:rsid w:val="006964E1"/>
    <w:rsid w:val="00696873"/>
    <w:rsid w:val="00696AC8"/>
    <w:rsid w:val="00697127"/>
    <w:rsid w:val="006A0015"/>
    <w:rsid w:val="006A067A"/>
    <w:rsid w:val="006A0723"/>
    <w:rsid w:val="006A0740"/>
    <w:rsid w:val="006A0A52"/>
    <w:rsid w:val="006A0BD5"/>
    <w:rsid w:val="006A10C8"/>
    <w:rsid w:val="006A11EF"/>
    <w:rsid w:val="006A1242"/>
    <w:rsid w:val="006A12AB"/>
    <w:rsid w:val="006A153B"/>
    <w:rsid w:val="006A1952"/>
    <w:rsid w:val="006A1DB4"/>
    <w:rsid w:val="006A1E3D"/>
    <w:rsid w:val="006A2056"/>
    <w:rsid w:val="006A21B0"/>
    <w:rsid w:val="006A2381"/>
    <w:rsid w:val="006A2616"/>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66"/>
    <w:rsid w:val="006B28CB"/>
    <w:rsid w:val="006B2A33"/>
    <w:rsid w:val="006B2CCB"/>
    <w:rsid w:val="006B31A8"/>
    <w:rsid w:val="006B3318"/>
    <w:rsid w:val="006B3460"/>
    <w:rsid w:val="006B3683"/>
    <w:rsid w:val="006B3F31"/>
    <w:rsid w:val="006B4128"/>
    <w:rsid w:val="006B414A"/>
    <w:rsid w:val="006B4B28"/>
    <w:rsid w:val="006B555E"/>
    <w:rsid w:val="006B5AAD"/>
    <w:rsid w:val="006B5B12"/>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3E56"/>
    <w:rsid w:val="006C421A"/>
    <w:rsid w:val="006C42A7"/>
    <w:rsid w:val="006C4458"/>
    <w:rsid w:val="006C4538"/>
    <w:rsid w:val="006C4580"/>
    <w:rsid w:val="006C4CEB"/>
    <w:rsid w:val="006C4E85"/>
    <w:rsid w:val="006C574F"/>
    <w:rsid w:val="006C581D"/>
    <w:rsid w:val="006C605A"/>
    <w:rsid w:val="006C6117"/>
    <w:rsid w:val="006C61AB"/>
    <w:rsid w:val="006C6444"/>
    <w:rsid w:val="006C65B9"/>
    <w:rsid w:val="006C6A3B"/>
    <w:rsid w:val="006C6A7B"/>
    <w:rsid w:val="006C76B3"/>
    <w:rsid w:val="006C79BF"/>
    <w:rsid w:val="006C7A2A"/>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B7D"/>
    <w:rsid w:val="006D2C32"/>
    <w:rsid w:val="006D3839"/>
    <w:rsid w:val="006D3C6D"/>
    <w:rsid w:val="006D3FCB"/>
    <w:rsid w:val="006D434B"/>
    <w:rsid w:val="006D461B"/>
    <w:rsid w:val="006D4CA5"/>
    <w:rsid w:val="006D4ED6"/>
    <w:rsid w:val="006D50EC"/>
    <w:rsid w:val="006D5547"/>
    <w:rsid w:val="006D5D32"/>
    <w:rsid w:val="006D605B"/>
    <w:rsid w:val="006D61C5"/>
    <w:rsid w:val="006D62C5"/>
    <w:rsid w:val="006D6625"/>
    <w:rsid w:val="006D6863"/>
    <w:rsid w:val="006D70A5"/>
    <w:rsid w:val="006D7655"/>
    <w:rsid w:val="006D7969"/>
    <w:rsid w:val="006D7C0B"/>
    <w:rsid w:val="006E023F"/>
    <w:rsid w:val="006E1226"/>
    <w:rsid w:val="006E1261"/>
    <w:rsid w:val="006E1450"/>
    <w:rsid w:val="006E1683"/>
    <w:rsid w:val="006E1C24"/>
    <w:rsid w:val="006E1E7D"/>
    <w:rsid w:val="006E20C1"/>
    <w:rsid w:val="006E22B4"/>
    <w:rsid w:val="006E22C7"/>
    <w:rsid w:val="006E275A"/>
    <w:rsid w:val="006E2A37"/>
    <w:rsid w:val="006E2BCA"/>
    <w:rsid w:val="006E2C0E"/>
    <w:rsid w:val="006E2EEC"/>
    <w:rsid w:val="006E2FC3"/>
    <w:rsid w:val="006E3655"/>
    <w:rsid w:val="006E39AE"/>
    <w:rsid w:val="006E3AC8"/>
    <w:rsid w:val="006E3AE9"/>
    <w:rsid w:val="006E3CD5"/>
    <w:rsid w:val="006E3D07"/>
    <w:rsid w:val="006E3EF7"/>
    <w:rsid w:val="006E3FFB"/>
    <w:rsid w:val="006E422A"/>
    <w:rsid w:val="006E466F"/>
    <w:rsid w:val="006E489E"/>
    <w:rsid w:val="006E4CC3"/>
    <w:rsid w:val="006E4F12"/>
    <w:rsid w:val="006E551F"/>
    <w:rsid w:val="006E562A"/>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9E5"/>
    <w:rsid w:val="006F2D43"/>
    <w:rsid w:val="006F2EA1"/>
    <w:rsid w:val="006F3247"/>
    <w:rsid w:val="006F33E4"/>
    <w:rsid w:val="006F347B"/>
    <w:rsid w:val="006F3515"/>
    <w:rsid w:val="006F379C"/>
    <w:rsid w:val="006F390C"/>
    <w:rsid w:val="006F3E12"/>
    <w:rsid w:val="006F4519"/>
    <w:rsid w:val="006F465B"/>
    <w:rsid w:val="006F4803"/>
    <w:rsid w:val="006F4B24"/>
    <w:rsid w:val="006F4D28"/>
    <w:rsid w:val="006F4DD6"/>
    <w:rsid w:val="006F57B4"/>
    <w:rsid w:val="006F594F"/>
    <w:rsid w:val="006F5963"/>
    <w:rsid w:val="006F623A"/>
    <w:rsid w:val="006F66AF"/>
    <w:rsid w:val="006F6B00"/>
    <w:rsid w:val="006F700A"/>
    <w:rsid w:val="006F70D3"/>
    <w:rsid w:val="006F71FF"/>
    <w:rsid w:val="006F7D1F"/>
    <w:rsid w:val="007002FD"/>
    <w:rsid w:val="007003EA"/>
    <w:rsid w:val="00700404"/>
    <w:rsid w:val="00700B12"/>
    <w:rsid w:val="00700CBF"/>
    <w:rsid w:val="007010E8"/>
    <w:rsid w:val="0070115C"/>
    <w:rsid w:val="00701BA9"/>
    <w:rsid w:val="00701EBC"/>
    <w:rsid w:val="00702877"/>
    <w:rsid w:val="00703368"/>
    <w:rsid w:val="00703932"/>
    <w:rsid w:val="00703CD8"/>
    <w:rsid w:val="007042E6"/>
    <w:rsid w:val="00704A70"/>
    <w:rsid w:val="00704D4A"/>
    <w:rsid w:val="00705813"/>
    <w:rsid w:val="00705A46"/>
    <w:rsid w:val="00705C9C"/>
    <w:rsid w:val="00705CB5"/>
    <w:rsid w:val="007063E1"/>
    <w:rsid w:val="007066AC"/>
    <w:rsid w:val="00706741"/>
    <w:rsid w:val="007067DC"/>
    <w:rsid w:val="007068CD"/>
    <w:rsid w:val="00707034"/>
    <w:rsid w:val="00707583"/>
    <w:rsid w:val="0070793C"/>
    <w:rsid w:val="007079BA"/>
    <w:rsid w:val="00707A88"/>
    <w:rsid w:val="00707D6D"/>
    <w:rsid w:val="0071045B"/>
    <w:rsid w:val="00710559"/>
    <w:rsid w:val="007105C8"/>
    <w:rsid w:val="00710A7E"/>
    <w:rsid w:val="00710F4B"/>
    <w:rsid w:val="007111B8"/>
    <w:rsid w:val="0071154A"/>
    <w:rsid w:val="00711859"/>
    <w:rsid w:val="00711E7D"/>
    <w:rsid w:val="007122F9"/>
    <w:rsid w:val="0071230B"/>
    <w:rsid w:val="007123E7"/>
    <w:rsid w:val="007136EF"/>
    <w:rsid w:val="00713767"/>
    <w:rsid w:val="00713B87"/>
    <w:rsid w:val="00713D53"/>
    <w:rsid w:val="00713DA7"/>
    <w:rsid w:val="00713E3C"/>
    <w:rsid w:val="00713EBC"/>
    <w:rsid w:val="00713ECC"/>
    <w:rsid w:val="007142E7"/>
    <w:rsid w:val="00714E30"/>
    <w:rsid w:val="0071531E"/>
    <w:rsid w:val="00715620"/>
    <w:rsid w:val="0071581D"/>
    <w:rsid w:val="0071583F"/>
    <w:rsid w:val="00715AC1"/>
    <w:rsid w:val="0071662F"/>
    <w:rsid w:val="0071672E"/>
    <w:rsid w:val="007168F2"/>
    <w:rsid w:val="00716E35"/>
    <w:rsid w:val="007170A9"/>
    <w:rsid w:val="007172A3"/>
    <w:rsid w:val="007173BF"/>
    <w:rsid w:val="0071775A"/>
    <w:rsid w:val="00717E58"/>
    <w:rsid w:val="00717E63"/>
    <w:rsid w:val="007211CA"/>
    <w:rsid w:val="007211F4"/>
    <w:rsid w:val="0072124C"/>
    <w:rsid w:val="0072165D"/>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1E1"/>
    <w:rsid w:val="00724279"/>
    <w:rsid w:val="007245B7"/>
    <w:rsid w:val="0072496E"/>
    <w:rsid w:val="00724A83"/>
    <w:rsid w:val="00724C01"/>
    <w:rsid w:val="00724C86"/>
    <w:rsid w:val="007255AE"/>
    <w:rsid w:val="0072561F"/>
    <w:rsid w:val="00725639"/>
    <w:rsid w:val="007256F4"/>
    <w:rsid w:val="00725D55"/>
    <w:rsid w:val="00725F33"/>
    <w:rsid w:val="007263D7"/>
    <w:rsid w:val="00726475"/>
    <w:rsid w:val="007266E5"/>
    <w:rsid w:val="0072696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2A47"/>
    <w:rsid w:val="00733219"/>
    <w:rsid w:val="007334A3"/>
    <w:rsid w:val="007334C5"/>
    <w:rsid w:val="00734A5A"/>
    <w:rsid w:val="00734B26"/>
    <w:rsid w:val="00734D12"/>
    <w:rsid w:val="007352C7"/>
    <w:rsid w:val="007353C9"/>
    <w:rsid w:val="00735E69"/>
    <w:rsid w:val="007362F6"/>
    <w:rsid w:val="007366A8"/>
    <w:rsid w:val="00736782"/>
    <w:rsid w:val="00736871"/>
    <w:rsid w:val="00736B55"/>
    <w:rsid w:val="00736F31"/>
    <w:rsid w:val="00736F51"/>
    <w:rsid w:val="0073708D"/>
    <w:rsid w:val="00737341"/>
    <w:rsid w:val="0073776A"/>
    <w:rsid w:val="00737940"/>
    <w:rsid w:val="00737F3F"/>
    <w:rsid w:val="00740008"/>
    <w:rsid w:val="00740178"/>
    <w:rsid w:val="007407F5"/>
    <w:rsid w:val="007409C7"/>
    <w:rsid w:val="00740ADE"/>
    <w:rsid w:val="00740B91"/>
    <w:rsid w:val="00740D77"/>
    <w:rsid w:val="0074192A"/>
    <w:rsid w:val="00741B0C"/>
    <w:rsid w:val="00741DCC"/>
    <w:rsid w:val="00742263"/>
    <w:rsid w:val="0074231E"/>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EFF"/>
    <w:rsid w:val="007466F1"/>
    <w:rsid w:val="007469C7"/>
    <w:rsid w:val="00746A93"/>
    <w:rsid w:val="00746A9C"/>
    <w:rsid w:val="00746EE5"/>
    <w:rsid w:val="007473CF"/>
    <w:rsid w:val="007506DB"/>
    <w:rsid w:val="00750AC5"/>
    <w:rsid w:val="00750E7B"/>
    <w:rsid w:val="00750FB3"/>
    <w:rsid w:val="007513F2"/>
    <w:rsid w:val="0075140C"/>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F1D"/>
    <w:rsid w:val="007571E4"/>
    <w:rsid w:val="007575F3"/>
    <w:rsid w:val="00757B0D"/>
    <w:rsid w:val="00760573"/>
    <w:rsid w:val="0076057F"/>
    <w:rsid w:val="007605B5"/>
    <w:rsid w:val="00760701"/>
    <w:rsid w:val="00760A0D"/>
    <w:rsid w:val="00760D12"/>
    <w:rsid w:val="007610F5"/>
    <w:rsid w:val="007611FF"/>
    <w:rsid w:val="0076153C"/>
    <w:rsid w:val="00761695"/>
    <w:rsid w:val="007617E4"/>
    <w:rsid w:val="00761804"/>
    <w:rsid w:val="0076182F"/>
    <w:rsid w:val="00761FA3"/>
    <w:rsid w:val="00762044"/>
    <w:rsid w:val="00762B25"/>
    <w:rsid w:val="00762B8D"/>
    <w:rsid w:val="007636AE"/>
    <w:rsid w:val="0076385A"/>
    <w:rsid w:val="00763F46"/>
    <w:rsid w:val="00763FE2"/>
    <w:rsid w:val="007640F4"/>
    <w:rsid w:val="0076415A"/>
    <w:rsid w:val="00764267"/>
    <w:rsid w:val="00764288"/>
    <w:rsid w:val="007642E8"/>
    <w:rsid w:val="007646B3"/>
    <w:rsid w:val="00764845"/>
    <w:rsid w:val="0076486C"/>
    <w:rsid w:val="00764CFD"/>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21"/>
    <w:rsid w:val="00771CBB"/>
    <w:rsid w:val="00771FEB"/>
    <w:rsid w:val="00772247"/>
    <w:rsid w:val="00772322"/>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66E"/>
    <w:rsid w:val="00775838"/>
    <w:rsid w:val="007769CC"/>
    <w:rsid w:val="0077708A"/>
    <w:rsid w:val="007774CF"/>
    <w:rsid w:val="007776B9"/>
    <w:rsid w:val="00777A0F"/>
    <w:rsid w:val="00780445"/>
    <w:rsid w:val="007804E7"/>
    <w:rsid w:val="007804F3"/>
    <w:rsid w:val="00780B79"/>
    <w:rsid w:val="00780B95"/>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CB3"/>
    <w:rsid w:val="00786D7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6F5"/>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1EB"/>
    <w:rsid w:val="007A0661"/>
    <w:rsid w:val="007A0903"/>
    <w:rsid w:val="007A0AA3"/>
    <w:rsid w:val="007A0E49"/>
    <w:rsid w:val="007A11E8"/>
    <w:rsid w:val="007A1610"/>
    <w:rsid w:val="007A1DF6"/>
    <w:rsid w:val="007A1E35"/>
    <w:rsid w:val="007A29D2"/>
    <w:rsid w:val="007A2A53"/>
    <w:rsid w:val="007A2FF8"/>
    <w:rsid w:val="007A3259"/>
    <w:rsid w:val="007A32FF"/>
    <w:rsid w:val="007A337D"/>
    <w:rsid w:val="007A33BE"/>
    <w:rsid w:val="007A3CDD"/>
    <w:rsid w:val="007A411E"/>
    <w:rsid w:val="007A448E"/>
    <w:rsid w:val="007A49EC"/>
    <w:rsid w:val="007A4D69"/>
    <w:rsid w:val="007A51B4"/>
    <w:rsid w:val="007A51DF"/>
    <w:rsid w:val="007A5363"/>
    <w:rsid w:val="007A55CA"/>
    <w:rsid w:val="007A5B97"/>
    <w:rsid w:val="007A5B9C"/>
    <w:rsid w:val="007A5BD1"/>
    <w:rsid w:val="007A5FDE"/>
    <w:rsid w:val="007A6177"/>
    <w:rsid w:val="007A6E59"/>
    <w:rsid w:val="007A7607"/>
    <w:rsid w:val="007A7CFD"/>
    <w:rsid w:val="007A7D2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A8E"/>
    <w:rsid w:val="007B2B08"/>
    <w:rsid w:val="007B2C0C"/>
    <w:rsid w:val="007B2CD9"/>
    <w:rsid w:val="007B2CFF"/>
    <w:rsid w:val="007B2D17"/>
    <w:rsid w:val="007B323A"/>
    <w:rsid w:val="007B341E"/>
    <w:rsid w:val="007B34B0"/>
    <w:rsid w:val="007B3BA0"/>
    <w:rsid w:val="007B3BDB"/>
    <w:rsid w:val="007B42F9"/>
    <w:rsid w:val="007B4F25"/>
    <w:rsid w:val="007B4F65"/>
    <w:rsid w:val="007B4F7F"/>
    <w:rsid w:val="007B5073"/>
    <w:rsid w:val="007B5403"/>
    <w:rsid w:val="007B5437"/>
    <w:rsid w:val="007B55F8"/>
    <w:rsid w:val="007B5E4C"/>
    <w:rsid w:val="007B6077"/>
    <w:rsid w:val="007B6B9A"/>
    <w:rsid w:val="007B7102"/>
    <w:rsid w:val="007B7CA9"/>
    <w:rsid w:val="007C019D"/>
    <w:rsid w:val="007C045C"/>
    <w:rsid w:val="007C0619"/>
    <w:rsid w:val="007C086D"/>
    <w:rsid w:val="007C0976"/>
    <w:rsid w:val="007C0C5A"/>
    <w:rsid w:val="007C109D"/>
    <w:rsid w:val="007C1209"/>
    <w:rsid w:val="007C1299"/>
    <w:rsid w:val="007C1905"/>
    <w:rsid w:val="007C1974"/>
    <w:rsid w:val="007C1F01"/>
    <w:rsid w:val="007C21BE"/>
    <w:rsid w:val="007C23C5"/>
    <w:rsid w:val="007C2465"/>
    <w:rsid w:val="007C26B1"/>
    <w:rsid w:val="007C26F4"/>
    <w:rsid w:val="007C2D6F"/>
    <w:rsid w:val="007C2ED4"/>
    <w:rsid w:val="007C3134"/>
    <w:rsid w:val="007C3300"/>
    <w:rsid w:val="007C3396"/>
    <w:rsid w:val="007C3494"/>
    <w:rsid w:val="007C3805"/>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809"/>
    <w:rsid w:val="007D0E6E"/>
    <w:rsid w:val="007D0F7C"/>
    <w:rsid w:val="007D0FF3"/>
    <w:rsid w:val="007D1341"/>
    <w:rsid w:val="007D1938"/>
    <w:rsid w:val="007D20E7"/>
    <w:rsid w:val="007D2282"/>
    <w:rsid w:val="007D23A6"/>
    <w:rsid w:val="007D23DF"/>
    <w:rsid w:val="007D27EC"/>
    <w:rsid w:val="007D2C4A"/>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272"/>
    <w:rsid w:val="007E24DF"/>
    <w:rsid w:val="007E27C2"/>
    <w:rsid w:val="007E27CC"/>
    <w:rsid w:val="007E29D6"/>
    <w:rsid w:val="007E2B23"/>
    <w:rsid w:val="007E2F31"/>
    <w:rsid w:val="007E3A27"/>
    <w:rsid w:val="007E3A62"/>
    <w:rsid w:val="007E3C06"/>
    <w:rsid w:val="007E3DBB"/>
    <w:rsid w:val="007E428F"/>
    <w:rsid w:val="007E466D"/>
    <w:rsid w:val="007E498B"/>
    <w:rsid w:val="007E49B5"/>
    <w:rsid w:val="007E4B39"/>
    <w:rsid w:val="007E4D2A"/>
    <w:rsid w:val="007E4EF5"/>
    <w:rsid w:val="007E50C5"/>
    <w:rsid w:val="007E5171"/>
    <w:rsid w:val="007E5261"/>
    <w:rsid w:val="007E539B"/>
    <w:rsid w:val="007E554D"/>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88"/>
    <w:rsid w:val="007F0A99"/>
    <w:rsid w:val="007F105C"/>
    <w:rsid w:val="007F1150"/>
    <w:rsid w:val="007F15C8"/>
    <w:rsid w:val="007F1909"/>
    <w:rsid w:val="007F1CBA"/>
    <w:rsid w:val="007F1E83"/>
    <w:rsid w:val="007F246D"/>
    <w:rsid w:val="007F271F"/>
    <w:rsid w:val="007F2A38"/>
    <w:rsid w:val="007F2CA8"/>
    <w:rsid w:val="007F33F1"/>
    <w:rsid w:val="007F34FC"/>
    <w:rsid w:val="007F3B2F"/>
    <w:rsid w:val="007F3D81"/>
    <w:rsid w:val="007F3F96"/>
    <w:rsid w:val="007F4C4F"/>
    <w:rsid w:val="007F4E92"/>
    <w:rsid w:val="007F5406"/>
    <w:rsid w:val="007F555E"/>
    <w:rsid w:val="007F598D"/>
    <w:rsid w:val="007F5AA1"/>
    <w:rsid w:val="007F5B5C"/>
    <w:rsid w:val="007F5DC6"/>
    <w:rsid w:val="007F6763"/>
    <w:rsid w:val="007F695B"/>
    <w:rsid w:val="007F6996"/>
    <w:rsid w:val="007F73DE"/>
    <w:rsid w:val="007F747F"/>
    <w:rsid w:val="007F7CAD"/>
    <w:rsid w:val="008003AC"/>
    <w:rsid w:val="008006E6"/>
    <w:rsid w:val="008006ED"/>
    <w:rsid w:val="00800969"/>
    <w:rsid w:val="00800CEC"/>
    <w:rsid w:val="00800DD1"/>
    <w:rsid w:val="00800DE0"/>
    <w:rsid w:val="0080127C"/>
    <w:rsid w:val="00801562"/>
    <w:rsid w:val="00801727"/>
    <w:rsid w:val="0080188B"/>
    <w:rsid w:val="0080199B"/>
    <w:rsid w:val="00801CAB"/>
    <w:rsid w:val="00801EA0"/>
    <w:rsid w:val="00801EEF"/>
    <w:rsid w:val="00801F61"/>
    <w:rsid w:val="008023E4"/>
    <w:rsid w:val="0080250D"/>
    <w:rsid w:val="00802B64"/>
    <w:rsid w:val="00802D90"/>
    <w:rsid w:val="00803392"/>
    <w:rsid w:val="008034F5"/>
    <w:rsid w:val="008037B9"/>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07F62"/>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72C"/>
    <w:rsid w:val="0081487E"/>
    <w:rsid w:val="00814C70"/>
    <w:rsid w:val="00814FA2"/>
    <w:rsid w:val="0081522D"/>
    <w:rsid w:val="008152DB"/>
    <w:rsid w:val="008152F4"/>
    <w:rsid w:val="00815584"/>
    <w:rsid w:val="00816082"/>
    <w:rsid w:val="0081618D"/>
    <w:rsid w:val="00816310"/>
    <w:rsid w:val="008163F4"/>
    <w:rsid w:val="0081657B"/>
    <w:rsid w:val="008165ED"/>
    <w:rsid w:val="00816848"/>
    <w:rsid w:val="008168B3"/>
    <w:rsid w:val="00816BCA"/>
    <w:rsid w:val="00816BF2"/>
    <w:rsid w:val="00816D7A"/>
    <w:rsid w:val="00816FB5"/>
    <w:rsid w:val="0081704B"/>
    <w:rsid w:val="00817910"/>
    <w:rsid w:val="008179B6"/>
    <w:rsid w:val="00817EB9"/>
    <w:rsid w:val="00817FCE"/>
    <w:rsid w:val="00820315"/>
    <w:rsid w:val="00820B6D"/>
    <w:rsid w:val="00820D12"/>
    <w:rsid w:val="00820F0C"/>
    <w:rsid w:val="00820FD7"/>
    <w:rsid w:val="0082100A"/>
    <w:rsid w:val="008211E1"/>
    <w:rsid w:val="008212E4"/>
    <w:rsid w:val="00821E56"/>
    <w:rsid w:val="0082225B"/>
    <w:rsid w:val="008227E2"/>
    <w:rsid w:val="00822EE9"/>
    <w:rsid w:val="0082303F"/>
    <w:rsid w:val="00823486"/>
    <w:rsid w:val="008235AD"/>
    <w:rsid w:val="00823965"/>
    <w:rsid w:val="00823FBC"/>
    <w:rsid w:val="00824306"/>
    <w:rsid w:val="008243CE"/>
    <w:rsid w:val="00824547"/>
    <w:rsid w:val="00824EB2"/>
    <w:rsid w:val="00824F86"/>
    <w:rsid w:val="0082548D"/>
    <w:rsid w:val="008260DE"/>
    <w:rsid w:val="00826163"/>
    <w:rsid w:val="00826562"/>
    <w:rsid w:val="00826AAD"/>
    <w:rsid w:val="00826BAC"/>
    <w:rsid w:val="00826FBC"/>
    <w:rsid w:val="008271D4"/>
    <w:rsid w:val="008275B3"/>
    <w:rsid w:val="00827A15"/>
    <w:rsid w:val="00827B4F"/>
    <w:rsid w:val="00827FE7"/>
    <w:rsid w:val="008305C6"/>
    <w:rsid w:val="00830A77"/>
    <w:rsid w:val="00830CEB"/>
    <w:rsid w:val="008314A1"/>
    <w:rsid w:val="008314C1"/>
    <w:rsid w:val="0083150E"/>
    <w:rsid w:val="00831674"/>
    <w:rsid w:val="008317AF"/>
    <w:rsid w:val="00832197"/>
    <w:rsid w:val="008322AA"/>
    <w:rsid w:val="00832494"/>
    <w:rsid w:val="008326D8"/>
    <w:rsid w:val="00832803"/>
    <w:rsid w:val="00833B5D"/>
    <w:rsid w:val="00833EAF"/>
    <w:rsid w:val="008340C9"/>
    <w:rsid w:val="008340F5"/>
    <w:rsid w:val="00834483"/>
    <w:rsid w:val="00835184"/>
    <w:rsid w:val="008351F7"/>
    <w:rsid w:val="00835607"/>
    <w:rsid w:val="008359B6"/>
    <w:rsid w:val="00835D7B"/>
    <w:rsid w:val="0083609F"/>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292A"/>
    <w:rsid w:val="008433BB"/>
    <w:rsid w:val="0084340E"/>
    <w:rsid w:val="00843888"/>
    <w:rsid w:val="00843938"/>
    <w:rsid w:val="00843959"/>
    <w:rsid w:val="00843AC6"/>
    <w:rsid w:val="0084420C"/>
    <w:rsid w:val="0084466C"/>
    <w:rsid w:val="008451C6"/>
    <w:rsid w:val="00845502"/>
    <w:rsid w:val="0084555B"/>
    <w:rsid w:val="0084562C"/>
    <w:rsid w:val="00845C86"/>
    <w:rsid w:val="00845D6E"/>
    <w:rsid w:val="0084607E"/>
    <w:rsid w:val="00846242"/>
    <w:rsid w:val="00846B59"/>
    <w:rsid w:val="00846DD0"/>
    <w:rsid w:val="008470F2"/>
    <w:rsid w:val="0084751E"/>
    <w:rsid w:val="00847883"/>
    <w:rsid w:val="00847DC6"/>
    <w:rsid w:val="00847F36"/>
    <w:rsid w:val="008505F1"/>
    <w:rsid w:val="00850757"/>
    <w:rsid w:val="00850B07"/>
    <w:rsid w:val="008512EC"/>
    <w:rsid w:val="00851413"/>
    <w:rsid w:val="0085145F"/>
    <w:rsid w:val="008519F1"/>
    <w:rsid w:val="00851A29"/>
    <w:rsid w:val="00851A3E"/>
    <w:rsid w:val="00851D0E"/>
    <w:rsid w:val="00851DB5"/>
    <w:rsid w:val="00851EA1"/>
    <w:rsid w:val="00852395"/>
    <w:rsid w:val="008525B3"/>
    <w:rsid w:val="0085275D"/>
    <w:rsid w:val="00852A96"/>
    <w:rsid w:val="00852D51"/>
    <w:rsid w:val="00852DD0"/>
    <w:rsid w:val="00852DD2"/>
    <w:rsid w:val="00852F12"/>
    <w:rsid w:val="00853049"/>
    <w:rsid w:val="00853173"/>
    <w:rsid w:val="008531F6"/>
    <w:rsid w:val="00853320"/>
    <w:rsid w:val="008533E6"/>
    <w:rsid w:val="00853536"/>
    <w:rsid w:val="00853620"/>
    <w:rsid w:val="008536B3"/>
    <w:rsid w:val="00853DE4"/>
    <w:rsid w:val="008540C9"/>
    <w:rsid w:val="0085429C"/>
    <w:rsid w:val="0085460A"/>
    <w:rsid w:val="00854873"/>
    <w:rsid w:val="00854D92"/>
    <w:rsid w:val="00854DCA"/>
    <w:rsid w:val="00854F1D"/>
    <w:rsid w:val="00854F5B"/>
    <w:rsid w:val="008550E1"/>
    <w:rsid w:val="0085538F"/>
    <w:rsid w:val="00855680"/>
    <w:rsid w:val="00855886"/>
    <w:rsid w:val="00855BCF"/>
    <w:rsid w:val="008561B3"/>
    <w:rsid w:val="00856BBD"/>
    <w:rsid w:val="00856DCF"/>
    <w:rsid w:val="00856FA1"/>
    <w:rsid w:val="0085713E"/>
    <w:rsid w:val="0085718D"/>
    <w:rsid w:val="008578BC"/>
    <w:rsid w:val="008578E4"/>
    <w:rsid w:val="00857A47"/>
    <w:rsid w:val="00857AFB"/>
    <w:rsid w:val="00857B5A"/>
    <w:rsid w:val="00857C9A"/>
    <w:rsid w:val="00857F0B"/>
    <w:rsid w:val="00860040"/>
    <w:rsid w:val="0086035D"/>
    <w:rsid w:val="00860A65"/>
    <w:rsid w:val="00860A68"/>
    <w:rsid w:val="00860B0F"/>
    <w:rsid w:val="00860C24"/>
    <w:rsid w:val="00860ED6"/>
    <w:rsid w:val="00861050"/>
    <w:rsid w:val="00861273"/>
    <w:rsid w:val="0086157F"/>
    <w:rsid w:val="00861AEE"/>
    <w:rsid w:val="00861EFF"/>
    <w:rsid w:val="0086236F"/>
    <w:rsid w:val="00862B9A"/>
    <w:rsid w:val="00862D31"/>
    <w:rsid w:val="00862DA8"/>
    <w:rsid w:val="00862E40"/>
    <w:rsid w:val="00862F75"/>
    <w:rsid w:val="00863752"/>
    <w:rsid w:val="00863949"/>
    <w:rsid w:val="00864043"/>
    <w:rsid w:val="008657AB"/>
    <w:rsid w:val="00865A32"/>
    <w:rsid w:val="00865C05"/>
    <w:rsid w:val="00865D45"/>
    <w:rsid w:val="00865DA2"/>
    <w:rsid w:val="0086665A"/>
    <w:rsid w:val="0086693C"/>
    <w:rsid w:val="00866D5F"/>
    <w:rsid w:val="00866E26"/>
    <w:rsid w:val="0086727D"/>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AD1"/>
    <w:rsid w:val="00871C98"/>
    <w:rsid w:val="00871D2B"/>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A31"/>
    <w:rsid w:val="00875B3B"/>
    <w:rsid w:val="00875ED7"/>
    <w:rsid w:val="00875FFE"/>
    <w:rsid w:val="0087609B"/>
    <w:rsid w:val="00876543"/>
    <w:rsid w:val="00876808"/>
    <w:rsid w:val="00876891"/>
    <w:rsid w:val="00876B1F"/>
    <w:rsid w:val="00876B97"/>
    <w:rsid w:val="00876BA5"/>
    <w:rsid w:val="008770F5"/>
    <w:rsid w:val="00877275"/>
    <w:rsid w:val="0087731A"/>
    <w:rsid w:val="0087782F"/>
    <w:rsid w:val="00877926"/>
    <w:rsid w:val="00877979"/>
    <w:rsid w:val="00877BFC"/>
    <w:rsid w:val="008800D4"/>
    <w:rsid w:val="00880ECF"/>
    <w:rsid w:val="00881292"/>
    <w:rsid w:val="0088129D"/>
    <w:rsid w:val="00881371"/>
    <w:rsid w:val="008814FB"/>
    <w:rsid w:val="008816C1"/>
    <w:rsid w:val="00881793"/>
    <w:rsid w:val="00881B26"/>
    <w:rsid w:val="008822D4"/>
    <w:rsid w:val="0088249A"/>
    <w:rsid w:val="008828EC"/>
    <w:rsid w:val="00882C58"/>
    <w:rsid w:val="008832F4"/>
    <w:rsid w:val="008833DA"/>
    <w:rsid w:val="00883447"/>
    <w:rsid w:val="00883643"/>
    <w:rsid w:val="0088479B"/>
    <w:rsid w:val="00884A6F"/>
    <w:rsid w:val="00884A90"/>
    <w:rsid w:val="00884BD8"/>
    <w:rsid w:val="00884C5A"/>
    <w:rsid w:val="00884ED0"/>
    <w:rsid w:val="00884EDB"/>
    <w:rsid w:val="0088543A"/>
    <w:rsid w:val="008856FE"/>
    <w:rsid w:val="008857A8"/>
    <w:rsid w:val="00885F24"/>
    <w:rsid w:val="00886157"/>
    <w:rsid w:val="008870AF"/>
    <w:rsid w:val="00887251"/>
    <w:rsid w:val="008872BD"/>
    <w:rsid w:val="008872C9"/>
    <w:rsid w:val="00887F51"/>
    <w:rsid w:val="0089017F"/>
    <w:rsid w:val="008906F0"/>
    <w:rsid w:val="008906F4"/>
    <w:rsid w:val="00890A3B"/>
    <w:rsid w:val="00890D4D"/>
    <w:rsid w:val="00891026"/>
    <w:rsid w:val="008911D5"/>
    <w:rsid w:val="00891234"/>
    <w:rsid w:val="00891255"/>
    <w:rsid w:val="008912D7"/>
    <w:rsid w:val="00891B2F"/>
    <w:rsid w:val="008920D7"/>
    <w:rsid w:val="00892539"/>
    <w:rsid w:val="0089273A"/>
    <w:rsid w:val="00893007"/>
    <w:rsid w:val="00893658"/>
    <w:rsid w:val="0089464B"/>
    <w:rsid w:val="008955E3"/>
    <w:rsid w:val="008958CB"/>
    <w:rsid w:val="008959B4"/>
    <w:rsid w:val="00895BF0"/>
    <w:rsid w:val="008962DC"/>
    <w:rsid w:val="00896452"/>
    <w:rsid w:val="0089663F"/>
    <w:rsid w:val="00896A21"/>
    <w:rsid w:val="00896F59"/>
    <w:rsid w:val="00896F72"/>
    <w:rsid w:val="00897024"/>
    <w:rsid w:val="00897505"/>
    <w:rsid w:val="00897D88"/>
    <w:rsid w:val="008A046C"/>
    <w:rsid w:val="008A05B6"/>
    <w:rsid w:val="008A06A7"/>
    <w:rsid w:val="008A1431"/>
    <w:rsid w:val="008A1692"/>
    <w:rsid w:val="008A1C4F"/>
    <w:rsid w:val="008A1D54"/>
    <w:rsid w:val="008A1E99"/>
    <w:rsid w:val="008A2490"/>
    <w:rsid w:val="008A24AA"/>
    <w:rsid w:val="008A26EA"/>
    <w:rsid w:val="008A2910"/>
    <w:rsid w:val="008A3125"/>
    <w:rsid w:val="008A31D2"/>
    <w:rsid w:val="008A334A"/>
    <w:rsid w:val="008A373B"/>
    <w:rsid w:val="008A3A03"/>
    <w:rsid w:val="008A3B91"/>
    <w:rsid w:val="008A477C"/>
    <w:rsid w:val="008A4B78"/>
    <w:rsid w:val="008A4E03"/>
    <w:rsid w:val="008A562C"/>
    <w:rsid w:val="008A571C"/>
    <w:rsid w:val="008A6684"/>
    <w:rsid w:val="008A66FE"/>
    <w:rsid w:val="008A6717"/>
    <w:rsid w:val="008A6B8C"/>
    <w:rsid w:val="008A7059"/>
    <w:rsid w:val="008A71CE"/>
    <w:rsid w:val="008A71EB"/>
    <w:rsid w:val="008B00C2"/>
    <w:rsid w:val="008B0F5E"/>
    <w:rsid w:val="008B10E5"/>
    <w:rsid w:val="008B1241"/>
    <w:rsid w:val="008B1359"/>
    <w:rsid w:val="008B1758"/>
    <w:rsid w:val="008B1FCB"/>
    <w:rsid w:val="008B2341"/>
    <w:rsid w:val="008B23B5"/>
    <w:rsid w:val="008B2EC8"/>
    <w:rsid w:val="008B2F2D"/>
    <w:rsid w:val="008B2F31"/>
    <w:rsid w:val="008B304A"/>
    <w:rsid w:val="008B3765"/>
    <w:rsid w:val="008B3C1C"/>
    <w:rsid w:val="008B4227"/>
    <w:rsid w:val="008B4C55"/>
    <w:rsid w:val="008B4D3E"/>
    <w:rsid w:val="008B4D69"/>
    <w:rsid w:val="008B4D9D"/>
    <w:rsid w:val="008B5701"/>
    <w:rsid w:val="008B6087"/>
    <w:rsid w:val="008B62BE"/>
    <w:rsid w:val="008B63FE"/>
    <w:rsid w:val="008B66BF"/>
    <w:rsid w:val="008B6A29"/>
    <w:rsid w:val="008B6C52"/>
    <w:rsid w:val="008B70F7"/>
    <w:rsid w:val="008B7102"/>
    <w:rsid w:val="008B7309"/>
    <w:rsid w:val="008B73A1"/>
    <w:rsid w:val="008B747D"/>
    <w:rsid w:val="008B768D"/>
    <w:rsid w:val="008B7C8A"/>
    <w:rsid w:val="008C03BD"/>
    <w:rsid w:val="008C055D"/>
    <w:rsid w:val="008C0D77"/>
    <w:rsid w:val="008C0DEC"/>
    <w:rsid w:val="008C0ECB"/>
    <w:rsid w:val="008C1860"/>
    <w:rsid w:val="008C1A01"/>
    <w:rsid w:val="008C1A91"/>
    <w:rsid w:val="008C1CC6"/>
    <w:rsid w:val="008C1DDE"/>
    <w:rsid w:val="008C1E46"/>
    <w:rsid w:val="008C1E5D"/>
    <w:rsid w:val="008C28EB"/>
    <w:rsid w:val="008C3289"/>
    <w:rsid w:val="008C35FE"/>
    <w:rsid w:val="008C36C1"/>
    <w:rsid w:val="008C3A7D"/>
    <w:rsid w:val="008C4076"/>
    <w:rsid w:val="008C43D0"/>
    <w:rsid w:val="008C466C"/>
    <w:rsid w:val="008C4928"/>
    <w:rsid w:val="008C4A3D"/>
    <w:rsid w:val="008C4D55"/>
    <w:rsid w:val="008C4F6B"/>
    <w:rsid w:val="008C4FAE"/>
    <w:rsid w:val="008C508A"/>
    <w:rsid w:val="008C581E"/>
    <w:rsid w:val="008C648F"/>
    <w:rsid w:val="008C6780"/>
    <w:rsid w:val="008C69F0"/>
    <w:rsid w:val="008C6B76"/>
    <w:rsid w:val="008C6BBC"/>
    <w:rsid w:val="008C6F95"/>
    <w:rsid w:val="008C7991"/>
    <w:rsid w:val="008C7A11"/>
    <w:rsid w:val="008C7B0F"/>
    <w:rsid w:val="008C7BCF"/>
    <w:rsid w:val="008C7F76"/>
    <w:rsid w:val="008D00D2"/>
    <w:rsid w:val="008D014E"/>
    <w:rsid w:val="008D035E"/>
    <w:rsid w:val="008D0521"/>
    <w:rsid w:val="008D14F8"/>
    <w:rsid w:val="008D1A4E"/>
    <w:rsid w:val="008D1BFB"/>
    <w:rsid w:val="008D1F09"/>
    <w:rsid w:val="008D2080"/>
    <w:rsid w:val="008D2252"/>
    <w:rsid w:val="008D24A5"/>
    <w:rsid w:val="008D31AA"/>
    <w:rsid w:val="008D355C"/>
    <w:rsid w:val="008D4AAF"/>
    <w:rsid w:val="008D4AD9"/>
    <w:rsid w:val="008D4B36"/>
    <w:rsid w:val="008D4D56"/>
    <w:rsid w:val="008D5204"/>
    <w:rsid w:val="008D5259"/>
    <w:rsid w:val="008D5845"/>
    <w:rsid w:val="008D58EC"/>
    <w:rsid w:val="008D5A31"/>
    <w:rsid w:val="008D5DBF"/>
    <w:rsid w:val="008D60E8"/>
    <w:rsid w:val="008D6C16"/>
    <w:rsid w:val="008D6CFE"/>
    <w:rsid w:val="008D7298"/>
    <w:rsid w:val="008D756D"/>
    <w:rsid w:val="008D7789"/>
    <w:rsid w:val="008D78BC"/>
    <w:rsid w:val="008D7973"/>
    <w:rsid w:val="008D7A2B"/>
    <w:rsid w:val="008D7B3F"/>
    <w:rsid w:val="008D7EC4"/>
    <w:rsid w:val="008D7F25"/>
    <w:rsid w:val="008E019D"/>
    <w:rsid w:val="008E01DB"/>
    <w:rsid w:val="008E029A"/>
    <w:rsid w:val="008E03BF"/>
    <w:rsid w:val="008E0917"/>
    <w:rsid w:val="008E0A11"/>
    <w:rsid w:val="008E0CC8"/>
    <w:rsid w:val="008E0DB1"/>
    <w:rsid w:val="008E10FE"/>
    <w:rsid w:val="008E12C0"/>
    <w:rsid w:val="008E1552"/>
    <w:rsid w:val="008E17F4"/>
    <w:rsid w:val="008E25DF"/>
    <w:rsid w:val="008E263A"/>
    <w:rsid w:val="008E26C8"/>
    <w:rsid w:val="008E2E40"/>
    <w:rsid w:val="008E30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6DA"/>
    <w:rsid w:val="008E5B13"/>
    <w:rsid w:val="008E5FCF"/>
    <w:rsid w:val="008E600C"/>
    <w:rsid w:val="008E644D"/>
    <w:rsid w:val="008E64BB"/>
    <w:rsid w:val="008E654A"/>
    <w:rsid w:val="008E6956"/>
    <w:rsid w:val="008E6B79"/>
    <w:rsid w:val="008E7169"/>
    <w:rsid w:val="008E7512"/>
    <w:rsid w:val="008E771A"/>
    <w:rsid w:val="008E784A"/>
    <w:rsid w:val="008F0023"/>
    <w:rsid w:val="008F043A"/>
    <w:rsid w:val="008F0A82"/>
    <w:rsid w:val="008F0D6B"/>
    <w:rsid w:val="008F1196"/>
    <w:rsid w:val="008F12DB"/>
    <w:rsid w:val="008F13CE"/>
    <w:rsid w:val="008F1AE0"/>
    <w:rsid w:val="008F1E25"/>
    <w:rsid w:val="008F25D7"/>
    <w:rsid w:val="008F26C8"/>
    <w:rsid w:val="008F2C7C"/>
    <w:rsid w:val="008F2D07"/>
    <w:rsid w:val="008F2DB0"/>
    <w:rsid w:val="008F3009"/>
    <w:rsid w:val="008F3161"/>
    <w:rsid w:val="008F3184"/>
    <w:rsid w:val="008F34C2"/>
    <w:rsid w:val="008F34F1"/>
    <w:rsid w:val="008F4505"/>
    <w:rsid w:val="008F4A2D"/>
    <w:rsid w:val="008F4B0A"/>
    <w:rsid w:val="008F502E"/>
    <w:rsid w:val="008F5229"/>
    <w:rsid w:val="008F54D0"/>
    <w:rsid w:val="008F5AA4"/>
    <w:rsid w:val="008F5D60"/>
    <w:rsid w:val="008F64FF"/>
    <w:rsid w:val="008F6592"/>
    <w:rsid w:val="008F6957"/>
    <w:rsid w:val="008F69DD"/>
    <w:rsid w:val="008F69E6"/>
    <w:rsid w:val="008F722F"/>
    <w:rsid w:val="008F764B"/>
    <w:rsid w:val="008F7FA3"/>
    <w:rsid w:val="00900395"/>
    <w:rsid w:val="00900472"/>
    <w:rsid w:val="009008D0"/>
    <w:rsid w:val="009009DE"/>
    <w:rsid w:val="00900C98"/>
    <w:rsid w:val="00900DAE"/>
    <w:rsid w:val="00900EE2"/>
    <w:rsid w:val="00901C14"/>
    <w:rsid w:val="00901C75"/>
    <w:rsid w:val="009027DC"/>
    <w:rsid w:val="00902C1C"/>
    <w:rsid w:val="00902C5C"/>
    <w:rsid w:val="00902E40"/>
    <w:rsid w:val="00903320"/>
    <w:rsid w:val="0090338D"/>
    <w:rsid w:val="00903405"/>
    <w:rsid w:val="009034FE"/>
    <w:rsid w:val="009039C7"/>
    <w:rsid w:val="0090403C"/>
    <w:rsid w:val="009041B6"/>
    <w:rsid w:val="0090421C"/>
    <w:rsid w:val="0090470D"/>
    <w:rsid w:val="009056FB"/>
    <w:rsid w:val="009058D2"/>
    <w:rsid w:val="00905F66"/>
    <w:rsid w:val="00906411"/>
    <w:rsid w:val="00906821"/>
    <w:rsid w:val="00906CB1"/>
    <w:rsid w:val="0090730C"/>
    <w:rsid w:val="00907520"/>
    <w:rsid w:val="0090763E"/>
    <w:rsid w:val="00907725"/>
    <w:rsid w:val="00907819"/>
    <w:rsid w:val="00907FA6"/>
    <w:rsid w:val="00910494"/>
    <w:rsid w:val="009108E9"/>
    <w:rsid w:val="00910AD8"/>
    <w:rsid w:val="00911712"/>
    <w:rsid w:val="00911AEE"/>
    <w:rsid w:val="00911B7A"/>
    <w:rsid w:val="0091230A"/>
    <w:rsid w:val="00912498"/>
    <w:rsid w:val="00912604"/>
    <w:rsid w:val="00912A91"/>
    <w:rsid w:val="00912D34"/>
    <w:rsid w:val="00912E8D"/>
    <w:rsid w:val="0091306D"/>
    <w:rsid w:val="009135C6"/>
    <w:rsid w:val="00913759"/>
    <w:rsid w:val="00913B4C"/>
    <w:rsid w:val="00913D29"/>
    <w:rsid w:val="00914199"/>
    <w:rsid w:val="00914243"/>
    <w:rsid w:val="009142BA"/>
    <w:rsid w:val="0091452D"/>
    <w:rsid w:val="0091464F"/>
    <w:rsid w:val="00915411"/>
    <w:rsid w:val="00915513"/>
    <w:rsid w:val="00915AEE"/>
    <w:rsid w:val="00915B22"/>
    <w:rsid w:val="00915FB9"/>
    <w:rsid w:val="00915FF0"/>
    <w:rsid w:val="0091603B"/>
    <w:rsid w:val="00916170"/>
    <w:rsid w:val="00916596"/>
    <w:rsid w:val="00916BD8"/>
    <w:rsid w:val="00916EF2"/>
    <w:rsid w:val="009171B8"/>
    <w:rsid w:val="00917646"/>
    <w:rsid w:val="00917658"/>
    <w:rsid w:val="009178C8"/>
    <w:rsid w:val="00917B3C"/>
    <w:rsid w:val="009202B7"/>
    <w:rsid w:val="00920527"/>
    <w:rsid w:val="009205B2"/>
    <w:rsid w:val="00920E65"/>
    <w:rsid w:val="00920FDC"/>
    <w:rsid w:val="0092126F"/>
    <w:rsid w:val="009214FF"/>
    <w:rsid w:val="00921D3C"/>
    <w:rsid w:val="00921D82"/>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EC"/>
    <w:rsid w:val="00926A9B"/>
    <w:rsid w:val="009273EC"/>
    <w:rsid w:val="009274CF"/>
    <w:rsid w:val="00927863"/>
    <w:rsid w:val="00927877"/>
    <w:rsid w:val="00927BBF"/>
    <w:rsid w:val="00927CB3"/>
    <w:rsid w:val="00927D48"/>
    <w:rsid w:val="00927F75"/>
    <w:rsid w:val="009302A0"/>
    <w:rsid w:val="0093057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6F"/>
    <w:rsid w:val="00935CAC"/>
    <w:rsid w:val="009361CA"/>
    <w:rsid w:val="00936236"/>
    <w:rsid w:val="00936400"/>
    <w:rsid w:val="0093682F"/>
    <w:rsid w:val="00936D01"/>
    <w:rsid w:val="0093734F"/>
    <w:rsid w:val="00937716"/>
    <w:rsid w:val="00937749"/>
    <w:rsid w:val="009403BD"/>
    <w:rsid w:val="00940CA3"/>
    <w:rsid w:val="00940D71"/>
    <w:rsid w:val="00940DC6"/>
    <w:rsid w:val="00940F65"/>
    <w:rsid w:val="009411A4"/>
    <w:rsid w:val="00941687"/>
    <w:rsid w:val="009417BA"/>
    <w:rsid w:val="00941C46"/>
    <w:rsid w:val="00941D46"/>
    <w:rsid w:val="009422AF"/>
    <w:rsid w:val="009422DA"/>
    <w:rsid w:val="00942462"/>
    <w:rsid w:val="0094280D"/>
    <w:rsid w:val="009429F9"/>
    <w:rsid w:val="00942B8B"/>
    <w:rsid w:val="00943076"/>
    <w:rsid w:val="00943970"/>
    <w:rsid w:val="00943A68"/>
    <w:rsid w:val="00943CE5"/>
    <w:rsid w:val="00943D10"/>
    <w:rsid w:val="00943E96"/>
    <w:rsid w:val="00943F28"/>
    <w:rsid w:val="00943F80"/>
    <w:rsid w:val="00944067"/>
    <w:rsid w:val="0094446C"/>
    <w:rsid w:val="0094465B"/>
    <w:rsid w:val="009448F7"/>
    <w:rsid w:val="0094495A"/>
    <w:rsid w:val="009449C6"/>
    <w:rsid w:val="00944FDF"/>
    <w:rsid w:val="009454BB"/>
    <w:rsid w:val="00945D40"/>
    <w:rsid w:val="00945F1F"/>
    <w:rsid w:val="0094600B"/>
    <w:rsid w:val="00946090"/>
    <w:rsid w:val="00946428"/>
    <w:rsid w:val="009465F2"/>
    <w:rsid w:val="00946B07"/>
    <w:rsid w:val="00947083"/>
    <w:rsid w:val="0094749B"/>
    <w:rsid w:val="009474DA"/>
    <w:rsid w:val="0094754E"/>
    <w:rsid w:val="00947679"/>
    <w:rsid w:val="009478FE"/>
    <w:rsid w:val="00947C64"/>
    <w:rsid w:val="00947FCF"/>
    <w:rsid w:val="009500A2"/>
    <w:rsid w:val="0095115B"/>
    <w:rsid w:val="0095166F"/>
    <w:rsid w:val="00951ECB"/>
    <w:rsid w:val="0095209F"/>
    <w:rsid w:val="00952138"/>
    <w:rsid w:val="009523DF"/>
    <w:rsid w:val="0095256E"/>
    <w:rsid w:val="0095273C"/>
    <w:rsid w:val="009528CA"/>
    <w:rsid w:val="009529AA"/>
    <w:rsid w:val="009531D8"/>
    <w:rsid w:val="00953278"/>
    <w:rsid w:val="009532B3"/>
    <w:rsid w:val="00953434"/>
    <w:rsid w:val="0095346F"/>
    <w:rsid w:val="0095394D"/>
    <w:rsid w:val="00953A10"/>
    <w:rsid w:val="00953B4F"/>
    <w:rsid w:val="00953C2C"/>
    <w:rsid w:val="00953E69"/>
    <w:rsid w:val="00953F76"/>
    <w:rsid w:val="00954473"/>
    <w:rsid w:val="0095468D"/>
    <w:rsid w:val="00954692"/>
    <w:rsid w:val="0095494C"/>
    <w:rsid w:val="00954F88"/>
    <w:rsid w:val="009560A8"/>
    <w:rsid w:val="009560DC"/>
    <w:rsid w:val="009565AA"/>
    <w:rsid w:val="00956689"/>
    <w:rsid w:val="00956972"/>
    <w:rsid w:val="00957263"/>
    <w:rsid w:val="00957559"/>
    <w:rsid w:val="00960991"/>
    <w:rsid w:val="00960AC5"/>
    <w:rsid w:val="00960B06"/>
    <w:rsid w:val="00960D7B"/>
    <w:rsid w:val="00960DCC"/>
    <w:rsid w:val="009613D2"/>
    <w:rsid w:val="009616D9"/>
    <w:rsid w:val="009617BF"/>
    <w:rsid w:val="00961AEA"/>
    <w:rsid w:val="00961AFE"/>
    <w:rsid w:val="00961C21"/>
    <w:rsid w:val="00961E4F"/>
    <w:rsid w:val="00962568"/>
    <w:rsid w:val="0096310D"/>
    <w:rsid w:val="00963113"/>
    <w:rsid w:val="0096347D"/>
    <w:rsid w:val="009636AA"/>
    <w:rsid w:val="009636E4"/>
    <w:rsid w:val="009638A2"/>
    <w:rsid w:val="00963916"/>
    <w:rsid w:val="009639BE"/>
    <w:rsid w:val="00963A2A"/>
    <w:rsid w:val="00963B67"/>
    <w:rsid w:val="00963D5F"/>
    <w:rsid w:val="00964322"/>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70A4F"/>
    <w:rsid w:val="00970B8B"/>
    <w:rsid w:val="00970C01"/>
    <w:rsid w:val="00970E7C"/>
    <w:rsid w:val="00970FAF"/>
    <w:rsid w:val="0097165A"/>
    <w:rsid w:val="009717AA"/>
    <w:rsid w:val="00971D1B"/>
    <w:rsid w:val="00971D61"/>
    <w:rsid w:val="00972A19"/>
    <w:rsid w:val="00972C4A"/>
    <w:rsid w:val="009732AD"/>
    <w:rsid w:val="009734F1"/>
    <w:rsid w:val="0097374F"/>
    <w:rsid w:val="009738FE"/>
    <w:rsid w:val="00973D0A"/>
    <w:rsid w:val="00973E18"/>
    <w:rsid w:val="00974479"/>
    <w:rsid w:val="00974BC8"/>
    <w:rsid w:val="00974E72"/>
    <w:rsid w:val="00975256"/>
    <w:rsid w:val="0097558D"/>
    <w:rsid w:val="00975768"/>
    <w:rsid w:val="009757EF"/>
    <w:rsid w:val="009759C0"/>
    <w:rsid w:val="00975C71"/>
    <w:rsid w:val="00975EFD"/>
    <w:rsid w:val="00975F5F"/>
    <w:rsid w:val="009761A0"/>
    <w:rsid w:val="009764FD"/>
    <w:rsid w:val="00976AC6"/>
    <w:rsid w:val="00976BCF"/>
    <w:rsid w:val="00976D9B"/>
    <w:rsid w:val="00977AD0"/>
    <w:rsid w:val="00977D9D"/>
    <w:rsid w:val="00980834"/>
    <w:rsid w:val="00980839"/>
    <w:rsid w:val="009809E7"/>
    <w:rsid w:val="00980B7F"/>
    <w:rsid w:val="009814E3"/>
    <w:rsid w:val="009816D9"/>
    <w:rsid w:val="00981BEC"/>
    <w:rsid w:val="00981DAD"/>
    <w:rsid w:val="00981DFA"/>
    <w:rsid w:val="00982396"/>
    <w:rsid w:val="00983961"/>
    <w:rsid w:val="00984052"/>
    <w:rsid w:val="009840FF"/>
    <w:rsid w:val="009846AF"/>
    <w:rsid w:val="0098487E"/>
    <w:rsid w:val="00984AED"/>
    <w:rsid w:val="00984CA7"/>
    <w:rsid w:val="00984E6C"/>
    <w:rsid w:val="00984F91"/>
    <w:rsid w:val="00985174"/>
    <w:rsid w:val="009851EB"/>
    <w:rsid w:val="0098544E"/>
    <w:rsid w:val="00985518"/>
    <w:rsid w:val="0098571A"/>
    <w:rsid w:val="00985C29"/>
    <w:rsid w:val="00985E97"/>
    <w:rsid w:val="009862C9"/>
    <w:rsid w:val="009863DE"/>
    <w:rsid w:val="00986551"/>
    <w:rsid w:val="0098658A"/>
    <w:rsid w:val="00986A53"/>
    <w:rsid w:val="00986B52"/>
    <w:rsid w:val="00986D46"/>
    <w:rsid w:val="00986EB9"/>
    <w:rsid w:val="00986F77"/>
    <w:rsid w:val="00987189"/>
    <w:rsid w:val="009873A3"/>
    <w:rsid w:val="009874E9"/>
    <w:rsid w:val="009877D5"/>
    <w:rsid w:val="00987923"/>
    <w:rsid w:val="00987B15"/>
    <w:rsid w:val="00990218"/>
    <w:rsid w:val="009903A4"/>
    <w:rsid w:val="0099047E"/>
    <w:rsid w:val="00990563"/>
    <w:rsid w:val="009905A5"/>
    <w:rsid w:val="0099093C"/>
    <w:rsid w:val="00990CA5"/>
    <w:rsid w:val="00990CA6"/>
    <w:rsid w:val="00990DAF"/>
    <w:rsid w:val="00991287"/>
    <w:rsid w:val="00991577"/>
    <w:rsid w:val="00991695"/>
    <w:rsid w:val="0099183F"/>
    <w:rsid w:val="00991BA0"/>
    <w:rsid w:val="0099261B"/>
    <w:rsid w:val="009927F0"/>
    <w:rsid w:val="00992D91"/>
    <w:rsid w:val="00992F02"/>
    <w:rsid w:val="00993463"/>
    <w:rsid w:val="009934BB"/>
    <w:rsid w:val="0099373B"/>
    <w:rsid w:val="00993908"/>
    <w:rsid w:val="0099394B"/>
    <w:rsid w:val="00993A72"/>
    <w:rsid w:val="0099431B"/>
    <w:rsid w:val="0099480F"/>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082B"/>
    <w:rsid w:val="009A0D4C"/>
    <w:rsid w:val="009A125B"/>
    <w:rsid w:val="009A14EB"/>
    <w:rsid w:val="009A16BB"/>
    <w:rsid w:val="009A18AB"/>
    <w:rsid w:val="009A1A62"/>
    <w:rsid w:val="009A1C65"/>
    <w:rsid w:val="009A1CB4"/>
    <w:rsid w:val="009A1CD7"/>
    <w:rsid w:val="009A222E"/>
    <w:rsid w:val="009A244B"/>
    <w:rsid w:val="009A24C3"/>
    <w:rsid w:val="009A285B"/>
    <w:rsid w:val="009A2FDA"/>
    <w:rsid w:val="009A2FE1"/>
    <w:rsid w:val="009A3310"/>
    <w:rsid w:val="009A341F"/>
    <w:rsid w:val="009A37B0"/>
    <w:rsid w:val="009A3B6D"/>
    <w:rsid w:val="009A4024"/>
    <w:rsid w:val="009A416D"/>
    <w:rsid w:val="009A4263"/>
    <w:rsid w:val="009A47BF"/>
    <w:rsid w:val="009A4B50"/>
    <w:rsid w:val="009A5EC0"/>
    <w:rsid w:val="009A62ED"/>
    <w:rsid w:val="009A635C"/>
    <w:rsid w:val="009A6653"/>
    <w:rsid w:val="009A7529"/>
    <w:rsid w:val="009A77DC"/>
    <w:rsid w:val="009B0113"/>
    <w:rsid w:val="009B0126"/>
    <w:rsid w:val="009B013F"/>
    <w:rsid w:val="009B06F9"/>
    <w:rsid w:val="009B0760"/>
    <w:rsid w:val="009B08B8"/>
    <w:rsid w:val="009B119F"/>
    <w:rsid w:val="009B125B"/>
    <w:rsid w:val="009B12B2"/>
    <w:rsid w:val="009B1438"/>
    <w:rsid w:val="009B1EC0"/>
    <w:rsid w:val="009B21FC"/>
    <w:rsid w:val="009B24ED"/>
    <w:rsid w:val="009B253C"/>
    <w:rsid w:val="009B2A6A"/>
    <w:rsid w:val="009B2C69"/>
    <w:rsid w:val="009B327B"/>
    <w:rsid w:val="009B39C1"/>
    <w:rsid w:val="009B47FB"/>
    <w:rsid w:val="009B4AF4"/>
    <w:rsid w:val="009B4D6D"/>
    <w:rsid w:val="009B56A5"/>
    <w:rsid w:val="009B57FD"/>
    <w:rsid w:val="009B5A8C"/>
    <w:rsid w:val="009B6177"/>
    <w:rsid w:val="009B6518"/>
    <w:rsid w:val="009B6646"/>
    <w:rsid w:val="009B66E9"/>
    <w:rsid w:val="009B6FE9"/>
    <w:rsid w:val="009B702A"/>
    <w:rsid w:val="009B708E"/>
    <w:rsid w:val="009B70D3"/>
    <w:rsid w:val="009B76E0"/>
    <w:rsid w:val="009B7A8B"/>
    <w:rsid w:val="009B7CC7"/>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6A"/>
    <w:rsid w:val="009C4C13"/>
    <w:rsid w:val="009C51F3"/>
    <w:rsid w:val="009C529E"/>
    <w:rsid w:val="009C5AC6"/>
    <w:rsid w:val="009C5B93"/>
    <w:rsid w:val="009C5E31"/>
    <w:rsid w:val="009C5EB3"/>
    <w:rsid w:val="009C60AA"/>
    <w:rsid w:val="009C6483"/>
    <w:rsid w:val="009C65AA"/>
    <w:rsid w:val="009C67BD"/>
    <w:rsid w:val="009C6DAA"/>
    <w:rsid w:val="009C6E38"/>
    <w:rsid w:val="009C6F55"/>
    <w:rsid w:val="009C7184"/>
    <w:rsid w:val="009C71E3"/>
    <w:rsid w:val="009C723A"/>
    <w:rsid w:val="009C75BD"/>
    <w:rsid w:val="009C7607"/>
    <w:rsid w:val="009C76AA"/>
    <w:rsid w:val="009C77F7"/>
    <w:rsid w:val="009C7900"/>
    <w:rsid w:val="009C7BF0"/>
    <w:rsid w:val="009D03DE"/>
    <w:rsid w:val="009D04FF"/>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51C"/>
    <w:rsid w:val="009D68B3"/>
    <w:rsid w:val="009D6914"/>
    <w:rsid w:val="009D7052"/>
    <w:rsid w:val="009D75F6"/>
    <w:rsid w:val="009D7907"/>
    <w:rsid w:val="009D79F1"/>
    <w:rsid w:val="009E0072"/>
    <w:rsid w:val="009E015A"/>
    <w:rsid w:val="009E0232"/>
    <w:rsid w:val="009E04DB"/>
    <w:rsid w:val="009E09C9"/>
    <w:rsid w:val="009E0E4D"/>
    <w:rsid w:val="009E12BE"/>
    <w:rsid w:val="009E191D"/>
    <w:rsid w:val="009E19B0"/>
    <w:rsid w:val="009E19B3"/>
    <w:rsid w:val="009E1CDE"/>
    <w:rsid w:val="009E22EA"/>
    <w:rsid w:val="009E2765"/>
    <w:rsid w:val="009E3284"/>
    <w:rsid w:val="009E374C"/>
    <w:rsid w:val="009E38AB"/>
    <w:rsid w:val="009E39B5"/>
    <w:rsid w:val="009E3ABD"/>
    <w:rsid w:val="009E3AF9"/>
    <w:rsid w:val="009E3DC7"/>
    <w:rsid w:val="009E3EAB"/>
    <w:rsid w:val="009E3F8C"/>
    <w:rsid w:val="009E4011"/>
    <w:rsid w:val="009E4586"/>
    <w:rsid w:val="009E4634"/>
    <w:rsid w:val="009E4772"/>
    <w:rsid w:val="009E4815"/>
    <w:rsid w:val="009E4859"/>
    <w:rsid w:val="009E4EDB"/>
    <w:rsid w:val="009E5A2F"/>
    <w:rsid w:val="009E5A86"/>
    <w:rsid w:val="009E63D5"/>
    <w:rsid w:val="009E68B4"/>
    <w:rsid w:val="009E6E98"/>
    <w:rsid w:val="009E6E9B"/>
    <w:rsid w:val="009E792E"/>
    <w:rsid w:val="009E7E1F"/>
    <w:rsid w:val="009F062A"/>
    <w:rsid w:val="009F0BDB"/>
    <w:rsid w:val="009F0CAB"/>
    <w:rsid w:val="009F1553"/>
    <w:rsid w:val="009F1726"/>
    <w:rsid w:val="009F1990"/>
    <w:rsid w:val="009F1D93"/>
    <w:rsid w:val="009F22E4"/>
    <w:rsid w:val="009F232D"/>
    <w:rsid w:val="009F23CF"/>
    <w:rsid w:val="009F2642"/>
    <w:rsid w:val="009F29F3"/>
    <w:rsid w:val="009F37E3"/>
    <w:rsid w:val="009F3CA5"/>
    <w:rsid w:val="009F401A"/>
    <w:rsid w:val="009F4417"/>
    <w:rsid w:val="009F44C9"/>
    <w:rsid w:val="009F4D33"/>
    <w:rsid w:val="009F4F8F"/>
    <w:rsid w:val="009F4F97"/>
    <w:rsid w:val="009F532C"/>
    <w:rsid w:val="009F5883"/>
    <w:rsid w:val="009F58A1"/>
    <w:rsid w:val="009F5B7F"/>
    <w:rsid w:val="009F66FC"/>
    <w:rsid w:val="009F6CA4"/>
    <w:rsid w:val="009F6E82"/>
    <w:rsid w:val="009F718D"/>
    <w:rsid w:val="009F73F1"/>
    <w:rsid w:val="009F769D"/>
    <w:rsid w:val="009F77F0"/>
    <w:rsid w:val="009F7D5A"/>
    <w:rsid w:val="00A00361"/>
    <w:rsid w:val="00A00830"/>
    <w:rsid w:val="00A00961"/>
    <w:rsid w:val="00A00D6C"/>
    <w:rsid w:val="00A0105D"/>
    <w:rsid w:val="00A01A07"/>
    <w:rsid w:val="00A01AE4"/>
    <w:rsid w:val="00A01CA6"/>
    <w:rsid w:val="00A020BD"/>
    <w:rsid w:val="00A0257B"/>
    <w:rsid w:val="00A026CC"/>
    <w:rsid w:val="00A0289C"/>
    <w:rsid w:val="00A02A08"/>
    <w:rsid w:val="00A02C60"/>
    <w:rsid w:val="00A0300D"/>
    <w:rsid w:val="00A0352A"/>
    <w:rsid w:val="00A038B5"/>
    <w:rsid w:val="00A0414F"/>
    <w:rsid w:val="00A042E1"/>
    <w:rsid w:val="00A04926"/>
    <w:rsid w:val="00A05087"/>
    <w:rsid w:val="00A0550C"/>
    <w:rsid w:val="00A05578"/>
    <w:rsid w:val="00A0595D"/>
    <w:rsid w:val="00A06264"/>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4CB3"/>
    <w:rsid w:val="00A15026"/>
    <w:rsid w:val="00A1504B"/>
    <w:rsid w:val="00A150EC"/>
    <w:rsid w:val="00A152BB"/>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573"/>
    <w:rsid w:val="00A21836"/>
    <w:rsid w:val="00A2184D"/>
    <w:rsid w:val="00A2194D"/>
    <w:rsid w:val="00A22253"/>
    <w:rsid w:val="00A222AF"/>
    <w:rsid w:val="00A22E08"/>
    <w:rsid w:val="00A22EFB"/>
    <w:rsid w:val="00A23059"/>
    <w:rsid w:val="00A231E5"/>
    <w:rsid w:val="00A231F8"/>
    <w:rsid w:val="00A234B5"/>
    <w:rsid w:val="00A2379F"/>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B6C"/>
    <w:rsid w:val="00A35EBF"/>
    <w:rsid w:val="00A3625B"/>
    <w:rsid w:val="00A3627E"/>
    <w:rsid w:val="00A362F4"/>
    <w:rsid w:val="00A36820"/>
    <w:rsid w:val="00A37488"/>
    <w:rsid w:val="00A378CB"/>
    <w:rsid w:val="00A37C27"/>
    <w:rsid w:val="00A40022"/>
    <w:rsid w:val="00A400DB"/>
    <w:rsid w:val="00A40166"/>
    <w:rsid w:val="00A40187"/>
    <w:rsid w:val="00A40371"/>
    <w:rsid w:val="00A40DA8"/>
    <w:rsid w:val="00A41237"/>
    <w:rsid w:val="00A4135C"/>
    <w:rsid w:val="00A41851"/>
    <w:rsid w:val="00A41A12"/>
    <w:rsid w:val="00A41A9F"/>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7E2"/>
    <w:rsid w:val="00A50B6B"/>
    <w:rsid w:val="00A51044"/>
    <w:rsid w:val="00A51357"/>
    <w:rsid w:val="00A5184F"/>
    <w:rsid w:val="00A51887"/>
    <w:rsid w:val="00A51A08"/>
    <w:rsid w:val="00A51D2D"/>
    <w:rsid w:val="00A51E6C"/>
    <w:rsid w:val="00A5245C"/>
    <w:rsid w:val="00A5295E"/>
    <w:rsid w:val="00A53237"/>
    <w:rsid w:val="00A53579"/>
    <w:rsid w:val="00A537A9"/>
    <w:rsid w:val="00A53C98"/>
    <w:rsid w:val="00A54103"/>
    <w:rsid w:val="00A541ED"/>
    <w:rsid w:val="00A5475A"/>
    <w:rsid w:val="00A54F6B"/>
    <w:rsid w:val="00A54F6F"/>
    <w:rsid w:val="00A54FBA"/>
    <w:rsid w:val="00A5508C"/>
    <w:rsid w:val="00A550CE"/>
    <w:rsid w:val="00A55CC2"/>
    <w:rsid w:val="00A55E46"/>
    <w:rsid w:val="00A56027"/>
    <w:rsid w:val="00A561AB"/>
    <w:rsid w:val="00A565A7"/>
    <w:rsid w:val="00A566B2"/>
    <w:rsid w:val="00A56BE5"/>
    <w:rsid w:val="00A57069"/>
    <w:rsid w:val="00A6003E"/>
    <w:rsid w:val="00A6006F"/>
    <w:rsid w:val="00A6045E"/>
    <w:rsid w:val="00A607C2"/>
    <w:rsid w:val="00A60D6B"/>
    <w:rsid w:val="00A618F7"/>
    <w:rsid w:val="00A62AA0"/>
    <w:rsid w:val="00A62EB4"/>
    <w:rsid w:val="00A6304A"/>
    <w:rsid w:val="00A63ABF"/>
    <w:rsid w:val="00A63C59"/>
    <w:rsid w:val="00A63CA0"/>
    <w:rsid w:val="00A63EA9"/>
    <w:rsid w:val="00A64429"/>
    <w:rsid w:val="00A6443A"/>
    <w:rsid w:val="00A64791"/>
    <w:rsid w:val="00A649D9"/>
    <w:rsid w:val="00A64F1A"/>
    <w:rsid w:val="00A65870"/>
    <w:rsid w:val="00A65B56"/>
    <w:rsid w:val="00A65F3D"/>
    <w:rsid w:val="00A661F2"/>
    <w:rsid w:val="00A663AF"/>
    <w:rsid w:val="00A667AC"/>
    <w:rsid w:val="00A66AD4"/>
    <w:rsid w:val="00A6732F"/>
    <w:rsid w:val="00A67C8B"/>
    <w:rsid w:val="00A70206"/>
    <w:rsid w:val="00A70233"/>
    <w:rsid w:val="00A70D6B"/>
    <w:rsid w:val="00A70E4B"/>
    <w:rsid w:val="00A710E2"/>
    <w:rsid w:val="00A710F0"/>
    <w:rsid w:val="00A713E1"/>
    <w:rsid w:val="00A715B2"/>
    <w:rsid w:val="00A71B87"/>
    <w:rsid w:val="00A71E2C"/>
    <w:rsid w:val="00A7241F"/>
    <w:rsid w:val="00A7293B"/>
    <w:rsid w:val="00A72DBF"/>
    <w:rsid w:val="00A73023"/>
    <w:rsid w:val="00A73761"/>
    <w:rsid w:val="00A737D1"/>
    <w:rsid w:val="00A73A52"/>
    <w:rsid w:val="00A73AE0"/>
    <w:rsid w:val="00A73C61"/>
    <w:rsid w:val="00A73D05"/>
    <w:rsid w:val="00A73E5E"/>
    <w:rsid w:val="00A7409B"/>
    <w:rsid w:val="00A743C4"/>
    <w:rsid w:val="00A743EF"/>
    <w:rsid w:val="00A7495A"/>
    <w:rsid w:val="00A74960"/>
    <w:rsid w:val="00A75655"/>
    <w:rsid w:val="00A75E65"/>
    <w:rsid w:val="00A75E79"/>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3B4"/>
    <w:rsid w:val="00A84741"/>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B2"/>
    <w:rsid w:val="00A910D5"/>
    <w:rsid w:val="00A914B7"/>
    <w:rsid w:val="00A91CA0"/>
    <w:rsid w:val="00A91E4E"/>
    <w:rsid w:val="00A92090"/>
    <w:rsid w:val="00A93757"/>
    <w:rsid w:val="00A938CF"/>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318"/>
    <w:rsid w:val="00A966EC"/>
    <w:rsid w:val="00A969ED"/>
    <w:rsid w:val="00A96D95"/>
    <w:rsid w:val="00A971EA"/>
    <w:rsid w:val="00A97416"/>
    <w:rsid w:val="00A97565"/>
    <w:rsid w:val="00A97AAF"/>
    <w:rsid w:val="00AA02A7"/>
    <w:rsid w:val="00AA03E5"/>
    <w:rsid w:val="00AA04A0"/>
    <w:rsid w:val="00AA07EC"/>
    <w:rsid w:val="00AA08D9"/>
    <w:rsid w:val="00AA0C27"/>
    <w:rsid w:val="00AA0DF2"/>
    <w:rsid w:val="00AA168B"/>
    <w:rsid w:val="00AA18C0"/>
    <w:rsid w:val="00AA19FA"/>
    <w:rsid w:val="00AA1C83"/>
    <w:rsid w:val="00AA1DF8"/>
    <w:rsid w:val="00AA226D"/>
    <w:rsid w:val="00AA2317"/>
    <w:rsid w:val="00AA2AB2"/>
    <w:rsid w:val="00AA33A3"/>
    <w:rsid w:val="00AA3420"/>
    <w:rsid w:val="00AA34DB"/>
    <w:rsid w:val="00AA3D8E"/>
    <w:rsid w:val="00AA4089"/>
    <w:rsid w:val="00AA4521"/>
    <w:rsid w:val="00AA45B3"/>
    <w:rsid w:val="00AA49D7"/>
    <w:rsid w:val="00AA4EB6"/>
    <w:rsid w:val="00AA5560"/>
    <w:rsid w:val="00AA57AF"/>
    <w:rsid w:val="00AA582C"/>
    <w:rsid w:val="00AA59F5"/>
    <w:rsid w:val="00AA62DE"/>
    <w:rsid w:val="00AA68B1"/>
    <w:rsid w:val="00AA69C3"/>
    <w:rsid w:val="00AA6E1E"/>
    <w:rsid w:val="00AA6EC4"/>
    <w:rsid w:val="00AA7124"/>
    <w:rsid w:val="00AA7D37"/>
    <w:rsid w:val="00AA7E33"/>
    <w:rsid w:val="00AB09F4"/>
    <w:rsid w:val="00AB0B65"/>
    <w:rsid w:val="00AB0BC6"/>
    <w:rsid w:val="00AB0C9F"/>
    <w:rsid w:val="00AB0E94"/>
    <w:rsid w:val="00AB1A44"/>
    <w:rsid w:val="00AB1BAC"/>
    <w:rsid w:val="00AB1FF1"/>
    <w:rsid w:val="00AB2119"/>
    <w:rsid w:val="00AB26A6"/>
    <w:rsid w:val="00AB2F38"/>
    <w:rsid w:val="00AB3145"/>
    <w:rsid w:val="00AB3709"/>
    <w:rsid w:val="00AB3A1E"/>
    <w:rsid w:val="00AB3A84"/>
    <w:rsid w:val="00AB45BF"/>
    <w:rsid w:val="00AB4ED6"/>
    <w:rsid w:val="00AB5157"/>
    <w:rsid w:val="00AB536D"/>
    <w:rsid w:val="00AB542E"/>
    <w:rsid w:val="00AB5D7A"/>
    <w:rsid w:val="00AB5E67"/>
    <w:rsid w:val="00AB63E9"/>
    <w:rsid w:val="00AB6B48"/>
    <w:rsid w:val="00AB6BF1"/>
    <w:rsid w:val="00AB6C6B"/>
    <w:rsid w:val="00AB6C80"/>
    <w:rsid w:val="00AB6F76"/>
    <w:rsid w:val="00AB7697"/>
    <w:rsid w:val="00AB77A7"/>
    <w:rsid w:val="00AB78E4"/>
    <w:rsid w:val="00AB7A90"/>
    <w:rsid w:val="00AB7AF7"/>
    <w:rsid w:val="00AB7F79"/>
    <w:rsid w:val="00AC0B92"/>
    <w:rsid w:val="00AC1406"/>
    <w:rsid w:val="00AC1E62"/>
    <w:rsid w:val="00AC1E78"/>
    <w:rsid w:val="00AC22CA"/>
    <w:rsid w:val="00AC2389"/>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1BF"/>
    <w:rsid w:val="00AD265A"/>
    <w:rsid w:val="00AD2977"/>
    <w:rsid w:val="00AD3083"/>
    <w:rsid w:val="00AD30D3"/>
    <w:rsid w:val="00AD396B"/>
    <w:rsid w:val="00AD3B1A"/>
    <w:rsid w:val="00AD3CD7"/>
    <w:rsid w:val="00AD439D"/>
    <w:rsid w:val="00AD4899"/>
    <w:rsid w:val="00AD4A68"/>
    <w:rsid w:val="00AD4B4B"/>
    <w:rsid w:val="00AD4FC0"/>
    <w:rsid w:val="00AD55A7"/>
    <w:rsid w:val="00AD571D"/>
    <w:rsid w:val="00AD572F"/>
    <w:rsid w:val="00AD5882"/>
    <w:rsid w:val="00AD590B"/>
    <w:rsid w:val="00AD5AF8"/>
    <w:rsid w:val="00AD5BB5"/>
    <w:rsid w:val="00AD6110"/>
    <w:rsid w:val="00AD61AF"/>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A46"/>
    <w:rsid w:val="00AE2CC9"/>
    <w:rsid w:val="00AE31C2"/>
    <w:rsid w:val="00AE3471"/>
    <w:rsid w:val="00AE387B"/>
    <w:rsid w:val="00AE3D51"/>
    <w:rsid w:val="00AE3F92"/>
    <w:rsid w:val="00AE48E3"/>
    <w:rsid w:val="00AE4903"/>
    <w:rsid w:val="00AE4B12"/>
    <w:rsid w:val="00AE504D"/>
    <w:rsid w:val="00AE54D5"/>
    <w:rsid w:val="00AE5716"/>
    <w:rsid w:val="00AE5A37"/>
    <w:rsid w:val="00AE5B2A"/>
    <w:rsid w:val="00AE5E0C"/>
    <w:rsid w:val="00AE662E"/>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335"/>
    <w:rsid w:val="00AF0726"/>
    <w:rsid w:val="00AF0F7F"/>
    <w:rsid w:val="00AF16CB"/>
    <w:rsid w:val="00AF1D07"/>
    <w:rsid w:val="00AF1DEF"/>
    <w:rsid w:val="00AF1F75"/>
    <w:rsid w:val="00AF20B5"/>
    <w:rsid w:val="00AF2115"/>
    <w:rsid w:val="00AF2124"/>
    <w:rsid w:val="00AF2224"/>
    <w:rsid w:val="00AF2352"/>
    <w:rsid w:val="00AF247E"/>
    <w:rsid w:val="00AF2732"/>
    <w:rsid w:val="00AF28B0"/>
    <w:rsid w:val="00AF28C2"/>
    <w:rsid w:val="00AF2C29"/>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6490"/>
    <w:rsid w:val="00AF7251"/>
    <w:rsid w:val="00AF73DC"/>
    <w:rsid w:val="00AF795C"/>
    <w:rsid w:val="00AF7C6C"/>
    <w:rsid w:val="00AF7F81"/>
    <w:rsid w:val="00AF7FD4"/>
    <w:rsid w:val="00B00DF2"/>
    <w:rsid w:val="00B01057"/>
    <w:rsid w:val="00B017FB"/>
    <w:rsid w:val="00B01854"/>
    <w:rsid w:val="00B01DCB"/>
    <w:rsid w:val="00B01EBC"/>
    <w:rsid w:val="00B01EF2"/>
    <w:rsid w:val="00B023A9"/>
    <w:rsid w:val="00B0270D"/>
    <w:rsid w:val="00B02CF5"/>
    <w:rsid w:val="00B02D2B"/>
    <w:rsid w:val="00B02DA1"/>
    <w:rsid w:val="00B035FA"/>
    <w:rsid w:val="00B0404F"/>
    <w:rsid w:val="00B04507"/>
    <w:rsid w:val="00B04B1A"/>
    <w:rsid w:val="00B04C1E"/>
    <w:rsid w:val="00B04E55"/>
    <w:rsid w:val="00B051D9"/>
    <w:rsid w:val="00B057A7"/>
    <w:rsid w:val="00B05A03"/>
    <w:rsid w:val="00B060F4"/>
    <w:rsid w:val="00B068BB"/>
    <w:rsid w:val="00B06AC6"/>
    <w:rsid w:val="00B06C94"/>
    <w:rsid w:val="00B06D6D"/>
    <w:rsid w:val="00B06F73"/>
    <w:rsid w:val="00B075F6"/>
    <w:rsid w:val="00B07B2B"/>
    <w:rsid w:val="00B07D28"/>
    <w:rsid w:val="00B10496"/>
    <w:rsid w:val="00B111C1"/>
    <w:rsid w:val="00B113B5"/>
    <w:rsid w:val="00B11B6C"/>
    <w:rsid w:val="00B11F09"/>
    <w:rsid w:val="00B121E1"/>
    <w:rsid w:val="00B12393"/>
    <w:rsid w:val="00B1239F"/>
    <w:rsid w:val="00B12413"/>
    <w:rsid w:val="00B1255B"/>
    <w:rsid w:val="00B126A2"/>
    <w:rsid w:val="00B1290C"/>
    <w:rsid w:val="00B12E99"/>
    <w:rsid w:val="00B13624"/>
    <w:rsid w:val="00B138F3"/>
    <w:rsid w:val="00B13A2B"/>
    <w:rsid w:val="00B13A34"/>
    <w:rsid w:val="00B13D8F"/>
    <w:rsid w:val="00B1461C"/>
    <w:rsid w:val="00B14797"/>
    <w:rsid w:val="00B14C55"/>
    <w:rsid w:val="00B1589B"/>
    <w:rsid w:val="00B15A67"/>
    <w:rsid w:val="00B15D4D"/>
    <w:rsid w:val="00B16046"/>
    <w:rsid w:val="00B16084"/>
    <w:rsid w:val="00B16978"/>
    <w:rsid w:val="00B16A51"/>
    <w:rsid w:val="00B16B2C"/>
    <w:rsid w:val="00B1715A"/>
    <w:rsid w:val="00B17446"/>
    <w:rsid w:val="00B1744B"/>
    <w:rsid w:val="00B17581"/>
    <w:rsid w:val="00B17939"/>
    <w:rsid w:val="00B17DE2"/>
    <w:rsid w:val="00B17EF8"/>
    <w:rsid w:val="00B20142"/>
    <w:rsid w:val="00B20475"/>
    <w:rsid w:val="00B20519"/>
    <w:rsid w:val="00B20541"/>
    <w:rsid w:val="00B20575"/>
    <w:rsid w:val="00B20AD4"/>
    <w:rsid w:val="00B21200"/>
    <w:rsid w:val="00B21854"/>
    <w:rsid w:val="00B2192D"/>
    <w:rsid w:val="00B219B2"/>
    <w:rsid w:val="00B21CA4"/>
    <w:rsid w:val="00B21DC9"/>
    <w:rsid w:val="00B221BB"/>
    <w:rsid w:val="00B2220A"/>
    <w:rsid w:val="00B226B2"/>
    <w:rsid w:val="00B229DB"/>
    <w:rsid w:val="00B22BC9"/>
    <w:rsid w:val="00B23032"/>
    <w:rsid w:val="00B2319A"/>
    <w:rsid w:val="00B232C5"/>
    <w:rsid w:val="00B236B5"/>
    <w:rsid w:val="00B23C44"/>
    <w:rsid w:val="00B23D23"/>
    <w:rsid w:val="00B246AD"/>
    <w:rsid w:val="00B24735"/>
    <w:rsid w:val="00B24BE6"/>
    <w:rsid w:val="00B24DC1"/>
    <w:rsid w:val="00B24F7A"/>
    <w:rsid w:val="00B25089"/>
    <w:rsid w:val="00B25226"/>
    <w:rsid w:val="00B2569C"/>
    <w:rsid w:val="00B258F9"/>
    <w:rsid w:val="00B2599C"/>
    <w:rsid w:val="00B261FE"/>
    <w:rsid w:val="00B262B9"/>
    <w:rsid w:val="00B276AD"/>
    <w:rsid w:val="00B276C8"/>
    <w:rsid w:val="00B2771B"/>
    <w:rsid w:val="00B277F6"/>
    <w:rsid w:val="00B30197"/>
    <w:rsid w:val="00B30252"/>
    <w:rsid w:val="00B30679"/>
    <w:rsid w:val="00B30B26"/>
    <w:rsid w:val="00B30C94"/>
    <w:rsid w:val="00B31067"/>
    <w:rsid w:val="00B31620"/>
    <w:rsid w:val="00B31951"/>
    <w:rsid w:val="00B31FA6"/>
    <w:rsid w:val="00B32087"/>
    <w:rsid w:val="00B320F3"/>
    <w:rsid w:val="00B326AB"/>
    <w:rsid w:val="00B32C08"/>
    <w:rsid w:val="00B32CF2"/>
    <w:rsid w:val="00B32E44"/>
    <w:rsid w:val="00B33106"/>
    <w:rsid w:val="00B33122"/>
    <w:rsid w:val="00B331E4"/>
    <w:rsid w:val="00B3357A"/>
    <w:rsid w:val="00B33783"/>
    <w:rsid w:val="00B33BB6"/>
    <w:rsid w:val="00B33BCB"/>
    <w:rsid w:val="00B33F0D"/>
    <w:rsid w:val="00B3404C"/>
    <w:rsid w:val="00B342A7"/>
    <w:rsid w:val="00B3483A"/>
    <w:rsid w:val="00B34B4C"/>
    <w:rsid w:val="00B34FD6"/>
    <w:rsid w:val="00B35C69"/>
    <w:rsid w:val="00B362BB"/>
    <w:rsid w:val="00B36586"/>
    <w:rsid w:val="00B372E7"/>
    <w:rsid w:val="00B37878"/>
    <w:rsid w:val="00B37CC1"/>
    <w:rsid w:val="00B37E64"/>
    <w:rsid w:val="00B40A5C"/>
    <w:rsid w:val="00B40F2C"/>
    <w:rsid w:val="00B41712"/>
    <w:rsid w:val="00B41A0C"/>
    <w:rsid w:val="00B425FB"/>
    <w:rsid w:val="00B42B1E"/>
    <w:rsid w:val="00B42E75"/>
    <w:rsid w:val="00B42EF2"/>
    <w:rsid w:val="00B4313A"/>
    <w:rsid w:val="00B432E1"/>
    <w:rsid w:val="00B43415"/>
    <w:rsid w:val="00B43DFD"/>
    <w:rsid w:val="00B446C7"/>
    <w:rsid w:val="00B4488A"/>
    <w:rsid w:val="00B44D32"/>
    <w:rsid w:val="00B4538D"/>
    <w:rsid w:val="00B453E8"/>
    <w:rsid w:val="00B459F8"/>
    <w:rsid w:val="00B45ABF"/>
    <w:rsid w:val="00B45BED"/>
    <w:rsid w:val="00B45D25"/>
    <w:rsid w:val="00B45E03"/>
    <w:rsid w:val="00B45FDB"/>
    <w:rsid w:val="00B4635A"/>
    <w:rsid w:val="00B4684B"/>
    <w:rsid w:val="00B475DF"/>
    <w:rsid w:val="00B47D2C"/>
    <w:rsid w:val="00B47E27"/>
    <w:rsid w:val="00B47FF9"/>
    <w:rsid w:val="00B5029F"/>
    <w:rsid w:val="00B50595"/>
    <w:rsid w:val="00B5070E"/>
    <w:rsid w:val="00B50722"/>
    <w:rsid w:val="00B5087E"/>
    <w:rsid w:val="00B50C7A"/>
    <w:rsid w:val="00B518AB"/>
    <w:rsid w:val="00B51CCB"/>
    <w:rsid w:val="00B51DAD"/>
    <w:rsid w:val="00B51E7A"/>
    <w:rsid w:val="00B52486"/>
    <w:rsid w:val="00B52797"/>
    <w:rsid w:val="00B52A00"/>
    <w:rsid w:val="00B53211"/>
    <w:rsid w:val="00B532C5"/>
    <w:rsid w:val="00B5358A"/>
    <w:rsid w:val="00B535A2"/>
    <w:rsid w:val="00B538A6"/>
    <w:rsid w:val="00B538BC"/>
    <w:rsid w:val="00B53BB4"/>
    <w:rsid w:val="00B53BDF"/>
    <w:rsid w:val="00B53CAB"/>
    <w:rsid w:val="00B540C4"/>
    <w:rsid w:val="00B542A3"/>
    <w:rsid w:val="00B54731"/>
    <w:rsid w:val="00B54C5F"/>
    <w:rsid w:val="00B54CC3"/>
    <w:rsid w:val="00B54F05"/>
    <w:rsid w:val="00B550B3"/>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B7F"/>
    <w:rsid w:val="00B61DD7"/>
    <w:rsid w:val="00B61DDC"/>
    <w:rsid w:val="00B62A6A"/>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D6"/>
    <w:rsid w:val="00B66BE7"/>
    <w:rsid w:val="00B66D92"/>
    <w:rsid w:val="00B677AD"/>
    <w:rsid w:val="00B67F4A"/>
    <w:rsid w:val="00B7023A"/>
    <w:rsid w:val="00B705D6"/>
    <w:rsid w:val="00B70E53"/>
    <w:rsid w:val="00B71DC2"/>
    <w:rsid w:val="00B71E8C"/>
    <w:rsid w:val="00B71FAC"/>
    <w:rsid w:val="00B72388"/>
    <w:rsid w:val="00B72602"/>
    <w:rsid w:val="00B727CB"/>
    <w:rsid w:val="00B72A2D"/>
    <w:rsid w:val="00B72D20"/>
    <w:rsid w:val="00B737CC"/>
    <w:rsid w:val="00B73CBB"/>
    <w:rsid w:val="00B73EA1"/>
    <w:rsid w:val="00B73F7A"/>
    <w:rsid w:val="00B74137"/>
    <w:rsid w:val="00B742BD"/>
    <w:rsid w:val="00B743B4"/>
    <w:rsid w:val="00B74407"/>
    <w:rsid w:val="00B755A6"/>
    <w:rsid w:val="00B75683"/>
    <w:rsid w:val="00B760B1"/>
    <w:rsid w:val="00B7646A"/>
    <w:rsid w:val="00B7682A"/>
    <w:rsid w:val="00B76CDC"/>
    <w:rsid w:val="00B76CDE"/>
    <w:rsid w:val="00B76DD1"/>
    <w:rsid w:val="00B76E3B"/>
    <w:rsid w:val="00B76F96"/>
    <w:rsid w:val="00B77071"/>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1DAE"/>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3F6"/>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2F"/>
    <w:rsid w:val="00B9056B"/>
    <w:rsid w:val="00B909E2"/>
    <w:rsid w:val="00B90A24"/>
    <w:rsid w:val="00B90D77"/>
    <w:rsid w:val="00B91102"/>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23F"/>
    <w:rsid w:val="00B95304"/>
    <w:rsid w:val="00B95535"/>
    <w:rsid w:val="00B95554"/>
    <w:rsid w:val="00B957BC"/>
    <w:rsid w:val="00B95814"/>
    <w:rsid w:val="00B9584D"/>
    <w:rsid w:val="00B95D2B"/>
    <w:rsid w:val="00B95DBF"/>
    <w:rsid w:val="00B9636F"/>
    <w:rsid w:val="00B96444"/>
    <w:rsid w:val="00B96B2C"/>
    <w:rsid w:val="00B96C9F"/>
    <w:rsid w:val="00B9747E"/>
    <w:rsid w:val="00B974C5"/>
    <w:rsid w:val="00B9763B"/>
    <w:rsid w:val="00B9772B"/>
    <w:rsid w:val="00B97A46"/>
    <w:rsid w:val="00B97D8E"/>
    <w:rsid w:val="00B97E83"/>
    <w:rsid w:val="00BA0688"/>
    <w:rsid w:val="00BA06FE"/>
    <w:rsid w:val="00BA0B4E"/>
    <w:rsid w:val="00BA0EE8"/>
    <w:rsid w:val="00BA1513"/>
    <w:rsid w:val="00BA1828"/>
    <w:rsid w:val="00BA1ACB"/>
    <w:rsid w:val="00BA1EA7"/>
    <w:rsid w:val="00BA23DE"/>
    <w:rsid w:val="00BA24BA"/>
    <w:rsid w:val="00BA294A"/>
    <w:rsid w:val="00BA316D"/>
    <w:rsid w:val="00BA3426"/>
    <w:rsid w:val="00BA3E04"/>
    <w:rsid w:val="00BA405E"/>
    <w:rsid w:val="00BA4886"/>
    <w:rsid w:val="00BA4B5B"/>
    <w:rsid w:val="00BA4D72"/>
    <w:rsid w:val="00BA5005"/>
    <w:rsid w:val="00BA56FA"/>
    <w:rsid w:val="00BA5738"/>
    <w:rsid w:val="00BA594F"/>
    <w:rsid w:val="00BA5B1C"/>
    <w:rsid w:val="00BA5BFF"/>
    <w:rsid w:val="00BA667A"/>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EB5"/>
    <w:rsid w:val="00BB1EBA"/>
    <w:rsid w:val="00BB21F6"/>
    <w:rsid w:val="00BB2A93"/>
    <w:rsid w:val="00BB2BF6"/>
    <w:rsid w:val="00BB2C93"/>
    <w:rsid w:val="00BB2D73"/>
    <w:rsid w:val="00BB30B2"/>
    <w:rsid w:val="00BB32EC"/>
    <w:rsid w:val="00BB346B"/>
    <w:rsid w:val="00BB3511"/>
    <w:rsid w:val="00BB371C"/>
    <w:rsid w:val="00BB3CFB"/>
    <w:rsid w:val="00BB494D"/>
    <w:rsid w:val="00BB49B4"/>
    <w:rsid w:val="00BB4AFE"/>
    <w:rsid w:val="00BB4B15"/>
    <w:rsid w:val="00BB53CB"/>
    <w:rsid w:val="00BB5696"/>
    <w:rsid w:val="00BB5A22"/>
    <w:rsid w:val="00BB5FC2"/>
    <w:rsid w:val="00BB648A"/>
    <w:rsid w:val="00BB65F0"/>
    <w:rsid w:val="00BB661F"/>
    <w:rsid w:val="00BB6CE7"/>
    <w:rsid w:val="00BB74BA"/>
    <w:rsid w:val="00BB750C"/>
    <w:rsid w:val="00BB7510"/>
    <w:rsid w:val="00BB7720"/>
    <w:rsid w:val="00BB7733"/>
    <w:rsid w:val="00BB7919"/>
    <w:rsid w:val="00BB7A4A"/>
    <w:rsid w:val="00BB7AE3"/>
    <w:rsid w:val="00BB7AE6"/>
    <w:rsid w:val="00BB7F0C"/>
    <w:rsid w:val="00BC0079"/>
    <w:rsid w:val="00BC008F"/>
    <w:rsid w:val="00BC1569"/>
    <w:rsid w:val="00BC1B4D"/>
    <w:rsid w:val="00BC1DDF"/>
    <w:rsid w:val="00BC1DF3"/>
    <w:rsid w:val="00BC292B"/>
    <w:rsid w:val="00BC2968"/>
    <w:rsid w:val="00BC2A77"/>
    <w:rsid w:val="00BC2BA5"/>
    <w:rsid w:val="00BC30B7"/>
    <w:rsid w:val="00BC3587"/>
    <w:rsid w:val="00BC370F"/>
    <w:rsid w:val="00BC41A0"/>
    <w:rsid w:val="00BC4424"/>
    <w:rsid w:val="00BC657B"/>
    <w:rsid w:val="00BC67B6"/>
    <w:rsid w:val="00BC72F0"/>
    <w:rsid w:val="00BC77CB"/>
    <w:rsid w:val="00BC787F"/>
    <w:rsid w:val="00BC78BE"/>
    <w:rsid w:val="00BC7921"/>
    <w:rsid w:val="00BC7B00"/>
    <w:rsid w:val="00BC7B23"/>
    <w:rsid w:val="00BC7D42"/>
    <w:rsid w:val="00BC7F14"/>
    <w:rsid w:val="00BC7F50"/>
    <w:rsid w:val="00BD00C2"/>
    <w:rsid w:val="00BD04EA"/>
    <w:rsid w:val="00BD0B22"/>
    <w:rsid w:val="00BD0C22"/>
    <w:rsid w:val="00BD0E12"/>
    <w:rsid w:val="00BD0F92"/>
    <w:rsid w:val="00BD1236"/>
    <w:rsid w:val="00BD1349"/>
    <w:rsid w:val="00BD1C8E"/>
    <w:rsid w:val="00BD22E9"/>
    <w:rsid w:val="00BD24C4"/>
    <w:rsid w:val="00BD2677"/>
    <w:rsid w:val="00BD27FE"/>
    <w:rsid w:val="00BD2B57"/>
    <w:rsid w:val="00BD30D3"/>
    <w:rsid w:val="00BD3537"/>
    <w:rsid w:val="00BD3578"/>
    <w:rsid w:val="00BD39EA"/>
    <w:rsid w:val="00BD401D"/>
    <w:rsid w:val="00BD463F"/>
    <w:rsid w:val="00BD49DB"/>
    <w:rsid w:val="00BD4B28"/>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7B7"/>
    <w:rsid w:val="00BE192B"/>
    <w:rsid w:val="00BE210A"/>
    <w:rsid w:val="00BE232F"/>
    <w:rsid w:val="00BE2A11"/>
    <w:rsid w:val="00BE2BE2"/>
    <w:rsid w:val="00BE2FEA"/>
    <w:rsid w:val="00BE34B8"/>
    <w:rsid w:val="00BE3F78"/>
    <w:rsid w:val="00BE3F9A"/>
    <w:rsid w:val="00BE3FE9"/>
    <w:rsid w:val="00BE42DA"/>
    <w:rsid w:val="00BE43DD"/>
    <w:rsid w:val="00BE4715"/>
    <w:rsid w:val="00BE4EBA"/>
    <w:rsid w:val="00BE53BE"/>
    <w:rsid w:val="00BE5413"/>
    <w:rsid w:val="00BE57AC"/>
    <w:rsid w:val="00BE58AC"/>
    <w:rsid w:val="00BE597C"/>
    <w:rsid w:val="00BE5B85"/>
    <w:rsid w:val="00BE5D11"/>
    <w:rsid w:val="00BE5ECB"/>
    <w:rsid w:val="00BE5F77"/>
    <w:rsid w:val="00BE6054"/>
    <w:rsid w:val="00BE620F"/>
    <w:rsid w:val="00BE6590"/>
    <w:rsid w:val="00BE66D0"/>
    <w:rsid w:val="00BE6B96"/>
    <w:rsid w:val="00BE7047"/>
    <w:rsid w:val="00BE704D"/>
    <w:rsid w:val="00BE7073"/>
    <w:rsid w:val="00BE70CE"/>
    <w:rsid w:val="00BE7797"/>
    <w:rsid w:val="00BF06D7"/>
    <w:rsid w:val="00BF0C38"/>
    <w:rsid w:val="00BF0C9C"/>
    <w:rsid w:val="00BF10B0"/>
    <w:rsid w:val="00BF132E"/>
    <w:rsid w:val="00BF1C25"/>
    <w:rsid w:val="00BF2B7C"/>
    <w:rsid w:val="00BF2E16"/>
    <w:rsid w:val="00BF31A4"/>
    <w:rsid w:val="00BF3386"/>
    <w:rsid w:val="00BF338E"/>
    <w:rsid w:val="00BF3594"/>
    <w:rsid w:val="00BF37D1"/>
    <w:rsid w:val="00BF41D0"/>
    <w:rsid w:val="00BF4427"/>
    <w:rsid w:val="00BF485A"/>
    <w:rsid w:val="00BF4AC4"/>
    <w:rsid w:val="00BF4CF0"/>
    <w:rsid w:val="00BF4D05"/>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AF4"/>
    <w:rsid w:val="00C00B3D"/>
    <w:rsid w:val="00C00B43"/>
    <w:rsid w:val="00C00C73"/>
    <w:rsid w:val="00C00C91"/>
    <w:rsid w:val="00C00CBA"/>
    <w:rsid w:val="00C0117D"/>
    <w:rsid w:val="00C014A8"/>
    <w:rsid w:val="00C014BE"/>
    <w:rsid w:val="00C019D3"/>
    <w:rsid w:val="00C01EC5"/>
    <w:rsid w:val="00C024AC"/>
    <w:rsid w:val="00C024C6"/>
    <w:rsid w:val="00C02772"/>
    <w:rsid w:val="00C028A2"/>
    <w:rsid w:val="00C028D7"/>
    <w:rsid w:val="00C02A6C"/>
    <w:rsid w:val="00C02D68"/>
    <w:rsid w:val="00C02EBF"/>
    <w:rsid w:val="00C03058"/>
    <w:rsid w:val="00C030C2"/>
    <w:rsid w:val="00C0336D"/>
    <w:rsid w:val="00C034AA"/>
    <w:rsid w:val="00C03CD0"/>
    <w:rsid w:val="00C04002"/>
    <w:rsid w:val="00C04201"/>
    <w:rsid w:val="00C04394"/>
    <w:rsid w:val="00C04459"/>
    <w:rsid w:val="00C048D7"/>
    <w:rsid w:val="00C05156"/>
    <w:rsid w:val="00C058A3"/>
    <w:rsid w:val="00C05B99"/>
    <w:rsid w:val="00C05D6C"/>
    <w:rsid w:val="00C066E3"/>
    <w:rsid w:val="00C069C6"/>
    <w:rsid w:val="00C07258"/>
    <w:rsid w:val="00C07760"/>
    <w:rsid w:val="00C07952"/>
    <w:rsid w:val="00C0796B"/>
    <w:rsid w:val="00C07B8E"/>
    <w:rsid w:val="00C07B9E"/>
    <w:rsid w:val="00C1005A"/>
    <w:rsid w:val="00C10240"/>
    <w:rsid w:val="00C10507"/>
    <w:rsid w:val="00C1058D"/>
    <w:rsid w:val="00C107CE"/>
    <w:rsid w:val="00C108C7"/>
    <w:rsid w:val="00C108F0"/>
    <w:rsid w:val="00C10CFD"/>
    <w:rsid w:val="00C10D42"/>
    <w:rsid w:val="00C1100F"/>
    <w:rsid w:val="00C110A3"/>
    <w:rsid w:val="00C11354"/>
    <w:rsid w:val="00C11567"/>
    <w:rsid w:val="00C11630"/>
    <w:rsid w:val="00C11C97"/>
    <w:rsid w:val="00C11CF6"/>
    <w:rsid w:val="00C12185"/>
    <w:rsid w:val="00C12821"/>
    <w:rsid w:val="00C128E6"/>
    <w:rsid w:val="00C12986"/>
    <w:rsid w:val="00C12999"/>
    <w:rsid w:val="00C12EEC"/>
    <w:rsid w:val="00C13131"/>
    <w:rsid w:val="00C13643"/>
    <w:rsid w:val="00C13680"/>
    <w:rsid w:val="00C13938"/>
    <w:rsid w:val="00C1395C"/>
    <w:rsid w:val="00C13A0A"/>
    <w:rsid w:val="00C13B77"/>
    <w:rsid w:val="00C13C17"/>
    <w:rsid w:val="00C13CD0"/>
    <w:rsid w:val="00C13E3E"/>
    <w:rsid w:val="00C144F9"/>
    <w:rsid w:val="00C1454F"/>
    <w:rsid w:val="00C14881"/>
    <w:rsid w:val="00C15081"/>
    <w:rsid w:val="00C154BB"/>
    <w:rsid w:val="00C15762"/>
    <w:rsid w:val="00C15B02"/>
    <w:rsid w:val="00C15B81"/>
    <w:rsid w:val="00C16381"/>
    <w:rsid w:val="00C16570"/>
    <w:rsid w:val="00C16623"/>
    <w:rsid w:val="00C1684A"/>
    <w:rsid w:val="00C1686F"/>
    <w:rsid w:val="00C16AE6"/>
    <w:rsid w:val="00C16CB9"/>
    <w:rsid w:val="00C1722D"/>
    <w:rsid w:val="00C17754"/>
    <w:rsid w:val="00C17C99"/>
    <w:rsid w:val="00C17CD5"/>
    <w:rsid w:val="00C20205"/>
    <w:rsid w:val="00C20568"/>
    <w:rsid w:val="00C209BF"/>
    <w:rsid w:val="00C20A15"/>
    <w:rsid w:val="00C212BD"/>
    <w:rsid w:val="00C21D40"/>
    <w:rsid w:val="00C22392"/>
    <w:rsid w:val="00C22459"/>
    <w:rsid w:val="00C22703"/>
    <w:rsid w:val="00C22B29"/>
    <w:rsid w:val="00C22BF2"/>
    <w:rsid w:val="00C22BF7"/>
    <w:rsid w:val="00C230A2"/>
    <w:rsid w:val="00C231A2"/>
    <w:rsid w:val="00C232A2"/>
    <w:rsid w:val="00C23768"/>
    <w:rsid w:val="00C23A0B"/>
    <w:rsid w:val="00C23D43"/>
    <w:rsid w:val="00C23EBF"/>
    <w:rsid w:val="00C242D2"/>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D7"/>
    <w:rsid w:val="00C308E4"/>
    <w:rsid w:val="00C3149A"/>
    <w:rsid w:val="00C3163D"/>
    <w:rsid w:val="00C31FB1"/>
    <w:rsid w:val="00C3211D"/>
    <w:rsid w:val="00C32800"/>
    <w:rsid w:val="00C32B17"/>
    <w:rsid w:val="00C32DFF"/>
    <w:rsid w:val="00C331F6"/>
    <w:rsid w:val="00C33B2A"/>
    <w:rsid w:val="00C3400D"/>
    <w:rsid w:val="00C342A5"/>
    <w:rsid w:val="00C34658"/>
    <w:rsid w:val="00C348ED"/>
    <w:rsid w:val="00C349C5"/>
    <w:rsid w:val="00C34CE7"/>
    <w:rsid w:val="00C34EC9"/>
    <w:rsid w:val="00C356F9"/>
    <w:rsid w:val="00C357B8"/>
    <w:rsid w:val="00C357D0"/>
    <w:rsid w:val="00C365D0"/>
    <w:rsid w:val="00C365F9"/>
    <w:rsid w:val="00C3705B"/>
    <w:rsid w:val="00C37191"/>
    <w:rsid w:val="00C37379"/>
    <w:rsid w:val="00C3764E"/>
    <w:rsid w:val="00C37861"/>
    <w:rsid w:val="00C37B4E"/>
    <w:rsid w:val="00C37C3D"/>
    <w:rsid w:val="00C405B3"/>
    <w:rsid w:val="00C40BA5"/>
    <w:rsid w:val="00C4100C"/>
    <w:rsid w:val="00C4156A"/>
    <w:rsid w:val="00C4173B"/>
    <w:rsid w:val="00C41A8C"/>
    <w:rsid w:val="00C41AEF"/>
    <w:rsid w:val="00C423D4"/>
    <w:rsid w:val="00C429A2"/>
    <w:rsid w:val="00C432BA"/>
    <w:rsid w:val="00C4358E"/>
    <w:rsid w:val="00C437A8"/>
    <w:rsid w:val="00C438BD"/>
    <w:rsid w:val="00C43C05"/>
    <w:rsid w:val="00C43C23"/>
    <w:rsid w:val="00C44182"/>
    <w:rsid w:val="00C4445B"/>
    <w:rsid w:val="00C445EB"/>
    <w:rsid w:val="00C449CF"/>
    <w:rsid w:val="00C453B3"/>
    <w:rsid w:val="00C4540E"/>
    <w:rsid w:val="00C454A3"/>
    <w:rsid w:val="00C455CE"/>
    <w:rsid w:val="00C45706"/>
    <w:rsid w:val="00C45870"/>
    <w:rsid w:val="00C462FB"/>
    <w:rsid w:val="00C46419"/>
    <w:rsid w:val="00C4690C"/>
    <w:rsid w:val="00C46A83"/>
    <w:rsid w:val="00C46EE0"/>
    <w:rsid w:val="00C46EE5"/>
    <w:rsid w:val="00C4745D"/>
    <w:rsid w:val="00C4746A"/>
    <w:rsid w:val="00C47C00"/>
    <w:rsid w:val="00C50AC9"/>
    <w:rsid w:val="00C50C38"/>
    <w:rsid w:val="00C5107F"/>
    <w:rsid w:val="00C51370"/>
    <w:rsid w:val="00C518B6"/>
    <w:rsid w:val="00C51AD7"/>
    <w:rsid w:val="00C51BAE"/>
    <w:rsid w:val="00C51C2F"/>
    <w:rsid w:val="00C51D72"/>
    <w:rsid w:val="00C51FF0"/>
    <w:rsid w:val="00C521EB"/>
    <w:rsid w:val="00C5230C"/>
    <w:rsid w:val="00C527C8"/>
    <w:rsid w:val="00C52824"/>
    <w:rsid w:val="00C52831"/>
    <w:rsid w:val="00C52E33"/>
    <w:rsid w:val="00C53738"/>
    <w:rsid w:val="00C53ADD"/>
    <w:rsid w:val="00C53E05"/>
    <w:rsid w:val="00C54388"/>
    <w:rsid w:val="00C54D47"/>
    <w:rsid w:val="00C54F5F"/>
    <w:rsid w:val="00C55685"/>
    <w:rsid w:val="00C5568E"/>
    <w:rsid w:val="00C556A8"/>
    <w:rsid w:val="00C5576F"/>
    <w:rsid w:val="00C55AB9"/>
    <w:rsid w:val="00C561A5"/>
    <w:rsid w:val="00C56881"/>
    <w:rsid w:val="00C57635"/>
    <w:rsid w:val="00C578B3"/>
    <w:rsid w:val="00C57C8C"/>
    <w:rsid w:val="00C57D81"/>
    <w:rsid w:val="00C57F30"/>
    <w:rsid w:val="00C57FFD"/>
    <w:rsid w:val="00C6094D"/>
    <w:rsid w:val="00C60A1E"/>
    <w:rsid w:val="00C60DBC"/>
    <w:rsid w:val="00C60ED5"/>
    <w:rsid w:val="00C610DC"/>
    <w:rsid w:val="00C618C2"/>
    <w:rsid w:val="00C61C1D"/>
    <w:rsid w:val="00C61F0B"/>
    <w:rsid w:val="00C62031"/>
    <w:rsid w:val="00C6219D"/>
    <w:rsid w:val="00C62810"/>
    <w:rsid w:val="00C62C82"/>
    <w:rsid w:val="00C63101"/>
    <w:rsid w:val="00C63720"/>
    <w:rsid w:val="00C63755"/>
    <w:rsid w:val="00C63CE2"/>
    <w:rsid w:val="00C64287"/>
    <w:rsid w:val="00C6454B"/>
    <w:rsid w:val="00C64F3C"/>
    <w:rsid w:val="00C652C2"/>
    <w:rsid w:val="00C65AA3"/>
    <w:rsid w:val="00C65C97"/>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BA0"/>
    <w:rsid w:val="00C72C4A"/>
    <w:rsid w:val="00C72FDE"/>
    <w:rsid w:val="00C73273"/>
    <w:rsid w:val="00C73374"/>
    <w:rsid w:val="00C7368C"/>
    <w:rsid w:val="00C73BFF"/>
    <w:rsid w:val="00C74B16"/>
    <w:rsid w:val="00C74BE0"/>
    <w:rsid w:val="00C75002"/>
    <w:rsid w:val="00C754CA"/>
    <w:rsid w:val="00C755C7"/>
    <w:rsid w:val="00C75641"/>
    <w:rsid w:val="00C7575F"/>
    <w:rsid w:val="00C760FF"/>
    <w:rsid w:val="00C76384"/>
    <w:rsid w:val="00C76428"/>
    <w:rsid w:val="00C76B3F"/>
    <w:rsid w:val="00C76C02"/>
    <w:rsid w:val="00C76C57"/>
    <w:rsid w:val="00C76CF9"/>
    <w:rsid w:val="00C76F98"/>
    <w:rsid w:val="00C76FC8"/>
    <w:rsid w:val="00C77007"/>
    <w:rsid w:val="00C777CB"/>
    <w:rsid w:val="00C7797D"/>
    <w:rsid w:val="00C80491"/>
    <w:rsid w:val="00C804BD"/>
    <w:rsid w:val="00C80C24"/>
    <w:rsid w:val="00C80E40"/>
    <w:rsid w:val="00C81179"/>
    <w:rsid w:val="00C814C3"/>
    <w:rsid w:val="00C81B05"/>
    <w:rsid w:val="00C81B2E"/>
    <w:rsid w:val="00C81EF5"/>
    <w:rsid w:val="00C82055"/>
    <w:rsid w:val="00C821EA"/>
    <w:rsid w:val="00C82476"/>
    <w:rsid w:val="00C828E1"/>
    <w:rsid w:val="00C82B95"/>
    <w:rsid w:val="00C82FD7"/>
    <w:rsid w:val="00C834D3"/>
    <w:rsid w:val="00C8379C"/>
    <w:rsid w:val="00C841F3"/>
    <w:rsid w:val="00C84640"/>
    <w:rsid w:val="00C84682"/>
    <w:rsid w:val="00C846DB"/>
    <w:rsid w:val="00C84AA1"/>
    <w:rsid w:val="00C84B38"/>
    <w:rsid w:val="00C84F68"/>
    <w:rsid w:val="00C85189"/>
    <w:rsid w:val="00C85B6A"/>
    <w:rsid w:val="00C85E57"/>
    <w:rsid w:val="00C8601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903"/>
    <w:rsid w:val="00C95DDB"/>
    <w:rsid w:val="00C95FC5"/>
    <w:rsid w:val="00C973B5"/>
    <w:rsid w:val="00C9761A"/>
    <w:rsid w:val="00C977CC"/>
    <w:rsid w:val="00C97EC5"/>
    <w:rsid w:val="00C97EF8"/>
    <w:rsid w:val="00CA012A"/>
    <w:rsid w:val="00CA020D"/>
    <w:rsid w:val="00CA06EC"/>
    <w:rsid w:val="00CA0A6E"/>
    <w:rsid w:val="00CA0B86"/>
    <w:rsid w:val="00CA12C1"/>
    <w:rsid w:val="00CA1569"/>
    <w:rsid w:val="00CA19DB"/>
    <w:rsid w:val="00CA1B7E"/>
    <w:rsid w:val="00CA1BCC"/>
    <w:rsid w:val="00CA26A7"/>
    <w:rsid w:val="00CA30D9"/>
    <w:rsid w:val="00CA3368"/>
    <w:rsid w:val="00CA336B"/>
    <w:rsid w:val="00CA34F9"/>
    <w:rsid w:val="00CA40BE"/>
    <w:rsid w:val="00CA4371"/>
    <w:rsid w:val="00CA4721"/>
    <w:rsid w:val="00CA4C47"/>
    <w:rsid w:val="00CA4E98"/>
    <w:rsid w:val="00CA51A9"/>
    <w:rsid w:val="00CA5644"/>
    <w:rsid w:val="00CA5715"/>
    <w:rsid w:val="00CA5900"/>
    <w:rsid w:val="00CA5E2B"/>
    <w:rsid w:val="00CA64F5"/>
    <w:rsid w:val="00CA670F"/>
    <w:rsid w:val="00CA6A9B"/>
    <w:rsid w:val="00CA6B7B"/>
    <w:rsid w:val="00CA6CC7"/>
    <w:rsid w:val="00CA6D2A"/>
    <w:rsid w:val="00CA72AF"/>
    <w:rsid w:val="00CA7881"/>
    <w:rsid w:val="00CA7D3F"/>
    <w:rsid w:val="00CB02CC"/>
    <w:rsid w:val="00CB0335"/>
    <w:rsid w:val="00CB09E2"/>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5ACD"/>
    <w:rsid w:val="00CB5B34"/>
    <w:rsid w:val="00CB6AFE"/>
    <w:rsid w:val="00CB6BB8"/>
    <w:rsid w:val="00CB6EB6"/>
    <w:rsid w:val="00CB6FDB"/>
    <w:rsid w:val="00CB70D2"/>
    <w:rsid w:val="00CB72B2"/>
    <w:rsid w:val="00CB7632"/>
    <w:rsid w:val="00CB76E2"/>
    <w:rsid w:val="00CB779D"/>
    <w:rsid w:val="00CB7939"/>
    <w:rsid w:val="00CB7A3B"/>
    <w:rsid w:val="00CC02E1"/>
    <w:rsid w:val="00CC051C"/>
    <w:rsid w:val="00CC0866"/>
    <w:rsid w:val="00CC0B1A"/>
    <w:rsid w:val="00CC126E"/>
    <w:rsid w:val="00CC1852"/>
    <w:rsid w:val="00CC1949"/>
    <w:rsid w:val="00CC1B85"/>
    <w:rsid w:val="00CC1E34"/>
    <w:rsid w:val="00CC1FF2"/>
    <w:rsid w:val="00CC2134"/>
    <w:rsid w:val="00CC2421"/>
    <w:rsid w:val="00CC2913"/>
    <w:rsid w:val="00CC2FCC"/>
    <w:rsid w:val="00CC3092"/>
    <w:rsid w:val="00CC39B7"/>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175"/>
    <w:rsid w:val="00CD0012"/>
    <w:rsid w:val="00CD01C9"/>
    <w:rsid w:val="00CD034D"/>
    <w:rsid w:val="00CD0B39"/>
    <w:rsid w:val="00CD0F95"/>
    <w:rsid w:val="00CD1069"/>
    <w:rsid w:val="00CD1B1F"/>
    <w:rsid w:val="00CD1D47"/>
    <w:rsid w:val="00CD204A"/>
    <w:rsid w:val="00CD288B"/>
    <w:rsid w:val="00CD289E"/>
    <w:rsid w:val="00CD2999"/>
    <w:rsid w:val="00CD2D59"/>
    <w:rsid w:val="00CD3B90"/>
    <w:rsid w:val="00CD3BD2"/>
    <w:rsid w:val="00CD4582"/>
    <w:rsid w:val="00CD4FD4"/>
    <w:rsid w:val="00CD5261"/>
    <w:rsid w:val="00CD55D0"/>
    <w:rsid w:val="00CD591A"/>
    <w:rsid w:val="00CD5983"/>
    <w:rsid w:val="00CD59FE"/>
    <w:rsid w:val="00CD5F00"/>
    <w:rsid w:val="00CD6085"/>
    <w:rsid w:val="00CD60A9"/>
    <w:rsid w:val="00CD651A"/>
    <w:rsid w:val="00CD6AC9"/>
    <w:rsid w:val="00CD6D1E"/>
    <w:rsid w:val="00CD716D"/>
    <w:rsid w:val="00CD72C8"/>
    <w:rsid w:val="00CD77F8"/>
    <w:rsid w:val="00CD798A"/>
    <w:rsid w:val="00CD7FA2"/>
    <w:rsid w:val="00CE0456"/>
    <w:rsid w:val="00CE04E1"/>
    <w:rsid w:val="00CE0921"/>
    <w:rsid w:val="00CE138F"/>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73FA"/>
    <w:rsid w:val="00CE7576"/>
    <w:rsid w:val="00CE77DE"/>
    <w:rsid w:val="00CE7EFD"/>
    <w:rsid w:val="00CF0B05"/>
    <w:rsid w:val="00CF0CE8"/>
    <w:rsid w:val="00CF0D83"/>
    <w:rsid w:val="00CF119F"/>
    <w:rsid w:val="00CF1264"/>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1E4"/>
    <w:rsid w:val="00CF6305"/>
    <w:rsid w:val="00CF6427"/>
    <w:rsid w:val="00CF6629"/>
    <w:rsid w:val="00CF662C"/>
    <w:rsid w:val="00CF66E3"/>
    <w:rsid w:val="00CF67B6"/>
    <w:rsid w:val="00CF6A57"/>
    <w:rsid w:val="00CF6C05"/>
    <w:rsid w:val="00CF6FCF"/>
    <w:rsid w:val="00CF72E9"/>
    <w:rsid w:val="00CF7319"/>
    <w:rsid w:val="00CF73E0"/>
    <w:rsid w:val="00CF7524"/>
    <w:rsid w:val="00CF7970"/>
    <w:rsid w:val="00CF79C9"/>
    <w:rsid w:val="00CF7F84"/>
    <w:rsid w:val="00D00482"/>
    <w:rsid w:val="00D007CE"/>
    <w:rsid w:val="00D00AA7"/>
    <w:rsid w:val="00D01A20"/>
    <w:rsid w:val="00D01C76"/>
    <w:rsid w:val="00D01E44"/>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4CF6"/>
    <w:rsid w:val="00D04D9A"/>
    <w:rsid w:val="00D0511B"/>
    <w:rsid w:val="00D0527B"/>
    <w:rsid w:val="00D0531F"/>
    <w:rsid w:val="00D05340"/>
    <w:rsid w:val="00D05348"/>
    <w:rsid w:val="00D0570A"/>
    <w:rsid w:val="00D058F0"/>
    <w:rsid w:val="00D06506"/>
    <w:rsid w:val="00D066AB"/>
    <w:rsid w:val="00D07AAA"/>
    <w:rsid w:val="00D07DCF"/>
    <w:rsid w:val="00D07FB0"/>
    <w:rsid w:val="00D10206"/>
    <w:rsid w:val="00D1055D"/>
    <w:rsid w:val="00D10583"/>
    <w:rsid w:val="00D108AC"/>
    <w:rsid w:val="00D108B2"/>
    <w:rsid w:val="00D10B2A"/>
    <w:rsid w:val="00D11104"/>
    <w:rsid w:val="00D11399"/>
    <w:rsid w:val="00D11843"/>
    <w:rsid w:val="00D11C36"/>
    <w:rsid w:val="00D120BA"/>
    <w:rsid w:val="00D12565"/>
    <w:rsid w:val="00D127C7"/>
    <w:rsid w:val="00D129DB"/>
    <w:rsid w:val="00D13462"/>
    <w:rsid w:val="00D134B1"/>
    <w:rsid w:val="00D138D3"/>
    <w:rsid w:val="00D13DB5"/>
    <w:rsid w:val="00D14044"/>
    <w:rsid w:val="00D140C0"/>
    <w:rsid w:val="00D14419"/>
    <w:rsid w:val="00D14420"/>
    <w:rsid w:val="00D14A15"/>
    <w:rsid w:val="00D14AE8"/>
    <w:rsid w:val="00D15104"/>
    <w:rsid w:val="00D154DD"/>
    <w:rsid w:val="00D15523"/>
    <w:rsid w:val="00D155F6"/>
    <w:rsid w:val="00D156BA"/>
    <w:rsid w:val="00D1587B"/>
    <w:rsid w:val="00D15BBE"/>
    <w:rsid w:val="00D15C1C"/>
    <w:rsid w:val="00D15D21"/>
    <w:rsid w:val="00D15DFB"/>
    <w:rsid w:val="00D16540"/>
    <w:rsid w:val="00D165F4"/>
    <w:rsid w:val="00D166A0"/>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664"/>
    <w:rsid w:val="00D22A0E"/>
    <w:rsid w:val="00D22EEC"/>
    <w:rsid w:val="00D22F34"/>
    <w:rsid w:val="00D23406"/>
    <w:rsid w:val="00D23AB4"/>
    <w:rsid w:val="00D23B4A"/>
    <w:rsid w:val="00D23C58"/>
    <w:rsid w:val="00D23CE5"/>
    <w:rsid w:val="00D23D07"/>
    <w:rsid w:val="00D242BD"/>
    <w:rsid w:val="00D24368"/>
    <w:rsid w:val="00D24AB5"/>
    <w:rsid w:val="00D24F65"/>
    <w:rsid w:val="00D251AF"/>
    <w:rsid w:val="00D25328"/>
    <w:rsid w:val="00D255BD"/>
    <w:rsid w:val="00D2563C"/>
    <w:rsid w:val="00D258E4"/>
    <w:rsid w:val="00D25A78"/>
    <w:rsid w:val="00D2602A"/>
    <w:rsid w:val="00D26543"/>
    <w:rsid w:val="00D26B6F"/>
    <w:rsid w:val="00D27251"/>
    <w:rsid w:val="00D279A1"/>
    <w:rsid w:val="00D279EE"/>
    <w:rsid w:val="00D27CC7"/>
    <w:rsid w:val="00D27E82"/>
    <w:rsid w:val="00D27ECA"/>
    <w:rsid w:val="00D27F28"/>
    <w:rsid w:val="00D27F84"/>
    <w:rsid w:val="00D3017D"/>
    <w:rsid w:val="00D3029E"/>
    <w:rsid w:val="00D30399"/>
    <w:rsid w:val="00D30AC8"/>
    <w:rsid w:val="00D30D98"/>
    <w:rsid w:val="00D3180F"/>
    <w:rsid w:val="00D31923"/>
    <w:rsid w:val="00D31E74"/>
    <w:rsid w:val="00D31EB2"/>
    <w:rsid w:val="00D31F57"/>
    <w:rsid w:val="00D3291D"/>
    <w:rsid w:val="00D32D18"/>
    <w:rsid w:val="00D3356E"/>
    <w:rsid w:val="00D338F5"/>
    <w:rsid w:val="00D3402E"/>
    <w:rsid w:val="00D3405E"/>
    <w:rsid w:val="00D340C9"/>
    <w:rsid w:val="00D3418C"/>
    <w:rsid w:val="00D34AEA"/>
    <w:rsid w:val="00D351DA"/>
    <w:rsid w:val="00D3521C"/>
    <w:rsid w:val="00D352E6"/>
    <w:rsid w:val="00D3553B"/>
    <w:rsid w:val="00D35676"/>
    <w:rsid w:val="00D3584E"/>
    <w:rsid w:val="00D359E2"/>
    <w:rsid w:val="00D364F7"/>
    <w:rsid w:val="00D36800"/>
    <w:rsid w:val="00D36D52"/>
    <w:rsid w:val="00D36F08"/>
    <w:rsid w:val="00D370C8"/>
    <w:rsid w:val="00D376C4"/>
    <w:rsid w:val="00D37CEC"/>
    <w:rsid w:val="00D37D5A"/>
    <w:rsid w:val="00D37DD0"/>
    <w:rsid w:val="00D37E71"/>
    <w:rsid w:val="00D37F18"/>
    <w:rsid w:val="00D4031D"/>
    <w:rsid w:val="00D406F6"/>
    <w:rsid w:val="00D40A64"/>
    <w:rsid w:val="00D40ABD"/>
    <w:rsid w:val="00D4121A"/>
    <w:rsid w:val="00D4160F"/>
    <w:rsid w:val="00D42161"/>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4F65"/>
    <w:rsid w:val="00D45359"/>
    <w:rsid w:val="00D45502"/>
    <w:rsid w:val="00D456FD"/>
    <w:rsid w:val="00D45D02"/>
    <w:rsid w:val="00D46275"/>
    <w:rsid w:val="00D46379"/>
    <w:rsid w:val="00D46558"/>
    <w:rsid w:val="00D46692"/>
    <w:rsid w:val="00D46850"/>
    <w:rsid w:val="00D468C9"/>
    <w:rsid w:val="00D46DB6"/>
    <w:rsid w:val="00D477CD"/>
    <w:rsid w:val="00D4785A"/>
    <w:rsid w:val="00D47C87"/>
    <w:rsid w:val="00D47F48"/>
    <w:rsid w:val="00D50265"/>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5DE5"/>
    <w:rsid w:val="00D55EC6"/>
    <w:rsid w:val="00D56077"/>
    <w:rsid w:val="00D560D0"/>
    <w:rsid w:val="00D561F0"/>
    <w:rsid w:val="00D56328"/>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88A"/>
    <w:rsid w:val="00D61926"/>
    <w:rsid w:val="00D61F82"/>
    <w:rsid w:val="00D622F0"/>
    <w:rsid w:val="00D6280E"/>
    <w:rsid w:val="00D62DDC"/>
    <w:rsid w:val="00D62DFB"/>
    <w:rsid w:val="00D62E23"/>
    <w:rsid w:val="00D62F52"/>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D1B"/>
    <w:rsid w:val="00D65FE7"/>
    <w:rsid w:val="00D662B6"/>
    <w:rsid w:val="00D66379"/>
    <w:rsid w:val="00D663F2"/>
    <w:rsid w:val="00D666A5"/>
    <w:rsid w:val="00D66959"/>
    <w:rsid w:val="00D66AE2"/>
    <w:rsid w:val="00D66DF9"/>
    <w:rsid w:val="00D66EDE"/>
    <w:rsid w:val="00D67046"/>
    <w:rsid w:val="00D67067"/>
    <w:rsid w:val="00D67201"/>
    <w:rsid w:val="00D67375"/>
    <w:rsid w:val="00D67480"/>
    <w:rsid w:val="00D675C2"/>
    <w:rsid w:val="00D676D2"/>
    <w:rsid w:val="00D677E0"/>
    <w:rsid w:val="00D6791E"/>
    <w:rsid w:val="00D67989"/>
    <w:rsid w:val="00D67A07"/>
    <w:rsid w:val="00D67A34"/>
    <w:rsid w:val="00D70158"/>
    <w:rsid w:val="00D70EEE"/>
    <w:rsid w:val="00D70F1B"/>
    <w:rsid w:val="00D71017"/>
    <w:rsid w:val="00D713CE"/>
    <w:rsid w:val="00D71407"/>
    <w:rsid w:val="00D71778"/>
    <w:rsid w:val="00D71BAA"/>
    <w:rsid w:val="00D71E12"/>
    <w:rsid w:val="00D721D0"/>
    <w:rsid w:val="00D723E8"/>
    <w:rsid w:val="00D72522"/>
    <w:rsid w:val="00D726E9"/>
    <w:rsid w:val="00D72D0E"/>
    <w:rsid w:val="00D72EA2"/>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146C"/>
    <w:rsid w:val="00D820CB"/>
    <w:rsid w:val="00D8220B"/>
    <w:rsid w:val="00D8265F"/>
    <w:rsid w:val="00D826A2"/>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52DF"/>
    <w:rsid w:val="00D85677"/>
    <w:rsid w:val="00D85727"/>
    <w:rsid w:val="00D85873"/>
    <w:rsid w:val="00D85CA1"/>
    <w:rsid w:val="00D860E1"/>
    <w:rsid w:val="00D86390"/>
    <w:rsid w:val="00D86911"/>
    <w:rsid w:val="00D86924"/>
    <w:rsid w:val="00D86D10"/>
    <w:rsid w:val="00D87183"/>
    <w:rsid w:val="00D87ADD"/>
    <w:rsid w:val="00D87C93"/>
    <w:rsid w:val="00D9093F"/>
    <w:rsid w:val="00D90C3A"/>
    <w:rsid w:val="00D90D87"/>
    <w:rsid w:val="00D90DE2"/>
    <w:rsid w:val="00D90E06"/>
    <w:rsid w:val="00D90EB0"/>
    <w:rsid w:val="00D91097"/>
    <w:rsid w:val="00D9173B"/>
    <w:rsid w:val="00D918F2"/>
    <w:rsid w:val="00D92069"/>
    <w:rsid w:val="00D9206B"/>
    <w:rsid w:val="00D9208B"/>
    <w:rsid w:val="00D92213"/>
    <w:rsid w:val="00D9290B"/>
    <w:rsid w:val="00D92BC2"/>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111"/>
    <w:rsid w:val="00D96514"/>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36"/>
    <w:rsid w:val="00DA2F52"/>
    <w:rsid w:val="00DA2FE5"/>
    <w:rsid w:val="00DA341B"/>
    <w:rsid w:val="00DA376E"/>
    <w:rsid w:val="00DA3B01"/>
    <w:rsid w:val="00DA3D02"/>
    <w:rsid w:val="00DA4029"/>
    <w:rsid w:val="00DA41BD"/>
    <w:rsid w:val="00DA4557"/>
    <w:rsid w:val="00DA4922"/>
    <w:rsid w:val="00DA4ADA"/>
    <w:rsid w:val="00DA4F56"/>
    <w:rsid w:val="00DA52B3"/>
    <w:rsid w:val="00DA5370"/>
    <w:rsid w:val="00DA554C"/>
    <w:rsid w:val="00DA6337"/>
    <w:rsid w:val="00DA6781"/>
    <w:rsid w:val="00DA713C"/>
    <w:rsid w:val="00DA7881"/>
    <w:rsid w:val="00DA78E3"/>
    <w:rsid w:val="00DB038E"/>
    <w:rsid w:val="00DB045D"/>
    <w:rsid w:val="00DB071F"/>
    <w:rsid w:val="00DB08EF"/>
    <w:rsid w:val="00DB1AA5"/>
    <w:rsid w:val="00DB29DA"/>
    <w:rsid w:val="00DB2D2D"/>
    <w:rsid w:val="00DB2E15"/>
    <w:rsid w:val="00DB2E69"/>
    <w:rsid w:val="00DB2E8C"/>
    <w:rsid w:val="00DB3128"/>
    <w:rsid w:val="00DB3459"/>
    <w:rsid w:val="00DB35A5"/>
    <w:rsid w:val="00DB36EF"/>
    <w:rsid w:val="00DB385C"/>
    <w:rsid w:val="00DB39CC"/>
    <w:rsid w:val="00DB3B8B"/>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660"/>
    <w:rsid w:val="00DB67D6"/>
    <w:rsid w:val="00DB6859"/>
    <w:rsid w:val="00DB6AC3"/>
    <w:rsid w:val="00DB6D3B"/>
    <w:rsid w:val="00DB6D87"/>
    <w:rsid w:val="00DB6E52"/>
    <w:rsid w:val="00DB782C"/>
    <w:rsid w:val="00DC0653"/>
    <w:rsid w:val="00DC088F"/>
    <w:rsid w:val="00DC0898"/>
    <w:rsid w:val="00DC10E6"/>
    <w:rsid w:val="00DC1A90"/>
    <w:rsid w:val="00DC1F58"/>
    <w:rsid w:val="00DC1FA3"/>
    <w:rsid w:val="00DC2462"/>
    <w:rsid w:val="00DC2672"/>
    <w:rsid w:val="00DC29DA"/>
    <w:rsid w:val="00DC2B07"/>
    <w:rsid w:val="00DC2BAE"/>
    <w:rsid w:val="00DC307D"/>
    <w:rsid w:val="00DC31DB"/>
    <w:rsid w:val="00DC31EC"/>
    <w:rsid w:val="00DC320F"/>
    <w:rsid w:val="00DC3252"/>
    <w:rsid w:val="00DC3325"/>
    <w:rsid w:val="00DC35B8"/>
    <w:rsid w:val="00DC3800"/>
    <w:rsid w:val="00DC3AEE"/>
    <w:rsid w:val="00DC40F9"/>
    <w:rsid w:val="00DC4C08"/>
    <w:rsid w:val="00DC5912"/>
    <w:rsid w:val="00DC5A0D"/>
    <w:rsid w:val="00DC6460"/>
    <w:rsid w:val="00DC7090"/>
    <w:rsid w:val="00DC7967"/>
    <w:rsid w:val="00DC7A5B"/>
    <w:rsid w:val="00DC7ADF"/>
    <w:rsid w:val="00DC7BC8"/>
    <w:rsid w:val="00DC7E10"/>
    <w:rsid w:val="00DC7E6E"/>
    <w:rsid w:val="00DD00FC"/>
    <w:rsid w:val="00DD0664"/>
    <w:rsid w:val="00DD0888"/>
    <w:rsid w:val="00DD0B70"/>
    <w:rsid w:val="00DD0BF7"/>
    <w:rsid w:val="00DD0FC3"/>
    <w:rsid w:val="00DD15F9"/>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75E"/>
    <w:rsid w:val="00DD4BA6"/>
    <w:rsid w:val="00DD556D"/>
    <w:rsid w:val="00DD58CE"/>
    <w:rsid w:val="00DD5D84"/>
    <w:rsid w:val="00DD5E1B"/>
    <w:rsid w:val="00DD61DD"/>
    <w:rsid w:val="00DD6514"/>
    <w:rsid w:val="00DD65ED"/>
    <w:rsid w:val="00DD6AF8"/>
    <w:rsid w:val="00DD6B0E"/>
    <w:rsid w:val="00DD6B85"/>
    <w:rsid w:val="00DD70A6"/>
    <w:rsid w:val="00DD7407"/>
    <w:rsid w:val="00DD76A8"/>
    <w:rsid w:val="00DD7AB9"/>
    <w:rsid w:val="00DD7F9F"/>
    <w:rsid w:val="00DE0874"/>
    <w:rsid w:val="00DE08E8"/>
    <w:rsid w:val="00DE11BC"/>
    <w:rsid w:val="00DE14E6"/>
    <w:rsid w:val="00DE1898"/>
    <w:rsid w:val="00DE19A1"/>
    <w:rsid w:val="00DE1A02"/>
    <w:rsid w:val="00DE1A16"/>
    <w:rsid w:val="00DE1DC1"/>
    <w:rsid w:val="00DE2529"/>
    <w:rsid w:val="00DE2874"/>
    <w:rsid w:val="00DE2BDC"/>
    <w:rsid w:val="00DE2D53"/>
    <w:rsid w:val="00DE301A"/>
    <w:rsid w:val="00DE30AA"/>
    <w:rsid w:val="00DE3C1B"/>
    <w:rsid w:val="00DE3EE0"/>
    <w:rsid w:val="00DE4323"/>
    <w:rsid w:val="00DE49D3"/>
    <w:rsid w:val="00DE5606"/>
    <w:rsid w:val="00DE5A29"/>
    <w:rsid w:val="00DE5C63"/>
    <w:rsid w:val="00DE5EA9"/>
    <w:rsid w:val="00DE5F66"/>
    <w:rsid w:val="00DE6345"/>
    <w:rsid w:val="00DE6CD9"/>
    <w:rsid w:val="00DE6E28"/>
    <w:rsid w:val="00DE715E"/>
    <w:rsid w:val="00DE7A58"/>
    <w:rsid w:val="00DE7B57"/>
    <w:rsid w:val="00DE7D68"/>
    <w:rsid w:val="00DF0572"/>
    <w:rsid w:val="00DF05EE"/>
    <w:rsid w:val="00DF08A8"/>
    <w:rsid w:val="00DF09A2"/>
    <w:rsid w:val="00DF0DAD"/>
    <w:rsid w:val="00DF0ED6"/>
    <w:rsid w:val="00DF1189"/>
    <w:rsid w:val="00DF125B"/>
    <w:rsid w:val="00DF2331"/>
    <w:rsid w:val="00DF26C2"/>
    <w:rsid w:val="00DF2903"/>
    <w:rsid w:val="00DF2B58"/>
    <w:rsid w:val="00DF2F77"/>
    <w:rsid w:val="00DF3246"/>
    <w:rsid w:val="00DF3688"/>
    <w:rsid w:val="00DF3DC6"/>
    <w:rsid w:val="00DF3E78"/>
    <w:rsid w:val="00DF4024"/>
    <w:rsid w:val="00DF41AB"/>
    <w:rsid w:val="00DF4393"/>
    <w:rsid w:val="00DF4596"/>
    <w:rsid w:val="00DF46C3"/>
    <w:rsid w:val="00DF47AD"/>
    <w:rsid w:val="00DF4B42"/>
    <w:rsid w:val="00DF4BCF"/>
    <w:rsid w:val="00DF4EF4"/>
    <w:rsid w:val="00DF52E5"/>
    <w:rsid w:val="00DF53D8"/>
    <w:rsid w:val="00DF5429"/>
    <w:rsid w:val="00DF595C"/>
    <w:rsid w:val="00DF5FB7"/>
    <w:rsid w:val="00DF6415"/>
    <w:rsid w:val="00DF663D"/>
    <w:rsid w:val="00DF66C5"/>
    <w:rsid w:val="00DF66EF"/>
    <w:rsid w:val="00DF684F"/>
    <w:rsid w:val="00DF69C3"/>
    <w:rsid w:val="00DF768E"/>
    <w:rsid w:val="00DF7704"/>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90A"/>
    <w:rsid w:val="00E03C44"/>
    <w:rsid w:val="00E03D6B"/>
    <w:rsid w:val="00E03DC8"/>
    <w:rsid w:val="00E04827"/>
    <w:rsid w:val="00E04EC4"/>
    <w:rsid w:val="00E04F3B"/>
    <w:rsid w:val="00E0504D"/>
    <w:rsid w:val="00E0579D"/>
    <w:rsid w:val="00E05E88"/>
    <w:rsid w:val="00E06489"/>
    <w:rsid w:val="00E0678C"/>
    <w:rsid w:val="00E06CA6"/>
    <w:rsid w:val="00E0764F"/>
    <w:rsid w:val="00E07869"/>
    <w:rsid w:val="00E07AC5"/>
    <w:rsid w:val="00E07AD3"/>
    <w:rsid w:val="00E07ED1"/>
    <w:rsid w:val="00E07FC9"/>
    <w:rsid w:val="00E1061E"/>
    <w:rsid w:val="00E1062A"/>
    <w:rsid w:val="00E1070B"/>
    <w:rsid w:val="00E111C5"/>
    <w:rsid w:val="00E11B15"/>
    <w:rsid w:val="00E11E5F"/>
    <w:rsid w:val="00E11ED9"/>
    <w:rsid w:val="00E12295"/>
    <w:rsid w:val="00E1287F"/>
    <w:rsid w:val="00E12991"/>
    <w:rsid w:val="00E131B8"/>
    <w:rsid w:val="00E132FF"/>
    <w:rsid w:val="00E135C6"/>
    <w:rsid w:val="00E136E7"/>
    <w:rsid w:val="00E139F6"/>
    <w:rsid w:val="00E13CCE"/>
    <w:rsid w:val="00E13D0F"/>
    <w:rsid w:val="00E13D7D"/>
    <w:rsid w:val="00E13DA2"/>
    <w:rsid w:val="00E14017"/>
    <w:rsid w:val="00E1419B"/>
    <w:rsid w:val="00E144B4"/>
    <w:rsid w:val="00E146D5"/>
    <w:rsid w:val="00E1490E"/>
    <w:rsid w:val="00E14B03"/>
    <w:rsid w:val="00E14B3D"/>
    <w:rsid w:val="00E15016"/>
    <w:rsid w:val="00E15064"/>
    <w:rsid w:val="00E152CE"/>
    <w:rsid w:val="00E1547B"/>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299"/>
    <w:rsid w:val="00E204AE"/>
    <w:rsid w:val="00E209C7"/>
    <w:rsid w:val="00E20CE5"/>
    <w:rsid w:val="00E212F3"/>
    <w:rsid w:val="00E21353"/>
    <w:rsid w:val="00E219A3"/>
    <w:rsid w:val="00E22110"/>
    <w:rsid w:val="00E22F3B"/>
    <w:rsid w:val="00E236AB"/>
    <w:rsid w:val="00E236F5"/>
    <w:rsid w:val="00E237B9"/>
    <w:rsid w:val="00E23B86"/>
    <w:rsid w:val="00E23DF0"/>
    <w:rsid w:val="00E23E7A"/>
    <w:rsid w:val="00E24088"/>
    <w:rsid w:val="00E242A7"/>
    <w:rsid w:val="00E2440E"/>
    <w:rsid w:val="00E24998"/>
    <w:rsid w:val="00E249BB"/>
    <w:rsid w:val="00E249E9"/>
    <w:rsid w:val="00E24D52"/>
    <w:rsid w:val="00E26014"/>
    <w:rsid w:val="00E26138"/>
    <w:rsid w:val="00E262BC"/>
    <w:rsid w:val="00E2691A"/>
    <w:rsid w:val="00E2707E"/>
    <w:rsid w:val="00E2780B"/>
    <w:rsid w:val="00E278B0"/>
    <w:rsid w:val="00E27D17"/>
    <w:rsid w:val="00E30069"/>
    <w:rsid w:val="00E301A6"/>
    <w:rsid w:val="00E302C1"/>
    <w:rsid w:val="00E3033B"/>
    <w:rsid w:val="00E30586"/>
    <w:rsid w:val="00E30763"/>
    <w:rsid w:val="00E30E4D"/>
    <w:rsid w:val="00E311B9"/>
    <w:rsid w:val="00E3123E"/>
    <w:rsid w:val="00E312CA"/>
    <w:rsid w:val="00E31771"/>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4EA4"/>
    <w:rsid w:val="00E356E5"/>
    <w:rsid w:val="00E358EB"/>
    <w:rsid w:val="00E35930"/>
    <w:rsid w:val="00E35BA0"/>
    <w:rsid w:val="00E35C77"/>
    <w:rsid w:val="00E35F3B"/>
    <w:rsid w:val="00E35FDE"/>
    <w:rsid w:val="00E360FD"/>
    <w:rsid w:val="00E362F7"/>
    <w:rsid w:val="00E36502"/>
    <w:rsid w:val="00E367C6"/>
    <w:rsid w:val="00E36943"/>
    <w:rsid w:val="00E369B1"/>
    <w:rsid w:val="00E36A17"/>
    <w:rsid w:val="00E36B7D"/>
    <w:rsid w:val="00E37567"/>
    <w:rsid w:val="00E37C96"/>
    <w:rsid w:val="00E37E42"/>
    <w:rsid w:val="00E40292"/>
    <w:rsid w:val="00E40322"/>
    <w:rsid w:val="00E40334"/>
    <w:rsid w:val="00E404F7"/>
    <w:rsid w:val="00E40A7B"/>
    <w:rsid w:val="00E40AE5"/>
    <w:rsid w:val="00E40CEC"/>
    <w:rsid w:val="00E40DB8"/>
    <w:rsid w:val="00E40E38"/>
    <w:rsid w:val="00E416FF"/>
    <w:rsid w:val="00E41783"/>
    <w:rsid w:val="00E41EB0"/>
    <w:rsid w:val="00E4243C"/>
    <w:rsid w:val="00E42A43"/>
    <w:rsid w:val="00E42B5B"/>
    <w:rsid w:val="00E430DA"/>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09B"/>
    <w:rsid w:val="00E4737F"/>
    <w:rsid w:val="00E502A7"/>
    <w:rsid w:val="00E502E2"/>
    <w:rsid w:val="00E505B3"/>
    <w:rsid w:val="00E505F4"/>
    <w:rsid w:val="00E5127A"/>
    <w:rsid w:val="00E514DC"/>
    <w:rsid w:val="00E51945"/>
    <w:rsid w:val="00E51954"/>
    <w:rsid w:val="00E51A48"/>
    <w:rsid w:val="00E51F12"/>
    <w:rsid w:val="00E52C8E"/>
    <w:rsid w:val="00E530C3"/>
    <w:rsid w:val="00E5345B"/>
    <w:rsid w:val="00E54A05"/>
    <w:rsid w:val="00E54B7A"/>
    <w:rsid w:val="00E556A6"/>
    <w:rsid w:val="00E55A67"/>
    <w:rsid w:val="00E55E30"/>
    <w:rsid w:val="00E5657B"/>
    <w:rsid w:val="00E5668F"/>
    <w:rsid w:val="00E56829"/>
    <w:rsid w:val="00E5691A"/>
    <w:rsid w:val="00E56CC7"/>
    <w:rsid w:val="00E56F01"/>
    <w:rsid w:val="00E56F4C"/>
    <w:rsid w:val="00E5776B"/>
    <w:rsid w:val="00E57EE5"/>
    <w:rsid w:val="00E603F7"/>
    <w:rsid w:val="00E6054B"/>
    <w:rsid w:val="00E60889"/>
    <w:rsid w:val="00E6097B"/>
    <w:rsid w:val="00E609E0"/>
    <w:rsid w:val="00E60C1A"/>
    <w:rsid w:val="00E61EF5"/>
    <w:rsid w:val="00E61F27"/>
    <w:rsid w:val="00E62497"/>
    <w:rsid w:val="00E62526"/>
    <w:rsid w:val="00E62671"/>
    <w:rsid w:val="00E628A7"/>
    <w:rsid w:val="00E62C01"/>
    <w:rsid w:val="00E633F3"/>
    <w:rsid w:val="00E63526"/>
    <w:rsid w:val="00E63D4A"/>
    <w:rsid w:val="00E63E20"/>
    <w:rsid w:val="00E64337"/>
    <w:rsid w:val="00E643B5"/>
    <w:rsid w:val="00E64928"/>
    <w:rsid w:val="00E64A52"/>
    <w:rsid w:val="00E64AFC"/>
    <w:rsid w:val="00E64CCD"/>
    <w:rsid w:val="00E64EF8"/>
    <w:rsid w:val="00E652C9"/>
    <w:rsid w:val="00E65389"/>
    <w:rsid w:val="00E654FA"/>
    <w:rsid w:val="00E65651"/>
    <w:rsid w:val="00E6571F"/>
    <w:rsid w:val="00E6572A"/>
    <w:rsid w:val="00E658DB"/>
    <w:rsid w:val="00E659CF"/>
    <w:rsid w:val="00E65BCB"/>
    <w:rsid w:val="00E660F8"/>
    <w:rsid w:val="00E662D7"/>
    <w:rsid w:val="00E66577"/>
    <w:rsid w:val="00E66C66"/>
    <w:rsid w:val="00E67AB7"/>
    <w:rsid w:val="00E67E12"/>
    <w:rsid w:val="00E67E7C"/>
    <w:rsid w:val="00E70027"/>
    <w:rsid w:val="00E700FC"/>
    <w:rsid w:val="00E702DA"/>
    <w:rsid w:val="00E706B3"/>
    <w:rsid w:val="00E706F7"/>
    <w:rsid w:val="00E708A1"/>
    <w:rsid w:val="00E70BCC"/>
    <w:rsid w:val="00E710B2"/>
    <w:rsid w:val="00E71260"/>
    <w:rsid w:val="00E71486"/>
    <w:rsid w:val="00E7151B"/>
    <w:rsid w:val="00E715BC"/>
    <w:rsid w:val="00E717CB"/>
    <w:rsid w:val="00E718CF"/>
    <w:rsid w:val="00E7190F"/>
    <w:rsid w:val="00E71A1E"/>
    <w:rsid w:val="00E71CCA"/>
    <w:rsid w:val="00E721BD"/>
    <w:rsid w:val="00E721C7"/>
    <w:rsid w:val="00E72682"/>
    <w:rsid w:val="00E72810"/>
    <w:rsid w:val="00E72E63"/>
    <w:rsid w:val="00E72EB5"/>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AE5"/>
    <w:rsid w:val="00E80B5D"/>
    <w:rsid w:val="00E80E6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684E"/>
    <w:rsid w:val="00E86BE1"/>
    <w:rsid w:val="00E87042"/>
    <w:rsid w:val="00E87268"/>
    <w:rsid w:val="00E87470"/>
    <w:rsid w:val="00E87758"/>
    <w:rsid w:val="00E87864"/>
    <w:rsid w:val="00E878DE"/>
    <w:rsid w:val="00E87CBB"/>
    <w:rsid w:val="00E906AB"/>
    <w:rsid w:val="00E906F0"/>
    <w:rsid w:val="00E90B20"/>
    <w:rsid w:val="00E90B66"/>
    <w:rsid w:val="00E90D7C"/>
    <w:rsid w:val="00E90DDC"/>
    <w:rsid w:val="00E91269"/>
    <w:rsid w:val="00E912E0"/>
    <w:rsid w:val="00E91B08"/>
    <w:rsid w:val="00E91C7D"/>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0F9E"/>
    <w:rsid w:val="00EA1093"/>
    <w:rsid w:val="00EA1507"/>
    <w:rsid w:val="00EA1661"/>
    <w:rsid w:val="00EA1931"/>
    <w:rsid w:val="00EA22A9"/>
    <w:rsid w:val="00EA2FDD"/>
    <w:rsid w:val="00EA32DA"/>
    <w:rsid w:val="00EA3443"/>
    <w:rsid w:val="00EA3507"/>
    <w:rsid w:val="00EA3A7C"/>
    <w:rsid w:val="00EA3D10"/>
    <w:rsid w:val="00EA3D31"/>
    <w:rsid w:val="00EA3D4A"/>
    <w:rsid w:val="00EA3E61"/>
    <w:rsid w:val="00EA3FCE"/>
    <w:rsid w:val="00EA4290"/>
    <w:rsid w:val="00EA42E6"/>
    <w:rsid w:val="00EA4361"/>
    <w:rsid w:val="00EA447C"/>
    <w:rsid w:val="00EA473C"/>
    <w:rsid w:val="00EA4748"/>
    <w:rsid w:val="00EA4A92"/>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1282"/>
    <w:rsid w:val="00EB1333"/>
    <w:rsid w:val="00EB14FD"/>
    <w:rsid w:val="00EB16EC"/>
    <w:rsid w:val="00EB1B25"/>
    <w:rsid w:val="00EB1B54"/>
    <w:rsid w:val="00EB1C0F"/>
    <w:rsid w:val="00EB1C5F"/>
    <w:rsid w:val="00EB1C6E"/>
    <w:rsid w:val="00EB1D05"/>
    <w:rsid w:val="00EB205C"/>
    <w:rsid w:val="00EB2064"/>
    <w:rsid w:val="00EB24C8"/>
    <w:rsid w:val="00EB25E0"/>
    <w:rsid w:val="00EB2C87"/>
    <w:rsid w:val="00EB3012"/>
    <w:rsid w:val="00EB31C2"/>
    <w:rsid w:val="00EB32B5"/>
    <w:rsid w:val="00EB36E9"/>
    <w:rsid w:val="00EB3836"/>
    <w:rsid w:val="00EB3F3D"/>
    <w:rsid w:val="00EB3FCA"/>
    <w:rsid w:val="00EB4586"/>
    <w:rsid w:val="00EB4BD3"/>
    <w:rsid w:val="00EB4F0C"/>
    <w:rsid w:val="00EB51DA"/>
    <w:rsid w:val="00EB55B3"/>
    <w:rsid w:val="00EB5CB2"/>
    <w:rsid w:val="00EB6245"/>
    <w:rsid w:val="00EB62E4"/>
    <w:rsid w:val="00EB630F"/>
    <w:rsid w:val="00EB64DE"/>
    <w:rsid w:val="00EB651D"/>
    <w:rsid w:val="00EB7021"/>
    <w:rsid w:val="00EB7300"/>
    <w:rsid w:val="00EB7576"/>
    <w:rsid w:val="00EB782F"/>
    <w:rsid w:val="00EC0004"/>
    <w:rsid w:val="00EC04DD"/>
    <w:rsid w:val="00EC052E"/>
    <w:rsid w:val="00EC0FC6"/>
    <w:rsid w:val="00EC1036"/>
    <w:rsid w:val="00EC110F"/>
    <w:rsid w:val="00EC1173"/>
    <w:rsid w:val="00EC13C3"/>
    <w:rsid w:val="00EC17BA"/>
    <w:rsid w:val="00EC1C35"/>
    <w:rsid w:val="00EC1C39"/>
    <w:rsid w:val="00EC208E"/>
    <w:rsid w:val="00EC2575"/>
    <w:rsid w:val="00EC28A0"/>
    <w:rsid w:val="00EC339C"/>
    <w:rsid w:val="00EC3413"/>
    <w:rsid w:val="00EC3517"/>
    <w:rsid w:val="00EC38AF"/>
    <w:rsid w:val="00EC3AA3"/>
    <w:rsid w:val="00EC3B3B"/>
    <w:rsid w:val="00EC4366"/>
    <w:rsid w:val="00EC4468"/>
    <w:rsid w:val="00EC4821"/>
    <w:rsid w:val="00EC48EE"/>
    <w:rsid w:val="00EC4AEA"/>
    <w:rsid w:val="00EC51F3"/>
    <w:rsid w:val="00EC5423"/>
    <w:rsid w:val="00EC5583"/>
    <w:rsid w:val="00EC55BA"/>
    <w:rsid w:val="00EC578C"/>
    <w:rsid w:val="00EC5892"/>
    <w:rsid w:val="00EC60BB"/>
    <w:rsid w:val="00EC6233"/>
    <w:rsid w:val="00EC62E2"/>
    <w:rsid w:val="00EC633F"/>
    <w:rsid w:val="00EC6D8C"/>
    <w:rsid w:val="00EC7021"/>
    <w:rsid w:val="00EC75D0"/>
    <w:rsid w:val="00EC7D0F"/>
    <w:rsid w:val="00EC7DBE"/>
    <w:rsid w:val="00EC7F4D"/>
    <w:rsid w:val="00ED04D1"/>
    <w:rsid w:val="00ED06EE"/>
    <w:rsid w:val="00ED0839"/>
    <w:rsid w:val="00ED0A5B"/>
    <w:rsid w:val="00ED0F67"/>
    <w:rsid w:val="00ED12AE"/>
    <w:rsid w:val="00ED17B6"/>
    <w:rsid w:val="00ED1B9A"/>
    <w:rsid w:val="00ED1CFC"/>
    <w:rsid w:val="00ED21F1"/>
    <w:rsid w:val="00ED2A6C"/>
    <w:rsid w:val="00ED322A"/>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CC2"/>
    <w:rsid w:val="00EE0EF5"/>
    <w:rsid w:val="00EE107C"/>
    <w:rsid w:val="00EE138A"/>
    <w:rsid w:val="00EE153B"/>
    <w:rsid w:val="00EE2285"/>
    <w:rsid w:val="00EE22ED"/>
    <w:rsid w:val="00EE28D1"/>
    <w:rsid w:val="00EE2DB1"/>
    <w:rsid w:val="00EE2DD4"/>
    <w:rsid w:val="00EE2F9D"/>
    <w:rsid w:val="00EE329F"/>
    <w:rsid w:val="00EE3318"/>
    <w:rsid w:val="00EE387E"/>
    <w:rsid w:val="00EE3B4C"/>
    <w:rsid w:val="00EE3B88"/>
    <w:rsid w:val="00EE44BF"/>
    <w:rsid w:val="00EE44D1"/>
    <w:rsid w:val="00EE4680"/>
    <w:rsid w:val="00EE48F7"/>
    <w:rsid w:val="00EE526D"/>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0CA9"/>
    <w:rsid w:val="00EF10E7"/>
    <w:rsid w:val="00EF126D"/>
    <w:rsid w:val="00EF12D4"/>
    <w:rsid w:val="00EF1498"/>
    <w:rsid w:val="00EF1572"/>
    <w:rsid w:val="00EF15F6"/>
    <w:rsid w:val="00EF16BB"/>
    <w:rsid w:val="00EF18B1"/>
    <w:rsid w:val="00EF1BA3"/>
    <w:rsid w:val="00EF1C60"/>
    <w:rsid w:val="00EF1DDE"/>
    <w:rsid w:val="00EF1F7E"/>
    <w:rsid w:val="00EF295D"/>
    <w:rsid w:val="00EF2CBD"/>
    <w:rsid w:val="00EF2F1F"/>
    <w:rsid w:val="00EF376D"/>
    <w:rsid w:val="00EF3776"/>
    <w:rsid w:val="00EF39A6"/>
    <w:rsid w:val="00EF3DFF"/>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3F5"/>
    <w:rsid w:val="00F02758"/>
    <w:rsid w:val="00F028AB"/>
    <w:rsid w:val="00F02ABD"/>
    <w:rsid w:val="00F02F56"/>
    <w:rsid w:val="00F0377B"/>
    <w:rsid w:val="00F037E9"/>
    <w:rsid w:val="00F0390B"/>
    <w:rsid w:val="00F03CEE"/>
    <w:rsid w:val="00F03D5C"/>
    <w:rsid w:val="00F04A47"/>
    <w:rsid w:val="00F04ECB"/>
    <w:rsid w:val="00F04FFD"/>
    <w:rsid w:val="00F0519C"/>
    <w:rsid w:val="00F05869"/>
    <w:rsid w:val="00F05B7C"/>
    <w:rsid w:val="00F05DA4"/>
    <w:rsid w:val="00F06022"/>
    <w:rsid w:val="00F061FC"/>
    <w:rsid w:val="00F063BC"/>
    <w:rsid w:val="00F06613"/>
    <w:rsid w:val="00F066D7"/>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AB4"/>
    <w:rsid w:val="00F15B1B"/>
    <w:rsid w:val="00F15B22"/>
    <w:rsid w:val="00F15D38"/>
    <w:rsid w:val="00F15DA8"/>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05E"/>
    <w:rsid w:val="00F232E1"/>
    <w:rsid w:val="00F234E1"/>
    <w:rsid w:val="00F2388B"/>
    <w:rsid w:val="00F23BBC"/>
    <w:rsid w:val="00F23C03"/>
    <w:rsid w:val="00F23C60"/>
    <w:rsid w:val="00F24ED1"/>
    <w:rsid w:val="00F25122"/>
    <w:rsid w:val="00F25E2C"/>
    <w:rsid w:val="00F25F72"/>
    <w:rsid w:val="00F26A74"/>
    <w:rsid w:val="00F26CDD"/>
    <w:rsid w:val="00F274AE"/>
    <w:rsid w:val="00F277EA"/>
    <w:rsid w:val="00F27A86"/>
    <w:rsid w:val="00F27D03"/>
    <w:rsid w:val="00F30301"/>
    <w:rsid w:val="00F30338"/>
    <w:rsid w:val="00F30A80"/>
    <w:rsid w:val="00F30B13"/>
    <w:rsid w:val="00F30C3E"/>
    <w:rsid w:val="00F30C91"/>
    <w:rsid w:val="00F30CAC"/>
    <w:rsid w:val="00F30E56"/>
    <w:rsid w:val="00F30EA0"/>
    <w:rsid w:val="00F31169"/>
    <w:rsid w:val="00F31662"/>
    <w:rsid w:val="00F31833"/>
    <w:rsid w:val="00F319AB"/>
    <w:rsid w:val="00F31F59"/>
    <w:rsid w:val="00F31FDF"/>
    <w:rsid w:val="00F32B3C"/>
    <w:rsid w:val="00F32B3F"/>
    <w:rsid w:val="00F32BFB"/>
    <w:rsid w:val="00F32D32"/>
    <w:rsid w:val="00F32FE7"/>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D03"/>
    <w:rsid w:val="00F36F05"/>
    <w:rsid w:val="00F37096"/>
    <w:rsid w:val="00F3712E"/>
    <w:rsid w:val="00F37210"/>
    <w:rsid w:val="00F372DA"/>
    <w:rsid w:val="00F37343"/>
    <w:rsid w:val="00F3751A"/>
    <w:rsid w:val="00F40206"/>
    <w:rsid w:val="00F40958"/>
    <w:rsid w:val="00F40DAA"/>
    <w:rsid w:val="00F41259"/>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F6"/>
    <w:rsid w:val="00F45FFC"/>
    <w:rsid w:val="00F46152"/>
    <w:rsid w:val="00F46C88"/>
    <w:rsid w:val="00F4703A"/>
    <w:rsid w:val="00F4788F"/>
    <w:rsid w:val="00F47A62"/>
    <w:rsid w:val="00F47D54"/>
    <w:rsid w:val="00F47F78"/>
    <w:rsid w:val="00F50209"/>
    <w:rsid w:val="00F50367"/>
    <w:rsid w:val="00F503FC"/>
    <w:rsid w:val="00F5085C"/>
    <w:rsid w:val="00F50C20"/>
    <w:rsid w:val="00F50FA0"/>
    <w:rsid w:val="00F51363"/>
    <w:rsid w:val="00F513E5"/>
    <w:rsid w:val="00F51744"/>
    <w:rsid w:val="00F5210E"/>
    <w:rsid w:val="00F526A4"/>
    <w:rsid w:val="00F527FA"/>
    <w:rsid w:val="00F52E5B"/>
    <w:rsid w:val="00F53061"/>
    <w:rsid w:val="00F539AE"/>
    <w:rsid w:val="00F53FE0"/>
    <w:rsid w:val="00F54149"/>
    <w:rsid w:val="00F543CF"/>
    <w:rsid w:val="00F546D8"/>
    <w:rsid w:val="00F54728"/>
    <w:rsid w:val="00F5503F"/>
    <w:rsid w:val="00F551AF"/>
    <w:rsid w:val="00F5527D"/>
    <w:rsid w:val="00F552BD"/>
    <w:rsid w:val="00F553BF"/>
    <w:rsid w:val="00F55B7C"/>
    <w:rsid w:val="00F55CA2"/>
    <w:rsid w:val="00F56082"/>
    <w:rsid w:val="00F5646F"/>
    <w:rsid w:val="00F56ACB"/>
    <w:rsid w:val="00F56FFE"/>
    <w:rsid w:val="00F57798"/>
    <w:rsid w:val="00F5787C"/>
    <w:rsid w:val="00F57A93"/>
    <w:rsid w:val="00F57C4E"/>
    <w:rsid w:val="00F57DD6"/>
    <w:rsid w:val="00F60171"/>
    <w:rsid w:val="00F6031F"/>
    <w:rsid w:val="00F606C7"/>
    <w:rsid w:val="00F6091E"/>
    <w:rsid w:val="00F60C55"/>
    <w:rsid w:val="00F61026"/>
    <w:rsid w:val="00F6193D"/>
    <w:rsid w:val="00F61A95"/>
    <w:rsid w:val="00F620E1"/>
    <w:rsid w:val="00F62558"/>
    <w:rsid w:val="00F62D55"/>
    <w:rsid w:val="00F631C0"/>
    <w:rsid w:val="00F634C2"/>
    <w:rsid w:val="00F635E0"/>
    <w:rsid w:val="00F650D0"/>
    <w:rsid w:val="00F654A8"/>
    <w:rsid w:val="00F65C72"/>
    <w:rsid w:val="00F6662B"/>
    <w:rsid w:val="00F66870"/>
    <w:rsid w:val="00F66CF1"/>
    <w:rsid w:val="00F66F7C"/>
    <w:rsid w:val="00F673AA"/>
    <w:rsid w:val="00F677A7"/>
    <w:rsid w:val="00F67C25"/>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B51"/>
    <w:rsid w:val="00F74BA7"/>
    <w:rsid w:val="00F74CE2"/>
    <w:rsid w:val="00F74CE9"/>
    <w:rsid w:val="00F75319"/>
    <w:rsid w:val="00F7552A"/>
    <w:rsid w:val="00F75767"/>
    <w:rsid w:val="00F75BAB"/>
    <w:rsid w:val="00F75EA7"/>
    <w:rsid w:val="00F75ED5"/>
    <w:rsid w:val="00F7600F"/>
    <w:rsid w:val="00F760C2"/>
    <w:rsid w:val="00F76226"/>
    <w:rsid w:val="00F763F4"/>
    <w:rsid w:val="00F765AC"/>
    <w:rsid w:val="00F7670D"/>
    <w:rsid w:val="00F76A83"/>
    <w:rsid w:val="00F76B45"/>
    <w:rsid w:val="00F76E7A"/>
    <w:rsid w:val="00F770D1"/>
    <w:rsid w:val="00F770EA"/>
    <w:rsid w:val="00F771F3"/>
    <w:rsid w:val="00F77246"/>
    <w:rsid w:val="00F77768"/>
    <w:rsid w:val="00F77996"/>
    <w:rsid w:val="00F77DE0"/>
    <w:rsid w:val="00F80043"/>
    <w:rsid w:val="00F80161"/>
    <w:rsid w:val="00F801AF"/>
    <w:rsid w:val="00F801D9"/>
    <w:rsid w:val="00F80C08"/>
    <w:rsid w:val="00F80DA8"/>
    <w:rsid w:val="00F81252"/>
    <w:rsid w:val="00F813AB"/>
    <w:rsid w:val="00F815A3"/>
    <w:rsid w:val="00F8210C"/>
    <w:rsid w:val="00F82487"/>
    <w:rsid w:val="00F82626"/>
    <w:rsid w:val="00F82959"/>
    <w:rsid w:val="00F82B8E"/>
    <w:rsid w:val="00F82FBC"/>
    <w:rsid w:val="00F82FCA"/>
    <w:rsid w:val="00F83733"/>
    <w:rsid w:val="00F83877"/>
    <w:rsid w:val="00F83A0E"/>
    <w:rsid w:val="00F83E8C"/>
    <w:rsid w:val="00F83FFA"/>
    <w:rsid w:val="00F8412C"/>
    <w:rsid w:val="00F8418F"/>
    <w:rsid w:val="00F84512"/>
    <w:rsid w:val="00F8461B"/>
    <w:rsid w:val="00F847EF"/>
    <w:rsid w:val="00F85203"/>
    <w:rsid w:val="00F85488"/>
    <w:rsid w:val="00F85788"/>
    <w:rsid w:val="00F857E5"/>
    <w:rsid w:val="00F85A2B"/>
    <w:rsid w:val="00F85A53"/>
    <w:rsid w:val="00F85C47"/>
    <w:rsid w:val="00F86173"/>
    <w:rsid w:val="00F8656C"/>
    <w:rsid w:val="00F86D97"/>
    <w:rsid w:val="00F86E47"/>
    <w:rsid w:val="00F87085"/>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3B8"/>
    <w:rsid w:val="00F94457"/>
    <w:rsid w:val="00F9467D"/>
    <w:rsid w:val="00F948F4"/>
    <w:rsid w:val="00F94C93"/>
    <w:rsid w:val="00F94D5D"/>
    <w:rsid w:val="00F95387"/>
    <w:rsid w:val="00F959E5"/>
    <w:rsid w:val="00F95DC0"/>
    <w:rsid w:val="00F95E6D"/>
    <w:rsid w:val="00F962D9"/>
    <w:rsid w:val="00F96B1B"/>
    <w:rsid w:val="00F9743E"/>
    <w:rsid w:val="00F97638"/>
    <w:rsid w:val="00F97904"/>
    <w:rsid w:val="00F9790A"/>
    <w:rsid w:val="00F97B14"/>
    <w:rsid w:val="00F97C62"/>
    <w:rsid w:val="00F97F7B"/>
    <w:rsid w:val="00F97FF5"/>
    <w:rsid w:val="00FA0046"/>
    <w:rsid w:val="00FA0229"/>
    <w:rsid w:val="00FA04C6"/>
    <w:rsid w:val="00FA0972"/>
    <w:rsid w:val="00FA0BA7"/>
    <w:rsid w:val="00FA1023"/>
    <w:rsid w:val="00FA1A05"/>
    <w:rsid w:val="00FA26D2"/>
    <w:rsid w:val="00FA2833"/>
    <w:rsid w:val="00FA29F6"/>
    <w:rsid w:val="00FA2B64"/>
    <w:rsid w:val="00FA2F92"/>
    <w:rsid w:val="00FA3059"/>
    <w:rsid w:val="00FA3395"/>
    <w:rsid w:val="00FA3595"/>
    <w:rsid w:val="00FA3714"/>
    <w:rsid w:val="00FA3731"/>
    <w:rsid w:val="00FA3B98"/>
    <w:rsid w:val="00FA4143"/>
    <w:rsid w:val="00FA4C46"/>
    <w:rsid w:val="00FA5191"/>
    <w:rsid w:val="00FA521E"/>
    <w:rsid w:val="00FA521F"/>
    <w:rsid w:val="00FA5634"/>
    <w:rsid w:val="00FA566D"/>
    <w:rsid w:val="00FA574F"/>
    <w:rsid w:val="00FA57EC"/>
    <w:rsid w:val="00FA5912"/>
    <w:rsid w:val="00FA5EA8"/>
    <w:rsid w:val="00FA6122"/>
    <w:rsid w:val="00FA6414"/>
    <w:rsid w:val="00FA67AA"/>
    <w:rsid w:val="00FA693B"/>
    <w:rsid w:val="00FA71D3"/>
    <w:rsid w:val="00FA7654"/>
    <w:rsid w:val="00FA768E"/>
    <w:rsid w:val="00FA7C72"/>
    <w:rsid w:val="00FB00E1"/>
    <w:rsid w:val="00FB02C6"/>
    <w:rsid w:val="00FB0818"/>
    <w:rsid w:val="00FB0953"/>
    <w:rsid w:val="00FB0AB0"/>
    <w:rsid w:val="00FB1438"/>
    <w:rsid w:val="00FB1771"/>
    <w:rsid w:val="00FB1CEC"/>
    <w:rsid w:val="00FB1DC2"/>
    <w:rsid w:val="00FB2200"/>
    <w:rsid w:val="00FB238D"/>
    <w:rsid w:val="00FB28EE"/>
    <w:rsid w:val="00FB2CF4"/>
    <w:rsid w:val="00FB3553"/>
    <w:rsid w:val="00FB3829"/>
    <w:rsid w:val="00FB3907"/>
    <w:rsid w:val="00FB3923"/>
    <w:rsid w:val="00FB3E11"/>
    <w:rsid w:val="00FB44AD"/>
    <w:rsid w:val="00FB4C50"/>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1F"/>
    <w:rsid w:val="00FC2460"/>
    <w:rsid w:val="00FC266E"/>
    <w:rsid w:val="00FC26A8"/>
    <w:rsid w:val="00FC26D3"/>
    <w:rsid w:val="00FC2876"/>
    <w:rsid w:val="00FC2C22"/>
    <w:rsid w:val="00FC36BD"/>
    <w:rsid w:val="00FC3D75"/>
    <w:rsid w:val="00FC418A"/>
    <w:rsid w:val="00FC44DF"/>
    <w:rsid w:val="00FC4AF3"/>
    <w:rsid w:val="00FC50CE"/>
    <w:rsid w:val="00FC5262"/>
    <w:rsid w:val="00FC52B1"/>
    <w:rsid w:val="00FC534D"/>
    <w:rsid w:val="00FC5FEA"/>
    <w:rsid w:val="00FC601B"/>
    <w:rsid w:val="00FC6D0F"/>
    <w:rsid w:val="00FC7301"/>
    <w:rsid w:val="00FC73ED"/>
    <w:rsid w:val="00FC7465"/>
    <w:rsid w:val="00FC77F2"/>
    <w:rsid w:val="00FC7BA7"/>
    <w:rsid w:val="00FC7C36"/>
    <w:rsid w:val="00FD0308"/>
    <w:rsid w:val="00FD082D"/>
    <w:rsid w:val="00FD0AF8"/>
    <w:rsid w:val="00FD0C81"/>
    <w:rsid w:val="00FD0EBA"/>
    <w:rsid w:val="00FD108D"/>
    <w:rsid w:val="00FD11A1"/>
    <w:rsid w:val="00FD1995"/>
    <w:rsid w:val="00FD2373"/>
    <w:rsid w:val="00FD23C3"/>
    <w:rsid w:val="00FD2578"/>
    <w:rsid w:val="00FD29B6"/>
    <w:rsid w:val="00FD2B54"/>
    <w:rsid w:val="00FD2F2B"/>
    <w:rsid w:val="00FD320B"/>
    <w:rsid w:val="00FD375E"/>
    <w:rsid w:val="00FD3B02"/>
    <w:rsid w:val="00FD3BD6"/>
    <w:rsid w:val="00FD3BE0"/>
    <w:rsid w:val="00FD3EBA"/>
    <w:rsid w:val="00FD46A7"/>
    <w:rsid w:val="00FD4D09"/>
    <w:rsid w:val="00FD4D80"/>
    <w:rsid w:val="00FD51AA"/>
    <w:rsid w:val="00FD52CC"/>
    <w:rsid w:val="00FD55F7"/>
    <w:rsid w:val="00FD5729"/>
    <w:rsid w:val="00FD5B29"/>
    <w:rsid w:val="00FD5D4E"/>
    <w:rsid w:val="00FD5F25"/>
    <w:rsid w:val="00FD5FA4"/>
    <w:rsid w:val="00FD6138"/>
    <w:rsid w:val="00FD6272"/>
    <w:rsid w:val="00FD62FD"/>
    <w:rsid w:val="00FD6463"/>
    <w:rsid w:val="00FD64CD"/>
    <w:rsid w:val="00FD65F6"/>
    <w:rsid w:val="00FD6839"/>
    <w:rsid w:val="00FD70FF"/>
    <w:rsid w:val="00FD722A"/>
    <w:rsid w:val="00FD727A"/>
    <w:rsid w:val="00FD732A"/>
    <w:rsid w:val="00FD73B4"/>
    <w:rsid w:val="00FD7461"/>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209"/>
    <w:rsid w:val="00FE4478"/>
    <w:rsid w:val="00FE44B5"/>
    <w:rsid w:val="00FE499C"/>
    <w:rsid w:val="00FE4AC6"/>
    <w:rsid w:val="00FE4FF7"/>
    <w:rsid w:val="00FE5105"/>
    <w:rsid w:val="00FE546A"/>
    <w:rsid w:val="00FE57F3"/>
    <w:rsid w:val="00FE58D9"/>
    <w:rsid w:val="00FE5F6A"/>
    <w:rsid w:val="00FE6066"/>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E28"/>
    <w:rsid w:val="00FF1F50"/>
    <w:rsid w:val="00FF2438"/>
    <w:rsid w:val="00FF273C"/>
    <w:rsid w:val="00FF32C0"/>
    <w:rsid w:val="00FF385E"/>
    <w:rsid w:val="00FF3BEC"/>
    <w:rsid w:val="00FF3C11"/>
    <w:rsid w:val="00FF3CF7"/>
    <w:rsid w:val="00FF3D63"/>
    <w:rsid w:val="00FF3E2A"/>
    <w:rsid w:val="00FF4A35"/>
    <w:rsid w:val="00FF4C23"/>
    <w:rsid w:val="00FF4FFD"/>
    <w:rsid w:val="00FF540B"/>
    <w:rsid w:val="00FF63A5"/>
    <w:rsid w:val="00FF63F2"/>
    <w:rsid w:val="00FF65F4"/>
    <w:rsid w:val="00FF69D7"/>
    <w:rsid w:val="00FF6AEB"/>
    <w:rsid w:val="00FF6C28"/>
    <w:rsid w:val="00FF6D9B"/>
    <w:rsid w:val="00FF70EA"/>
    <w:rsid w:val="00FF750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2C25D5"/>
  <w15:docId w15:val="{D898F37A-E70C-4D83-A42D-6770D7C5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56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styleId="List">
    <w:name w:val="List"/>
    <w:basedOn w:val="Normal"/>
    <w:pPr>
      <w:spacing w:after="180"/>
      <w:ind w:left="568" w:hanging="284"/>
    </w:p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3"/>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numPr>
        <w:numId w:val="1"/>
      </w:numPr>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emiHidden/>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rPr>
      <w:rFonts w:ascii="Arial" w:hAnsi="Arial"/>
      <w:sz w:val="18"/>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rPr>
      <w:b/>
      <w:sz w:val="24"/>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52C8E"/>
    <w:pPr>
      <w:ind w:leftChars="400" w:left="84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56A97"/>
    <w:rPr>
      <w:rFonts w:ascii="Times New Roman" w:eastAsia="MS Gothic" w:hAnsi="Times New Roman"/>
      <w:sz w:val="24"/>
      <w:lang w:val="en-GB"/>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23DF0"/>
    <w:rPr>
      <w:rFonts w:ascii="Arial" w:eastAsia="MS Gothic" w:hAnsi="Arial"/>
      <w:kern w:val="28"/>
      <w:sz w:val="28"/>
      <w:lang w:val="en-GB"/>
    </w:rPr>
  </w:style>
  <w:style w:type="character" w:styleId="PlaceholderText">
    <w:name w:val="Placeholder Text"/>
    <w:basedOn w:val="DefaultParagraphFont"/>
    <w:uiPriority w:val="99"/>
    <w:semiHidden/>
    <w:rsid w:val="007E2B23"/>
    <w:rPr>
      <w:color w:val="808080"/>
    </w:rPr>
  </w:style>
  <w:style w:type="character" w:styleId="Strong">
    <w:name w:val="Strong"/>
    <w:uiPriority w:val="22"/>
    <w:qFormat/>
    <w:rsid w:val="009A125B"/>
    <w:rPr>
      <w:b/>
      <w:bCs/>
    </w:rPr>
  </w:style>
  <w:style w:type="character" w:customStyle="1" w:styleId="PlainTextChar">
    <w:name w:val="Plain Text Char"/>
    <w:link w:val="PlainText"/>
    <w:uiPriority w:val="99"/>
    <w:rsid w:val="009A125B"/>
    <w:rPr>
      <w:rFonts w:ascii="Courier New" w:eastAsia="MS Gothic" w:hAnsi="Courier New"/>
      <w:sz w:val="24"/>
      <w:lang w:val="en-GB"/>
    </w:rPr>
  </w:style>
  <w:style w:type="character" w:customStyle="1" w:styleId="textChar">
    <w:name w:val="text Char"/>
    <w:basedOn w:val="DefaultParagraphFont"/>
    <w:link w:val="text"/>
    <w:rsid w:val="00E02CE9"/>
    <w:rPr>
      <w:rFonts w:ascii="Times New Roman" w:eastAsia="MS Gothic" w:hAnsi="Times New Roman"/>
      <w:sz w:val="24"/>
    </w:rPr>
  </w:style>
  <w:style w:type="paragraph" w:customStyle="1" w:styleId="bullet">
    <w:name w:val="bullet"/>
    <w:basedOn w:val="ListParagraph"/>
    <w:link w:val="bulletChar"/>
    <w:qFormat/>
    <w:rsid w:val="007C4449"/>
    <w:pPr>
      <w:widowControl w:val="0"/>
      <w:numPr>
        <w:numId w:val="7"/>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sid w:val="007C4449"/>
    <w:rPr>
      <w:rFonts w:ascii="Calibri" w:eastAsia="Times New Roman" w:hAnsi="Calibri"/>
      <w:kern w:val="2"/>
      <w:szCs w:val="24"/>
      <w:lang w:eastAsia="zh-CN"/>
    </w:rPr>
  </w:style>
  <w:style w:type="character" w:customStyle="1" w:styleId="CommentTextChar">
    <w:name w:val="Comment Text Char"/>
    <w:link w:val="CommentText"/>
    <w:uiPriority w:val="99"/>
    <w:qFormat/>
    <w:rsid w:val="00412316"/>
    <w:rPr>
      <w:rFonts w:ascii="Times New Roman" w:eastAsia="MS Gothic" w:hAnsi="Times New Roman"/>
      <w:lang w:val="en-GB"/>
    </w:rPr>
  </w:style>
  <w:style w:type="table" w:customStyle="1" w:styleId="1">
    <w:name w:val="网格型1"/>
    <w:basedOn w:val="TableNormal"/>
    <w:next w:val="TableGrid"/>
    <w:rsid w:val="00154EC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3D31C8"/>
    <w:rPr>
      <w:rFonts w:ascii="Times New Roman" w:eastAsia="MS Gothic" w:hAnsi="Times New Roman"/>
      <w:sz w:val="24"/>
      <w:lang w:val="en-GB"/>
    </w:rPr>
  </w:style>
  <w:style w:type="paragraph" w:customStyle="1" w:styleId="PL">
    <w:name w:val="PL"/>
    <w:link w:val="PLChar"/>
    <w:qFormat/>
    <w:rsid w:val="007638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76385A"/>
    <w:rPr>
      <w:rFonts w:ascii="Courier New" w:eastAsia="Batang" w:hAnsi="Courier New"/>
      <w:noProof/>
      <w:sz w:val="16"/>
      <w:shd w:val="clear" w:color="auto" w:fill="E6E6E6"/>
      <w:lang w:val="en-GB" w:eastAsia="sv-SE"/>
    </w:rPr>
  </w:style>
  <w:style w:type="character" w:customStyle="1" w:styleId="THChar">
    <w:name w:val="TH Char"/>
    <w:link w:val="TH"/>
    <w:qFormat/>
    <w:rsid w:val="0076385A"/>
    <w:rPr>
      <w:rFonts w:ascii="Arial" w:eastAsia="MS Gothic" w:hAnsi="Arial"/>
      <w:b/>
      <w:sz w:val="24"/>
      <w:lang w:val="en-GB"/>
    </w:rPr>
  </w:style>
  <w:style w:type="table" w:customStyle="1" w:styleId="10">
    <w:name w:val="表 (格子)1"/>
    <w:basedOn w:val="TableNormal"/>
    <w:next w:val="TableGrid"/>
    <w:rsid w:val="00C22703"/>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C02A6C"/>
    <w:rPr>
      <w:rFonts w:ascii="Times" w:hAnsi="Times"/>
      <w:szCs w:val="24"/>
      <w:lang w:val="en-GB"/>
    </w:rPr>
  </w:style>
  <w:style w:type="character" w:customStyle="1" w:styleId="apple-converted-space">
    <w:name w:val="apple-converted-space"/>
    <w:basedOn w:val="DefaultParagraphFont"/>
    <w:qFormat/>
    <w:rsid w:val="00C0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sChild>
        <w:div w:id="83187353">
          <w:marLeft w:val="547"/>
          <w:marRight w:val="0"/>
          <w:marTop w:val="0"/>
          <w:marBottom w:val="0"/>
          <w:divBdr>
            <w:top w:val="none" w:sz="0" w:space="0" w:color="auto"/>
            <w:left w:val="none" w:sz="0" w:space="0" w:color="auto"/>
            <w:bottom w:val="none" w:sz="0" w:space="0" w:color="auto"/>
            <w:right w:val="none" w:sz="0" w:space="0" w:color="auto"/>
          </w:divBdr>
        </w:div>
        <w:div w:id="849219615">
          <w:marLeft w:val="547"/>
          <w:marRight w:val="0"/>
          <w:marTop w:val="0"/>
          <w:marBottom w:val="0"/>
          <w:divBdr>
            <w:top w:val="none" w:sz="0" w:space="0" w:color="auto"/>
            <w:left w:val="none" w:sz="0" w:space="0" w:color="auto"/>
            <w:bottom w:val="none" w:sz="0" w:space="0" w:color="auto"/>
            <w:right w:val="none" w:sz="0" w:space="0" w:color="auto"/>
          </w:divBdr>
        </w:div>
        <w:div w:id="591669201">
          <w:marLeft w:val="547"/>
          <w:marRight w:val="0"/>
          <w:marTop w:val="0"/>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7799419">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930">
      <w:bodyDiv w:val="1"/>
      <w:marLeft w:val="0"/>
      <w:marRight w:val="0"/>
      <w:marTop w:val="0"/>
      <w:marBottom w:val="0"/>
      <w:divBdr>
        <w:top w:val="none" w:sz="0" w:space="0" w:color="auto"/>
        <w:left w:val="none" w:sz="0" w:space="0" w:color="auto"/>
        <w:bottom w:val="none" w:sz="0" w:space="0" w:color="auto"/>
        <w:right w:val="none" w:sz="0" w:space="0" w:color="auto"/>
      </w:divBdr>
      <w:divsChild>
        <w:div w:id="846597302">
          <w:marLeft w:val="706"/>
          <w:marRight w:val="0"/>
          <w:marTop w:val="67"/>
          <w:marBottom w:val="0"/>
          <w:divBdr>
            <w:top w:val="none" w:sz="0" w:space="0" w:color="auto"/>
            <w:left w:val="none" w:sz="0" w:space="0" w:color="auto"/>
            <w:bottom w:val="none" w:sz="0" w:space="0" w:color="auto"/>
            <w:right w:val="none" w:sz="0" w:space="0" w:color="auto"/>
          </w:divBdr>
        </w:div>
        <w:div w:id="1112550550">
          <w:marLeft w:val="706"/>
          <w:marRight w:val="0"/>
          <w:marTop w:val="67"/>
          <w:marBottom w:val="0"/>
          <w:divBdr>
            <w:top w:val="none" w:sz="0" w:space="0" w:color="auto"/>
            <w:left w:val="none" w:sz="0" w:space="0" w:color="auto"/>
            <w:bottom w:val="none" w:sz="0" w:space="0" w:color="auto"/>
            <w:right w:val="none" w:sz="0" w:space="0" w:color="auto"/>
          </w:divBdr>
        </w:div>
        <w:div w:id="2126003127">
          <w:marLeft w:val="706"/>
          <w:marRight w:val="0"/>
          <w:marTop w:val="67"/>
          <w:marBottom w:val="0"/>
          <w:divBdr>
            <w:top w:val="none" w:sz="0" w:space="0" w:color="auto"/>
            <w:left w:val="none" w:sz="0" w:space="0" w:color="auto"/>
            <w:bottom w:val="none" w:sz="0" w:space="0" w:color="auto"/>
            <w:right w:val="none" w:sz="0" w:space="0" w:color="auto"/>
          </w:divBdr>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2691721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80500324">
      <w:bodyDiv w:val="1"/>
      <w:marLeft w:val="0"/>
      <w:marRight w:val="0"/>
      <w:marTop w:val="0"/>
      <w:marBottom w:val="0"/>
      <w:divBdr>
        <w:top w:val="none" w:sz="0" w:space="0" w:color="auto"/>
        <w:left w:val="none" w:sz="0" w:space="0" w:color="auto"/>
        <w:bottom w:val="none" w:sz="0" w:space="0" w:color="auto"/>
        <w:right w:val="none" w:sz="0" w:space="0" w:color="auto"/>
      </w:divBdr>
      <w:divsChild>
        <w:div w:id="18624156">
          <w:marLeft w:val="979"/>
          <w:marRight w:val="0"/>
          <w:marTop w:val="48"/>
          <w:marBottom w:val="0"/>
          <w:divBdr>
            <w:top w:val="none" w:sz="0" w:space="0" w:color="auto"/>
            <w:left w:val="none" w:sz="0" w:space="0" w:color="auto"/>
            <w:bottom w:val="none" w:sz="0" w:space="0" w:color="auto"/>
            <w:right w:val="none" w:sz="0" w:space="0" w:color="auto"/>
          </w:divBdr>
        </w:div>
        <w:div w:id="382338289">
          <w:marLeft w:val="1267"/>
          <w:marRight w:val="0"/>
          <w:marTop w:val="43"/>
          <w:marBottom w:val="0"/>
          <w:divBdr>
            <w:top w:val="none" w:sz="0" w:space="0" w:color="auto"/>
            <w:left w:val="none" w:sz="0" w:space="0" w:color="auto"/>
            <w:bottom w:val="none" w:sz="0" w:space="0" w:color="auto"/>
            <w:right w:val="none" w:sz="0" w:space="0" w:color="auto"/>
          </w:divBdr>
        </w:div>
        <w:div w:id="550658577">
          <w:marLeft w:val="979"/>
          <w:marRight w:val="0"/>
          <w:marTop w:val="48"/>
          <w:marBottom w:val="0"/>
          <w:divBdr>
            <w:top w:val="none" w:sz="0" w:space="0" w:color="auto"/>
            <w:left w:val="none" w:sz="0" w:space="0" w:color="auto"/>
            <w:bottom w:val="none" w:sz="0" w:space="0" w:color="auto"/>
            <w:right w:val="none" w:sz="0" w:space="0" w:color="auto"/>
          </w:divBdr>
        </w:div>
        <w:div w:id="987443364">
          <w:marLeft w:val="1267"/>
          <w:marRight w:val="0"/>
          <w:marTop w:val="43"/>
          <w:marBottom w:val="0"/>
          <w:divBdr>
            <w:top w:val="none" w:sz="0" w:space="0" w:color="auto"/>
            <w:left w:val="none" w:sz="0" w:space="0" w:color="auto"/>
            <w:bottom w:val="none" w:sz="0" w:space="0" w:color="auto"/>
            <w:right w:val="none" w:sz="0" w:space="0" w:color="auto"/>
          </w:divBdr>
        </w:div>
        <w:div w:id="2088113772">
          <w:marLeft w:val="1541"/>
          <w:marRight w:val="0"/>
          <w:marTop w:val="43"/>
          <w:marBottom w:val="0"/>
          <w:divBdr>
            <w:top w:val="none" w:sz="0" w:space="0" w:color="auto"/>
            <w:left w:val="none" w:sz="0" w:space="0" w:color="auto"/>
            <w:bottom w:val="none" w:sz="0" w:space="0" w:color="auto"/>
            <w:right w:val="none" w:sz="0" w:space="0" w:color="auto"/>
          </w:divBdr>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360644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9158345">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40364817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643">
      <w:bodyDiv w:val="1"/>
      <w:marLeft w:val="0"/>
      <w:marRight w:val="0"/>
      <w:marTop w:val="0"/>
      <w:marBottom w:val="0"/>
      <w:divBdr>
        <w:top w:val="none" w:sz="0" w:space="0" w:color="auto"/>
        <w:left w:val="none" w:sz="0" w:space="0" w:color="auto"/>
        <w:bottom w:val="none" w:sz="0" w:space="0" w:color="auto"/>
        <w:right w:val="none" w:sz="0" w:space="0" w:color="auto"/>
      </w:divBdr>
    </w:div>
    <w:div w:id="505753908">
      <w:bodyDiv w:val="1"/>
      <w:marLeft w:val="0"/>
      <w:marRight w:val="0"/>
      <w:marTop w:val="0"/>
      <w:marBottom w:val="0"/>
      <w:divBdr>
        <w:top w:val="none" w:sz="0" w:space="0" w:color="auto"/>
        <w:left w:val="none" w:sz="0" w:space="0" w:color="auto"/>
        <w:bottom w:val="none" w:sz="0" w:space="0" w:color="auto"/>
        <w:right w:val="none" w:sz="0" w:space="0" w:color="auto"/>
      </w:divBdr>
      <w:divsChild>
        <w:div w:id="1462653678">
          <w:marLeft w:val="547"/>
          <w:marRight w:val="0"/>
          <w:marTop w:val="0"/>
          <w:marBottom w:val="0"/>
          <w:divBdr>
            <w:top w:val="none" w:sz="0" w:space="0" w:color="auto"/>
            <w:left w:val="none" w:sz="0" w:space="0" w:color="auto"/>
            <w:bottom w:val="none" w:sz="0" w:space="0" w:color="auto"/>
            <w:right w:val="none" w:sz="0" w:space="0" w:color="auto"/>
          </w:divBdr>
        </w:div>
        <w:div w:id="669648847">
          <w:marLeft w:val="1166"/>
          <w:marRight w:val="0"/>
          <w:marTop w:val="0"/>
          <w:marBottom w:val="0"/>
          <w:divBdr>
            <w:top w:val="none" w:sz="0" w:space="0" w:color="auto"/>
            <w:left w:val="none" w:sz="0" w:space="0" w:color="auto"/>
            <w:bottom w:val="none" w:sz="0" w:space="0" w:color="auto"/>
            <w:right w:val="none" w:sz="0" w:space="0" w:color="auto"/>
          </w:divBdr>
        </w:div>
        <w:div w:id="980959200">
          <w:marLeft w:val="1800"/>
          <w:marRight w:val="0"/>
          <w:marTop w:val="0"/>
          <w:marBottom w:val="0"/>
          <w:divBdr>
            <w:top w:val="none" w:sz="0" w:space="0" w:color="auto"/>
            <w:left w:val="none" w:sz="0" w:space="0" w:color="auto"/>
            <w:bottom w:val="none" w:sz="0" w:space="0" w:color="auto"/>
            <w:right w:val="none" w:sz="0" w:space="0" w:color="auto"/>
          </w:divBdr>
        </w:div>
        <w:div w:id="88887686">
          <w:marLeft w:val="1166"/>
          <w:marRight w:val="0"/>
          <w:marTop w:val="0"/>
          <w:marBottom w:val="0"/>
          <w:divBdr>
            <w:top w:val="none" w:sz="0" w:space="0" w:color="auto"/>
            <w:left w:val="none" w:sz="0" w:space="0" w:color="auto"/>
            <w:bottom w:val="none" w:sz="0" w:space="0" w:color="auto"/>
            <w:right w:val="none" w:sz="0" w:space="0" w:color="auto"/>
          </w:divBdr>
        </w:div>
        <w:div w:id="369259375">
          <w:marLeft w:val="1800"/>
          <w:marRight w:val="0"/>
          <w:marTop w:val="0"/>
          <w:marBottom w:val="0"/>
          <w:divBdr>
            <w:top w:val="none" w:sz="0" w:space="0" w:color="auto"/>
            <w:left w:val="none" w:sz="0" w:space="0" w:color="auto"/>
            <w:bottom w:val="none" w:sz="0" w:space="0" w:color="auto"/>
            <w:right w:val="none" w:sz="0" w:space="0" w:color="auto"/>
          </w:divBdr>
        </w:div>
        <w:div w:id="768236869">
          <w:marLeft w:val="1166"/>
          <w:marRight w:val="0"/>
          <w:marTop w:val="0"/>
          <w:marBottom w:val="0"/>
          <w:divBdr>
            <w:top w:val="none" w:sz="0" w:space="0" w:color="auto"/>
            <w:left w:val="none" w:sz="0" w:space="0" w:color="auto"/>
            <w:bottom w:val="none" w:sz="0" w:space="0" w:color="auto"/>
            <w:right w:val="none" w:sz="0" w:space="0" w:color="auto"/>
          </w:divBdr>
        </w:div>
        <w:div w:id="1024791386">
          <w:marLeft w:val="1800"/>
          <w:marRight w:val="0"/>
          <w:marTop w:val="0"/>
          <w:marBottom w:val="0"/>
          <w:divBdr>
            <w:top w:val="none" w:sz="0" w:space="0" w:color="auto"/>
            <w:left w:val="none" w:sz="0" w:space="0" w:color="auto"/>
            <w:bottom w:val="none" w:sz="0" w:space="0" w:color="auto"/>
            <w:right w:val="none" w:sz="0" w:space="0" w:color="auto"/>
          </w:divBdr>
        </w:div>
        <w:div w:id="194269553">
          <w:marLeft w:val="1800"/>
          <w:marRight w:val="0"/>
          <w:marTop w:val="0"/>
          <w:marBottom w:val="0"/>
          <w:divBdr>
            <w:top w:val="none" w:sz="0" w:space="0" w:color="auto"/>
            <w:left w:val="none" w:sz="0" w:space="0" w:color="auto"/>
            <w:bottom w:val="none" w:sz="0" w:space="0" w:color="auto"/>
            <w:right w:val="none" w:sz="0" w:space="0" w:color="auto"/>
          </w:divBdr>
        </w:div>
        <w:div w:id="1794665838">
          <w:marLeft w:val="1166"/>
          <w:marRight w:val="0"/>
          <w:marTop w:val="0"/>
          <w:marBottom w:val="0"/>
          <w:divBdr>
            <w:top w:val="none" w:sz="0" w:space="0" w:color="auto"/>
            <w:left w:val="none" w:sz="0" w:space="0" w:color="auto"/>
            <w:bottom w:val="none" w:sz="0" w:space="0" w:color="auto"/>
            <w:right w:val="none" w:sz="0" w:space="0" w:color="auto"/>
          </w:divBdr>
        </w:div>
        <w:div w:id="95173336">
          <w:marLeft w:val="1800"/>
          <w:marRight w:val="0"/>
          <w:marTop w:val="0"/>
          <w:marBottom w:val="0"/>
          <w:divBdr>
            <w:top w:val="none" w:sz="0" w:space="0" w:color="auto"/>
            <w:left w:val="none" w:sz="0" w:space="0" w:color="auto"/>
            <w:bottom w:val="none" w:sz="0" w:space="0" w:color="auto"/>
            <w:right w:val="none" w:sz="0" w:space="0" w:color="auto"/>
          </w:divBdr>
        </w:div>
        <w:div w:id="1505165701">
          <w:marLeft w:val="1166"/>
          <w:marRight w:val="0"/>
          <w:marTop w:val="0"/>
          <w:marBottom w:val="0"/>
          <w:divBdr>
            <w:top w:val="none" w:sz="0" w:space="0" w:color="auto"/>
            <w:left w:val="none" w:sz="0" w:space="0" w:color="auto"/>
            <w:bottom w:val="none" w:sz="0" w:space="0" w:color="auto"/>
            <w:right w:val="none" w:sz="0" w:space="0" w:color="auto"/>
          </w:divBdr>
        </w:div>
        <w:div w:id="800271871">
          <w:marLeft w:val="1800"/>
          <w:marRight w:val="0"/>
          <w:marTop w:val="0"/>
          <w:marBottom w:val="0"/>
          <w:divBdr>
            <w:top w:val="none" w:sz="0" w:space="0" w:color="auto"/>
            <w:left w:val="none" w:sz="0" w:space="0" w:color="auto"/>
            <w:bottom w:val="none" w:sz="0" w:space="0" w:color="auto"/>
            <w:right w:val="none" w:sz="0" w:space="0" w:color="auto"/>
          </w:divBdr>
        </w:div>
      </w:divsChild>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46599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71164947">
      <w:bodyDiv w:val="1"/>
      <w:marLeft w:val="0"/>
      <w:marRight w:val="0"/>
      <w:marTop w:val="0"/>
      <w:marBottom w:val="0"/>
      <w:divBdr>
        <w:top w:val="none" w:sz="0" w:space="0" w:color="auto"/>
        <w:left w:val="none" w:sz="0" w:space="0" w:color="auto"/>
        <w:bottom w:val="none" w:sz="0" w:space="0" w:color="auto"/>
        <w:right w:val="none" w:sz="0" w:space="0" w:color="auto"/>
      </w:divBdr>
      <w:divsChild>
        <w:div w:id="155389181">
          <w:marLeft w:val="1166"/>
          <w:marRight w:val="0"/>
          <w:marTop w:val="120"/>
          <w:marBottom w:val="0"/>
          <w:divBdr>
            <w:top w:val="none" w:sz="0" w:space="0" w:color="auto"/>
            <w:left w:val="none" w:sz="0" w:space="0" w:color="auto"/>
            <w:bottom w:val="none" w:sz="0" w:space="0" w:color="auto"/>
            <w:right w:val="none" w:sz="0" w:space="0" w:color="auto"/>
          </w:divBdr>
        </w:div>
        <w:div w:id="790168004">
          <w:marLeft w:val="547"/>
          <w:marRight w:val="0"/>
          <w:marTop w:val="120"/>
          <w:marBottom w:val="0"/>
          <w:divBdr>
            <w:top w:val="none" w:sz="0" w:space="0" w:color="auto"/>
            <w:left w:val="none" w:sz="0" w:space="0" w:color="auto"/>
            <w:bottom w:val="none" w:sz="0" w:space="0" w:color="auto"/>
            <w:right w:val="none" w:sz="0" w:space="0" w:color="auto"/>
          </w:divBdr>
        </w:div>
        <w:div w:id="889653323">
          <w:marLeft w:val="1166"/>
          <w:marRight w:val="0"/>
          <w:marTop w:val="120"/>
          <w:marBottom w:val="0"/>
          <w:divBdr>
            <w:top w:val="none" w:sz="0" w:space="0" w:color="auto"/>
            <w:left w:val="none" w:sz="0" w:space="0" w:color="auto"/>
            <w:bottom w:val="none" w:sz="0" w:space="0" w:color="auto"/>
            <w:right w:val="none" w:sz="0" w:space="0" w:color="auto"/>
          </w:divBdr>
        </w:div>
        <w:div w:id="1559509784">
          <w:marLeft w:val="1166"/>
          <w:marRight w:val="0"/>
          <w:marTop w:val="120"/>
          <w:marBottom w:val="0"/>
          <w:divBdr>
            <w:top w:val="none" w:sz="0" w:space="0" w:color="auto"/>
            <w:left w:val="none" w:sz="0" w:space="0" w:color="auto"/>
            <w:bottom w:val="none" w:sz="0" w:space="0" w:color="auto"/>
            <w:right w:val="none" w:sz="0" w:space="0" w:color="auto"/>
          </w:divBdr>
        </w:div>
        <w:div w:id="1575700929">
          <w:marLeft w:val="1166"/>
          <w:marRight w:val="0"/>
          <w:marTop w:val="120"/>
          <w:marBottom w:val="0"/>
          <w:divBdr>
            <w:top w:val="none" w:sz="0" w:space="0" w:color="auto"/>
            <w:left w:val="none" w:sz="0" w:space="0" w:color="auto"/>
            <w:bottom w:val="none" w:sz="0" w:space="0" w:color="auto"/>
            <w:right w:val="none" w:sz="0" w:space="0" w:color="auto"/>
          </w:divBdr>
        </w:div>
        <w:div w:id="1916746111">
          <w:marLeft w:val="547"/>
          <w:marRight w:val="0"/>
          <w:marTop w:val="120"/>
          <w:marBottom w:val="0"/>
          <w:divBdr>
            <w:top w:val="none" w:sz="0" w:space="0" w:color="auto"/>
            <w:left w:val="none" w:sz="0" w:space="0" w:color="auto"/>
            <w:bottom w:val="none" w:sz="0" w:space="0" w:color="auto"/>
            <w:right w:val="none" w:sz="0" w:space="0" w:color="auto"/>
          </w:divBdr>
        </w:div>
      </w:divsChild>
    </w:div>
    <w:div w:id="600843326">
      <w:bodyDiv w:val="1"/>
      <w:marLeft w:val="0"/>
      <w:marRight w:val="0"/>
      <w:marTop w:val="0"/>
      <w:marBottom w:val="0"/>
      <w:divBdr>
        <w:top w:val="none" w:sz="0" w:space="0" w:color="auto"/>
        <w:left w:val="none" w:sz="0" w:space="0" w:color="auto"/>
        <w:bottom w:val="none" w:sz="0" w:space="0" w:color="auto"/>
        <w:right w:val="none" w:sz="0" w:space="0" w:color="auto"/>
      </w:divBdr>
      <w:divsChild>
        <w:div w:id="2143304297">
          <w:marLeft w:val="547"/>
          <w:marRight w:val="0"/>
          <w:marTop w:val="0"/>
          <w:marBottom w:val="0"/>
          <w:divBdr>
            <w:top w:val="none" w:sz="0" w:space="0" w:color="auto"/>
            <w:left w:val="none" w:sz="0" w:space="0" w:color="auto"/>
            <w:bottom w:val="none" w:sz="0" w:space="0" w:color="auto"/>
            <w:right w:val="none" w:sz="0" w:space="0" w:color="auto"/>
          </w:divBdr>
        </w:div>
        <w:div w:id="1160923489">
          <w:marLeft w:val="1166"/>
          <w:marRight w:val="0"/>
          <w:marTop w:val="0"/>
          <w:marBottom w:val="0"/>
          <w:divBdr>
            <w:top w:val="none" w:sz="0" w:space="0" w:color="auto"/>
            <w:left w:val="none" w:sz="0" w:space="0" w:color="auto"/>
            <w:bottom w:val="none" w:sz="0" w:space="0" w:color="auto"/>
            <w:right w:val="none" w:sz="0" w:space="0" w:color="auto"/>
          </w:divBdr>
        </w:div>
        <w:div w:id="606229666">
          <w:marLeft w:val="1800"/>
          <w:marRight w:val="0"/>
          <w:marTop w:val="0"/>
          <w:marBottom w:val="0"/>
          <w:divBdr>
            <w:top w:val="none" w:sz="0" w:space="0" w:color="auto"/>
            <w:left w:val="none" w:sz="0" w:space="0" w:color="auto"/>
            <w:bottom w:val="none" w:sz="0" w:space="0" w:color="auto"/>
            <w:right w:val="none" w:sz="0" w:space="0" w:color="auto"/>
          </w:divBdr>
        </w:div>
        <w:div w:id="149493419">
          <w:marLeft w:val="1166"/>
          <w:marRight w:val="0"/>
          <w:marTop w:val="0"/>
          <w:marBottom w:val="0"/>
          <w:divBdr>
            <w:top w:val="none" w:sz="0" w:space="0" w:color="auto"/>
            <w:left w:val="none" w:sz="0" w:space="0" w:color="auto"/>
            <w:bottom w:val="none" w:sz="0" w:space="0" w:color="auto"/>
            <w:right w:val="none" w:sz="0" w:space="0" w:color="auto"/>
          </w:divBdr>
        </w:div>
        <w:div w:id="2103522123">
          <w:marLeft w:val="1800"/>
          <w:marRight w:val="0"/>
          <w:marTop w:val="0"/>
          <w:marBottom w:val="0"/>
          <w:divBdr>
            <w:top w:val="none" w:sz="0" w:space="0" w:color="auto"/>
            <w:left w:val="none" w:sz="0" w:space="0" w:color="auto"/>
            <w:bottom w:val="none" w:sz="0" w:space="0" w:color="auto"/>
            <w:right w:val="none" w:sz="0" w:space="0" w:color="auto"/>
          </w:divBdr>
        </w:div>
        <w:div w:id="1118254937">
          <w:marLeft w:val="1166"/>
          <w:marRight w:val="0"/>
          <w:marTop w:val="0"/>
          <w:marBottom w:val="0"/>
          <w:divBdr>
            <w:top w:val="none" w:sz="0" w:space="0" w:color="auto"/>
            <w:left w:val="none" w:sz="0" w:space="0" w:color="auto"/>
            <w:bottom w:val="none" w:sz="0" w:space="0" w:color="auto"/>
            <w:right w:val="none" w:sz="0" w:space="0" w:color="auto"/>
          </w:divBdr>
        </w:div>
        <w:div w:id="255526711">
          <w:marLeft w:val="1800"/>
          <w:marRight w:val="0"/>
          <w:marTop w:val="0"/>
          <w:marBottom w:val="0"/>
          <w:divBdr>
            <w:top w:val="none" w:sz="0" w:space="0" w:color="auto"/>
            <w:left w:val="none" w:sz="0" w:space="0" w:color="auto"/>
            <w:bottom w:val="none" w:sz="0" w:space="0" w:color="auto"/>
            <w:right w:val="none" w:sz="0" w:space="0" w:color="auto"/>
          </w:divBdr>
        </w:div>
        <w:div w:id="1356224531">
          <w:marLeft w:val="1800"/>
          <w:marRight w:val="0"/>
          <w:marTop w:val="0"/>
          <w:marBottom w:val="0"/>
          <w:divBdr>
            <w:top w:val="none" w:sz="0" w:space="0" w:color="auto"/>
            <w:left w:val="none" w:sz="0" w:space="0" w:color="auto"/>
            <w:bottom w:val="none" w:sz="0" w:space="0" w:color="auto"/>
            <w:right w:val="none" w:sz="0" w:space="0" w:color="auto"/>
          </w:divBdr>
        </w:div>
        <w:div w:id="115754264">
          <w:marLeft w:val="1166"/>
          <w:marRight w:val="0"/>
          <w:marTop w:val="0"/>
          <w:marBottom w:val="0"/>
          <w:divBdr>
            <w:top w:val="none" w:sz="0" w:space="0" w:color="auto"/>
            <w:left w:val="none" w:sz="0" w:space="0" w:color="auto"/>
            <w:bottom w:val="none" w:sz="0" w:space="0" w:color="auto"/>
            <w:right w:val="none" w:sz="0" w:space="0" w:color="auto"/>
          </w:divBdr>
        </w:div>
        <w:div w:id="1980765716">
          <w:marLeft w:val="1800"/>
          <w:marRight w:val="0"/>
          <w:marTop w:val="0"/>
          <w:marBottom w:val="0"/>
          <w:divBdr>
            <w:top w:val="none" w:sz="0" w:space="0" w:color="auto"/>
            <w:left w:val="none" w:sz="0" w:space="0" w:color="auto"/>
            <w:bottom w:val="none" w:sz="0" w:space="0" w:color="auto"/>
            <w:right w:val="none" w:sz="0" w:space="0" w:color="auto"/>
          </w:divBdr>
        </w:div>
        <w:div w:id="741366039">
          <w:marLeft w:val="1166"/>
          <w:marRight w:val="0"/>
          <w:marTop w:val="0"/>
          <w:marBottom w:val="0"/>
          <w:divBdr>
            <w:top w:val="none" w:sz="0" w:space="0" w:color="auto"/>
            <w:left w:val="none" w:sz="0" w:space="0" w:color="auto"/>
            <w:bottom w:val="none" w:sz="0" w:space="0" w:color="auto"/>
            <w:right w:val="none" w:sz="0" w:space="0" w:color="auto"/>
          </w:divBdr>
        </w:div>
        <w:div w:id="639263084">
          <w:marLeft w:val="1800"/>
          <w:marRight w:val="0"/>
          <w:marTop w:val="0"/>
          <w:marBottom w:val="0"/>
          <w:divBdr>
            <w:top w:val="none" w:sz="0" w:space="0" w:color="auto"/>
            <w:left w:val="none" w:sz="0" w:space="0" w:color="auto"/>
            <w:bottom w:val="none" w:sz="0" w:space="0" w:color="auto"/>
            <w:right w:val="none" w:sz="0" w:space="0" w:color="auto"/>
          </w:divBdr>
        </w:div>
      </w:divsChild>
    </w:div>
    <w:div w:id="607274726">
      <w:bodyDiv w:val="1"/>
      <w:marLeft w:val="0"/>
      <w:marRight w:val="0"/>
      <w:marTop w:val="0"/>
      <w:marBottom w:val="0"/>
      <w:divBdr>
        <w:top w:val="none" w:sz="0" w:space="0" w:color="auto"/>
        <w:left w:val="none" w:sz="0" w:space="0" w:color="auto"/>
        <w:bottom w:val="none" w:sz="0" w:space="0" w:color="auto"/>
        <w:right w:val="none" w:sz="0" w:space="0" w:color="auto"/>
      </w:divBdr>
    </w:div>
    <w:div w:id="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305597118">
          <w:marLeft w:val="1166"/>
          <w:marRight w:val="0"/>
          <w:marTop w:val="120"/>
          <w:marBottom w:val="0"/>
          <w:divBdr>
            <w:top w:val="none" w:sz="0" w:space="0" w:color="auto"/>
            <w:left w:val="none" w:sz="0" w:space="0" w:color="auto"/>
            <w:bottom w:val="none" w:sz="0" w:space="0" w:color="auto"/>
            <w:right w:val="none" w:sz="0" w:space="0" w:color="auto"/>
          </w:divBdr>
        </w:div>
        <w:div w:id="1079059486">
          <w:marLeft w:val="1166"/>
          <w:marRight w:val="0"/>
          <w:marTop w:val="120"/>
          <w:marBottom w:val="0"/>
          <w:divBdr>
            <w:top w:val="none" w:sz="0" w:space="0" w:color="auto"/>
            <w:left w:val="none" w:sz="0" w:space="0" w:color="auto"/>
            <w:bottom w:val="none" w:sz="0" w:space="0" w:color="auto"/>
            <w:right w:val="none" w:sz="0" w:space="0" w:color="auto"/>
          </w:divBdr>
        </w:div>
        <w:div w:id="1684746429">
          <w:marLeft w:val="1166"/>
          <w:marRight w:val="0"/>
          <w:marTop w:val="120"/>
          <w:marBottom w:val="0"/>
          <w:divBdr>
            <w:top w:val="none" w:sz="0" w:space="0" w:color="auto"/>
            <w:left w:val="none" w:sz="0" w:space="0" w:color="auto"/>
            <w:bottom w:val="none" w:sz="0" w:space="0" w:color="auto"/>
            <w:right w:val="none" w:sz="0" w:space="0" w:color="auto"/>
          </w:divBdr>
        </w:div>
        <w:div w:id="1709331154">
          <w:marLeft w:val="1166"/>
          <w:marRight w:val="0"/>
          <w:marTop w:val="120"/>
          <w:marBottom w:val="0"/>
          <w:divBdr>
            <w:top w:val="none" w:sz="0" w:space="0" w:color="auto"/>
            <w:left w:val="none" w:sz="0" w:space="0" w:color="auto"/>
            <w:bottom w:val="none" w:sz="0" w:space="0" w:color="auto"/>
            <w:right w:val="none" w:sz="0" w:space="0" w:color="auto"/>
          </w:divBdr>
        </w:div>
        <w:div w:id="1907908428">
          <w:marLeft w:val="547"/>
          <w:marRight w:val="0"/>
          <w:marTop w:val="120"/>
          <w:marBottom w:val="0"/>
          <w:divBdr>
            <w:top w:val="none" w:sz="0" w:space="0" w:color="auto"/>
            <w:left w:val="none" w:sz="0" w:space="0" w:color="auto"/>
            <w:bottom w:val="none" w:sz="0" w:space="0" w:color="auto"/>
            <w:right w:val="none" w:sz="0" w:space="0" w:color="auto"/>
          </w:divBdr>
        </w:div>
        <w:div w:id="2086683378">
          <w:marLeft w:val="547"/>
          <w:marRight w:val="0"/>
          <w:marTop w:val="120"/>
          <w:marBottom w:val="0"/>
          <w:divBdr>
            <w:top w:val="none" w:sz="0" w:space="0" w:color="auto"/>
            <w:left w:val="none" w:sz="0" w:space="0" w:color="auto"/>
            <w:bottom w:val="none" w:sz="0" w:space="0" w:color="auto"/>
            <w:right w:val="none" w:sz="0" w:space="0" w:color="auto"/>
          </w:divBdr>
        </w:div>
      </w:divsChild>
    </w:div>
    <w:div w:id="65156893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247">
      <w:bodyDiv w:val="1"/>
      <w:marLeft w:val="0"/>
      <w:marRight w:val="0"/>
      <w:marTop w:val="0"/>
      <w:marBottom w:val="0"/>
      <w:divBdr>
        <w:top w:val="none" w:sz="0" w:space="0" w:color="auto"/>
        <w:left w:val="none" w:sz="0" w:space="0" w:color="auto"/>
        <w:bottom w:val="none" w:sz="0" w:space="0" w:color="auto"/>
        <w:right w:val="none" w:sz="0" w:space="0" w:color="auto"/>
      </w:divBdr>
      <w:divsChild>
        <w:div w:id="86074663">
          <w:marLeft w:val="2520"/>
          <w:marRight w:val="0"/>
          <w:marTop w:val="96"/>
          <w:marBottom w:val="0"/>
          <w:divBdr>
            <w:top w:val="none" w:sz="0" w:space="0" w:color="auto"/>
            <w:left w:val="none" w:sz="0" w:space="0" w:color="auto"/>
            <w:bottom w:val="none" w:sz="0" w:space="0" w:color="auto"/>
            <w:right w:val="none" w:sz="0" w:space="0" w:color="auto"/>
          </w:divBdr>
        </w:div>
        <w:div w:id="398675654">
          <w:marLeft w:val="2520"/>
          <w:marRight w:val="0"/>
          <w:marTop w:val="96"/>
          <w:marBottom w:val="0"/>
          <w:divBdr>
            <w:top w:val="none" w:sz="0" w:space="0" w:color="auto"/>
            <w:left w:val="none" w:sz="0" w:space="0" w:color="auto"/>
            <w:bottom w:val="none" w:sz="0" w:space="0" w:color="auto"/>
            <w:right w:val="none" w:sz="0" w:space="0" w:color="auto"/>
          </w:divBdr>
        </w:div>
        <w:div w:id="1002582731">
          <w:marLeft w:val="2520"/>
          <w:marRight w:val="0"/>
          <w:marTop w:val="96"/>
          <w:marBottom w:val="0"/>
          <w:divBdr>
            <w:top w:val="none" w:sz="0" w:space="0" w:color="auto"/>
            <w:left w:val="none" w:sz="0" w:space="0" w:color="auto"/>
            <w:bottom w:val="none" w:sz="0" w:space="0" w:color="auto"/>
            <w:right w:val="none" w:sz="0" w:space="0" w:color="auto"/>
          </w:divBdr>
        </w:div>
        <w:div w:id="1068114476">
          <w:marLeft w:val="2520"/>
          <w:marRight w:val="0"/>
          <w:marTop w:val="96"/>
          <w:marBottom w:val="0"/>
          <w:divBdr>
            <w:top w:val="none" w:sz="0" w:space="0" w:color="auto"/>
            <w:left w:val="none" w:sz="0" w:space="0" w:color="auto"/>
            <w:bottom w:val="none" w:sz="0" w:space="0" w:color="auto"/>
            <w:right w:val="none" w:sz="0" w:space="0" w:color="auto"/>
          </w:divBdr>
        </w:div>
        <w:div w:id="1536851633">
          <w:marLeft w:val="3240"/>
          <w:marRight w:val="0"/>
          <w:marTop w:val="96"/>
          <w:marBottom w:val="0"/>
          <w:divBdr>
            <w:top w:val="none" w:sz="0" w:space="0" w:color="auto"/>
            <w:left w:val="none" w:sz="0" w:space="0" w:color="auto"/>
            <w:bottom w:val="none" w:sz="0" w:space="0" w:color="auto"/>
            <w:right w:val="none" w:sz="0" w:space="0" w:color="auto"/>
          </w:divBdr>
        </w:div>
        <w:div w:id="1939361145">
          <w:marLeft w:val="3240"/>
          <w:marRight w:val="0"/>
          <w:marTop w:val="96"/>
          <w:marBottom w:val="0"/>
          <w:divBdr>
            <w:top w:val="none" w:sz="0" w:space="0" w:color="auto"/>
            <w:left w:val="none" w:sz="0" w:space="0" w:color="auto"/>
            <w:bottom w:val="none" w:sz="0" w:space="0" w:color="auto"/>
            <w:right w:val="none" w:sz="0" w:space="0" w:color="auto"/>
          </w:divBdr>
        </w:div>
        <w:div w:id="2078819479">
          <w:marLeft w:val="2520"/>
          <w:marRight w:val="0"/>
          <w:marTop w:val="96"/>
          <w:marBottom w:val="0"/>
          <w:divBdr>
            <w:top w:val="none" w:sz="0" w:space="0" w:color="auto"/>
            <w:left w:val="none" w:sz="0" w:space="0" w:color="auto"/>
            <w:bottom w:val="none" w:sz="0" w:space="0" w:color="auto"/>
            <w:right w:val="none" w:sz="0" w:space="0" w:color="auto"/>
          </w:divBdr>
        </w:div>
      </w:divsChild>
    </w:div>
    <w:div w:id="662588293">
      <w:bodyDiv w:val="1"/>
      <w:marLeft w:val="0"/>
      <w:marRight w:val="0"/>
      <w:marTop w:val="0"/>
      <w:marBottom w:val="0"/>
      <w:divBdr>
        <w:top w:val="none" w:sz="0" w:space="0" w:color="auto"/>
        <w:left w:val="none" w:sz="0" w:space="0" w:color="auto"/>
        <w:bottom w:val="none" w:sz="0" w:space="0" w:color="auto"/>
        <w:right w:val="none" w:sz="0" w:space="0" w:color="auto"/>
      </w:divBdr>
    </w:div>
    <w:div w:id="695083354">
      <w:bodyDiv w:val="1"/>
      <w:marLeft w:val="0"/>
      <w:marRight w:val="0"/>
      <w:marTop w:val="0"/>
      <w:marBottom w:val="0"/>
      <w:divBdr>
        <w:top w:val="none" w:sz="0" w:space="0" w:color="auto"/>
        <w:left w:val="none" w:sz="0" w:space="0" w:color="auto"/>
        <w:bottom w:val="none" w:sz="0" w:space="0" w:color="auto"/>
        <w:right w:val="none" w:sz="0" w:space="0" w:color="auto"/>
      </w:divBdr>
      <w:divsChild>
        <w:div w:id="396440695">
          <w:marLeft w:val="1541"/>
          <w:marRight w:val="0"/>
          <w:marTop w:val="43"/>
          <w:marBottom w:val="0"/>
          <w:divBdr>
            <w:top w:val="none" w:sz="0" w:space="0" w:color="auto"/>
            <w:left w:val="none" w:sz="0" w:space="0" w:color="auto"/>
            <w:bottom w:val="none" w:sz="0" w:space="0" w:color="auto"/>
            <w:right w:val="none" w:sz="0" w:space="0" w:color="auto"/>
          </w:divBdr>
        </w:div>
        <w:div w:id="1368068053">
          <w:marLeft w:val="979"/>
          <w:marRight w:val="0"/>
          <w:marTop w:val="48"/>
          <w:marBottom w:val="0"/>
          <w:divBdr>
            <w:top w:val="none" w:sz="0" w:space="0" w:color="auto"/>
            <w:left w:val="none" w:sz="0" w:space="0" w:color="auto"/>
            <w:bottom w:val="none" w:sz="0" w:space="0" w:color="auto"/>
            <w:right w:val="none" w:sz="0" w:space="0" w:color="auto"/>
          </w:divBdr>
        </w:div>
        <w:div w:id="1731347712">
          <w:marLeft w:val="1267"/>
          <w:marRight w:val="0"/>
          <w:marTop w:val="43"/>
          <w:marBottom w:val="0"/>
          <w:divBdr>
            <w:top w:val="none" w:sz="0" w:space="0" w:color="auto"/>
            <w:left w:val="none" w:sz="0" w:space="0" w:color="auto"/>
            <w:bottom w:val="none" w:sz="0" w:space="0" w:color="auto"/>
            <w:right w:val="none" w:sz="0" w:space="0" w:color="auto"/>
          </w:divBdr>
        </w:div>
        <w:div w:id="2008359655">
          <w:marLeft w:val="1267"/>
          <w:marRight w:val="0"/>
          <w:marTop w:val="43"/>
          <w:marBottom w:val="0"/>
          <w:divBdr>
            <w:top w:val="none" w:sz="0" w:space="0" w:color="auto"/>
            <w:left w:val="none" w:sz="0" w:space="0" w:color="auto"/>
            <w:bottom w:val="none" w:sz="0" w:space="0" w:color="auto"/>
            <w:right w:val="none" w:sz="0" w:space="0" w:color="auto"/>
          </w:divBdr>
        </w:div>
        <w:div w:id="2135129019">
          <w:marLeft w:val="979"/>
          <w:marRight w:val="0"/>
          <w:marTop w:val="48"/>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2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0394003">
      <w:bodyDiv w:val="1"/>
      <w:marLeft w:val="0"/>
      <w:marRight w:val="0"/>
      <w:marTop w:val="0"/>
      <w:marBottom w:val="0"/>
      <w:divBdr>
        <w:top w:val="none" w:sz="0" w:space="0" w:color="auto"/>
        <w:left w:val="none" w:sz="0" w:space="0" w:color="auto"/>
        <w:bottom w:val="none" w:sz="0" w:space="0" w:color="auto"/>
        <w:right w:val="none" w:sz="0" w:space="0" w:color="auto"/>
      </w:divBdr>
      <w:divsChild>
        <w:div w:id="302319934">
          <w:marLeft w:val="1166"/>
          <w:marRight w:val="0"/>
          <w:marTop w:val="0"/>
          <w:marBottom w:val="0"/>
          <w:divBdr>
            <w:top w:val="none" w:sz="0" w:space="0" w:color="auto"/>
            <w:left w:val="none" w:sz="0" w:space="0" w:color="auto"/>
            <w:bottom w:val="none" w:sz="0" w:space="0" w:color="auto"/>
            <w:right w:val="none" w:sz="0" w:space="0" w:color="auto"/>
          </w:divBdr>
        </w:div>
        <w:div w:id="593973495">
          <w:marLeft w:val="1166"/>
          <w:marRight w:val="0"/>
          <w:marTop w:val="0"/>
          <w:marBottom w:val="0"/>
          <w:divBdr>
            <w:top w:val="none" w:sz="0" w:space="0" w:color="auto"/>
            <w:left w:val="none" w:sz="0" w:space="0" w:color="auto"/>
            <w:bottom w:val="none" w:sz="0" w:space="0" w:color="auto"/>
            <w:right w:val="none" w:sz="0" w:space="0" w:color="auto"/>
          </w:divBdr>
        </w:div>
        <w:div w:id="616256164">
          <w:marLeft w:val="547"/>
          <w:marRight w:val="0"/>
          <w:marTop w:val="0"/>
          <w:marBottom w:val="0"/>
          <w:divBdr>
            <w:top w:val="none" w:sz="0" w:space="0" w:color="auto"/>
            <w:left w:val="none" w:sz="0" w:space="0" w:color="auto"/>
            <w:bottom w:val="none" w:sz="0" w:space="0" w:color="auto"/>
            <w:right w:val="none" w:sz="0" w:space="0" w:color="auto"/>
          </w:divBdr>
        </w:div>
        <w:div w:id="725956032">
          <w:marLeft w:val="1166"/>
          <w:marRight w:val="0"/>
          <w:marTop w:val="0"/>
          <w:marBottom w:val="0"/>
          <w:divBdr>
            <w:top w:val="none" w:sz="0" w:space="0" w:color="auto"/>
            <w:left w:val="none" w:sz="0" w:space="0" w:color="auto"/>
            <w:bottom w:val="none" w:sz="0" w:space="0" w:color="auto"/>
            <w:right w:val="none" w:sz="0" w:space="0" w:color="auto"/>
          </w:divBdr>
        </w:div>
        <w:div w:id="771900031">
          <w:marLeft w:val="1800"/>
          <w:marRight w:val="0"/>
          <w:marTop w:val="0"/>
          <w:marBottom w:val="0"/>
          <w:divBdr>
            <w:top w:val="none" w:sz="0" w:space="0" w:color="auto"/>
            <w:left w:val="none" w:sz="0" w:space="0" w:color="auto"/>
            <w:bottom w:val="none" w:sz="0" w:space="0" w:color="auto"/>
            <w:right w:val="none" w:sz="0" w:space="0" w:color="auto"/>
          </w:divBdr>
        </w:div>
        <w:div w:id="1107122558">
          <w:marLeft w:val="1166"/>
          <w:marRight w:val="0"/>
          <w:marTop w:val="0"/>
          <w:marBottom w:val="0"/>
          <w:divBdr>
            <w:top w:val="none" w:sz="0" w:space="0" w:color="auto"/>
            <w:left w:val="none" w:sz="0" w:space="0" w:color="auto"/>
            <w:bottom w:val="none" w:sz="0" w:space="0" w:color="auto"/>
            <w:right w:val="none" w:sz="0" w:space="0" w:color="auto"/>
          </w:divBdr>
        </w:div>
        <w:div w:id="1245384712">
          <w:marLeft w:val="547"/>
          <w:marRight w:val="0"/>
          <w:marTop w:val="0"/>
          <w:marBottom w:val="0"/>
          <w:divBdr>
            <w:top w:val="none" w:sz="0" w:space="0" w:color="auto"/>
            <w:left w:val="none" w:sz="0" w:space="0" w:color="auto"/>
            <w:bottom w:val="none" w:sz="0" w:space="0" w:color="auto"/>
            <w:right w:val="none" w:sz="0" w:space="0" w:color="auto"/>
          </w:divBdr>
        </w:div>
        <w:div w:id="1508251481">
          <w:marLeft w:val="1800"/>
          <w:marRight w:val="0"/>
          <w:marTop w:val="0"/>
          <w:marBottom w:val="0"/>
          <w:divBdr>
            <w:top w:val="none" w:sz="0" w:space="0" w:color="auto"/>
            <w:left w:val="none" w:sz="0" w:space="0" w:color="auto"/>
            <w:bottom w:val="none" w:sz="0" w:space="0" w:color="auto"/>
            <w:right w:val="none" w:sz="0" w:space="0" w:color="auto"/>
          </w:divBdr>
        </w:div>
        <w:div w:id="1663317660">
          <w:marLeft w:val="547"/>
          <w:marRight w:val="0"/>
          <w:marTop w:val="0"/>
          <w:marBottom w:val="0"/>
          <w:divBdr>
            <w:top w:val="none" w:sz="0" w:space="0" w:color="auto"/>
            <w:left w:val="none" w:sz="0" w:space="0" w:color="auto"/>
            <w:bottom w:val="none" w:sz="0" w:space="0" w:color="auto"/>
            <w:right w:val="none" w:sz="0" w:space="0" w:color="auto"/>
          </w:divBdr>
        </w:div>
        <w:div w:id="1732191156">
          <w:marLeft w:val="1166"/>
          <w:marRight w:val="0"/>
          <w:marTop w:val="0"/>
          <w:marBottom w:val="0"/>
          <w:divBdr>
            <w:top w:val="none" w:sz="0" w:space="0" w:color="auto"/>
            <w:left w:val="none" w:sz="0" w:space="0" w:color="auto"/>
            <w:bottom w:val="none" w:sz="0" w:space="0" w:color="auto"/>
            <w:right w:val="none" w:sz="0" w:space="0" w:color="auto"/>
          </w:divBdr>
        </w:div>
        <w:div w:id="1879974990">
          <w:marLeft w:val="1166"/>
          <w:marRight w:val="0"/>
          <w:marTop w:val="0"/>
          <w:marBottom w:val="0"/>
          <w:divBdr>
            <w:top w:val="none" w:sz="0" w:space="0" w:color="auto"/>
            <w:left w:val="none" w:sz="0" w:space="0" w:color="auto"/>
            <w:bottom w:val="none" w:sz="0" w:space="0" w:color="auto"/>
            <w:right w:val="none" w:sz="0" w:space="0" w:color="auto"/>
          </w:divBdr>
        </w:div>
        <w:div w:id="1931112433">
          <w:marLeft w:val="547"/>
          <w:marRight w:val="0"/>
          <w:marTop w:val="0"/>
          <w:marBottom w:val="0"/>
          <w:divBdr>
            <w:top w:val="none" w:sz="0" w:space="0" w:color="auto"/>
            <w:left w:val="none" w:sz="0" w:space="0" w:color="auto"/>
            <w:bottom w:val="none" w:sz="0" w:space="0" w:color="auto"/>
            <w:right w:val="none" w:sz="0" w:space="0" w:color="auto"/>
          </w:divBdr>
        </w:div>
        <w:div w:id="1948464606">
          <w:marLeft w:val="1166"/>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298">
      <w:bodyDiv w:val="1"/>
      <w:marLeft w:val="0"/>
      <w:marRight w:val="0"/>
      <w:marTop w:val="0"/>
      <w:marBottom w:val="0"/>
      <w:divBdr>
        <w:top w:val="none" w:sz="0" w:space="0" w:color="auto"/>
        <w:left w:val="none" w:sz="0" w:space="0" w:color="auto"/>
        <w:bottom w:val="none" w:sz="0" w:space="0" w:color="auto"/>
        <w:right w:val="none" w:sz="0" w:space="0" w:color="auto"/>
      </w:divBdr>
    </w:div>
    <w:div w:id="862088420">
      <w:bodyDiv w:val="1"/>
      <w:marLeft w:val="0"/>
      <w:marRight w:val="0"/>
      <w:marTop w:val="0"/>
      <w:marBottom w:val="0"/>
      <w:divBdr>
        <w:top w:val="none" w:sz="0" w:space="0" w:color="auto"/>
        <w:left w:val="none" w:sz="0" w:space="0" w:color="auto"/>
        <w:bottom w:val="none" w:sz="0" w:space="0" w:color="auto"/>
        <w:right w:val="none" w:sz="0" w:space="0" w:color="auto"/>
      </w:divBdr>
      <w:divsChild>
        <w:div w:id="52389712">
          <w:marLeft w:val="2693"/>
          <w:marRight w:val="0"/>
          <w:marTop w:val="80"/>
          <w:marBottom w:val="0"/>
          <w:divBdr>
            <w:top w:val="none" w:sz="0" w:space="0" w:color="auto"/>
            <w:left w:val="none" w:sz="0" w:space="0" w:color="auto"/>
            <w:bottom w:val="none" w:sz="0" w:space="0" w:color="auto"/>
            <w:right w:val="none" w:sz="0" w:space="0" w:color="auto"/>
          </w:divBdr>
        </w:div>
        <w:div w:id="427964428">
          <w:marLeft w:val="1354"/>
          <w:marRight w:val="0"/>
          <w:marTop w:val="80"/>
          <w:marBottom w:val="0"/>
          <w:divBdr>
            <w:top w:val="none" w:sz="0" w:space="0" w:color="auto"/>
            <w:left w:val="none" w:sz="0" w:space="0" w:color="auto"/>
            <w:bottom w:val="none" w:sz="0" w:space="0" w:color="auto"/>
            <w:right w:val="none" w:sz="0" w:space="0" w:color="auto"/>
          </w:divBdr>
        </w:div>
        <w:div w:id="491606043">
          <w:marLeft w:val="1354"/>
          <w:marRight w:val="0"/>
          <w:marTop w:val="80"/>
          <w:marBottom w:val="0"/>
          <w:divBdr>
            <w:top w:val="none" w:sz="0" w:space="0" w:color="auto"/>
            <w:left w:val="none" w:sz="0" w:space="0" w:color="auto"/>
            <w:bottom w:val="none" w:sz="0" w:space="0" w:color="auto"/>
            <w:right w:val="none" w:sz="0" w:space="0" w:color="auto"/>
          </w:divBdr>
        </w:div>
        <w:div w:id="598375133">
          <w:marLeft w:val="2693"/>
          <w:marRight w:val="0"/>
          <w:marTop w:val="80"/>
          <w:marBottom w:val="0"/>
          <w:divBdr>
            <w:top w:val="none" w:sz="0" w:space="0" w:color="auto"/>
            <w:left w:val="none" w:sz="0" w:space="0" w:color="auto"/>
            <w:bottom w:val="none" w:sz="0" w:space="0" w:color="auto"/>
            <w:right w:val="none" w:sz="0" w:space="0" w:color="auto"/>
          </w:divBdr>
        </w:div>
        <w:div w:id="797071593">
          <w:marLeft w:val="1354"/>
          <w:marRight w:val="0"/>
          <w:marTop w:val="80"/>
          <w:marBottom w:val="0"/>
          <w:divBdr>
            <w:top w:val="none" w:sz="0" w:space="0" w:color="auto"/>
            <w:left w:val="none" w:sz="0" w:space="0" w:color="auto"/>
            <w:bottom w:val="none" w:sz="0" w:space="0" w:color="auto"/>
            <w:right w:val="none" w:sz="0" w:space="0" w:color="auto"/>
          </w:divBdr>
        </w:div>
        <w:div w:id="878860773">
          <w:marLeft w:val="3413"/>
          <w:marRight w:val="0"/>
          <w:marTop w:val="80"/>
          <w:marBottom w:val="0"/>
          <w:divBdr>
            <w:top w:val="none" w:sz="0" w:space="0" w:color="auto"/>
            <w:left w:val="none" w:sz="0" w:space="0" w:color="auto"/>
            <w:bottom w:val="none" w:sz="0" w:space="0" w:color="auto"/>
            <w:right w:val="none" w:sz="0" w:space="0" w:color="auto"/>
          </w:divBdr>
        </w:div>
        <w:div w:id="949319486">
          <w:marLeft w:val="1354"/>
          <w:marRight w:val="0"/>
          <w:marTop w:val="80"/>
          <w:marBottom w:val="0"/>
          <w:divBdr>
            <w:top w:val="none" w:sz="0" w:space="0" w:color="auto"/>
            <w:left w:val="none" w:sz="0" w:space="0" w:color="auto"/>
            <w:bottom w:val="none" w:sz="0" w:space="0" w:color="auto"/>
            <w:right w:val="none" w:sz="0" w:space="0" w:color="auto"/>
          </w:divBdr>
        </w:div>
        <w:div w:id="1021122778">
          <w:marLeft w:val="1354"/>
          <w:marRight w:val="0"/>
          <w:marTop w:val="80"/>
          <w:marBottom w:val="0"/>
          <w:divBdr>
            <w:top w:val="none" w:sz="0" w:space="0" w:color="auto"/>
            <w:left w:val="none" w:sz="0" w:space="0" w:color="auto"/>
            <w:bottom w:val="none" w:sz="0" w:space="0" w:color="auto"/>
            <w:right w:val="none" w:sz="0" w:space="0" w:color="auto"/>
          </w:divBdr>
        </w:div>
        <w:div w:id="1068576681">
          <w:marLeft w:val="1973"/>
          <w:marRight w:val="0"/>
          <w:marTop w:val="80"/>
          <w:marBottom w:val="0"/>
          <w:divBdr>
            <w:top w:val="none" w:sz="0" w:space="0" w:color="auto"/>
            <w:left w:val="none" w:sz="0" w:space="0" w:color="auto"/>
            <w:bottom w:val="none" w:sz="0" w:space="0" w:color="auto"/>
            <w:right w:val="none" w:sz="0" w:space="0" w:color="auto"/>
          </w:divBdr>
        </w:div>
        <w:div w:id="1100223054">
          <w:marLeft w:val="1354"/>
          <w:marRight w:val="0"/>
          <w:marTop w:val="80"/>
          <w:marBottom w:val="0"/>
          <w:divBdr>
            <w:top w:val="none" w:sz="0" w:space="0" w:color="auto"/>
            <w:left w:val="none" w:sz="0" w:space="0" w:color="auto"/>
            <w:bottom w:val="none" w:sz="0" w:space="0" w:color="auto"/>
            <w:right w:val="none" w:sz="0" w:space="0" w:color="auto"/>
          </w:divBdr>
        </w:div>
        <w:div w:id="1671907866">
          <w:marLeft w:val="1354"/>
          <w:marRight w:val="0"/>
          <w:marTop w:val="80"/>
          <w:marBottom w:val="0"/>
          <w:divBdr>
            <w:top w:val="none" w:sz="0" w:space="0" w:color="auto"/>
            <w:left w:val="none" w:sz="0" w:space="0" w:color="auto"/>
            <w:bottom w:val="none" w:sz="0" w:space="0" w:color="auto"/>
            <w:right w:val="none" w:sz="0" w:space="0" w:color="auto"/>
          </w:divBdr>
        </w:div>
        <w:div w:id="1759861149">
          <w:marLeft w:val="1973"/>
          <w:marRight w:val="0"/>
          <w:marTop w:val="80"/>
          <w:marBottom w:val="0"/>
          <w:divBdr>
            <w:top w:val="none" w:sz="0" w:space="0" w:color="auto"/>
            <w:left w:val="none" w:sz="0" w:space="0" w:color="auto"/>
            <w:bottom w:val="none" w:sz="0" w:space="0" w:color="auto"/>
            <w:right w:val="none" w:sz="0" w:space="0" w:color="auto"/>
          </w:divBdr>
        </w:div>
        <w:div w:id="1895845835">
          <w:marLeft w:val="1354"/>
          <w:marRight w:val="0"/>
          <w:marTop w:val="80"/>
          <w:marBottom w:val="0"/>
          <w:divBdr>
            <w:top w:val="none" w:sz="0" w:space="0" w:color="auto"/>
            <w:left w:val="none" w:sz="0" w:space="0" w:color="auto"/>
            <w:bottom w:val="none" w:sz="0" w:space="0" w:color="auto"/>
            <w:right w:val="none" w:sz="0" w:space="0" w:color="auto"/>
          </w:divBdr>
        </w:div>
        <w:div w:id="2070037441">
          <w:marLeft w:val="1354"/>
          <w:marRight w:val="0"/>
          <w:marTop w:val="80"/>
          <w:marBottom w:val="0"/>
          <w:divBdr>
            <w:top w:val="none" w:sz="0" w:space="0" w:color="auto"/>
            <w:left w:val="none" w:sz="0" w:space="0" w:color="auto"/>
            <w:bottom w:val="none" w:sz="0" w:space="0" w:color="auto"/>
            <w:right w:val="none" w:sz="0" w:space="0" w:color="auto"/>
          </w:divBdr>
        </w:div>
      </w:divsChild>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274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872615">
          <w:marLeft w:val="533"/>
          <w:marRight w:val="0"/>
          <w:marTop w:val="9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6128909">
      <w:bodyDiv w:val="1"/>
      <w:marLeft w:val="0"/>
      <w:marRight w:val="0"/>
      <w:marTop w:val="0"/>
      <w:marBottom w:val="0"/>
      <w:divBdr>
        <w:top w:val="none" w:sz="0" w:space="0" w:color="auto"/>
        <w:left w:val="none" w:sz="0" w:space="0" w:color="auto"/>
        <w:bottom w:val="none" w:sz="0" w:space="0" w:color="auto"/>
        <w:right w:val="none" w:sz="0" w:space="0" w:color="auto"/>
      </w:divBdr>
      <w:divsChild>
        <w:div w:id="700979653">
          <w:marLeft w:val="547"/>
          <w:marRight w:val="0"/>
          <w:marTop w:val="0"/>
          <w:marBottom w:val="0"/>
          <w:divBdr>
            <w:top w:val="none" w:sz="0" w:space="0" w:color="auto"/>
            <w:left w:val="none" w:sz="0" w:space="0" w:color="auto"/>
            <w:bottom w:val="none" w:sz="0" w:space="0" w:color="auto"/>
            <w:right w:val="none" w:sz="0" w:space="0" w:color="auto"/>
          </w:divBdr>
        </w:div>
        <w:div w:id="99419703">
          <w:marLeft w:val="1166"/>
          <w:marRight w:val="0"/>
          <w:marTop w:val="0"/>
          <w:marBottom w:val="0"/>
          <w:divBdr>
            <w:top w:val="none" w:sz="0" w:space="0" w:color="auto"/>
            <w:left w:val="none" w:sz="0" w:space="0" w:color="auto"/>
            <w:bottom w:val="none" w:sz="0" w:space="0" w:color="auto"/>
            <w:right w:val="none" w:sz="0" w:space="0" w:color="auto"/>
          </w:divBdr>
        </w:div>
        <w:div w:id="976884485">
          <w:marLeft w:val="1800"/>
          <w:marRight w:val="0"/>
          <w:marTop w:val="0"/>
          <w:marBottom w:val="0"/>
          <w:divBdr>
            <w:top w:val="none" w:sz="0" w:space="0" w:color="auto"/>
            <w:left w:val="none" w:sz="0" w:space="0" w:color="auto"/>
            <w:bottom w:val="none" w:sz="0" w:space="0" w:color="auto"/>
            <w:right w:val="none" w:sz="0" w:space="0" w:color="auto"/>
          </w:divBdr>
        </w:div>
        <w:div w:id="2143424678">
          <w:marLeft w:val="1166"/>
          <w:marRight w:val="0"/>
          <w:marTop w:val="0"/>
          <w:marBottom w:val="0"/>
          <w:divBdr>
            <w:top w:val="none" w:sz="0" w:space="0" w:color="auto"/>
            <w:left w:val="none" w:sz="0" w:space="0" w:color="auto"/>
            <w:bottom w:val="none" w:sz="0" w:space="0" w:color="auto"/>
            <w:right w:val="none" w:sz="0" w:space="0" w:color="auto"/>
          </w:divBdr>
        </w:div>
        <w:div w:id="1117917643">
          <w:marLeft w:val="1800"/>
          <w:marRight w:val="0"/>
          <w:marTop w:val="0"/>
          <w:marBottom w:val="0"/>
          <w:divBdr>
            <w:top w:val="none" w:sz="0" w:space="0" w:color="auto"/>
            <w:left w:val="none" w:sz="0" w:space="0" w:color="auto"/>
            <w:bottom w:val="none" w:sz="0" w:space="0" w:color="auto"/>
            <w:right w:val="none" w:sz="0" w:space="0" w:color="auto"/>
          </w:divBdr>
        </w:div>
        <w:div w:id="527842225">
          <w:marLeft w:val="1166"/>
          <w:marRight w:val="0"/>
          <w:marTop w:val="0"/>
          <w:marBottom w:val="0"/>
          <w:divBdr>
            <w:top w:val="none" w:sz="0" w:space="0" w:color="auto"/>
            <w:left w:val="none" w:sz="0" w:space="0" w:color="auto"/>
            <w:bottom w:val="none" w:sz="0" w:space="0" w:color="auto"/>
            <w:right w:val="none" w:sz="0" w:space="0" w:color="auto"/>
          </w:divBdr>
        </w:div>
        <w:div w:id="386951902">
          <w:marLeft w:val="1800"/>
          <w:marRight w:val="0"/>
          <w:marTop w:val="0"/>
          <w:marBottom w:val="0"/>
          <w:divBdr>
            <w:top w:val="none" w:sz="0" w:space="0" w:color="auto"/>
            <w:left w:val="none" w:sz="0" w:space="0" w:color="auto"/>
            <w:bottom w:val="none" w:sz="0" w:space="0" w:color="auto"/>
            <w:right w:val="none" w:sz="0" w:space="0" w:color="auto"/>
          </w:divBdr>
        </w:div>
        <w:div w:id="1727752975">
          <w:marLeft w:val="1800"/>
          <w:marRight w:val="0"/>
          <w:marTop w:val="0"/>
          <w:marBottom w:val="0"/>
          <w:divBdr>
            <w:top w:val="none" w:sz="0" w:space="0" w:color="auto"/>
            <w:left w:val="none" w:sz="0" w:space="0" w:color="auto"/>
            <w:bottom w:val="none" w:sz="0" w:space="0" w:color="auto"/>
            <w:right w:val="none" w:sz="0" w:space="0" w:color="auto"/>
          </w:divBdr>
        </w:div>
        <w:div w:id="550993343">
          <w:marLeft w:val="1166"/>
          <w:marRight w:val="0"/>
          <w:marTop w:val="0"/>
          <w:marBottom w:val="0"/>
          <w:divBdr>
            <w:top w:val="none" w:sz="0" w:space="0" w:color="auto"/>
            <w:left w:val="none" w:sz="0" w:space="0" w:color="auto"/>
            <w:bottom w:val="none" w:sz="0" w:space="0" w:color="auto"/>
            <w:right w:val="none" w:sz="0" w:space="0" w:color="auto"/>
          </w:divBdr>
        </w:div>
        <w:div w:id="145443548">
          <w:marLeft w:val="1800"/>
          <w:marRight w:val="0"/>
          <w:marTop w:val="0"/>
          <w:marBottom w:val="0"/>
          <w:divBdr>
            <w:top w:val="none" w:sz="0" w:space="0" w:color="auto"/>
            <w:left w:val="none" w:sz="0" w:space="0" w:color="auto"/>
            <w:bottom w:val="none" w:sz="0" w:space="0" w:color="auto"/>
            <w:right w:val="none" w:sz="0" w:space="0" w:color="auto"/>
          </w:divBdr>
        </w:div>
        <w:div w:id="1714962944">
          <w:marLeft w:val="1166"/>
          <w:marRight w:val="0"/>
          <w:marTop w:val="0"/>
          <w:marBottom w:val="0"/>
          <w:divBdr>
            <w:top w:val="none" w:sz="0" w:space="0" w:color="auto"/>
            <w:left w:val="none" w:sz="0" w:space="0" w:color="auto"/>
            <w:bottom w:val="none" w:sz="0" w:space="0" w:color="auto"/>
            <w:right w:val="none" w:sz="0" w:space="0" w:color="auto"/>
          </w:divBdr>
        </w:div>
        <w:div w:id="8719973">
          <w:marLeft w:val="1800"/>
          <w:marRight w:val="0"/>
          <w:marTop w:val="0"/>
          <w:marBottom w:val="0"/>
          <w:divBdr>
            <w:top w:val="none" w:sz="0" w:space="0" w:color="auto"/>
            <w:left w:val="none" w:sz="0" w:space="0" w:color="auto"/>
            <w:bottom w:val="none" w:sz="0" w:space="0" w:color="auto"/>
            <w:right w:val="none" w:sz="0" w:space="0" w:color="auto"/>
          </w:divBdr>
        </w:div>
      </w:divsChild>
    </w:div>
    <w:div w:id="1015768822">
      <w:bodyDiv w:val="1"/>
      <w:marLeft w:val="0"/>
      <w:marRight w:val="0"/>
      <w:marTop w:val="0"/>
      <w:marBottom w:val="0"/>
      <w:divBdr>
        <w:top w:val="none" w:sz="0" w:space="0" w:color="auto"/>
        <w:left w:val="none" w:sz="0" w:space="0" w:color="auto"/>
        <w:bottom w:val="none" w:sz="0" w:space="0" w:color="auto"/>
        <w:right w:val="none" w:sz="0" w:space="0" w:color="auto"/>
      </w:divBdr>
      <w:divsChild>
        <w:div w:id="462576119">
          <w:marLeft w:val="1166"/>
          <w:marRight w:val="0"/>
          <w:marTop w:val="120"/>
          <w:marBottom w:val="0"/>
          <w:divBdr>
            <w:top w:val="none" w:sz="0" w:space="0" w:color="auto"/>
            <w:left w:val="none" w:sz="0" w:space="0" w:color="auto"/>
            <w:bottom w:val="none" w:sz="0" w:space="0" w:color="auto"/>
            <w:right w:val="none" w:sz="0" w:space="0" w:color="auto"/>
          </w:divBdr>
        </w:div>
        <w:div w:id="483131949">
          <w:marLeft w:val="1166"/>
          <w:marRight w:val="0"/>
          <w:marTop w:val="120"/>
          <w:marBottom w:val="0"/>
          <w:divBdr>
            <w:top w:val="none" w:sz="0" w:space="0" w:color="auto"/>
            <w:left w:val="none" w:sz="0" w:space="0" w:color="auto"/>
            <w:bottom w:val="none" w:sz="0" w:space="0" w:color="auto"/>
            <w:right w:val="none" w:sz="0" w:space="0" w:color="auto"/>
          </w:divBdr>
        </w:div>
        <w:div w:id="639968648">
          <w:marLeft w:val="547"/>
          <w:marRight w:val="0"/>
          <w:marTop w:val="120"/>
          <w:marBottom w:val="0"/>
          <w:divBdr>
            <w:top w:val="none" w:sz="0" w:space="0" w:color="auto"/>
            <w:left w:val="none" w:sz="0" w:space="0" w:color="auto"/>
            <w:bottom w:val="none" w:sz="0" w:space="0" w:color="auto"/>
            <w:right w:val="none" w:sz="0" w:space="0" w:color="auto"/>
          </w:divBdr>
        </w:div>
        <w:div w:id="1447387481">
          <w:marLeft w:val="1166"/>
          <w:marRight w:val="0"/>
          <w:marTop w:val="120"/>
          <w:marBottom w:val="0"/>
          <w:divBdr>
            <w:top w:val="none" w:sz="0" w:space="0" w:color="auto"/>
            <w:left w:val="none" w:sz="0" w:space="0" w:color="auto"/>
            <w:bottom w:val="none" w:sz="0" w:space="0" w:color="auto"/>
            <w:right w:val="none" w:sz="0" w:space="0" w:color="auto"/>
          </w:divBdr>
        </w:div>
        <w:div w:id="1689410330">
          <w:marLeft w:val="1166"/>
          <w:marRight w:val="0"/>
          <w:marTop w:val="120"/>
          <w:marBottom w:val="0"/>
          <w:divBdr>
            <w:top w:val="none" w:sz="0" w:space="0" w:color="auto"/>
            <w:left w:val="none" w:sz="0" w:space="0" w:color="auto"/>
            <w:bottom w:val="none" w:sz="0" w:space="0" w:color="auto"/>
            <w:right w:val="none" w:sz="0" w:space="0" w:color="auto"/>
          </w:divBdr>
        </w:div>
        <w:div w:id="1818649978">
          <w:marLeft w:val="547"/>
          <w:marRight w:val="0"/>
          <w:marTop w:val="120"/>
          <w:marBottom w:val="0"/>
          <w:divBdr>
            <w:top w:val="none" w:sz="0" w:space="0" w:color="auto"/>
            <w:left w:val="none" w:sz="0" w:space="0" w:color="auto"/>
            <w:bottom w:val="none" w:sz="0" w:space="0" w:color="auto"/>
            <w:right w:val="none" w:sz="0" w:space="0" w:color="auto"/>
          </w:divBdr>
        </w:div>
      </w:divsChild>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2681445">
      <w:bodyDiv w:val="1"/>
      <w:marLeft w:val="0"/>
      <w:marRight w:val="0"/>
      <w:marTop w:val="0"/>
      <w:marBottom w:val="0"/>
      <w:divBdr>
        <w:top w:val="none" w:sz="0" w:space="0" w:color="auto"/>
        <w:left w:val="none" w:sz="0" w:space="0" w:color="auto"/>
        <w:bottom w:val="none" w:sz="0" w:space="0" w:color="auto"/>
        <w:right w:val="none" w:sz="0" w:space="0" w:color="auto"/>
      </w:divBdr>
    </w:div>
    <w:div w:id="1047027101">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243621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439143">
      <w:bodyDiv w:val="1"/>
      <w:marLeft w:val="0"/>
      <w:marRight w:val="0"/>
      <w:marTop w:val="0"/>
      <w:marBottom w:val="0"/>
      <w:divBdr>
        <w:top w:val="none" w:sz="0" w:space="0" w:color="auto"/>
        <w:left w:val="none" w:sz="0" w:space="0" w:color="auto"/>
        <w:bottom w:val="none" w:sz="0" w:space="0" w:color="auto"/>
        <w:right w:val="none" w:sz="0" w:space="0" w:color="auto"/>
      </w:divBdr>
      <w:divsChild>
        <w:div w:id="259025228">
          <w:marLeft w:val="1080"/>
          <w:marRight w:val="0"/>
          <w:marTop w:val="100"/>
          <w:marBottom w:val="0"/>
          <w:divBdr>
            <w:top w:val="none" w:sz="0" w:space="0" w:color="auto"/>
            <w:left w:val="none" w:sz="0" w:space="0" w:color="auto"/>
            <w:bottom w:val="none" w:sz="0" w:space="0" w:color="auto"/>
            <w:right w:val="none" w:sz="0" w:space="0" w:color="auto"/>
          </w:divBdr>
        </w:div>
        <w:div w:id="1375303216">
          <w:marLeft w:val="1080"/>
          <w:marRight w:val="0"/>
          <w:marTop w:val="100"/>
          <w:marBottom w:val="0"/>
          <w:divBdr>
            <w:top w:val="none" w:sz="0" w:space="0" w:color="auto"/>
            <w:left w:val="none" w:sz="0" w:space="0" w:color="auto"/>
            <w:bottom w:val="none" w:sz="0" w:space="0" w:color="auto"/>
            <w:right w:val="none" w:sz="0" w:space="0" w:color="auto"/>
          </w:divBdr>
        </w:div>
      </w:divsChild>
    </w:div>
    <w:div w:id="111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01266557">
          <w:marLeft w:val="1166"/>
          <w:marRight w:val="0"/>
          <w:marTop w:val="120"/>
          <w:marBottom w:val="0"/>
          <w:divBdr>
            <w:top w:val="none" w:sz="0" w:space="0" w:color="auto"/>
            <w:left w:val="none" w:sz="0" w:space="0" w:color="auto"/>
            <w:bottom w:val="none" w:sz="0" w:space="0" w:color="auto"/>
            <w:right w:val="none" w:sz="0" w:space="0" w:color="auto"/>
          </w:divBdr>
        </w:div>
      </w:divsChild>
    </w:div>
    <w:div w:id="1128158138">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2618233">
      <w:bodyDiv w:val="1"/>
      <w:marLeft w:val="0"/>
      <w:marRight w:val="0"/>
      <w:marTop w:val="0"/>
      <w:marBottom w:val="0"/>
      <w:divBdr>
        <w:top w:val="none" w:sz="0" w:space="0" w:color="auto"/>
        <w:left w:val="none" w:sz="0" w:space="0" w:color="auto"/>
        <w:bottom w:val="none" w:sz="0" w:space="0" w:color="auto"/>
        <w:right w:val="none" w:sz="0" w:space="0" w:color="auto"/>
      </w:divBdr>
    </w:div>
    <w:div w:id="1163084942">
      <w:bodyDiv w:val="1"/>
      <w:marLeft w:val="0"/>
      <w:marRight w:val="0"/>
      <w:marTop w:val="0"/>
      <w:marBottom w:val="0"/>
      <w:divBdr>
        <w:top w:val="none" w:sz="0" w:space="0" w:color="auto"/>
        <w:left w:val="none" w:sz="0" w:space="0" w:color="auto"/>
        <w:bottom w:val="none" w:sz="0" w:space="0" w:color="auto"/>
        <w:right w:val="none" w:sz="0" w:space="0" w:color="auto"/>
      </w:divBdr>
      <w:divsChild>
        <w:div w:id="95832771">
          <w:marLeft w:val="878"/>
          <w:marRight w:val="0"/>
          <w:marTop w:val="77"/>
          <w:marBottom w:val="0"/>
          <w:divBdr>
            <w:top w:val="none" w:sz="0" w:space="0" w:color="auto"/>
            <w:left w:val="none" w:sz="0" w:space="0" w:color="auto"/>
            <w:bottom w:val="none" w:sz="0" w:space="0" w:color="auto"/>
            <w:right w:val="none" w:sz="0" w:space="0" w:color="auto"/>
          </w:divBdr>
        </w:div>
        <w:div w:id="1464344498">
          <w:marLeft w:val="878"/>
          <w:marRight w:val="0"/>
          <w:marTop w:val="77"/>
          <w:marBottom w:val="0"/>
          <w:divBdr>
            <w:top w:val="none" w:sz="0" w:space="0" w:color="auto"/>
            <w:left w:val="none" w:sz="0" w:space="0" w:color="auto"/>
            <w:bottom w:val="none" w:sz="0" w:space="0" w:color="auto"/>
            <w:right w:val="none" w:sz="0" w:space="0" w:color="auto"/>
          </w:divBdr>
        </w:div>
        <w:div w:id="1714691780">
          <w:marLeft w:val="878"/>
          <w:marRight w:val="0"/>
          <w:marTop w:val="77"/>
          <w:marBottom w:val="0"/>
          <w:divBdr>
            <w:top w:val="none" w:sz="0" w:space="0" w:color="auto"/>
            <w:left w:val="none" w:sz="0" w:space="0" w:color="auto"/>
            <w:bottom w:val="none" w:sz="0" w:space="0" w:color="auto"/>
            <w:right w:val="none" w:sz="0" w:space="0" w:color="auto"/>
          </w:divBdr>
        </w:div>
      </w:divsChild>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94657429">
      <w:bodyDiv w:val="1"/>
      <w:marLeft w:val="0"/>
      <w:marRight w:val="0"/>
      <w:marTop w:val="0"/>
      <w:marBottom w:val="0"/>
      <w:divBdr>
        <w:top w:val="none" w:sz="0" w:space="0" w:color="auto"/>
        <w:left w:val="none" w:sz="0" w:space="0" w:color="auto"/>
        <w:bottom w:val="none" w:sz="0" w:space="0" w:color="auto"/>
        <w:right w:val="none" w:sz="0" w:space="0" w:color="auto"/>
      </w:divBdr>
      <w:divsChild>
        <w:div w:id="837230626">
          <w:marLeft w:val="547"/>
          <w:marRight w:val="0"/>
          <w:marTop w:val="0"/>
          <w:marBottom w:val="0"/>
          <w:divBdr>
            <w:top w:val="none" w:sz="0" w:space="0" w:color="auto"/>
            <w:left w:val="none" w:sz="0" w:space="0" w:color="auto"/>
            <w:bottom w:val="none" w:sz="0" w:space="0" w:color="auto"/>
            <w:right w:val="none" w:sz="0" w:space="0" w:color="auto"/>
          </w:divBdr>
        </w:div>
        <w:div w:id="782118223">
          <w:marLeft w:val="547"/>
          <w:marRight w:val="0"/>
          <w:marTop w:val="0"/>
          <w:marBottom w:val="0"/>
          <w:divBdr>
            <w:top w:val="none" w:sz="0" w:space="0" w:color="auto"/>
            <w:left w:val="none" w:sz="0" w:space="0" w:color="auto"/>
            <w:bottom w:val="none" w:sz="0" w:space="0" w:color="auto"/>
            <w:right w:val="none" w:sz="0" w:space="0" w:color="auto"/>
          </w:divBdr>
        </w:div>
      </w:divsChild>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7143">
      <w:bodyDiv w:val="1"/>
      <w:marLeft w:val="0"/>
      <w:marRight w:val="0"/>
      <w:marTop w:val="0"/>
      <w:marBottom w:val="0"/>
      <w:divBdr>
        <w:top w:val="none" w:sz="0" w:space="0" w:color="auto"/>
        <w:left w:val="none" w:sz="0" w:space="0" w:color="auto"/>
        <w:bottom w:val="none" w:sz="0" w:space="0" w:color="auto"/>
        <w:right w:val="none" w:sz="0" w:space="0" w:color="auto"/>
      </w:divBdr>
      <w:divsChild>
        <w:div w:id="422338801">
          <w:marLeft w:val="533"/>
          <w:marRight w:val="0"/>
          <w:marTop w:val="96"/>
          <w:marBottom w:val="0"/>
          <w:divBdr>
            <w:top w:val="none" w:sz="0" w:space="0" w:color="auto"/>
            <w:left w:val="none" w:sz="0" w:space="0" w:color="auto"/>
            <w:bottom w:val="none" w:sz="0" w:space="0" w:color="auto"/>
            <w:right w:val="none" w:sz="0" w:space="0" w:color="auto"/>
          </w:divBdr>
        </w:div>
        <w:div w:id="1633943675">
          <w:marLeft w:val="533"/>
          <w:marRight w:val="0"/>
          <w:marTop w:val="96"/>
          <w:marBottom w:val="0"/>
          <w:divBdr>
            <w:top w:val="none" w:sz="0" w:space="0" w:color="auto"/>
            <w:left w:val="none" w:sz="0" w:space="0" w:color="auto"/>
            <w:bottom w:val="none" w:sz="0" w:space="0" w:color="auto"/>
            <w:right w:val="none" w:sz="0" w:space="0" w:color="auto"/>
          </w:divBdr>
        </w:div>
        <w:div w:id="1941644566">
          <w:marLeft w:val="533"/>
          <w:marRight w:val="0"/>
          <w:marTop w:val="96"/>
          <w:marBottom w:val="0"/>
          <w:divBdr>
            <w:top w:val="none" w:sz="0" w:space="0" w:color="auto"/>
            <w:left w:val="none" w:sz="0" w:space="0" w:color="auto"/>
            <w:bottom w:val="none" w:sz="0" w:space="0" w:color="auto"/>
            <w:right w:val="none" w:sz="0" w:space="0" w:color="auto"/>
          </w:divBdr>
        </w:div>
      </w:divsChild>
    </w:div>
    <w:div w:id="1286233172">
      <w:bodyDiv w:val="1"/>
      <w:marLeft w:val="0"/>
      <w:marRight w:val="0"/>
      <w:marTop w:val="0"/>
      <w:marBottom w:val="0"/>
      <w:divBdr>
        <w:top w:val="none" w:sz="0" w:space="0" w:color="auto"/>
        <w:left w:val="none" w:sz="0" w:space="0" w:color="auto"/>
        <w:bottom w:val="none" w:sz="0" w:space="0" w:color="auto"/>
        <w:right w:val="none" w:sz="0" w:space="0" w:color="auto"/>
      </w:divBdr>
      <w:divsChild>
        <w:div w:id="616956847">
          <w:marLeft w:val="1166"/>
          <w:marRight w:val="0"/>
          <w:marTop w:val="120"/>
          <w:marBottom w:val="0"/>
          <w:divBdr>
            <w:top w:val="none" w:sz="0" w:space="0" w:color="auto"/>
            <w:left w:val="none" w:sz="0" w:space="0" w:color="auto"/>
            <w:bottom w:val="none" w:sz="0" w:space="0" w:color="auto"/>
            <w:right w:val="none" w:sz="0" w:space="0" w:color="auto"/>
          </w:divBdr>
        </w:div>
      </w:divsChild>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6981396">
      <w:bodyDiv w:val="1"/>
      <w:marLeft w:val="0"/>
      <w:marRight w:val="0"/>
      <w:marTop w:val="0"/>
      <w:marBottom w:val="0"/>
      <w:divBdr>
        <w:top w:val="none" w:sz="0" w:space="0" w:color="auto"/>
        <w:left w:val="none" w:sz="0" w:space="0" w:color="auto"/>
        <w:bottom w:val="none" w:sz="0" w:space="0" w:color="auto"/>
        <w:right w:val="none" w:sz="0" w:space="0" w:color="auto"/>
      </w:divBdr>
    </w:div>
    <w:div w:id="1307393842">
      <w:bodyDiv w:val="1"/>
      <w:marLeft w:val="0"/>
      <w:marRight w:val="0"/>
      <w:marTop w:val="0"/>
      <w:marBottom w:val="0"/>
      <w:divBdr>
        <w:top w:val="none" w:sz="0" w:space="0" w:color="auto"/>
        <w:left w:val="none" w:sz="0" w:space="0" w:color="auto"/>
        <w:bottom w:val="none" w:sz="0" w:space="0" w:color="auto"/>
        <w:right w:val="none" w:sz="0" w:space="0" w:color="auto"/>
      </w:divBdr>
    </w:div>
    <w:div w:id="1339389799">
      <w:bodyDiv w:val="1"/>
      <w:marLeft w:val="0"/>
      <w:marRight w:val="0"/>
      <w:marTop w:val="0"/>
      <w:marBottom w:val="0"/>
      <w:divBdr>
        <w:top w:val="none" w:sz="0" w:space="0" w:color="auto"/>
        <w:left w:val="none" w:sz="0" w:space="0" w:color="auto"/>
        <w:bottom w:val="none" w:sz="0" w:space="0" w:color="auto"/>
        <w:right w:val="none" w:sz="0" w:space="0" w:color="auto"/>
      </w:divBdr>
    </w:div>
    <w:div w:id="1345402372">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8513191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sChild>
        <w:div w:id="1758670029">
          <w:marLeft w:val="1800"/>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384">
      <w:bodyDiv w:val="1"/>
      <w:marLeft w:val="0"/>
      <w:marRight w:val="0"/>
      <w:marTop w:val="0"/>
      <w:marBottom w:val="0"/>
      <w:divBdr>
        <w:top w:val="none" w:sz="0" w:space="0" w:color="auto"/>
        <w:left w:val="none" w:sz="0" w:space="0" w:color="auto"/>
        <w:bottom w:val="none" w:sz="0" w:space="0" w:color="auto"/>
        <w:right w:val="none" w:sz="0" w:space="0" w:color="auto"/>
      </w:divBdr>
      <w:divsChild>
        <w:div w:id="1221475900">
          <w:marLeft w:val="1080"/>
          <w:marRight w:val="0"/>
          <w:marTop w:val="100"/>
          <w:marBottom w:val="0"/>
          <w:divBdr>
            <w:top w:val="none" w:sz="0" w:space="0" w:color="auto"/>
            <w:left w:val="none" w:sz="0" w:space="0" w:color="auto"/>
            <w:bottom w:val="none" w:sz="0" w:space="0" w:color="auto"/>
            <w:right w:val="none" w:sz="0" w:space="0" w:color="auto"/>
          </w:divBdr>
        </w:div>
        <w:div w:id="1605727399">
          <w:marLeft w:val="1080"/>
          <w:marRight w:val="0"/>
          <w:marTop w:val="100"/>
          <w:marBottom w:val="0"/>
          <w:divBdr>
            <w:top w:val="none" w:sz="0" w:space="0" w:color="auto"/>
            <w:left w:val="none" w:sz="0" w:space="0" w:color="auto"/>
            <w:bottom w:val="none" w:sz="0" w:space="0" w:color="auto"/>
            <w:right w:val="none" w:sz="0" w:space="0" w:color="auto"/>
          </w:divBdr>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31">
      <w:bodyDiv w:val="1"/>
      <w:marLeft w:val="0"/>
      <w:marRight w:val="0"/>
      <w:marTop w:val="0"/>
      <w:marBottom w:val="0"/>
      <w:divBdr>
        <w:top w:val="none" w:sz="0" w:space="0" w:color="auto"/>
        <w:left w:val="none" w:sz="0" w:space="0" w:color="auto"/>
        <w:bottom w:val="none" w:sz="0" w:space="0" w:color="auto"/>
        <w:right w:val="none" w:sz="0" w:space="0" w:color="auto"/>
      </w:divBdr>
      <w:divsChild>
        <w:div w:id="220675394">
          <w:marLeft w:val="2693"/>
          <w:marRight w:val="0"/>
          <w:marTop w:val="96"/>
          <w:marBottom w:val="0"/>
          <w:divBdr>
            <w:top w:val="none" w:sz="0" w:space="0" w:color="auto"/>
            <w:left w:val="none" w:sz="0" w:space="0" w:color="auto"/>
            <w:bottom w:val="none" w:sz="0" w:space="0" w:color="auto"/>
            <w:right w:val="none" w:sz="0" w:space="0" w:color="auto"/>
          </w:divBdr>
        </w:div>
        <w:div w:id="1297876505">
          <w:marLeft w:val="2693"/>
          <w:marRight w:val="0"/>
          <w:marTop w:val="96"/>
          <w:marBottom w:val="0"/>
          <w:divBdr>
            <w:top w:val="none" w:sz="0" w:space="0" w:color="auto"/>
            <w:left w:val="none" w:sz="0" w:space="0" w:color="auto"/>
            <w:bottom w:val="none" w:sz="0" w:space="0" w:color="auto"/>
            <w:right w:val="none" w:sz="0" w:space="0" w:color="auto"/>
          </w:divBdr>
        </w:div>
        <w:div w:id="1565524219">
          <w:marLeft w:val="2693"/>
          <w:marRight w:val="0"/>
          <w:marTop w:val="96"/>
          <w:marBottom w:val="0"/>
          <w:divBdr>
            <w:top w:val="none" w:sz="0" w:space="0" w:color="auto"/>
            <w:left w:val="none" w:sz="0" w:space="0" w:color="auto"/>
            <w:bottom w:val="none" w:sz="0" w:space="0" w:color="auto"/>
            <w:right w:val="none" w:sz="0" w:space="0" w:color="auto"/>
          </w:divBdr>
        </w:div>
        <w:div w:id="1580015885">
          <w:marLeft w:val="3413"/>
          <w:marRight w:val="0"/>
          <w:marTop w:val="96"/>
          <w:marBottom w:val="0"/>
          <w:divBdr>
            <w:top w:val="none" w:sz="0" w:space="0" w:color="auto"/>
            <w:left w:val="none" w:sz="0" w:space="0" w:color="auto"/>
            <w:bottom w:val="none" w:sz="0" w:space="0" w:color="auto"/>
            <w:right w:val="none" w:sz="0" w:space="0" w:color="auto"/>
          </w:divBdr>
        </w:div>
        <w:div w:id="1787232316">
          <w:marLeft w:val="1354"/>
          <w:marRight w:val="0"/>
          <w:marTop w:val="96"/>
          <w:marBottom w:val="0"/>
          <w:divBdr>
            <w:top w:val="none" w:sz="0" w:space="0" w:color="auto"/>
            <w:left w:val="none" w:sz="0" w:space="0" w:color="auto"/>
            <w:bottom w:val="none" w:sz="0" w:space="0" w:color="auto"/>
            <w:right w:val="none" w:sz="0" w:space="0" w:color="auto"/>
          </w:divBdr>
        </w:div>
        <w:div w:id="1914200101">
          <w:marLeft w:val="1973"/>
          <w:marRight w:val="0"/>
          <w:marTop w:val="96"/>
          <w:marBottom w:val="0"/>
          <w:divBdr>
            <w:top w:val="none" w:sz="0" w:space="0" w:color="auto"/>
            <w:left w:val="none" w:sz="0" w:space="0" w:color="auto"/>
            <w:bottom w:val="none" w:sz="0" w:space="0" w:color="auto"/>
            <w:right w:val="none" w:sz="0" w:space="0" w:color="auto"/>
          </w:divBdr>
        </w:div>
        <w:div w:id="2049529714">
          <w:marLeft w:val="2693"/>
          <w:marRight w:val="0"/>
          <w:marTop w:val="96"/>
          <w:marBottom w:val="0"/>
          <w:divBdr>
            <w:top w:val="none" w:sz="0" w:space="0" w:color="auto"/>
            <w:left w:val="none" w:sz="0" w:space="0" w:color="auto"/>
            <w:bottom w:val="none" w:sz="0" w:space="0" w:color="auto"/>
            <w:right w:val="none" w:sz="0" w:space="0" w:color="auto"/>
          </w:divBdr>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126532">
      <w:bodyDiv w:val="1"/>
      <w:marLeft w:val="0"/>
      <w:marRight w:val="0"/>
      <w:marTop w:val="0"/>
      <w:marBottom w:val="0"/>
      <w:divBdr>
        <w:top w:val="none" w:sz="0" w:space="0" w:color="auto"/>
        <w:left w:val="none" w:sz="0" w:space="0" w:color="auto"/>
        <w:bottom w:val="none" w:sz="0" w:space="0" w:color="auto"/>
        <w:right w:val="none" w:sz="0" w:space="0" w:color="auto"/>
      </w:divBdr>
      <w:divsChild>
        <w:div w:id="330304528">
          <w:marLeft w:val="274"/>
          <w:marRight w:val="0"/>
          <w:marTop w:val="0"/>
          <w:marBottom w:val="0"/>
          <w:divBdr>
            <w:top w:val="none" w:sz="0" w:space="0" w:color="auto"/>
            <w:left w:val="none" w:sz="0" w:space="0" w:color="auto"/>
            <w:bottom w:val="none" w:sz="0" w:space="0" w:color="auto"/>
            <w:right w:val="none" w:sz="0" w:space="0" w:color="auto"/>
          </w:divBdr>
        </w:div>
      </w:divsChild>
    </w:div>
    <w:div w:id="1551921412">
      <w:bodyDiv w:val="1"/>
      <w:marLeft w:val="0"/>
      <w:marRight w:val="0"/>
      <w:marTop w:val="0"/>
      <w:marBottom w:val="0"/>
      <w:divBdr>
        <w:top w:val="none" w:sz="0" w:space="0" w:color="auto"/>
        <w:left w:val="none" w:sz="0" w:space="0" w:color="auto"/>
        <w:bottom w:val="none" w:sz="0" w:space="0" w:color="auto"/>
        <w:right w:val="none" w:sz="0" w:space="0" w:color="auto"/>
      </w:divBdr>
    </w:div>
    <w:div w:id="1557088589">
      <w:bodyDiv w:val="1"/>
      <w:marLeft w:val="0"/>
      <w:marRight w:val="0"/>
      <w:marTop w:val="0"/>
      <w:marBottom w:val="0"/>
      <w:divBdr>
        <w:top w:val="none" w:sz="0" w:space="0" w:color="auto"/>
        <w:left w:val="none" w:sz="0" w:space="0" w:color="auto"/>
        <w:bottom w:val="none" w:sz="0" w:space="0" w:color="auto"/>
        <w:right w:val="none" w:sz="0" w:space="0" w:color="auto"/>
      </w:divBdr>
    </w:div>
    <w:div w:id="1559635018">
      <w:bodyDiv w:val="1"/>
      <w:marLeft w:val="0"/>
      <w:marRight w:val="0"/>
      <w:marTop w:val="0"/>
      <w:marBottom w:val="0"/>
      <w:divBdr>
        <w:top w:val="none" w:sz="0" w:space="0" w:color="auto"/>
        <w:left w:val="none" w:sz="0" w:space="0" w:color="auto"/>
        <w:bottom w:val="none" w:sz="0" w:space="0" w:color="auto"/>
        <w:right w:val="none" w:sz="0" w:space="0" w:color="auto"/>
      </w:divBdr>
      <w:divsChild>
        <w:div w:id="2044935845">
          <w:marLeft w:val="1354"/>
          <w:marRight w:val="0"/>
          <w:marTop w:val="96"/>
          <w:marBottom w:val="0"/>
          <w:divBdr>
            <w:top w:val="none" w:sz="0" w:space="0" w:color="auto"/>
            <w:left w:val="none" w:sz="0" w:space="0" w:color="auto"/>
            <w:bottom w:val="none" w:sz="0" w:space="0" w:color="auto"/>
            <w:right w:val="none" w:sz="0" w:space="0" w:color="auto"/>
          </w:divBdr>
        </w:div>
      </w:divsChild>
    </w:div>
    <w:div w:id="1588539030">
      <w:bodyDiv w:val="1"/>
      <w:marLeft w:val="0"/>
      <w:marRight w:val="0"/>
      <w:marTop w:val="0"/>
      <w:marBottom w:val="0"/>
      <w:divBdr>
        <w:top w:val="none" w:sz="0" w:space="0" w:color="auto"/>
        <w:left w:val="none" w:sz="0" w:space="0" w:color="auto"/>
        <w:bottom w:val="none" w:sz="0" w:space="0" w:color="auto"/>
        <w:right w:val="none" w:sz="0" w:space="0" w:color="auto"/>
      </w:divBdr>
    </w:div>
    <w:div w:id="162453460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591767">
      <w:bodyDiv w:val="1"/>
      <w:marLeft w:val="0"/>
      <w:marRight w:val="0"/>
      <w:marTop w:val="0"/>
      <w:marBottom w:val="0"/>
      <w:divBdr>
        <w:top w:val="none" w:sz="0" w:space="0" w:color="auto"/>
        <w:left w:val="none" w:sz="0" w:space="0" w:color="auto"/>
        <w:bottom w:val="none" w:sz="0" w:space="0" w:color="auto"/>
        <w:right w:val="none" w:sz="0" w:space="0" w:color="auto"/>
      </w:divBdr>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sChild>
        <w:div w:id="464007330">
          <w:marLeft w:val="720"/>
          <w:marRight w:val="0"/>
          <w:marTop w:val="128"/>
          <w:marBottom w:val="0"/>
          <w:divBdr>
            <w:top w:val="none" w:sz="0" w:space="0" w:color="auto"/>
            <w:left w:val="none" w:sz="0" w:space="0" w:color="auto"/>
            <w:bottom w:val="none" w:sz="0" w:space="0" w:color="auto"/>
            <w:right w:val="none" w:sz="0" w:space="0" w:color="auto"/>
          </w:divBdr>
        </w:div>
        <w:div w:id="484207194">
          <w:marLeft w:val="720"/>
          <w:marRight w:val="0"/>
          <w:marTop w:val="128"/>
          <w:marBottom w:val="0"/>
          <w:divBdr>
            <w:top w:val="none" w:sz="0" w:space="0" w:color="auto"/>
            <w:left w:val="none" w:sz="0" w:space="0" w:color="auto"/>
            <w:bottom w:val="none" w:sz="0" w:space="0" w:color="auto"/>
            <w:right w:val="none" w:sz="0" w:space="0" w:color="auto"/>
          </w:divBdr>
        </w:div>
        <w:div w:id="894243030">
          <w:marLeft w:val="720"/>
          <w:marRight w:val="0"/>
          <w:marTop w:val="128"/>
          <w:marBottom w:val="0"/>
          <w:divBdr>
            <w:top w:val="none" w:sz="0" w:space="0" w:color="auto"/>
            <w:left w:val="none" w:sz="0" w:space="0" w:color="auto"/>
            <w:bottom w:val="none" w:sz="0" w:space="0" w:color="auto"/>
            <w:right w:val="none" w:sz="0" w:space="0" w:color="auto"/>
          </w:divBdr>
        </w:div>
        <w:div w:id="1425036660">
          <w:marLeft w:val="720"/>
          <w:marRight w:val="0"/>
          <w:marTop w:val="128"/>
          <w:marBottom w:val="0"/>
          <w:divBdr>
            <w:top w:val="none" w:sz="0" w:space="0" w:color="auto"/>
            <w:left w:val="none" w:sz="0" w:space="0" w:color="auto"/>
            <w:bottom w:val="none" w:sz="0" w:space="0" w:color="auto"/>
            <w:right w:val="none" w:sz="0" w:space="0" w:color="auto"/>
          </w:divBdr>
        </w:div>
      </w:divsChild>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2466710">
          <w:marLeft w:val="1080"/>
          <w:marRight w:val="0"/>
          <w:marTop w:val="100"/>
          <w:marBottom w:val="0"/>
          <w:divBdr>
            <w:top w:val="none" w:sz="0" w:space="0" w:color="auto"/>
            <w:left w:val="none" w:sz="0" w:space="0" w:color="auto"/>
            <w:bottom w:val="none" w:sz="0" w:space="0" w:color="auto"/>
            <w:right w:val="none" w:sz="0" w:space="0" w:color="auto"/>
          </w:divBdr>
        </w:div>
      </w:divsChild>
    </w:div>
    <w:div w:id="176202328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15751310">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6408600">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36278951">
      <w:bodyDiv w:val="1"/>
      <w:marLeft w:val="0"/>
      <w:marRight w:val="0"/>
      <w:marTop w:val="0"/>
      <w:marBottom w:val="0"/>
      <w:divBdr>
        <w:top w:val="none" w:sz="0" w:space="0" w:color="auto"/>
        <w:left w:val="none" w:sz="0" w:space="0" w:color="auto"/>
        <w:bottom w:val="none" w:sz="0" w:space="0" w:color="auto"/>
        <w:right w:val="none" w:sz="0" w:space="0" w:color="auto"/>
      </w:divBdr>
      <w:divsChild>
        <w:div w:id="196892319">
          <w:marLeft w:val="547"/>
          <w:marRight w:val="0"/>
          <w:marTop w:val="0"/>
          <w:marBottom w:val="0"/>
          <w:divBdr>
            <w:top w:val="none" w:sz="0" w:space="0" w:color="auto"/>
            <w:left w:val="none" w:sz="0" w:space="0" w:color="auto"/>
            <w:bottom w:val="none" w:sz="0" w:space="0" w:color="auto"/>
            <w:right w:val="none" w:sz="0" w:space="0" w:color="auto"/>
          </w:divBdr>
        </w:div>
        <w:div w:id="399061290">
          <w:marLeft w:val="547"/>
          <w:marRight w:val="0"/>
          <w:marTop w:val="0"/>
          <w:marBottom w:val="0"/>
          <w:divBdr>
            <w:top w:val="none" w:sz="0" w:space="0" w:color="auto"/>
            <w:left w:val="none" w:sz="0" w:space="0" w:color="auto"/>
            <w:bottom w:val="none" w:sz="0" w:space="0" w:color="auto"/>
            <w:right w:val="none" w:sz="0" w:space="0" w:color="auto"/>
          </w:divBdr>
        </w:div>
        <w:div w:id="631248580">
          <w:marLeft w:val="547"/>
          <w:marRight w:val="0"/>
          <w:marTop w:val="0"/>
          <w:marBottom w:val="0"/>
          <w:divBdr>
            <w:top w:val="none" w:sz="0" w:space="0" w:color="auto"/>
            <w:left w:val="none" w:sz="0" w:space="0" w:color="auto"/>
            <w:bottom w:val="none" w:sz="0" w:space="0" w:color="auto"/>
            <w:right w:val="none" w:sz="0" w:space="0" w:color="auto"/>
          </w:divBdr>
        </w:div>
      </w:divsChild>
    </w:div>
    <w:div w:id="1941059350">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71208959">
      <w:bodyDiv w:val="1"/>
      <w:marLeft w:val="0"/>
      <w:marRight w:val="0"/>
      <w:marTop w:val="0"/>
      <w:marBottom w:val="0"/>
      <w:divBdr>
        <w:top w:val="none" w:sz="0" w:space="0" w:color="auto"/>
        <w:left w:val="none" w:sz="0" w:space="0" w:color="auto"/>
        <w:bottom w:val="none" w:sz="0" w:space="0" w:color="auto"/>
        <w:right w:val="none" w:sz="0" w:space="0" w:color="auto"/>
      </w:divBdr>
      <w:divsChild>
        <w:div w:id="53551072">
          <w:marLeft w:val="1800"/>
          <w:marRight w:val="0"/>
          <w:marTop w:val="100"/>
          <w:marBottom w:val="0"/>
          <w:divBdr>
            <w:top w:val="none" w:sz="0" w:space="0" w:color="auto"/>
            <w:left w:val="none" w:sz="0" w:space="0" w:color="auto"/>
            <w:bottom w:val="none" w:sz="0" w:space="0" w:color="auto"/>
            <w:right w:val="none" w:sz="0" w:space="0" w:color="auto"/>
          </w:divBdr>
        </w:div>
        <w:div w:id="796221926">
          <w:marLeft w:val="1800"/>
          <w:marRight w:val="0"/>
          <w:marTop w:val="100"/>
          <w:marBottom w:val="0"/>
          <w:divBdr>
            <w:top w:val="none" w:sz="0" w:space="0" w:color="auto"/>
            <w:left w:val="none" w:sz="0" w:space="0" w:color="auto"/>
            <w:bottom w:val="none" w:sz="0" w:space="0" w:color="auto"/>
            <w:right w:val="none" w:sz="0" w:space="0" w:color="auto"/>
          </w:divBdr>
        </w:div>
        <w:div w:id="837043600">
          <w:marLeft w:val="360"/>
          <w:marRight w:val="0"/>
          <w:marTop w:val="200"/>
          <w:marBottom w:val="0"/>
          <w:divBdr>
            <w:top w:val="none" w:sz="0" w:space="0" w:color="auto"/>
            <w:left w:val="none" w:sz="0" w:space="0" w:color="auto"/>
            <w:bottom w:val="none" w:sz="0" w:space="0" w:color="auto"/>
            <w:right w:val="none" w:sz="0" w:space="0" w:color="auto"/>
          </w:divBdr>
        </w:div>
        <w:div w:id="1478495814">
          <w:marLeft w:val="1080"/>
          <w:marRight w:val="0"/>
          <w:marTop w:val="100"/>
          <w:marBottom w:val="0"/>
          <w:divBdr>
            <w:top w:val="none" w:sz="0" w:space="0" w:color="auto"/>
            <w:left w:val="none" w:sz="0" w:space="0" w:color="auto"/>
            <w:bottom w:val="none" w:sz="0" w:space="0" w:color="auto"/>
            <w:right w:val="none" w:sz="0" w:space="0" w:color="auto"/>
          </w:divBdr>
        </w:div>
        <w:div w:id="1555890453">
          <w:marLeft w:val="1080"/>
          <w:marRight w:val="0"/>
          <w:marTop w:val="100"/>
          <w:marBottom w:val="0"/>
          <w:divBdr>
            <w:top w:val="none" w:sz="0" w:space="0" w:color="auto"/>
            <w:left w:val="none" w:sz="0" w:space="0" w:color="auto"/>
            <w:bottom w:val="none" w:sz="0" w:space="0" w:color="auto"/>
            <w:right w:val="none" w:sz="0" w:space="0" w:color="auto"/>
          </w:divBdr>
        </w:div>
        <w:div w:id="1674651374">
          <w:marLeft w:val="1080"/>
          <w:marRight w:val="0"/>
          <w:marTop w:val="100"/>
          <w:marBottom w:val="0"/>
          <w:divBdr>
            <w:top w:val="none" w:sz="0" w:space="0" w:color="auto"/>
            <w:left w:val="none" w:sz="0" w:space="0" w:color="auto"/>
            <w:bottom w:val="none" w:sz="0" w:space="0" w:color="auto"/>
            <w:right w:val="none" w:sz="0" w:space="0" w:color="auto"/>
          </w:divBdr>
        </w:div>
      </w:divsChild>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9872554">
      <w:bodyDiv w:val="1"/>
      <w:marLeft w:val="0"/>
      <w:marRight w:val="0"/>
      <w:marTop w:val="0"/>
      <w:marBottom w:val="0"/>
      <w:divBdr>
        <w:top w:val="none" w:sz="0" w:space="0" w:color="auto"/>
        <w:left w:val="none" w:sz="0" w:space="0" w:color="auto"/>
        <w:bottom w:val="none" w:sz="0" w:space="0" w:color="auto"/>
        <w:right w:val="none" w:sz="0" w:space="0" w:color="auto"/>
      </w:divBdr>
      <w:divsChild>
        <w:div w:id="743376309">
          <w:marLeft w:val="547"/>
          <w:marRight w:val="0"/>
          <w:marTop w:val="0"/>
          <w:marBottom w:val="0"/>
          <w:divBdr>
            <w:top w:val="none" w:sz="0" w:space="0" w:color="auto"/>
            <w:left w:val="none" w:sz="0" w:space="0" w:color="auto"/>
            <w:bottom w:val="none" w:sz="0" w:space="0" w:color="auto"/>
            <w:right w:val="none" w:sz="0" w:space="0" w:color="auto"/>
          </w:divBdr>
        </w:div>
        <w:div w:id="1439911978">
          <w:marLeft w:val="547"/>
          <w:marRight w:val="0"/>
          <w:marTop w:val="0"/>
          <w:marBottom w:val="0"/>
          <w:divBdr>
            <w:top w:val="none" w:sz="0" w:space="0" w:color="auto"/>
            <w:left w:val="none" w:sz="0" w:space="0" w:color="auto"/>
            <w:bottom w:val="none" w:sz="0" w:space="0" w:color="auto"/>
            <w:right w:val="none" w:sz="0" w:space="0" w:color="auto"/>
          </w:divBdr>
        </w:div>
      </w:divsChild>
    </w:div>
    <w:div w:id="2032340042">
      <w:bodyDiv w:val="1"/>
      <w:marLeft w:val="0"/>
      <w:marRight w:val="0"/>
      <w:marTop w:val="0"/>
      <w:marBottom w:val="0"/>
      <w:divBdr>
        <w:top w:val="none" w:sz="0" w:space="0" w:color="auto"/>
        <w:left w:val="none" w:sz="0" w:space="0" w:color="auto"/>
        <w:bottom w:val="none" w:sz="0" w:space="0" w:color="auto"/>
        <w:right w:val="none" w:sz="0" w:space="0" w:color="auto"/>
      </w:divBdr>
      <w:divsChild>
        <w:div w:id="200361009">
          <w:marLeft w:val="547"/>
          <w:marRight w:val="0"/>
          <w:marTop w:val="0"/>
          <w:marBottom w:val="0"/>
          <w:divBdr>
            <w:top w:val="none" w:sz="0" w:space="0" w:color="auto"/>
            <w:left w:val="none" w:sz="0" w:space="0" w:color="auto"/>
            <w:bottom w:val="none" w:sz="0" w:space="0" w:color="auto"/>
            <w:right w:val="none" w:sz="0" w:space="0" w:color="auto"/>
          </w:divBdr>
        </w:div>
        <w:div w:id="424493674">
          <w:marLeft w:val="547"/>
          <w:marRight w:val="0"/>
          <w:marTop w:val="0"/>
          <w:marBottom w:val="0"/>
          <w:divBdr>
            <w:top w:val="none" w:sz="0" w:space="0" w:color="auto"/>
            <w:left w:val="none" w:sz="0" w:space="0" w:color="auto"/>
            <w:bottom w:val="none" w:sz="0" w:space="0" w:color="auto"/>
            <w:right w:val="none" w:sz="0" w:space="0" w:color="auto"/>
          </w:divBdr>
        </w:div>
      </w:divsChild>
    </w:div>
    <w:div w:id="204547300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778347">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335205">
      <w:bodyDiv w:val="1"/>
      <w:marLeft w:val="0"/>
      <w:marRight w:val="0"/>
      <w:marTop w:val="0"/>
      <w:marBottom w:val="0"/>
      <w:divBdr>
        <w:top w:val="none" w:sz="0" w:space="0" w:color="auto"/>
        <w:left w:val="none" w:sz="0" w:space="0" w:color="auto"/>
        <w:bottom w:val="none" w:sz="0" w:space="0" w:color="auto"/>
        <w:right w:val="none" w:sz="0" w:space="0" w:color="auto"/>
      </w:divBdr>
      <w:divsChild>
        <w:div w:id="321859936">
          <w:marLeft w:val="547"/>
          <w:marRight w:val="0"/>
          <w:marTop w:val="0"/>
          <w:marBottom w:val="0"/>
          <w:divBdr>
            <w:top w:val="none" w:sz="0" w:space="0" w:color="auto"/>
            <w:left w:val="none" w:sz="0" w:space="0" w:color="auto"/>
            <w:bottom w:val="none" w:sz="0" w:space="0" w:color="auto"/>
            <w:right w:val="none" w:sz="0" w:space="0" w:color="auto"/>
          </w:divBdr>
        </w:div>
        <w:div w:id="500706959">
          <w:marLeft w:val="547"/>
          <w:marRight w:val="0"/>
          <w:marTop w:val="0"/>
          <w:marBottom w:val="0"/>
          <w:divBdr>
            <w:top w:val="none" w:sz="0" w:space="0" w:color="auto"/>
            <w:left w:val="none" w:sz="0" w:space="0" w:color="auto"/>
            <w:bottom w:val="none" w:sz="0" w:space="0" w:color="auto"/>
            <w:right w:val="none" w:sz="0" w:space="0" w:color="auto"/>
          </w:divBdr>
        </w:div>
        <w:div w:id="2121991885">
          <w:marLeft w:val="547"/>
          <w:marRight w:val="0"/>
          <w:marTop w:val="0"/>
          <w:marBottom w:val="0"/>
          <w:divBdr>
            <w:top w:val="none" w:sz="0" w:space="0" w:color="auto"/>
            <w:left w:val="none" w:sz="0" w:space="0" w:color="auto"/>
            <w:bottom w:val="none" w:sz="0" w:space="0" w:color="auto"/>
            <w:right w:val="none" w:sz="0" w:space="0" w:color="auto"/>
          </w:divBdr>
        </w:div>
      </w:divsChild>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396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5379-5154-4C3D-A125-E93C0830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5335</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Jose Leon Calvo</cp:lastModifiedBy>
  <cp:revision>2</cp:revision>
  <cp:lastPrinted>2016-09-21T11:03:00Z</cp:lastPrinted>
  <dcterms:created xsi:type="dcterms:W3CDTF">2021-08-16T17:21:00Z</dcterms:created>
  <dcterms:modified xsi:type="dcterms:W3CDTF">2021-08-16T17:21:00Z</dcterms:modified>
</cp:coreProperties>
</file>