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2479" w:rsidRPr="00A01DEE" w:rsidRDefault="00F72479" w:rsidP="00F72479">
      <w:pPr>
        <w:pStyle w:val="CRCoverPage"/>
        <w:tabs>
          <w:tab w:val="right" w:pos="9639"/>
        </w:tabs>
        <w:spacing w:after="0"/>
        <w:rPr>
          <w:b/>
          <w:noProof/>
          <w:sz w:val="24"/>
          <w:szCs w:val="24"/>
          <w:lang w:eastAsia="ko-KR"/>
        </w:rPr>
      </w:pPr>
      <w:bookmarkStart w:id="0" w:name="OLE_LINK1"/>
      <w:bookmarkStart w:id="1" w:name="OLE_LINK2"/>
      <w:bookmarkStart w:id="2" w:name="OLE_LINK3"/>
      <w:r>
        <w:rPr>
          <w:b/>
          <w:sz w:val="24"/>
          <w:szCs w:val="24"/>
        </w:rPr>
        <w:t>3GPP TSG RAN WG1 #10</w:t>
      </w:r>
      <w:r w:rsidR="00081AEE">
        <w:rPr>
          <w:b/>
          <w:sz w:val="24"/>
          <w:szCs w:val="24"/>
        </w:rPr>
        <w:t>6</w:t>
      </w:r>
      <w:r w:rsidRPr="004702E8">
        <w:rPr>
          <w:b/>
          <w:sz w:val="24"/>
          <w:szCs w:val="24"/>
        </w:rPr>
        <w:t>-e</w:t>
      </w:r>
      <w:r w:rsidRPr="006E473F">
        <w:rPr>
          <w:rFonts w:hint="eastAsia"/>
          <w:b/>
          <w:sz w:val="24"/>
          <w:szCs w:val="24"/>
          <w:lang w:eastAsia="ko-KR"/>
        </w:rPr>
        <w:tab/>
      </w:r>
      <w:r>
        <w:rPr>
          <w:b/>
          <w:sz w:val="24"/>
          <w:szCs w:val="24"/>
          <w:lang w:eastAsia="ko-KR"/>
        </w:rPr>
        <w:t>R1-210xxxx</w:t>
      </w:r>
    </w:p>
    <w:p w:rsidR="00081AEE" w:rsidRDefault="00081AEE" w:rsidP="00CA482C">
      <w:pPr>
        <w:tabs>
          <w:tab w:val="left" w:pos="1985"/>
        </w:tabs>
        <w:spacing w:after="120" w:line="360" w:lineRule="auto"/>
        <w:rPr>
          <w:rFonts w:ascii="Arial" w:hAnsi="Arial" w:cs="Arial"/>
          <w:b/>
          <w:sz w:val="24"/>
          <w:szCs w:val="24"/>
          <w:lang w:eastAsia="ja-JP"/>
        </w:rPr>
      </w:pPr>
      <w:r w:rsidRPr="00081AEE">
        <w:rPr>
          <w:rFonts w:ascii="Arial" w:hAnsi="Arial" w:cs="Arial"/>
          <w:b/>
          <w:sz w:val="24"/>
          <w:szCs w:val="24"/>
          <w:lang w:eastAsia="ja-JP"/>
        </w:rPr>
        <w:t>e-Meeting, August 16th – 27th, 2021</w:t>
      </w:r>
    </w:p>
    <w:p w:rsidR="00081AEE" w:rsidRDefault="00081AEE" w:rsidP="00CA482C">
      <w:pPr>
        <w:tabs>
          <w:tab w:val="left" w:pos="1985"/>
        </w:tabs>
        <w:spacing w:after="120" w:line="360" w:lineRule="auto"/>
        <w:rPr>
          <w:rFonts w:ascii="Arial" w:hAnsi="Arial"/>
          <w:b/>
          <w:sz w:val="24"/>
          <w:szCs w:val="24"/>
        </w:rPr>
      </w:pPr>
    </w:p>
    <w:p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w:t>
      </w:r>
      <w:r w:rsidR="00081AEE">
        <w:rPr>
          <w:rFonts w:ascii="Arial" w:hAnsi="Arial"/>
          <w:sz w:val="24"/>
        </w:rPr>
        <w:t>OPPO</w:t>
      </w:r>
      <w:r w:rsidR="00CC7098" w:rsidRPr="00CC7098">
        <w:rPr>
          <w:rFonts w:ascii="Arial" w:hAnsi="Arial"/>
          <w:sz w:val="24"/>
        </w:rPr>
        <w:t>)</w:t>
      </w:r>
    </w:p>
    <w:p w:rsidR="008F19D4" w:rsidRPr="00536ACE" w:rsidRDefault="008F19D4" w:rsidP="00CA482C">
      <w:pPr>
        <w:spacing w:after="120" w:line="360" w:lineRule="auto"/>
        <w:ind w:left="1988" w:hangingChars="825" w:hanging="1988"/>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F31ED3" w:rsidRPr="00F31ED3">
        <w:rPr>
          <w:rFonts w:ascii="Arial" w:hAnsi="Arial" w:hint="eastAsia"/>
          <w:sz w:val="24"/>
          <w:szCs w:val="24"/>
        </w:rPr>
        <w:t>Summ</w:t>
      </w:r>
      <w:r w:rsidR="00F31ED3">
        <w:rPr>
          <w:rFonts w:ascii="Arial" w:hAnsi="Arial"/>
          <w:sz w:val="24"/>
          <w:szCs w:val="24"/>
        </w:rPr>
        <w:t xml:space="preserve">ary for email discussion </w:t>
      </w:r>
      <w:r w:rsidR="00F31ED3" w:rsidRPr="00F31ED3">
        <w:rPr>
          <w:rFonts w:ascii="Arial" w:hAnsi="Arial"/>
          <w:sz w:val="24"/>
          <w:szCs w:val="24"/>
        </w:rPr>
        <w:t xml:space="preserve">[106-e-NR-5G_V2X-01] Discussion on </w:t>
      </w:r>
      <w:hyperlink r:id="rId8" w:history="1">
        <w:r w:rsidR="00F31ED3" w:rsidRPr="000B0413">
          <w:rPr>
            <w:rStyle w:val="ad"/>
            <w:rFonts w:ascii="Arial" w:hAnsi="Arial"/>
            <w:sz w:val="24"/>
            <w:szCs w:val="24"/>
          </w:rPr>
          <w:t>R1-2107221</w:t>
        </w:r>
      </w:hyperlink>
      <w:r w:rsidR="00F31ED3" w:rsidRPr="00F31ED3">
        <w:rPr>
          <w:rFonts w:ascii="Arial" w:hAnsi="Arial"/>
          <w:sz w:val="24"/>
          <w:szCs w:val="24"/>
        </w:rPr>
        <w:t>: Correct a parameter name for PSSCH power control in TS 38.213</w:t>
      </w:r>
    </w:p>
    <w:p w:rsidR="008F19D4" w:rsidRPr="004D1C02" w:rsidRDefault="008F19D4" w:rsidP="00CA482C">
      <w:pPr>
        <w:pBdr>
          <w:bottom w:val="single" w:sz="12" w:space="1" w:color="auto"/>
        </w:pBdr>
        <w:tabs>
          <w:tab w:val="left" w:pos="1985"/>
        </w:tabs>
        <w:spacing w:line="360" w:lineRule="auto"/>
        <w:rPr>
          <w:rFonts w:ascii="Arial" w:eastAsia="Batang"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Batang" w:hAnsi="Arial"/>
          <w:sz w:val="24"/>
          <w:lang w:eastAsia="ko-KR"/>
        </w:rPr>
        <w:t xml:space="preserve">Discussion and </w:t>
      </w:r>
      <w:r w:rsidRPr="004D1C02">
        <w:rPr>
          <w:rFonts w:ascii="Arial" w:eastAsia="Batang" w:hAnsi="Arial" w:hint="eastAsia"/>
          <w:sz w:val="24"/>
          <w:lang w:eastAsia="ko-KR"/>
        </w:rPr>
        <w:t>D</w:t>
      </w:r>
      <w:r w:rsidRPr="004D1C02">
        <w:rPr>
          <w:rFonts w:ascii="Arial" w:eastAsia="Batang" w:hAnsi="Arial"/>
          <w:sz w:val="24"/>
          <w:lang w:eastAsia="ko-KR"/>
        </w:rPr>
        <w:t>ecision</w:t>
      </w:r>
    </w:p>
    <w:bookmarkEnd w:id="0"/>
    <w:bookmarkEnd w:id="1"/>
    <w:bookmarkEnd w:id="2"/>
    <w:p w:rsidR="008F19D4" w:rsidRPr="004879E0" w:rsidRDefault="008F19D4" w:rsidP="00CA482C">
      <w:pPr>
        <w:pStyle w:val="1"/>
        <w:spacing w:after="60" w:line="360" w:lineRule="auto"/>
        <w:rPr>
          <w:lang w:val="en-US" w:eastAsia="ko-KR"/>
        </w:rPr>
      </w:pPr>
      <w:r w:rsidRPr="004879E0">
        <w:rPr>
          <w:lang w:val="en-US" w:eastAsia="ko-KR"/>
        </w:rPr>
        <w:t>Introduction</w:t>
      </w:r>
    </w:p>
    <w:p w:rsidR="00933989" w:rsidRPr="00D51210" w:rsidRDefault="00D51210" w:rsidP="002F2DF3">
      <w:pPr>
        <w:pStyle w:val="Style1"/>
        <w:spacing w:after="120" w:line="360" w:lineRule="auto"/>
        <w:ind w:firstLine="284"/>
        <w:rPr>
          <w:rFonts w:eastAsiaTheme="minorEastAsia"/>
          <w:sz w:val="22"/>
          <w:szCs w:val="22"/>
          <w:lang w:eastAsia="ko-KR"/>
        </w:rPr>
      </w:pPr>
      <w:r>
        <w:rPr>
          <w:rFonts w:eastAsiaTheme="minorEastAsia"/>
          <w:sz w:val="22"/>
          <w:szCs w:val="22"/>
          <w:lang w:eastAsia="ko-KR"/>
        </w:rPr>
        <w:t xml:space="preserve">This summary </w:t>
      </w:r>
      <w:r w:rsidR="00731C0C">
        <w:rPr>
          <w:rFonts w:eastAsiaTheme="minorEastAsia"/>
          <w:sz w:val="22"/>
          <w:szCs w:val="22"/>
          <w:lang w:eastAsia="ko-KR"/>
        </w:rPr>
        <w:t xml:space="preserve">collects companies view </w:t>
      </w:r>
      <w:r w:rsidR="00094183">
        <w:rPr>
          <w:rFonts w:eastAsiaTheme="minorEastAsia"/>
          <w:sz w:val="22"/>
          <w:szCs w:val="22"/>
          <w:lang w:eastAsia="ko-KR"/>
        </w:rPr>
        <w:t>on</w:t>
      </w:r>
      <w:r w:rsidR="00731C0C">
        <w:rPr>
          <w:rFonts w:eastAsiaTheme="minorEastAsia"/>
          <w:sz w:val="22"/>
          <w:szCs w:val="22"/>
          <w:lang w:eastAsia="ko-KR"/>
        </w:rPr>
        <w:t xml:space="preserve"> the draft CR of </w:t>
      </w:r>
      <w:hyperlink r:id="rId9" w:history="1">
        <w:r w:rsidR="00731C0C" w:rsidRPr="00A64D28">
          <w:rPr>
            <w:rStyle w:val="ad"/>
            <w:rFonts w:eastAsiaTheme="minorEastAsia"/>
            <w:sz w:val="22"/>
            <w:szCs w:val="22"/>
            <w:lang w:eastAsia="ko-KR"/>
          </w:rPr>
          <w:t>R1-2107221</w:t>
        </w:r>
      </w:hyperlink>
      <w:r w:rsidR="00731C0C">
        <w:rPr>
          <w:rFonts w:eastAsiaTheme="minorEastAsia"/>
          <w:sz w:val="22"/>
          <w:szCs w:val="22"/>
          <w:lang w:eastAsia="ko-KR"/>
        </w:rPr>
        <w:t>.</w:t>
      </w:r>
    </w:p>
    <w:p w:rsidR="00CF2903" w:rsidRDefault="00731C0C" w:rsidP="0072436F">
      <w:pPr>
        <w:pStyle w:val="1"/>
        <w:spacing w:line="360" w:lineRule="auto"/>
        <w:rPr>
          <w:lang w:val="en-US" w:eastAsia="ko-KR"/>
        </w:rPr>
      </w:pPr>
      <w:r>
        <w:rPr>
          <w:lang w:val="en-US" w:eastAsia="ko-KR"/>
        </w:rPr>
        <w:t xml:space="preserve">Discussion </w:t>
      </w:r>
      <w:r w:rsidR="008F74BE">
        <w:rPr>
          <w:lang w:val="en-US" w:eastAsia="ko-KR"/>
        </w:rPr>
        <w:t xml:space="preserve"> </w:t>
      </w:r>
      <w:bookmarkStart w:id="3" w:name="_Ref37838745"/>
    </w:p>
    <w:p w:rsidR="00731C0C" w:rsidRDefault="00731C0C" w:rsidP="00731C0C">
      <w:pPr>
        <w:pStyle w:val="2"/>
        <w:rPr>
          <w:rFonts w:eastAsiaTheme="minorEastAsia"/>
          <w:b/>
          <w:i/>
          <w:sz w:val="22"/>
          <w:szCs w:val="22"/>
          <w:lang w:eastAsia="ko-KR"/>
        </w:rPr>
      </w:pPr>
      <w:r>
        <w:rPr>
          <w:rFonts w:eastAsiaTheme="minorEastAsia"/>
          <w:b/>
          <w:i/>
          <w:sz w:val="22"/>
          <w:szCs w:val="22"/>
          <w:lang w:eastAsia="ko-KR"/>
        </w:rPr>
        <w:t>Related part in TS38.213</w:t>
      </w:r>
    </w:p>
    <w:tbl>
      <w:tblPr>
        <w:tblStyle w:val="aff"/>
        <w:tblW w:w="0" w:type="auto"/>
        <w:tblLook w:val="04A0"/>
      </w:tblPr>
      <w:tblGrid>
        <w:gridCol w:w="9631"/>
      </w:tblGrid>
      <w:tr w:rsidR="00094183" w:rsidTr="00094183">
        <w:tc>
          <w:tcPr>
            <w:tcW w:w="9631" w:type="dxa"/>
          </w:tcPr>
          <w:p w:rsidR="00094183" w:rsidRDefault="00094183" w:rsidP="00094183">
            <w:pPr>
              <w:jc w:val="center"/>
              <w:rPr>
                <w:noProof/>
                <w:color w:val="FF0000"/>
                <w:sz w:val="24"/>
                <w:lang w:eastAsia="zh-CN"/>
              </w:rPr>
            </w:pPr>
            <w:bookmarkStart w:id="4" w:name="_Toc29673234"/>
            <w:bookmarkStart w:id="5" w:name="_Toc29673375"/>
            <w:bookmarkStart w:id="6" w:name="_Toc29674368"/>
            <w:bookmarkStart w:id="7" w:name="_Toc36645598"/>
            <w:bookmarkStart w:id="8" w:name="_Toc45810647"/>
            <w:bookmarkStart w:id="9" w:name="_Toc67304501"/>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bookmarkStart w:id="10" w:name="_Toc29894878"/>
            <w:bookmarkStart w:id="11" w:name="_Toc29899177"/>
            <w:bookmarkStart w:id="12" w:name="_Toc29899595"/>
            <w:bookmarkStart w:id="13" w:name="_Toc29917331"/>
            <w:bookmarkStart w:id="14" w:name="_Toc36498206"/>
            <w:bookmarkStart w:id="15" w:name="_Toc45699234"/>
            <w:bookmarkStart w:id="16" w:name="_Toc74762973"/>
            <w:bookmarkEnd w:id="4"/>
            <w:bookmarkEnd w:id="5"/>
            <w:bookmarkEnd w:id="6"/>
            <w:bookmarkEnd w:id="7"/>
            <w:bookmarkEnd w:id="8"/>
            <w:bookmarkEnd w:id="9"/>
            <w:r>
              <w:t>16</w:t>
            </w:r>
            <w:r w:rsidRPr="00B35299">
              <w:t>.</w:t>
            </w:r>
            <w:r>
              <w:t>2</w:t>
            </w:r>
            <w:r w:rsidRPr="00B35299">
              <w:t>.</w:t>
            </w:r>
            <w:r>
              <w:t>1</w:t>
            </w:r>
            <w:r w:rsidRPr="00B35299">
              <w:tab/>
              <w:t>PSSCH</w:t>
            </w:r>
            <w:bookmarkEnd w:id="10"/>
            <w:bookmarkEnd w:id="11"/>
            <w:bookmarkEnd w:id="12"/>
            <w:bookmarkEnd w:id="13"/>
            <w:bookmarkEnd w:id="14"/>
            <w:bookmarkEnd w:id="15"/>
            <w:bookmarkEnd w:id="16"/>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highlight w:val="yellow"/>
                    </w:rPr>
                  </m:ctrlPr>
                </m:sSubPr>
                <m:e>
                  <m:r>
                    <w:rPr>
                      <w:rFonts w:ascii="Cambria Math" w:hAnsi="Cambria Math"/>
                      <w:highlight w:val="yellow"/>
                    </w:rPr>
                    <m:t>P</m:t>
                  </m:r>
                </m:e>
                <m:sub>
                  <m:r>
                    <m:rPr>
                      <m:nor/>
                    </m:rPr>
                    <w:rPr>
                      <w:highlight w:val="yellow"/>
                    </w:rPr>
                    <m:t>MAX</m:t>
                  </m:r>
                  <m:r>
                    <m:rPr>
                      <m:sty m:val="p"/>
                    </m:rPr>
                    <w:rPr>
                      <w:rFonts w:ascii="Cambria Math" w:hAnsi="Cambria Math"/>
                      <w:highlight w:val="yellow"/>
                    </w:rPr>
                    <m:t>,CBR</m:t>
                  </m:r>
                  <m:ctrlPr>
                    <w:rPr>
                      <w:rFonts w:ascii="Cambria Math" w:hAnsi="Cambria Math"/>
                      <w:highlight w:val="yellow"/>
                    </w:rPr>
                  </m:ctrlPr>
                </m:sub>
              </m:sSub>
            </m:oMath>
            <w:r w:rsidRPr="00731C0C">
              <w:rPr>
                <w:rFonts w:eastAsia="Malgun Gothic"/>
                <w:highlight w:val="yellow"/>
              </w:rPr>
              <w:t xml:space="preserve"> is determined by a value of </w:t>
            </w:r>
            <w:r w:rsidRPr="00731C0C">
              <w:rPr>
                <w:rFonts w:eastAsia="Malgun Gothic"/>
                <w:i/>
                <w:iCs/>
                <w:highlight w:val="yellow"/>
              </w:rPr>
              <w:t>sl-MaxTransPower</w:t>
            </w:r>
            <w:r w:rsidRPr="00731C0C">
              <w:rPr>
                <w:rFonts w:eastAsia="Malgun Gothic"/>
                <w:iCs/>
                <w:highlight w:val="yellow"/>
              </w:rPr>
              <w:t xml:space="preserve"> based on a priority level of the PSSCH transmission and a CBR range that includes a CBR measured in slot </w:t>
            </w:r>
            <m:oMath>
              <m:r>
                <w:rPr>
                  <w:rFonts w:ascii="Cambria Math" w:hAnsi="Cambria Math"/>
                  <w:highlight w:val="yellow"/>
                </w:rPr>
                <m:t>i</m:t>
              </m:r>
              <m:r>
                <w:rPr>
                  <w:rFonts w:ascii="Cambria Math" w:eastAsia="Malgun Gothic" w:hAnsi="Cambria Math"/>
                  <w:highlight w:val="yellow"/>
                </w:rPr>
                <m:t>-N</m:t>
              </m:r>
            </m:oMath>
            <w:r w:rsidRPr="00731C0C">
              <w:rPr>
                <w:rFonts w:eastAsia="Malgun Gothic"/>
                <w:highlight w:val="yellow"/>
              </w:rPr>
              <w:t xml:space="preserve"> [6, TS 38.214]</w:t>
            </w:r>
            <w:r w:rsidRPr="00164D12">
              <w:t xml:space="preserve">; if </w:t>
            </w:r>
            <w:r w:rsidRPr="00164D12">
              <w:rPr>
                <w:i/>
                <w:iCs/>
              </w:rPr>
              <w:t>sl-MaxTransPower</w:t>
            </w:r>
            <w:r>
              <w:rPr>
                <w:i/>
                <w:iCs/>
              </w:rPr>
              <w:t>-r16</w:t>
            </w:r>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rPr>
                <w:rFonts w:eastAsiaTheme="minorEastAsia"/>
                <w:lang w:val="en-GB" w:eastAsia="ko-KR"/>
              </w:rPr>
            </w:pPr>
          </w:p>
        </w:tc>
      </w:tr>
    </w:tbl>
    <w:p w:rsidR="00731C0C" w:rsidRPr="00731C0C" w:rsidRDefault="00731C0C" w:rsidP="00731C0C">
      <w:pPr>
        <w:rPr>
          <w:rFonts w:eastAsiaTheme="minorEastAsia"/>
          <w:lang w:eastAsia="ko-KR"/>
        </w:rPr>
      </w:pPr>
    </w:p>
    <w:p w:rsidR="00324464" w:rsidRDefault="00731C0C" w:rsidP="00726CC7">
      <w:pPr>
        <w:pStyle w:val="2"/>
        <w:rPr>
          <w:rFonts w:eastAsiaTheme="minorEastAsia"/>
          <w:b/>
          <w:i/>
          <w:sz w:val="22"/>
          <w:szCs w:val="22"/>
          <w:lang w:eastAsia="ko-KR"/>
        </w:rPr>
      </w:pPr>
      <w:r>
        <w:rPr>
          <w:rFonts w:eastAsiaTheme="minorEastAsia"/>
          <w:b/>
          <w:i/>
          <w:sz w:val="22"/>
          <w:szCs w:val="22"/>
          <w:lang w:eastAsia="ko-KR"/>
        </w:rPr>
        <w:t>Reason for change</w:t>
      </w:r>
    </w:p>
    <w:p w:rsidR="00731C0C" w:rsidRDefault="00731C0C" w:rsidP="00731C0C">
      <w:pPr>
        <w:pStyle w:val="CRCoverPage"/>
        <w:spacing w:after="0"/>
        <w:ind w:left="100"/>
        <w:rPr>
          <w:noProof/>
          <w:lang w:eastAsia="zh-CN"/>
        </w:rPr>
      </w:pPr>
      <w:r>
        <w:rPr>
          <w:rFonts w:hint="eastAsia"/>
          <w:noProof/>
          <w:lang w:eastAsia="zh-CN"/>
        </w:rPr>
        <w:t>F</w:t>
      </w:r>
      <w:r>
        <w:rPr>
          <w:noProof/>
          <w:lang w:eastAsia="zh-CN"/>
        </w:rPr>
        <w:t xml:space="preserve">or PSSCH power control, the following is used to explain the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noProof/>
          <w:lang w:eastAsia="zh-CN"/>
        </w:rPr>
        <w:t xml:space="preserve"> used in the power control formula:</w:t>
      </w:r>
    </w:p>
    <w:p w:rsidR="00731C0C" w:rsidRDefault="00731C0C" w:rsidP="00731C0C">
      <w:pPr>
        <w:pStyle w:val="CRCoverPage"/>
        <w:spacing w:after="0"/>
        <w:ind w:left="100"/>
        <w:rPr>
          <w:lang w:eastAsia="zh-CN"/>
        </w:rPr>
      </w:pPr>
      <w:r>
        <w:rPr>
          <w:noProof/>
          <w:lang w:eastAsia="zh-CN"/>
        </w:rPr>
        <w:t>“</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lang w:val="en-US"/>
        </w:rPr>
        <w:t>determined</w:t>
      </w:r>
      <w:r w:rsidRPr="0068348F">
        <w:rPr>
          <w:rFonts w:eastAsia="Malgun Gothic"/>
        </w:rPr>
        <w:t xml:space="preserve"> by</w:t>
      </w:r>
      <w:r>
        <w:rPr>
          <w:rFonts w:eastAsia="Malgun Gothic"/>
          <w:lang w:val="en-US"/>
        </w:rPr>
        <w:t xml:space="preserve"> a value of</w:t>
      </w:r>
      <w:r w:rsidRPr="0068348F">
        <w:rPr>
          <w:rFonts w:eastAsia="Malgun Gothic"/>
        </w:rPr>
        <w:t xml:space="preserve"> </w:t>
      </w:r>
      <w:r>
        <w:rPr>
          <w:rFonts w:eastAsia="Malgun Gothic"/>
          <w:i/>
          <w:iCs/>
          <w:lang w:val="en-US"/>
        </w:rPr>
        <w:t>sl-MaxT</w:t>
      </w:r>
      <w:r w:rsidRPr="00882C4D">
        <w:rPr>
          <w:rFonts w:eastAsia="Malgun Gothic"/>
          <w:i/>
          <w:iCs/>
          <w:lang w:val="en-US"/>
        </w:rPr>
        <w:t>rans</w:t>
      </w:r>
      <w:r>
        <w:rPr>
          <w:rFonts w:eastAsia="Malgun Gothic"/>
          <w:i/>
          <w:iCs/>
          <w:lang w:val="en-US"/>
        </w:rPr>
        <w:t>Power</w:t>
      </w:r>
      <w:r>
        <w:rPr>
          <w:rFonts w:eastAsia="Malgun Gothic"/>
          <w:iCs/>
          <w:lang w:val="en-U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lang w:eastAsia="zh-CN"/>
        </w:rPr>
        <w:t xml:space="preserve">”. </w:t>
      </w:r>
    </w:p>
    <w:p w:rsidR="00731C0C" w:rsidRDefault="00731C0C" w:rsidP="00731C0C">
      <w:r>
        <w:rPr>
          <w:rFonts w:eastAsia="SimSun" w:hint="eastAsia"/>
          <w:lang w:eastAsia="zh-CN"/>
        </w:rPr>
        <w:lastRenderedPageBreak/>
        <w:t>W</w:t>
      </w:r>
      <w:r>
        <w:rPr>
          <w:rFonts w:eastAsia="SimSun"/>
          <w:lang w:eastAsia="zh-CN"/>
        </w:rPr>
        <w:t xml:space="preserve">hile the pamameter </w:t>
      </w:r>
      <w:r w:rsidRPr="007A6D41">
        <w:rPr>
          <w:rFonts w:eastAsia="Malgun Gothic"/>
          <w:b/>
          <w:i/>
          <w:iCs/>
        </w:rPr>
        <w:t>sl-MaxTransPower</w:t>
      </w:r>
      <w:r>
        <w:rPr>
          <w:rFonts w:eastAsia="SimSun"/>
          <w:lang w:eastAsia="zh-CN"/>
        </w:rPr>
        <w:t xml:space="preserve"> is not related to CBR and priority. Another parameter </w:t>
      </w:r>
      <w:r w:rsidRPr="007A6D41">
        <w:rPr>
          <w:b/>
          <w:i/>
        </w:rPr>
        <w:t>sl-MaxTxPower-r16</w:t>
      </w:r>
      <w:r>
        <w:rPr>
          <w:b/>
          <w:i/>
        </w:rPr>
        <w:t>,</w:t>
      </w:r>
      <w:r>
        <w:rPr>
          <w:rFonts w:eastAsia="SimSun"/>
          <w:lang w:eastAsia="zh-CN"/>
        </w:rPr>
        <w:t xml:space="preserve"> which is defined in </w:t>
      </w:r>
      <w:r w:rsidRPr="00283C2F">
        <w:rPr>
          <w:i/>
        </w:rPr>
        <w:t>SL-PSSCH-TxParameters-r16</w:t>
      </w:r>
      <w:r>
        <w:rPr>
          <w:i/>
        </w:rPr>
        <w:t xml:space="preserve"> </w:t>
      </w:r>
      <w:r w:rsidRPr="00283C2F">
        <w:t>and accordingly in</w:t>
      </w:r>
      <w:r w:rsidRPr="00283C2F">
        <w:rPr>
          <w:i/>
        </w:rPr>
        <w:t xml:space="preserve"> SL-CBR-PSSCH-TxConfig-r16</w:t>
      </w:r>
      <w:r>
        <w:t>, is determined by CBR and priority.</w:t>
      </w:r>
    </w:p>
    <w:p w:rsidR="00F0531F" w:rsidRPr="00731C0C" w:rsidRDefault="00F0531F" w:rsidP="00731C0C">
      <w:pPr>
        <w:rPr>
          <w:rFonts w:eastAsiaTheme="minorEastAsia"/>
          <w:lang w:val="en-GB" w:eastAsia="ko-KR"/>
        </w:rPr>
      </w:pPr>
    </w:p>
    <w:p w:rsidR="00D9343D" w:rsidRDefault="00D9343D" w:rsidP="00D9343D">
      <w:pPr>
        <w:pStyle w:val="2"/>
        <w:rPr>
          <w:rFonts w:eastAsiaTheme="minorEastAsia"/>
          <w:b/>
          <w:i/>
          <w:sz w:val="22"/>
          <w:szCs w:val="22"/>
          <w:lang w:eastAsia="ko-KR"/>
        </w:rPr>
      </w:pPr>
      <w:r>
        <w:rPr>
          <w:rFonts w:eastAsiaTheme="minorEastAsia"/>
          <w:b/>
          <w:i/>
          <w:sz w:val="22"/>
          <w:szCs w:val="22"/>
          <w:lang w:eastAsia="ko-KR"/>
        </w:rPr>
        <w:t>Corresponding modification</w:t>
      </w:r>
    </w:p>
    <w:p w:rsidR="00D9343D" w:rsidRDefault="00D9343D" w:rsidP="00D9343D">
      <w:pPr>
        <w:rPr>
          <w:rFonts w:eastAsiaTheme="minorEastAsia"/>
          <w:sz w:val="22"/>
          <w:szCs w:val="22"/>
          <w:lang w:eastAsia="ko-KR"/>
        </w:rPr>
      </w:pPr>
      <w:r>
        <w:rPr>
          <w:rFonts w:eastAsia="SimSun"/>
          <w:lang w:val="en-GB" w:eastAsia="zh-CN"/>
        </w:rPr>
        <w:t xml:space="preserve">The proposed CR in </w:t>
      </w:r>
      <w:r>
        <w:rPr>
          <w:rFonts w:eastAsiaTheme="minorEastAsia"/>
          <w:sz w:val="22"/>
          <w:szCs w:val="22"/>
          <w:lang w:eastAsia="ko-KR"/>
        </w:rPr>
        <w:t>R1-2107221 is as follows:</w:t>
      </w:r>
    </w:p>
    <w:tbl>
      <w:tblPr>
        <w:tblStyle w:val="aff"/>
        <w:tblW w:w="0" w:type="auto"/>
        <w:tblLook w:val="04A0"/>
      </w:tblPr>
      <w:tblGrid>
        <w:gridCol w:w="9631"/>
      </w:tblGrid>
      <w:tr w:rsidR="00094183" w:rsidTr="00094183">
        <w:tc>
          <w:tcPr>
            <w:tcW w:w="9631" w:type="dxa"/>
          </w:tcPr>
          <w:p w:rsidR="00094183" w:rsidRDefault="00094183" w:rsidP="00094183">
            <w:pPr>
              <w:rPr>
                <w:rFonts w:eastAsia="SimSun"/>
                <w:lang w:val="en-GB" w:eastAsia="zh-CN"/>
              </w:rPr>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094183" w:rsidRDefault="00094183" w:rsidP="00094183">
            <w:pPr>
              <w:pStyle w:val="3"/>
              <w:numPr>
                <w:ilvl w:val="0"/>
                <w:numId w:val="0"/>
              </w:numPr>
              <w:spacing w:before="0"/>
              <w:ind w:left="720" w:hanging="720"/>
              <w:outlineLvl w:val="2"/>
            </w:pPr>
            <w:r>
              <w:t>16</w:t>
            </w:r>
            <w:r w:rsidRPr="00B35299">
              <w:t>.</w:t>
            </w:r>
            <w:r>
              <w:t>2</w:t>
            </w:r>
            <w:r w:rsidRPr="00B35299">
              <w:t>.</w:t>
            </w:r>
            <w:r>
              <w:t>1</w:t>
            </w:r>
            <w:r w:rsidRPr="00B35299">
              <w:tab/>
              <w:t>PSSCH</w:t>
            </w:r>
          </w:p>
          <w:p w:rsidR="00094183" w:rsidRDefault="00094183" w:rsidP="00094183">
            <w:r w:rsidRPr="00D564A7">
              <w:t xml:space="preserve">A UE determines a power </w:t>
            </w:r>
            <m:oMath>
              <m:sSub>
                <m:sSubPr>
                  <m:ctrlPr>
                    <w:rPr>
                      <w:rFonts w:ascii="Cambria Math" w:hAnsi="Cambria Math"/>
                      <w:i/>
                      <w:iCs/>
                    </w:rPr>
                  </m:ctrlPr>
                </m:sSubPr>
                <m:e>
                  <m:r>
                    <w:rPr>
                      <w:rFonts w:ascii="Cambria Math" w:hAnsi="Cambria Math"/>
                    </w:rPr>
                    <m:t>P</m:t>
                  </m:r>
                </m:e>
                <m:sub>
                  <m:r>
                    <m:rPr>
                      <m:nor/>
                    </m:rPr>
                    <w:rPr>
                      <w:iCs/>
                    </w:rPr>
                    <m:t>PSSCH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ctrlPr>
                    <w:rPr>
                      <w:rFonts w:ascii="Cambria Math" w:hAnsi="Cambria Math"/>
                      <w:iCs/>
                    </w:rPr>
                  </m:ctrlPr>
                </m:sub>
              </m:sSub>
              <m:r>
                <w:rPr>
                  <w:rFonts w:ascii="Cambria Math" w:hAnsi="Cambria Math"/>
                </w:rPr>
                <m:t>(i)</m:t>
              </m:r>
            </m:oMath>
            <w:r w:rsidRPr="00D564A7">
              <w:rPr>
                <w:iCs/>
              </w:rPr>
              <w:t xml:space="preserve"> </w:t>
            </w:r>
            <w:r w:rsidRPr="00D564A7">
              <w:t xml:space="preserve">for a </w:t>
            </w:r>
            <w:r>
              <w:t>PSSCH transmission</w:t>
            </w:r>
            <w:r w:rsidRPr="00D564A7">
              <w:t xml:space="preserve"> on </w:t>
            </w:r>
            <w:r>
              <w:t>a resource pool</w:t>
            </w:r>
            <w:r w:rsidRPr="006A00C3">
              <w:rPr>
                <w:rFonts w:eastAsia="Malgun Gothic"/>
              </w:rPr>
              <w:t xml:space="preserve"> </w:t>
            </w:r>
            <w:r w:rsidRPr="00B43268">
              <w:rPr>
                <w:rFonts w:eastAsia="Malgun Gothic"/>
              </w:rPr>
              <w:t xml:space="preserve">in </w:t>
            </w:r>
            <w:r>
              <w:rPr>
                <w:rFonts w:eastAsia="Malgun Gothic"/>
                <w:lang w:eastAsia="ko-KR"/>
              </w:rPr>
              <w:t>symbols where a</w:t>
            </w:r>
            <w:r w:rsidRPr="00B43268">
              <w:rPr>
                <w:rFonts w:eastAsia="Malgun Gothic"/>
                <w:lang w:eastAsia="ko-KR"/>
              </w:rPr>
              <w:t xml:space="preserve"> corresponding PSCCH is not transmitted</w:t>
            </w:r>
            <w:r w:rsidRPr="00D564A7">
              <w:rPr>
                <w:iCs/>
              </w:rPr>
              <w:t xml:space="preserve"> </w:t>
            </w:r>
            <w:r w:rsidRPr="00D564A7">
              <w:t xml:space="preserve">in </w:t>
            </w:r>
            <w:r>
              <w:t>PSCCH-</w:t>
            </w:r>
            <w:r w:rsidRPr="00D564A7">
              <w:t xml:space="preserve">PSSCH transmission occasion </w:t>
            </w:r>
            <m:oMath>
              <m:r>
                <w:rPr>
                  <w:rFonts w:ascii="Cambria Math" w:hAnsi="Cambria Math"/>
                </w:rPr>
                <m:t>i</m:t>
              </m:r>
            </m:oMath>
            <w:r w:rsidRPr="00D564A7">
              <w:rPr>
                <w:iCs/>
              </w:rPr>
              <w:t xml:space="preserve"> </w:t>
            </w:r>
            <w:r>
              <w:rPr>
                <w:szCs w:val="18"/>
              </w:rPr>
              <w:t xml:space="preserve">on active SL BWP </w:t>
            </w:r>
            <m:oMath>
              <m:r>
                <w:rPr>
                  <w:rFonts w:ascii="Cambria Math" w:hAnsi="Cambria Math"/>
                  <w:szCs w:val="18"/>
                </w:rPr>
                <m:t>b</m:t>
              </m:r>
            </m:oMath>
            <w:r>
              <w:rPr>
                <w:szCs w:val="18"/>
              </w:rPr>
              <w:t xml:space="preserve"> of carrier </w:t>
            </w:r>
            <m:oMath>
              <m:r>
                <w:rPr>
                  <w:rFonts w:ascii="Cambria Math" w:hAnsi="Cambria Math"/>
                  <w:szCs w:val="18"/>
                </w:rPr>
                <m:t>f</m:t>
              </m:r>
            </m:oMath>
            <w:r w:rsidRPr="00A77FF5">
              <w:rPr>
                <w:i/>
                <w:szCs w:val="18"/>
              </w:rPr>
              <w:t xml:space="preserve"> </w:t>
            </w:r>
            <w:r>
              <w:rPr>
                <w:szCs w:val="18"/>
              </w:rPr>
              <w:t xml:space="preserve">of serving cell </w:t>
            </w:r>
            <m:oMath>
              <m:r>
                <w:rPr>
                  <w:rFonts w:ascii="Cambria Math" w:hAnsi="Cambria Math"/>
                  <w:szCs w:val="18"/>
                </w:rPr>
                <m:t>c</m:t>
              </m:r>
            </m:oMath>
            <w:r w:rsidRPr="00B5733C">
              <w:t xml:space="preserve"> </w:t>
            </w:r>
            <w:r w:rsidRPr="00D564A7">
              <w:t>as</w:t>
            </w:r>
            <w:r>
              <w:t>:</w:t>
            </w:r>
          </w:p>
          <w:p w:rsidR="00094183" w:rsidRDefault="00094183" w:rsidP="00094183">
            <w:pPr>
              <w:pStyle w:val="EQ"/>
            </w:pPr>
            <w:r>
              <w:rPr>
                <w:noProof w:val="0"/>
              </w:rPr>
              <w:tab/>
            </w:r>
            <m:oMath>
              <m:sSub>
                <m:sSubPr>
                  <m:ctrlPr>
                    <w:rPr>
                      <w:rFonts w:ascii="Cambria Math" w:hAnsi="Cambria Math"/>
                    </w:rPr>
                  </m:ctrlPr>
                </m:sSubPr>
                <m:e>
                  <m:r>
                    <w:rPr>
                      <w:rFonts w:ascii="Cambria Math" w:hAnsi="Cambria Math"/>
                    </w:rPr>
                    <m:t>P</m:t>
                  </m:r>
                </m:e>
                <m:sub>
                  <m:r>
                    <m:rPr>
                      <m:nor/>
                    </m:rPr>
                    <m:t>PSSCH</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CMAX</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MAX</m:t>
                      </m:r>
                      <m:r>
                        <m:rPr>
                          <m:sty m:val="p"/>
                        </m:rPr>
                        <w:rPr>
                          <w:rFonts w:ascii="Cambria Math" w:hAnsi="Cambria Math"/>
                        </w:rPr>
                        <m:t>,CBR</m:t>
                      </m:r>
                    </m:sub>
                  </m:sSub>
                  <m:r>
                    <m:rPr>
                      <m:sty m:val="p"/>
                    </m:rPr>
                    <w:rPr>
                      <w:rFonts w:ascii="Cambria Math" w:hAnsi="Cambria Math"/>
                    </w:rPr>
                    <m:t>,</m:t>
                  </m:r>
                  <m: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D</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nor/>
                            </m:rPr>
                            <m:t>PSSCH</m:t>
                          </m:r>
                          <m:r>
                            <m:rPr>
                              <m:sty m:val="p"/>
                            </m:rPr>
                            <w:rPr>
                              <w:rFonts w:ascii="Cambria Math" w:hAnsi="Cambria Math"/>
                            </w:rPr>
                            <m:t>,</m:t>
                          </m:r>
                          <m:r>
                            <w:rPr>
                              <w:rFonts w:ascii="Cambria Math" w:hAnsi="Cambria Math"/>
                            </w:rPr>
                            <m:t>SL</m:t>
                          </m:r>
                        </m:sub>
                      </m:sSub>
                      <m:r>
                        <m:rPr>
                          <m:sty m:val="p"/>
                        </m:rPr>
                        <w:rPr>
                          <w:rFonts w:ascii="Cambria Math" w:hAnsi="Cambria Math"/>
                        </w:rPr>
                        <m:t>(</m:t>
                      </m:r>
                      <m:r>
                        <w:rPr>
                          <w:rFonts w:ascii="Cambria Math" w:hAnsi="Cambria Math"/>
                        </w:rPr>
                        <m:t>i</m:t>
                      </m:r>
                      <m:r>
                        <m:rPr>
                          <m:sty m:val="p"/>
                        </m:rPr>
                        <w:rPr>
                          <w:rFonts w:ascii="Cambria Math" w:hAnsi="Cambria Math"/>
                        </w:rPr>
                        <m:t>)</m:t>
                      </m:r>
                    </m:e>
                  </m:d>
                </m:e>
              </m:d>
            </m:oMath>
            <w:r>
              <w:t xml:space="preserve"> </w:t>
            </w:r>
            <w:r w:rsidRPr="00B916EC">
              <w:t>[dBm]</w:t>
            </w:r>
          </w:p>
          <w:p w:rsidR="00094183" w:rsidRDefault="00094183" w:rsidP="00094183">
            <w:pPr>
              <w:spacing w:after="0"/>
              <w:rPr>
                <w:rFonts w:eastAsia="Malgun Gothic"/>
                <w:lang w:eastAsia="ko-KR"/>
              </w:rPr>
            </w:pPr>
            <w:r w:rsidRPr="0068348F">
              <w:t>w</w:t>
            </w:r>
            <w:r w:rsidRPr="0068348F">
              <w:rPr>
                <w:rFonts w:eastAsia="Malgun Gothic"/>
                <w:lang w:eastAsia="ko-KR"/>
              </w:rPr>
              <w:t>here</w:t>
            </w:r>
          </w:p>
          <w:p w:rsidR="00094183" w:rsidRDefault="00094183" w:rsidP="00094183">
            <w:pPr>
              <w:pStyle w:val="B1"/>
            </w:pPr>
            <w:r>
              <w:t>-</w:t>
            </w:r>
            <w:r>
              <w:tab/>
            </w:r>
            <m:oMath>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t xml:space="preserve"> </w:t>
            </w:r>
            <w:r w:rsidRPr="0068348F">
              <w:rPr>
                <w:rFonts w:eastAsia="Malgun Gothic"/>
              </w:rPr>
              <w:t>is</w:t>
            </w:r>
            <w:r>
              <w:rPr>
                <w:rFonts w:eastAsia="Malgun Gothic"/>
              </w:rPr>
              <w:t xml:space="preserve"> defined in </w:t>
            </w:r>
            <w:r w:rsidRPr="00B778C7">
              <w:t>[8-1, TS 38.101-1]</w:t>
            </w:r>
          </w:p>
          <w:p w:rsidR="00094183" w:rsidRDefault="00094183" w:rsidP="00094183">
            <w:pPr>
              <w:pStyle w:val="B1"/>
            </w:pPr>
            <w:r>
              <w:t>-</w:t>
            </w:r>
            <w:r>
              <w:tab/>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sidRPr="0068348F">
              <w:rPr>
                <w:rFonts w:eastAsia="Malgun Gothic"/>
              </w:rPr>
              <w:t xml:space="preserve"> is </w:t>
            </w:r>
            <w:r>
              <w:rPr>
                <w:rFonts w:eastAsia="Malgun Gothic"/>
              </w:rPr>
              <w:t>determined</w:t>
            </w:r>
            <w:r w:rsidRPr="0068348F">
              <w:rPr>
                <w:rFonts w:eastAsia="Malgun Gothic"/>
              </w:rPr>
              <w:t xml:space="preserve"> by</w:t>
            </w:r>
            <w:r>
              <w:rPr>
                <w:rFonts w:eastAsia="Malgun Gothic"/>
              </w:rPr>
              <w:t xml:space="preserve"> a value of</w:t>
            </w:r>
            <w:r w:rsidRPr="0068348F">
              <w:rPr>
                <w:rFonts w:eastAsia="Malgun Gothic"/>
              </w:rPr>
              <w:t xml:space="preserve"> </w:t>
            </w:r>
            <w:ins w:id="17" w:author="Zhenshan Zhao" w:date="2021-08-04T08:51:00Z">
              <w:r w:rsidRPr="00EB0D12">
                <w:rPr>
                  <w:i/>
                </w:rPr>
                <w:t>sl-MaxTxPower</w:t>
              </w:r>
            </w:ins>
            <w:del w:id="18" w:author="Zhenshan Zhao" w:date="2021-08-04T08:51:00Z">
              <w:r w:rsidDel="00BC209F">
                <w:rPr>
                  <w:rFonts w:eastAsia="Malgun Gothic"/>
                  <w:i/>
                  <w:iCs/>
                </w:rPr>
                <w:delText>sl-MaxT</w:delText>
              </w:r>
              <w:r w:rsidRPr="00882C4D" w:rsidDel="00BC209F">
                <w:rPr>
                  <w:rFonts w:eastAsia="Malgun Gothic"/>
                  <w:i/>
                  <w:iCs/>
                </w:rPr>
                <w:delText>rans</w:delText>
              </w:r>
              <w:r w:rsidDel="00BC209F">
                <w:rPr>
                  <w:rFonts w:eastAsia="Malgun Gothic"/>
                  <w:i/>
                  <w:iCs/>
                </w:rPr>
                <w:delText>Power</w:delText>
              </w:r>
            </w:del>
            <w:r>
              <w:rPr>
                <w:rFonts w:eastAsia="Malgun Gothic"/>
                <w:iCs/>
              </w:rPr>
              <w:t xml:space="preserve"> based on a priority level of the PSSCH transmission and a CBR range that includes a CBR measured in slot </w:t>
            </w:r>
            <m:oMath>
              <m:r>
                <w:rPr>
                  <w:rFonts w:ascii="Cambria Math" w:hAnsi="Cambria Math"/>
                </w:rPr>
                <m:t>i</m:t>
              </m:r>
              <m:r>
                <w:rPr>
                  <w:rFonts w:ascii="Cambria Math" w:eastAsia="Malgun Gothic" w:hAnsi="Cambria Math"/>
                </w:rPr>
                <m:t>-N</m:t>
              </m:r>
            </m:oMath>
            <w:r>
              <w:rPr>
                <w:rFonts w:eastAsia="Malgun Gothic"/>
              </w:rPr>
              <w:t xml:space="preserve"> [6, TS 38.214]</w:t>
            </w:r>
            <w:r w:rsidRPr="00164D12">
              <w:t xml:space="preserve">; if </w:t>
            </w:r>
            <w:ins w:id="19" w:author="Zhenshan Zhao" w:date="2021-08-04T08:51:00Z">
              <w:r w:rsidRPr="00EB0D12">
                <w:rPr>
                  <w:i/>
                </w:rPr>
                <w:t>sl-MaxTxPower</w:t>
              </w:r>
            </w:ins>
            <w:del w:id="20" w:author="Zhenshan Zhao" w:date="2021-08-04T08:51:00Z">
              <w:r w:rsidRPr="00164D12" w:rsidDel="00B62911">
                <w:rPr>
                  <w:i/>
                  <w:iCs/>
                </w:rPr>
                <w:delText>sl-MaxTransPower</w:delText>
              </w:r>
              <w:r w:rsidDel="00B62911">
                <w:rPr>
                  <w:i/>
                  <w:iCs/>
                </w:rPr>
                <w:delText>-r16</w:delText>
              </w:r>
            </w:del>
            <w:r w:rsidRPr="00164D12">
              <w:rPr>
                <w:iCs/>
              </w:rPr>
              <w:t xml:space="preserve"> </w:t>
            </w:r>
            <w:r w:rsidRPr="00164D12">
              <w:t xml:space="preserve">is not provided, then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rPr>
                    <m:t>P</m:t>
                  </m:r>
                </m:e>
                <m:sub>
                  <m:r>
                    <m:rPr>
                      <m:nor/>
                    </m:rPr>
                    <w:rPr>
                      <w:rFonts w:ascii="Cambria Math"/>
                    </w:rPr>
                    <m:t>CMAX</m:t>
                  </m:r>
                  <m:ctrlPr>
                    <w:rPr>
                      <w:rFonts w:ascii="Cambria Math" w:hAnsi="Cambria Math"/>
                    </w:rPr>
                  </m:ctrlPr>
                </m:sub>
              </m:sSub>
            </m:oMath>
            <w:r w:rsidRPr="00164D12">
              <w:t>;</w:t>
            </w:r>
          </w:p>
          <w:p w:rsidR="00094183" w:rsidRDefault="00094183" w:rsidP="00094183">
            <w:pPr>
              <w:rPr>
                <w:rFonts w:eastAsia="SimSun"/>
                <w:lang w:eastAsia="zh-CN"/>
              </w:rPr>
            </w:pPr>
          </w:p>
          <w:p w:rsidR="00094183" w:rsidRPr="00094183" w:rsidRDefault="00094183" w:rsidP="00094183">
            <w:pPr>
              <w:jc w:val="center"/>
              <w:rPr>
                <w:rFonts w:eastAsia="SimSun"/>
                <w:noProof/>
                <w:color w:val="FF0000"/>
                <w:sz w:val="24"/>
                <w:lang w:eastAsia="zh-CN"/>
              </w:rPr>
            </w:pPr>
            <w:r w:rsidRPr="00EE027F">
              <w:rPr>
                <w:noProof/>
                <w:color w:val="FF0000"/>
                <w:sz w:val="24"/>
                <w:lang w:eastAsia="zh-CN"/>
              </w:rPr>
              <w:t>*** Unchanged text is omitted ***</w:t>
            </w:r>
          </w:p>
        </w:tc>
      </w:tr>
    </w:tbl>
    <w:p w:rsidR="00D9343D" w:rsidRDefault="00D9343D" w:rsidP="00D9343D">
      <w:pPr>
        <w:rPr>
          <w:rFonts w:eastAsia="SimSun"/>
          <w:lang w:eastAsia="zh-CN"/>
        </w:rPr>
      </w:pPr>
    </w:p>
    <w:p w:rsidR="00F0531F" w:rsidRDefault="00F0531F" w:rsidP="00F0531F">
      <w:pPr>
        <w:pStyle w:val="2"/>
        <w:rPr>
          <w:rFonts w:eastAsiaTheme="minorEastAsia"/>
          <w:b/>
          <w:i/>
          <w:sz w:val="22"/>
          <w:szCs w:val="22"/>
          <w:lang w:eastAsia="ko-KR"/>
        </w:rPr>
      </w:pPr>
      <w:r w:rsidRPr="00D9343D">
        <w:rPr>
          <w:rFonts w:eastAsiaTheme="minorEastAsia"/>
          <w:b/>
          <w:i/>
          <w:sz w:val="22"/>
          <w:szCs w:val="22"/>
          <w:lang w:eastAsia="ko-KR"/>
        </w:rPr>
        <w:t>Consequences if not approved:</w:t>
      </w:r>
    </w:p>
    <w:p w:rsidR="00F0531F" w:rsidRPr="00D9343D" w:rsidRDefault="00F0531F" w:rsidP="00F0531F">
      <w:pPr>
        <w:rPr>
          <w:rFonts w:eastAsiaTheme="minorEastAsia"/>
          <w:lang w:val="en-GB" w:eastAsia="ko-KR"/>
        </w:rPr>
      </w:pPr>
      <w:r>
        <w:rPr>
          <w:noProof/>
        </w:rPr>
        <w:t xml:space="preserve">The wrong parameter name will cause confusion </w:t>
      </w:r>
      <w:r w:rsidRPr="004F6B1D">
        <w:rPr>
          <w:noProof/>
        </w:rPr>
        <w:t>when</w:t>
      </w:r>
      <w:r>
        <w:rPr>
          <w:noProof/>
        </w:rPr>
        <w:t xml:space="preserve"> determining transmission power for PSSCH.</w:t>
      </w:r>
    </w:p>
    <w:p w:rsidR="00F0531F" w:rsidRPr="00F0531F" w:rsidRDefault="00F0531F" w:rsidP="00D9343D">
      <w:pPr>
        <w:rPr>
          <w:rFonts w:eastAsia="SimSun"/>
          <w:lang w:val="en-GB" w:eastAsia="zh-CN"/>
        </w:rPr>
      </w:pPr>
    </w:p>
    <w:p w:rsidR="00762CDD" w:rsidRDefault="004B5E9D" w:rsidP="00762CDD">
      <w:pPr>
        <w:pStyle w:val="2"/>
        <w:rPr>
          <w:rFonts w:eastAsiaTheme="minorEastAsia"/>
          <w:b/>
          <w:i/>
          <w:sz w:val="22"/>
          <w:szCs w:val="22"/>
          <w:lang w:eastAsia="ko-KR"/>
        </w:rPr>
      </w:pPr>
      <w:r>
        <w:rPr>
          <w:rFonts w:eastAsiaTheme="minorEastAsia"/>
          <w:b/>
          <w:i/>
          <w:sz w:val="22"/>
          <w:szCs w:val="22"/>
          <w:lang w:eastAsia="ko-KR"/>
        </w:rPr>
        <w:t xml:space="preserve">Moderator’s </w:t>
      </w:r>
      <w:r w:rsidR="00762CDD">
        <w:rPr>
          <w:rFonts w:eastAsiaTheme="minorEastAsia"/>
          <w:b/>
          <w:i/>
          <w:sz w:val="22"/>
          <w:szCs w:val="22"/>
          <w:lang w:eastAsia="ko-KR"/>
        </w:rPr>
        <w:t>view</w:t>
      </w:r>
      <w:r w:rsidR="00762CDD" w:rsidRPr="00D9343D">
        <w:rPr>
          <w:rFonts w:eastAsiaTheme="minorEastAsia"/>
          <w:b/>
          <w:i/>
          <w:sz w:val="22"/>
          <w:szCs w:val="22"/>
          <w:lang w:eastAsia="ko-KR"/>
        </w:rPr>
        <w:t>:</w:t>
      </w:r>
    </w:p>
    <w:p w:rsidR="007D0CB8" w:rsidRDefault="00762CDD" w:rsidP="00DD49BC">
      <w:pPr>
        <w:pStyle w:val="Style1"/>
        <w:spacing w:after="120" w:line="360" w:lineRule="auto"/>
        <w:ind w:firstLine="0"/>
        <w:rPr>
          <w:sz w:val="22"/>
          <w:szCs w:val="22"/>
        </w:rPr>
      </w:pPr>
      <w:r>
        <w:rPr>
          <w:rFonts w:hint="eastAsia"/>
          <w:sz w:val="22"/>
          <w:szCs w:val="22"/>
        </w:rPr>
        <w:t>F</w:t>
      </w:r>
      <w:r>
        <w:rPr>
          <w:sz w:val="22"/>
          <w:szCs w:val="22"/>
        </w:rPr>
        <w:t xml:space="preserve">rom moderator’s view, this CR is necessary and essential. </w:t>
      </w:r>
    </w:p>
    <w:p w:rsidR="00762CDD" w:rsidRDefault="00AB2611" w:rsidP="00DD49BC">
      <w:pPr>
        <w:pStyle w:val="Style1"/>
        <w:spacing w:after="120" w:line="360" w:lineRule="auto"/>
        <w:ind w:firstLine="0"/>
        <w:rPr>
          <w:sz w:val="22"/>
          <w:szCs w:val="22"/>
        </w:rPr>
      </w:pPr>
      <w:r>
        <w:rPr>
          <w:sz w:val="22"/>
          <w:szCs w:val="22"/>
        </w:rPr>
        <w:t>The motivation of parameter “</w:t>
      </w:r>
      <m:oMath>
        <m:sSub>
          <m:sSubPr>
            <m:ctrlPr>
              <w:rPr>
                <w:rFonts w:ascii="Cambria Math" w:hAnsi="Cambria Math"/>
                <w:i/>
              </w:rPr>
            </m:ctrlPr>
          </m:sSubPr>
          <m:e>
            <m:r>
              <w:rPr>
                <w:rFonts w:ascii="Cambria Math" w:hAnsi="Cambria Math"/>
              </w:rPr>
              <m:t>P</m:t>
            </m:r>
          </m:e>
          <m:sub>
            <m:r>
              <m:rPr>
                <m:nor/>
              </m:rPr>
              <m:t>MAX</m:t>
            </m:r>
            <m:r>
              <m:rPr>
                <m:sty m:val="p"/>
              </m:rPr>
              <w:rPr>
                <w:rFonts w:ascii="Cambria Math" w:hAnsi="Cambria Math"/>
              </w:rPr>
              <m:t>,CBR</m:t>
            </m:r>
            <m:ctrlPr>
              <w:rPr>
                <w:rFonts w:ascii="Cambria Math" w:hAnsi="Cambria Math"/>
              </w:rPr>
            </m:ctrlPr>
          </m:sub>
        </m:sSub>
      </m:oMath>
      <w:r>
        <w:rPr>
          <w:sz w:val="22"/>
          <w:szCs w:val="22"/>
        </w:rPr>
        <w:t xml:space="preserve">” is to </w:t>
      </w:r>
      <w:r w:rsidR="001D7A28">
        <w:rPr>
          <w:sz w:val="22"/>
          <w:szCs w:val="22"/>
        </w:rPr>
        <w:t>configue</w:t>
      </w:r>
      <w:r>
        <w:rPr>
          <w:sz w:val="22"/>
          <w:szCs w:val="22"/>
        </w:rPr>
        <w:t xml:space="preserve"> the </w:t>
      </w:r>
      <w:r w:rsidRPr="00DE5341">
        <w:rPr>
          <w:rFonts w:eastAsia="DengXian"/>
        </w:rPr>
        <w:t xml:space="preserve">maximum </w:t>
      </w:r>
      <w:r>
        <w:rPr>
          <w:sz w:val="22"/>
          <w:szCs w:val="22"/>
        </w:rPr>
        <w:t xml:space="preserve">transmission power of </w:t>
      </w:r>
      <w:r w:rsidR="00094183">
        <w:rPr>
          <w:sz w:val="22"/>
          <w:szCs w:val="22"/>
        </w:rPr>
        <w:t>PSSCH</w:t>
      </w:r>
      <w:r>
        <w:rPr>
          <w:sz w:val="22"/>
          <w:szCs w:val="22"/>
        </w:rPr>
        <w:t xml:space="preserve"> based on CBR and priority in case of congestion control. While t</w:t>
      </w:r>
      <w:r w:rsidR="00286655">
        <w:rPr>
          <w:sz w:val="22"/>
          <w:szCs w:val="22"/>
        </w:rPr>
        <w:t>he parameter “</w:t>
      </w:r>
      <w:r w:rsidR="00286655">
        <w:rPr>
          <w:rFonts w:eastAsia="Malgun Gothic"/>
          <w:i/>
          <w:iCs/>
        </w:rPr>
        <w:t>sl-MaxT</w:t>
      </w:r>
      <w:r w:rsidR="00286655" w:rsidRPr="00882C4D">
        <w:rPr>
          <w:rFonts w:eastAsia="Malgun Gothic"/>
          <w:i/>
          <w:iCs/>
        </w:rPr>
        <w:t>rans</w:t>
      </w:r>
      <w:r w:rsidR="00286655">
        <w:rPr>
          <w:rFonts w:eastAsia="Malgun Gothic"/>
          <w:i/>
          <w:iCs/>
        </w:rPr>
        <w:t>Power</w:t>
      </w:r>
      <w:r w:rsidR="00286655">
        <w:rPr>
          <w:sz w:val="22"/>
          <w:szCs w:val="22"/>
        </w:rPr>
        <w:t xml:space="preserve">” introduced in </w:t>
      </w:r>
      <w:r w:rsidR="00286655" w:rsidRPr="00DE5341">
        <w:rPr>
          <w:i/>
          <w:iCs/>
        </w:rPr>
        <w:t>SL-ResourcePool</w:t>
      </w:r>
      <w:r w:rsidR="00286655">
        <w:rPr>
          <w:sz w:val="22"/>
          <w:szCs w:val="22"/>
        </w:rPr>
        <w:t xml:space="preserve"> configuration </w:t>
      </w:r>
      <w:r w:rsidR="005E674E">
        <w:rPr>
          <w:sz w:val="22"/>
          <w:szCs w:val="22"/>
        </w:rPr>
        <w:t xml:space="preserve">in TS38.331 </w:t>
      </w:r>
      <w:r w:rsidR="00286655">
        <w:rPr>
          <w:sz w:val="22"/>
          <w:szCs w:val="22"/>
        </w:rPr>
        <w:t xml:space="preserve">is not related to CBR and priority. </w:t>
      </w:r>
    </w:p>
    <w:tbl>
      <w:tblPr>
        <w:tblStyle w:val="aff"/>
        <w:tblW w:w="0" w:type="auto"/>
        <w:tblLook w:val="04A0"/>
      </w:tblPr>
      <w:tblGrid>
        <w:gridCol w:w="9719"/>
      </w:tblGrid>
      <w:tr w:rsidR="00AB2611" w:rsidTr="00AB2611">
        <w:tc>
          <w:tcPr>
            <w:tcW w:w="9631" w:type="dxa"/>
          </w:tcPr>
          <w:p w:rsidR="00AB2611" w:rsidRPr="00DE5341" w:rsidRDefault="00AB2611" w:rsidP="00AB2611">
            <w:pPr>
              <w:pStyle w:val="4"/>
              <w:numPr>
                <w:ilvl w:val="0"/>
                <w:numId w:val="0"/>
              </w:numPr>
              <w:ind w:left="864" w:hanging="864"/>
              <w:outlineLvl w:val="3"/>
            </w:pPr>
            <w:bookmarkStart w:id="21" w:name="_Toc60777545"/>
            <w:bookmarkStart w:id="22" w:name="_Toc68015487"/>
            <w:r w:rsidRPr="00DE5341">
              <w:lastRenderedPageBreak/>
              <w:t>–</w:t>
            </w:r>
            <w:r w:rsidRPr="00DE5341">
              <w:tab/>
            </w:r>
            <w:r w:rsidRPr="00DE5341">
              <w:rPr>
                <w:i/>
                <w:iCs/>
              </w:rPr>
              <w:t>SL-ResourcePool</w:t>
            </w:r>
            <w:bookmarkEnd w:id="21"/>
            <w:bookmarkEnd w:id="22"/>
          </w:p>
          <w:p w:rsidR="00AB2611" w:rsidRPr="00DE5341" w:rsidRDefault="00AB2611" w:rsidP="00AB2611">
            <w:r w:rsidRPr="00DE5341">
              <w:t>The IE</w:t>
            </w:r>
            <w:r w:rsidRPr="00DE5341">
              <w:rPr>
                <w:i/>
              </w:rPr>
              <w:t xml:space="preserve"> SL-ResourcePool</w:t>
            </w:r>
            <w:r w:rsidRPr="00DE5341">
              <w:rPr>
                <w:iCs/>
              </w:rPr>
              <w:t xml:space="preserve"> specifies the configuration information for NR sidelink communication resource pool</w:t>
            </w:r>
            <w:r w:rsidRPr="00DE5341">
              <w:t>.</w:t>
            </w:r>
          </w:p>
          <w:p w:rsidR="00AB2611" w:rsidRDefault="00AB2611" w:rsidP="00AB2611">
            <w:pPr>
              <w:jc w:val="center"/>
              <w:rPr>
                <w:noProof/>
                <w:color w:val="FF0000"/>
                <w:sz w:val="24"/>
                <w:lang w:eastAsia="zh-CN"/>
              </w:rPr>
            </w:pPr>
            <w:r w:rsidRPr="00EE027F">
              <w:rPr>
                <w:noProof/>
                <w:color w:val="FF0000"/>
                <w:sz w:val="24"/>
                <w:lang w:eastAsia="zh-CN"/>
              </w:rPr>
              <w:t>*** Unchanged text is omitted ***</w:t>
            </w:r>
          </w:p>
          <w:p w:rsidR="00AB2611" w:rsidRPr="00286655" w:rsidRDefault="00AB2611" w:rsidP="00AB2611">
            <w:pPr>
              <w:pStyle w:val="PL"/>
              <w:rPr>
                <w:shd w:val="pct15" w:color="auto" w:fill="FFFFFF"/>
              </w:rPr>
            </w:pPr>
            <w:r w:rsidRPr="00286655">
              <w:rPr>
                <w:shd w:val="pct15" w:color="auto" w:fill="FFFFFF"/>
              </w:rPr>
              <w:t xml:space="preserve">SL-PowerControl-r16 ::=    </w:t>
            </w:r>
            <w:r w:rsidRPr="00286655">
              <w:rPr>
                <w:color w:val="993366"/>
                <w:shd w:val="pct15" w:color="auto" w:fill="FFFFFF"/>
              </w:rPr>
              <w:t>SEQUENCE</w:t>
            </w: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 xml:space="preserve">    sl-MaxTransPower-r16       </w:t>
            </w:r>
            <w:r w:rsidRPr="00286655">
              <w:rPr>
                <w:color w:val="993366"/>
                <w:shd w:val="pct15" w:color="auto" w:fill="FFFFFF"/>
              </w:rPr>
              <w:t>INTEGER</w:t>
            </w:r>
            <w:r w:rsidRPr="00286655">
              <w:rPr>
                <w:shd w:val="pct15" w:color="auto" w:fill="FFFFFF"/>
              </w:rPr>
              <w:t xml:space="preserve"> (-30..33),</w:t>
            </w:r>
          </w:p>
          <w:p w:rsidR="00AB2611" w:rsidRPr="00286655" w:rsidRDefault="00AB2611" w:rsidP="00AB2611">
            <w:pPr>
              <w:pStyle w:val="PL"/>
              <w:rPr>
                <w:color w:val="808080"/>
                <w:shd w:val="pct15" w:color="auto" w:fill="FFFFFF"/>
              </w:rPr>
            </w:pPr>
            <w:r w:rsidRPr="00286655">
              <w:rPr>
                <w:shd w:val="pct15" w:color="auto" w:fill="FFFFFF"/>
              </w:rPr>
              <w:t xml:space="preserve">    sl-Alpha-PSSCH-PSCCH-r16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dl-Alpha-PSSCH-PSCCH-r16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sl-P0-PSSCH-PSCCH-r16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dl-P0-PSSCH-PSCCH-r16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color w:val="808080"/>
                <w:shd w:val="pct15" w:color="auto" w:fill="FFFFFF"/>
              </w:rPr>
            </w:pPr>
            <w:r w:rsidRPr="00286655">
              <w:rPr>
                <w:shd w:val="pct15" w:color="auto" w:fill="FFFFFF"/>
              </w:rPr>
              <w:t xml:space="preserve">    dl-Alpha-PSFCH-r16         </w:t>
            </w:r>
            <w:r w:rsidRPr="00286655">
              <w:rPr>
                <w:color w:val="993366"/>
                <w:shd w:val="pct15" w:color="auto" w:fill="FFFFFF"/>
              </w:rPr>
              <w:t>ENUMERATED</w:t>
            </w:r>
            <w:r w:rsidRPr="00286655">
              <w:rPr>
                <w:shd w:val="pct15" w:color="auto" w:fill="FFFFFF"/>
              </w:rPr>
              <w:t xml:space="preserve"> {alpha0, alpha04, alpha05, alpha06, alpha07, alpha08, alpha09, alpha1}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S</w:t>
            </w:r>
          </w:p>
          <w:p w:rsidR="00AB2611" w:rsidRPr="00286655" w:rsidRDefault="00AB2611" w:rsidP="00AB2611">
            <w:pPr>
              <w:pStyle w:val="PL"/>
              <w:rPr>
                <w:color w:val="808080"/>
                <w:shd w:val="pct15" w:color="auto" w:fill="FFFFFF"/>
              </w:rPr>
            </w:pPr>
            <w:r w:rsidRPr="00286655">
              <w:rPr>
                <w:shd w:val="pct15" w:color="auto" w:fill="FFFFFF"/>
              </w:rPr>
              <w:t xml:space="preserve">    dl-P0-PSFCH-r16            </w:t>
            </w:r>
            <w:r w:rsidRPr="00286655">
              <w:rPr>
                <w:color w:val="993366"/>
                <w:shd w:val="pct15" w:color="auto" w:fill="FFFFFF"/>
              </w:rPr>
              <w:t>INTEGER</w:t>
            </w:r>
            <w:r w:rsidRPr="00286655">
              <w:rPr>
                <w:shd w:val="pct15" w:color="auto" w:fill="FFFFFF"/>
              </w:rPr>
              <w:t xml:space="preserve"> (-16..15)                                                                  </w:t>
            </w:r>
            <w:r w:rsidRPr="00286655">
              <w:rPr>
                <w:color w:val="993366"/>
                <w:shd w:val="pct15" w:color="auto" w:fill="FFFFFF"/>
              </w:rPr>
              <w:t>OPTIONAL</w:t>
            </w:r>
            <w:r w:rsidRPr="00286655">
              <w:rPr>
                <w:shd w:val="pct15" w:color="auto" w:fill="FFFFFF"/>
              </w:rPr>
              <w:t xml:space="preserve">,   </w:t>
            </w:r>
            <w:r w:rsidRPr="00286655">
              <w:rPr>
                <w:color w:val="808080"/>
                <w:shd w:val="pct15" w:color="auto" w:fill="FFFFFF"/>
              </w:rPr>
              <w:t>-- Need M</w:t>
            </w:r>
          </w:p>
          <w:p w:rsidR="00AB2611" w:rsidRPr="00286655" w:rsidRDefault="00AB2611" w:rsidP="00AB2611">
            <w:pPr>
              <w:pStyle w:val="PL"/>
              <w:rPr>
                <w:shd w:val="pct15" w:color="auto" w:fill="FFFFFF"/>
              </w:rPr>
            </w:pPr>
            <w:r w:rsidRPr="00286655">
              <w:rPr>
                <w:shd w:val="pct15" w:color="auto" w:fill="FFFFFF"/>
              </w:rPr>
              <w:t xml:space="preserve">    ...</w:t>
            </w:r>
          </w:p>
          <w:p w:rsidR="00AB2611" w:rsidRPr="00286655" w:rsidRDefault="00AB2611" w:rsidP="00AB2611">
            <w:pPr>
              <w:pStyle w:val="PL"/>
              <w:rPr>
                <w:shd w:val="pct15" w:color="auto" w:fill="FFFFFF"/>
              </w:rPr>
            </w:pPr>
            <w:r w:rsidRPr="00286655">
              <w:rPr>
                <w:shd w:val="pct15" w:color="auto" w:fill="FFFFFF"/>
              </w:rPr>
              <w:t>}</w:t>
            </w:r>
          </w:p>
          <w:p w:rsidR="00AB2611" w:rsidRPr="00DE5341" w:rsidRDefault="00AB2611" w:rsidP="00AB2611">
            <w:pPr>
              <w:rPr>
                <w:rFonts w:eastAsia="Yu Mincho"/>
              </w:rPr>
            </w:pPr>
          </w:p>
          <w:tbl>
            <w:tblPr>
              <w:tblW w:w="93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385"/>
            </w:tblGrid>
            <w:tr w:rsidR="00AB2611" w:rsidRPr="00DE5341" w:rsidTr="00C81A0F">
              <w:trPr>
                <w:cantSplit/>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noProof/>
                      <w:lang w:eastAsia="en-GB"/>
                    </w:rPr>
                    <w:t xml:space="preserve">SL-PowerControl </w:t>
                  </w:r>
                  <w:r w:rsidRPr="00DE5341">
                    <w:rPr>
                      <w:noProof/>
                      <w:lang w:eastAsia="en-GB"/>
                    </w:rPr>
                    <w:t>field descriptions</w:t>
                  </w:r>
                </w:p>
              </w:tc>
            </w:tr>
            <w:tr w:rsidR="00AB2611" w:rsidRPr="00DE5341" w:rsidTr="00C81A0F">
              <w:trPr>
                <w:cantSplit/>
                <w:trHeight w:val="70"/>
                <w:tblHeader/>
              </w:trPr>
              <w:tc>
                <w:tcPr>
                  <w:tcW w:w="9385"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b/>
                      <w:bCs/>
                      <w:i/>
                      <w:iCs/>
                      <w:lang w:eastAsia="en-GB"/>
                    </w:rPr>
                  </w:pPr>
                  <w:r w:rsidRPr="00DE5341">
                    <w:rPr>
                      <w:b/>
                      <w:bCs/>
                      <w:i/>
                      <w:iCs/>
                      <w:lang w:eastAsia="en-GB"/>
                    </w:rPr>
                    <w:t>sl-MaxTransPower</w:t>
                  </w:r>
                </w:p>
                <w:p w:rsidR="00AB2611" w:rsidRPr="00DE5341" w:rsidRDefault="00AB2611" w:rsidP="00AB2611">
                  <w:pPr>
                    <w:pStyle w:val="TAL"/>
                    <w:rPr>
                      <w:noProof/>
                      <w:lang w:eastAsia="en-GB"/>
                    </w:rPr>
                  </w:pPr>
                  <w:r w:rsidRPr="00DE5341">
                    <w:rPr>
                      <w:kern w:val="2"/>
                      <w:lang w:eastAsia="en-GB"/>
                    </w:rPr>
                    <w:t>Indicates the maximum value of the UE's sidelink transmission power on this resource pool. The unit is dBm.</w:t>
                  </w:r>
                </w:p>
              </w:tc>
            </w:tr>
          </w:tbl>
          <w:p w:rsidR="00AB2611" w:rsidRDefault="00AB2611" w:rsidP="00DD49BC">
            <w:pPr>
              <w:pStyle w:val="Style1"/>
              <w:spacing w:after="120" w:line="360" w:lineRule="auto"/>
              <w:ind w:firstLine="0"/>
              <w:rPr>
                <w:sz w:val="22"/>
                <w:szCs w:val="22"/>
              </w:rPr>
            </w:pPr>
          </w:p>
        </w:tc>
      </w:tr>
    </w:tbl>
    <w:p w:rsidR="00AB2611" w:rsidRDefault="00AB2611" w:rsidP="00286655">
      <w:pPr>
        <w:rPr>
          <w:rFonts w:eastAsia="Yu Mincho"/>
        </w:rPr>
      </w:pPr>
    </w:p>
    <w:p w:rsidR="00AB2611" w:rsidRPr="00AB2611" w:rsidRDefault="00AB2611" w:rsidP="00286655">
      <w:pPr>
        <w:rPr>
          <w:rFonts w:eastAsia="SimSun"/>
          <w:lang w:eastAsia="zh-CN"/>
        </w:rPr>
      </w:pPr>
      <w:r>
        <w:rPr>
          <w:rFonts w:eastAsia="SimSun" w:hint="eastAsia"/>
          <w:lang w:eastAsia="zh-CN"/>
        </w:rPr>
        <w:t>T</w:t>
      </w:r>
      <w:r>
        <w:rPr>
          <w:rFonts w:eastAsia="SimSun"/>
          <w:lang w:eastAsia="zh-CN"/>
        </w:rPr>
        <w:t>he parameter “</w:t>
      </w:r>
      <w:r w:rsidRPr="001D7A28">
        <w:rPr>
          <w:i/>
        </w:rPr>
        <w:t>sl-MaxTxPower-r16</w:t>
      </w:r>
      <w:r>
        <w:rPr>
          <w:rFonts w:eastAsia="SimSun"/>
          <w:lang w:eastAsia="zh-CN"/>
        </w:rPr>
        <w:t xml:space="preserve">” introduced in </w:t>
      </w:r>
      <w:r w:rsidR="004E6369" w:rsidRPr="00DE5341">
        <w:rPr>
          <w:i/>
          <w:iCs/>
        </w:rPr>
        <w:t>SL-CBR-CommonTxConfigList</w:t>
      </w:r>
      <w:r>
        <w:t xml:space="preserve"> is to configure </w:t>
      </w:r>
      <w:r w:rsidRPr="00DE5341">
        <w:rPr>
          <w:rFonts w:eastAsia="DengXian"/>
          <w:lang w:eastAsia="zh-CN"/>
        </w:rPr>
        <w:t xml:space="preserve">maximum </w:t>
      </w:r>
      <w:r>
        <w:t>transmission power of PSCCH/PSSCH in case o</w:t>
      </w:r>
      <w:r w:rsidR="004E6369">
        <w:t>f</w:t>
      </w:r>
      <w:r>
        <w:t xml:space="preserve"> congestion control. </w:t>
      </w:r>
      <w:r w:rsidR="00094183">
        <w:t>Therefore, this parameter should be used/referred to in PSSCH power control formula</w:t>
      </w:r>
      <w:r w:rsidR="005E674E">
        <w:t xml:space="preserve">, instead of the parameter </w:t>
      </w:r>
      <w:r w:rsidR="005E674E">
        <w:rPr>
          <w:sz w:val="22"/>
          <w:szCs w:val="22"/>
        </w:rPr>
        <w:t>“</w:t>
      </w:r>
      <w:r w:rsidR="005E674E">
        <w:rPr>
          <w:rFonts w:eastAsia="Malgun Gothic"/>
          <w:i/>
          <w:iCs/>
        </w:rPr>
        <w:t>sl-MaxT</w:t>
      </w:r>
      <w:r w:rsidR="005E674E" w:rsidRPr="00882C4D">
        <w:rPr>
          <w:rFonts w:eastAsia="Malgun Gothic"/>
          <w:i/>
          <w:iCs/>
        </w:rPr>
        <w:t>rans</w:t>
      </w:r>
      <w:r w:rsidR="005E674E">
        <w:rPr>
          <w:rFonts w:eastAsia="Malgun Gothic"/>
          <w:i/>
          <w:iCs/>
        </w:rPr>
        <w:t>Power</w:t>
      </w:r>
      <w:r w:rsidR="005E674E">
        <w:rPr>
          <w:sz w:val="22"/>
          <w:szCs w:val="22"/>
        </w:rPr>
        <w:t>”.</w:t>
      </w:r>
    </w:p>
    <w:p w:rsidR="00AB2611" w:rsidRDefault="00AB2611" w:rsidP="00286655">
      <w:pPr>
        <w:rPr>
          <w:rFonts w:eastAsia="Yu Mincho"/>
        </w:rPr>
      </w:pPr>
    </w:p>
    <w:tbl>
      <w:tblPr>
        <w:tblStyle w:val="aff"/>
        <w:tblW w:w="0" w:type="auto"/>
        <w:tblLook w:val="04A0"/>
      </w:tblPr>
      <w:tblGrid>
        <w:gridCol w:w="9631"/>
      </w:tblGrid>
      <w:tr w:rsidR="00AB2611" w:rsidTr="00AB2611">
        <w:tc>
          <w:tcPr>
            <w:tcW w:w="9631" w:type="dxa"/>
          </w:tcPr>
          <w:p w:rsidR="00094183" w:rsidRDefault="00094183" w:rsidP="00094183">
            <w:pPr>
              <w:jc w:val="center"/>
              <w:rPr>
                <w:noProof/>
                <w:color w:val="FF0000"/>
                <w:sz w:val="24"/>
                <w:lang w:eastAsia="zh-CN"/>
              </w:rPr>
            </w:pPr>
            <w:bookmarkStart w:id="23" w:name="_Toc60777527"/>
            <w:bookmarkStart w:id="24" w:name="_Toc68015469"/>
            <w:r w:rsidRPr="00EE027F">
              <w:rPr>
                <w:noProof/>
                <w:color w:val="FF0000"/>
                <w:sz w:val="24"/>
                <w:lang w:eastAsia="zh-CN"/>
              </w:rPr>
              <w:t>*** Unchanged text is omitted ***</w:t>
            </w:r>
          </w:p>
          <w:p w:rsidR="004E6369" w:rsidRPr="00DE5341" w:rsidRDefault="004E6369" w:rsidP="004E6369">
            <w:pPr>
              <w:pStyle w:val="4"/>
              <w:numPr>
                <w:ilvl w:val="0"/>
                <w:numId w:val="0"/>
              </w:numPr>
              <w:ind w:left="864" w:hanging="864"/>
              <w:outlineLvl w:val="3"/>
            </w:pPr>
            <w:r w:rsidRPr="00DE5341">
              <w:t>–</w:t>
            </w:r>
            <w:r w:rsidRPr="00DE5341">
              <w:tab/>
            </w:r>
            <w:r w:rsidRPr="00DE5341">
              <w:rPr>
                <w:i/>
                <w:iCs/>
              </w:rPr>
              <w:t>SL-CBR-CommonTxConfigList</w:t>
            </w:r>
            <w:bookmarkEnd w:id="23"/>
            <w:bookmarkEnd w:id="24"/>
          </w:p>
          <w:p w:rsidR="004E6369" w:rsidRPr="00DE5341" w:rsidRDefault="004E6369" w:rsidP="004E6369">
            <w:pPr>
              <w:rPr>
                <w:rFonts w:cs="Courier New"/>
                <w:lang w:eastAsia="zh-CN"/>
              </w:rPr>
            </w:pPr>
            <w:r w:rsidRPr="00DE5341">
              <w:t xml:space="preserve">The IE </w:t>
            </w:r>
            <w:r w:rsidRPr="00DE5341">
              <w:rPr>
                <w:i/>
              </w:rPr>
              <w:t>SL-CBR-CommonTxConfigList</w:t>
            </w:r>
            <w:r w:rsidRPr="00DE5341">
              <w:t xml:space="preserve"> indicates the list of PSSCH transmission parameters </w:t>
            </w:r>
            <w:r w:rsidRPr="00DE5341">
              <w:rPr>
                <w:lang w:eastAsia="zh-CN"/>
              </w:rPr>
              <w:t>(</w:t>
            </w:r>
            <w:r w:rsidRPr="00DE5341">
              <w:t xml:space="preserve">such as MCS, </w:t>
            </w:r>
            <w:r w:rsidRPr="00DE5341">
              <w:rPr>
                <w:lang w:eastAsia="zh-CN"/>
              </w:rPr>
              <w:t>sub-channel</w:t>
            </w:r>
            <w:r w:rsidRPr="00DE5341">
              <w:t xml:space="preserve"> number, retransmission number</w:t>
            </w:r>
            <w:r w:rsidRPr="00DE5341">
              <w:rPr>
                <w:lang w:eastAsia="zh-CN"/>
              </w:rPr>
              <w:t>, CR limit) in</w:t>
            </w:r>
            <w:r w:rsidRPr="00DE5341">
              <w:rPr>
                <w:bCs/>
                <w:kern w:val="2"/>
                <w:lang w:eastAsia="en-GB"/>
              </w:rPr>
              <w:t xml:space="preserve"> </w:t>
            </w:r>
            <w:r w:rsidRPr="00DE5341">
              <w:rPr>
                <w:bCs/>
                <w:i/>
                <w:iCs/>
                <w:lang w:eastAsia="zh-CN"/>
              </w:rPr>
              <w:t>sl-CBR-PSSCH-TxConfigList</w:t>
            </w:r>
            <w:r w:rsidRPr="00DE5341">
              <w:rPr>
                <w:lang w:eastAsia="zh-CN"/>
              </w:rPr>
              <w:t xml:space="preserve">, and the list of </w:t>
            </w:r>
            <w:r w:rsidRPr="00DE5341">
              <w:rPr>
                <w:bCs/>
                <w:kern w:val="2"/>
                <w:lang w:eastAsia="zh-CN"/>
              </w:rPr>
              <w:t xml:space="preserve">CBR ranges </w:t>
            </w:r>
            <w:r w:rsidRPr="00DE5341">
              <w:rPr>
                <w:bCs/>
                <w:kern w:val="2"/>
                <w:lang w:eastAsia="en-GB"/>
              </w:rPr>
              <w:t xml:space="preserve">in </w:t>
            </w:r>
            <w:r w:rsidRPr="00DE5341">
              <w:rPr>
                <w:bCs/>
                <w:i/>
                <w:kern w:val="2"/>
                <w:lang w:eastAsia="en-GB"/>
              </w:rPr>
              <w:t>sl-CBR-RangeConfigList</w:t>
            </w:r>
            <w:r w:rsidRPr="00DE5341">
              <w:rPr>
                <w:rFonts w:cs="Courier New"/>
                <w:lang w:eastAsia="zh-CN"/>
              </w:rPr>
              <w:t>, to configure congestion control to the UE for sidelink communicaition.</w:t>
            </w:r>
          </w:p>
          <w:p w:rsidR="004E6369" w:rsidRPr="00DE5341" w:rsidRDefault="004E6369" w:rsidP="004E6369">
            <w:pPr>
              <w:pStyle w:val="TH"/>
              <w:rPr>
                <w:b w:val="0"/>
              </w:rPr>
            </w:pPr>
            <w:r w:rsidRPr="00DE5341">
              <w:rPr>
                <w:i/>
                <w:iCs/>
              </w:rPr>
              <w:t>SL-CBR-CommonTxConfigList</w:t>
            </w:r>
            <w:r w:rsidRPr="00DE5341">
              <w:t xml:space="preserve"> information element</w:t>
            </w:r>
          </w:p>
          <w:p w:rsidR="004E6369" w:rsidRPr="00DE5341" w:rsidRDefault="004E6369" w:rsidP="004E6369">
            <w:pPr>
              <w:pStyle w:val="PL"/>
              <w:rPr>
                <w:color w:val="808080"/>
              </w:rPr>
            </w:pPr>
            <w:r w:rsidRPr="00DE5341">
              <w:rPr>
                <w:color w:val="808080"/>
              </w:rPr>
              <w:t>-- ASN1START</w:t>
            </w:r>
          </w:p>
          <w:p w:rsidR="004E6369" w:rsidRPr="00DE5341" w:rsidRDefault="004E6369" w:rsidP="004E6369">
            <w:pPr>
              <w:pStyle w:val="PL"/>
              <w:rPr>
                <w:color w:val="808080"/>
              </w:rPr>
            </w:pPr>
            <w:r w:rsidRPr="00DE5341">
              <w:rPr>
                <w:color w:val="808080"/>
              </w:rPr>
              <w:t>-- TAG-SL-CBR-COMMONTXCONFIGLIST-START</w:t>
            </w:r>
          </w:p>
          <w:p w:rsidR="004E6369" w:rsidRPr="00DE5341" w:rsidRDefault="004E6369" w:rsidP="004E6369">
            <w:pPr>
              <w:pStyle w:val="PL"/>
            </w:pPr>
          </w:p>
          <w:p w:rsidR="004E6369" w:rsidRPr="00DE5341" w:rsidRDefault="004E6369" w:rsidP="004E6369">
            <w:pPr>
              <w:pStyle w:val="PL"/>
            </w:pPr>
            <w:r w:rsidRPr="00DE5341">
              <w:t xml:space="preserve">SL-CBR-CommonTxConfigList-r16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sl-CBR-RangeConfigList-r16            </w:t>
            </w:r>
            <w:r w:rsidRPr="00DE5341">
              <w:rPr>
                <w:color w:val="993366"/>
              </w:rPr>
              <w:t>SEQUENCE</w:t>
            </w:r>
            <w:r w:rsidRPr="00DE5341">
              <w:t xml:space="preserve"> (</w:t>
            </w:r>
            <w:r w:rsidRPr="00DE5341">
              <w:rPr>
                <w:color w:val="993366"/>
              </w:rPr>
              <w:t>SIZE</w:t>
            </w:r>
            <w:r w:rsidRPr="00DE5341">
              <w:t xml:space="preserve"> (1..maxCBR-Config-r16))</w:t>
            </w:r>
            <w:r w:rsidRPr="00DE5341">
              <w:rPr>
                <w:color w:val="993366"/>
              </w:rPr>
              <w:t xml:space="preserve"> OF</w:t>
            </w:r>
            <w:r w:rsidRPr="00DE5341">
              <w:t xml:space="preserve"> SL-CBR-LevelsConfig-r16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color w:val="808080"/>
              </w:rPr>
            </w:pPr>
            <w:r w:rsidRPr="00DE5341">
              <w:t xml:space="preserve">    </w:t>
            </w:r>
            <w:r w:rsidRPr="00DE5341">
              <w:rPr>
                <w:rFonts w:eastAsia="DengXian"/>
              </w:rPr>
              <w:t>sl-CBR-PSSCH-TxConfigList-r16</w:t>
            </w:r>
            <w:r w:rsidRPr="00DE5341">
              <w:t xml:space="preserve">         </w:t>
            </w:r>
            <w:r w:rsidRPr="00DE5341">
              <w:rPr>
                <w:rFonts w:eastAsia="DengXian"/>
                <w:color w:val="993366"/>
              </w:rPr>
              <w:t>SEQUENCE</w:t>
            </w:r>
            <w:r w:rsidRPr="00DE5341">
              <w:rPr>
                <w:rFonts w:eastAsia="DengXian"/>
              </w:rPr>
              <w:t xml:space="preserve"> (</w:t>
            </w:r>
            <w:r w:rsidRPr="00DE5341">
              <w:rPr>
                <w:rFonts w:eastAsia="DengXian"/>
                <w:color w:val="993366"/>
              </w:rPr>
              <w:t>SIZE</w:t>
            </w:r>
            <w:r w:rsidRPr="00DE5341">
              <w:rPr>
                <w:rFonts w:eastAsia="DengXian"/>
              </w:rPr>
              <w:t xml:space="preserve"> (1.. maxTxConfig-r16))</w:t>
            </w:r>
            <w:r w:rsidRPr="00DE5341">
              <w:rPr>
                <w:rFonts w:eastAsia="DengXian"/>
                <w:color w:val="993366"/>
              </w:rPr>
              <w:t xml:space="preserve"> OF</w:t>
            </w:r>
            <w:r w:rsidRPr="00DE5341">
              <w:rPr>
                <w:rFonts w:eastAsia="DengXian"/>
              </w:rPr>
              <w:t xml:space="preserve"> SL-CBR-PSSCH-TxConfig-r16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rPr>
            </w:pPr>
            <w:r w:rsidRPr="00DE5341">
              <w:rPr>
                <w:rFonts w:eastAsia="DengXian"/>
              </w:rPr>
              <w:t>}</w:t>
            </w:r>
          </w:p>
          <w:p w:rsidR="004E6369" w:rsidRPr="00DE5341" w:rsidRDefault="004E6369" w:rsidP="004E6369">
            <w:pPr>
              <w:pStyle w:val="PL"/>
            </w:pPr>
          </w:p>
          <w:p w:rsidR="004E6369" w:rsidRPr="00DE5341" w:rsidRDefault="004E6369" w:rsidP="004E6369">
            <w:pPr>
              <w:pStyle w:val="PL"/>
            </w:pPr>
            <w:r w:rsidRPr="00DE5341">
              <w:rPr>
                <w:rFonts w:eastAsia="DengXian"/>
              </w:rPr>
              <w:t>SL-CBR-LevelsConfig-r16</w:t>
            </w:r>
            <w:r w:rsidRPr="00DE5341">
              <w:t xml:space="preserve"> ::=           </w:t>
            </w:r>
            <w:r w:rsidRPr="00DE5341">
              <w:rPr>
                <w:color w:val="993366"/>
              </w:rPr>
              <w:t>SEQUENCE</w:t>
            </w:r>
            <w:r w:rsidRPr="00DE5341">
              <w:t xml:space="preserve"> (</w:t>
            </w:r>
            <w:r w:rsidRPr="00DE5341">
              <w:rPr>
                <w:color w:val="993366"/>
              </w:rPr>
              <w:t>SIZE</w:t>
            </w:r>
            <w:r w:rsidRPr="00DE5341">
              <w:t xml:space="preserve"> (1..maxCBR-Level-r16))</w:t>
            </w:r>
            <w:r w:rsidRPr="00DE5341">
              <w:rPr>
                <w:color w:val="993366"/>
              </w:rPr>
              <w:t xml:space="preserve"> OF</w:t>
            </w:r>
            <w:r w:rsidRPr="00DE5341">
              <w:t xml:space="preserve"> SL-CBR-r16</w:t>
            </w:r>
          </w:p>
          <w:p w:rsidR="004E6369" w:rsidRPr="00DE5341" w:rsidRDefault="004E6369" w:rsidP="004E6369">
            <w:pPr>
              <w:pStyle w:val="PL"/>
            </w:pPr>
          </w:p>
          <w:p w:rsidR="004E6369" w:rsidRPr="00DE5341" w:rsidRDefault="004E6369" w:rsidP="004E6369">
            <w:pPr>
              <w:pStyle w:val="PL"/>
            </w:pPr>
            <w:r w:rsidRPr="00DE5341">
              <w:t xml:space="preserve">SL-CBR-PSSCH-TxConfig-r16 ::=         </w:t>
            </w:r>
            <w:r w:rsidRPr="00DE5341">
              <w:rPr>
                <w:color w:val="993366"/>
              </w:rPr>
              <w:t>SEQUENCE</w:t>
            </w:r>
            <w:r w:rsidRPr="00DE5341">
              <w:t xml:space="preserve"> {</w:t>
            </w:r>
          </w:p>
          <w:p w:rsidR="004E6369" w:rsidRPr="00DE5341" w:rsidRDefault="004E6369" w:rsidP="004E6369">
            <w:pPr>
              <w:pStyle w:val="PL"/>
              <w:rPr>
                <w:color w:val="808080"/>
              </w:rPr>
            </w:pPr>
            <w:r w:rsidRPr="00DE5341">
              <w:t xml:space="preserve">    sl-CR-Limit-r16                       </w:t>
            </w:r>
            <w:r w:rsidRPr="00DE5341">
              <w:rPr>
                <w:color w:val="993366"/>
              </w:rPr>
              <w:t>INTEGER</w:t>
            </w:r>
            <w:r w:rsidRPr="00DE5341">
              <w:t xml:space="preserve">(0..10000)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color w:val="808080"/>
              </w:rPr>
            </w:pPr>
            <w:r w:rsidRPr="00DE5341">
              <w:t xml:space="preserve">    </w:t>
            </w:r>
            <w:r w:rsidRPr="00DE5341">
              <w:rPr>
                <w:rFonts w:eastAsia="DengXian"/>
              </w:rPr>
              <w:t>sl-TxParameters-r16</w:t>
            </w:r>
            <w:r w:rsidRPr="00DE5341">
              <w:t xml:space="preserve">                   </w:t>
            </w:r>
            <w:r w:rsidRPr="00DE5341">
              <w:rPr>
                <w:rFonts w:eastAsia="DengXian"/>
              </w:rPr>
              <w:t>SL-PSSCH-TxParameters-r16</w:t>
            </w:r>
            <w:r w:rsidRPr="00DE5341">
              <w:t xml:space="preserve">                                             </w:t>
            </w:r>
            <w:r w:rsidRPr="00DE5341">
              <w:rPr>
                <w:color w:val="993366"/>
              </w:rPr>
              <w:t>OPTIONAL</w:t>
            </w:r>
            <w:r w:rsidRPr="00DE5341">
              <w:t xml:space="preserve">    </w:t>
            </w:r>
            <w:r w:rsidRPr="00DE5341">
              <w:rPr>
                <w:color w:val="808080"/>
              </w:rPr>
              <w:t>-- Need M</w:t>
            </w:r>
          </w:p>
          <w:p w:rsidR="004E6369" w:rsidRPr="00DE5341" w:rsidRDefault="004E6369" w:rsidP="004E6369">
            <w:pPr>
              <w:pStyle w:val="PL"/>
              <w:rPr>
                <w:rFonts w:eastAsia="DengXian"/>
              </w:rPr>
            </w:pPr>
            <w:r w:rsidRPr="00DE5341">
              <w:rPr>
                <w:rFonts w:eastAsia="DengXian"/>
              </w:rPr>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r w:rsidRPr="00DE5341">
              <w:t xml:space="preserve">SL-PSSCH-TxParameters-r16 ::=    </w:t>
            </w:r>
            <w:r w:rsidRPr="00DE5341">
              <w:rPr>
                <w:color w:val="993366"/>
              </w:rPr>
              <w:t>SEQUENCE</w:t>
            </w:r>
            <w:r w:rsidRPr="00DE5341">
              <w:t xml:space="preserve"> {</w:t>
            </w:r>
          </w:p>
          <w:p w:rsidR="00AB2611" w:rsidRPr="00DE5341" w:rsidRDefault="00AB2611" w:rsidP="00AB2611">
            <w:pPr>
              <w:pStyle w:val="PL"/>
            </w:pPr>
            <w:r w:rsidRPr="00DE5341">
              <w:t xml:space="preserve">    sl-MinMCS-PSSCH-r16              </w:t>
            </w:r>
            <w:r w:rsidRPr="00DE5341">
              <w:rPr>
                <w:color w:val="993366"/>
              </w:rPr>
              <w:t>INTEGER</w:t>
            </w:r>
            <w:r w:rsidRPr="00DE5341">
              <w:t xml:space="preserve"> (0..27),</w:t>
            </w:r>
          </w:p>
          <w:p w:rsidR="00AB2611" w:rsidRPr="00DE5341" w:rsidRDefault="00AB2611" w:rsidP="00AB2611">
            <w:pPr>
              <w:pStyle w:val="PL"/>
            </w:pPr>
            <w:r w:rsidRPr="00DE5341">
              <w:t xml:space="preserve">    sl-MaxMCS-PSSCH-r16              </w:t>
            </w:r>
            <w:r w:rsidRPr="00DE5341">
              <w:rPr>
                <w:color w:val="993366"/>
              </w:rPr>
              <w:t>INTEGER</w:t>
            </w:r>
            <w:r w:rsidRPr="00DE5341">
              <w:t xml:space="preserve"> (0..31),</w:t>
            </w:r>
          </w:p>
          <w:p w:rsidR="00AB2611" w:rsidRPr="00DE5341" w:rsidRDefault="00AB2611" w:rsidP="00AB2611">
            <w:pPr>
              <w:pStyle w:val="PL"/>
            </w:pPr>
            <w:r w:rsidRPr="00DE5341">
              <w:t xml:space="preserve">    sl-MinSubChannelNumPSSCH-r16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sl-MaxSubchannelNumPSSCH-r16     </w:t>
            </w:r>
            <w:r w:rsidRPr="00DE5341">
              <w:rPr>
                <w:color w:val="993366"/>
              </w:rPr>
              <w:t>INTEGER</w:t>
            </w:r>
            <w:r w:rsidRPr="00DE5341">
              <w:t xml:space="preserve"> (1..27),</w:t>
            </w:r>
          </w:p>
          <w:p w:rsidR="00AB2611" w:rsidRPr="00DE5341" w:rsidRDefault="00AB2611" w:rsidP="00AB2611">
            <w:pPr>
              <w:pStyle w:val="PL"/>
            </w:pPr>
            <w:r w:rsidRPr="00DE5341">
              <w:t xml:space="preserve">    sl-MaxTxTransNumPSSCH-r16        </w:t>
            </w:r>
            <w:r w:rsidRPr="00DE5341">
              <w:rPr>
                <w:color w:val="993366"/>
              </w:rPr>
              <w:t>INTEGER</w:t>
            </w:r>
            <w:r w:rsidRPr="00DE5341">
              <w:t xml:space="preserve"> (1..32),</w:t>
            </w:r>
          </w:p>
          <w:p w:rsidR="00AB2611" w:rsidRPr="00DE5341" w:rsidRDefault="00AB2611" w:rsidP="00AB2611">
            <w:pPr>
              <w:pStyle w:val="PL"/>
              <w:rPr>
                <w:color w:val="808080"/>
              </w:rPr>
            </w:pPr>
            <w:r w:rsidRPr="00DE5341">
              <w:t xml:space="preserve">    </w:t>
            </w:r>
            <w:r w:rsidRPr="004E6369">
              <w:rPr>
                <w:highlight w:val="yellow"/>
              </w:rPr>
              <w:t>sl-MaxTxPower-r16</w:t>
            </w:r>
            <w:r w:rsidRPr="00DE5341">
              <w:t xml:space="preserve">                SL-TxPower-r16                                      </w:t>
            </w:r>
            <w:r w:rsidRPr="00DE5341">
              <w:rPr>
                <w:color w:val="993366"/>
              </w:rPr>
              <w:t>OPTIONAL</w:t>
            </w:r>
            <w:r w:rsidRPr="00DE5341">
              <w:t xml:space="preserve">    </w:t>
            </w:r>
            <w:r w:rsidRPr="00DE5341">
              <w:rPr>
                <w:color w:val="808080"/>
              </w:rPr>
              <w:t>-- Cond CBR</w:t>
            </w:r>
          </w:p>
          <w:p w:rsidR="00AB2611" w:rsidRPr="00DE5341" w:rsidRDefault="00AB2611" w:rsidP="00AB2611">
            <w:pPr>
              <w:pStyle w:val="PL"/>
            </w:pPr>
            <w:r w:rsidRPr="00DE5341">
              <w:t>}</w:t>
            </w:r>
          </w:p>
          <w:p w:rsidR="00094183" w:rsidRDefault="00094183" w:rsidP="00094183">
            <w:pPr>
              <w:jc w:val="center"/>
              <w:rPr>
                <w:noProof/>
                <w:color w:val="FF0000"/>
                <w:sz w:val="24"/>
                <w:lang w:eastAsia="zh-CN"/>
              </w:rPr>
            </w:pPr>
            <w:r w:rsidRPr="00EE027F">
              <w:rPr>
                <w:noProof/>
                <w:color w:val="FF0000"/>
                <w:sz w:val="24"/>
                <w:lang w:eastAsia="zh-CN"/>
              </w:rPr>
              <w:t>*** Unchanged text is omitted ***</w:t>
            </w:r>
          </w:p>
          <w:p w:rsidR="00AB2611" w:rsidRPr="00DE5341" w:rsidRDefault="00AB2611" w:rsidP="00AB2611">
            <w:pPr>
              <w:pStyle w:val="PL"/>
            </w:pPr>
          </w:p>
          <w:p w:rsidR="00AB2611" w:rsidRPr="00DE5341" w:rsidRDefault="00AB2611" w:rsidP="00AB2611">
            <w:pPr>
              <w:rPr>
                <w:rFonts w:eastAsia="Yu Mincho"/>
              </w:rPr>
            </w:pP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351"/>
            </w:tblGrid>
            <w:tr w:rsidR="00AB2611" w:rsidRPr="00DE5341" w:rsidTr="00C81A0F">
              <w:trPr>
                <w:cantSplit/>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H"/>
                    <w:rPr>
                      <w:lang w:eastAsia="en-GB"/>
                    </w:rPr>
                  </w:pPr>
                  <w:r w:rsidRPr="00DE5341">
                    <w:rPr>
                      <w:i/>
                      <w:iCs/>
                      <w:noProof/>
                      <w:lang w:eastAsia="en-GB"/>
                    </w:rPr>
                    <w:t>SL-PSSCH-TxConfigList</w:t>
                  </w:r>
                  <w:r w:rsidRPr="00DE5341">
                    <w:rPr>
                      <w:noProof/>
                      <w:lang w:eastAsia="en-GB"/>
                    </w:rPr>
                    <w:t xml:space="preserve"> </w:t>
                  </w:r>
                  <w:r w:rsidRPr="00DE5341">
                    <w:rPr>
                      <w:iCs/>
                      <w:noProof/>
                      <w:lang w:eastAsia="en-GB"/>
                    </w:rPr>
                    <w:t>field descriptions</w:t>
                  </w:r>
                </w:p>
              </w:tc>
            </w:tr>
            <w:tr w:rsidR="00AB2611" w:rsidRPr="00DE5341" w:rsidTr="00C81A0F">
              <w:trPr>
                <w:cantSplit/>
                <w:trHeight w:val="70"/>
                <w:tblHeader/>
              </w:trPr>
              <w:tc>
                <w:tcPr>
                  <w:tcW w:w="9351" w:type="dxa"/>
                  <w:tcBorders>
                    <w:top w:val="single" w:sz="4" w:space="0" w:color="808080"/>
                    <w:left w:val="single" w:sz="4" w:space="0" w:color="808080"/>
                    <w:bottom w:val="single" w:sz="4" w:space="0" w:color="808080"/>
                    <w:right w:val="single" w:sz="4" w:space="0" w:color="808080"/>
                  </w:tcBorders>
                  <w:hideMark/>
                </w:tcPr>
                <w:p w:rsidR="00AB2611" w:rsidRPr="00DE5341" w:rsidRDefault="00AB2611" w:rsidP="00AB2611">
                  <w:pPr>
                    <w:pStyle w:val="TAL"/>
                    <w:rPr>
                      <w:rFonts w:eastAsia="DengXian"/>
                      <w:b/>
                      <w:bCs/>
                      <w:i/>
                      <w:iCs/>
                      <w:lang w:eastAsia="zh-CN"/>
                    </w:rPr>
                  </w:pPr>
                  <w:r w:rsidRPr="00DE5341">
                    <w:rPr>
                      <w:rFonts w:eastAsia="DengXian"/>
                      <w:b/>
                      <w:bCs/>
                      <w:i/>
                      <w:iCs/>
                      <w:lang w:eastAsia="zh-CN"/>
                    </w:rPr>
                    <w:t>sl-MaxTxPower</w:t>
                  </w:r>
                </w:p>
                <w:p w:rsidR="00AB2611" w:rsidRPr="00DE5341" w:rsidRDefault="00AB2611" w:rsidP="00AB2611">
                  <w:pPr>
                    <w:pStyle w:val="TAL"/>
                    <w:rPr>
                      <w:rFonts w:eastAsia="DengXian"/>
                      <w:lang w:eastAsia="zh-CN"/>
                    </w:rPr>
                  </w:pPr>
                  <w:r w:rsidRPr="00DE5341">
                    <w:rPr>
                      <w:rFonts w:eastAsia="DengXian"/>
                      <w:lang w:eastAsia="zh-CN"/>
                    </w:rPr>
                    <w:t xml:space="preserve">This </w:t>
                  </w:r>
                  <w:r w:rsidRPr="00DE5341">
                    <w:rPr>
                      <w:rFonts w:eastAsia="DengXian" w:cs="Arial"/>
                      <w:lang w:eastAsia="zh-CN"/>
                    </w:rPr>
                    <w:t xml:space="preserve">field </w:t>
                  </w:r>
                  <w:r w:rsidRPr="00DE5341">
                    <w:rPr>
                      <w:rFonts w:eastAsia="DengXian"/>
                      <w:lang w:eastAsia="zh-CN"/>
                    </w:rPr>
                    <w:t>indicates the maximum transmission power for transmission on PSSCH and PSCCH</w:t>
                  </w:r>
                  <w:r w:rsidRPr="00DE5341">
                    <w:rPr>
                      <w:iCs/>
                      <w:lang w:eastAsia="sv-SE"/>
                    </w:rPr>
                    <w:t>.</w:t>
                  </w:r>
                </w:p>
              </w:tc>
            </w:tr>
          </w:tbl>
          <w:p w:rsidR="00AB2611" w:rsidRDefault="00AB2611" w:rsidP="00286655">
            <w:pPr>
              <w:rPr>
                <w:rFonts w:eastAsia="Yu Mincho"/>
              </w:rPr>
            </w:pPr>
          </w:p>
        </w:tc>
      </w:tr>
    </w:tbl>
    <w:p w:rsidR="00AB2611" w:rsidRDefault="00AB2611" w:rsidP="00286655">
      <w:pPr>
        <w:rPr>
          <w:rFonts w:eastAsia="Yu Mincho"/>
        </w:rPr>
      </w:pPr>
    </w:p>
    <w:p w:rsidR="004B5E9D" w:rsidRDefault="004B5E9D" w:rsidP="004B5E9D">
      <w:pPr>
        <w:pStyle w:val="2"/>
        <w:rPr>
          <w:rFonts w:eastAsiaTheme="minorEastAsia"/>
          <w:b/>
          <w:i/>
          <w:sz w:val="22"/>
          <w:szCs w:val="22"/>
          <w:lang w:eastAsia="ko-KR"/>
        </w:rPr>
      </w:pPr>
      <w:r>
        <w:rPr>
          <w:rFonts w:eastAsiaTheme="minorEastAsia"/>
          <w:b/>
          <w:i/>
          <w:sz w:val="22"/>
          <w:szCs w:val="22"/>
          <w:lang w:eastAsia="ko-KR"/>
        </w:rPr>
        <w:t>Companies view</w:t>
      </w:r>
      <w:r w:rsidRPr="00D9343D">
        <w:rPr>
          <w:rFonts w:eastAsiaTheme="minorEastAsia"/>
          <w:b/>
          <w:i/>
          <w:sz w:val="22"/>
          <w:szCs w:val="22"/>
          <w:lang w:eastAsia="ko-KR"/>
        </w:rPr>
        <w:t>:</w:t>
      </w:r>
    </w:p>
    <w:p w:rsidR="00FE7476" w:rsidRDefault="00FE7476" w:rsidP="00DD49BC">
      <w:pPr>
        <w:pStyle w:val="Style1"/>
        <w:spacing w:after="120" w:line="360" w:lineRule="auto"/>
        <w:ind w:firstLine="0"/>
        <w:rPr>
          <w:rFonts w:eastAsiaTheme="minorEastAsia"/>
          <w:sz w:val="22"/>
          <w:szCs w:val="22"/>
          <w:lang w:eastAsia="ko-KR"/>
        </w:rPr>
      </w:pPr>
      <w:r w:rsidRPr="00FE7476">
        <w:rPr>
          <w:rFonts w:eastAsiaTheme="minorEastAsia" w:hint="eastAsia"/>
          <w:sz w:val="22"/>
          <w:szCs w:val="22"/>
          <w:lang w:eastAsia="ko-KR"/>
        </w:rPr>
        <w:t xml:space="preserve">Each </w:t>
      </w:r>
      <w:r w:rsidRPr="00FE7476">
        <w:rPr>
          <w:rFonts w:eastAsiaTheme="minorEastAsia"/>
          <w:sz w:val="22"/>
          <w:szCs w:val="22"/>
          <w:lang w:eastAsia="ko-KR"/>
        </w:rPr>
        <w:t xml:space="preserve">company is encouraged to provide the views on the </w:t>
      </w:r>
      <w:r w:rsidR="00F310B5">
        <w:rPr>
          <w:rFonts w:eastAsiaTheme="minorEastAsia"/>
          <w:sz w:val="22"/>
          <w:szCs w:val="22"/>
          <w:lang w:eastAsia="ko-KR"/>
        </w:rPr>
        <w:t>following questions</w:t>
      </w:r>
      <w:r w:rsidRPr="00FE7476">
        <w:rPr>
          <w:rFonts w:eastAsiaTheme="minorEastAsia"/>
          <w:sz w:val="22"/>
          <w:szCs w:val="22"/>
          <w:lang w:eastAsia="ko-KR"/>
        </w:rPr>
        <w:t>.</w:t>
      </w:r>
    </w:p>
    <w:p w:rsidR="00F310B5" w:rsidRPr="00F310B5" w:rsidRDefault="00F310B5" w:rsidP="00DD49BC">
      <w:pPr>
        <w:pStyle w:val="Style1"/>
        <w:spacing w:after="120" w:line="360" w:lineRule="auto"/>
        <w:ind w:firstLine="0"/>
        <w:rPr>
          <w:rFonts w:eastAsiaTheme="minorEastAsia"/>
          <w:sz w:val="22"/>
          <w:szCs w:val="22"/>
          <w:lang w:eastAsia="ko-KR"/>
        </w:rPr>
      </w:pPr>
      <w:r>
        <w:rPr>
          <w:rFonts w:eastAsiaTheme="minorEastAsia"/>
          <w:sz w:val="22"/>
          <w:szCs w:val="22"/>
          <w:lang w:eastAsia="ko-KR"/>
        </w:rPr>
        <w:t xml:space="preserve">Q1: Do you </w:t>
      </w:r>
      <w:r w:rsidR="003C0DA8">
        <w:rPr>
          <w:rFonts w:eastAsiaTheme="minorEastAsia"/>
          <w:sz w:val="22"/>
          <w:szCs w:val="22"/>
          <w:lang w:eastAsia="ko-KR"/>
        </w:rPr>
        <w:t>think</w:t>
      </w:r>
      <w:r>
        <w:rPr>
          <w:rFonts w:eastAsiaTheme="minorEastAsia"/>
          <w:sz w:val="22"/>
          <w:szCs w:val="22"/>
          <w:lang w:eastAsia="ko-KR"/>
        </w:rPr>
        <w:t xml:space="preserve"> the modification in R1-2107221</w:t>
      </w:r>
      <w:r w:rsidR="003C0DA8">
        <w:rPr>
          <w:rFonts w:eastAsiaTheme="minorEastAsia"/>
          <w:sz w:val="22"/>
          <w:szCs w:val="22"/>
          <w:lang w:eastAsia="ko-KR"/>
        </w:rPr>
        <w:t xml:space="preserve"> is necessary</w:t>
      </w:r>
      <w:r>
        <w:rPr>
          <w:rFonts w:eastAsiaTheme="minorEastAsia"/>
          <w:sz w:val="22"/>
          <w:szCs w:val="22"/>
          <w:lang w:eastAsia="ko-KR"/>
        </w:rPr>
        <w:t>?</w:t>
      </w:r>
      <w:r w:rsidR="003C0DA8">
        <w:rPr>
          <w:rFonts w:eastAsiaTheme="minorEastAsia"/>
          <w:sz w:val="22"/>
          <w:szCs w:val="22"/>
          <w:lang w:eastAsia="ko-KR"/>
        </w:rPr>
        <w:t xml:space="preserve"> </w:t>
      </w:r>
    </w:p>
    <w:tbl>
      <w:tblPr>
        <w:tblStyle w:val="aff"/>
        <w:tblW w:w="0" w:type="auto"/>
        <w:tblLook w:val="04A0"/>
      </w:tblPr>
      <w:tblGrid>
        <w:gridCol w:w="1567"/>
        <w:gridCol w:w="889"/>
        <w:gridCol w:w="7368"/>
      </w:tblGrid>
      <w:tr w:rsidR="003214FB" w:rsidTr="003214FB">
        <w:tc>
          <w:tcPr>
            <w:tcW w:w="1376"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rsidR="003214FB" w:rsidRPr="003214FB" w:rsidRDefault="003214FB" w:rsidP="00FE7476">
            <w:pPr>
              <w:pStyle w:val="Style1"/>
              <w:spacing w:after="0" w:afterAutospacing="0" w:line="240" w:lineRule="auto"/>
              <w:ind w:firstLine="0"/>
              <w:jc w:val="center"/>
              <w:rPr>
                <w:sz w:val="22"/>
                <w:szCs w:val="22"/>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FE7476">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3214FB">
        <w:tc>
          <w:tcPr>
            <w:tcW w:w="1376" w:type="dxa"/>
            <w:vAlign w:val="center"/>
          </w:tcPr>
          <w:p w:rsidR="003214FB" w:rsidRDefault="00706B05" w:rsidP="00FE7476">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Intel</w:t>
            </w:r>
          </w:p>
        </w:tc>
        <w:tc>
          <w:tcPr>
            <w:tcW w:w="887"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We are fine in principle.</w:t>
            </w:r>
          </w:p>
          <w:p w:rsidR="00A21722" w:rsidRPr="00A21722" w:rsidRDefault="00A21722" w:rsidP="003214FB">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 xml:space="preserve">However, then it is unclear when/how </w:t>
            </w:r>
            <w:r w:rsidRPr="00731C0C">
              <w:rPr>
                <w:rFonts w:eastAsia="Malgun Gothic"/>
                <w:i/>
                <w:iCs/>
                <w:highlight w:val="yellow"/>
              </w:rPr>
              <w:t>sl-MaxTransPower</w:t>
            </w:r>
            <w:r>
              <w:rPr>
                <w:rFonts w:eastAsia="Malgun Gothic"/>
                <w:i/>
                <w:iCs/>
              </w:rPr>
              <w:t xml:space="preserve"> </w:t>
            </w:r>
            <w:r w:rsidRPr="00A21722">
              <w:rPr>
                <w:rFonts w:eastAsiaTheme="minorEastAsia"/>
                <w:sz w:val="22"/>
                <w:szCs w:val="22"/>
                <w:lang w:eastAsia="ko-KR"/>
              </w:rPr>
              <w:t>is applied</w:t>
            </w:r>
            <w:r>
              <w:rPr>
                <w:rFonts w:eastAsiaTheme="minorEastAsia"/>
                <w:sz w:val="22"/>
                <w:szCs w:val="22"/>
                <w:lang w:eastAsia="ko-KR"/>
              </w:rPr>
              <w:t xml:space="preserve">. If the intention that it is used for Pcmax derivation, then TS 38.101-1 does not use this parameter either. We see two ways: (1) assume RAN4 spec uses this parameter, and it is accounted in Pcmax, (2) update 213 to use </w:t>
            </w:r>
            <w:r w:rsidRPr="00731C0C">
              <w:rPr>
                <w:rFonts w:eastAsia="Malgun Gothic"/>
                <w:i/>
                <w:iCs/>
                <w:highlight w:val="yellow"/>
              </w:rPr>
              <w:t>sl-MaxTransPower</w:t>
            </w:r>
            <w:r>
              <w:rPr>
                <w:rFonts w:eastAsia="Malgun Gothic"/>
              </w:rPr>
              <w:t xml:space="preserve"> </w:t>
            </w:r>
            <w:r w:rsidRPr="00A21722">
              <w:rPr>
                <w:rFonts w:eastAsiaTheme="minorEastAsia"/>
                <w:sz w:val="22"/>
                <w:szCs w:val="22"/>
                <w:lang w:eastAsia="ko-KR"/>
              </w:rPr>
              <w:t>when CBR</w:t>
            </w:r>
            <w:r>
              <w:rPr>
                <w:rFonts w:eastAsiaTheme="minorEastAsia"/>
                <w:sz w:val="22"/>
                <w:szCs w:val="22"/>
                <w:lang w:eastAsia="ko-KR"/>
              </w:rPr>
              <w:t>-based configuration is not provided.</w:t>
            </w:r>
          </w:p>
        </w:tc>
      </w:tr>
      <w:tr w:rsidR="003214FB" w:rsidTr="003214FB">
        <w:tc>
          <w:tcPr>
            <w:tcW w:w="1376" w:type="dxa"/>
            <w:vAlign w:val="center"/>
          </w:tcPr>
          <w:p w:rsidR="003214FB" w:rsidRPr="008D44AE" w:rsidRDefault="008D44AE" w:rsidP="00FE7476">
            <w:pPr>
              <w:pStyle w:val="Style1"/>
              <w:spacing w:after="0" w:afterAutospacing="0" w:line="240" w:lineRule="auto"/>
              <w:ind w:firstLine="0"/>
              <w:rPr>
                <w:rFonts w:eastAsia="宋体" w:hint="eastAsia"/>
                <w:sz w:val="22"/>
                <w:szCs w:val="22"/>
              </w:rPr>
            </w:pPr>
            <w:r>
              <w:rPr>
                <w:rFonts w:eastAsia="宋体" w:hint="eastAsia"/>
                <w:sz w:val="22"/>
                <w:szCs w:val="22"/>
              </w:rPr>
              <w:t>ZTE,Sanechips</w:t>
            </w:r>
          </w:p>
        </w:tc>
        <w:tc>
          <w:tcPr>
            <w:tcW w:w="887" w:type="dxa"/>
          </w:tcPr>
          <w:p w:rsidR="003214FB" w:rsidRPr="008D44AE" w:rsidRDefault="008D44AE" w:rsidP="003214FB">
            <w:pPr>
              <w:pStyle w:val="Style1"/>
              <w:spacing w:after="0" w:afterAutospacing="0" w:line="240" w:lineRule="auto"/>
              <w:ind w:firstLine="0"/>
              <w:rPr>
                <w:rFonts w:eastAsia="宋体" w:hint="eastAsia"/>
                <w:sz w:val="22"/>
                <w:szCs w:val="22"/>
              </w:rPr>
            </w:pPr>
            <w:r>
              <w:rPr>
                <w:rFonts w:eastAsia="宋体" w:hint="eastAsia"/>
                <w:sz w:val="22"/>
                <w:szCs w:val="22"/>
              </w:rPr>
              <w:t>Y</w:t>
            </w:r>
          </w:p>
        </w:tc>
        <w:tc>
          <w:tcPr>
            <w:tcW w:w="7368" w:type="dxa"/>
            <w:vAlign w:val="center"/>
          </w:tcPr>
          <w:p w:rsidR="003214FB" w:rsidRPr="008D44AE" w:rsidRDefault="003214FB" w:rsidP="003214FB">
            <w:pPr>
              <w:pStyle w:val="Style1"/>
              <w:spacing w:after="0" w:afterAutospacing="0" w:line="240" w:lineRule="auto"/>
              <w:ind w:firstLine="0"/>
              <w:rPr>
                <w:rFonts w:eastAsia="宋体" w:hint="eastAsia"/>
                <w:sz w:val="22"/>
                <w:szCs w:val="22"/>
              </w:rPr>
            </w:pPr>
          </w:p>
        </w:tc>
      </w:tr>
      <w:tr w:rsidR="003214FB" w:rsidTr="003214FB">
        <w:tc>
          <w:tcPr>
            <w:tcW w:w="1376" w:type="dxa"/>
            <w:vAlign w:val="center"/>
          </w:tcPr>
          <w:p w:rsidR="003214FB" w:rsidRDefault="003214FB" w:rsidP="00FE7476">
            <w:pPr>
              <w:pStyle w:val="Style1"/>
              <w:spacing w:after="0" w:afterAutospacing="0" w:line="240" w:lineRule="auto"/>
              <w:ind w:firstLine="0"/>
              <w:rPr>
                <w:rFonts w:eastAsiaTheme="minorEastAsia"/>
                <w:sz w:val="22"/>
                <w:szCs w:val="22"/>
                <w:lang w:eastAsia="ko-KR"/>
              </w:rPr>
            </w:pPr>
          </w:p>
        </w:tc>
        <w:tc>
          <w:tcPr>
            <w:tcW w:w="887"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3214FB" w:rsidP="003214FB">
            <w:pPr>
              <w:pStyle w:val="Style1"/>
              <w:spacing w:after="0" w:afterAutospacing="0" w:line="240" w:lineRule="auto"/>
              <w:ind w:firstLine="0"/>
              <w:rPr>
                <w:rFonts w:eastAsiaTheme="minorEastAsia"/>
                <w:sz w:val="22"/>
                <w:szCs w:val="22"/>
                <w:lang w:eastAsia="ko-KR"/>
              </w:rPr>
            </w:pPr>
          </w:p>
        </w:tc>
      </w:tr>
    </w:tbl>
    <w:p w:rsidR="00FE7476" w:rsidRDefault="00FE7476" w:rsidP="00DD49BC">
      <w:pPr>
        <w:pStyle w:val="Style1"/>
        <w:spacing w:after="120" w:line="360" w:lineRule="auto"/>
        <w:ind w:firstLine="0"/>
        <w:rPr>
          <w:rFonts w:eastAsiaTheme="minorEastAsia"/>
          <w:sz w:val="22"/>
          <w:szCs w:val="22"/>
          <w:lang w:eastAsia="ko-KR"/>
        </w:rPr>
      </w:pPr>
    </w:p>
    <w:p w:rsidR="00F310B5" w:rsidRDefault="00F310B5" w:rsidP="00DD49BC">
      <w:pPr>
        <w:pStyle w:val="Style1"/>
        <w:spacing w:after="120" w:line="360" w:lineRule="auto"/>
        <w:ind w:firstLine="0"/>
        <w:rPr>
          <w:rFonts w:eastAsiaTheme="minorEastAsia"/>
          <w:sz w:val="22"/>
          <w:szCs w:val="22"/>
          <w:lang w:eastAsia="ko-KR"/>
        </w:rPr>
      </w:pPr>
      <w:r>
        <w:rPr>
          <w:rFonts w:hint="eastAsia"/>
          <w:sz w:val="22"/>
          <w:szCs w:val="22"/>
        </w:rPr>
        <w:t>Q</w:t>
      </w:r>
      <w:r>
        <w:rPr>
          <w:sz w:val="22"/>
          <w:szCs w:val="22"/>
        </w:rPr>
        <w:t>2: Do you agree with</w:t>
      </w:r>
      <w:r w:rsidR="003C0DA8">
        <w:rPr>
          <w:sz w:val="22"/>
          <w:szCs w:val="22"/>
        </w:rPr>
        <w:t xml:space="preserve"> the modification</w:t>
      </w:r>
      <w:r>
        <w:rPr>
          <w:sz w:val="22"/>
          <w:szCs w:val="22"/>
        </w:rPr>
        <w:t xml:space="preserve"> </w:t>
      </w:r>
      <w:r w:rsidR="0011731B">
        <w:rPr>
          <w:sz w:val="22"/>
          <w:szCs w:val="22"/>
        </w:rPr>
        <w:t xml:space="preserve">in </w:t>
      </w:r>
      <w:r>
        <w:rPr>
          <w:rFonts w:eastAsiaTheme="minorEastAsia"/>
          <w:sz w:val="22"/>
          <w:szCs w:val="22"/>
          <w:lang w:eastAsia="ko-KR"/>
        </w:rPr>
        <w:t>R1-2107221?</w:t>
      </w:r>
    </w:p>
    <w:tbl>
      <w:tblPr>
        <w:tblStyle w:val="aff"/>
        <w:tblW w:w="0" w:type="auto"/>
        <w:tblLook w:val="04A0"/>
      </w:tblPr>
      <w:tblGrid>
        <w:gridCol w:w="1567"/>
        <w:gridCol w:w="889"/>
        <w:gridCol w:w="7368"/>
      </w:tblGrid>
      <w:tr w:rsidR="003214FB" w:rsidTr="003214FB">
        <w:tc>
          <w:tcPr>
            <w:tcW w:w="1376"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Comp</w:t>
            </w:r>
            <w:r>
              <w:rPr>
                <w:rFonts w:eastAsiaTheme="minorEastAsia"/>
                <w:sz w:val="22"/>
                <w:szCs w:val="22"/>
                <w:lang w:eastAsia="ko-KR"/>
              </w:rPr>
              <w:t>an</w:t>
            </w:r>
            <w:r>
              <w:rPr>
                <w:rFonts w:eastAsiaTheme="minorEastAsia" w:hint="eastAsia"/>
                <w:sz w:val="22"/>
                <w:szCs w:val="22"/>
                <w:lang w:eastAsia="ko-KR"/>
              </w:rPr>
              <w:t>y</w:t>
            </w:r>
          </w:p>
        </w:tc>
        <w:tc>
          <w:tcPr>
            <w:tcW w:w="887" w:type="dxa"/>
            <w:shd w:val="clear" w:color="auto" w:fill="FDE9D9" w:themeFill="accent6" w:themeFillTint="33"/>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hint="eastAsia"/>
                <w:sz w:val="22"/>
                <w:szCs w:val="22"/>
              </w:rPr>
              <w:t>Y</w:t>
            </w:r>
            <w:r>
              <w:rPr>
                <w:sz w:val="22"/>
                <w:szCs w:val="22"/>
              </w:rPr>
              <w:t>es/No</w:t>
            </w:r>
          </w:p>
        </w:tc>
        <w:tc>
          <w:tcPr>
            <w:tcW w:w="7368" w:type="dxa"/>
            <w:shd w:val="clear" w:color="auto" w:fill="FDE9D9" w:themeFill="accent6" w:themeFillTint="33"/>
            <w:vAlign w:val="center"/>
          </w:tcPr>
          <w:p w:rsidR="003214FB" w:rsidRDefault="003214FB" w:rsidP="00C81A0F">
            <w:pPr>
              <w:pStyle w:val="Style1"/>
              <w:spacing w:after="0" w:afterAutospacing="0" w:line="240" w:lineRule="auto"/>
              <w:ind w:firstLine="0"/>
              <w:jc w:val="center"/>
              <w:rPr>
                <w:rFonts w:eastAsiaTheme="minorEastAsia"/>
                <w:sz w:val="22"/>
                <w:szCs w:val="22"/>
                <w:lang w:eastAsia="ko-KR"/>
              </w:rPr>
            </w:pPr>
            <w:r>
              <w:rPr>
                <w:rFonts w:eastAsiaTheme="minorEastAsia" w:hint="eastAsia"/>
                <w:sz w:val="22"/>
                <w:szCs w:val="22"/>
                <w:lang w:eastAsia="ko-KR"/>
              </w:rPr>
              <w:t>Views</w:t>
            </w:r>
          </w:p>
        </w:tc>
      </w:tr>
      <w:tr w:rsidR="003214FB" w:rsidTr="003214FB">
        <w:tc>
          <w:tcPr>
            <w:tcW w:w="1376"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lastRenderedPageBreak/>
              <w:t>Intel</w:t>
            </w:r>
          </w:p>
        </w:tc>
        <w:tc>
          <w:tcPr>
            <w:tcW w:w="887" w:type="dxa"/>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A21722" w:rsidP="00C81A0F">
            <w:pPr>
              <w:pStyle w:val="Style1"/>
              <w:spacing w:after="0" w:afterAutospacing="0" w:line="240" w:lineRule="auto"/>
              <w:ind w:firstLine="0"/>
              <w:rPr>
                <w:rFonts w:eastAsiaTheme="minorEastAsia"/>
                <w:sz w:val="22"/>
                <w:szCs w:val="22"/>
                <w:lang w:eastAsia="ko-KR"/>
              </w:rPr>
            </w:pPr>
            <w:r>
              <w:rPr>
                <w:rFonts w:eastAsiaTheme="minorEastAsia"/>
                <w:sz w:val="22"/>
                <w:szCs w:val="22"/>
                <w:lang w:eastAsia="ko-KR"/>
              </w:rPr>
              <w:t>Need to resolve questions asked in Q1 first</w:t>
            </w:r>
          </w:p>
        </w:tc>
      </w:tr>
      <w:tr w:rsidR="003214FB" w:rsidTr="003214FB">
        <w:tc>
          <w:tcPr>
            <w:tcW w:w="1376" w:type="dxa"/>
            <w:vAlign w:val="center"/>
          </w:tcPr>
          <w:p w:rsidR="003214FB" w:rsidRPr="008D44AE" w:rsidRDefault="008D44AE" w:rsidP="00C81A0F">
            <w:pPr>
              <w:pStyle w:val="Style1"/>
              <w:spacing w:after="0" w:afterAutospacing="0" w:line="240" w:lineRule="auto"/>
              <w:ind w:firstLine="0"/>
              <w:rPr>
                <w:rFonts w:eastAsia="宋体" w:hint="eastAsia"/>
                <w:sz w:val="22"/>
                <w:szCs w:val="22"/>
              </w:rPr>
            </w:pPr>
            <w:r>
              <w:rPr>
                <w:rFonts w:eastAsia="宋体" w:hint="eastAsia"/>
                <w:sz w:val="22"/>
                <w:szCs w:val="22"/>
              </w:rPr>
              <w:t>ZTE,Sanechips</w:t>
            </w:r>
          </w:p>
        </w:tc>
        <w:tc>
          <w:tcPr>
            <w:tcW w:w="887" w:type="dxa"/>
          </w:tcPr>
          <w:p w:rsidR="003214FB" w:rsidRPr="008D44AE" w:rsidRDefault="008D44AE" w:rsidP="00C81A0F">
            <w:pPr>
              <w:pStyle w:val="Style1"/>
              <w:spacing w:after="0" w:afterAutospacing="0" w:line="240" w:lineRule="auto"/>
              <w:ind w:firstLine="0"/>
              <w:rPr>
                <w:rFonts w:eastAsia="宋体" w:hint="eastAsia"/>
                <w:sz w:val="22"/>
                <w:szCs w:val="22"/>
              </w:rPr>
            </w:pPr>
            <w:r>
              <w:rPr>
                <w:rFonts w:eastAsia="宋体" w:hint="eastAsia"/>
                <w:sz w:val="22"/>
                <w:szCs w:val="22"/>
              </w:rPr>
              <w:t>Y</w:t>
            </w:r>
          </w:p>
        </w:tc>
        <w:tc>
          <w:tcPr>
            <w:tcW w:w="7368" w:type="dxa"/>
            <w:vAlign w:val="center"/>
          </w:tcPr>
          <w:p w:rsidR="003214FB" w:rsidRPr="008D44AE" w:rsidRDefault="008D44AE" w:rsidP="00C81A0F">
            <w:pPr>
              <w:pStyle w:val="Style1"/>
              <w:spacing w:after="0" w:afterAutospacing="0" w:line="240" w:lineRule="auto"/>
              <w:ind w:firstLine="0"/>
              <w:rPr>
                <w:rFonts w:eastAsia="宋体" w:hint="eastAsia"/>
                <w:sz w:val="22"/>
                <w:szCs w:val="22"/>
              </w:rPr>
            </w:pPr>
            <w:r>
              <w:rPr>
                <w:rFonts w:eastAsia="宋体" w:hint="eastAsia"/>
                <w:sz w:val="22"/>
                <w:szCs w:val="22"/>
              </w:rPr>
              <w:t>Fine with the change.</w:t>
            </w:r>
          </w:p>
        </w:tc>
      </w:tr>
      <w:tr w:rsidR="003214FB" w:rsidTr="003214FB">
        <w:tc>
          <w:tcPr>
            <w:tcW w:w="1376" w:type="dxa"/>
            <w:vAlign w:val="center"/>
          </w:tcPr>
          <w:p w:rsidR="003214FB" w:rsidRDefault="003214FB" w:rsidP="00C81A0F">
            <w:pPr>
              <w:pStyle w:val="Style1"/>
              <w:spacing w:after="0" w:afterAutospacing="0" w:line="240" w:lineRule="auto"/>
              <w:ind w:firstLine="0"/>
              <w:rPr>
                <w:rFonts w:eastAsiaTheme="minorEastAsia"/>
                <w:sz w:val="22"/>
                <w:szCs w:val="22"/>
                <w:lang w:eastAsia="ko-KR"/>
              </w:rPr>
            </w:pPr>
          </w:p>
        </w:tc>
        <w:tc>
          <w:tcPr>
            <w:tcW w:w="887" w:type="dxa"/>
          </w:tcPr>
          <w:p w:rsidR="003214FB" w:rsidRDefault="003214FB" w:rsidP="003214FB">
            <w:pPr>
              <w:pStyle w:val="Style1"/>
              <w:spacing w:after="0" w:afterAutospacing="0" w:line="240" w:lineRule="auto"/>
              <w:ind w:firstLine="0"/>
              <w:rPr>
                <w:rFonts w:eastAsiaTheme="minorEastAsia"/>
                <w:sz w:val="22"/>
                <w:szCs w:val="22"/>
                <w:lang w:eastAsia="ko-KR"/>
              </w:rPr>
            </w:pPr>
          </w:p>
        </w:tc>
        <w:tc>
          <w:tcPr>
            <w:tcW w:w="7368" w:type="dxa"/>
            <w:vAlign w:val="center"/>
          </w:tcPr>
          <w:p w:rsidR="003214FB" w:rsidRDefault="003214FB" w:rsidP="003214FB">
            <w:pPr>
              <w:pStyle w:val="Style1"/>
              <w:spacing w:after="0" w:afterAutospacing="0" w:line="240" w:lineRule="auto"/>
              <w:ind w:firstLine="0"/>
              <w:rPr>
                <w:rFonts w:eastAsiaTheme="minorEastAsia"/>
                <w:sz w:val="22"/>
                <w:szCs w:val="22"/>
                <w:lang w:eastAsia="ko-KR"/>
              </w:rPr>
            </w:pPr>
          </w:p>
        </w:tc>
      </w:tr>
      <w:bookmarkEnd w:id="3"/>
    </w:tbl>
    <w:p w:rsidR="00F310B5" w:rsidRPr="00F310B5" w:rsidRDefault="00F310B5" w:rsidP="00DD49BC">
      <w:pPr>
        <w:pStyle w:val="Style1"/>
        <w:spacing w:after="120" w:line="360" w:lineRule="auto"/>
        <w:ind w:firstLine="0"/>
        <w:rPr>
          <w:sz w:val="22"/>
          <w:szCs w:val="22"/>
        </w:rPr>
      </w:pPr>
    </w:p>
    <w:sectPr w:rsidR="00F310B5" w:rsidRPr="00F310B5" w:rsidSect="001C7E16">
      <w:headerReference w:type="default" r:id="rId10"/>
      <w:footerReference w:type="even" r:id="rId11"/>
      <w:footerReference w:type="default" r:id="rId12"/>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B6" w:rsidRPr="00C47AD2" w:rsidRDefault="00C24DB6">
      <w:pPr>
        <w:rPr>
          <w:rFonts w:ascii="Arial" w:hAnsi="Arial"/>
          <w:sz w:val="12"/>
        </w:rPr>
      </w:pPr>
      <w:r>
        <w:separator/>
      </w:r>
    </w:p>
  </w:endnote>
  <w:endnote w:type="continuationSeparator" w:id="0">
    <w:p w:rsidR="00C24DB6" w:rsidRPr="00C47AD2" w:rsidRDefault="00C24DB6">
      <w:pPr>
        <w:rPr>
          <w:rFonts w:ascii="Arial" w:hAnsi="Arial"/>
          <w:sz w:val="1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FangSong_GB2312">
    <w:panose1 w:val="02010609060101010101"/>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end"/>
    </w:r>
  </w:p>
  <w:p w:rsidR="00F31ED3" w:rsidRDefault="00F31ED3" w:rsidP="00120DA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D3" w:rsidRDefault="00CF75E8" w:rsidP="00120DAA">
    <w:pPr>
      <w:pStyle w:val="a5"/>
      <w:framePr w:wrap="around" w:vAnchor="text" w:hAnchor="margin" w:xAlign="center" w:y="1"/>
      <w:rPr>
        <w:rStyle w:val="aff0"/>
      </w:rPr>
    </w:pPr>
    <w:r>
      <w:rPr>
        <w:rStyle w:val="aff0"/>
      </w:rPr>
      <w:fldChar w:fldCharType="begin"/>
    </w:r>
    <w:r w:rsidR="00F31ED3">
      <w:rPr>
        <w:rStyle w:val="aff0"/>
      </w:rPr>
      <w:instrText xml:space="preserve">PAGE  </w:instrText>
    </w:r>
    <w:r>
      <w:rPr>
        <w:rStyle w:val="aff0"/>
      </w:rPr>
      <w:fldChar w:fldCharType="separate"/>
    </w:r>
    <w:r w:rsidR="008D44AE">
      <w:rPr>
        <w:rStyle w:val="aff0"/>
      </w:rPr>
      <w:t>5</w:t>
    </w:r>
    <w:r>
      <w:rPr>
        <w:rStyle w:val="aff0"/>
      </w:rPr>
      <w:fldChar w:fldCharType="end"/>
    </w:r>
  </w:p>
  <w:p w:rsidR="00F31ED3" w:rsidRDefault="00F31ED3" w:rsidP="00120DA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B6" w:rsidRPr="00C47AD2" w:rsidRDefault="00C24DB6">
      <w:pPr>
        <w:rPr>
          <w:rFonts w:ascii="Arial" w:hAnsi="Arial"/>
          <w:sz w:val="12"/>
        </w:rPr>
      </w:pPr>
      <w:r>
        <w:separator/>
      </w:r>
    </w:p>
  </w:footnote>
  <w:footnote w:type="continuationSeparator" w:id="0">
    <w:p w:rsidR="00C24DB6" w:rsidRPr="00C47AD2" w:rsidRDefault="00C24DB6">
      <w:pPr>
        <w:rPr>
          <w:rFonts w:ascii="Arial" w:hAnsi="Arial"/>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D3" w:rsidRDefault="00F31ED3">
    <w:pPr>
      <w:pStyle w:val="a4"/>
      <w:tabs>
        <w:tab w:val="left" w:pos="2410"/>
        <w:tab w:val="right" w:pos="963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pStyle w:val="ListBullet6"/>
      <w:lvlText w:val="*"/>
      <w:lvlJc w:val="left"/>
    </w:lvl>
  </w:abstractNum>
  <w:abstractNum w:abstractNumId="2">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
      <w:lvlJc w:val="left"/>
      <w:pPr>
        <w:ind w:left="860" w:hanging="400"/>
      </w:pPr>
      <w:rPr>
        <w:rFonts w:ascii="Wingdings" w:hAnsi="Wingdings" w:hint="default"/>
      </w:rPr>
    </w:lvl>
    <w:lvl w:ilvl="2" w:tplc="04090005">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9">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92A04B3"/>
    <w:multiLevelType w:val="multilevel"/>
    <w:tmpl w:val="192A04B3"/>
    <w:lvl w:ilvl="0">
      <w:numFmt w:val="bullet"/>
      <w:lvlText w:val="•"/>
      <w:lvlJc w:val="left"/>
      <w:pPr>
        <w:ind w:left="760" w:hanging="360"/>
      </w:pPr>
      <w:rPr>
        <w:rFonts w:ascii="Batang" w:eastAsia="Batang" w:hAnsi="Batang"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Batang"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7">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E62131D"/>
    <w:multiLevelType w:val="hybridMultilevel"/>
    <w:tmpl w:val="D0AE4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6">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7">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5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C208CD"/>
    <w:multiLevelType w:val="hybridMultilevel"/>
    <w:tmpl w:val="BA2A8028"/>
    <w:lvl w:ilvl="0" w:tplc="04090001">
      <w:numFmt w:val="bullet"/>
      <w:lvlText w:val="-"/>
      <w:lvlJc w:val="left"/>
      <w:pPr>
        <w:tabs>
          <w:tab w:val="num" w:pos="644"/>
        </w:tabs>
        <w:ind w:left="644" w:hanging="360"/>
      </w:pPr>
      <w:rPr>
        <w:rFonts w:ascii="Times New Roman" w:eastAsia="Times New Roman" w:hAnsi="Times New Roman" w:cs="Times New Roman" w:hint="default"/>
      </w:rPr>
    </w:lvl>
    <w:lvl w:ilvl="1" w:tplc="0A82662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2">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4">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8">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71">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72">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2">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4E1881"/>
    <w:multiLevelType w:val="hybridMultilevel"/>
    <w:tmpl w:val="2DB0099C"/>
    <w:lvl w:ilvl="0" w:tplc="F7DC5898">
      <w:start w:val="8"/>
      <w:numFmt w:val="bullet"/>
      <w:pStyle w:val="bulletlevel1"/>
      <w:lvlText w:val=""/>
      <w:lvlJc w:val="left"/>
      <w:pPr>
        <w:ind w:left="800" w:hanging="400"/>
      </w:pPr>
      <w:rPr>
        <w:rFonts w:ascii="Wingdings" w:eastAsia="Batang"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Batang"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4">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5">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6">
    <w:nsid w:val="5D717FB4"/>
    <w:multiLevelType w:val="hybridMultilevel"/>
    <w:tmpl w:val="C2C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D9B4624"/>
    <w:multiLevelType w:val="hybridMultilevel"/>
    <w:tmpl w:val="2F6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9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2">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253322C"/>
    <w:multiLevelType w:val="multilevel"/>
    <w:tmpl w:val="1FAC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104">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6">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8">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12">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3"/>
  </w:num>
  <w:num w:numId="2">
    <w:abstractNumId w:val="1"/>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9"/>
  </w:num>
  <w:num w:numId="4">
    <w:abstractNumId w:val="46"/>
  </w:num>
  <w:num w:numId="5">
    <w:abstractNumId w:val="69"/>
  </w:num>
  <w:num w:numId="6">
    <w:abstractNumId w:val="115"/>
  </w:num>
  <w:num w:numId="7">
    <w:abstractNumId w:val="70"/>
  </w:num>
  <w:num w:numId="8">
    <w:abstractNumId w:val="65"/>
  </w:num>
  <w:num w:numId="9">
    <w:abstractNumId w:val="105"/>
  </w:num>
  <w:num w:numId="10">
    <w:abstractNumId w:val="11"/>
  </w:num>
  <w:num w:numId="11">
    <w:abstractNumId w:val="24"/>
  </w:num>
  <w:num w:numId="12">
    <w:abstractNumId w:val="5"/>
  </w:num>
  <w:num w:numId="13">
    <w:abstractNumId w:val="110"/>
  </w:num>
  <w:num w:numId="14">
    <w:abstractNumId w:val="83"/>
  </w:num>
  <w:num w:numId="15">
    <w:abstractNumId w:val="37"/>
  </w:num>
  <w:num w:numId="16">
    <w:abstractNumId w:val="89"/>
  </w:num>
  <w:num w:numId="17">
    <w:abstractNumId w:val="97"/>
  </w:num>
  <w:num w:numId="18">
    <w:abstractNumId w:val="59"/>
  </w:num>
  <w:num w:numId="19">
    <w:abstractNumId w:val="31"/>
  </w:num>
  <w:num w:numId="20">
    <w:abstractNumId w:val="94"/>
  </w:num>
  <w:num w:numId="21">
    <w:abstractNumId w:val="81"/>
  </w:num>
  <w:num w:numId="22">
    <w:abstractNumId w:val="50"/>
  </w:num>
  <w:num w:numId="23">
    <w:abstractNumId w:val="74"/>
  </w:num>
  <w:num w:numId="24">
    <w:abstractNumId w:val="45"/>
  </w:num>
  <w:num w:numId="25">
    <w:abstractNumId w:val="54"/>
  </w:num>
  <w:num w:numId="26">
    <w:abstractNumId w:val="21"/>
  </w:num>
  <w:num w:numId="27">
    <w:abstractNumId w:val="22"/>
  </w:num>
  <w:num w:numId="28">
    <w:abstractNumId w:val="100"/>
  </w:num>
  <w:num w:numId="29">
    <w:abstractNumId w:val="112"/>
  </w:num>
  <w:num w:numId="30">
    <w:abstractNumId w:val="32"/>
  </w:num>
  <w:num w:numId="31">
    <w:abstractNumId w:val="111"/>
  </w:num>
  <w:num w:numId="32">
    <w:abstractNumId w:val="30"/>
  </w:num>
  <w:num w:numId="33">
    <w:abstractNumId w:val="51"/>
  </w:num>
  <w:num w:numId="34">
    <w:abstractNumId w:val="72"/>
  </w:num>
  <w:num w:numId="35">
    <w:abstractNumId w:val="107"/>
  </w:num>
  <w:num w:numId="36">
    <w:abstractNumId w:val="93"/>
  </w:num>
  <w:num w:numId="37">
    <w:abstractNumId w:val="53"/>
  </w:num>
  <w:num w:numId="38">
    <w:abstractNumId w:val="114"/>
  </w:num>
  <w:num w:numId="39">
    <w:abstractNumId w:val="96"/>
  </w:num>
  <w:num w:numId="40">
    <w:abstractNumId w:val="82"/>
  </w:num>
  <w:num w:numId="41">
    <w:abstractNumId w:val="52"/>
  </w:num>
  <w:num w:numId="42">
    <w:abstractNumId w:val="108"/>
  </w:num>
  <w:num w:numId="43">
    <w:abstractNumId w:val="95"/>
  </w:num>
  <w:num w:numId="44">
    <w:abstractNumId w:val="104"/>
  </w:num>
  <w:num w:numId="45">
    <w:abstractNumId w:val="14"/>
  </w:num>
  <w:num w:numId="46">
    <w:abstractNumId w:val="113"/>
  </w:num>
  <w:num w:numId="47">
    <w:abstractNumId w:val="23"/>
  </w:num>
  <w:num w:numId="48">
    <w:abstractNumId w:val="79"/>
  </w:num>
  <w:num w:numId="49">
    <w:abstractNumId w:val="44"/>
  </w:num>
  <w:num w:numId="50">
    <w:abstractNumId w:val="109"/>
  </w:num>
  <w:num w:numId="51">
    <w:abstractNumId w:val="66"/>
  </w:num>
  <w:num w:numId="52">
    <w:abstractNumId w:val="48"/>
  </w:num>
  <w:num w:numId="53">
    <w:abstractNumId w:val="18"/>
  </w:num>
  <w:num w:numId="54">
    <w:abstractNumId w:val="13"/>
  </w:num>
  <w:num w:numId="55">
    <w:abstractNumId w:val="39"/>
  </w:num>
  <w:num w:numId="56">
    <w:abstractNumId w:val="15"/>
  </w:num>
  <w:num w:numId="57">
    <w:abstractNumId w:val="41"/>
  </w:num>
  <w:num w:numId="58">
    <w:abstractNumId w:val="7"/>
  </w:num>
  <w:num w:numId="59">
    <w:abstractNumId w:val="2"/>
  </w:num>
  <w:num w:numId="60">
    <w:abstractNumId w:val="63"/>
  </w:num>
  <w:num w:numId="61">
    <w:abstractNumId w:val="42"/>
  </w:num>
  <w:num w:numId="62">
    <w:abstractNumId w:val="85"/>
  </w:num>
  <w:num w:numId="63">
    <w:abstractNumId w:val="61"/>
  </w:num>
  <w:num w:numId="64">
    <w:abstractNumId w:val="9"/>
  </w:num>
  <w:num w:numId="65">
    <w:abstractNumId w:val="47"/>
  </w:num>
  <w:num w:numId="66">
    <w:abstractNumId w:val="12"/>
  </w:num>
  <w:num w:numId="67">
    <w:abstractNumId w:val="3"/>
  </w:num>
  <w:num w:numId="68">
    <w:abstractNumId w:val="62"/>
  </w:num>
  <w:num w:numId="69">
    <w:abstractNumId w:val="58"/>
  </w:num>
  <w:num w:numId="70">
    <w:abstractNumId w:val="29"/>
  </w:num>
  <w:num w:numId="71">
    <w:abstractNumId w:val="57"/>
  </w:num>
  <w:num w:numId="72">
    <w:abstractNumId w:val="28"/>
  </w:num>
  <w:num w:numId="73">
    <w:abstractNumId w:val="20"/>
  </w:num>
  <w:num w:numId="74">
    <w:abstractNumId w:val="101"/>
  </w:num>
  <w:num w:numId="75">
    <w:abstractNumId w:val="98"/>
  </w:num>
  <w:num w:numId="76">
    <w:abstractNumId w:val="90"/>
  </w:num>
  <w:num w:numId="77">
    <w:abstractNumId w:val="76"/>
  </w:num>
  <w:num w:numId="78">
    <w:abstractNumId w:val="68"/>
  </w:num>
  <w:num w:numId="79">
    <w:abstractNumId w:val="102"/>
  </w:num>
  <w:num w:numId="80">
    <w:abstractNumId w:val="26"/>
  </w:num>
  <w:num w:numId="81">
    <w:abstractNumId w:val="91"/>
  </w:num>
  <w:num w:numId="82">
    <w:abstractNumId w:val="33"/>
  </w:num>
  <w:num w:numId="83">
    <w:abstractNumId w:val="73"/>
  </w:num>
  <w:num w:numId="84">
    <w:abstractNumId w:val="84"/>
  </w:num>
  <w:num w:numId="8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7"/>
  </w:num>
  <w:num w:numId="87">
    <w:abstractNumId w:val="80"/>
  </w:num>
  <w:num w:numId="88">
    <w:abstractNumId w:val="67"/>
  </w:num>
  <w:num w:numId="89">
    <w:abstractNumId w:val="92"/>
  </w:num>
  <w:num w:numId="90">
    <w:abstractNumId w:val="35"/>
  </w:num>
  <w:num w:numId="91">
    <w:abstractNumId w:val="10"/>
  </w:num>
  <w:num w:numId="92">
    <w:abstractNumId w:val="64"/>
  </w:num>
  <w:num w:numId="93">
    <w:abstractNumId w:val="16"/>
  </w:num>
  <w:num w:numId="94">
    <w:abstractNumId w:val="88"/>
  </w:num>
  <w:num w:numId="95">
    <w:abstractNumId w:val="106"/>
  </w:num>
  <w:num w:numId="96">
    <w:abstractNumId w:val="60"/>
  </w:num>
  <w:num w:numId="97">
    <w:abstractNumId w:val="78"/>
  </w:num>
  <w:num w:numId="98">
    <w:abstractNumId w:val="38"/>
  </w:num>
  <w:num w:numId="99">
    <w:abstractNumId w:val="25"/>
  </w:num>
  <w:num w:numId="100">
    <w:abstractNumId w:val="17"/>
  </w:num>
  <w:num w:numId="101">
    <w:abstractNumId w:val="77"/>
  </w:num>
  <w:num w:numId="102">
    <w:abstractNumId w:val="75"/>
  </w:num>
  <w:num w:numId="103">
    <w:abstractNumId w:val="4"/>
  </w:num>
  <w:num w:numId="104">
    <w:abstractNumId w:val="56"/>
  </w:num>
  <w:num w:numId="105">
    <w:abstractNumId w:val="34"/>
  </w:num>
  <w:num w:numId="106">
    <w:abstractNumId w:val="8"/>
  </w:num>
  <w:num w:numId="107">
    <w:abstractNumId w:val="19"/>
  </w:num>
  <w:num w:numId="108">
    <w:abstractNumId w:val="40"/>
  </w:num>
  <w:num w:numId="109">
    <w:abstractNumId w:val="36"/>
  </w:num>
  <w:num w:numId="110">
    <w:abstractNumId w:val="71"/>
  </w:num>
  <w:num w:numId="111">
    <w:abstractNumId w:val="86"/>
  </w:num>
  <w:num w:numId="112">
    <w:abstractNumId w:val="99"/>
  </w:num>
  <w:num w:numId="113">
    <w:abstractNumId w:val="43"/>
  </w:num>
  <w:num w:numId="114">
    <w:abstractNumId w:val="55"/>
  </w:num>
  <w:num w:numId="115">
    <w:abstractNumId w:val="87"/>
  </w:num>
  <w:num w:numId="116">
    <w:abstractNumId w:val="0"/>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enshan Zhao">
    <w15:presenceInfo w15:providerId="AD" w15:userId="S-1-5-21-1439682878-3164288827-2260694920-1846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0"/>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ttachedTemplate r:id="rId1"/>
  <w:stylePaneFormatFilter w:val="3F01"/>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hdrShapeDefaults>
    <o:shapedefaults v:ext="edit" spidmax="7170">
      <v:textbox inset="5.85pt,.7pt,5.85pt,.7pt"/>
    </o:shapedefaults>
  </w:hdrShapeDefaults>
  <w:footnotePr>
    <w:numRestart w:val="eachSect"/>
    <w:footnote w:id="-1"/>
    <w:footnote w:id="0"/>
  </w:footnotePr>
  <w:endnotePr>
    <w:endnote w:id="-1"/>
    <w:endnote w:id="0"/>
  </w:endnotePr>
  <w:compat>
    <w:useFELayout/>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A5"/>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0CDF"/>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12B"/>
    <w:rsid w:val="00074AAC"/>
    <w:rsid w:val="00074C37"/>
    <w:rsid w:val="00075163"/>
    <w:rsid w:val="000753DC"/>
    <w:rsid w:val="00075B90"/>
    <w:rsid w:val="00075F31"/>
    <w:rsid w:val="0007602F"/>
    <w:rsid w:val="000764FB"/>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1AEE"/>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183"/>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413"/>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8B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191"/>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CC9"/>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31B"/>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501"/>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4F2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A28"/>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A0"/>
    <w:rsid w:val="00275FFB"/>
    <w:rsid w:val="0027631F"/>
    <w:rsid w:val="002766DA"/>
    <w:rsid w:val="0027682D"/>
    <w:rsid w:val="002769E5"/>
    <w:rsid w:val="002769FC"/>
    <w:rsid w:val="00276B10"/>
    <w:rsid w:val="00276C59"/>
    <w:rsid w:val="00276ECF"/>
    <w:rsid w:val="00276FB9"/>
    <w:rsid w:val="00276FC5"/>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655"/>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1"/>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302"/>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DF3"/>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0F14"/>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4FB"/>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69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A12"/>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DA8"/>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2F9"/>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CF"/>
    <w:rsid w:val="00423BA1"/>
    <w:rsid w:val="00424947"/>
    <w:rsid w:val="00424AE8"/>
    <w:rsid w:val="004251B0"/>
    <w:rsid w:val="004252B1"/>
    <w:rsid w:val="004253E3"/>
    <w:rsid w:val="004254B6"/>
    <w:rsid w:val="0042590B"/>
    <w:rsid w:val="00425BA4"/>
    <w:rsid w:val="00425E8B"/>
    <w:rsid w:val="00426884"/>
    <w:rsid w:val="0042696F"/>
    <w:rsid w:val="00426DA0"/>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28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189"/>
    <w:rsid w:val="0047025E"/>
    <w:rsid w:val="00470B5C"/>
    <w:rsid w:val="00470C5E"/>
    <w:rsid w:val="004713D4"/>
    <w:rsid w:val="00471559"/>
    <w:rsid w:val="004718B0"/>
    <w:rsid w:val="00471DC0"/>
    <w:rsid w:val="00471FAF"/>
    <w:rsid w:val="00472141"/>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27E"/>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E9D"/>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369"/>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1FA"/>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790"/>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1BD"/>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A7E97"/>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2CCF"/>
    <w:rsid w:val="005C311C"/>
    <w:rsid w:val="005C32F1"/>
    <w:rsid w:val="005C34F6"/>
    <w:rsid w:val="005C3506"/>
    <w:rsid w:val="005C3702"/>
    <w:rsid w:val="005C4220"/>
    <w:rsid w:val="005C4469"/>
    <w:rsid w:val="005C46B2"/>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39BD"/>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74E"/>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60"/>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0F"/>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C15"/>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58"/>
    <w:rsid w:val="00655C8D"/>
    <w:rsid w:val="006560A9"/>
    <w:rsid w:val="006562B5"/>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059"/>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532"/>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EFD"/>
    <w:rsid w:val="006F2F86"/>
    <w:rsid w:val="006F3074"/>
    <w:rsid w:val="006F32A8"/>
    <w:rsid w:val="006F32AD"/>
    <w:rsid w:val="006F3363"/>
    <w:rsid w:val="006F3903"/>
    <w:rsid w:val="006F3D9E"/>
    <w:rsid w:val="006F43BD"/>
    <w:rsid w:val="006F46E4"/>
    <w:rsid w:val="006F4D5A"/>
    <w:rsid w:val="006F522B"/>
    <w:rsid w:val="006F590D"/>
    <w:rsid w:val="006F5B96"/>
    <w:rsid w:val="006F5DB8"/>
    <w:rsid w:val="006F619C"/>
    <w:rsid w:val="006F638D"/>
    <w:rsid w:val="006F6409"/>
    <w:rsid w:val="006F649B"/>
    <w:rsid w:val="006F65D6"/>
    <w:rsid w:val="006F6856"/>
    <w:rsid w:val="006F6F99"/>
    <w:rsid w:val="006F70DD"/>
    <w:rsid w:val="006F7183"/>
    <w:rsid w:val="006F76DF"/>
    <w:rsid w:val="006F79AF"/>
    <w:rsid w:val="006F7ACF"/>
    <w:rsid w:val="006F7B44"/>
    <w:rsid w:val="006F7B77"/>
    <w:rsid w:val="0070002D"/>
    <w:rsid w:val="0070046F"/>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B05"/>
    <w:rsid w:val="00706C18"/>
    <w:rsid w:val="00706D1B"/>
    <w:rsid w:val="00706E33"/>
    <w:rsid w:val="00707483"/>
    <w:rsid w:val="0070748F"/>
    <w:rsid w:val="00707AEA"/>
    <w:rsid w:val="00707B6D"/>
    <w:rsid w:val="00707FEC"/>
    <w:rsid w:val="007100EE"/>
    <w:rsid w:val="007101E8"/>
    <w:rsid w:val="007103FA"/>
    <w:rsid w:val="007106F3"/>
    <w:rsid w:val="007107D9"/>
    <w:rsid w:val="00710AC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71"/>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CC7"/>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C0C"/>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436"/>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2CDD"/>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CB5"/>
    <w:rsid w:val="00781D3D"/>
    <w:rsid w:val="00781E0A"/>
    <w:rsid w:val="00781E0E"/>
    <w:rsid w:val="0078206E"/>
    <w:rsid w:val="00782A2D"/>
    <w:rsid w:val="00782BB9"/>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1CE"/>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1F5"/>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5C6"/>
    <w:rsid w:val="007C77AB"/>
    <w:rsid w:val="007C7A66"/>
    <w:rsid w:val="007C7C7A"/>
    <w:rsid w:val="007C7E12"/>
    <w:rsid w:val="007D0205"/>
    <w:rsid w:val="007D09D4"/>
    <w:rsid w:val="007D0A16"/>
    <w:rsid w:val="007D0CA3"/>
    <w:rsid w:val="007D0CB8"/>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AC5"/>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BED"/>
    <w:rsid w:val="00855CE4"/>
    <w:rsid w:val="00856081"/>
    <w:rsid w:val="008566EF"/>
    <w:rsid w:val="008569EA"/>
    <w:rsid w:val="00856BC5"/>
    <w:rsid w:val="00856D24"/>
    <w:rsid w:val="00857074"/>
    <w:rsid w:val="00857C99"/>
    <w:rsid w:val="00857E45"/>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C14"/>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1E"/>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4AE"/>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30E"/>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CFD"/>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924"/>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A80"/>
    <w:rsid w:val="00954B6C"/>
    <w:rsid w:val="00954C3E"/>
    <w:rsid w:val="00954DEE"/>
    <w:rsid w:val="00954E9F"/>
    <w:rsid w:val="0095505E"/>
    <w:rsid w:val="009550D1"/>
    <w:rsid w:val="009554E3"/>
    <w:rsid w:val="009558FF"/>
    <w:rsid w:val="00955C23"/>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1BEF"/>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4F"/>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80F"/>
    <w:rsid w:val="00A17941"/>
    <w:rsid w:val="00A17FCC"/>
    <w:rsid w:val="00A20191"/>
    <w:rsid w:val="00A20485"/>
    <w:rsid w:val="00A20A7B"/>
    <w:rsid w:val="00A20BA3"/>
    <w:rsid w:val="00A20E10"/>
    <w:rsid w:val="00A20ECF"/>
    <w:rsid w:val="00A20EFD"/>
    <w:rsid w:val="00A21722"/>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243"/>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5F14"/>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4D28"/>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03"/>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594"/>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611"/>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AF"/>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564"/>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1CD"/>
    <w:rsid w:val="00B02202"/>
    <w:rsid w:val="00B02456"/>
    <w:rsid w:val="00B02460"/>
    <w:rsid w:val="00B02498"/>
    <w:rsid w:val="00B025E9"/>
    <w:rsid w:val="00B0277A"/>
    <w:rsid w:val="00B0286B"/>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A24"/>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78"/>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61"/>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5F3"/>
    <w:rsid w:val="00BA56F0"/>
    <w:rsid w:val="00BA5799"/>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AB8"/>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6FA"/>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2AEA"/>
    <w:rsid w:val="00C232F9"/>
    <w:rsid w:val="00C23BFB"/>
    <w:rsid w:val="00C23C42"/>
    <w:rsid w:val="00C23EA2"/>
    <w:rsid w:val="00C23F18"/>
    <w:rsid w:val="00C23F9D"/>
    <w:rsid w:val="00C23FBF"/>
    <w:rsid w:val="00C2409C"/>
    <w:rsid w:val="00C24754"/>
    <w:rsid w:val="00C2487A"/>
    <w:rsid w:val="00C248DF"/>
    <w:rsid w:val="00C24AF6"/>
    <w:rsid w:val="00C24B68"/>
    <w:rsid w:val="00C24DB6"/>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3B"/>
    <w:rsid w:val="00C45ACF"/>
    <w:rsid w:val="00C45B09"/>
    <w:rsid w:val="00C45BE7"/>
    <w:rsid w:val="00C4614E"/>
    <w:rsid w:val="00C4625B"/>
    <w:rsid w:val="00C46609"/>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232"/>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57"/>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8AD"/>
    <w:rsid w:val="00CA5968"/>
    <w:rsid w:val="00CA59D6"/>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B2B"/>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8E7"/>
    <w:rsid w:val="00CD7944"/>
    <w:rsid w:val="00CD7A6C"/>
    <w:rsid w:val="00CD7CDC"/>
    <w:rsid w:val="00CD7D6F"/>
    <w:rsid w:val="00CD7DE5"/>
    <w:rsid w:val="00CD7F09"/>
    <w:rsid w:val="00CE01E3"/>
    <w:rsid w:val="00CE0510"/>
    <w:rsid w:val="00CE0564"/>
    <w:rsid w:val="00CE0607"/>
    <w:rsid w:val="00CE111C"/>
    <w:rsid w:val="00CE1335"/>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2C1"/>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5E8"/>
    <w:rsid w:val="00CF7AA1"/>
    <w:rsid w:val="00CF7D27"/>
    <w:rsid w:val="00D002EE"/>
    <w:rsid w:val="00D003B8"/>
    <w:rsid w:val="00D00547"/>
    <w:rsid w:val="00D00622"/>
    <w:rsid w:val="00D006B0"/>
    <w:rsid w:val="00D00B83"/>
    <w:rsid w:val="00D01654"/>
    <w:rsid w:val="00D01D9A"/>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2F0"/>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17C54"/>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157"/>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68D"/>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D75"/>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71"/>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43D"/>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6B"/>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4D5"/>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49BC"/>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59C"/>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8D2"/>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0E83"/>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2D0"/>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4F26"/>
    <w:rsid w:val="00F05109"/>
    <w:rsid w:val="00F0513D"/>
    <w:rsid w:val="00F0531F"/>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0B5"/>
    <w:rsid w:val="00F31108"/>
    <w:rsid w:val="00F31235"/>
    <w:rsid w:val="00F31635"/>
    <w:rsid w:val="00F316E1"/>
    <w:rsid w:val="00F31A54"/>
    <w:rsid w:val="00F31CBE"/>
    <w:rsid w:val="00F31ED3"/>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BF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CC"/>
    <w:rsid w:val="00F706E8"/>
    <w:rsid w:val="00F70725"/>
    <w:rsid w:val="00F70837"/>
    <w:rsid w:val="00F70DC1"/>
    <w:rsid w:val="00F71208"/>
    <w:rsid w:val="00F714F6"/>
    <w:rsid w:val="00F717CA"/>
    <w:rsid w:val="00F71A2E"/>
    <w:rsid w:val="00F71BB2"/>
    <w:rsid w:val="00F71DDE"/>
    <w:rsid w:val="00F71E31"/>
    <w:rsid w:val="00F72413"/>
    <w:rsid w:val="00F72479"/>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4DB"/>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476"/>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Char"/>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Char"/>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link w:val="1"/>
    <w:rsid w:val="00CC2C1E"/>
    <w:rPr>
      <w:rFonts w:ascii="Arial" w:hAnsi="Arial"/>
      <w:sz w:val="36"/>
      <w:lang w:val="en-GB" w:eastAsia="en-US"/>
    </w:rPr>
  </w:style>
  <w:style w:type="character" w:customStyle="1" w:styleId="2Char">
    <w:name w:val="标题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qFormat/>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5">
    <w:name w:val="footer"/>
    <w:basedOn w:val="a4"/>
    <w:link w:val="Char0"/>
    <w:uiPriority w:val="99"/>
    <w:rsid w:val="00B333A0"/>
    <w:pPr>
      <w:jc w:val="center"/>
    </w:pPr>
    <w:rPr>
      <w:i/>
    </w:rPr>
  </w:style>
  <w:style w:type="character" w:customStyle="1" w:styleId="Char0">
    <w:name w:val="页脚 Char"/>
    <w:link w:val="a5"/>
    <w:uiPriority w:val="99"/>
    <w:rsid w:val="00325A95"/>
    <w:rPr>
      <w:rFonts w:ascii="Arial" w:hAnsi="Arial"/>
      <w:b/>
      <w:i/>
      <w:noProof/>
      <w:sz w:val="18"/>
      <w:lang w:val="en-GB" w:eastAsia="en-US"/>
    </w:rPr>
  </w:style>
  <w:style w:type="character" w:styleId="a6">
    <w:name w:val="footnote reference"/>
    <w:semiHidden/>
    <w:rsid w:val="00B333A0"/>
    <w:rPr>
      <w:b/>
      <w:position w:val="6"/>
      <w:sz w:val="16"/>
    </w:rPr>
  </w:style>
  <w:style w:type="paragraph" w:styleId="a7">
    <w:name w:val="footnote text"/>
    <w:basedOn w:val="a0"/>
    <w:link w:val="Char1"/>
    <w:semiHidden/>
    <w:rsid w:val="00B333A0"/>
    <w:pPr>
      <w:keepLines/>
      <w:spacing w:after="0"/>
      <w:ind w:left="454" w:hanging="454"/>
    </w:pPr>
    <w:rPr>
      <w:sz w:val="16"/>
      <w:lang/>
    </w:rPr>
  </w:style>
  <w:style w:type="character" w:customStyle="1" w:styleId="Char1">
    <w:name w:val="脚注文本 Char"/>
    <w:link w:val="a7"/>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qFormat/>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lang/>
    </w:rPr>
  </w:style>
  <w:style w:type="character" w:customStyle="1" w:styleId="TALCar">
    <w:name w:val="TAL Car"/>
    <w:link w:val="TAL"/>
    <w:qFormat/>
    <w:rsid w:val="00325A95"/>
    <w:rPr>
      <w:rFonts w:ascii="Arial" w:hAnsi="Arial"/>
      <w:sz w:val="18"/>
      <w:lang w:eastAsia="en-US"/>
    </w:rPr>
  </w:style>
  <w:style w:type="paragraph" w:styleId="22">
    <w:name w:val="List Number 2"/>
    <w:basedOn w:val="a8"/>
    <w:rsid w:val="00B333A0"/>
    <w:pPr>
      <w:ind w:left="851"/>
    </w:pPr>
  </w:style>
  <w:style w:type="paragraph" w:styleId="a8">
    <w:name w:val="List Number"/>
    <w:basedOn w:val="a9"/>
    <w:rsid w:val="00B333A0"/>
  </w:style>
  <w:style w:type="paragraph" w:styleId="a9">
    <w:name w:val="List"/>
    <w:basedOn w:val="a0"/>
    <w:rsid w:val="00B333A0"/>
    <w:pPr>
      <w:ind w:left="568" w:hanging="284"/>
    </w:pPr>
  </w:style>
  <w:style w:type="paragraph" w:customStyle="1" w:styleId="TAH">
    <w:name w:val="TAH"/>
    <w:basedOn w:val="TAC"/>
    <w:link w:val="TAHCar"/>
    <w:qFormat/>
    <w:rsid w:val="00B333A0"/>
    <w:rPr>
      <w:b/>
    </w:rPr>
  </w:style>
  <w:style w:type="paragraph" w:customStyle="1" w:styleId="TAC">
    <w:name w:val="TAC"/>
    <w:basedOn w:val="TAL"/>
    <w:link w:val="TACChar"/>
    <w:qFormat/>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9"/>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3">
    <w:name w:val="List Bullet 2"/>
    <w:aliases w:val="lb2"/>
    <w:basedOn w:val="aa"/>
    <w:rsid w:val="00B333A0"/>
    <w:pPr>
      <w:ind w:left="851"/>
    </w:pPr>
  </w:style>
  <w:style w:type="paragraph" w:styleId="aa">
    <w:name w:val="List Bullet"/>
    <w:basedOn w:val="a9"/>
    <w:rsid w:val="00B333A0"/>
  </w:style>
  <w:style w:type="paragraph" w:customStyle="1" w:styleId="EditorsNote">
    <w:name w:val="Editor's Note"/>
    <w:basedOn w:val="NO"/>
    <w:rsid w:val="00B333A0"/>
    <w:rPr>
      <w:color w:val="FF0000"/>
    </w:rPr>
  </w:style>
  <w:style w:type="paragraph" w:customStyle="1" w:styleId="TH">
    <w:name w:val="TH"/>
    <w:basedOn w:val="a0"/>
    <w:link w:val="THChar"/>
    <w:qFormat/>
    <w:rsid w:val="00B333A0"/>
    <w:pPr>
      <w:keepNext/>
      <w:keepLines/>
      <w:spacing w:before="60"/>
      <w:jc w:val="center"/>
    </w:pPr>
    <w:rPr>
      <w:rFonts w:ascii="Arial" w:hAnsi="Arial"/>
      <w:b/>
      <w:lang/>
    </w:rPr>
  </w:style>
  <w:style w:type="character" w:customStyle="1" w:styleId="THChar">
    <w:name w:val="TH Char"/>
    <w:link w:val="TH"/>
    <w:qFormat/>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9"/>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b">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c">
    <w:name w:val="caption"/>
    <w:aliases w:val="cap,cap Char,Caption Char,Caption Char1 Char,cap Char Char1,Caption Char Char1 Char"/>
    <w:basedOn w:val="a0"/>
    <w:next w:val="a0"/>
    <w:link w:val="Char2"/>
    <w:qFormat/>
    <w:rsid w:val="00B333A0"/>
    <w:pPr>
      <w:spacing w:before="120" w:after="120"/>
    </w:pPr>
    <w:rPr>
      <w:b/>
      <w:lang w:val="en-GB"/>
    </w:rPr>
  </w:style>
  <w:style w:type="character" w:customStyle="1" w:styleId="Char2">
    <w:name w:val="题注 Char"/>
    <w:aliases w:val="cap Char2,cap Char Char2,Caption Char Char1,Caption Char1 Char Char1,cap Char Char1 Char1,Caption Char Char1 Char Char1"/>
    <w:link w:val="ac"/>
    <w:rsid w:val="00CF7D27"/>
    <w:rPr>
      <w:rFonts w:eastAsia="MS Mincho"/>
      <w:b/>
      <w:lang w:val="en-GB" w:eastAsia="en-US" w:bidi="ar-SA"/>
    </w:rPr>
  </w:style>
  <w:style w:type="character" w:styleId="ad">
    <w:name w:val="Hyperlink"/>
    <w:uiPriority w:val="99"/>
    <w:qFormat/>
    <w:rsid w:val="00B333A0"/>
    <w:rPr>
      <w:color w:val="0000FF"/>
      <w:u w:val="single"/>
    </w:rPr>
  </w:style>
  <w:style w:type="character" w:styleId="ae">
    <w:name w:val="FollowedHyperlink"/>
    <w:rsid w:val="00B333A0"/>
    <w:rPr>
      <w:color w:val="800080"/>
      <w:u w:val="single"/>
    </w:rPr>
  </w:style>
  <w:style w:type="paragraph" w:styleId="af">
    <w:name w:val="Document Map"/>
    <w:basedOn w:val="a0"/>
    <w:semiHidden/>
    <w:rsid w:val="00B333A0"/>
    <w:pPr>
      <w:shd w:val="clear" w:color="auto" w:fill="000080"/>
    </w:pPr>
    <w:rPr>
      <w:rFonts w:ascii="Tahoma" w:hAnsi="Tahoma"/>
    </w:rPr>
  </w:style>
  <w:style w:type="paragraph" w:styleId="af0">
    <w:name w:val="Plain Text"/>
    <w:basedOn w:val="a0"/>
    <w:link w:val="Char3"/>
    <w:rsid w:val="00B333A0"/>
    <w:rPr>
      <w:rFonts w:ascii="Courier New" w:hAnsi="Courier New"/>
      <w:lang w:val="nb-NO"/>
    </w:rPr>
  </w:style>
  <w:style w:type="character" w:customStyle="1" w:styleId="Char3">
    <w:name w:val="纯文本 Char"/>
    <w:link w:val="af0"/>
    <w:rsid w:val="00325A95"/>
    <w:rPr>
      <w:rFonts w:ascii="Courier New" w:hAnsi="Courier New"/>
      <w:lang w:val="nb-NO" w:eastAsia="en-US"/>
    </w:rPr>
  </w:style>
  <w:style w:type="paragraph" w:customStyle="1" w:styleId="TAJ">
    <w:name w:val="TAJ"/>
    <w:basedOn w:val="TH"/>
    <w:rsid w:val="00B333A0"/>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B333A0"/>
    <w:rPr>
      <w:lang/>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f1"/>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2">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3">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1"/>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1"/>
    <w:next w:val="af1"/>
    <w:rsid w:val="00B333A0"/>
    <w:pPr>
      <w:widowControl w:val="0"/>
      <w:spacing w:after="120"/>
      <w:jc w:val="both"/>
    </w:pPr>
    <w:rPr>
      <w:rFonts w:ascii="Century" w:hAnsi="Century"/>
      <w:i/>
      <w:kern w:val="2"/>
      <w:sz w:val="21"/>
      <w:lang w:eastAsia="ja-JP"/>
    </w:rPr>
  </w:style>
  <w:style w:type="paragraph" w:customStyle="1" w:styleId="ETSIHeader">
    <w:name w:val="ETSI Header"/>
    <w:basedOn w:val="af1"/>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1"/>
    <w:next w:val="af1"/>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1"/>
    <w:next w:val="ac"/>
    <w:rsid w:val="00B333A0"/>
    <w:pPr>
      <w:keepNext/>
      <w:widowControl w:val="0"/>
      <w:spacing w:before="240" w:after="240"/>
      <w:jc w:val="both"/>
    </w:pPr>
    <w:rPr>
      <w:rFonts w:ascii="Century" w:hAnsi="Century"/>
      <w:kern w:val="2"/>
      <w:sz w:val="21"/>
      <w:lang w:eastAsia="ja-JP"/>
    </w:rPr>
  </w:style>
  <w:style w:type="paragraph" w:customStyle="1" w:styleId="Step">
    <w:name w:val="Step"/>
    <w:basedOn w:val="af1"/>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4">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1"/>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5">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6">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7">
    <w:name w:val="Date"/>
    <w:basedOn w:val="a0"/>
    <w:next w:val="a0"/>
    <w:link w:val="Char5"/>
    <w:rsid w:val="00B333A0"/>
    <w:pPr>
      <w:widowControl w:val="0"/>
      <w:spacing w:after="0"/>
      <w:jc w:val="both"/>
    </w:pPr>
    <w:rPr>
      <w:rFonts w:ascii="Century" w:hAnsi="Century"/>
      <w:kern w:val="2"/>
      <w:sz w:val="21"/>
      <w:lang/>
    </w:rPr>
  </w:style>
  <w:style w:type="character" w:customStyle="1" w:styleId="Char5">
    <w:name w:val="日期 Char"/>
    <w:link w:val="af7"/>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8">
    <w:name w:val="annotation text"/>
    <w:basedOn w:val="a0"/>
    <w:link w:val="Char6"/>
    <w:rsid w:val="00B333A0"/>
    <w:pPr>
      <w:widowControl w:val="0"/>
      <w:spacing w:after="0"/>
      <w:jc w:val="both"/>
    </w:pPr>
    <w:rPr>
      <w:rFonts w:ascii="Century" w:hAnsi="Century"/>
      <w:kern w:val="2"/>
      <w:sz w:val="21"/>
      <w:lang w:val="en-GB" w:eastAsia="ja-JP"/>
    </w:rPr>
  </w:style>
  <w:style w:type="character" w:customStyle="1" w:styleId="Char6">
    <w:name w:val="批注文字 Char"/>
    <w:link w:val="af8"/>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9">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a">
    <w:name w:val="annotation reference"/>
    <w:qFormat/>
    <w:rsid w:val="00B333A0"/>
    <w:rPr>
      <w:sz w:val="18"/>
    </w:rPr>
  </w:style>
  <w:style w:type="paragraph" w:customStyle="1" w:styleId="headre">
    <w:name w:val="headre"/>
    <w:basedOn w:val="af1"/>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b">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c">
    <w:name w:val="Block Text"/>
    <w:basedOn w:val="a0"/>
    <w:rsid w:val="00B333A0"/>
    <w:pPr>
      <w:ind w:left="360" w:right="-360"/>
    </w:pPr>
    <w:rPr>
      <w:i/>
      <w:iCs/>
      <w:color w:val="FF0000"/>
    </w:rPr>
  </w:style>
  <w:style w:type="paragraph" w:styleId="afd">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e">
    <w:name w:val="Balloon Text"/>
    <w:basedOn w:val="a0"/>
    <w:link w:val="Char7"/>
    <w:rsid w:val="00B333A0"/>
    <w:rPr>
      <w:rFonts w:ascii="Arial" w:eastAsia="Dotum" w:hAnsi="Arial"/>
      <w:sz w:val="18"/>
      <w:szCs w:val="18"/>
      <w:lang/>
    </w:rPr>
  </w:style>
  <w:style w:type="character" w:customStyle="1" w:styleId="Char7">
    <w:name w:val="批注框文本 Char"/>
    <w:link w:val="afe"/>
    <w:rsid w:val="00325A95"/>
    <w:rPr>
      <w:rFonts w:ascii="Arial" w:eastAsia="Dotum"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Batang" w:hAnsi="Arial"/>
      <w:sz w:val="22"/>
      <w:lang w:eastAsia="ko-KR" w:bidi="he-IL"/>
    </w:rPr>
  </w:style>
  <w:style w:type="paragraph" w:customStyle="1" w:styleId="tabletext">
    <w:name w:val="table text"/>
    <w:basedOn w:val="text"/>
    <w:next w:val="a0"/>
    <w:rsid w:val="00B333A0"/>
    <w:pPr>
      <w:widowControl/>
    </w:pPr>
    <w:rPr>
      <w:rFonts w:eastAsia="Batang"/>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Batang"/>
      <w:sz w:val="18"/>
      <w:szCs w:val="18"/>
      <w:lang w:eastAsia="ko-KR" w:bidi="he-IL"/>
    </w:rPr>
  </w:style>
  <w:style w:type="table" w:styleId="aff">
    <w:name w:val="Table Grid"/>
    <w:aliases w:val="TableGrid"/>
    <w:basedOn w:val="a2"/>
    <w:uiPriority w:val="39"/>
    <w:qFormat/>
    <w:rsid w:val="008E25BF"/>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1">
    <w:name w:val="annotation subject"/>
    <w:basedOn w:val="af8"/>
    <w:next w:val="af8"/>
    <w:link w:val="Char8"/>
    <w:rsid w:val="00B33310"/>
    <w:pPr>
      <w:widowControl/>
      <w:spacing w:after="180"/>
      <w:jc w:val="left"/>
    </w:pPr>
    <w:rPr>
      <w:rFonts w:ascii="Times New Roman" w:hAnsi="Times New Roman"/>
      <w:b/>
      <w:bCs/>
      <w:kern w:val="0"/>
      <w:sz w:val="20"/>
      <w:lang w:eastAsia="en-US"/>
    </w:rPr>
  </w:style>
  <w:style w:type="character" w:customStyle="1" w:styleId="Char8">
    <w:name w:val="批注主题 Char"/>
    <w:basedOn w:val="Char6"/>
    <w:link w:val="aff1"/>
    <w:rsid w:val="00B33310"/>
    <w:rPr>
      <w:rFonts w:ascii="Century" w:hAnsi="Century"/>
      <w:kern w:val="2"/>
      <w:sz w:val="21"/>
      <w:lang w:val="en-GB" w:eastAsia="ja-JP"/>
    </w:rPr>
  </w:style>
  <w:style w:type="paragraph" w:styleId="aff2">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1"/>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3">
    <w:name w:val="Placeholder Text"/>
    <w:uiPriority w:val="99"/>
    <w:semiHidden/>
    <w:rsid w:val="00323979"/>
    <w:rPr>
      <w:color w:val="808080"/>
    </w:rPr>
  </w:style>
  <w:style w:type="paragraph" w:styleId="aff4">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0"/>
    <w:link w:val="Char9"/>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Malgun Gothic"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Malgun Gothic"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Malgun Gothic"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qFormat/>
    <w:rsid w:val="00264E35"/>
    <w:rPr>
      <w:rFonts w:ascii="Arial" w:hAnsi="Arial"/>
      <w:sz w:val="18"/>
      <w:lang w:eastAsia="en-US"/>
    </w:rPr>
  </w:style>
  <w:style w:type="character" w:customStyle="1" w:styleId="TAHCar">
    <w:name w:val="TAH Car"/>
    <w:link w:val="TAH"/>
    <w:qFormat/>
    <w:rsid w:val="00264E35"/>
    <w:rPr>
      <w:rFonts w:ascii="Arial" w:hAnsi="Arial"/>
      <w:b/>
      <w:sz w:val="18"/>
      <w:lang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1"/>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qFormat/>
    <w:rsid w:val="000656E1"/>
    <w:rPr>
      <w:rFonts w:eastAsia="Batang"/>
      <w:kern w:val="2"/>
      <w:sz w:val="22"/>
      <w:szCs w:val="24"/>
      <w:lang w:val="en-GB" w:eastAsia="ko-KR"/>
    </w:rPr>
  </w:style>
  <w:style w:type="character" w:customStyle="1" w:styleId="Char9">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f4"/>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qFormat/>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0"/>
    <w:uiPriority w:val="99"/>
    <w:rsid w:val="0047450B"/>
    <w:pPr>
      <w:widowControl w:val="0"/>
      <w:autoSpaceDE w:val="0"/>
      <w:autoSpaceDN w:val="0"/>
      <w:adjustRightInd w:val="0"/>
      <w:spacing w:after="0"/>
      <w:ind w:firstLine="800"/>
      <w:jc w:val="both"/>
    </w:pPr>
    <w:rPr>
      <w:rFonts w:ascii="Gulim" w:eastAsia="Gulim" w:hAnsi="Gulim"/>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basedOn w:val="a1"/>
    <w:link w:val="maintext"/>
    <w:rsid w:val="009A2062"/>
    <w:rPr>
      <w:rFonts w:eastAsia="Malgun Gothic" w:cs="Batang"/>
      <w:lang w:val="en-GB"/>
    </w:rPr>
  </w:style>
  <w:style w:type="character" w:customStyle="1" w:styleId="CommentSubjectChar">
    <w:name w:val="Comment Subject Char"/>
    <w:basedOn w:val="Char6"/>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qFormat/>
    <w:rsid w:val="008F19D4"/>
    <w:pPr>
      <w:spacing w:after="120"/>
    </w:pPr>
    <w:rPr>
      <w:rFonts w:ascii="Arial" w:eastAsia="SimSun" w:hAnsi="Arial"/>
      <w:lang w:val="en-GB" w:eastAsia="en-US"/>
    </w:rPr>
  </w:style>
  <w:style w:type="paragraph" w:customStyle="1" w:styleId="IvDbodytext">
    <w:name w:val="IvD bodytext"/>
    <w:basedOn w:val="af1"/>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lang w:val="en-US"/>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Batang"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Batang" w:hAnsi="Times"/>
      <w:szCs w:val="24"/>
      <w:lang w:val="en-GB"/>
    </w:rPr>
  </w:style>
  <w:style w:type="character" w:customStyle="1" w:styleId="bullet1Char">
    <w:name w:val="bullet1 Char"/>
    <w:link w:val="bullet1"/>
    <w:rsid w:val="008F19D4"/>
    <w:rPr>
      <w:rFonts w:ascii="Times" w:eastAsia="Batang"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Batang" w:hAnsi="Times"/>
      <w:szCs w:val="24"/>
      <w:lang w:val="en-GB"/>
    </w:rPr>
  </w:style>
  <w:style w:type="paragraph" w:customStyle="1" w:styleId="bullet4">
    <w:name w:val="bullet4"/>
    <w:basedOn w:val="a0"/>
    <w:qFormat/>
    <w:rsid w:val="008F19D4"/>
    <w:pPr>
      <w:numPr>
        <w:ilvl w:val="3"/>
        <w:numId w:val="16"/>
      </w:numPr>
      <w:spacing w:after="0"/>
    </w:pPr>
    <w:rPr>
      <w:rFonts w:ascii="Times" w:eastAsia="Batang" w:hAnsi="Times"/>
      <w:szCs w:val="24"/>
      <w:lang w:val="en-GB"/>
    </w:rPr>
  </w:style>
  <w:style w:type="character" w:customStyle="1" w:styleId="bullet2Char">
    <w:name w:val="bullet2 Char"/>
    <w:link w:val="bullet2"/>
    <w:rsid w:val="008F19D4"/>
    <w:rPr>
      <w:rFonts w:ascii="Times" w:eastAsia="Batang" w:hAnsi="Times"/>
      <w:szCs w:val="24"/>
      <w:lang w:val="en-GB" w:eastAsia="en-US"/>
    </w:rPr>
  </w:style>
  <w:style w:type="paragraph" w:customStyle="1" w:styleId="aff7">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Malgun Gothic"/>
      <w:bCs/>
      <w:kern w:val="2"/>
      <w:sz w:val="18"/>
      <w:szCs w:val="18"/>
      <w:lang w:eastAsia="ko-KR"/>
    </w:rPr>
  </w:style>
  <w:style w:type="paragraph" w:customStyle="1" w:styleId="aff8">
    <w:name w:val="表格标题行"/>
    <w:basedOn w:val="a0"/>
    <w:rsid w:val="008F19D4"/>
    <w:pPr>
      <w:widowControl w:val="0"/>
      <w:overflowPunct w:val="0"/>
      <w:autoSpaceDE w:val="0"/>
      <w:autoSpaceDN w:val="0"/>
      <w:adjustRightInd w:val="0"/>
      <w:spacing w:after="0"/>
      <w:jc w:val="center"/>
      <w:textAlignment w:val="baseline"/>
    </w:pPr>
    <w:rPr>
      <w:rFonts w:ascii="Arial" w:eastAsia="Malgun Gothic" w:hAnsi="Arial" w:cs="SimSun"/>
      <w:b/>
      <w:bCs/>
      <w:kern w:val="2"/>
      <w:sz w:val="21"/>
      <w:szCs w:val="21"/>
      <w:lang w:eastAsia="zh-CN"/>
    </w:rPr>
  </w:style>
  <w:style w:type="paragraph" w:styleId="aff9">
    <w:name w:val="Subtitle"/>
    <w:basedOn w:val="a0"/>
    <w:next w:val="a0"/>
    <w:link w:val="Chara"/>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Chara">
    <w:name w:val="副标题 Char"/>
    <w:basedOn w:val="a1"/>
    <w:link w:val="aff9"/>
    <w:rsid w:val="008F19D4"/>
    <w:rPr>
      <w:rFonts w:ascii="Calibri Light" w:eastAsia="DengXian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Batang"/>
      <w:b/>
      <w:i/>
      <w:iCs/>
      <w:sz w:val="20"/>
      <w:szCs w:val="26"/>
      <w:lang/>
    </w:rPr>
  </w:style>
  <w:style w:type="character" w:customStyle="1" w:styleId="B1Char">
    <w:name w:val="B1 Char"/>
    <w:rsid w:val="000D58B2"/>
    <w:rPr>
      <w:rFonts w:ascii="Times New Roman" w:hAnsi="Times New Roman"/>
      <w:lang w:val="en-GB" w:eastAsia="en-US"/>
    </w:rPr>
  </w:style>
  <w:style w:type="character" w:customStyle="1" w:styleId="B10">
    <w:name w:val="B1 (文字)"/>
    <w:qFormat/>
    <w:locked/>
    <w:rsid w:val="007B11CE"/>
    <w:rPr>
      <w:lang w:val="en-GB"/>
    </w:rPr>
  </w:style>
  <w:style w:type="character" w:customStyle="1" w:styleId="UnresolvedMention">
    <w:name w:val="Unresolved Mention"/>
    <w:basedOn w:val="a1"/>
    <w:uiPriority w:val="99"/>
    <w:semiHidden/>
    <w:unhideWhenUsed/>
    <w:rsid w:val="000B04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72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ran/WG1_RL1/TSGR1_106-e/Docs/R1-2107221.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2F3D4-3B3C-4D12-A1F1-6770A0C7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1100</Words>
  <Characters>6270</Characters>
  <Application>Microsoft Office Word</Application>
  <DocSecurity>0</DocSecurity>
  <Lines>52</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RAN WG1</vt:lpstr>
      <vt:lpstr>3GPP RAN WG1</vt:lpstr>
      <vt:lpstr>3GPP RAN WG1</vt:lpstr>
    </vt:vector>
  </TitlesOfParts>
  <Company>Microsoft</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zhaozhenshan@oppo.com</dc:creator>
  <cp:lastModifiedBy>YuzhouHu</cp:lastModifiedBy>
  <cp:revision>2</cp:revision>
  <cp:lastPrinted>2010-03-24T17:20:00Z</cp:lastPrinted>
  <dcterms:created xsi:type="dcterms:W3CDTF">2021-08-16T08:10:00Z</dcterms:created>
  <dcterms:modified xsi:type="dcterms:W3CDTF">2021-08-16T08:10:00Z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ies>
</file>