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t>T_offset</w:t>
            </w:r>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In this document, we discuss UE capability signaling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B92261">
      <w:pPr>
        <w:pStyle w:val="Heading3"/>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 xml:space="preserve">We </w:t>
            </w:r>
            <w:r>
              <w:rPr>
                <w:rFonts w:eastAsiaTheme="minorEastAsia"/>
                <w:sz w:val="22"/>
                <w:lang w:eastAsia="zh-CN"/>
              </w:rPr>
              <w:t>are</w:t>
            </w:r>
            <w:r>
              <w:rPr>
                <w:rFonts w:eastAsiaTheme="minorEastAsia"/>
                <w:sz w:val="22"/>
                <w:lang w:eastAsia="zh-CN"/>
              </w:rPr>
              <w:t xml:space="preserve"> in principle</w:t>
            </w:r>
            <w:r>
              <w:rPr>
                <w:rFonts w:eastAsiaTheme="minorEastAsia"/>
                <w:sz w:val="22"/>
                <w:lang w:eastAsia="zh-CN"/>
              </w:rPr>
              <w:t xml:space="preserv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signaling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7777777" w:rsidR="006E05AA" w:rsidRDefault="006E05AA" w:rsidP="00DF4734">
            <w:pPr>
              <w:spacing w:afterLines="50" w:after="120"/>
              <w:jc w:val="both"/>
              <w:rPr>
                <w:sz w:val="22"/>
              </w:rPr>
            </w:pPr>
          </w:p>
        </w:tc>
        <w:tc>
          <w:tcPr>
            <w:tcW w:w="4431" w:type="pct"/>
          </w:tcPr>
          <w:p w14:paraId="15678641" w14:textId="77777777" w:rsidR="006E05AA" w:rsidRDefault="006E05AA" w:rsidP="00DF4734">
            <w:pPr>
              <w:spacing w:afterLines="50" w:after="120"/>
              <w:jc w:val="both"/>
              <w:rPr>
                <w:sz w:val="22"/>
              </w:rPr>
            </w:pPr>
          </w:p>
        </w:tc>
      </w:tr>
    </w:tbl>
    <w:p w14:paraId="247070F4" w14:textId="3865C9C5" w:rsidR="00B92261" w:rsidRDefault="00B92261" w:rsidP="00D96F77">
      <w:pPr>
        <w:rPr>
          <w:rFonts w:ascii="Arial" w:eastAsia="MS Mincho" w:hAnsi="Arial"/>
          <w:sz w:val="32"/>
          <w:szCs w:val="32"/>
        </w:rPr>
      </w:pPr>
    </w:p>
    <w:p w14:paraId="33FA63E2" w14:textId="77777777" w:rsidR="006E05AA" w:rsidRPr="00B92261" w:rsidRDefault="006E05AA"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05F2" w14:textId="77777777" w:rsidR="00006491" w:rsidRDefault="00006491">
      <w:r>
        <w:separator/>
      </w:r>
    </w:p>
  </w:endnote>
  <w:endnote w:type="continuationSeparator" w:id="0">
    <w:p w14:paraId="47928CD1" w14:textId="77777777" w:rsidR="00006491" w:rsidRDefault="00006491">
      <w:r>
        <w:continuationSeparator/>
      </w:r>
    </w:p>
  </w:endnote>
  <w:endnote w:type="continuationNotice" w:id="1">
    <w:p w14:paraId="621783F3" w14:textId="77777777" w:rsidR="00006491" w:rsidRDefault="00006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D5BC" w14:textId="77777777" w:rsidR="00724928" w:rsidRDefault="0072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D756" w14:textId="77777777" w:rsidR="00724928" w:rsidRDefault="00724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DC61" w14:textId="77777777" w:rsidR="00006491" w:rsidRDefault="00006491">
      <w:r>
        <w:separator/>
      </w:r>
    </w:p>
  </w:footnote>
  <w:footnote w:type="continuationSeparator" w:id="0">
    <w:p w14:paraId="14E65977" w14:textId="77777777" w:rsidR="00006491" w:rsidRDefault="00006491">
      <w:r>
        <w:continuationSeparator/>
      </w:r>
    </w:p>
  </w:footnote>
  <w:footnote w:type="continuationNotice" w:id="1">
    <w:p w14:paraId="5EA6C76A" w14:textId="77777777" w:rsidR="00006491" w:rsidRDefault="00006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6DA5" w14:textId="77777777" w:rsidR="00724928" w:rsidRDefault="0072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DD09" w14:textId="77777777" w:rsidR="00724928" w:rsidRDefault="00724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BCBD" w14:textId="77777777" w:rsidR="00724928" w:rsidRDefault="0072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num w:numId="1">
    <w:abstractNumId w:val="20"/>
  </w:num>
  <w:num w:numId="2">
    <w:abstractNumId w:val="11"/>
  </w:num>
  <w:num w:numId="3">
    <w:abstractNumId w:val="28"/>
  </w:num>
  <w:num w:numId="4">
    <w:abstractNumId w:val="2"/>
  </w:num>
  <w:num w:numId="5">
    <w:abstractNumId w:val="5"/>
  </w:num>
  <w:num w:numId="6">
    <w:abstractNumId w:val="12"/>
  </w:num>
  <w:num w:numId="7">
    <w:abstractNumId w:val="18"/>
  </w:num>
  <w:num w:numId="8">
    <w:abstractNumId w:val="16"/>
  </w:num>
  <w:num w:numId="9">
    <w:abstractNumId w:val="15"/>
  </w:num>
  <w:num w:numId="10">
    <w:abstractNumId w:val="10"/>
  </w:num>
  <w:num w:numId="11">
    <w:abstractNumId w:val="0"/>
  </w:num>
  <w:num w:numId="12">
    <w:abstractNumId w:val="29"/>
  </w:num>
  <w:num w:numId="13">
    <w:abstractNumId w:val="24"/>
  </w:num>
  <w:num w:numId="14">
    <w:abstractNumId w:val="26"/>
  </w:num>
  <w:num w:numId="15">
    <w:abstractNumId w:val="4"/>
  </w:num>
  <w:num w:numId="16">
    <w:abstractNumId w:val="13"/>
  </w:num>
  <w:num w:numId="17">
    <w:abstractNumId w:val="26"/>
  </w:num>
  <w:num w:numId="18">
    <w:abstractNumId w:val="4"/>
  </w:num>
  <w:num w:numId="19">
    <w:abstractNumId w:val="13"/>
  </w:num>
  <w:num w:numId="20">
    <w:abstractNumId w:val="7"/>
  </w:num>
  <w:num w:numId="21">
    <w:abstractNumId w:val="6"/>
  </w:num>
  <w:num w:numId="22">
    <w:abstractNumId w:val="25"/>
  </w:num>
  <w:num w:numId="23">
    <w:abstractNumId w:val="14"/>
  </w:num>
  <w:num w:numId="24">
    <w:abstractNumId w:val="3"/>
  </w:num>
  <w:num w:numId="25">
    <w:abstractNumId w:val="19"/>
  </w:num>
  <w:num w:numId="26">
    <w:abstractNumId w:val="25"/>
  </w:num>
  <w:num w:numId="27">
    <w:abstractNumId w:val="27"/>
  </w:num>
  <w:num w:numId="28">
    <w:abstractNumId w:val="9"/>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7"/>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1775</Words>
  <Characters>9527</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Yingyang</cp:lastModifiedBy>
  <cp:revision>2</cp:revision>
  <cp:lastPrinted>2017-08-09T04:40:00Z</cp:lastPrinted>
  <dcterms:created xsi:type="dcterms:W3CDTF">2021-08-17T05:56:00Z</dcterms:created>
  <dcterms:modified xsi:type="dcterms:W3CDTF">2021-08-17T05:56:00Z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