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xml:space="preserve">, </w:t>
      </w:r>
      <w:proofErr w:type="spellStart"/>
      <w:r w:rsidR="00072EFB">
        <w:rPr>
          <w:b/>
          <w:kern w:val="2"/>
          <w:lang w:eastAsia="zh-CN"/>
        </w:rPr>
        <w:t>HiSilicon</w:t>
      </w:r>
      <w:proofErr w:type="spellEnd"/>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 xml:space="preserve">email discussion on corrections to 38.213 on </w:t>
      </w:r>
      <w:proofErr w:type="spellStart"/>
      <w:r w:rsidR="00354161" w:rsidRPr="002B1023">
        <w:rPr>
          <w:rFonts w:eastAsia="MS Mincho"/>
          <w:lang w:eastAsia="ja-JP"/>
        </w:rPr>
        <w:t>SCell</w:t>
      </w:r>
      <w:proofErr w:type="spellEnd"/>
      <w:r w:rsidR="00354161" w:rsidRPr="002B1023">
        <w:rPr>
          <w:rFonts w:eastAsia="MS Mincho"/>
          <w:lang w:eastAsia="ja-JP"/>
        </w:rPr>
        <w:t xml:space="preserve">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2" w:name="_Ref129681832"/>
      <w:r>
        <w:t xml:space="preserve">Change </w:t>
      </w:r>
      <w:r w:rsidR="002B1023" w:rsidRPr="002B1023">
        <w:t xml:space="preserve">1: Remove “one or both” in TS38.213 for </w:t>
      </w:r>
      <w:proofErr w:type="spellStart"/>
      <w:r w:rsidR="002B1023" w:rsidRPr="002B1023">
        <w:t>SCell</w:t>
      </w:r>
      <w:proofErr w:type="spellEnd"/>
      <w:r w:rsidR="002B1023" w:rsidRPr="002B1023">
        <w:t xml:space="preserve">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proofErr w:type="spellStart"/>
      <w:r w:rsidRPr="00927D5F">
        <w:rPr>
          <w:rFonts w:eastAsia="MS Mincho"/>
          <w:i/>
          <w:lang w:eastAsia="ja-JP"/>
        </w:rPr>
        <w:t>dormancyGroupWithinActiveTime</w:t>
      </w:r>
      <w:proofErr w:type="spellEnd"/>
      <w:r w:rsidRPr="002B1023">
        <w:rPr>
          <w:rFonts w:eastAsia="MS Mincho"/>
          <w:lang w:eastAsia="ja-JP"/>
        </w:rPr>
        <w:t xml:space="preserve"> are configured, both DCI format 0_1 and 1_1 should contain the field of "</w:t>
      </w:r>
      <w:proofErr w:type="spellStart"/>
      <w:r w:rsidRPr="002B1023">
        <w:rPr>
          <w:rFonts w:eastAsia="MS Mincho"/>
          <w:lang w:eastAsia="ja-JP"/>
        </w:rPr>
        <w:t>SCell</w:t>
      </w:r>
      <w:proofErr w:type="spellEnd"/>
      <w:r w:rsidRPr="002B1023">
        <w:rPr>
          <w:rFonts w:eastAsia="MS Mincho"/>
          <w:lang w:eastAsia="ja-JP"/>
        </w:rPr>
        <w:t xml:space="preserve"> dormancy indication" which has at least 1 bit. </w:t>
      </w:r>
      <w:r w:rsidR="00927D5F">
        <w:rPr>
          <w:rFonts w:eastAsia="MS Mincho"/>
          <w:lang w:eastAsia="ja-JP"/>
        </w:rPr>
        <w:t>Therefore, t</w:t>
      </w:r>
      <w:r w:rsidRPr="00927D5F">
        <w:rPr>
          <w:rFonts w:eastAsia="MS Mincho"/>
          <w:lang w:eastAsia="ja-JP"/>
        </w:rPr>
        <w:t xml:space="preserve">he current description of "if one or both of DCI format 0_1 and DCI format 1_1 include a </w:t>
      </w:r>
      <w:proofErr w:type="spellStart"/>
      <w:r w:rsidRPr="00927D5F">
        <w:rPr>
          <w:rFonts w:eastAsia="MS Mincho"/>
          <w:lang w:eastAsia="ja-JP"/>
        </w:rPr>
        <w:t>SCell</w:t>
      </w:r>
      <w:proofErr w:type="spellEnd"/>
      <w:r w:rsidRPr="00927D5F">
        <w:rPr>
          <w:rFonts w:eastAsia="MS Mincho"/>
          <w:lang w:eastAsia="ja-JP"/>
        </w:rPr>
        <w:t xml:space="preserve"> dormancy indication field" causes misunderstanding that it allows only one of the DCI </w:t>
      </w:r>
      <w:proofErr w:type="gramStart"/>
      <w:r w:rsidRPr="00927D5F">
        <w:rPr>
          <w:rFonts w:eastAsia="MS Mincho"/>
          <w:lang w:eastAsia="ja-JP"/>
        </w:rPr>
        <w:t>format</w:t>
      </w:r>
      <w:proofErr w:type="gramEnd"/>
      <w:r w:rsidRPr="00927D5F">
        <w:rPr>
          <w:rFonts w:eastAsia="MS Mincho"/>
          <w:lang w:eastAsia="ja-JP"/>
        </w:rPr>
        <w:t xml:space="preserve"> 0_1 and DCI format 1_1 includes a </w:t>
      </w:r>
      <w:proofErr w:type="spellStart"/>
      <w:r w:rsidRPr="00927D5F">
        <w:rPr>
          <w:rFonts w:eastAsia="MS Mincho"/>
          <w:lang w:eastAsia="ja-JP"/>
        </w:rPr>
        <w:t>SCell</w:t>
      </w:r>
      <w:proofErr w:type="spellEnd"/>
      <w:r w:rsidRPr="00927D5F">
        <w:rPr>
          <w:rFonts w:eastAsia="MS Mincho"/>
          <w:lang w:eastAsia="ja-JP"/>
        </w:rPr>
        <w:t xml:space="preserve"> dormancy indication field.</w:t>
      </w:r>
    </w:p>
    <w:p w14:paraId="0335AB90" w14:textId="77777777" w:rsidR="002B1023" w:rsidRDefault="002B1023" w:rsidP="002B1023">
      <w:pPr>
        <w:pStyle w:val="ListParagraph"/>
        <w:ind w:left="648" w:firstLine="432"/>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w:t>
            </w:r>
            <w:proofErr w:type="spellStart"/>
            <w:r>
              <w:t>SCell</w:t>
            </w:r>
            <w:proofErr w:type="spellEnd"/>
            <w:r>
              <w:t xml:space="preserve"> dormancy indication field, </w:t>
            </w:r>
          </w:p>
          <w:p w14:paraId="6D3C9C34" w14:textId="77777777" w:rsidR="002B1023" w:rsidRDefault="002B1023">
            <w:pPr>
              <w:pStyle w:val="B1"/>
              <w:spacing w:line="280" w:lineRule="atLeast"/>
            </w:pPr>
            <w:r>
              <w:t>-</w:t>
            </w:r>
            <w:r>
              <w:tab/>
              <w:t xml:space="preserve">the </w:t>
            </w:r>
            <w:proofErr w:type="spellStart"/>
            <w:r>
              <w:t>SCell</w:t>
            </w:r>
            <w:proofErr w:type="spellEnd"/>
            <w:r>
              <w:t xml:space="preserve"> dormancy indication field is a bitmap with size equal to </w:t>
            </w:r>
            <w:proofErr w:type="gramStart"/>
            <w:r>
              <w:t>a number of</w:t>
            </w:r>
            <w:proofErr w:type="gramEnd"/>
            <w:r>
              <w:t xml:space="preserve"> groups of configured </w:t>
            </w:r>
            <w:proofErr w:type="spellStart"/>
            <w:r>
              <w:t>SCells</w:t>
            </w:r>
            <w:proofErr w:type="spellEnd"/>
            <w:r>
              <w:t xml:space="preserve">, provided by </w:t>
            </w:r>
            <w:proofErr w:type="spellStart"/>
            <w:r>
              <w:rPr>
                <w:i/>
              </w:rPr>
              <w:t>dormancyGroupWithinActiveTime</w:t>
            </w:r>
            <w:proofErr w:type="spellEnd"/>
            <w:r>
              <w:t xml:space="preserve">, </w:t>
            </w:r>
          </w:p>
          <w:p w14:paraId="49416197" w14:textId="77777777" w:rsidR="002B1023" w:rsidRDefault="002B1023">
            <w:pPr>
              <w:pStyle w:val="B1"/>
              <w:spacing w:line="280" w:lineRule="atLeast"/>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proofErr w:type="spellStart"/>
            <w:r>
              <w:rPr>
                <w:i/>
                <w:iCs/>
              </w:rPr>
              <w:t>firstWithinActiveTimeBWP</w:t>
            </w:r>
            <w:proofErr w:type="spellEnd"/>
            <w:r>
              <w:rPr>
                <w:i/>
                <w:iCs/>
              </w:rPr>
              <w:t>-Id</w:t>
            </w:r>
            <w:r>
              <w:rPr>
                <w:iCs/>
              </w:rPr>
              <w:t>,</w:t>
            </w:r>
            <w:r>
              <w:t xml:space="preserve"> for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w:t>
            </w:r>
            <w:proofErr w:type="spellStart"/>
            <w:r>
              <w:t>SCell</w:t>
            </w:r>
            <w:proofErr w:type="spellEnd"/>
            <w:r>
              <w:t xml:space="preserve"> in the corresponding group of configured </w:t>
            </w:r>
            <w:proofErr w:type="spellStart"/>
            <w:r>
              <w:t>SCells</w:t>
            </w:r>
            <w:proofErr w:type="spellEnd"/>
            <w:r>
              <w:t>,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77777777" w:rsidR="002B1023" w:rsidRDefault="002B1023" w:rsidP="0004522A">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4186C757" w14:textId="77777777" w:rsidR="002B1023" w:rsidRDefault="002B1023" w:rsidP="0004522A">
            <w:pPr>
              <w:spacing w:afterLines="50"/>
              <w:textAlignment w:val="baseline"/>
              <w:rPr>
                <w:rFonts w:eastAsia="MS Gothic"/>
                <w:lang w:eastAsia="ja-JP"/>
              </w:rPr>
            </w:pP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4E34C9C" w14:textId="77777777" w:rsidR="002B1023" w:rsidRDefault="002B1023" w:rsidP="0004522A">
            <w:pPr>
              <w:spacing w:afterLines="50"/>
              <w:textAlignment w:val="baseline"/>
            </w:pP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E059AC1" w14:textId="77777777" w:rsidR="002B1023" w:rsidRDefault="002B1023" w:rsidP="0004522A">
            <w:pPr>
              <w:spacing w:afterLines="50"/>
              <w:textAlignment w:val="baseline"/>
              <w:rPr>
                <w:rFonts w:eastAsia="MS Gothic"/>
                <w:lang w:eastAsia="ja-JP"/>
              </w:rPr>
            </w:pP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 xml:space="preserve">2:  Remove </w:t>
      </w:r>
      <w:proofErr w:type="spellStart"/>
      <w:r w:rsidR="002B1023" w:rsidRPr="002B1023">
        <w:rPr>
          <w:rFonts w:eastAsia="Batang"/>
          <w:szCs w:val="24"/>
          <w:lang w:eastAsia="x-none"/>
        </w:rPr>
        <w:t>SCell</w:t>
      </w:r>
      <w:proofErr w:type="spellEnd"/>
      <w:r w:rsidR="002B1023" w:rsidRPr="002B1023">
        <w:rPr>
          <w:rFonts w:eastAsia="Batang"/>
          <w:szCs w:val="24"/>
          <w:lang w:eastAsia="x-none"/>
        </w:rPr>
        <w:t xml:space="preserve"> </w:t>
      </w:r>
      <w:proofErr w:type="spellStart"/>
      <w:r w:rsidR="002B1023" w:rsidRPr="002B1023">
        <w:rPr>
          <w:rFonts w:eastAsia="Batang"/>
          <w:szCs w:val="24"/>
          <w:lang w:eastAsia="x-none"/>
        </w:rPr>
        <w:t>dormaincy</w:t>
      </w:r>
      <w:proofErr w:type="spellEnd"/>
      <w:r w:rsidR="002B1023" w:rsidRPr="002B1023">
        <w:rPr>
          <w:rFonts w:eastAsia="Batang"/>
          <w:szCs w:val="24"/>
          <w:lang w:eastAsia="x-none"/>
        </w:rPr>
        <w:t xml:space="preserve"> </w:t>
      </w:r>
      <w:proofErr w:type="spellStart"/>
      <w:r w:rsidR="002B1023" w:rsidRPr="002B1023">
        <w:rPr>
          <w:rFonts w:eastAsia="Batang"/>
          <w:szCs w:val="24"/>
          <w:lang w:eastAsia="x-none"/>
        </w:rPr>
        <w:t>indiction</w:t>
      </w:r>
      <w:proofErr w:type="spellEnd"/>
      <w:r w:rsidR="002B1023" w:rsidRPr="002B1023">
        <w:rPr>
          <w:rFonts w:eastAsia="Batang"/>
          <w:szCs w:val="24"/>
          <w:lang w:eastAsia="x-none"/>
        </w:rPr>
        <w:t xml:space="preserve"> with exception of “indication of SPS PDSCH release” since </w:t>
      </w:r>
      <w:proofErr w:type="spellStart"/>
      <w:r w:rsidR="002B1023" w:rsidRPr="002B1023">
        <w:rPr>
          <w:rFonts w:eastAsia="Batang"/>
          <w:szCs w:val="24"/>
          <w:lang w:eastAsia="x-none"/>
        </w:rPr>
        <w:t>SCell</w:t>
      </w:r>
      <w:proofErr w:type="spellEnd"/>
      <w:r w:rsidR="002B1023" w:rsidRPr="002B1023">
        <w:rPr>
          <w:rFonts w:eastAsia="Batang"/>
          <w:szCs w:val="24"/>
          <w:lang w:eastAsia="x-none"/>
        </w:rPr>
        <w:t xml:space="preserve">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 xml:space="preserve">“the </w:t>
      </w:r>
      <w:r>
        <w:rPr>
          <w:noProof/>
          <w:lang w:eastAsia="zh-CN"/>
        </w:rPr>
        <w:lastRenderedPageBreak/>
        <w:t>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w:t>
            </w:r>
            <w:proofErr w:type="gramStart"/>
            <w:r>
              <w:t>a</w:t>
            </w:r>
            <w:proofErr w:type="gramEnd"/>
            <w:r>
              <w:t xml:space="preserve">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proofErr w:type="spellStart"/>
            <w:r>
              <w:rPr>
                <w:i/>
                <w:szCs w:val="22"/>
                <w:lang w:eastAsia="ja-JP"/>
              </w:rPr>
              <w:t>resourceAllocation</w:t>
            </w:r>
            <w:proofErr w:type="spellEnd"/>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proofErr w:type="spellStart"/>
            <w:r>
              <w:rPr>
                <w:i/>
                <w:szCs w:val="22"/>
                <w:lang w:eastAsia="ja-JP"/>
              </w:rPr>
              <w:t>resourceAllocation</w:t>
            </w:r>
            <w:proofErr w:type="spellEnd"/>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proofErr w:type="spellStart"/>
            <w:r>
              <w:rPr>
                <w:i/>
                <w:iCs/>
                <w:lang w:eastAsia="zh-CN"/>
              </w:rPr>
              <w:t>resourceAllocation</w:t>
            </w:r>
            <w:proofErr w:type="spellEnd"/>
            <w:r>
              <w:rPr>
                <w:i/>
                <w:iCs/>
                <w:lang w:eastAsia="zh-CN"/>
              </w:rPr>
              <w:t xml:space="preserve"> = </w:t>
            </w:r>
            <w:proofErr w:type="spellStart"/>
            <w:r>
              <w:rPr>
                <w:i/>
                <w:iCs/>
                <w:lang w:eastAsia="zh-CN"/>
              </w:rPr>
              <w:t>dynamicSwitch</w:t>
            </w:r>
            <w:proofErr w:type="spellEnd"/>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w:t>
            </w:r>
            <w:proofErr w:type="spellStart"/>
            <w:r>
              <w:t>SCell</w:t>
            </w:r>
            <w:proofErr w:type="spellEnd"/>
            <w:r>
              <w:t xml:space="preserve">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TableGrid"/>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 xml:space="preserve">We are supportive to the </w:t>
            </w:r>
            <w:r>
              <w:t>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77777777" w:rsidR="0014294A" w:rsidRDefault="0014294A" w:rsidP="0014294A">
            <w:pPr>
              <w:spacing w:afterLines="50"/>
              <w:textAlignment w:val="baseline"/>
              <w:rPr>
                <w:rFonts w:eastAsiaTheme="minorEastAsia"/>
                <w:lang w:eastAsia="zh-CN"/>
              </w:rPr>
            </w:pPr>
          </w:p>
        </w:tc>
        <w:tc>
          <w:tcPr>
            <w:tcW w:w="7400" w:type="dxa"/>
            <w:tcBorders>
              <w:top w:val="single" w:sz="4" w:space="0" w:color="auto"/>
              <w:left w:val="single" w:sz="4" w:space="0" w:color="auto"/>
              <w:bottom w:val="single" w:sz="4" w:space="0" w:color="auto"/>
              <w:right w:val="single" w:sz="4" w:space="0" w:color="auto"/>
            </w:tcBorders>
          </w:tcPr>
          <w:p w14:paraId="54AA21D1" w14:textId="77777777" w:rsidR="0014294A" w:rsidRDefault="0014294A" w:rsidP="0014294A">
            <w:pPr>
              <w:spacing w:afterLines="50"/>
              <w:textAlignment w:val="baseline"/>
              <w:rPr>
                <w:rFonts w:eastAsia="MS Gothic"/>
                <w:lang w:eastAsia="ja-JP"/>
              </w:rPr>
            </w:pP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7777777" w:rsidR="0014294A" w:rsidRDefault="0014294A" w:rsidP="0014294A">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D278C60" w14:textId="77777777" w:rsidR="0014294A" w:rsidRDefault="0014294A" w:rsidP="0014294A">
            <w:pPr>
              <w:spacing w:afterLines="50"/>
              <w:textAlignment w:val="baseline"/>
            </w:pP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77777777" w:rsidR="0014294A" w:rsidRDefault="0014294A" w:rsidP="0014294A">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43684634" w14:textId="77777777" w:rsidR="0014294A" w:rsidRDefault="0014294A" w:rsidP="0014294A">
            <w:pPr>
              <w:spacing w:afterLines="50"/>
              <w:textAlignment w:val="baseline"/>
              <w:rPr>
                <w:rFonts w:eastAsia="MS Gothic"/>
                <w:lang w:eastAsia="ja-JP"/>
              </w:rPr>
            </w:pP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t>Change#</w:t>
      </w:r>
      <w:r w:rsidR="002B1023" w:rsidRPr="002B1023">
        <w:rPr>
          <w:rFonts w:eastAsia="Batang"/>
          <w:szCs w:val="24"/>
          <w:lang w:eastAsia="x-none"/>
        </w:rPr>
        <w:t xml:space="preserve">3: Corrections on configuration of dormant BWP needed for </w:t>
      </w:r>
      <w:proofErr w:type="spellStart"/>
      <w:r w:rsidR="002B1023" w:rsidRPr="002B1023">
        <w:rPr>
          <w:rFonts w:eastAsia="Batang"/>
          <w:szCs w:val="24"/>
          <w:lang w:eastAsia="x-none"/>
        </w:rPr>
        <w:t>SCell</w:t>
      </w:r>
      <w:proofErr w:type="spellEnd"/>
      <w:r w:rsidR="002B1023" w:rsidRPr="002B1023">
        <w:rPr>
          <w:rFonts w:eastAsia="Batang"/>
          <w:szCs w:val="24"/>
          <w:lang w:eastAsia="x-none"/>
        </w:rPr>
        <w:t xml:space="preserve">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lastRenderedPageBreak/>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 </w:t>
            </w:r>
            <w:r>
              <w:rPr>
                <w:color w:val="FF0000"/>
              </w:rPr>
              <w:t xml:space="preserve">for an activated </w:t>
            </w:r>
            <w:proofErr w:type="spellStart"/>
            <w:r>
              <w:rPr>
                <w:color w:val="FF0000"/>
              </w:rPr>
              <w:t>SCell</w:t>
            </w:r>
            <w:proofErr w:type="spellEnd"/>
            <w:r>
              <w:rPr>
                <w:color w:val="FF0000"/>
              </w:rPr>
              <w:t xml:space="preserve"> configured with </w:t>
            </w:r>
            <w:proofErr w:type="spellStart"/>
            <w:r>
              <w:rPr>
                <w:i/>
                <w:color w:val="FF0000"/>
              </w:rPr>
              <w:t>dormantBWP</w:t>
            </w:r>
            <w:proofErr w:type="spellEnd"/>
            <w:r>
              <w:rPr>
                <w:i/>
                <w:color w:val="FF0000"/>
              </w:rPr>
              <w:t>-Id</w:t>
            </w:r>
            <w:r>
              <w:rPr>
                <w:color w:val="FF0000"/>
              </w:rPr>
              <w:t xml:space="preserve"> and </w:t>
            </w:r>
            <w:proofErr w:type="spellStart"/>
            <w:r>
              <w:rPr>
                <w:i/>
                <w:color w:val="FF0000"/>
              </w:rPr>
              <w:t>firstWithinActiveTimeBWP</w:t>
            </w:r>
            <w:proofErr w:type="spellEnd"/>
            <w:r>
              <w:rPr>
                <w:i/>
                <w:color w:val="FF0000"/>
              </w:rPr>
              <w:t>-Id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proofErr w:type="spellStart"/>
            <w:r>
              <w:rPr>
                <w:i/>
              </w:rPr>
              <w:t>dormantBWP</w:t>
            </w:r>
            <w:proofErr w:type="spellEnd"/>
            <w:r>
              <w:rPr>
                <w:i/>
              </w:rPr>
              <w:t>-Id</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xml:space="preserve">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proofErr w:type="spellStart"/>
            <w:r>
              <w:rPr>
                <w:i/>
                <w:iCs/>
              </w:rPr>
              <w:t>firstWithinActiveTimeBWP</w:t>
            </w:r>
            <w:proofErr w:type="spellEnd"/>
            <w:r>
              <w:rPr>
                <w:i/>
                <w:iCs/>
              </w:rPr>
              <w:t>-Id</w:t>
            </w:r>
            <w:r>
              <w:rPr>
                <w:iCs/>
              </w:rPr>
              <w:t>,</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TableGrid"/>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4AFDF02B" w:rsidR="002B1023" w:rsidRDefault="002B1023">
            <w:pPr>
              <w:spacing w:afterLines="50"/>
              <w:textAlignment w:val="baseline"/>
              <w:rPr>
                <w:rFonts w:eastAsiaTheme="minorEastAsia"/>
                <w:lang w:eastAsia="zh-CN"/>
              </w:rPr>
            </w:pPr>
          </w:p>
        </w:tc>
        <w:tc>
          <w:tcPr>
            <w:tcW w:w="7400" w:type="dxa"/>
            <w:tcBorders>
              <w:top w:val="single" w:sz="4" w:space="0" w:color="auto"/>
              <w:left w:val="single" w:sz="4" w:space="0" w:color="auto"/>
              <w:bottom w:val="single" w:sz="4" w:space="0" w:color="auto"/>
              <w:right w:val="single" w:sz="4" w:space="0" w:color="auto"/>
            </w:tcBorders>
          </w:tcPr>
          <w:p w14:paraId="07DF72C8" w14:textId="75B20F32" w:rsidR="002B1023" w:rsidRDefault="002B1023">
            <w:pPr>
              <w:spacing w:afterLines="50"/>
              <w:textAlignment w:val="baseline"/>
              <w:rPr>
                <w:rFonts w:eastAsia="MS Gothic"/>
                <w:lang w:eastAsia="ja-JP"/>
              </w:rPr>
            </w:pPr>
          </w:p>
        </w:tc>
      </w:tr>
      <w:tr w:rsidR="002B1023"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lastRenderedPageBreak/>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 w:name="_Ref124589665"/>
      <w:bookmarkStart w:id="4" w:name="_Ref71620620"/>
      <w:bookmarkStart w:id="5" w:name="_Ref124671424"/>
      <w:r w:rsidRPr="00CF195E">
        <w:t>References</w:t>
      </w:r>
      <w:bookmarkEnd w:id="2"/>
      <w:bookmarkEnd w:id="3"/>
      <w:bookmarkEnd w:id="4"/>
      <w:bookmarkEnd w:id="5"/>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6" w:name="_Ref79250522"/>
      <w:r>
        <w:t>R1-2106514</w:t>
      </w:r>
      <w:r>
        <w:tab/>
        <w:t xml:space="preserve">Discussion on corrections of </w:t>
      </w:r>
      <w:proofErr w:type="spellStart"/>
      <w:r>
        <w:t>Scell</w:t>
      </w:r>
      <w:proofErr w:type="spellEnd"/>
      <w:r>
        <w:t xml:space="preserve"> dormancy for power saving</w:t>
      </w:r>
      <w:r>
        <w:tab/>
        <w:t xml:space="preserve">Huawei, </w:t>
      </w:r>
      <w:proofErr w:type="spellStart"/>
      <w:r>
        <w:t>HiSilicon</w:t>
      </w:r>
      <w:bookmarkEnd w:id="6"/>
      <w:proofErr w:type="spellEnd"/>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7" w:name="_Ref79246351"/>
      <w:r>
        <w:t>R1-2106515</w:t>
      </w:r>
      <w:r>
        <w:tab/>
        <w:t xml:space="preserve">Corrections of </w:t>
      </w:r>
      <w:proofErr w:type="spellStart"/>
      <w:r>
        <w:t>Scell</w:t>
      </w:r>
      <w:proofErr w:type="spellEnd"/>
      <w:r>
        <w:t xml:space="preserve"> dormancy for power saving</w:t>
      </w:r>
      <w:r>
        <w:tab/>
        <w:t xml:space="preserve">Huawei, </w:t>
      </w:r>
      <w:proofErr w:type="spellStart"/>
      <w:r>
        <w:t>HiSilicon</w:t>
      </w:r>
      <w:bookmarkEnd w:id="7"/>
      <w:proofErr w:type="spellEnd"/>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9C97" w14:textId="77777777" w:rsidR="00980206" w:rsidRDefault="00980206">
      <w:r>
        <w:separator/>
      </w:r>
    </w:p>
  </w:endnote>
  <w:endnote w:type="continuationSeparator" w:id="0">
    <w:p w14:paraId="373A1FA0" w14:textId="77777777" w:rsidR="00980206" w:rsidRDefault="009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5F7F" w14:textId="77777777" w:rsidR="00980206" w:rsidRDefault="00980206">
      <w:r>
        <w:separator/>
      </w:r>
    </w:p>
  </w:footnote>
  <w:footnote w:type="continuationSeparator" w:id="0">
    <w:p w14:paraId="5232407C" w14:textId="77777777" w:rsidR="00980206" w:rsidRDefault="0098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8597C-83F1-4C85-A364-FDAFF2A4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1137</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Li, Yingyang</cp:lastModifiedBy>
  <cp:revision>2</cp:revision>
  <cp:lastPrinted>2019-01-31T05:17:00Z</cp:lastPrinted>
  <dcterms:created xsi:type="dcterms:W3CDTF">2021-08-16T06:24:00Z</dcterms:created>
  <dcterms:modified xsi:type="dcterms:W3CDTF">2021-08-16T06:24:00Z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