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We think the R15 current spec is clear and it is Alt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宋体"/>
                <w:sz w:val="22"/>
                <w:szCs w:val="22"/>
                <w:lang w:eastAsia="zh-CN"/>
              </w:rPr>
            </w:pPr>
            <w:r>
              <w:rPr>
                <w:rFonts w:eastAsia="宋体"/>
                <w:sz w:val="22"/>
                <w:szCs w:val="22"/>
                <w:lang w:eastAsia="zh-CN"/>
              </w:rPr>
              <w:t>Alt 4.</w:t>
            </w:r>
          </w:p>
          <w:p w14:paraId="0E6D3FD8" w14:textId="14825A51" w:rsidR="00753A94" w:rsidRDefault="00753A94" w:rsidP="00315B78">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宋体"/>
                <w:sz w:val="22"/>
                <w:szCs w:val="22"/>
                <w:lang w:eastAsia="zh-CN"/>
              </w:rPr>
            </w:pPr>
            <w:r>
              <w:rPr>
                <w:rFonts w:eastAsia="宋体"/>
                <w:sz w:val="22"/>
                <w:szCs w:val="22"/>
                <w:lang w:eastAsia="zh-CN"/>
              </w:rPr>
              <w:t xml:space="preserve">Lenovo, Motorola </w:t>
            </w:r>
            <w:r>
              <w:rPr>
                <w:rFonts w:eastAsia="宋体"/>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宋体"/>
                <w:sz w:val="22"/>
                <w:szCs w:val="22"/>
                <w:lang w:eastAsia="zh-CN"/>
              </w:rPr>
            </w:pPr>
            <w:r>
              <w:rPr>
                <w:rFonts w:eastAsia="宋体"/>
                <w:sz w:val="22"/>
                <w:szCs w:val="22"/>
                <w:lang w:eastAsia="zh-CN"/>
              </w:rPr>
              <w:lastRenderedPageBreak/>
              <w:t xml:space="preserve">Since Rel-15 UE are widely used now, any spec change is not preferred. </w:t>
            </w:r>
            <w:r>
              <w:rPr>
                <w:rFonts w:eastAsia="宋体"/>
                <w:sz w:val="22"/>
                <w:szCs w:val="22"/>
                <w:lang w:eastAsia="zh-CN"/>
              </w:rPr>
              <w:lastRenderedPageBreak/>
              <w:t>So we think Alt 4 is the best choice so far.</w:t>
            </w:r>
          </w:p>
          <w:p w14:paraId="1558FD38" w14:textId="77777777" w:rsidR="004D6E00" w:rsidRDefault="004D6E00" w:rsidP="00315B78">
            <w:pPr>
              <w:rPr>
                <w:rFonts w:eastAsia="宋体"/>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宋体"/>
                <w:sz w:val="22"/>
                <w:szCs w:val="22"/>
                <w:lang w:eastAsia="zh-CN"/>
              </w:rPr>
            </w:pPr>
            <w:r w:rsidRPr="00476F57">
              <w:rPr>
                <w:sz w:val="22"/>
              </w:rPr>
              <w:lastRenderedPageBreak/>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宋体"/>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宋体"/>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宋体"/>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HW/HiSi.</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宋体"/>
                <w:sz w:val="22"/>
                <w:szCs w:val="22"/>
                <w:lang w:eastAsia="zh-CN"/>
              </w:rPr>
            </w:pPr>
            <w:r>
              <w:rPr>
                <w:rFonts w:eastAsia="宋体" w:hint="eastAsia"/>
                <w:sz w:val="22"/>
                <w:szCs w:val="22"/>
                <w:lang w:eastAsia="zh-CN"/>
              </w:rPr>
              <w:t>S</w:t>
            </w:r>
            <w:r>
              <w:rPr>
                <w:rFonts w:eastAsia="宋体"/>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hint="eastAsia"/>
                <w:sz w:val="22"/>
                <w:szCs w:val="22"/>
                <w:lang w:eastAsia="zh-CN"/>
              </w:rPr>
            </w:pPr>
            <w:r>
              <w:rPr>
                <w:rFonts w:eastAsiaTheme="minorEastAsia"/>
                <w:sz w:val="22"/>
                <w:szCs w:val="22"/>
                <w:lang w:eastAsia="zh-CN"/>
              </w:rPr>
              <w:t>Our preference is Alt 1. We can live with Alt 4.</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lastRenderedPageBreak/>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af4"/>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lastRenderedPageBreak/>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r w:rsidR="00E25072">
              <w:rPr>
                <w:rFonts w:eastAsia="宋体"/>
                <w:sz w:val="22"/>
                <w:szCs w:val="22"/>
                <w:lang w:eastAsia="zh-CN"/>
              </w:rPr>
              <w:t>So our interpretation of current RAN16 spec is Alt 4</w:t>
            </w:r>
            <w:r>
              <w:rPr>
                <w:rFonts w:eastAsia="宋体"/>
                <w:sz w:val="22"/>
                <w:szCs w:val="22"/>
                <w:lang w:eastAsia="zh-CN"/>
              </w:rPr>
              <w:t xml:space="preserve">. But we think for Rel-16, RAN1 should define a reasonable UE behavior for this 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UEs/gNBs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宋体"/>
                <w:sz w:val="22"/>
                <w:szCs w:val="22"/>
                <w:lang w:eastAsia="zh-CN"/>
              </w:rPr>
            </w:pPr>
            <w:r>
              <w:rPr>
                <w:rFonts w:eastAsia="宋体"/>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宋体"/>
                <w:sz w:val="22"/>
                <w:szCs w:val="22"/>
                <w:lang w:eastAsia="zh-CN"/>
              </w:rPr>
            </w:pPr>
            <w:r>
              <w:rPr>
                <w:rFonts w:eastAsia="宋体" w:hint="eastAsia"/>
                <w:sz w:val="22"/>
                <w:szCs w:val="22"/>
                <w:lang w:eastAsia="zh-CN"/>
              </w:rPr>
              <w:t xml:space="preserve">The benefit of Alt #1 is minimal or no specification impact. But as </w:t>
            </w:r>
            <w:r>
              <w:rPr>
                <w:rFonts w:eastAsia="宋体" w:hint="eastAsia"/>
                <w:sz w:val="22"/>
                <w:szCs w:val="22"/>
                <w:lang w:eastAsia="zh-CN"/>
              </w:rPr>
              <w:lastRenderedPageBreak/>
              <w:t>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96DF171" w14:textId="77777777" w:rsidR="00BF6F96" w:rsidRDefault="00BF6F96" w:rsidP="00BF6F96">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宋体"/>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宋体"/>
                <w:sz w:val="22"/>
                <w:szCs w:val="22"/>
                <w:lang w:eastAsia="zh-CN"/>
              </w:rPr>
            </w:pPr>
            <w:r w:rsidRPr="00B9372D">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宋体"/>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hint="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hint="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w:t>
      </w:r>
      <w:r>
        <w:rPr>
          <w:rFonts w:eastAsia="Malgun Gothic"/>
          <w:sz w:val="22"/>
          <w:szCs w:val="22"/>
          <w:lang w:eastAsia="ko-KR"/>
        </w:rPr>
        <w:lastRenderedPageBreak/>
        <w:t xml:space="preserve">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宋体"/>
                <w:sz w:val="22"/>
                <w:szCs w:val="22"/>
                <w:lang w:eastAsia="zh-CN"/>
              </w:rPr>
            </w:pPr>
            <w:r>
              <w:rPr>
                <w:rFonts w:eastAsia="宋体"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宋体"/>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宋体"/>
                <w:sz w:val="22"/>
                <w:szCs w:val="22"/>
                <w:lang w:eastAsia="zh-CN"/>
              </w:rPr>
            </w:pPr>
            <w:r w:rsidRPr="00B9372D">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宋体"/>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宋体"/>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hint="eastAsia"/>
                <w:sz w:val="22"/>
                <w:szCs w:val="22"/>
                <w:lang w:eastAsia="zh-CN"/>
              </w:rPr>
            </w:pPr>
            <w:r>
              <w:rPr>
                <w:rFonts w:eastAsiaTheme="minorEastAsia" w:hint="eastAsia"/>
                <w:sz w:val="22"/>
                <w:szCs w:val="22"/>
                <w:lang w:eastAsia="zh-CN"/>
              </w:rPr>
              <w:lastRenderedPageBreak/>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hint="eastAsia"/>
                <w:sz w:val="22"/>
                <w:szCs w:val="22"/>
                <w:lang w:eastAsia="zh-CN"/>
              </w:rPr>
            </w:pPr>
            <w:r>
              <w:rPr>
                <w:rFonts w:eastAsiaTheme="minorEastAsia"/>
                <w:sz w:val="22"/>
                <w:szCs w:val="22"/>
                <w:lang w:eastAsia="zh-CN"/>
              </w:rPr>
              <w:t>Same solution for CA and non-CA.</w:t>
            </w:r>
            <w:bookmarkStart w:id="2" w:name="_GoBack"/>
            <w:bookmarkEnd w:id="2"/>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Huawei, HiSilicon</w:t>
      </w:r>
      <w:bookmarkEnd w:id="11"/>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560726">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pt;height:14.15pt;mso-width-percent:0;mso-height-percent:0;mso-width-percent:0;mso-height-percent:0" o:ole="">
            <v:imagedata r:id="rId10" o:title=""/>
          </v:shape>
          <o:OLEObject Type="Embed" ProgID="Equation.3" ShapeID="_x0000_i1025" DrawAspect="Content" ObjectID="_1690800475"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560726">
                              <w:rPr>
                                <w:rFonts w:cs="Arial"/>
                                <w:noProof/>
                                <w:position w:val="-10"/>
                                <w:highlight w:val="yellow"/>
                                <w:lang w:eastAsia="zh-CN"/>
                              </w:rPr>
                              <w:object w:dxaOrig="912" w:dyaOrig="264" w14:anchorId="0C88A896">
                                <v:shape id="_x0000_i1027" type="#_x0000_t75" alt="" style="width:43.3pt;height:14.15pt;mso-width-percent:0;mso-height-percent:0;mso-width-percent:0;mso-height-percent:0" o:ole="">
                                  <v:imagedata r:id="rId12" o:title=""/>
                                </v:shape>
                                <o:OLEObject Type="Embed" ProgID="Equation.3" ShapeID="_x0000_i1027" DrawAspect="Content" ObjectID="_1690800485"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sidR="00560726">
                              <w:rPr>
                                <w:rFonts w:cs="Arial"/>
                                <w:noProof/>
                                <w:position w:val="-10"/>
                                <w:lang w:eastAsia="zh-CN"/>
                              </w:rPr>
                              <w:object w:dxaOrig="912" w:dyaOrig="264" w14:anchorId="71B844F3">
                                <v:shape id="_x0000_i1029" type="#_x0000_t75" alt="" style="width:43.3pt;height:14.15pt;mso-width-percent:0;mso-height-percent:0;mso-width-percent:0;mso-height-percent:0" o:ole="">
                                  <v:imagedata r:id="rId14" o:title=""/>
                                </v:shape>
                                <o:OLEObject Type="Embed" ProgID="Equation.3" ShapeID="_x0000_i1029" DrawAspect="Content" ObjectID="_1690800486"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sidR="00560726">
                              <w:rPr>
                                <w:noProof/>
                                <w:position w:val="-10"/>
                              </w:rPr>
                              <w:object w:dxaOrig="264" w:dyaOrig="264" w14:anchorId="453A22E7">
                                <v:shape id="_x0000_i1031" type="#_x0000_t75" alt="" style="width:14.15pt;height:14.15pt;mso-width-percent:0;mso-height-percent:0;mso-width-percent:0;mso-height-percent:0" o:ole="">
                                  <v:imagedata r:id="rId16" o:title=""/>
                                </v:shape>
                                <o:OLEObject Type="Embed" ProgID="Equation.3" ShapeID="_x0000_i1031" DrawAspect="Content" ObjectID="_1690800487"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560726">
                              <w:rPr>
                                <w:rFonts w:cs="Arial"/>
                                <w:noProof/>
                                <w:position w:val="-10"/>
                                <w:lang w:eastAsia="zh-CN"/>
                              </w:rPr>
                              <w:object w:dxaOrig="912" w:dyaOrig="264" w14:anchorId="6259BEE0">
                                <v:shape id="_x0000_i1033" type="#_x0000_t75" alt="" style="width:43.3pt;height:14.15pt;mso-width-percent:0;mso-height-percent:0;mso-width-percent:0;mso-height-percent:0" o:ole="">
                                  <v:imagedata r:id="rId18" o:title=""/>
                                </v:shape>
                                <o:OLEObject Type="Embed" ProgID="Equation.3" ShapeID="_x0000_i1033" DrawAspect="Content" ObjectID="_1690800488" r:id="rId19"/>
                              </w:object>
                            </w:r>
                            <w:r>
                              <w:rPr>
                                <w:lang w:eastAsia="zh-CN"/>
                              </w:rPr>
                              <w:t xml:space="preserve"> if the DAI field in DCI format 0_1 is set to '0'; otherwise, </w:t>
                            </w:r>
                            <w:r w:rsidR="00560726">
                              <w:rPr>
                                <w:rFonts w:cs="Arial"/>
                                <w:noProof/>
                                <w:position w:val="-10"/>
                                <w:lang w:eastAsia="zh-CN"/>
                              </w:rPr>
                              <w:object w:dxaOrig="912" w:dyaOrig="264" w14:anchorId="27FC71BE">
                                <v:shape id="_x0000_i1035" type="#_x0000_t75" alt="" style="width:43.3pt;height:14.15pt;mso-width-percent:0;mso-height-percent:0;mso-width-percent:0;mso-height-percent:0" o:ole="">
                                  <v:imagedata r:id="rId20" o:title=""/>
                                </v:shape>
                                <o:OLEObject Type="Embed" ProgID="Equation.3" ShapeID="_x0000_i1035" DrawAspect="Content" ObjectID="_1690800489"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5F7D1889" w14:textId="77777777" w:rsidR="007A2A7F" w:rsidRDefault="007A2A7F">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560726">
                        <w:rPr>
                          <w:rFonts w:cs="Arial"/>
                          <w:noProof/>
                          <w:position w:val="-10"/>
                          <w:highlight w:val="yellow"/>
                          <w:lang w:eastAsia="zh-CN"/>
                        </w:rPr>
                        <w:object w:dxaOrig="912" w:dyaOrig="264" w14:anchorId="0C88A896">
                          <v:shape id="_x0000_i1039" type="#_x0000_t75" alt="" style="width:43.4pt;height:14.3pt;mso-width-percent:0;mso-height-percent:0;mso-width-percent:0;mso-height-percent:0" o:ole="">
                            <v:imagedata r:id="rId22" o:title=""/>
                          </v:shape>
                          <o:OLEObject Type="Embed" ProgID="Equation.3" ShapeID="_x0000_i1039" DrawAspect="Content" ObjectID="_1690734351"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560726">
                        <w:rPr>
                          <w:rFonts w:cs="Arial"/>
                          <w:noProof/>
                          <w:position w:val="-10"/>
                          <w:lang w:eastAsia="zh-CN"/>
                        </w:rPr>
                        <w:object w:dxaOrig="912" w:dyaOrig="264" w14:anchorId="71B844F3">
                          <v:shape id="_x0000_i1038" type="#_x0000_t75" alt="" style="width:43.4pt;height:14.3pt;mso-width-percent:0;mso-height-percent:0;mso-width-percent:0;mso-height-percent:0" o:ole="">
                            <v:imagedata r:id="rId24" o:title=""/>
                          </v:shape>
                          <o:OLEObject Type="Embed" ProgID="Equation.3" ShapeID="_x0000_i1038" DrawAspect="Content" ObjectID="_1690734352"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560726">
                        <w:rPr>
                          <w:noProof/>
                          <w:position w:val="-10"/>
                        </w:rPr>
                        <w:object w:dxaOrig="264" w:dyaOrig="264" w14:anchorId="453A22E7">
                          <v:shape id="_x0000_i1037" type="#_x0000_t75" alt="" style="width:14.3pt;height:14.3pt;mso-width-percent:0;mso-height-percent:0;mso-width-percent:0;mso-height-percent:0" o:ole="">
                            <v:imagedata r:id="rId26" o:title=""/>
                          </v:shape>
                          <o:OLEObject Type="Embed" ProgID="Equation.3" ShapeID="_x0000_i1037" DrawAspect="Content" ObjectID="_1690734353"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560726">
                        <w:rPr>
                          <w:rFonts w:cs="Arial"/>
                          <w:noProof/>
                          <w:position w:val="-10"/>
                          <w:lang w:eastAsia="zh-CN"/>
                        </w:rPr>
                        <w:object w:dxaOrig="912" w:dyaOrig="264" w14:anchorId="6259BEE0">
                          <v:shape id="_x0000_i1036" type="#_x0000_t75" alt="" style="width:43.4pt;height:14.3pt;mso-width-percent:0;mso-height-percent:0;mso-width-percent:0;mso-height-percent:0" o:ole="">
                            <v:imagedata r:id="rId28" o:title=""/>
                          </v:shape>
                          <o:OLEObject Type="Embed" ProgID="Equation.3" ShapeID="_x0000_i1036" DrawAspect="Content" ObjectID="_1690734354" r:id="rId29"/>
                        </w:object>
                      </w:r>
                      <w:r>
                        <w:rPr>
                          <w:lang w:eastAsia="zh-CN"/>
                        </w:rPr>
                        <w:t xml:space="preserve"> if the DAI field in DCI format 0_1 is set to '0'; otherwise, </w:t>
                      </w:r>
                      <w:r w:rsidR="00560726">
                        <w:rPr>
                          <w:rFonts w:cs="Arial"/>
                          <w:noProof/>
                          <w:position w:val="-10"/>
                          <w:lang w:eastAsia="zh-CN"/>
                        </w:rPr>
                        <w:object w:dxaOrig="912" w:dyaOrig="264" w14:anchorId="27FC71BE">
                          <v:shape id="_x0000_i1035" type="#_x0000_t75" alt="" style="width:43.4pt;height:14.3pt;mso-width-percent:0;mso-height-percent:0;mso-width-percent:0;mso-height-percent:0" o:ole="">
                            <v:imagedata r:id="rId30" o:title=""/>
                          </v:shape>
                          <o:OLEObject Type="Embed" ProgID="Equation.3" ShapeID="_x0000_i1035" DrawAspect="Content" ObjectID="_1690734355"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560726">
        <w:rPr>
          <w:noProof/>
          <w:position w:val="-10"/>
          <w:sz w:val="22"/>
          <w:szCs w:val="22"/>
          <w:lang w:eastAsia="zh-TW"/>
        </w:rPr>
        <w:object w:dxaOrig="779" w:dyaOrig="396" w14:anchorId="5B9B0D3B">
          <v:shape id="_x0000_i1036" type="#_x0000_t75" alt="" style="width:35.8pt;height:21.65pt;mso-width-percent:0;mso-height-percent:0;mso-width-percent:0;mso-height-percent:0" o:ole="">
            <v:imagedata r:id="rId32" o:title=""/>
          </v:shape>
          <o:OLEObject Type="Embed" ProgID="Equation.3" ShapeID="_x0000_i1036" DrawAspect="Content" ObjectID="_1690800476" r:id="rId33"/>
        </w:object>
      </w:r>
      <w:r>
        <w:rPr>
          <w:sz w:val="22"/>
          <w:szCs w:val="22"/>
          <w:lang w:eastAsia="zh-TW"/>
        </w:rPr>
        <w:t xml:space="preserve">for Type 1 codebook (or </w:t>
      </w:r>
      <w:r w:rsidR="00560726">
        <w:rPr>
          <w:noProof/>
          <w:position w:val="-10"/>
          <w:sz w:val="22"/>
          <w:szCs w:val="22"/>
          <w:lang w:eastAsia="zh-TW"/>
        </w:rPr>
        <w:object w:dxaOrig="1176" w:dyaOrig="396" w14:anchorId="66577A28">
          <v:shape id="_x0000_i1037" type="#_x0000_t75" alt="" style="width:57.85pt;height:21.65pt;mso-width-percent:0;mso-height-percent:0;mso-width-percent:0;mso-height-percent:0" o:ole="">
            <v:imagedata r:id="rId34" o:title=""/>
          </v:shape>
          <o:OLEObject Type="Embed" ProgID="Equation.3" ShapeID="_x0000_i1037" DrawAspect="Content" ObjectID="_1690800477"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560726">
              <w:rPr>
                <w:noProof/>
                <w:position w:val="-6"/>
              </w:rPr>
              <w:object w:dxaOrig="132" w:dyaOrig="132" w14:anchorId="3BCD69F4">
                <v:shape id="_x0000_i1038" type="#_x0000_t75" alt="" style="width:7.5pt;height:7.5pt;mso-width-percent:0;mso-height-percent:0;mso-width-percent:0;mso-height-percent:0" o:ole="">
                  <v:imagedata r:id="rId36" o:title=""/>
                </v:shape>
                <o:OLEObject Type="Embed" ProgID="Equation.3" ShapeID="_x0000_i1038" DrawAspect="Content" ObjectID="_1690800478" r:id="rId37"/>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560726">
              <w:rPr>
                <w:noProof/>
                <w:position w:val="-6"/>
              </w:rPr>
              <w:object w:dxaOrig="264" w:dyaOrig="264" w14:anchorId="52669613">
                <v:shape id="_x0000_i1039" type="#_x0000_t75" alt="" style="width:14.15pt;height:14.15pt;mso-width-percent:0;mso-height-percent:0;mso-width-percent:0;mso-height-percent:0" o:ole="">
                  <v:imagedata r:id="rId38" o:title=""/>
                </v:shape>
                <o:OLEObject Type="Embed" ProgID="Equation.3" ShapeID="_x0000_i1039" DrawAspect="Content" ObjectID="_1690800479" r:id="rId39"/>
              </w:object>
            </w:r>
            <w:r>
              <w:rPr>
                <w:rFonts w:eastAsia="宋体"/>
                <w:lang w:val="en-US" w:eastAsia="zh-CN"/>
              </w:rPr>
              <w:t xml:space="preserve"> and </w:t>
            </w:r>
            <w:r w:rsidR="00560726">
              <w:rPr>
                <w:noProof/>
                <w:position w:val="-6"/>
              </w:rPr>
              <w:object w:dxaOrig="264" w:dyaOrig="264" w14:anchorId="449827FA">
                <v:shape id="_x0000_i1040" type="#_x0000_t75" alt="" style="width:14.15pt;height:14.15pt;mso-width-percent:0;mso-height-percent:0;mso-width-percent:0;mso-height-percent:0" o:ole="">
                  <v:imagedata r:id="rId40" o:title=""/>
                </v:shape>
                <o:OLEObject Type="Embed" ProgID="Equation.3" ShapeID="_x0000_i1040" DrawAspect="Content" ObjectID="_1690800480" r:id="rId41"/>
              </w:object>
            </w:r>
            <w:r>
              <w:rPr>
                <w:rFonts w:eastAsia="宋体"/>
                <w:lang w:val="en-US" w:eastAsia="zh-CN"/>
              </w:rPr>
              <w:t xml:space="preserve"> loops, </w:t>
            </w:r>
            <w:r>
              <w:rPr>
                <w:lang w:val="en-US" w:eastAsia="zh-CN"/>
              </w:rPr>
              <w:t xml:space="preserve">the UE sets </w:t>
            </w:r>
            <w:r w:rsidR="00560726">
              <w:rPr>
                <w:noProof/>
                <w:position w:val="-12"/>
              </w:rPr>
              <w:object w:dxaOrig="1044" w:dyaOrig="396" w14:anchorId="1C4269D4">
                <v:shape id="_x0000_i1041" type="#_x0000_t75" alt="" style="width:50.35pt;height:21.65pt;mso-width-percent:0;mso-height-percent:0;mso-width-percent:0;mso-height-percent:0" o:ole="">
                  <v:imagedata r:id="rId42" o:title=""/>
                </v:shape>
                <o:OLEObject Type="Embed" ProgID="Equation.3" ShapeID="_x0000_i1041" DrawAspect="Content" ObjectID="_1690800481" r:id="rId43"/>
              </w:object>
            </w:r>
            <w:r>
              <w:rPr>
                <w:lang w:val="en-US" w:eastAsia="zh-CN"/>
              </w:rPr>
              <w:t xml:space="preserve"> where </w:t>
            </w:r>
            <w:r w:rsidR="00560726">
              <w:rPr>
                <w:noProof/>
                <w:position w:val="-10"/>
              </w:rPr>
              <w:object w:dxaOrig="396" w:dyaOrig="396" w14:anchorId="3AE2B2D9">
                <v:shape id="_x0000_i1042" type="#_x0000_t75" alt="" style="width:21.65pt;height:21.65pt;mso-width-percent:0;mso-height-percent:0;mso-width-percent:0;mso-height-percent:0" o:ole="">
                  <v:imagedata r:id="rId44" o:title=""/>
                </v:shape>
                <o:OLEObject Type="Embed" ProgID="Equation.3" ShapeID="_x0000_i1042" DrawAspect="Content" ObjectID="_1690800482" r:id="rId45"/>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560726">
              <w:rPr>
                <w:rFonts w:cs="Arial"/>
                <w:noProof/>
                <w:position w:val="-10"/>
              </w:rPr>
              <w:object w:dxaOrig="912" w:dyaOrig="396" w14:anchorId="25F3F797">
                <v:shape id="_x0000_i1043" type="#_x0000_t75" alt="" style="width:43.3pt;height:21.65pt;mso-width-percent:0;mso-height-percent:0;mso-width-percent:0;mso-height-percent:0" o:ole="">
                  <v:imagedata r:id="rId46" o:title=""/>
                </v:shape>
                <o:OLEObject Type="Embed" ProgID="Equation.3" ShapeID="_x0000_i1043" DrawAspect="Content" ObjectID="_1690800483"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560726">
              <w:rPr>
                <w:noProof/>
                <w:position w:val="-6"/>
              </w:rPr>
              <w:object w:dxaOrig="132" w:dyaOrig="264" w14:anchorId="1B6E1DA5">
                <v:shape id="_x0000_i1044" type="#_x0000_t75" alt="" style="width:7.5pt;height:14.15pt;mso-width-percent:0;mso-height-percent:0;mso-width-percent:0;mso-height-percent:0" o:ole="">
                  <v:imagedata r:id="rId36" o:title=""/>
                </v:shape>
                <o:OLEObject Type="Embed" ProgID="Equation.3" ShapeID="_x0000_i1044" DrawAspect="Content" ObjectID="_1690800484"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lastRenderedPageBreak/>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1" w:name="_Ref79975089"/>
      <w:r>
        <w:rPr>
          <w:rFonts w:ascii="Arial" w:hAnsi="Arial"/>
          <w:b w:val="0"/>
          <w:bCs w:val="0"/>
          <w:sz w:val="36"/>
          <w:szCs w:val="20"/>
        </w:rPr>
        <w:t>Appendix: Contribution Proposals</w:t>
      </w:r>
      <w:bookmarkEnd w:id="21"/>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r>
        <w:lastRenderedPageBreak/>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lastRenderedPageBreak/>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8CBB" w14:textId="77777777" w:rsidR="00675F1D" w:rsidRDefault="00675F1D">
      <w:r>
        <w:separator/>
      </w:r>
    </w:p>
  </w:endnote>
  <w:endnote w:type="continuationSeparator" w:id="0">
    <w:p w14:paraId="0C48DB6C" w14:textId="77777777" w:rsidR="00675F1D" w:rsidRDefault="0067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3F1C66CF" w14:textId="6D6FAF19" w:rsidR="007A2A7F" w:rsidRDefault="007A2A7F">
            <w:pPr>
              <w:pStyle w:val="ab"/>
              <w:jc w:val="center"/>
            </w:pPr>
            <w:r>
              <w:t xml:space="preserve">Page </w:t>
            </w:r>
            <w:r>
              <w:rPr>
                <w:b/>
                <w:bCs/>
              </w:rPr>
              <w:fldChar w:fldCharType="begin"/>
            </w:r>
            <w:r>
              <w:rPr>
                <w:b/>
                <w:bCs/>
              </w:rPr>
              <w:instrText xml:space="preserve"> PAGE </w:instrText>
            </w:r>
            <w:r>
              <w:rPr>
                <w:b/>
                <w:bCs/>
              </w:rPr>
              <w:fldChar w:fldCharType="separate"/>
            </w:r>
            <w:r w:rsidR="0041540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1540F">
              <w:rPr>
                <w:b/>
                <w:bCs/>
                <w:noProof/>
              </w:rPr>
              <w:t>15</w:t>
            </w:r>
            <w:r>
              <w:rPr>
                <w:b/>
                <w:bCs/>
              </w:rPr>
              <w:fldChar w:fldCharType="end"/>
            </w:r>
          </w:p>
        </w:sdtContent>
      </w:sdt>
    </w:sdtContent>
  </w:sdt>
  <w:p w14:paraId="3FA0EB77" w14:textId="77777777" w:rsidR="007A2A7F" w:rsidRDefault="007A2A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3481" w14:textId="77777777" w:rsidR="00675F1D" w:rsidRDefault="00675F1D">
      <w:r>
        <w:separator/>
      </w:r>
    </w:p>
  </w:footnote>
  <w:footnote w:type="continuationSeparator" w:id="0">
    <w:p w14:paraId="313A6FE8" w14:textId="77777777" w:rsidR="00675F1D" w:rsidRDefault="0067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批注框文本 字符"/>
    <w:basedOn w:val="a0"/>
    <w:link w:val="a9"/>
    <w:uiPriority w:val="99"/>
    <w:semiHidden/>
    <w:qFormat/>
    <w:rPr>
      <w:rFonts w:ascii="Segoe UI" w:eastAsia="宋体" w:hAnsi="Segoe UI" w:cs="Segoe UI"/>
      <w:sz w:val="18"/>
      <w:szCs w:val="18"/>
    </w:rPr>
  </w:style>
  <w:style w:type="character" w:customStyle="1" w:styleId="a8">
    <w:name w:val="正文文本 字符"/>
    <w:basedOn w:val="a0"/>
    <w:link w:val="a7"/>
    <w:qFormat/>
    <w:rPr>
      <w:rFonts w:ascii="Times New Roman" w:eastAsia="宋体"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列出段落 字符"/>
    <w:link w:val="af4"/>
    <w:uiPriority w:val="34"/>
    <w:qFormat/>
    <w:rPr>
      <w:rFonts w:ascii="Times New Roman" w:eastAsia="宋体" w:hAnsi="Times New Roman" w:cs="Times New Roman"/>
    </w:rPr>
  </w:style>
  <w:style w:type="character" w:customStyle="1" w:styleId="10">
    <w:name w:val="标题 1 字符"/>
    <w:basedOn w:val="a0"/>
    <w:link w:val="1"/>
    <w:uiPriority w:val="99"/>
    <w:qFormat/>
    <w:rPr>
      <w:rFonts w:ascii="Times New Roman" w:eastAsia="宋体" w:hAnsi="Times New Roman" w:cs="Times New Roman"/>
      <w:b/>
      <w:bCs/>
      <w:sz w:val="28"/>
      <w:szCs w:val="28"/>
    </w:rPr>
  </w:style>
  <w:style w:type="character" w:customStyle="1" w:styleId="20">
    <w:name w:val="标题 2 字符"/>
    <w:basedOn w:val="a0"/>
    <w:link w:val="2"/>
    <w:uiPriority w:val="9"/>
    <w:qFormat/>
    <w:rPr>
      <w:rFonts w:ascii="Times New Roman" w:eastAsia="宋体" w:hAnsi="Times New Roman" w:cs="Times New Roman"/>
      <w:b/>
      <w:bCs/>
      <w:sz w:val="24"/>
    </w:rPr>
  </w:style>
  <w:style w:type="character" w:customStyle="1" w:styleId="30">
    <w:name w:val="标题 3 字符"/>
    <w:basedOn w:val="a0"/>
    <w:link w:val="3"/>
    <w:qFormat/>
    <w:rPr>
      <w:rFonts w:ascii="Times New Roman" w:hAnsi="Times New Roman" w:cs="Times New Roman"/>
      <w:bCs/>
      <w:sz w:val="28"/>
      <w:szCs w:val="28"/>
      <w:lang w:val="en-US" w:eastAsia="ko-KR"/>
    </w:rPr>
  </w:style>
  <w:style w:type="character" w:customStyle="1" w:styleId="40">
    <w:name w:val="标题 4 字符"/>
    <w:basedOn w:val="a0"/>
    <w:link w:val="4"/>
    <w:qFormat/>
    <w:rPr>
      <w:rFonts w:ascii="Times New Roman" w:eastAsia="宋体" w:hAnsi="Times New Roman" w:cs="Times New Roman"/>
      <w:b/>
      <w:bCs/>
      <w:szCs w:val="28"/>
    </w:rPr>
  </w:style>
  <w:style w:type="character" w:customStyle="1" w:styleId="50">
    <w:name w:val="标题 5 字符"/>
    <w:basedOn w:val="a0"/>
    <w:link w:val="5"/>
    <w:qFormat/>
    <w:rPr>
      <w:rFonts w:ascii="Times New Roman" w:eastAsia="宋体" w:hAnsi="Times New Roman" w:cs="Times New Roman"/>
      <w:b/>
      <w:bCs/>
      <w:i/>
      <w:iCs/>
      <w:szCs w:val="26"/>
    </w:rPr>
  </w:style>
  <w:style w:type="character" w:customStyle="1" w:styleId="60">
    <w:name w:val="标题 6 字符"/>
    <w:basedOn w:val="a0"/>
    <w:link w:val="6"/>
    <w:qFormat/>
    <w:rPr>
      <w:rFonts w:ascii="Times New Roman" w:eastAsia="宋体" w:hAnsi="Times New Roman" w:cs="Times New Roman"/>
      <w:b/>
      <w:bCs/>
    </w:rPr>
  </w:style>
  <w:style w:type="character" w:customStyle="1" w:styleId="70">
    <w:name w:val="标题 7 字符"/>
    <w:basedOn w:val="a0"/>
    <w:link w:val="7"/>
    <w:qFormat/>
    <w:rPr>
      <w:rFonts w:ascii="Times New Roman" w:eastAsia="宋体" w:hAnsi="Times New Roman" w:cs="Times New Roman"/>
      <w:sz w:val="24"/>
      <w:szCs w:val="24"/>
    </w:rPr>
  </w:style>
  <w:style w:type="character" w:customStyle="1" w:styleId="80">
    <w:name w:val="标题 8 字符"/>
    <w:basedOn w:val="a0"/>
    <w:link w:val="8"/>
    <w:qFormat/>
    <w:rPr>
      <w:rFonts w:ascii="Times New Roman" w:eastAsia="宋体" w:hAnsi="Times New Roman" w:cs="Times New Roman"/>
      <w:i/>
      <w:iCs/>
      <w:sz w:val="24"/>
      <w:szCs w:val="24"/>
    </w:rPr>
  </w:style>
  <w:style w:type="character" w:customStyle="1" w:styleId="90">
    <w:name w:val="标题 9 字符"/>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题注 字符"/>
    <w:link w:val="a3"/>
    <w:qFormat/>
    <w:rPr>
      <w:rFonts w:ascii="Times New Roman" w:eastAsia="宋体"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批注文字 字符"/>
    <w:basedOn w:val="a0"/>
    <w:link w:val="a5"/>
    <w:uiPriority w:val="99"/>
    <w:qFormat/>
    <w:rPr>
      <w:rFonts w:ascii="Times New Roman" w:eastAsia="宋体" w:hAnsi="Times New Roman" w:cs="Times New Roman"/>
      <w:sz w:val="20"/>
      <w:szCs w:val="20"/>
    </w:rPr>
  </w:style>
  <w:style w:type="character" w:customStyle="1" w:styleId="af0">
    <w:name w:val="批注主题 字符"/>
    <w:basedOn w:val="a6"/>
    <w:link w:val="af"/>
    <w:uiPriority w:val="99"/>
    <w:semiHidden/>
    <w:qFormat/>
    <w:rPr>
      <w:rFonts w:ascii="Times New Roman" w:eastAsia="宋体" w:hAnsi="Times New Roman" w:cs="Times New Roman"/>
      <w:b/>
      <w:bCs/>
      <w:sz w:val="20"/>
      <w:szCs w:val="20"/>
    </w:rPr>
  </w:style>
  <w:style w:type="character" w:customStyle="1" w:styleId="ae">
    <w:name w:val="页眉 字符"/>
    <w:basedOn w:val="a0"/>
    <w:link w:val="ad"/>
    <w:uiPriority w:val="99"/>
    <w:qFormat/>
    <w:rPr>
      <w:rFonts w:ascii="Times New Roman" w:eastAsia="宋体" w:hAnsi="Times New Roman" w:cs="Times New Roman"/>
    </w:rPr>
  </w:style>
  <w:style w:type="character" w:customStyle="1" w:styleId="ac">
    <w:name w:val="页脚 字符"/>
    <w:basedOn w:val="a0"/>
    <w:link w:val="ab"/>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7E7E0-86BA-46A8-8208-7C40B3CC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5036</Words>
  <Characters>28708</Characters>
  <Application>Microsoft Office Word</Application>
  <DocSecurity>0</DocSecurity>
  <Lines>239</Lines>
  <Paragraphs>67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Huan Zhou</cp:lastModifiedBy>
  <cp:revision>2</cp:revision>
  <dcterms:created xsi:type="dcterms:W3CDTF">2021-08-18T04:49:00Z</dcterms:created>
  <dcterms:modified xsi:type="dcterms:W3CDTF">2021-08-18T04:49:00Z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