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</w:t>
      </w:r>
      <w:proofErr w:type="gramStart"/>
      <w:r>
        <w:rPr>
          <w:rFonts w:ascii="Times New Roman" w:hAnsi="Times New Roman"/>
          <w:sz w:val="20"/>
          <w:szCs w:val="20"/>
        </w:rPr>
        <w:t>is created</w:t>
      </w:r>
      <w:proofErr w:type="gramEnd"/>
      <w:r>
        <w:rPr>
          <w:rFonts w:ascii="Times New Roman" w:hAnsi="Times New Roman"/>
          <w:sz w:val="20"/>
          <w:szCs w:val="20"/>
        </w:rPr>
        <w:t xml:space="preserve">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</w:t>
      </w:r>
      <w:proofErr w:type="gramStart"/>
      <w:r>
        <w:rPr>
          <w:rFonts w:ascii="Times New Roman" w:hAnsi="Times New Roman"/>
          <w:sz w:val="20"/>
          <w:szCs w:val="20"/>
        </w:rPr>
        <w:t>is triggered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8B0937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10" w:history="1">
        <w:r w:rsidR="00E47A52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2: semi-static transmission could be transmitted / received while dynamic transmission colliding with semi-static DL/UL symbol(s) or SSB/valid PRACH occasion </w:t>
      </w:r>
      <w:proofErr w:type="gramStart"/>
      <w:r>
        <w:rPr>
          <w:rFonts w:ascii="Times New Roman" w:eastAsia="宋体" w:hAnsi="Times New Roman"/>
          <w:sz w:val="20"/>
          <w:szCs w:val="20"/>
          <w:lang w:val="en-GB" w:eastAsia="zh-CN"/>
        </w:rPr>
        <w:t>is dropped</w:t>
      </w:r>
      <w:proofErr w:type="gramEnd"/>
      <w:r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proofErr w:type="gramStart"/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 of the case and the above understandings</w:t>
      </w:r>
      <w:proofErr w:type="gramEnd"/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</w:t>
            </w:r>
            <w:proofErr w:type="gramEnd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pec does not specify the order of the texts. Therefore, it is up to </w:t>
            </w:r>
            <w:proofErr w:type="gramStart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which</w:t>
            </w:r>
            <w:proofErr w:type="gramEnd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Understand 1 is </w:t>
            </w:r>
            <w:proofErr w:type="gramStart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not only inefficient</w:t>
            </w:r>
            <w:proofErr w:type="gram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due to the unnecessary dropping of the semi-static transmission, but would also imply that network should avoid configuring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</w:t>
            </w:r>
            <w:proofErr w:type="gramStart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is enabled</w:t>
            </w:r>
            <w:proofErr w:type="gram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Per our understanding, there should be no timeline issue for Understanding 2, as a UE should always know that dynamic UL/DL transmission </w:t>
            </w:r>
            <w:proofErr w:type="gramStart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is not allowed</w:t>
            </w:r>
            <w:proofErr w:type="gram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on s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emi</w:t>
            </w:r>
            <w:proofErr w:type="spellEnd"/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-static DL/UL symbol(s) or SSB/valid PRACH occasion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vs</w:t>
            </w:r>
            <w:proofErr w:type="spellEnd"/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semi-static UL/DL transmission and 2) dynamic DL/UL transmission w/ repetitions </w:t>
            </w:r>
            <w:proofErr w:type="spellStart"/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vs</w:t>
            </w:r>
            <w:proofErr w:type="spellEnd"/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</w:t>
            </w:r>
            <w:proofErr w:type="spellStart"/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Tx</w:t>
            </w:r>
            <w:proofErr w:type="spellEnd"/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</w:t>
            </w:r>
            <w:proofErr w:type="spellStart"/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Tx</w:t>
            </w:r>
            <w:proofErr w:type="spellEnd"/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Since current specification 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doesn</w:t>
            </w:r>
            <w:r>
              <w:rPr>
                <w:rFonts w:ascii="Times New Roman" w:hAnsi="Times New Roman"/>
                <w:sz w:val="20"/>
                <w:szCs w:val="20"/>
              </w:rPr>
              <w:t>’t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宋体" w:hAnsi="Times New Roman"/>
          <w:b/>
          <w:sz w:val="20"/>
          <w:lang w:eastAsia="zh-CN"/>
        </w:rPr>
        <w:t>necessary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宋体" w:hAnsi="Times New Roman"/>
          <w:b/>
          <w:sz w:val="20"/>
          <w:lang w:eastAsia="zh-CN"/>
        </w:rPr>
        <w:t>behavior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  <w:proofErr w:type="gramEnd"/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But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  <w:proofErr w:type="gramEnd"/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is scheduled</w:t>
            </w:r>
            <w:proofErr w:type="gram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Understanding 1 </w:t>
            </w:r>
            <w:proofErr w:type="gramStart"/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is aligned</w:t>
            </w:r>
            <w:proofErr w:type="gramEnd"/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</w:t>
      </w: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is summarized</w:t>
      </w:r>
      <w:proofErr w:type="gramEnd"/>
      <w:r>
        <w:rPr>
          <w:rFonts w:ascii="Times New Roman" w:hAnsi="Times New Roman" w:hint="eastAsia"/>
          <w:sz w:val="20"/>
          <w:szCs w:val="20"/>
          <w:lang w:eastAsia="zh-CN"/>
        </w:rPr>
        <w:t xml:space="preserve">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宋体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2: semi-static transmission could be transmitted / received while dynamic transmission colliding with semi-static DL/UL symbol(s) or SSB/valid PRACH occasion </w:t>
      </w:r>
      <w:proofErr w:type="gramStart"/>
      <w:r>
        <w:rPr>
          <w:rFonts w:ascii="Times New Roman" w:eastAsia="宋体" w:hAnsi="Times New Roman"/>
          <w:sz w:val="20"/>
          <w:szCs w:val="20"/>
          <w:lang w:val="en-GB" w:eastAsia="zh-CN"/>
        </w:rPr>
        <w:t>is dropped</w:t>
      </w:r>
      <w:proofErr w:type="gramEnd"/>
      <w:r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</w:p>
    <w:p w14:paraId="698CA801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Huawei/</w:t>
      </w:r>
      <w:proofErr w:type="spellStart"/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HiSilicon</w:t>
      </w:r>
      <w:proofErr w:type="spellEnd"/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, ZTE</w:t>
      </w:r>
    </w:p>
    <w:p w14:paraId="541615EA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 xml:space="preserve">, </w:t>
      </w:r>
      <w:proofErr w:type="spellStart"/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Spreadtrum</w:t>
      </w:r>
      <w:proofErr w:type="spellEnd"/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</w:t>
      </w:r>
      <w:proofErr w:type="spellStart"/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HiSilicon</w:t>
      </w:r>
      <w:proofErr w:type="spellEnd"/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Spreadtrum</w:t>
      </w:r>
      <w:proofErr w:type="spellEnd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</w:t>
      </w: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are invited</w:t>
      </w:r>
      <w:proofErr w:type="gramEnd"/>
      <w:r>
        <w:rPr>
          <w:rFonts w:ascii="Times New Roman" w:hAnsi="Times New Roman" w:hint="eastAsia"/>
          <w:sz w:val="20"/>
          <w:szCs w:val="20"/>
          <w:lang w:eastAsia="zh-CN"/>
        </w:rPr>
        <w:t xml:space="preserve">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Q3: Do you object to clarify the UE behavior for Rel-16 according to understanding </w:t>
      </w:r>
      <w:proofErr w:type="gramStart"/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1</w:t>
      </w:r>
      <w:proofErr w:type="gramEnd"/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</w:t>
      </w:r>
      <w:proofErr w:type="gramStart"/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proofErr w:type="gramEnd"/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5E948BAC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 defined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independently in the spec. Whether the semi-static transmission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like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actually happens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think the conclusion </w:t>
            </w:r>
            <w:proofErr w:type="gramStart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is needed</w:t>
            </w:r>
            <w:proofErr w:type="gram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for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Rel-16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, which may unnecessarily introduce new UE behavior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from Rel-15. The same UE </w:t>
            </w:r>
            <w:bookmarkStart w:id="4" w:name="_GoBack"/>
            <w:bookmarkEnd w:id="4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implementation as Rel-15 can be applied. </w:t>
            </w:r>
          </w:p>
        </w:tc>
      </w:tr>
      <w:tr w:rsidR="00A55B23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20CC6E4E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5661EA67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73F356AB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0E6592D5" w14:textId="77777777" w:rsidR="00A55B23" w:rsidRDefault="00A55B23" w:rsidP="00D65F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A55B23" w:rsidRPr="0008508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4253" w14:textId="77777777" w:rsidR="008B0937" w:rsidRDefault="008B0937">
      <w:pPr>
        <w:spacing w:after="0" w:line="240" w:lineRule="auto"/>
      </w:pPr>
      <w:r>
        <w:separator/>
      </w:r>
    </w:p>
  </w:endnote>
  <w:endnote w:type="continuationSeparator" w:id="0">
    <w:p w14:paraId="475F2942" w14:textId="77777777" w:rsidR="008B0937" w:rsidRDefault="008B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쭀Ȓ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172D" w14:textId="30E8F3A3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8E2BC2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8E2BC2" w:rsidRPr="008E2BC2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2CB8" w14:textId="77777777" w:rsidR="008B0937" w:rsidRDefault="008B0937">
      <w:pPr>
        <w:spacing w:after="0" w:line="240" w:lineRule="auto"/>
      </w:pPr>
      <w:r>
        <w:separator/>
      </w:r>
    </w:p>
  </w:footnote>
  <w:footnote w:type="continuationSeparator" w:id="0">
    <w:p w14:paraId="77A36442" w14:textId="77777777" w:rsidR="008B0937" w:rsidRDefault="008B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removePersonalInformation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annotation reference" w:semiHidden="0" w:uiPriority="0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annotation reference" w:semiHidden="0" w:uiPriority="0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28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7A866-9321-4867-BC7F-6D28E52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2021-08-18T01:49:00Z</dcterms:created>
  <dcterms:modified xsi:type="dcterms:W3CDTF">2021-08-18T06:26:00Z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