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67EA6" w14:textId="0062B1F1" w:rsidR="00EB4B4D" w:rsidRDefault="00612645">
      <w:pPr>
        <w:spacing w:after="0"/>
        <w:ind w:left="1988" w:hanging="1988"/>
        <w:rPr>
          <w:rFonts w:ascii="Arial" w:hAnsi="Arial" w:cs="Arial"/>
          <w:b/>
          <w:sz w:val="24"/>
        </w:rPr>
      </w:pPr>
      <w:r>
        <w:rPr>
          <w:rFonts w:ascii="Arial" w:hAnsi="Arial" w:cs="Arial"/>
          <w:b/>
          <w:sz w:val="24"/>
        </w:rPr>
        <w:t>3GPP TSG RAN WG1 Meeting #10</w:t>
      </w:r>
      <w:r w:rsidR="00C71EE9">
        <w:rPr>
          <w:rFonts w:ascii="Arial" w:hAnsi="Arial" w:cs="Arial"/>
          <w:b/>
          <w:sz w:val="24"/>
        </w:rPr>
        <w:t>6</w:t>
      </w:r>
      <w:r>
        <w:rPr>
          <w:rFonts w:ascii="Arial" w:hAnsi="Arial" w:cs="Arial"/>
          <w:b/>
          <w:sz w:val="24"/>
        </w:rPr>
        <w:t xml:space="preserve">-E                                              </w:t>
      </w:r>
      <w:r>
        <w:rPr>
          <w:rFonts w:ascii="Arial" w:hAnsi="Arial" w:cs="Arial"/>
          <w:b/>
          <w:sz w:val="24"/>
        </w:rPr>
        <w:tab/>
        <w:t xml:space="preserve"> </w:t>
      </w:r>
      <w:r w:rsidR="00FE7737" w:rsidRPr="009C2B34">
        <w:rPr>
          <w:rFonts w:ascii="Arial" w:hAnsi="Arial" w:cs="Arial"/>
          <w:b/>
          <w:sz w:val="24"/>
          <w:highlight w:val="yellow"/>
        </w:rPr>
        <w:t>R1-210</w:t>
      </w:r>
      <w:r w:rsidR="009C2B34" w:rsidRPr="009C2B34">
        <w:rPr>
          <w:rFonts w:ascii="Arial" w:hAnsi="Arial" w:cs="Arial"/>
          <w:b/>
          <w:sz w:val="24"/>
          <w:highlight w:val="yellow"/>
        </w:rPr>
        <w:t>xxxx</w:t>
      </w:r>
    </w:p>
    <w:p w14:paraId="76B56E02" w14:textId="58FC7F8F" w:rsidR="00EB4B4D" w:rsidRDefault="001A6B92">
      <w:pPr>
        <w:spacing w:after="0"/>
        <w:ind w:left="1988" w:hanging="1988"/>
        <w:rPr>
          <w:rFonts w:ascii="Arial" w:hAnsi="Arial" w:cs="Arial"/>
          <w:b/>
          <w:sz w:val="24"/>
        </w:rPr>
      </w:pPr>
      <w:r w:rsidRPr="001A6B92">
        <w:rPr>
          <w:rFonts w:ascii="Arial" w:hAnsi="Arial" w:cs="Arial"/>
          <w:b/>
          <w:sz w:val="24"/>
        </w:rPr>
        <w:t>e-Meeting, August 16</w:t>
      </w:r>
      <w:r w:rsidRPr="008A26F5">
        <w:rPr>
          <w:rFonts w:ascii="Arial" w:hAnsi="Arial" w:cs="Arial"/>
          <w:b/>
          <w:sz w:val="24"/>
          <w:vertAlign w:val="superscript"/>
        </w:rPr>
        <w:t>th</w:t>
      </w:r>
      <w:r w:rsidR="008A26F5">
        <w:rPr>
          <w:rFonts w:ascii="Arial" w:hAnsi="Arial" w:cs="Arial"/>
          <w:b/>
          <w:sz w:val="24"/>
        </w:rPr>
        <w:t xml:space="preserve"> – 27</w:t>
      </w:r>
      <w:r w:rsidR="008A26F5" w:rsidRPr="008A26F5">
        <w:rPr>
          <w:rFonts w:ascii="Arial" w:hAnsi="Arial" w:cs="Arial"/>
          <w:b/>
          <w:sz w:val="24"/>
          <w:vertAlign w:val="superscript"/>
        </w:rPr>
        <w:t>th</w:t>
      </w:r>
      <w:r w:rsidR="008A26F5">
        <w:rPr>
          <w:rFonts w:ascii="Arial" w:hAnsi="Arial" w:cs="Arial"/>
          <w:b/>
          <w:sz w:val="24"/>
        </w:rPr>
        <w:t>, 2021</w:t>
      </w:r>
    </w:p>
    <w:p w14:paraId="294A3C69" w14:textId="77777777" w:rsidR="00EB4B4D" w:rsidRDefault="00EB4B4D">
      <w:pPr>
        <w:spacing w:after="0"/>
        <w:ind w:left="1988" w:hanging="1988"/>
        <w:rPr>
          <w:rFonts w:ascii="Arial" w:hAnsi="Arial" w:cs="Arial"/>
          <w:b/>
          <w:sz w:val="24"/>
        </w:rPr>
      </w:pPr>
    </w:p>
    <w:p w14:paraId="1FFC6163" w14:textId="77777777" w:rsidR="00EB4B4D" w:rsidRDefault="00612645">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3030D341" w14:textId="77777777" w:rsidR="00EB4B4D" w:rsidRDefault="00612645">
      <w:pPr>
        <w:spacing w:after="0"/>
        <w:ind w:left="1988" w:hanging="1988"/>
        <w:rPr>
          <w:rFonts w:ascii="Arial" w:hAnsi="Arial" w:cs="Arial"/>
          <w:b/>
          <w:sz w:val="24"/>
        </w:rPr>
      </w:pPr>
      <w:r>
        <w:rPr>
          <w:rFonts w:ascii="Arial" w:hAnsi="Arial" w:cs="Arial"/>
          <w:b/>
          <w:sz w:val="24"/>
        </w:rPr>
        <w:t>Title:</w:t>
      </w:r>
      <w:r>
        <w:rPr>
          <w:rFonts w:ascii="Arial" w:hAnsi="Arial" w:cs="Arial"/>
          <w:b/>
          <w:sz w:val="24"/>
        </w:rPr>
        <w:tab/>
        <w:t>Summary of discussion on PDSCH processing time per Capability 2 and DCI format 1_0</w:t>
      </w:r>
    </w:p>
    <w:p w14:paraId="5C25389B" w14:textId="77777777" w:rsidR="00EB4B4D" w:rsidRDefault="0061264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7.1</w:t>
      </w:r>
    </w:p>
    <w:p w14:paraId="1AF983E7" w14:textId="77777777" w:rsidR="00EB4B4D" w:rsidRDefault="00612645">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7145F67A" w14:textId="77777777" w:rsidR="00EB4B4D" w:rsidRDefault="0061264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240DA40D" w14:textId="77777777" w:rsidR="00EB4B4D" w:rsidRDefault="00612645">
      <w:pPr>
        <w:rPr>
          <w:rFonts w:eastAsia="Malgun Gothic"/>
          <w:lang w:eastAsia="ko-KR"/>
        </w:rPr>
      </w:pPr>
      <w:r>
        <w:rPr>
          <w:rFonts w:eastAsia="Malgun Gothic"/>
          <w:lang w:eastAsia="ko-KR"/>
        </w:rPr>
        <w:t xml:space="preserve">This document summarizes the following discussion thread, relevant to Rel-15/16 NR specifications: </w:t>
      </w:r>
    </w:p>
    <w:p w14:paraId="4B329B11" w14:textId="77777777" w:rsidR="00C26BF0" w:rsidRPr="00C26BF0" w:rsidRDefault="00C26BF0" w:rsidP="00C26BF0">
      <w:pPr>
        <w:autoSpaceDE/>
        <w:autoSpaceDN/>
        <w:adjustRightInd/>
        <w:snapToGrid/>
        <w:spacing w:after="0" w:line="240" w:lineRule="auto"/>
        <w:jc w:val="left"/>
        <w:rPr>
          <w:rFonts w:ascii="Times" w:eastAsia="Batang" w:hAnsi="Times"/>
          <w:bCs/>
          <w:sz w:val="20"/>
          <w:szCs w:val="24"/>
          <w:lang w:val="en-GB" w:eastAsia="x-none"/>
        </w:rPr>
      </w:pPr>
      <w:r w:rsidRPr="00C26BF0">
        <w:rPr>
          <w:rFonts w:ascii="Times" w:eastAsia="Batang" w:hAnsi="Times"/>
          <w:bCs/>
          <w:sz w:val="20"/>
          <w:szCs w:val="24"/>
          <w:highlight w:val="cyan"/>
          <w:lang w:val="en-GB" w:eastAsia="x-none"/>
        </w:rPr>
        <w:t>[106-e-NR-7.1CRs-04] Issue#6: PDSCH processing time per Capability 2 and DCI format 1_0 by August 20 – Debdeep (Intel)</w:t>
      </w:r>
    </w:p>
    <w:p w14:paraId="6F73B2B1" w14:textId="77777777" w:rsidR="00C26BF0" w:rsidRPr="00C26BF0" w:rsidRDefault="00537028" w:rsidP="00C26BF0">
      <w:pPr>
        <w:autoSpaceDE/>
        <w:autoSpaceDN/>
        <w:adjustRightInd/>
        <w:snapToGrid/>
        <w:spacing w:after="0" w:line="240" w:lineRule="auto"/>
        <w:jc w:val="left"/>
        <w:rPr>
          <w:rFonts w:ascii="Times" w:eastAsia="Batang" w:hAnsi="Times"/>
          <w:sz w:val="20"/>
          <w:szCs w:val="24"/>
          <w:lang w:val="en-GB" w:eastAsia="x-none"/>
        </w:rPr>
      </w:pPr>
      <w:hyperlink r:id="rId12" w:history="1">
        <w:r w:rsidR="00C26BF0" w:rsidRPr="00C26BF0">
          <w:rPr>
            <w:rFonts w:ascii="Times" w:eastAsia="Batang" w:hAnsi="Times"/>
            <w:color w:val="0000FF"/>
            <w:sz w:val="20"/>
            <w:szCs w:val="24"/>
            <w:u w:val="single"/>
            <w:lang w:val="en-GB" w:eastAsia="x-none"/>
          </w:rPr>
          <w:t>R1-2106684</w:t>
        </w:r>
      </w:hyperlink>
      <w:r w:rsidR="00C26BF0" w:rsidRPr="00C26BF0">
        <w:rPr>
          <w:rFonts w:ascii="Times" w:eastAsia="Batang" w:hAnsi="Times"/>
          <w:sz w:val="20"/>
          <w:szCs w:val="24"/>
          <w:lang w:val="en-GB" w:eastAsia="x-none"/>
        </w:rPr>
        <w:tab/>
        <w:t>PDSCH processing time per Capability 2 and DCI format 1_0</w:t>
      </w:r>
      <w:r w:rsidR="00C26BF0" w:rsidRPr="00C26BF0">
        <w:rPr>
          <w:rFonts w:ascii="Times" w:eastAsia="Batang" w:hAnsi="Times"/>
          <w:sz w:val="20"/>
          <w:szCs w:val="24"/>
          <w:lang w:val="en-GB" w:eastAsia="x-none"/>
        </w:rPr>
        <w:tab/>
        <w:t>Spreadtrum Communications</w:t>
      </w:r>
    </w:p>
    <w:p w14:paraId="449B1022" w14:textId="77777777" w:rsidR="00C26BF0" w:rsidRPr="00C26BF0" w:rsidRDefault="00537028" w:rsidP="00C26BF0">
      <w:pPr>
        <w:autoSpaceDE/>
        <w:autoSpaceDN/>
        <w:adjustRightInd/>
        <w:snapToGrid/>
        <w:spacing w:after="0" w:line="240" w:lineRule="auto"/>
        <w:jc w:val="left"/>
        <w:rPr>
          <w:rFonts w:ascii="Times" w:eastAsia="Batang" w:hAnsi="Times"/>
          <w:sz w:val="20"/>
          <w:szCs w:val="24"/>
          <w:lang w:val="en-GB" w:eastAsia="x-none"/>
        </w:rPr>
      </w:pPr>
      <w:hyperlink r:id="rId13" w:history="1">
        <w:r w:rsidR="00C26BF0" w:rsidRPr="00C26BF0">
          <w:rPr>
            <w:rFonts w:ascii="Times" w:eastAsia="Batang" w:hAnsi="Times"/>
            <w:color w:val="0000FF"/>
            <w:sz w:val="20"/>
            <w:szCs w:val="24"/>
            <w:u w:val="single"/>
            <w:lang w:val="en-GB" w:eastAsia="x-none"/>
          </w:rPr>
          <w:t>R1-2107568</w:t>
        </w:r>
      </w:hyperlink>
      <w:r w:rsidR="00C26BF0" w:rsidRPr="00C26BF0">
        <w:rPr>
          <w:rFonts w:ascii="Times" w:eastAsia="Batang" w:hAnsi="Times"/>
          <w:sz w:val="20"/>
          <w:szCs w:val="24"/>
          <w:lang w:val="en-GB" w:eastAsia="x-none"/>
        </w:rPr>
        <w:tab/>
        <w:t>On UE processing capability #2 and PDSCH scheduled by DCI 1_0</w:t>
      </w:r>
      <w:r w:rsidR="00C26BF0" w:rsidRPr="00C26BF0">
        <w:rPr>
          <w:rFonts w:ascii="Times" w:eastAsia="Batang" w:hAnsi="Times"/>
          <w:sz w:val="20"/>
          <w:szCs w:val="24"/>
          <w:lang w:val="en-GB" w:eastAsia="x-none"/>
        </w:rPr>
        <w:tab/>
        <w:t>Intel Corporation</w:t>
      </w:r>
    </w:p>
    <w:p w14:paraId="0BC6CE7B" w14:textId="77777777" w:rsidR="00C26BF0" w:rsidRPr="00C26BF0" w:rsidRDefault="00537028" w:rsidP="00C26BF0">
      <w:pPr>
        <w:autoSpaceDE/>
        <w:autoSpaceDN/>
        <w:adjustRightInd/>
        <w:snapToGrid/>
        <w:spacing w:after="0" w:line="240" w:lineRule="auto"/>
        <w:jc w:val="left"/>
        <w:rPr>
          <w:rFonts w:ascii="Times" w:eastAsia="Batang" w:hAnsi="Times"/>
          <w:sz w:val="20"/>
          <w:szCs w:val="24"/>
          <w:lang w:val="en-GB" w:eastAsia="x-none"/>
        </w:rPr>
      </w:pPr>
      <w:hyperlink r:id="rId14" w:history="1">
        <w:r w:rsidR="00C26BF0" w:rsidRPr="00C26BF0">
          <w:rPr>
            <w:rFonts w:ascii="Times" w:eastAsia="Batang" w:hAnsi="Times"/>
            <w:color w:val="0000FF"/>
            <w:sz w:val="20"/>
            <w:szCs w:val="24"/>
            <w:u w:val="single"/>
            <w:lang w:val="en-GB" w:eastAsia="x-none"/>
          </w:rPr>
          <w:t>R1-2107677</w:t>
        </w:r>
      </w:hyperlink>
      <w:r w:rsidR="00C26BF0" w:rsidRPr="00C26BF0">
        <w:rPr>
          <w:rFonts w:ascii="Times" w:eastAsia="Batang" w:hAnsi="Times"/>
          <w:sz w:val="20"/>
          <w:szCs w:val="24"/>
          <w:lang w:val="en-GB" w:eastAsia="x-none"/>
        </w:rPr>
        <w:tab/>
        <w:t>Processing time for PDSCH scheduled by DCI format 1_0</w:t>
      </w:r>
      <w:r w:rsidR="00C26BF0" w:rsidRPr="00C26BF0">
        <w:rPr>
          <w:rFonts w:ascii="Times" w:eastAsia="Batang" w:hAnsi="Times"/>
          <w:sz w:val="20"/>
          <w:szCs w:val="24"/>
          <w:lang w:val="en-GB" w:eastAsia="x-none"/>
        </w:rPr>
        <w:tab/>
        <w:t xml:space="preserve">Huawei, </w:t>
      </w:r>
      <w:proofErr w:type="spellStart"/>
      <w:r w:rsidR="00C26BF0" w:rsidRPr="00C26BF0">
        <w:rPr>
          <w:rFonts w:ascii="Times" w:eastAsia="Batang" w:hAnsi="Times"/>
          <w:sz w:val="20"/>
          <w:szCs w:val="24"/>
          <w:lang w:val="en-GB" w:eastAsia="x-none"/>
        </w:rPr>
        <w:t>HiSilicon</w:t>
      </w:r>
      <w:proofErr w:type="spellEnd"/>
    </w:p>
    <w:p w14:paraId="64EC0E43" w14:textId="77777777" w:rsidR="00C26BF0" w:rsidRPr="00C26BF0" w:rsidRDefault="00537028" w:rsidP="00C26BF0">
      <w:pPr>
        <w:autoSpaceDE/>
        <w:autoSpaceDN/>
        <w:adjustRightInd/>
        <w:snapToGrid/>
        <w:spacing w:after="0" w:line="240" w:lineRule="auto"/>
        <w:jc w:val="left"/>
        <w:rPr>
          <w:rFonts w:ascii="Times" w:eastAsia="Batang" w:hAnsi="Times"/>
          <w:sz w:val="20"/>
          <w:szCs w:val="24"/>
          <w:lang w:val="en-GB" w:eastAsia="x-none"/>
        </w:rPr>
      </w:pPr>
      <w:hyperlink r:id="rId15" w:history="1">
        <w:r w:rsidR="00C26BF0" w:rsidRPr="00C26BF0">
          <w:rPr>
            <w:rFonts w:ascii="Times" w:eastAsia="Batang" w:hAnsi="Times"/>
            <w:color w:val="0000FF"/>
            <w:sz w:val="20"/>
            <w:szCs w:val="24"/>
            <w:u w:val="single"/>
            <w:lang w:val="en-GB" w:eastAsia="x-none"/>
          </w:rPr>
          <w:t>R1-2107995</w:t>
        </w:r>
      </w:hyperlink>
      <w:r w:rsidR="00C26BF0" w:rsidRPr="00C26BF0">
        <w:rPr>
          <w:rFonts w:ascii="Times" w:eastAsia="Batang" w:hAnsi="Times"/>
          <w:sz w:val="20"/>
          <w:szCs w:val="24"/>
          <w:lang w:val="en-GB" w:eastAsia="x-none"/>
        </w:rPr>
        <w:tab/>
        <w:t>Capability 2 and fallback DCI format 1-0 PDSCH handling</w:t>
      </w:r>
      <w:r w:rsidR="00C26BF0" w:rsidRPr="00C26BF0">
        <w:rPr>
          <w:rFonts w:ascii="Times" w:eastAsia="Batang" w:hAnsi="Times"/>
          <w:sz w:val="20"/>
          <w:szCs w:val="24"/>
          <w:lang w:val="en-GB" w:eastAsia="x-none"/>
        </w:rPr>
        <w:tab/>
        <w:t>Ericsson</w:t>
      </w:r>
    </w:p>
    <w:p w14:paraId="317095E3" w14:textId="201F4B06" w:rsidR="00EB4B4D" w:rsidRDefault="000550F8" w:rsidP="00260FFC">
      <w:pPr>
        <w:pStyle w:val="Heading1"/>
        <w:keepNext w:val="0"/>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Background and summary of submitted </w:t>
      </w:r>
      <w:proofErr w:type="spellStart"/>
      <w:r>
        <w:rPr>
          <w:rFonts w:ascii="Arial" w:hAnsi="Arial"/>
          <w:b w:val="0"/>
          <w:bCs w:val="0"/>
          <w:sz w:val="36"/>
          <w:szCs w:val="20"/>
        </w:rPr>
        <w:t>tdocs</w:t>
      </w:r>
      <w:proofErr w:type="spellEnd"/>
    </w:p>
    <w:p w14:paraId="16459A56" w14:textId="77777777" w:rsidR="0019410E" w:rsidRDefault="00EC7E4B" w:rsidP="00260FFC">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During RAN1 #105-e meeting, the issue of determining minimum UE processing time for </w:t>
      </w:r>
      <w:r w:rsidR="00D65469">
        <w:rPr>
          <w:rFonts w:ascii="Times New Roman" w:eastAsia="Malgun Gothic" w:hAnsi="Times New Roman"/>
          <w:sz w:val="22"/>
          <w:szCs w:val="22"/>
          <w:lang w:val="en-US" w:eastAsia="ko-KR"/>
        </w:rPr>
        <w:t xml:space="preserve">processing </w:t>
      </w:r>
      <w:r w:rsidR="00AC3498">
        <w:rPr>
          <w:rFonts w:ascii="Times New Roman" w:eastAsia="Malgun Gothic" w:hAnsi="Times New Roman"/>
          <w:sz w:val="22"/>
          <w:szCs w:val="22"/>
          <w:lang w:val="en-US" w:eastAsia="ko-KR"/>
        </w:rPr>
        <w:t xml:space="preserve">unicast </w:t>
      </w:r>
      <w:r w:rsidR="00D65469">
        <w:rPr>
          <w:rFonts w:ascii="Times New Roman" w:eastAsia="Malgun Gothic" w:hAnsi="Times New Roman"/>
          <w:sz w:val="22"/>
          <w:szCs w:val="22"/>
          <w:lang w:val="en-US" w:eastAsia="ko-KR"/>
        </w:rPr>
        <w:t xml:space="preserve">PDSCH </w:t>
      </w:r>
      <w:r w:rsidR="0067009E" w:rsidRPr="00BC407B">
        <w:rPr>
          <w:rFonts w:ascii="Times New Roman" w:eastAsia="Malgun Gothic" w:hAnsi="Times New Roman"/>
          <w:sz w:val="22"/>
          <w:szCs w:val="22"/>
          <w:lang w:val="en-US" w:eastAsia="ko-KR"/>
        </w:rPr>
        <w:t xml:space="preserve">scheduled by DCI format 1_0 with </w:t>
      </w:r>
      <m:oMath>
        <m:sSub>
          <m:sSubPr>
            <m:ctrlPr>
              <w:rPr>
                <w:rFonts w:ascii="Cambria Math" w:eastAsia="Malgun Gothic" w:hAnsi="Cambria Math"/>
                <w:i/>
                <w:iCs/>
                <w:sz w:val="22"/>
                <w:szCs w:val="22"/>
                <w:lang w:val="en-US" w:eastAsia="ko-KR"/>
              </w:rPr>
            </m:ctrlPr>
          </m:sSubPr>
          <m:e>
            <m:r>
              <w:rPr>
                <w:rFonts w:ascii="Cambria Math" w:eastAsia="Malgun Gothic" w:hAnsi="Cambria Math"/>
                <w:sz w:val="22"/>
                <w:szCs w:val="22"/>
                <w:lang w:val="en-US" w:eastAsia="ko-KR"/>
              </w:rPr>
              <m:t>l</m:t>
            </m:r>
          </m:e>
          <m:sub>
            <m:r>
              <m:rPr>
                <m:nor/>
              </m:rPr>
              <w:rPr>
                <w:rFonts w:ascii="Times New Roman" w:eastAsia="Malgun Gothic" w:hAnsi="Times New Roman"/>
                <w:i/>
                <w:iCs/>
                <w:sz w:val="22"/>
                <w:szCs w:val="22"/>
                <w:lang w:val="en-US" w:eastAsia="ko-KR"/>
              </w:rPr>
              <m:t>d</m:t>
            </m:r>
          </m:sub>
        </m:sSub>
      </m:oMath>
      <w:r w:rsidR="0067009E" w:rsidRPr="00BC407B">
        <w:rPr>
          <w:rFonts w:ascii="Times New Roman" w:eastAsia="Malgun Gothic" w:hAnsi="Times New Roman"/>
          <w:sz w:val="22"/>
          <w:szCs w:val="22"/>
          <w:lang w:val="en-US" w:eastAsia="ko-KR"/>
        </w:rPr>
        <w:t xml:space="preserve"> greater than 7 symbols or 4 symbols for PDSCH mapping types A and B respectively</w:t>
      </w:r>
      <w:r w:rsidR="0067009E">
        <w:rPr>
          <w:rFonts w:ascii="Times New Roman" w:eastAsia="Malgun Gothic" w:hAnsi="Times New Roman"/>
          <w:sz w:val="22"/>
          <w:szCs w:val="22"/>
          <w:lang w:val="en-US" w:eastAsia="ko-KR"/>
        </w:rPr>
        <w:t xml:space="preserve"> </w:t>
      </w:r>
      <w:r w:rsidR="00BC407B">
        <w:rPr>
          <w:rFonts w:ascii="Times New Roman" w:eastAsia="Malgun Gothic" w:hAnsi="Times New Roman"/>
          <w:sz w:val="22"/>
          <w:szCs w:val="22"/>
          <w:lang w:val="en-US" w:eastAsia="ko-KR"/>
        </w:rPr>
        <w:t>in a serving cell configured with Cap #2 PDSCH processing timeline</w:t>
      </w:r>
      <w:r w:rsidR="00275E6B">
        <w:rPr>
          <w:rFonts w:ascii="Times New Roman" w:eastAsia="Malgun Gothic" w:hAnsi="Times New Roman"/>
          <w:sz w:val="22"/>
          <w:szCs w:val="22"/>
          <w:lang w:val="en-US" w:eastAsia="ko-KR"/>
        </w:rPr>
        <w:t xml:space="preserve"> was discussed, and various possible interpretations and solutions to address</w:t>
      </w:r>
      <w:r w:rsidR="005C1A22">
        <w:rPr>
          <w:rFonts w:ascii="Times New Roman" w:eastAsia="Malgun Gothic" w:hAnsi="Times New Roman"/>
          <w:sz w:val="22"/>
          <w:szCs w:val="22"/>
          <w:lang w:val="en-US" w:eastAsia="ko-KR"/>
        </w:rPr>
        <w:t xml:space="preserve"> the shortcomings in current specifications were identified</w:t>
      </w:r>
      <w:r w:rsidR="0019410E">
        <w:rPr>
          <w:rFonts w:ascii="Times New Roman" w:eastAsia="Malgun Gothic" w:hAnsi="Times New Roman"/>
          <w:sz w:val="22"/>
          <w:szCs w:val="22"/>
          <w:lang w:val="en-US" w:eastAsia="ko-KR"/>
        </w:rPr>
        <w:t xml:space="preserve"> </w:t>
      </w:r>
      <w:r w:rsidR="0019410E">
        <w:rPr>
          <w:rFonts w:ascii="Times New Roman" w:eastAsia="Malgun Gothic" w:hAnsi="Times New Roman"/>
          <w:sz w:val="22"/>
          <w:szCs w:val="22"/>
          <w:lang w:val="en-US" w:eastAsia="ko-KR"/>
        </w:rPr>
        <w:fldChar w:fldCharType="begin"/>
      </w:r>
      <w:r w:rsidR="0019410E">
        <w:rPr>
          <w:rFonts w:ascii="Times New Roman" w:eastAsia="Malgun Gothic" w:hAnsi="Times New Roman"/>
          <w:sz w:val="22"/>
          <w:szCs w:val="22"/>
          <w:lang w:val="en-US" w:eastAsia="ko-KR"/>
        </w:rPr>
        <w:instrText xml:space="preserve"> REF _Ref79924557 \r \h </w:instrText>
      </w:r>
      <w:r w:rsidR="0019410E">
        <w:rPr>
          <w:rFonts w:ascii="Times New Roman" w:eastAsia="Malgun Gothic" w:hAnsi="Times New Roman"/>
          <w:sz w:val="22"/>
          <w:szCs w:val="22"/>
          <w:lang w:val="en-US" w:eastAsia="ko-KR"/>
        </w:rPr>
      </w:r>
      <w:r w:rsidR="0019410E">
        <w:rPr>
          <w:rFonts w:ascii="Times New Roman" w:eastAsia="Malgun Gothic" w:hAnsi="Times New Roman"/>
          <w:sz w:val="22"/>
          <w:szCs w:val="22"/>
          <w:lang w:val="en-US" w:eastAsia="ko-KR"/>
        </w:rPr>
        <w:fldChar w:fldCharType="separate"/>
      </w:r>
      <w:r w:rsidR="0019410E">
        <w:rPr>
          <w:rFonts w:ascii="Times New Roman" w:eastAsia="Malgun Gothic" w:hAnsi="Times New Roman"/>
          <w:sz w:val="22"/>
          <w:szCs w:val="22"/>
          <w:lang w:val="en-US" w:eastAsia="ko-KR"/>
        </w:rPr>
        <w:t>[1]</w:t>
      </w:r>
      <w:r w:rsidR="0019410E">
        <w:rPr>
          <w:rFonts w:ascii="Times New Roman" w:eastAsia="Malgun Gothic" w:hAnsi="Times New Roman"/>
          <w:sz w:val="22"/>
          <w:szCs w:val="22"/>
          <w:lang w:val="en-US" w:eastAsia="ko-KR"/>
        </w:rPr>
        <w:fldChar w:fldCharType="end"/>
      </w:r>
      <w:r w:rsidR="005C1A22">
        <w:rPr>
          <w:rFonts w:ascii="Times New Roman" w:eastAsia="Malgun Gothic" w:hAnsi="Times New Roman"/>
          <w:sz w:val="22"/>
          <w:szCs w:val="22"/>
          <w:lang w:val="en-US" w:eastAsia="ko-KR"/>
        </w:rPr>
        <w:t xml:space="preserve">. </w:t>
      </w:r>
    </w:p>
    <w:p w14:paraId="051B4C01" w14:textId="77777777" w:rsidR="0019410E" w:rsidRDefault="0019410E" w:rsidP="00260FFC">
      <w:pPr>
        <w:pStyle w:val="TAL"/>
        <w:keepNext w:val="0"/>
        <w:keepLines w:val="0"/>
        <w:rPr>
          <w:rFonts w:ascii="Times New Roman" w:eastAsia="Malgun Gothic" w:hAnsi="Times New Roman"/>
          <w:sz w:val="22"/>
          <w:szCs w:val="22"/>
          <w:lang w:val="en-US" w:eastAsia="ko-KR"/>
        </w:rPr>
      </w:pPr>
    </w:p>
    <w:p w14:paraId="28E002C9" w14:textId="38C20447" w:rsidR="00632172" w:rsidRDefault="002A4DEE" w:rsidP="00260FFC">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The </w:t>
      </w:r>
      <w:r w:rsidR="001E6D78">
        <w:rPr>
          <w:rFonts w:ascii="Times New Roman" w:eastAsia="Malgun Gothic" w:hAnsi="Times New Roman"/>
          <w:sz w:val="22"/>
          <w:szCs w:val="22"/>
          <w:lang w:val="en-US" w:eastAsia="ko-KR"/>
        </w:rPr>
        <w:t>fundamental</w:t>
      </w:r>
      <w:r>
        <w:rPr>
          <w:rFonts w:ascii="Times New Roman" w:eastAsia="Malgun Gothic" w:hAnsi="Times New Roman"/>
          <w:sz w:val="22"/>
          <w:szCs w:val="22"/>
          <w:lang w:val="en-US" w:eastAsia="ko-KR"/>
        </w:rPr>
        <w:t xml:space="preserve"> issue </w:t>
      </w:r>
      <w:r w:rsidR="0019410E">
        <w:rPr>
          <w:rFonts w:ascii="Times New Roman" w:eastAsia="Malgun Gothic" w:hAnsi="Times New Roman"/>
          <w:sz w:val="22"/>
          <w:szCs w:val="22"/>
          <w:lang w:val="en-US" w:eastAsia="ko-KR"/>
        </w:rPr>
        <w:t>at hand is</w:t>
      </w:r>
      <w:r>
        <w:rPr>
          <w:rFonts w:ascii="Times New Roman" w:eastAsia="Malgun Gothic" w:hAnsi="Times New Roman"/>
          <w:sz w:val="22"/>
          <w:szCs w:val="22"/>
          <w:lang w:val="en-US" w:eastAsia="ko-KR"/>
        </w:rPr>
        <w:t xml:space="preserve"> that PDSCHs</w:t>
      </w:r>
      <w:r w:rsidR="00F82BB6">
        <w:rPr>
          <w:rFonts w:ascii="Times New Roman" w:eastAsia="Malgun Gothic" w:hAnsi="Times New Roman"/>
          <w:sz w:val="22"/>
          <w:szCs w:val="22"/>
          <w:lang w:val="en-US" w:eastAsia="ko-KR"/>
        </w:rPr>
        <w:t>,</w:t>
      </w:r>
      <w:r>
        <w:rPr>
          <w:rFonts w:ascii="Times New Roman" w:eastAsia="Malgun Gothic" w:hAnsi="Times New Roman"/>
          <w:sz w:val="22"/>
          <w:szCs w:val="22"/>
          <w:lang w:val="en-US" w:eastAsia="ko-KR"/>
        </w:rPr>
        <w:t xml:space="preserve"> scheduled by DCI format 1_0 and of durations longer than certain thresholds</w:t>
      </w:r>
      <w:r w:rsidR="00F82BB6">
        <w:rPr>
          <w:rFonts w:ascii="Times New Roman" w:eastAsia="Malgun Gothic" w:hAnsi="Times New Roman"/>
          <w:sz w:val="22"/>
          <w:szCs w:val="22"/>
          <w:lang w:val="en-US" w:eastAsia="ko-KR"/>
        </w:rPr>
        <w:t>,</w:t>
      </w:r>
      <w:r>
        <w:rPr>
          <w:rFonts w:ascii="Times New Roman" w:eastAsia="Malgun Gothic" w:hAnsi="Times New Roman"/>
          <w:sz w:val="22"/>
          <w:szCs w:val="22"/>
          <w:lang w:val="en-US" w:eastAsia="ko-KR"/>
        </w:rPr>
        <w:t xml:space="preserve"> </w:t>
      </w:r>
      <w:r w:rsidR="009E145E">
        <w:rPr>
          <w:rFonts w:ascii="Times New Roman" w:eastAsia="Malgun Gothic" w:hAnsi="Times New Roman"/>
          <w:sz w:val="22"/>
          <w:szCs w:val="22"/>
          <w:lang w:val="en-US" w:eastAsia="ko-KR"/>
        </w:rPr>
        <w:t>are expected to have additional DMRS symbols that the UE is expected to process</w:t>
      </w:r>
      <w:r w:rsidR="001E6D78">
        <w:rPr>
          <w:rFonts w:ascii="Times New Roman" w:eastAsia="Malgun Gothic" w:hAnsi="Times New Roman"/>
          <w:sz w:val="22"/>
          <w:szCs w:val="22"/>
          <w:lang w:val="en-US" w:eastAsia="ko-KR"/>
        </w:rPr>
        <w:t xml:space="preserve"> (in addition to the front-loaded (FL) DMRS symbol)</w:t>
      </w:r>
      <w:r w:rsidR="00F82BB6">
        <w:rPr>
          <w:rFonts w:ascii="Times New Roman" w:eastAsia="Malgun Gothic" w:hAnsi="Times New Roman"/>
          <w:sz w:val="22"/>
          <w:szCs w:val="22"/>
          <w:lang w:val="en-US" w:eastAsia="ko-KR"/>
        </w:rPr>
        <w:t>,</w:t>
      </w:r>
      <w:r w:rsidR="009E145E">
        <w:rPr>
          <w:rFonts w:ascii="Times New Roman" w:eastAsia="Malgun Gothic" w:hAnsi="Times New Roman"/>
          <w:sz w:val="22"/>
          <w:szCs w:val="22"/>
          <w:lang w:val="en-US" w:eastAsia="ko-KR"/>
        </w:rPr>
        <w:t xml:space="preserve"> but </w:t>
      </w:r>
      <w:r w:rsidR="00632172">
        <w:rPr>
          <w:rFonts w:ascii="Times New Roman" w:eastAsia="Malgun Gothic" w:hAnsi="Times New Roman"/>
          <w:sz w:val="22"/>
          <w:szCs w:val="22"/>
          <w:lang w:val="en-US" w:eastAsia="ko-KR"/>
        </w:rPr>
        <w:t>this makes satisfying Cap #2 processing timeline practically infeasible for</w:t>
      </w:r>
      <w:r w:rsidR="00CA1FA5">
        <w:rPr>
          <w:rFonts w:ascii="Times New Roman" w:eastAsia="Malgun Gothic" w:hAnsi="Times New Roman"/>
          <w:sz w:val="22"/>
          <w:szCs w:val="22"/>
          <w:lang w:val="en-US" w:eastAsia="ko-KR"/>
        </w:rPr>
        <w:t xml:space="preserve"> </w:t>
      </w:r>
      <w:r w:rsidR="00632172">
        <w:rPr>
          <w:rFonts w:ascii="Times New Roman" w:eastAsia="Malgun Gothic" w:hAnsi="Times New Roman"/>
          <w:sz w:val="22"/>
          <w:szCs w:val="22"/>
          <w:lang w:val="en-US" w:eastAsia="ko-KR"/>
        </w:rPr>
        <w:t xml:space="preserve">UE implementation. </w:t>
      </w:r>
    </w:p>
    <w:p w14:paraId="20E8796B" w14:textId="77777777" w:rsidR="005776FB" w:rsidRDefault="005776FB" w:rsidP="00260FFC">
      <w:pPr>
        <w:pStyle w:val="TAL"/>
        <w:keepNext w:val="0"/>
        <w:keepLines w:val="0"/>
        <w:rPr>
          <w:rFonts w:ascii="Times New Roman" w:eastAsia="Malgun Gothic" w:hAnsi="Times New Roman"/>
          <w:sz w:val="22"/>
          <w:szCs w:val="22"/>
          <w:lang w:val="en-US" w:eastAsia="ko-KR"/>
        </w:rPr>
      </w:pPr>
    </w:p>
    <w:p w14:paraId="654B9FA0" w14:textId="30545385" w:rsidR="009732CA" w:rsidRDefault="00632172" w:rsidP="00260FFC">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Accordingly, for this scenario, t</w:t>
      </w:r>
      <w:r w:rsidR="005C1A22">
        <w:rPr>
          <w:rFonts w:ascii="Times New Roman" w:eastAsia="Malgun Gothic" w:hAnsi="Times New Roman"/>
          <w:sz w:val="22"/>
          <w:szCs w:val="22"/>
          <w:lang w:val="en-US" w:eastAsia="ko-KR"/>
        </w:rPr>
        <w:t>he</w:t>
      </w:r>
      <w:r w:rsidR="00E605DB">
        <w:rPr>
          <w:rFonts w:ascii="Times New Roman" w:eastAsia="Malgun Gothic" w:hAnsi="Times New Roman"/>
          <w:sz w:val="22"/>
          <w:szCs w:val="22"/>
          <w:lang w:val="en-US" w:eastAsia="ko-KR"/>
        </w:rPr>
        <w:t xml:space="preserve"> </w:t>
      </w:r>
      <w:r w:rsidR="00A6696A">
        <w:rPr>
          <w:rFonts w:ascii="Times New Roman" w:eastAsia="Malgun Gothic" w:hAnsi="Times New Roman"/>
          <w:sz w:val="22"/>
          <w:szCs w:val="22"/>
          <w:lang w:val="en-US" w:eastAsia="ko-KR"/>
        </w:rPr>
        <w:t xml:space="preserve">possible </w:t>
      </w:r>
      <w:r w:rsidR="00E605DB">
        <w:rPr>
          <w:rFonts w:ascii="Times New Roman" w:eastAsia="Malgun Gothic" w:hAnsi="Times New Roman"/>
          <w:sz w:val="22"/>
          <w:szCs w:val="22"/>
          <w:lang w:val="en-US" w:eastAsia="ko-KR"/>
        </w:rPr>
        <w:t xml:space="preserve">interpretations on PDSCH processing times and </w:t>
      </w:r>
      <w:r>
        <w:rPr>
          <w:rFonts w:ascii="Times New Roman" w:eastAsia="Malgun Gothic" w:hAnsi="Times New Roman"/>
          <w:sz w:val="22"/>
          <w:szCs w:val="22"/>
          <w:lang w:val="en-US" w:eastAsia="ko-KR"/>
        </w:rPr>
        <w:t>DMRS assumptions can be summarized as below</w:t>
      </w:r>
      <w:r w:rsidR="00CD2A32">
        <w:rPr>
          <w:rFonts w:ascii="Times New Roman" w:eastAsia="Malgun Gothic" w:hAnsi="Times New Roman"/>
          <w:sz w:val="22"/>
          <w:szCs w:val="22"/>
          <w:lang w:val="en-US" w:eastAsia="ko-KR"/>
        </w:rPr>
        <w:t xml:space="preserve"> </w:t>
      </w:r>
      <w:r w:rsidR="00CD2A32">
        <w:rPr>
          <w:rFonts w:ascii="Times New Roman" w:eastAsia="Malgun Gothic" w:hAnsi="Times New Roman"/>
          <w:sz w:val="22"/>
          <w:szCs w:val="22"/>
          <w:lang w:val="en-US" w:eastAsia="ko-KR"/>
        </w:rPr>
        <w:fldChar w:fldCharType="begin"/>
      </w:r>
      <w:r w:rsidR="00CD2A32">
        <w:rPr>
          <w:rFonts w:ascii="Times New Roman" w:eastAsia="Malgun Gothic" w:hAnsi="Times New Roman"/>
          <w:sz w:val="22"/>
          <w:szCs w:val="22"/>
          <w:lang w:val="en-US" w:eastAsia="ko-KR"/>
        </w:rPr>
        <w:instrText xml:space="preserve"> REF _Ref79924557 \r \h </w:instrText>
      </w:r>
      <w:r w:rsidR="00CD2A32">
        <w:rPr>
          <w:rFonts w:ascii="Times New Roman" w:eastAsia="Malgun Gothic" w:hAnsi="Times New Roman"/>
          <w:sz w:val="22"/>
          <w:szCs w:val="22"/>
          <w:lang w:val="en-US" w:eastAsia="ko-KR"/>
        </w:rPr>
      </w:r>
      <w:r w:rsidR="00CD2A32">
        <w:rPr>
          <w:rFonts w:ascii="Times New Roman" w:eastAsia="Malgun Gothic" w:hAnsi="Times New Roman"/>
          <w:sz w:val="22"/>
          <w:szCs w:val="22"/>
          <w:lang w:val="en-US" w:eastAsia="ko-KR"/>
        </w:rPr>
        <w:fldChar w:fldCharType="separate"/>
      </w:r>
      <w:r w:rsidR="00CD2A32">
        <w:rPr>
          <w:rFonts w:ascii="Times New Roman" w:eastAsia="Malgun Gothic" w:hAnsi="Times New Roman"/>
          <w:sz w:val="22"/>
          <w:szCs w:val="22"/>
          <w:lang w:val="en-US" w:eastAsia="ko-KR"/>
        </w:rPr>
        <w:t>[1]</w:t>
      </w:r>
      <w:r w:rsidR="00CD2A32">
        <w:rPr>
          <w:rFonts w:ascii="Times New Roman" w:eastAsia="Malgun Gothic" w:hAnsi="Times New Roman"/>
          <w:sz w:val="22"/>
          <w:szCs w:val="22"/>
          <w:lang w:val="en-US" w:eastAsia="ko-KR"/>
        </w:rPr>
        <w:fldChar w:fldCharType="end"/>
      </w:r>
      <w:r w:rsidR="009732CA">
        <w:rPr>
          <w:rFonts w:ascii="Times New Roman" w:eastAsia="Malgun Gothic" w:hAnsi="Times New Roman"/>
          <w:sz w:val="22"/>
          <w:szCs w:val="22"/>
          <w:lang w:val="en-US" w:eastAsia="ko-KR"/>
        </w:rPr>
        <w:t xml:space="preserve">. </w:t>
      </w:r>
    </w:p>
    <w:p w14:paraId="2E14F05B" w14:textId="77777777" w:rsidR="002F6BA8" w:rsidRDefault="002F6BA8" w:rsidP="00260FFC">
      <w:pPr>
        <w:pStyle w:val="TAL"/>
        <w:keepNext w:val="0"/>
        <w:keepLines w:val="0"/>
        <w:rPr>
          <w:rFonts w:ascii="Times New Roman" w:eastAsia="Malgun Gothic" w:hAnsi="Times New Roman"/>
          <w:sz w:val="22"/>
          <w:szCs w:val="22"/>
          <w:lang w:val="en-US" w:eastAsia="ko-KR"/>
        </w:rPr>
      </w:pPr>
    </w:p>
    <w:tbl>
      <w:tblPr>
        <w:tblStyle w:val="TableGrid"/>
        <w:tblW w:w="0" w:type="auto"/>
        <w:jc w:val="center"/>
        <w:tblLook w:val="04A0" w:firstRow="1" w:lastRow="0" w:firstColumn="1" w:lastColumn="0" w:noHBand="0" w:noVBand="1"/>
      </w:tblPr>
      <w:tblGrid>
        <w:gridCol w:w="9350"/>
      </w:tblGrid>
      <w:tr w:rsidR="005776FB" w14:paraId="4C91F89C" w14:textId="77777777" w:rsidTr="002F6BA8">
        <w:trPr>
          <w:jc w:val="center"/>
        </w:trPr>
        <w:tc>
          <w:tcPr>
            <w:tcW w:w="9350" w:type="dxa"/>
          </w:tcPr>
          <w:p w14:paraId="02A4C838" w14:textId="77777777" w:rsidR="005916E2" w:rsidRDefault="005916E2" w:rsidP="00260FFC">
            <w:pPr>
              <w:pStyle w:val="ListParagraph"/>
              <w:numPr>
                <w:ilvl w:val="0"/>
                <w:numId w:val="15"/>
              </w:numPr>
              <w:spacing w:line="256" w:lineRule="auto"/>
              <w:rPr>
                <w:rFonts w:eastAsia="Malgun Gothic"/>
                <w:lang w:eastAsia="ko-KR"/>
              </w:rPr>
            </w:pPr>
            <w:r>
              <w:rPr>
                <w:rFonts w:eastAsia="Malgun Gothic"/>
                <w:lang w:eastAsia="ko-KR"/>
              </w:rPr>
              <w:t xml:space="preserve">If </w:t>
            </w:r>
            <w:r>
              <w:rPr>
                <w:i/>
              </w:rPr>
              <w:t>processingType2Enabled</w:t>
            </w:r>
            <w:r>
              <w:t xml:space="preserve"> in </w:t>
            </w:r>
            <w:r>
              <w:rPr>
                <w:i/>
              </w:rPr>
              <w:t>PDSCH-</w:t>
            </w:r>
            <w:proofErr w:type="spellStart"/>
            <w:r>
              <w:rPr>
                <w:i/>
              </w:rPr>
              <w:t>ServingCellConfig</w:t>
            </w:r>
            <w:proofErr w:type="spellEnd"/>
            <w:r>
              <w:t xml:space="preserve"> is configured for the cell and set to </w:t>
            </w:r>
            <w:r>
              <w:rPr>
                <w:lang w:val="en-GB"/>
              </w:rPr>
              <w:t>‘</w:t>
            </w:r>
            <w:r>
              <w:rPr>
                <w:iCs/>
              </w:rPr>
              <w:t>enable’, and if</w:t>
            </w:r>
            <w:r>
              <w:rPr>
                <w:rFonts w:eastAsia="Malgun Gothic"/>
                <w:lang w:eastAsia="ko-KR"/>
              </w:rPr>
              <w:t xml:space="preserve"> </w:t>
            </w:r>
            <w:proofErr w:type="spellStart"/>
            <w:r>
              <w:rPr>
                <w:rFonts w:eastAsia="Malgun Gothic"/>
                <w:i/>
                <w:iCs/>
                <w:lang w:eastAsia="ko-KR"/>
              </w:rPr>
              <w:t>dmrs-AdditionalPosition</w:t>
            </w:r>
            <w:proofErr w:type="spellEnd"/>
            <w:r>
              <w:rPr>
                <w:rFonts w:eastAsia="Malgun Gothic"/>
                <w:i/>
                <w:iCs/>
                <w:lang w:eastAsia="ko-KR"/>
              </w:rPr>
              <w:t xml:space="preserve"> = ‘pos0’</w:t>
            </w:r>
            <w:r>
              <w:rPr>
                <w:rFonts w:eastAsia="Malgun Gothic"/>
                <w:lang w:eastAsia="ko-KR"/>
              </w:rPr>
              <w:t xml:space="preserve"> in </w:t>
            </w:r>
            <w:r>
              <w:rPr>
                <w:rFonts w:eastAsia="Malgun Gothic"/>
                <w:i/>
                <w:iCs/>
                <w:lang w:eastAsia="ko-KR"/>
              </w:rPr>
              <w:t>DMRS-</w:t>
            </w:r>
            <w:proofErr w:type="spellStart"/>
            <w:r>
              <w:rPr>
                <w:rFonts w:eastAsia="Malgun Gothic"/>
                <w:i/>
                <w:iCs/>
                <w:lang w:eastAsia="ko-KR"/>
              </w:rPr>
              <w:t>DownlinkConfig</w:t>
            </w:r>
            <w:proofErr w:type="spellEnd"/>
            <w:r>
              <w:rPr>
                <w:rFonts w:eastAsia="Malgun Gothic"/>
                <w:lang w:eastAsia="ko-KR"/>
              </w:rPr>
              <w:t xml:space="preserve"> in both of </w:t>
            </w:r>
            <w:proofErr w:type="spellStart"/>
            <w:r>
              <w:rPr>
                <w:rFonts w:eastAsia="Malgun Gothic"/>
                <w:i/>
                <w:iCs/>
                <w:lang w:eastAsia="ko-KR"/>
              </w:rPr>
              <w:t>dmrs-DownlinkForPDSCH-MappingTypeA</w:t>
            </w:r>
            <w:proofErr w:type="spellEnd"/>
            <w:r>
              <w:rPr>
                <w:rFonts w:eastAsia="Malgun Gothic"/>
                <w:i/>
                <w:iCs/>
                <w:lang w:eastAsia="ko-KR"/>
              </w:rPr>
              <w:t xml:space="preserve">, </w:t>
            </w:r>
            <w:proofErr w:type="spellStart"/>
            <w:r>
              <w:rPr>
                <w:rFonts w:eastAsia="Malgun Gothic"/>
                <w:i/>
                <w:iCs/>
                <w:lang w:eastAsia="ko-KR"/>
              </w:rPr>
              <w:t>dmrs-DownlinkForPDSCH-MappingTypeB</w:t>
            </w:r>
            <w:proofErr w:type="spellEnd"/>
            <w:r>
              <w:rPr>
                <w:rFonts w:eastAsia="Malgun Gothic"/>
                <w:i/>
                <w:iCs/>
                <w:lang w:eastAsia="ko-KR"/>
              </w:rPr>
              <w:t>,</w:t>
            </w:r>
            <w:r>
              <w:rPr>
                <w:rFonts w:eastAsia="Malgun Gothic"/>
                <w:lang w:eastAsia="ko-KR"/>
              </w:rPr>
              <w:t xml:space="preserve"> then, for a PDSCH scheduled by DCI format 1_0 with </w:t>
            </w:r>
            <w:proofErr w:type="spellStart"/>
            <w:r>
              <w:rPr>
                <w:rFonts w:eastAsia="Malgun Gothic"/>
                <w:i/>
                <w:iCs/>
                <w:lang w:eastAsia="ko-KR"/>
              </w:rPr>
              <w:t>l</w:t>
            </w:r>
            <w:r>
              <w:rPr>
                <w:rFonts w:eastAsia="Malgun Gothic"/>
                <w:i/>
                <w:iCs/>
                <w:vertAlign w:val="subscript"/>
                <w:lang w:eastAsia="ko-KR"/>
              </w:rPr>
              <w:t>d</w:t>
            </w:r>
            <w:proofErr w:type="spellEnd"/>
            <w:r>
              <w:rPr>
                <w:rFonts w:eastAsia="Malgun Gothic"/>
                <w:i/>
                <w:iCs/>
                <w:lang w:eastAsia="ko-KR"/>
              </w:rPr>
              <w:t xml:space="preserve"> &gt; 7</w:t>
            </w:r>
            <w:r>
              <w:rPr>
                <w:rFonts w:eastAsia="Malgun Gothic"/>
                <w:lang w:eastAsia="ko-KR"/>
              </w:rPr>
              <w:t xml:space="preserve"> or </w:t>
            </w:r>
            <w:proofErr w:type="spellStart"/>
            <w:r>
              <w:rPr>
                <w:rFonts w:eastAsia="Malgun Gothic"/>
                <w:i/>
                <w:iCs/>
                <w:lang w:eastAsia="ko-KR"/>
              </w:rPr>
              <w:t>l</w:t>
            </w:r>
            <w:r>
              <w:rPr>
                <w:rFonts w:eastAsia="Malgun Gothic"/>
                <w:i/>
                <w:iCs/>
                <w:vertAlign w:val="subscript"/>
                <w:lang w:eastAsia="ko-KR"/>
              </w:rPr>
              <w:t>d</w:t>
            </w:r>
            <w:proofErr w:type="spellEnd"/>
            <w:r>
              <w:rPr>
                <w:rFonts w:eastAsia="Malgun Gothic"/>
                <w:i/>
                <w:iCs/>
                <w:lang w:eastAsia="ko-KR"/>
              </w:rPr>
              <w:t xml:space="preserve"> &gt; 4</w:t>
            </w:r>
            <w:r>
              <w:rPr>
                <w:rFonts w:eastAsia="Malgun Gothic"/>
                <w:lang w:eastAsia="ko-KR"/>
              </w:rPr>
              <w:t xml:space="preserve"> symbols for mapping types A or B respectively, one of the following for min UE processing times and DMRS assumptions respectively apply:</w:t>
            </w:r>
          </w:p>
          <w:p w14:paraId="06A1BC60" w14:textId="77777777" w:rsidR="005916E2" w:rsidRDefault="005916E2" w:rsidP="00260FFC">
            <w:pPr>
              <w:pStyle w:val="ListParagraph"/>
              <w:numPr>
                <w:ilvl w:val="1"/>
                <w:numId w:val="15"/>
              </w:numPr>
              <w:spacing w:line="256" w:lineRule="auto"/>
              <w:rPr>
                <w:rFonts w:eastAsia="Malgun Gothic"/>
                <w:lang w:eastAsia="ko-KR"/>
              </w:rPr>
            </w:pPr>
            <w:proofErr w:type="spellStart"/>
            <w:r>
              <w:rPr>
                <w:rFonts w:eastAsia="Malgun Gothic"/>
                <w:b/>
                <w:bCs/>
                <w:lang w:eastAsia="ko-KR"/>
              </w:rPr>
              <w:t>Proc_Time_Alt</w:t>
            </w:r>
            <w:proofErr w:type="spellEnd"/>
            <w:r>
              <w:rPr>
                <w:rFonts w:eastAsia="Malgun Gothic"/>
                <w:b/>
                <w:bCs/>
                <w:lang w:eastAsia="ko-KR"/>
              </w:rPr>
              <w:t xml:space="preserve"> 1: </w:t>
            </w:r>
            <w:r>
              <w:rPr>
                <w:rFonts w:eastAsia="Malgun Gothic"/>
                <w:lang w:eastAsia="ko-KR"/>
              </w:rPr>
              <w:t>PDSCH processing time per Cap #2 applies</w:t>
            </w:r>
          </w:p>
          <w:p w14:paraId="05C472EB" w14:textId="77777777" w:rsidR="005916E2" w:rsidRDefault="005916E2" w:rsidP="00260FFC">
            <w:pPr>
              <w:pStyle w:val="ListParagraph"/>
              <w:numPr>
                <w:ilvl w:val="1"/>
                <w:numId w:val="15"/>
              </w:numPr>
              <w:spacing w:line="256" w:lineRule="auto"/>
              <w:rPr>
                <w:rFonts w:eastAsia="Malgun Gothic"/>
                <w:lang w:eastAsia="ko-KR"/>
              </w:rPr>
            </w:pPr>
            <w:proofErr w:type="spellStart"/>
            <w:r>
              <w:rPr>
                <w:rFonts w:eastAsia="Malgun Gothic"/>
                <w:b/>
                <w:bCs/>
                <w:lang w:eastAsia="ko-KR"/>
              </w:rPr>
              <w:t>Proc_Time_Alt</w:t>
            </w:r>
            <w:proofErr w:type="spellEnd"/>
            <w:r>
              <w:rPr>
                <w:rFonts w:eastAsia="Malgun Gothic"/>
                <w:b/>
                <w:bCs/>
                <w:lang w:eastAsia="ko-KR"/>
              </w:rPr>
              <w:t xml:space="preserve"> 2</w:t>
            </w:r>
            <w:r>
              <w:rPr>
                <w:rFonts w:eastAsia="Malgun Gothic"/>
                <w:lang w:eastAsia="ko-KR"/>
              </w:rPr>
              <w:t>: PDSCH processing time per Cap #1 with additional DMRS applies</w:t>
            </w:r>
          </w:p>
          <w:p w14:paraId="5C7942C7" w14:textId="77777777" w:rsidR="005916E2" w:rsidRDefault="005916E2" w:rsidP="00260FFC">
            <w:pPr>
              <w:pStyle w:val="ListParagraph"/>
              <w:numPr>
                <w:ilvl w:val="1"/>
                <w:numId w:val="15"/>
              </w:numPr>
              <w:spacing w:line="256" w:lineRule="auto"/>
              <w:rPr>
                <w:rFonts w:eastAsia="Malgun Gothic"/>
                <w:lang w:eastAsia="ko-KR"/>
              </w:rPr>
            </w:pPr>
            <w:proofErr w:type="spellStart"/>
            <w:r>
              <w:rPr>
                <w:rFonts w:eastAsia="Malgun Gothic"/>
                <w:b/>
                <w:bCs/>
                <w:lang w:eastAsia="ko-KR"/>
              </w:rPr>
              <w:t>Proc_Time_Alt</w:t>
            </w:r>
            <w:proofErr w:type="spellEnd"/>
            <w:r>
              <w:rPr>
                <w:rFonts w:eastAsia="Malgun Gothic"/>
                <w:b/>
                <w:bCs/>
                <w:lang w:eastAsia="ko-KR"/>
              </w:rPr>
              <w:t xml:space="preserve"> 3</w:t>
            </w:r>
            <w:r>
              <w:rPr>
                <w:rFonts w:eastAsia="Malgun Gothic"/>
                <w:lang w:eastAsia="ko-KR"/>
              </w:rPr>
              <w:t>: PDSCH processing time per Cap #1 without additional DMRS applies</w:t>
            </w:r>
          </w:p>
          <w:p w14:paraId="3303BDB0" w14:textId="77777777" w:rsidR="005916E2" w:rsidRDefault="005916E2" w:rsidP="00260FFC">
            <w:pPr>
              <w:pStyle w:val="ListParagraph"/>
              <w:numPr>
                <w:ilvl w:val="1"/>
                <w:numId w:val="15"/>
              </w:numPr>
              <w:spacing w:line="256" w:lineRule="auto"/>
              <w:rPr>
                <w:rFonts w:eastAsia="Malgun Gothic"/>
                <w:lang w:eastAsia="ko-KR"/>
              </w:rPr>
            </w:pPr>
            <w:proofErr w:type="spellStart"/>
            <w:r>
              <w:rPr>
                <w:rFonts w:eastAsia="Malgun Gothic"/>
                <w:b/>
                <w:bCs/>
                <w:lang w:eastAsia="ko-KR"/>
              </w:rPr>
              <w:t>Proc_Time_Alt</w:t>
            </w:r>
            <w:proofErr w:type="spellEnd"/>
            <w:r>
              <w:rPr>
                <w:rFonts w:eastAsia="Malgun Gothic"/>
                <w:b/>
                <w:bCs/>
                <w:lang w:eastAsia="ko-KR"/>
              </w:rPr>
              <w:t xml:space="preserve"> 4</w:t>
            </w:r>
            <w:r>
              <w:rPr>
                <w:rFonts w:eastAsia="Malgun Gothic"/>
                <w:lang w:eastAsia="ko-KR"/>
              </w:rPr>
              <w:t>: UE is not expected to provide a valid HARQ feedback</w:t>
            </w:r>
          </w:p>
          <w:p w14:paraId="3190E361" w14:textId="77777777" w:rsidR="005916E2" w:rsidRDefault="005916E2" w:rsidP="00260FFC">
            <w:pPr>
              <w:pStyle w:val="ListParagraph"/>
              <w:ind w:left="1080"/>
              <w:rPr>
                <w:rFonts w:eastAsia="Malgun Gothic"/>
                <w:b/>
                <w:bCs/>
                <w:lang w:eastAsia="ko-KR"/>
              </w:rPr>
            </w:pPr>
          </w:p>
          <w:p w14:paraId="1E6FBCEF" w14:textId="77777777" w:rsidR="005916E2" w:rsidRDefault="005916E2" w:rsidP="00260FFC">
            <w:pPr>
              <w:pStyle w:val="ListParagraph"/>
              <w:numPr>
                <w:ilvl w:val="1"/>
                <w:numId w:val="15"/>
              </w:numPr>
              <w:spacing w:line="256" w:lineRule="auto"/>
              <w:rPr>
                <w:rFonts w:eastAsia="Malgun Gothic"/>
                <w:lang w:eastAsia="ko-KR"/>
              </w:rPr>
            </w:pPr>
            <w:proofErr w:type="spellStart"/>
            <w:r>
              <w:rPr>
                <w:rFonts w:eastAsia="Malgun Gothic"/>
                <w:b/>
                <w:bCs/>
                <w:lang w:eastAsia="ko-KR"/>
              </w:rPr>
              <w:lastRenderedPageBreak/>
              <w:t>DMRS_Alt</w:t>
            </w:r>
            <w:proofErr w:type="spellEnd"/>
            <w:r>
              <w:rPr>
                <w:rFonts w:eastAsia="Malgun Gothic"/>
                <w:b/>
                <w:bCs/>
                <w:lang w:eastAsia="ko-KR"/>
              </w:rPr>
              <w:t xml:space="preserve"> 1: </w:t>
            </w:r>
            <w:r>
              <w:rPr>
                <w:rFonts w:eastAsia="Malgun Gothic"/>
                <w:lang w:eastAsia="ko-KR"/>
              </w:rPr>
              <w:t xml:space="preserve">PDSCH DMRS as per ‘pos2’ at least for PDSCH RE mapping but UE is not expected to process additional DMRS symbols for PDSCH reception (i.e. per ‘pos0’ for channel estimation for PDSCH reception) </w:t>
            </w:r>
          </w:p>
          <w:p w14:paraId="3FAFD53F" w14:textId="77777777" w:rsidR="005916E2" w:rsidRDefault="005916E2" w:rsidP="00260FFC">
            <w:pPr>
              <w:pStyle w:val="ListParagraph"/>
              <w:numPr>
                <w:ilvl w:val="1"/>
                <w:numId w:val="15"/>
              </w:numPr>
              <w:spacing w:line="256" w:lineRule="auto"/>
              <w:rPr>
                <w:rFonts w:eastAsia="Malgun Gothic"/>
                <w:lang w:eastAsia="ko-KR"/>
              </w:rPr>
            </w:pPr>
            <w:proofErr w:type="spellStart"/>
            <w:r>
              <w:rPr>
                <w:rFonts w:eastAsia="Malgun Gothic"/>
                <w:b/>
                <w:bCs/>
                <w:lang w:eastAsia="ko-KR"/>
              </w:rPr>
              <w:t>DMRS_Alt</w:t>
            </w:r>
            <w:proofErr w:type="spellEnd"/>
            <w:r>
              <w:rPr>
                <w:rFonts w:eastAsia="Malgun Gothic"/>
                <w:b/>
                <w:bCs/>
                <w:lang w:eastAsia="ko-KR"/>
              </w:rPr>
              <w:t xml:space="preserve"> 2: </w:t>
            </w:r>
            <w:r>
              <w:rPr>
                <w:rFonts w:eastAsia="Malgun Gothic"/>
                <w:lang w:eastAsia="ko-KR"/>
              </w:rPr>
              <w:t>PDSCH DMRS as per ‘pos2’ for both PDSCH RE mapping and channel estimation for PDSCH reception</w:t>
            </w:r>
          </w:p>
          <w:p w14:paraId="00295441" w14:textId="5EEA2C14" w:rsidR="005776FB" w:rsidRPr="005916E2" w:rsidRDefault="005916E2" w:rsidP="00260FFC">
            <w:pPr>
              <w:pStyle w:val="ListParagraph"/>
              <w:numPr>
                <w:ilvl w:val="1"/>
                <w:numId w:val="15"/>
              </w:numPr>
              <w:spacing w:line="256" w:lineRule="auto"/>
              <w:rPr>
                <w:rFonts w:eastAsia="Malgun Gothic"/>
                <w:lang w:eastAsia="ko-KR"/>
              </w:rPr>
            </w:pPr>
            <w:proofErr w:type="spellStart"/>
            <w:r>
              <w:rPr>
                <w:rFonts w:eastAsia="Malgun Gothic"/>
                <w:b/>
                <w:bCs/>
                <w:lang w:eastAsia="ko-KR"/>
              </w:rPr>
              <w:t>DMRS_Alt</w:t>
            </w:r>
            <w:proofErr w:type="spellEnd"/>
            <w:r>
              <w:rPr>
                <w:rFonts w:eastAsia="Malgun Gothic"/>
                <w:b/>
                <w:bCs/>
                <w:lang w:eastAsia="ko-KR"/>
              </w:rPr>
              <w:t xml:space="preserve"> 3: </w:t>
            </w:r>
            <w:r>
              <w:rPr>
                <w:rFonts w:eastAsia="Malgun Gothic"/>
                <w:lang w:eastAsia="ko-KR"/>
              </w:rPr>
              <w:t>PDSCH DMRS as per ‘pos0’ for both PDSCH RE mapping and channel estimation for PDSCH reception</w:t>
            </w:r>
          </w:p>
        </w:tc>
      </w:tr>
    </w:tbl>
    <w:p w14:paraId="6EDABA0D" w14:textId="77777777" w:rsidR="009732CA" w:rsidRDefault="009732CA" w:rsidP="00260FFC">
      <w:pPr>
        <w:pStyle w:val="TAL"/>
        <w:keepNext w:val="0"/>
        <w:keepLines w:val="0"/>
        <w:rPr>
          <w:rFonts w:ascii="Times New Roman" w:eastAsia="Malgun Gothic" w:hAnsi="Times New Roman"/>
          <w:sz w:val="22"/>
          <w:szCs w:val="22"/>
          <w:lang w:val="en-US" w:eastAsia="ko-KR"/>
        </w:rPr>
      </w:pPr>
    </w:p>
    <w:p w14:paraId="455950AA" w14:textId="77777777" w:rsidR="00D707F6" w:rsidRDefault="009732CA" w:rsidP="00260FFC">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The </w:t>
      </w:r>
      <w:r w:rsidR="00A6696A">
        <w:rPr>
          <w:rFonts w:ascii="Times New Roman" w:eastAsia="Malgun Gothic" w:hAnsi="Times New Roman"/>
          <w:sz w:val="22"/>
          <w:szCs w:val="22"/>
          <w:lang w:val="en-US" w:eastAsia="ko-KR"/>
        </w:rPr>
        <w:t xml:space="preserve">candidate </w:t>
      </w:r>
      <w:r w:rsidR="00B4157E">
        <w:rPr>
          <w:rFonts w:ascii="Times New Roman" w:eastAsia="Malgun Gothic" w:hAnsi="Times New Roman"/>
          <w:sz w:val="22"/>
          <w:szCs w:val="22"/>
          <w:lang w:val="en-US" w:eastAsia="ko-KR"/>
        </w:rPr>
        <w:t>conclusions/spec-updates and their implications</w:t>
      </w:r>
      <w:r w:rsidR="005C1A22">
        <w:rPr>
          <w:rFonts w:ascii="Times New Roman" w:eastAsia="Malgun Gothic" w:hAnsi="Times New Roman"/>
          <w:sz w:val="22"/>
          <w:szCs w:val="22"/>
          <w:lang w:val="en-US" w:eastAsia="ko-KR"/>
        </w:rPr>
        <w:t xml:space="preserve"> </w:t>
      </w:r>
      <w:r>
        <w:rPr>
          <w:rFonts w:ascii="Times New Roman" w:eastAsia="Malgun Gothic" w:hAnsi="Times New Roman"/>
          <w:sz w:val="22"/>
          <w:szCs w:val="22"/>
          <w:lang w:val="en-US" w:eastAsia="ko-KR"/>
        </w:rPr>
        <w:t xml:space="preserve">that were identified during RAN1 #105-e </w:t>
      </w:r>
      <w:r w:rsidR="005C1A22">
        <w:rPr>
          <w:rFonts w:ascii="Times New Roman" w:eastAsia="Malgun Gothic" w:hAnsi="Times New Roman"/>
          <w:sz w:val="22"/>
          <w:szCs w:val="22"/>
          <w:lang w:val="en-US" w:eastAsia="ko-KR"/>
        </w:rPr>
        <w:t xml:space="preserve">are </w:t>
      </w:r>
      <w:r w:rsidR="00AF7271">
        <w:rPr>
          <w:rFonts w:ascii="Times New Roman" w:eastAsia="Malgun Gothic" w:hAnsi="Times New Roman"/>
          <w:sz w:val="22"/>
          <w:szCs w:val="22"/>
          <w:lang w:val="en-US" w:eastAsia="ko-KR"/>
        </w:rPr>
        <w:t>detailed</w:t>
      </w:r>
      <w:r w:rsidR="005C1A22">
        <w:rPr>
          <w:rFonts w:ascii="Times New Roman" w:eastAsia="Malgun Gothic" w:hAnsi="Times New Roman"/>
          <w:sz w:val="22"/>
          <w:szCs w:val="22"/>
          <w:lang w:val="en-US" w:eastAsia="ko-KR"/>
        </w:rPr>
        <w:t xml:space="preserve"> </w:t>
      </w:r>
      <w:r w:rsidR="00B16068">
        <w:rPr>
          <w:rFonts w:ascii="Times New Roman" w:eastAsia="Malgun Gothic" w:hAnsi="Times New Roman"/>
          <w:sz w:val="22"/>
          <w:szCs w:val="22"/>
          <w:lang w:val="en-US" w:eastAsia="ko-KR"/>
        </w:rPr>
        <w:t xml:space="preserve">in the Appendix </w:t>
      </w:r>
      <w:r w:rsidR="005C1A22">
        <w:rPr>
          <w:rFonts w:ascii="Times New Roman" w:eastAsia="Malgun Gothic" w:hAnsi="Times New Roman"/>
          <w:sz w:val="22"/>
          <w:szCs w:val="22"/>
          <w:lang w:val="en-US" w:eastAsia="ko-KR"/>
        </w:rPr>
        <w:t>i</w:t>
      </w:r>
      <w:r w:rsidR="009C22AD">
        <w:rPr>
          <w:rFonts w:ascii="Times New Roman" w:eastAsia="Malgun Gothic" w:hAnsi="Times New Roman"/>
          <w:sz w:val="22"/>
          <w:szCs w:val="22"/>
          <w:lang w:val="en-US" w:eastAsia="ko-KR"/>
        </w:rPr>
        <w:t xml:space="preserve">n </w:t>
      </w:r>
      <w:r w:rsidR="00FB4794">
        <w:rPr>
          <w:rFonts w:ascii="Times New Roman" w:eastAsia="Malgun Gothic" w:hAnsi="Times New Roman"/>
          <w:sz w:val="22"/>
          <w:szCs w:val="22"/>
          <w:lang w:val="en-US" w:eastAsia="ko-KR"/>
        </w:rPr>
        <w:t xml:space="preserve">Table </w:t>
      </w:r>
      <w:r w:rsidR="00AC3498">
        <w:rPr>
          <w:rFonts w:ascii="Times New Roman" w:eastAsia="Malgun Gothic" w:hAnsi="Times New Roman"/>
          <w:sz w:val="22"/>
          <w:szCs w:val="22"/>
          <w:lang w:val="en-US" w:eastAsia="ko-KR"/>
        </w:rPr>
        <w:t>A-1</w:t>
      </w:r>
      <w:r w:rsidR="00B16068">
        <w:rPr>
          <w:rFonts w:ascii="Times New Roman" w:eastAsia="Malgun Gothic" w:hAnsi="Times New Roman"/>
          <w:sz w:val="22"/>
          <w:szCs w:val="22"/>
          <w:lang w:val="en-US" w:eastAsia="ko-KR"/>
        </w:rPr>
        <w:t xml:space="preserve"> (</w:t>
      </w:r>
      <w:r w:rsidR="00B16068">
        <w:rPr>
          <w:rFonts w:ascii="Times New Roman" w:eastAsia="Malgun Gothic" w:hAnsi="Times New Roman"/>
          <w:sz w:val="22"/>
          <w:szCs w:val="22"/>
          <w:lang w:val="en-US" w:eastAsia="ko-KR"/>
        </w:rPr>
        <w:fldChar w:fldCharType="begin"/>
      </w:r>
      <w:r w:rsidR="00B16068">
        <w:rPr>
          <w:rFonts w:ascii="Times New Roman" w:eastAsia="Malgun Gothic" w:hAnsi="Times New Roman"/>
          <w:sz w:val="22"/>
          <w:szCs w:val="22"/>
          <w:lang w:val="en-US" w:eastAsia="ko-KR"/>
        </w:rPr>
        <w:instrText xml:space="preserve"> REF _Ref79924557 \r \h </w:instrText>
      </w:r>
      <w:r w:rsidR="00B16068">
        <w:rPr>
          <w:rFonts w:ascii="Times New Roman" w:eastAsia="Malgun Gothic" w:hAnsi="Times New Roman"/>
          <w:sz w:val="22"/>
          <w:szCs w:val="22"/>
          <w:lang w:val="en-US" w:eastAsia="ko-KR"/>
        </w:rPr>
      </w:r>
      <w:r w:rsidR="00B16068">
        <w:rPr>
          <w:rFonts w:ascii="Times New Roman" w:eastAsia="Malgun Gothic" w:hAnsi="Times New Roman"/>
          <w:sz w:val="22"/>
          <w:szCs w:val="22"/>
          <w:lang w:val="en-US" w:eastAsia="ko-KR"/>
        </w:rPr>
        <w:fldChar w:fldCharType="separate"/>
      </w:r>
      <w:r w:rsidR="00B16068">
        <w:rPr>
          <w:rFonts w:ascii="Times New Roman" w:eastAsia="Malgun Gothic" w:hAnsi="Times New Roman"/>
          <w:sz w:val="22"/>
          <w:szCs w:val="22"/>
          <w:lang w:val="en-US" w:eastAsia="ko-KR"/>
        </w:rPr>
        <w:t>[1]</w:t>
      </w:r>
      <w:r w:rsidR="00B16068">
        <w:rPr>
          <w:rFonts w:ascii="Times New Roman" w:eastAsia="Malgun Gothic" w:hAnsi="Times New Roman"/>
          <w:sz w:val="22"/>
          <w:szCs w:val="22"/>
          <w:lang w:val="en-US" w:eastAsia="ko-KR"/>
        </w:rPr>
        <w:fldChar w:fldCharType="end"/>
      </w:r>
      <w:r w:rsidR="00B16068">
        <w:rPr>
          <w:rFonts w:ascii="Times New Roman" w:eastAsia="Malgun Gothic" w:hAnsi="Times New Roman"/>
          <w:sz w:val="22"/>
          <w:szCs w:val="22"/>
          <w:lang w:val="en-US" w:eastAsia="ko-KR"/>
        </w:rPr>
        <w:t>)</w:t>
      </w:r>
      <w:r w:rsidR="009C22AD">
        <w:rPr>
          <w:rFonts w:ascii="Times New Roman" w:eastAsia="Malgun Gothic" w:hAnsi="Times New Roman"/>
          <w:sz w:val="22"/>
          <w:szCs w:val="22"/>
          <w:lang w:val="en-US" w:eastAsia="ko-KR"/>
        </w:rPr>
        <w:t xml:space="preserve">. </w:t>
      </w:r>
      <w:r w:rsidR="00D707F6">
        <w:rPr>
          <w:rFonts w:ascii="Times New Roman" w:eastAsia="Malgun Gothic" w:hAnsi="Times New Roman"/>
          <w:sz w:val="22"/>
          <w:szCs w:val="22"/>
          <w:lang w:val="en-US" w:eastAsia="ko-KR"/>
        </w:rPr>
        <w:t xml:space="preserve">Descriptions for the different options are listed below in Table 1 for convenience. </w:t>
      </w:r>
    </w:p>
    <w:p w14:paraId="3B35BA65" w14:textId="173C7881" w:rsidR="00D707F6" w:rsidRDefault="00D707F6" w:rsidP="00260FFC">
      <w:pPr>
        <w:pStyle w:val="TAL"/>
        <w:keepNext w:val="0"/>
        <w:keepLines w:val="0"/>
        <w:rPr>
          <w:rFonts w:ascii="Times New Roman" w:eastAsia="Malgun Gothic" w:hAnsi="Times New Roman"/>
          <w:sz w:val="22"/>
          <w:szCs w:val="22"/>
          <w:lang w:val="en-US" w:eastAsia="ko-KR"/>
        </w:rPr>
      </w:pPr>
    </w:p>
    <w:p w14:paraId="05E7AF1B" w14:textId="144EF2E6" w:rsidR="00D707F6" w:rsidRPr="00A02BC9" w:rsidRDefault="00D707F6" w:rsidP="00260FFC">
      <w:pPr>
        <w:pStyle w:val="TAL"/>
        <w:keepNext w:val="0"/>
        <w:keepLines w:val="0"/>
        <w:jc w:val="center"/>
        <w:rPr>
          <w:rFonts w:ascii="Times New Roman" w:eastAsia="Malgun Gothic" w:hAnsi="Times New Roman"/>
          <w:b/>
          <w:bCs/>
          <w:sz w:val="22"/>
          <w:szCs w:val="22"/>
          <w:lang w:val="en-US" w:eastAsia="ko-KR"/>
        </w:rPr>
      </w:pPr>
      <w:r w:rsidRPr="00A02BC9">
        <w:rPr>
          <w:rFonts w:ascii="Times New Roman" w:eastAsia="Malgun Gothic" w:hAnsi="Times New Roman"/>
          <w:b/>
          <w:bCs/>
          <w:sz w:val="22"/>
          <w:szCs w:val="22"/>
          <w:lang w:val="en-US" w:eastAsia="ko-KR"/>
        </w:rPr>
        <w:t xml:space="preserve">Table 1. Identified Options for defining </w:t>
      </w:r>
      <w:r w:rsidR="00A02BC9" w:rsidRPr="00A02BC9">
        <w:rPr>
          <w:rFonts w:ascii="Times New Roman" w:eastAsia="Malgun Gothic" w:hAnsi="Times New Roman"/>
          <w:b/>
          <w:bCs/>
          <w:sz w:val="22"/>
          <w:szCs w:val="22"/>
          <w:lang w:val="en-US" w:eastAsia="ko-KR"/>
        </w:rPr>
        <w:t>UE behavior and assumptions for the issue identified during RAN1 #105-e on PDSCH processing time per Capability 2 and DCI format 1_0.</w:t>
      </w:r>
    </w:p>
    <w:tbl>
      <w:tblPr>
        <w:tblStyle w:val="TableGrid"/>
        <w:tblW w:w="0" w:type="auto"/>
        <w:jc w:val="center"/>
        <w:tblLook w:val="04A0" w:firstRow="1" w:lastRow="0" w:firstColumn="1" w:lastColumn="0" w:noHBand="0" w:noVBand="1"/>
      </w:tblPr>
      <w:tblGrid>
        <w:gridCol w:w="877"/>
        <w:gridCol w:w="8473"/>
      </w:tblGrid>
      <w:tr w:rsidR="00671ABA" w14:paraId="084F06AD" w14:textId="77777777" w:rsidTr="009C780B">
        <w:trPr>
          <w:jc w:val="center"/>
        </w:trPr>
        <w:tc>
          <w:tcPr>
            <w:tcW w:w="827" w:type="dxa"/>
            <w:shd w:val="clear" w:color="auto" w:fill="9CC2E5" w:themeFill="accent1" w:themeFillTint="99"/>
          </w:tcPr>
          <w:p w14:paraId="0D7F98C9" w14:textId="5337CD46" w:rsidR="00671ABA" w:rsidRPr="00671ABA" w:rsidRDefault="00671ABA" w:rsidP="00260FFC">
            <w:pPr>
              <w:pStyle w:val="TAL"/>
              <w:keepNext w:val="0"/>
              <w:keepLines w:val="0"/>
              <w:rPr>
                <w:rFonts w:ascii="Times New Roman" w:eastAsia="Malgun Gothic" w:hAnsi="Times New Roman"/>
                <w:b/>
                <w:bCs/>
                <w:sz w:val="22"/>
                <w:szCs w:val="22"/>
                <w:lang w:val="en-US" w:eastAsia="ko-KR"/>
              </w:rPr>
            </w:pPr>
            <w:r w:rsidRPr="00671ABA">
              <w:rPr>
                <w:rFonts w:ascii="Times New Roman" w:eastAsia="Malgun Gothic" w:hAnsi="Times New Roman"/>
                <w:b/>
                <w:bCs/>
                <w:sz w:val="22"/>
                <w:szCs w:val="22"/>
                <w:lang w:val="en-US" w:eastAsia="ko-KR"/>
              </w:rPr>
              <w:t>Option</w:t>
            </w:r>
          </w:p>
        </w:tc>
        <w:tc>
          <w:tcPr>
            <w:tcW w:w="8523" w:type="dxa"/>
            <w:shd w:val="clear" w:color="auto" w:fill="9CC2E5" w:themeFill="accent1" w:themeFillTint="99"/>
          </w:tcPr>
          <w:p w14:paraId="73150433" w14:textId="775A5544" w:rsidR="00671ABA" w:rsidRPr="00671ABA" w:rsidRDefault="00671ABA" w:rsidP="00260FFC">
            <w:pPr>
              <w:pStyle w:val="TAL"/>
              <w:keepNext w:val="0"/>
              <w:keepLines w:val="0"/>
              <w:rPr>
                <w:rFonts w:ascii="Times New Roman" w:eastAsia="Malgun Gothic" w:hAnsi="Times New Roman"/>
                <w:b/>
                <w:bCs/>
                <w:sz w:val="22"/>
                <w:szCs w:val="22"/>
                <w:lang w:val="en-US" w:eastAsia="ko-KR"/>
              </w:rPr>
            </w:pPr>
            <w:r w:rsidRPr="00671ABA">
              <w:rPr>
                <w:rFonts w:ascii="Times New Roman" w:eastAsia="Malgun Gothic" w:hAnsi="Times New Roman"/>
                <w:b/>
                <w:bCs/>
                <w:sz w:val="22"/>
                <w:szCs w:val="22"/>
                <w:lang w:val="en-US" w:eastAsia="ko-KR"/>
              </w:rPr>
              <w:t>Description</w:t>
            </w:r>
          </w:p>
        </w:tc>
      </w:tr>
      <w:tr w:rsidR="00671ABA" w14:paraId="32E1222B" w14:textId="77777777" w:rsidTr="009C780B">
        <w:trPr>
          <w:jc w:val="center"/>
        </w:trPr>
        <w:tc>
          <w:tcPr>
            <w:tcW w:w="827" w:type="dxa"/>
          </w:tcPr>
          <w:p w14:paraId="5ABFCEEC" w14:textId="037633BD" w:rsidR="00671ABA" w:rsidRDefault="00671ABA" w:rsidP="00260FFC">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A</w:t>
            </w:r>
          </w:p>
        </w:tc>
        <w:tc>
          <w:tcPr>
            <w:tcW w:w="8523" w:type="dxa"/>
          </w:tcPr>
          <w:p w14:paraId="68F172A4" w14:textId="77777777" w:rsidR="00A40DBE" w:rsidRDefault="00A40DBE" w:rsidP="00260FFC">
            <w:pPr>
              <w:pStyle w:val="TAL"/>
              <w:keepNext w:val="0"/>
              <w:keepLines w:val="0"/>
              <w:numPr>
                <w:ilvl w:val="0"/>
                <w:numId w:val="18"/>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11C7F40B" w14:textId="77777777" w:rsidR="00A40DBE" w:rsidRDefault="00A40DBE" w:rsidP="00260FFC">
            <w:pPr>
              <w:pStyle w:val="TAL"/>
              <w:keepNext w:val="0"/>
              <w:keepLines w:val="0"/>
              <w:numPr>
                <w:ilvl w:val="1"/>
                <w:numId w:val="18"/>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b/>
                <w:bCs/>
                <w:i/>
                <w:iCs/>
                <w:sz w:val="20"/>
                <w:lang w:val="en-US" w:eastAsia="ko-KR"/>
              </w:rPr>
              <w:t>All PDSCHs subject to HARQ-ACK feedback (“unicast PDSCHs”) that may be scheduled in the DL cell are expected to satisfy conditions for Cap #2 timeline (i.e., w/o additional DMRS)</w:t>
            </w:r>
          </w:p>
          <w:p w14:paraId="71E66222" w14:textId="77777777" w:rsidR="00A40DBE" w:rsidRDefault="00A40DBE" w:rsidP="00260FFC">
            <w:pPr>
              <w:pStyle w:val="ListParagraph"/>
              <w:numPr>
                <w:ilvl w:val="1"/>
                <w:numId w:val="18"/>
              </w:numPr>
              <w:spacing w:line="240" w:lineRule="auto"/>
              <w:rPr>
                <w:rFonts w:eastAsia="Malgun Gothic"/>
                <w:sz w:val="20"/>
                <w:szCs w:val="20"/>
                <w:lang w:eastAsia="ko-KR"/>
              </w:rPr>
            </w:pPr>
            <w:r>
              <w:rPr>
                <w:rFonts w:eastAsia="Malgun Gothic"/>
                <w:sz w:val="20"/>
                <w:szCs w:val="20"/>
                <w:lang w:eastAsia="ko-KR"/>
              </w:rPr>
              <w:t xml:space="preserve">For a unicast PDSCH scheduled by DCI 1_0, </w:t>
            </w:r>
            <w:proofErr w:type="spellStart"/>
            <w:r>
              <w:rPr>
                <w:rFonts w:eastAsia="Malgun Gothic"/>
                <w:sz w:val="20"/>
                <w:szCs w:val="20"/>
                <w:lang w:eastAsia="ko-KR"/>
              </w:rPr>
              <w:t>DMRS_Alt</w:t>
            </w:r>
            <w:proofErr w:type="spellEnd"/>
            <w:r>
              <w:rPr>
                <w:rFonts w:eastAsia="Malgun Gothic"/>
                <w:sz w:val="20"/>
                <w:szCs w:val="20"/>
                <w:lang w:eastAsia="ko-KR"/>
              </w:rPr>
              <w:t xml:space="preserve"> 2 (PDSCH DMRS as per ‘pos2’ for both PDSCH RE mapping and channel estimation for PDSCH reception) applies.</w:t>
            </w:r>
          </w:p>
          <w:p w14:paraId="0B7216CB" w14:textId="0FF62B43" w:rsidR="00671ABA" w:rsidRPr="00A40DBE" w:rsidRDefault="00A40DBE" w:rsidP="00260FFC">
            <w:pPr>
              <w:pStyle w:val="ListParagraph"/>
              <w:numPr>
                <w:ilvl w:val="1"/>
                <w:numId w:val="18"/>
              </w:numPr>
              <w:spacing w:line="240" w:lineRule="auto"/>
              <w:rPr>
                <w:rFonts w:eastAsia="Malgun Gothic"/>
                <w:sz w:val="20"/>
                <w:szCs w:val="20"/>
                <w:lang w:eastAsia="ko-KR"/>
              </w:rPr>
            </w:pPr>
            <w:r w:rsidRPr="00A40DBE">
              <w:rPr>
                <w:rFonts w:eastAsia="Malgun Gothic"/>
                <w:sz w:val="20"/>
                <w:lang w:eastAsia="ko-KR"/>
              </w:rPr>
              <w:t xml:space="preserve">UE is not expected to provide valid HARQ-ACK feedback in response to a unicast PDSCH scheduled by DCI format 1_0 with </w:t>
            </w:r>
            <w:proofErr w:type="spellStart"/>
            <w:r w:rsidRPr="00A40DBE">
              <w:rPr>
                <w:rFonts w:eastAsia="Malgun Gothic"/>
                <w:i/>
                <w:iCs/>
                <w:sz w:val="20"/>
                <w:lang w:eastAsia="ko-KR"/>
              </w:rPr>
              <w:t>l</w:t>
            </w:r>
            <w:r w:rsidRPr="00A40DBE">
              <w:rPr>
                <w:rFonts w:eastAsia="Malgun Gothic"/>
                <w:i/>
                <w:iCs/>
                <w:sz w:val="20"/>
                <w:vertAlign w:val="subscript"/>
                <w:lang w:eastAsia="ko-KR"/>
              </w:rPr>
              <w:t>d</w:t>
            </w:r>
            <w:proofErr w:type="spellEnd"/>
            <w:r w:rsidRPr="00A40DBE">
              <w:rPr>
                <w:rFonts w:eastAsia="Malgun Gothic"/>
                <w:i/>
                <w:iCs/>
                <w:sz w:val="20"/>
                <w:lang w:eastAsia="ko-KR"/>
              </w:rPr>
              <w:t xml:space="preserve"> &gt; 7</w:t>
            </w:r>
            <w:r w:rsidRPr="00A40DBE">
              <w:rPr>
                <w:rFonts w:eastAsia="Malgun Gothic"/>
                <w:sz w:val="20"/>
                <w:lang w:eastAsia="ko-KR"/>
              </w:rPr>
              <w:t xml:space="preserve"> or </w:t>
            </w:r>
            <w:proofErr w:type="spellStart"/>
            <w:r w:rsidRPr="00A40DBE">
              <w:rPr>
                <w:rFonts w:eastAsia="Malgun Gothic"/>
                <w:i/>
                <w:iCs/>
                <w:sz w:val="20"/>
                <w:lang w:eastAsia="ko-KR"/>
              </w:rPr>
              <w:t>l</w:t>
            </w:r>
            <w:r w:rsidRPr="00A40DBE">
              <w:rPr>
                <w:rFonts w:eastAsia="Malgun Gothic"/>
                <w:i/>
                <w:iCs/>
                <w:sz w:val="20"/>
                <w:vertAlign w:val="subscript"/>
                <w:lang w:eastAsia="ko-KR"/>
              </w:rPr>
              <w:t>d</w:t>
            </w:r>
            <w:proofErr w:type="spellEnd"/>
            <w:r w:rsidRPr="00A40DBE">
              <w:rPr>
                <w:rFonts w:eastAsia="Malgun Gothic"/>
                <w:i/>
                <w:iCs/>
                <w:sz w:val="20"/>
                <w:lang w:eastAsia="ko-KR"/>
              </w:rPr>
              <w:t xml:space="preserve"> &gt; 4</w:t>
            </w:r>
            <w:r w:rsidRPr="00A40DBE">
              <w:rPr>
                <w:rFonts w:eastAsia="Malgun Gothic"/>
                <w:sz w:val="20"/>
                <w:lang w:eastAsia="ko-KR"/>
              </w:rPr>
              <w:t xml:space="preserve"> symbols for mapping types A or B respectively in the cell.</w:t>
            </w:r>
          </w:p>
        </w:tc>
      </w:tr>
      <w:tr w:rsidR="00671ABA" w14:paraId="4F0F0319" w14:textId="77777777" w:rsidTr="009C780B">
        <w:trPr>
          <w:jc w:val="center"/>
        </w:trPr>
        <w:tc>
          <w:tcPr>
            <w:tcW w:w="827" w:type="dxa"/>
          </w:tcPr>
          <w:p w14:paraId="01E89CD9" w14:textId="19CAD873" w:rsidR="00671ABA" w:rsidRDefault="00671ABA" w:rsidP="00260FFC">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A1</w:t>
            </w:r>
          </w:p>
        </w:tc>
        <w:tc>
          <w:tcPr>
            <w:tcW w:w="8523" w:type="dxa"/>
          </w:tcPr>
          <w:p w14:paraId="37974430" w14:textId="77777777" w:rsidR="001A07C5" w:rsidRDefault="001A07C5" w:rsidP="00260FFC">
            <w:pPr>
              <w:pStyle w:val="TAL"/>
              <w:keepNext w:val="0"/>
              <w:keepLines w:val="0"/>
              <w:numPr>
                <w:ilvl w:val="0"/>
                <w:numId w:val="18"/>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411FBC81" w14:textId="77777777" w:rsidR="001A07C5" w:rsidRDefault="001A07C5" w:rsidP="00260FFC">
            <w:pPr>
              <w:pStyle w:val="TAL"/>
              <w:keepNext w:val="0"/>
              <w:keepLines w:val="0"/>
              <w:numPr>
                <w:ilvl w:val="1"/>
                <w:numId w:val="18"/>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b/>
                <w:bCs/>
                <w:i/>
                <w:iCs/>
                <w:sz w:val="20"/>
                <w:lang w:val="en-US" w:eastAsia="ko-KR"/>
              </w:rPr>
              <w:t>All PDSCHs subject to HARQ-ACK feedback (“unicast PDSCHs”) that may be scheduled in the DL cell are expected to satisfy conditions for Cap #2 timeline (i.e., with additional DMRS per ‘pos0’ only)</w:t>
            </w:r>
          </w:p>
          <w:p w14:paraId="798F7D3F" w14:textId="77777777" w:rsidR="001A07C5" w:rsidRDefault="001A07C5" w:rsidP="00260FFC">
            <w:pPr>
              <w:pStyle w:val="TAL"/>
              <w:keepNext w:val="0"/>
              <w:keepLines w:val="0"/>
              <w:numPr>
                <w:ilvl w:val="1"/>
                <w:numId w:val="18"/>
              </w:numPr>
              <w:spacing w:line="240" w:lineRule="auto"/>
              <w:jc w:val="both"/>
              <w:textAlignment w:val="auto"/>
              <w:rPr>
                <w:rFonts w:ascii="Times New Roman" w:eastAsia="Malgun Gothic" w:hAnsi="Times New Roman"/>
                <w:b/>
                <w:bCs/>
                <w:sz w:val="22"/>
                <w:szCs w:val="22"/>
                <w:lang w:val="en-US" w:eastAsia="ko-KR"/>
              </w:rPr>
            </w:pPr>
            <w:r>
              <w:rPr>
                <w:rFonts w:ascii="Times New Roman" w:eastAsia="Malgun Gothic" w:hAnsi="Times New Roman"/>
                <w:sz w:val="20"/>
                <w:lang w:eastAsia="ko-KR"/>
              </w:rPr>
              <w:t xml:space="preserve">For a unicast PDSCH scheduled by DCI 1_0, </w:t>
            </w:r>
            <w:proofErr w:type="spellStart"/>
            <w:r>
              <w:rPr>
                <w:rFonts w:ascii="Times New Roman" w:eastAsia="Malgun Gothic" w:hAnsi="Times New Roman"/>
                <w:sz w:val="20"/>
                <w:lang w:eastAsia="ko-KR"/>
              </w:rPr>
              <w:t>DMRS_Alt</w:t>
            </w:r>
            <w:proofErr w:type="spellEnd"/>
            <w:r>
              <w:rPr>
                <w:rFonts w:ascii="Times New Roman" w:eastAsia="Malgun Gothic" w:hAnsi="Times New Roman"/>
                <w:sz w:val="20"/>
                <w:lang w:eastAsia="ko-KR"/>
              </w:rPr>
              <w:t xml:space="preserve"> 2 (PDSCH DMRS as per ‘pos2’ for both PDSCH RE mapping and channel estimation for PDSCH reception) applies</w:t>
            </w:r>
          </w:p>
          <w:p w14:paraId="53D5E069" w14:textId="541F9634" w:rsidR="00671ABA" w:rsidRPr="00A40DBE" w:rsidRDefault="001A07C5" w:rsidP="00260FFC">
            <w:pPr>
              <w:pStyle w:val="TAL"/>
              <w:keepNext w:val="0"/>
              <w:keepLines w:val="0"/>
              <w:numPr>
                <w:ilvl w:val="1"/>
                <w:numId w:val="18"/>
              </w:numPr>
              <w:spacing w:line="240" w:lineRule="auto"/>
              <w:jc w:val="both"/>
              <w:textAlignment w:val="auto"/>
              <w:rPr>
                <w:rFonts w:ascii="Times New Roman" w:eastAsia="Malgun Gothic" w:hAnsi="Times New Roman"/>
                <w:b/>
                <w:bCs/>
                <w:sz w:val="22"/>
                <w:szCs w:val="22"/>
                <w:lang w:val="en-US" w:eastAsia="ko-KR"/>
              </w:rPr>
            </w:pPr>
            <w:r>
              <w:rPr>
                <w:rFonts w:ascii="Times New Roman" w:eastAsia="Malgun Gothic" w:hAnsi="Times New Roman"/>
                <w:sz w:val="20"/>
                <w:lang w:val="en-US" w:eastAsia="ko-KR"/>
              </w:rPr>
              <w:t xml:space="preserve">UE is not expected to provide valid HARQ-ACK feedback in response to a unicast PDSCH scheduled by DCI format 1_0 </w:t>
            </w:r>
            <w:r>
              <w:rPr>
                <w:rFonts w:ascii="Times New Roman" w:eastAsia="Malgun Gothic" w:hAnsi="Times New Roman"/>
                <w:strike/>
                <w:sz w:val="20"/>
                <w:lang w:val="en-US" w:eastAsia="ko-KR"/>
              </w:rPr>
              <w:t xml:space="preserve">with </w:t>
            </w:r>
            <w:proofErr w:type="spellStart"/>
            <w:r>
              <w:rPr>
                <w:rFonts w:ascii="Times New Roman" w:eastAsia="Malgun Gothic" w:hAnsi="Times New Roman"/>
                <w:i/>
                <w:iCs/>
                <w:strike/>
                <w:sz w:val="20"/>
                <w:lang w:eastAsia="ko-KR"/>
              </w:rPr>
              <w:t>l</w:t>
            </w:r>
            <w:r>
              <w:rPr>
                <w:rFonts w:ascii="Times New Roman" w:eastAsia="Malgun Gothic" w:hAnsi="Times New Roman"/>
                <w:i/>
                <w:iCs/>
                <w:strike/>
                <w:sz w:val="20"/>
                <w:vertAlign w:val="subscript"/>
                <w:lang w:eastAsia="ko-KR"/>
              </w:rPr>
              <w:t>d</w:t>
            </w:r>
            <w:proofErr w:type="spellEnd"/>
            <w:r>
              <w:rPr>
                <w:rFonts w:ascii="Times New Roman" w:eastAsia="Malgun Gothic" w:hAnsi="Times New Roman"/>
                <w:i/>
                <w:iCs/>
                <w:strike/>
                <w:sz w:val="20"/>
                <w:lang w:eastAsia="ko-KR"/>
              </w:rPr>
              <w:t xml:space="preserve"> &gt; 7</w:t>
            </w:r>
            <w:r>
              <w:rPr>
                <w:rFonts w:ascii="Times New Roman" w:eastAsia="Malgun Gothic" w:hAnsi="Times New Roman"/>
                <w:strike/>
                <w:sz w:val="20"/>
                <w:lang w:eastAsia="ko-KR"/>
              </w:rPr>
              <w:t xml:space="preserve"> or </w:t>
            </w:r>
            <w:proofErr w:type="spellStart"/>
            <w:r>
              <w:rPr>
                <w:rFonts w:ascii="Times New Roman" w:eastAsia="Malgun Gothic" w:hAnsi="Times New Roman"/>
                <w:i/>
                <w:iCs/>
                <w:strike/>
                <w:sz w:val="20"/>
                <w:lang w:eastAsia="ko-KR"/>
              </w:rPr>
              <w:t>l</w:t>
            </w:r>
            <w:r>
              <w:rPr>
                <w:rFonts w:ascii="Times New Roman" w:eastAsia="Malgun Gothic" w:hAnsi="Times New Roman"/>
                <w:i/>
                <w:iCs/>
                <w:strike/>
                <w:sz w:val="20"/>
                <w:vertAlign w:val="subscript"/>
                <w:lang w:eastAsia="ko-KR"/>
              </w:rPr>
              <w:t>d</w:t>
            </w:r>
            <w:proofErr w:type="spellEnd"/>
            <w:r>
              <w:rPr>
                <w:rFonts w:ascii="Times New Roman" w:eastAsia="Malgun Gothic" w:hAnsi="Times New Roman"/>
                <w:i/>
                <w:iCs/>
                <w:strike/>
                <w:sz w:val="20"/>
                <w:lang w:eastAsia="ko-KR"/>
              </w:rPr>
              <w:t xml:space="preserve"> &gt; 4</w:t>
            </w:r>
            <w:r>
              <w:rPr>
                <w:rFonts w:ascii="Times New Roman" w:eastAsia="Malgun Gothic" w:hAnsi="Times New Roman"/>
                <w:strike/>
                <w:sz w:val="20"/>
                <w:lang w:eastAsia="ko-KR"/>
              </w:rPr>
              <w:t xml:space="preserve"> symbols for mapping types A or B respectively</w:t>
            </w:r>
            <w:r>
              <w:rPr>
                <w:rFonts w:ascii="Times New Roman" w:eastAsia="Malgun Gothic" w:hAnsi="Times New Roman"/>
                <w:sz w:val="20"/>
                <w:lang w:eastAsia="ko-KR"/>
              </w:rPr>
              <w:t xml:space="preserve"> in the cell</w:t>
            </w:r>
            <w:r w:rsidR="00A40DBE">
              <w:rPr>
                <w:rFonts w:ascii="Times New Roman" w:eastAsia="Malgun Gothic" w:hAnsi="Times New Roman"/>
                <w:sz w:val="20"/>
                <w:lang w:eastAsia="ko-KR"/>
              </w:rPr>
              <w:t>.</w:t>
            </w:r>
          </w:p>
        </w:tc>
      </w:tr>
      <w:tr w:rsidR="00671ABA" w14:paraId="1FF4B971" w14:textId="77777777" w:rsidTr="009C780B">
        <w:trPr>
          <w:jc w:val="center"/>
        </w:trPr>
        <w:tc>
          <w:tcPr>
            <w:tcW w:w="827" w:type="dxa"/>
          </w:tcPr>
          <w:p w14:paraId="0DF6B698" w14:textId="15DE6409" w:rsidR="00671ABA" w:rsidRDefault="00671ABA" w:rsidP="00260FFC">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B</w:t>
            </w:r>
          </w:p>
        </w:tc>
        <w:tc>
          <w:tcPr>
            <w:tcW w:w="8523" w:type="dxa"/>
          </w:tcPr>
          <w:p w14:paraId="5B662507" w14:textId="77777777" w:rsidR="001A07C5" w:rsidRDefault="001A07C5" w:rsidP="00260FFC">
            <w:pPr>
              <w:pStyle w:val="TAL"/>
              <w:keepNext w:val="0"/>
              <w:keepLines w:val="0"/>
              <w:numPr>
                <w:ilvl w:val="0"/>
                <w:numId w:val="18"/>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78A77784" w14:textId="77777777" w:rsidR="001A07C5" w:rsidRDefault="001A07C5" w:rsidP="00260FFC">
            <w:pPr>
              <w:pStyle w:val="TAL"/>
              <w:keepNext w:val="0"/>
              <w:keepLines w:val="0"/>
              <w:numPr>
                <w:ilvl w:val="1"/>
                <w:numId w:val="18"/>
              </w:numPr>
              <w:spacing w:line="240" w:lineRule="auto"/>
              <w:jc w:val="both"/>
              <w:textAlignment w:val="auto"/>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all PDSCHs, including PDSCH scheduled by DCI format 1_0 with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7 or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subject to HARQ-ACK feedback (“unicast PDSCHs”) are to follow Cap #2 timeline</w:t>
            </w:r>
          </w:p>
          <w:p w14:paraId="4BA0E8C8" w14:textId="77777777" w:rsidR="001A07C5" w:rsidRDefault="001A07C5" w:rsidP="00260FFC">
            <w:pPr>
              <w:pStyle w:val="TAL"/>
              <w:keepNext w:val="0"/>
              <w:keepLines w:val="0"/>
              <w:numPr>
                <w:ilvl w:val="1"/>
                <w:numId w:val="18"/>
              </w:numPr>
              <w:spacing w:line="240" w:lineRule="auto"/>
              <w:jc w:val="both"/>
              <w:textAlignment w:val="auto"/>
              <w:rPr>
                <w:rFonts w:ascii="Times New Roman" w:eastAsia="Malgun Gothic" w:hAnsi="Times New Roman"/>
                <w:b/>
                <w:bCs/>
                <w:sz w:val="22"/>
                <w:szCs w:val="22"/>
                <w:lang w:val="en-US" w:eastAsia="ko-KR"/>
              </w:rPr>
            </w:pPr>
            <w:r>
              <w:rPr>
                <w:rFonts w:ascii="Times New Roman" w:eastAsia="Malgun Gothic" w:hAnsi="Times New Roman"/>
                <w:sz w:val="20"/>
                <w:lang w:eastAsia="ko-KR"/>
              </w:rPr>
              <w:t xml:space="preserve">For a unicast PDSCH scheduled by DCI 1_0, </w:t>
            </w:r>
            <w:proofErr w:type="spellStart"/>
            <w:r>
              <w:rPr>
                <w:rFonts w:ascii="Times New Roman" w:eastAsia="Malgun Gothic" w:hAnsi="Times New Roman"/>
                <w:sz w:val="20"/>
                <w:lang w:eastAsia="ko-KR"/>
              </w:rPr>
              <w:t>DMRS_Alt</w:t>
            </w:r>
            <w:proofErr w:type="spellEnd"/>
            <w:r>
              <w:rPr>
                <w:rFonts w:ascii="Times New Roman" w:eastAsia="Malgun Gothic" w:hAnsi="Times New Roman"/>
                <w:sz w:val="20"/>
                <w:lang w:eastAsia="ko-KR"/>
              </w:rPr>
              <w:t xml:space="preserve"> 2 (PDSCH DMRS as per ‘pos2’ for both PDSCH RE mapping and channel estimation for PDSCH reception) applies</w:t>
            </w:r>
          </w:p>
          <w:p w14:paraId="4CC796E5" w14:textId="1F6228FD" w:rsidR="00671ABA" w:rsidRPr="001A07C5" w:rsidRDefault="001A07C5" w:rsidP="00260FFC">
            <w:pPr>
              <w:pStyle w:val="TAL"/>
              <w:keepNext w:val="0"/>
              <w:keepLines w:val="0"/>
              <w:numPr>
                <w:ilvl w:val="1"/>
                <w:numId w:val="18"/>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sz w:val="20"/>
                <w:lang w:val="en-US" w:eastAsia="ko-KR"/>
              </w:rPr>
              <w:t>UE is expected to satisfy Cap #2 processing times as per Table 5.3-2, regardless of a unicast PDSCH actually containing additional DMRS that the UE is expected to process</w:t>
            </w:r>
            <w:r w:rsidR="00937C30">
              <w:rPr>
                <w:rFonts w:ascii="Times New Roman" w:eastAsia="Malgun Gothic" w:hAnsi="Times New Roman"/>
                <w:sz w:val="20"/>
                <w:lang w:val="en-US" w:eastAsia="ko-KR"/>
              </w:rPr>
              <w:t>.</w:t>
            </w:r>
          </w:p>
        </w:tc>
      </w:tr>
      <w:tr w:rsidR="00671ABA" w14:paraId="1DE3652A" w14:textId="77777777" w:rsidTr="009C780B">
        <w:trPr>
          <w:jc w:val="center"/>
        </w:trPr>
        <w:tc>
          <w:tcPr>
            <w:tcW w:w="827" w:type="dxa"/>
          </w:tcPr>
          <w:p w14:paraId="0A7AED42" w14:textId="7C59D29B" w:rsidR="00671ABA" w:rsidRDefault="00671ABA" w:rsidP="00260FFC">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B1</w:t>
            </w:r>
          </w:p>
        </w:tc>
        <w:tc>
          <w:tcPr>
            <w:tcW w:w="8523" w:type="dxa"/>
          </w:tcPr>
          <w:p w14:paraId="3A4F588E" w14:textId="77777777" w:rsidR="001A07C5" w:rsidRDefault="001A07C5" w:rsidP="00260FFC">
            <w:pPr>
              <w:pStyle w:val="TAL"/>
              <w:keepNext w:val="0"/>
              <w:keepLines w:val="0"/>
              <w:numPr>
                <w:ilvl w:val="0"/>
                <w:numId w:val="18"/>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110502E0" w14:textId="77777777" w:rsidR="001A07C5" w:rsidRDefault="001A07C5" w:rsidP="00260FFC">
            <w:pPr>
              <w:pStyle w:val="TAL"/>
              <w:keepNext w:val="0"/>
              <w:keepLines w:val="0"/>
              <w:numPr>
                <w:ilvl w:val="1"/>
                <w:numId w:val="18"/>
              </w:numPr>
              <w:spacing w:line="240" w:lineRule="auto"/>
              <w:jc w:val="both"/>
              <w:textAlignment w:val="auto"/>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all PDSCHs, including PDSCH scheduled by DCI format 1_0 with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7 or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xml:space="preserve">, subject to HARQ-ACK feedback </w:t>
            </w:r>
            <w:r>
              <w:rPr>
                <w:rFonts w:ascii="Times New Roman" w:eastAsia="Malgun Gothic" w:hAnsi="Times New Roman"/>
                <w:b/>
                <w:bCs/>
                <w:i/>
                <w:iCs/>
                <w:sz w:val="20"/>
                <w:lang w:val="en-US" w:eastAsia="ko-KR"/>
              </w:rPr>
              <w:lastRenderedPageBreak/>
              <w:t>(“unicast PDSCHs”) are to follow Cap #2 timeline</w:t>
            </w:r>
          </w:p>
          <w:p w14:paraId="084C0333" w14:textId="77777777" w:rsidR="001A07C5" w:rsidRDefault="001A07C5" w:rsidP="00260FFC">
            <w:pPr>
              <w:pStyle w:val="TAL"/>
              <w:keepNext w:val="0"/>
              <w:keepLines w:val="0"/>
              <w:numPr>
                <w:ilvl w:val="1"/>
                <w:numId w:val="18"/>
              </w:numPr>
              <w:spacing w:line="240" w:lineRule="auto"/>
              <w:jc w:val="both"/>
              <w:textAlignment w:val="auto"/>
              <w:rPr>
                <w:rFonts w:ascii="Times New Roman" w:eastAsia="Malgun Gothic" w:hAnsi="Times New Roman"/>
                <w:b/>
                <w:bCs/>
                <w:sz w:val="22"/>
                <w:szCs w:val="22"/>
                <w:lang w:val="en-US" w:eastAsia="ko-KR"/>
              </w:rPr>
            </w:pPr>
            <w:r>
              <w:rPr>
                <w:rFonts w:ascii="Times New Roman" w:eastAsia="Malgun Gothic" w:hAnsi="Times New Roman"/>
                <w:sz w:val="20"/>
                <w:lang w:eastAsia="ko-KR"/>
              </w:rPr>
              <w:t xml:space="preserve">For a unicast PDSCH scheduled by DCI 1_0, </w:t>
            </w:r>
            <w:proofErr w:type="spellStart"/>
            <w:r>
              <w:rPr>
                <w:rFonts w:ascii="Times New Roman" w:eastAsia="Malgun Gothic" w:hAnsi="Times New Roman"/>
                <w:sz w:val="20"/>
                <w:lang w:eastAsia="ko-KR"/>
              </w:rPr>
              <w:t>DMRS_Alt</w:t>
            </w:r>
            <w:proofErr w:type="spellEnd"/>
            <w:r>
              <w:rPr>
                <w:rFonts w:ascii="Times New Roman" w:eastAsia="Malgun Gothic" w:hAnsi="Times New Roman"/>
                <w:sz w:val="20"/>
                <w:lang w:eastAsia="ko-KR"/>
              </w:rPr>
              <w:t xml:space="preserve"> 1 (PDSCH DMRS as per ‘pos2’ for PDSCH RE mapping but UE is not expected to process additional DMRS symbols for PDSCH reception) applies.</w:t>
            </w:r>
          </w:p>
          <w:p w14:paraId="67237B5D" w14:textId="77777777" w:rsidR="001A07C5" w:rsidRDefault="001A07C5" w:rsidP="00260FFC">
            <w:pPr>
              <w:pStyle w:val="ListParagraph"/>
              <w:numPr>
                <w:ilvl w:val="1"/>
                <w:numId w:val="18"/>
              </w:numPr>
              <w:spacing w:line="240" w:lineRule="auto"/>
              <w:rPr>
                <w:rFonts w:eastAsia="Malgun Gothic"/>
                <w:sz w:val="20"/>
                <w:szCs w:val="20"/>
                <w:lang w:val="en-GB" w:eastAsia="ko-KR"/>
              </w:rPr>
            </w:pPr>
            <w:r>
              <w:rPr>
                <w:rFonts w:eastAsia="Malgun Gothic"/>
                <w:sz w:val="20"/>
                <w:szCs w:val="20"/>
                <w:lang w:val="en-GB" w:eastAsia="ko-KR"/>
              </w:rPr>
              <w:t>UE is expected to satisfy Cap #2 processing times as per Table 5.3-2, regardless of a unicast PDSCH scheduled by DCI format 1_0 actually having additional DMRS or not.</w:t>
            </w:r>
          </w:p>
          <w:p w14:paraId="574095B2" w14:textId="774E6BA1" w:rsidR="001A07C5" w:rsidRDefault="001A07C5" w:rsidP="00260FFC">
            <w:pPr>
              <w:pStyle w:val="ListParagraph"/>
              <w:numPr>
                <w:ilvl w:val="2"/>
                <w:numId w:val="18"/>
              </w:numPr>
              <w:spacing w:line="240" w:lineRule="auto"/>
              <w:rPr>
                <w:rFonts w:eastAsia="Malgun Gothic"/>
                <w:sz w:val="20"/>
                <w:szCs w:val="20"/>
                <w:lang w:val="en-GB" w:eastAsia="ko-KR"/>
              </w:rPr>
            </w:pPr>
            <w:r>
              <w:rPr>
                <w:rFonts w:eastAsia="Malgun Gothic"/>
                <w:sz w:val="20"/>
                <w:szCs w:val="20"/>
                <w:lang w:val="en-GB" w:eastAsia="ko-KR"/>
              </w:rPr>
              <w:t>UE is NOT expected to process any additional DMRS</w:t>
            </w:r>
            <w:r w:rsidR="00937C30">
              <w:rPr>
                <w:rFonts w:eastAsia="Malgun Gothic"/>
                <w:sz w:val="20"/>
                <w:szCs w:val="20"/>
                <w:lang w:val="en-GB" w:eastAsia="ko-KR"/>
              </w:rPr>
              <w:t>.</w:t>
            </w:r>
          </w:p>
          <w:p w14:paraId="28ECC236" w14:textId="13CB3F77" w:rsidR="00671ABA" w:rsidRPr="001A07C5" w:rsidRDefault="001A07C5" w:rsidP="00260FFC">
            <w:pPr>
              <w:pStyle w:val="ListParagraph"/>
              <w:numPr>
                <w:ilvl w:val="2"/>
                <w:numId w:val="18"/>
              </w:numPr>
              <w:spacing w:line="240" w:lineRule="auto"/>
              <w:rPr>
                <w:rFonts w:eastAsia="Malgun Gothic"/>
                <w:sz w:val="20"/>
                <w:szCs w:val="20"/>
                <w:lang w:val="en-GB" w:eastAsia="ko-KR"/>
              </w:rPr>
            </w:pPr>
            <w:r>
              <w:rPr>
                <w:rFonts w:eastAsia="Malgun Gothic"/>
                <w:sz w:val="20"/>
                <w:szCs w:val="20"/>
                <w:lang w:val="en-GB" w:eastAsia="ko-KR"/>
              </w:rPr>
              <w:t>Existing DMRS mapping and rules are maintained</w:t>
            </w:r>
            <w:r w:rsidR="00937C30">
              <w:rPr>
                <w:rFonts w:eastAsia="Malgun Gothic"/>
                <w:sz w:val="20"/>
                <w:szCs w:val="20"/>
                <w:lang w:val="en-GB" w:eastAsia="ko-KR"/>
              </w:rPr>
              <w:t>.</w:t>
            </w:r>
            <w:r>
              <w:rPr>
                <w:rFonts w:eastAsia="Malgun Gothic"/>
                <w:sz w:val="20"/>
                <w:szCs w:val="20"/>
                <w:lang w:val="en-GB" w:eastAsia="ko-KR"/>
              </w:rPr>
              <w:t xml:space="preserve"> </w:t>
            </w:r>
          </w:p>
        </w:tc>
      </w:tr>
      <w:tr w:rsidR="00671ABA" w14:paraId="0FF66BDB" w14:textId="77777777" w:rsidTr="009C780B">
        <w:trPr>
          <w:jc w:val="center"/>
        </w:trPr>
        <w:tc>
          <w:tcPr>
            <w:tcW w:w="827" w:type="dxa"/>
          </w:tcPr>
          <w:p w14:paraId="37ACC40A" w14:textId="7A0D94F8" w:rsidR="00671ABA" w:rsidRDefault="00671ABA" w:rsidP="00260FFC">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lastRenderedPageBreak/>
              <w:t>B2</w:t>
            </w:r>
          </w:p>
        </w:tc>
        <w:tc>
          <w:tcPr>
            <w:tcW w:w="8523" w:type="dxa"/>
          </w:tcPr>
          <w:p w14:paraId="136CAA86" w14:textId="77777777" w:rsidR="00861877" w:rsidRDefault="00861877" w:rsidP="00260FFC">
            <w:pPr>
              <w:pStyle w:val="TAL"/>
              <w:keepNext w:val="0"/>
              <w:keepLines w:val="0"/>
              <w:numPr>
                <w:ilvl w:val="0"/>
                <w:numId w:val="18"/>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4AD6A26F" w14:textId="77777777" w:rsidR="00861877" w:rsidRDefault="00861877" w:rsidP="00260FFC">
            <w:pPr>
              <w:pStyle w:val="TAL"/>
              <w:keepNext w:val="0"/>
              <w:keepLines w:val="0"/>
              <w:numPr>
                <w:ilvl w:val="1"/>
                <w:numId w:val="18"/>
              </w:numPr>
              <w:spacing w:line="240" w:lineRule="auto"/>
              <w:jc w:val="both"/>
              <w:textAlignment w:val="auto"/>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all PDSCHs, including PDSCH scheduled by DCI format 1_0 with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7 or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subject to HARQ-ACK feedback (“unicast PDSCHs”) are to follow Cap #2 timeline</w:t>
            </w:r>
          </w:p>
          <w:p w14:paraId="2722484E" w14:textId="77777777" w:rsidR="00861877" w:rsidRDefault="00861877" w:rsidP="00260FFC">
            <w:pPr>
              <w:pStyle w:val="TAL"/>
              <w:keepNext w:val="0"/>
              <w:keepLines w:val="0"/>
              <w:numPr>
                <w:ilvl w:val="1"/>
                <w:numId w:val="18"/>
              </w:numPr>
              <w:spacing w:line="240" w:lineRule="auto"/>
              <w:jc w:val="both"/>
              <w:textAlignment w:val="auto"/>
              <w:rPr>
                <w:rFonts w:ascii="Times New Roman" w:eastAsia="Malgun Gothic" w:hAnsi="Times New Roman"/>
                <w:b/>
                <w:bCs/>
                <w:sz w:val="22"/>
                <w:szCs w:val="22"/>
                <w:lang w:val="en-US" w:eastAsia="ko-KR"/>
              </w:rPr>
            </w:pPr>
            <w:r>
              <w:rPr>
                <w:rFonts w:ascii="Times New Roman" w:eastAsia="Malgun Gothic" w:hAnsi="Times New Roman"/>
                <w:sz w:val="20"/>
                <w:lang w:eastAsia="ko-KR"/>
              </w:rPr>
              <w:t xml:space="preserve">For a unicast PDSCH scheduled by DCI 1_0, </w:t>
            </w:r>
            <w:proofErr w:type="spellStart"/>
            <w:r>
              <w:rPr>
                <w:rFonts w:ascii="Times New Roman" w:eastAsia="Malgun Gothic" w:hAnsi="Times New Roman"/>
                <w:sz w:val="20"/>
                <w:lang w:eastAsia="ko-KR"/>
              </w:rPr>
              <w:t>DMRS_Alt</w:t>
            </w:r>
            <w:proofErr w:type="spellEnd"/>
            <w:r>
              <w:rPr>
                <w:rFonts w:ascii="Times New Roman" w:eastAsia="Malgun Gothic" w:hAnsi="Times New Roman"/>
                <w:sz w:val="20"/>
                <w:lang w:eastAsia="ko-KR"/>
              </w:rPr>
              <w:t xml:space="preserve"> 3 (PDSCH DMRS as per ‘pos0’ for both PDSCH RE mapping and channel estimation for PDSCH reception) applies</w:t>
            </w:r>
          </w:p>
          <w:p w14:paraId="693C92DA" w14:textId="77777777" w:rsidR="00861877" w:rsidRDefault="00861877" w:rsidP="00260FFC">
            <w:pPr>
              <w:pStyle w:val="TAL"/>
              <w:keepNext w:val="0"/>
              <w:keepLines w:val="0"/>
              <w:numPr>
                <w:ilvl w:val="1"/>
                <w:numId w:val="18"/>
              </w:numPr>
              <w:spacing w:line="240" w:lineRule="auto"/>
              <w:jc w:val="both"/>
              <w:textAlignment w:val="auto"/>
              <w:rPr>
                <w:rFonts w:ascii="Times New Roman" w:eastAsia="Malgun Gothic" w:hAnsi="Times New Roman"/>
                <w:sz w:val="20"/>
                <w:lang w:eastAsia="ko-KR"/>
              </w:rPr>
            </w:pPr>
            <w:r>
              <w:rPr>
                <w:rFonts w:ascii="Times New Roman" w:eastAsia="Malgun Gothic" w:hAnsi="Times New Roman"/>
                <w:sz w:val="20"/>
                <w:lang w:eastAsia="ko-KR"/>
              </w:rPr>
              <w:t xml:space="preserve">UE is expected to satisfy Cap #2 processing times as per Table 5.3-2, regardless of a unicast PDSCH scheduled by DCI format 1_0 actually having additional DMRS or not. </w:t>
            </w:r>
          </w:p>
          <w:p w14:paraId="53DAB014" w14:textId="5EB0552B" w:rsidR="00861877" w:rsidRDefault="00861877" w:rsidP="00260FFC">
            <w:pPr>
              <w:pStyle w:val="TAL"/>
              <w:keepNext w:val="0"/>
              <w:keepLines w:val="0"/>
              <w:numPr>
                <w:ilvl w:val="2"/>
                <w:numId w:val="18"/>
              </w:numPr>
              <w:spacing w:line="240" w:lineRule="auto"/>
              <w:jc w:val="both"/>
              <w:textAlignment w:val="auto"/>
              <w:rPr>
                <w:rFonts w:ascii="Times New Roman" w:eastAsia="Malgun Gothic" w:hAnsi="Times New Roman"/>
                <w:sz w:val="20"/>
                <w:lang w:eastAsia="ko-KR"/>
              </w:rPr>
            </w:pPr>
            <w:r>
              <w:rPr>
                <w:rFonts w:ascii="Times New Roman" w:eastAsia="Malgun Gothic" w:hAnsi="Times New Roman"/>
                <w:sz w:val="20"/>
                <w:lang w:eastAsia="ko-KR"/>
              </w:rPr>
              <w:t>UE is NOT expected to process any additional DMRS</w:t>
            </w:r>
            <w:r w:rsidR="00937C30">
              <w:rPr>
                <w:rFonts w:ascii="Times New Roman" w:eastAsia="Malgun Gothic" w:hAnsi="Times New Roman"/>
                <w:sz w:val="20"/>
                <w:lang w:eastAsia="ko-KR"/>
              </w:rPr>
              <w:t>.</w:t>
            </w:r>
          </w:p>
          <w:p w14:paraId="79E98DEB" w14:textId="1683F08F" w:rsidR="00671ABA" w:rsidRPr="00861877" w:rsidRDefault="00861877" w:rsidP="00260FFC">
            <w:pPr>
              <w:pStyle w:val="TAL"/>
              <w:keepNext w:val="0"/>
              <w:keepLines w:val="0"/>
              <w:numPr>
                <w:ilvl w:val="2"/>
                <w:numId w:val="18"/>
              </w:numPr>
              <w:spacing w:line="240" w:lineRule="auto"/>
              <w:jc w:val="both"/>
              <w:textAlignment w:val="auto"/>
              <w:rPr>
                <w:rFonts w:ascii="Times New Roman" w:eastAsia="Malgun Gothic" w:hAnsi="Times New Roman"/>
                <w:sz w:val="20"/>
                <w:lang w:eastAsia="ko-KR"/>
              </w:rPr>
            </w:pPr>
            <w:r>
              <w:rPr>
                <w:rFonts w:ascii="Times New Roman" w:eastAsia="Malgun Gothic" w:hAnsi="Times New Roman"/>
                <w:sz w:val="20"/>
                <w:lang w:eastAsia="ko-KR"/>
              </w:rPr>
              <w:t>DMRS mapping rule is updated – if Cap #2 is configured and additional DMRS is not configured, then UE assumes DMRS per ‘pos0’ for PDSCH scheduled by DCI 1_0 subject to HARQ-ACK feedback</w:t>
            </w:r>
            <w:r w:rsidR="00937C30">
              <w:rPr>
                <w:rFonts w:ascii="Times New Roman" w:eastAsia="Malgun Gothic" w:hAnsi="Times New Roman"/>
                <w:sz w:val="20"/>
                <w:lang w:eastAsia="ko-KR"/>
              </w:rPr>
              <w:t>.</w:t>
            </w:r>
          </w:p>
        </w:tc>
      </w:tr>
      <w:tr w:rsidR="00671ABA" w14:paraId="5FEA7AEC" w14:textId="77777777" w:rsidTr="009C780B">
        <w:trPr>
          <w:jc w:val="center"/>
        </w:trPr>
        <w:tc>
          <w:tcPr>
            <w:tcW w:w="827" w:type="dxa"/>
          </w:tcPr>
          <w:p w14:paraId="37B1D15D" w14:textId="417AA1ED" w:rsidR="00671ABA" w:rsidRDefault="00671ABA" w:rsidP="00260FFC">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C</w:t>
            </w:r>
          </w:p>
        </w:tc>
        <w:tc>
          <w:tcPr>
            <w:tcW w:w="8523" w:type="dxa"/>
          </w:tcPr>
          <w:p w14:paraId="28579E92" w14:textId="77777777" w:rsidR="00861877" w:rsidRDefault="00861877" w:rsidP="00260FFC">
            <w:pPr>
              <w:pStyle w:val="TAL"/>
              <w:keepNext w:val="0"/>
              <w:keepLines w:val="0"/>
              <w:numPr>
                <w:ilvl w:val="0"/>
                <w:numId w:val="18"/>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446B1E68" w14:textId="77777777" w:rsidR="00861877" w:rsidRDefault="00861877" w:rsidP="00260FFC">
            <w:pPr>
              <w:pStyle w:val="TAL"/>
              <w:keepNext w:val="0"/>
              <w:keepLines w:val="0"/>
              <w:numPr>
                <w:ilvl w:val="1"/>
                <w:numId w:val="18"/>
              </w:numPr>
              <w:spacing w:line="240" w:lineRule="auto"/>
              <w:jc w:val="both"/>
              <w:textAlignment w:val="auto"/>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 PDSCH scheduled by DCI format 1_0 with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7 or </w:t>
            </w:r>
            <w:proofErr w:type="spellStart"/>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proofErr w:type="spellEnd"/>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subject to HARQ-ACK feedback (“unicast PDSCH”), the UE may fall back to Cap #1 timeline; other PDSCHs are to follow Cap #2 timeline, subject to any other applicable constraints (e.g., Cap 2 with 136 PRBs constraint for 30 kHz)</w:t>
            </w:r>
          </w:p>
          <w:p w14:paraId="5C7A4DAD" w14:textId="2DC04DCE" w:rsidR="00861877" w:rsidRDefault="00861877" w:rsidP="00260FFC">
            <w:pPr>
              <w:pStyle w:val="TAL"/>
              <w:keepNext w:val="0"/>
              <w:keepLines w:val="0"/>
              <w:numPr>
                <w:ilvl w:val="1"/>
                <w:numId w:val="18"/>
              </w:numPr>
              <w:spacing w:line="240" w:lineRule="auto"/>
              <w:jc w:val="both"/>
              <w:textAlignment w:val="auto"/>
              <w:rPr>
                <w:rFonts w:ascii="Times New Roman" w:eastAsia="Malgun Gothic" w:hAnsi="Times New Roman"/>
                <w:b/>
                <w:bCs/>
                <w:sz w:val="22"/>
                <w:szCs w:val="22"/>
                <w:lang w:val="en-US" w:eastAsia="ko-KR"/>
              </w:rPr>
            </w:pPr>
            <w:r>
              <w:rPr>
                <w:rFonts w:ascii="Times New Roman" w:eastAsia="Malgun Gothic" w:hAnsi="Times New Roman"/>
                <w:sz w:val="20"/>
                <w:lang w:val="en-US" w:eastAsia="ko-KR"/>
              </w:rPr>
              <w:t xml:space="preserve">For a </w:t>
            </w:r>
            <w:r>
              <w:rPr>
                <w:rFonts w:ascii="Times New Roman" w:eastAsia="Malgun Gothic" w:hAnsi="Times New Roman"/>
                <w:sz w:val="20"/>
                <w:lang w:eastAsia="ko-KR"/>
              </w:rPr>
              <w:t xml:space="preserve">unicast </w:t>
            </w:r>
            <w:r>
              <w:rPr>
                <w:rFonts w:ascii="Times New Roman" w:eastAsia="Malgun Gothic" w:hAnsi="Times New Roman"/>
                <w:sz w:val="20"/>
                <w:lang w:val="en-US" w:eastAsia="ko-KR"/>
              </w:rPr>
              <w:t xml:space="preserve">PDSCH scheduled by DCI 1_0, </w:t>
            </w:r>
            <w:proofErr w:type="spellStart"/>
            <w:r>
              <w:rPr>
                <w:rFonts w:ascii="Times New Roman" w:eastAsia="Malgun Gothic" w:hAnsi="Times New Roman"/>
                <w:sz w:val="20"/>
                <w:lang w:val="en-US" w:eastAsia="ko-KR"/>
              </w:rPr>
              <w:t>DMRS_Alt</w:t>
            </w:r>
            <w:proofErr w:type="spellEnd"/>
            <w:r>
              <w:rPr>
                <w:rFonts w:ascii="Times New Roman" w:eastAsia="Malgun Gothic" w:hAnsi="Times New Roman"/>
                <w:sz w:val="20"/>
                <w:lang w:val="en-US" w:eastAsia="ko-KR"/>
              </w:rPr>
              <w:t xml:space="preserve"> 2 (PDSCH DMRS as per ‘pos2’ for both PDSCH RE mapping and channel estimation for PDSCH reception) applies</w:t>
            </w:r>
            <w:r w:rsidR="00937C30">
              <w:rPr>
                <w:rFonts w:ascii="Times New Roman" w:eastAsia="Malgun Gothic" w:hAnsi="Times New Roman"/>
                <w:sz w:val="20"/>
                <w:lang w:val="en-US" w:eastAsia="ko-KR"/>
              </w:rPr>
              <w:t>.</w:t>
            </w:r>
          </w:p>
          <w:p w14:paraId="3BB9BF3E" w14:textId="7BFE89D9" w:rsidR="00671ABA" w:rsidRPr="00937C30" w:rsidRDefault="00861877" w:rsidP="00260FFC">
            <w:pPr>
              <w:pStyle w:val="ListParagraph"/>
              <w:numPr>
                <w:ilvl w:val="1"/>
                <w:numId w:val="18"/>
              </w:numPr>
              <w:spacing w:line="240" w:lineRule="auto"/>
              <w:rPr>
                <w:rFonts w:eastAsia="Malgun Gothic"/>
                <w:sz w:val="20"/>
                <w:szCs w:val="20"/>
                <w:lang w:eastAsia="ko-KR"/>
              </w:rPr>
            </w:pPr>
            <w:r>
              <w:rPr>
                <w:rFonts w:eastAsia="Malgun Gothic"/>
                <w:sz w:val="20"/>
                <w:szCs w:val="20"/>
                <w:lang w:eastAsia="ko-KR"/>
              </w:rPr>
              <w:t>All PDSCH durations can be scheduled by DCI format 1_0 for unicast PDSCH</w:t>
            </w:r>
            <w:r w:rsidR="00937C30">
              <w:rPr>
                <w:rFonts w:eastAsia="Malgun Gothic"/>
                <w:sz w:val="20"/>
                <w:szCs w:val="20"/>
                <w:lang w:eastAsia="ko-KR"/>
              </w:rPr>
              <w:t>.</w:t>
            </w:r>
          </w:p>
        </w:tc>
      </w:tr>
    </w:tbl>
    <w:p w14:paraId="4335F138" w14:textId="77777777" w:rsidR="00A02BC9" w:rsidRDefault="00A02BC9" w:rsidP="00260FFC">
      <w:pPr>
        <w:pStyle w:val="TAL"/>
        <w:keepNext w:val="0"/>
        <w:keepLines w:val="0"/>
        <w:rPr>
          <w:rFonts w:ascii="Times New Roman" w:eastAsia="Malgun Gothic" w:hAnsi="Times New Roman"/>
          <w:sz w:val="22"/>
          <w:szCs w:val="22"/>
          <w:lang w:val="en-US" w:eastAsia="ko-KR"/>
        </w:rPr>
      </w:pPr>
    </w:p>
    <w:p w14:paraId="175A2DD9" w14:textId="33C90E4A" w:rsidR="005C1A22" w:rsidRDefault="00E7407F" w:rsidP="00260FFC">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However, RAN1 failed to arrive at a con</w:t>
      </w:r>
      <w:r w:rsidR="00C13C5B">
        <w:rPr>
          <w:rFonts w:ascii="Times New Roman" w:eastAsia="Malgun Gothic" w:hAnsi="Times New Roman"/>
          <w:sz w:val="22"/>
          <w:szCs w:val="22"/>
          <w:lang w:val="en-US" w:eastAsia="ko-KR"/>
        </w:rPr>
        <w:t xml:space="preserve">sensus on the way forward for Rel-15 and Rel-16 and the discussion was recommended to be continued during RAN1 #106-e. </w:t>
      </w:r>
    </w:p>
    <w:p w14:paraId="797D9D62" w14:textId="0A7E939A" w:rsidR="00AC3498" w:rsidRDefault="00AC3498" w:rsidP="00260FFC">
      <w:pPr>
        <w:pStyle w:val="TAL"/>
        <w:keepNext w:val="0"/>
        <w:keepLines w:val="0"/>
        <w:rPr>
          <w:rFonts w:ascii="Times New Roman" w:eastAsia="Malgun Gothic" w:hAnsi="Times New Roman"/>
          <w:sz w:val="22"/>
          <w:szCs w:val="22"/>
          <w:lang w:val="en-US" w:eastAsia="ko-KR"/>
        </w:rPr>
      </w:pPr>
    </w:p>
    <w:p w14:paraId="34F123EF" w14:textId="3B3F6AF2" w:rsidR="0067764C" w:rsidRDefault="00E7407F" w:rsidP="00260FFC">
      <w:pPr>
        <w:pStyle w:val="TAL"/>
        <w:keepNext w:val="0"/>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As indicated in the Introduction section, four</w:t>
      </w:r>
      <w:r w:rsidR="00CF45D3">
        <w:rPr>
          <w:rFonts w:ascii="Times New Roman" w:eastAsia="Malgun Gothic" w:hAnsi="Times New Roman"/>
          <w:sz w:val="22"/>
          <w:szCs w:val="22"/>
          <w:lang w:val="en-US" w:eastAsia="ko-KR"/>
        </w:rPr>
        <w:t xml:space="preserve"> companies shared their views in </w:t>
      </w:r>
      <w:proofErr w:type="spellStart"/>
      <w:r w:rsidR="00CF45D3">
        <w:rPr>
          <w:rFonts w:ascii="Times New Roman" w:eastAsia="Malgun Gothic" w:hAnsi="Times New Roman"/>
          <w:sz w:val="22"/>
          <w:szCs w:val="22"/>
          <w:lang w:val="en-US" w:eastAsia="ko-KR"/>
        </w:rPr>
        <w:t>tdocs</w:t>
      </w:r>
      <w:proofErr w:type="spellEnd"/>
      <w:r w:rsidR="00CF45D3">
        <w:rPr>
          <w:rFonts w:ascii="Times New Roman" w:eastAsia="Malgun Gothic" w:hAnsi="Times New Roman"/>
          <w:sz w:val="22"/>
          <w:szCs w:val="22"/>
          <w:lang w:val="en-US" w:eastAsia="ko-KR"/>
        </w:rPr>
        <w:t xml:space="preserve"> </w:t>
      </w:r>
      <w:r w:rsidR="00E113FF">
        <w:rPr>
          <w:rFonts w:ascii="Times New Roman" w:eastAsia="Malgun Gothic" w:hAnsi="Times New Roman"/>
          <w:sz w:val="22"/>
          <w:szCs w:val="22"/>
          <w:lang w:val="en-US" w:eastAsia="ko-KR"/>
        </w:rPr>
        <w:t>submitted to RAN1 #106-e meeting. These views are summarized below</w:t>
      </w:r>
      <w:r w:rsidR="00E33484">
        <w:rPr>
          <w:rFonts w:ascii="Times New Roman" w:eastAsia="Malgun Gothic" w:hAnsi="Times New Roman"/>
          <w:sz w:val="22"/>
          <w:szCs w:val="22"/>
          <w:lang w:val="en-US" w:eastAsia="ko-KR"/>
        </w:rPr>
        <w:t xml:space="preserve"> in Table </w:t>
      </w:r>
      <w:r w:rsidR="00D707F6">
        <w:rPr>
          <w:rFonts w:ascii="Times New Roman" w:eastAsia="Malgun Gothic" w:hAnsi="Times New Roman"/>
          <w:sz w:val="22"/>
          <w:szCs w:val="22"/>
          <w:lang w:val="en-US" w:eastAsia="ko-KR"/>
        </w:rPr>
        <w:t>2</w:t>
      </w:r>
      <w:r w:rsidR="00E113FF">
        <w:rPr>
          <w:rFonts w:ascii="Times New Roman" w:eastAsia="Malgun Gothic" w:hAnsi="Times New Roman"/>
          <w:sz w:val="22"/>
          <w:szCs w:val="22"/>
          <w:lang w:val="en-US" w:eastAsia="ko-KR"/>
        </w:rPr>
        <w:t xml:space="preserve">. </w:t>
      </w:r>
    </w:p>
    <w:p w14:paraId="5528F949" w14:textId="3127EEA0" w:rsidR="005916E2" w:rsidRPr="0073713E" w:rsidRDefault="005916E2" w:rsidP="0073713E">
      <w:pPr>
        <w:pStyle w:val="TAL"/>
        <w:jc w:val="center"/>
        <w:rPr>
          <w:rFonts w:ascii="Times New Roman" w:eastAsia="Malgun Gothic" w:hAnsi="Times New Roman"/>
          <w:b/>
          <w:bCs/>
          <w:sz w:val="22"/>
          <w:szCs w:val="22"/>
          <w:lang w:val="en-US" w:eastAsia="ko-KR"/>
        </w:rPr>
      </w:pPr>
      <w:r w:rsidRPr="0073713E">
        <w:rPr>
          <w:rFonts w:ascii="Times New Roman" w:eastAsia="Malgun Gothic" w:hAnsi="Times New Roman"/>
          <w:b/>
          <w:bCs/>
          <w:sz w:val="22"/>
          <w:szCs w:val="22"/>
          <w:lang w:val="en-US" w:eastAsia="ko-KR"/>
        </w:rPr>
        <w:lastRenderedPageBreak/>
        <w:t xml:space="preserve">Table </w:t>
      </w:r>
      <w:r w:rsidR="00D707F6">
        <w:rPr>
          <w:rFonts w:ascii="Times New Roman" w:eastAsia="Malgun Gothic" w:hAnsi="Times New Roman"/>
          <w:b/>
          <w:bCs/>
          <w:sz w:val="22"/>
          <w:szCs w:val="22"/>
          <w:lang w:val="en-US" w:eastAsia="ko-KR"/>
        </w:rPr>
        <w:t>2</w:t>
      </w:r>
      <w:r w:rsidRPr="0073713E">
        <w:rPr>
          <w:rFonts w:ascii="Times New Roman" w:eastAsia="Malgun Gothic" w:hAnsi="Times New Roman"/>
          <w:b/>
          <w:bCs/>
          <w:sz w:val="22"/>
          <w:szCs w:val="22"/>
          <w:lang w:val="en-US" w:eastAsia="ko-KR"/>
        </w:rPr>
        <w:t xml:space="preserve">. Summary of company proposals </w:t>
      </w:r>
      <w:r w:rsidR="0073713E" w:rsidRPr="0073713E">
        <w:rPr>
          <w:rFonts w:ascii="Times New Roman" w:eastAsia="Malgun Gothic" w:hAnsi="Times New Roman"/>
          <w:b/>
          <w:bCs/>
          <w:sz w:val="22"/>
          <w:szCs w:val="22"/>
          <w:lang w:val="en-US" w:eastAsia="ko-KR"/>
        </w:rPr>
        <w:t xml:space="preserve">to RAN1 #106-e </w:t>
      </w:r>
      <w:r w:rsidRPr="0073713E">
        <w:rPr>
          <w:rFonts w:ascii="Times New Roman" w:eastAsia="Malgun Gothic" w:hAnsi="Times New Roman"/>
          <w:b/>
          <w:bCs/>
          <w:sz w:val="22"/>
          <w:szCs w:val="22"/>
          <w:lang w:val="en-US" w:eastAsia="ko-KR"/>
        </w:rPr>
        <w:t xml:space="preserve">to </w:t>
      </w:r>
      <w:r w:rsidR="0073713E" w:rsidRPr="0073713E">
        <w:rPr>
          <w:rFonts w:ascii="Times New Roman" w:eastAsia="Malgun Gothic" w:hAnsi="Times New Roman"/>
          <w:b/>
          <w:bCs/>
          <w:sz w:val="22"/>
          <w:szCs w:val="22"/>
          <w:lang w:val="en-US" w:eastAsia="ko-KR"/>
        </w:rPr>
        <w:t>the issue identified during RAN1 #105-e on PDSCH processing time per Capability 2 and DCI format 1_0.</w:t>
      </w:r>
    </w:p>
    <w:tbl>
      <w:tblPr>
        <w:tblStyle w:val="TableGrid"/>
        <w:tblW w:w="9702" w:type="dxa"/>
        <w:jc w:val="center"/>
        <w:tblLook w:val="04A0" w:firstRow="1" w:lastRow="0" w:firstColumn="1" w:lastColumn="0" w:noHBand="0" w:noVBand="1"/>
      </w:tblPr>
      <w:tblGrid>
        <w:gridCol w:w="1243"/>
        <w:gridCol w:w="2554"/>
        <w:gridCol w:w="1803"/>
        <w:gridCol w:w="4102"/>
      </w:tblGrid>
      <w:tr w:rsidR="00F932AB" w14:paraId="02169544" w14:textId="77777777" w:rsidTr="000B4C14">
        <w:trPr>
          <w:trHeight w:val="278"/>
          <w:jc w:val="center"/>
        </w:trPr>
        <w:tc>
          <w:tcPr>
            <w:tcW w:w="1075" w:type="dxa"/>
            <w:shd w:val="clear" w:color="auto" w:fill="9CC2E5" w:themeFill="accent1" w:themeFillTint="99"/>
          </w:tcPr>
          <w:p w14:paraId="69963305" w14:textId="6AFEC77C" w:rsidR="00F932AB" w:rsidRPr="009218CB" w:rsidRDefault="00F932AB">
            <w:pPr>
              <w:pStyle w:val="TAL"/>
              <w:rPr>
                <w:rFonts w:ascii="Times New Roman" w:eastAsia="Malgun Gothic" w:hAnsi="Times New Roman"/>
                <w:b/>
                <w:bCs/>
                <w:sz w:val="22"/>
                <w:szCs w:val="22"/>
                <w:lang w:val="en-US" w:eastAsia="ko-KR"/>
              </w:rPr>
            </w:pPr>
            <w:r w:rsidRPr="009218CB">
              <w:rPr>
                <w:rFonts w:ascii="Times New Roman" w:eastAsia="Malgun Gothic" w:hAnsi="Times New Roman"/>
                <w:b/>
                <w:bCs/>
                <w:sz w:val="22"/>
                <w:szCs w:val="22"/>
                <w:lang w:val="en-US" w:eastAsia="ko-KR"/>
              </w:rPr>
              <w:t>Company</w:t>
            </w:r>
          </w:p>
        </w:tc>
        <w:tc>
          <w:tcPr>
            <w:tcW w:w="2614" w:type="dxa"/>
            <w:shd w:val="clear" w:color="auto" w:fill="9CC2E5" w:themeFill="accent1" w:themeFillTint="99"/>
          </w:tcPr>
          <w:p w14:paraId="42304093" w14:textId="0947B970" w:rsidR="00F932AB" w:rsidRPr="009218CB" w:rsidRDefault="00F932AB">
            <w:pPr>
              <w:pStyle w:val="TAL"/>
              <w:rPr>
                <w:rFonts w:ascii="Times New Roman" w:eastAsia="Malgun Gothic" w:hAnsi="Times New Roman"/>
                <w:b/>
                <w:bCs/>
                <w:sz w:val="22"/>
                <w:szCs w:val="22"/>
                <w:lang w:val="en-US" w:eastAsia="ko-KR"/>
              </w:rPr>
            </w:pPr>
            <w:r w:rsidRPr="009218CB">
              <w:rPr>
                <w:rFonts w:ascii="Times New Roman" w:eastAsia="Malgun Gothic" w:hAnsi="Times New Roman"/>
                <w:b/>
                <w:bCs/>
                <w:sz w:val="22"/>
                <w:szCs w:val="22"/>
                <w:lang w:val="en-US" w:eastAsia="ko-KR"/>
              </w:rPr>
              <w:t>Proposal for Rel-15</w:t>
            </w:r>
          </w:p>
        </w:tc>
        <w:tc>
          <w:tcPr>
            <w:tcW w:w="1833" w:type="dxa"/>
            <w:shd w:val="clear" w:color="auto" w:fill="9CC2E5" w:themeFill="accent1" w:themeFillTint="99"/>
          </w:tcPr>
          <w:p w14:paraId="502A279C" w14:textId="1A6D5EA1" w:rsidR="00F932AB" w:rsidRPr="009218CB" w:rsidRDefault="00F932AB">
            <w:pPr>
              <w:pStyle w:val="TAL"/>
              <w:rPr>
                <w:rFonts w:ascii="Times New Roman" w:eastAsia="Malgun Gothic" w:hAnsi="Times New Roman"/>
                <w:b/>
                <w:bCs/>
                <w:sz w:val="22"/>
                <w:szCs w:val="22"/>
                <w:lang w:val="en-US" w:eastAsia="ko-KR"/>
              </w:rPr>
            </w:pPr>
            <w:r w:rsidRPr="009218CB">
              <w:rPr>
                <w:rFonts w:ascii="Times New Roman" w:eastAsia="Malgun Gothic" w:hAnsi="Times New Roman"/>
                <w:b/>
                <w:bCs/>
                <w:sz w:val="22"/>
                <w:szCs w:val="22"/>
                <w:lang w:val="en-US" w:eastAsia="ko-KR"/>
              </w:rPr>
              <w:t>Proposal for Rel-16</w:t>
            </w:r>
          </w:p>
        </w:tc>
        <w:tc>
          <w:tcPr>
            <w:tcW w:w="4180" w:type="dxa"/>
            <w:shd w:val="clear" w:color="auto" w:fill="9CC2E5" w:themeFill="accent1" w:themeFillTint="99"/>
          </w:tcPr>
          <w:p w14:paraId="7C3E6E33" w14:textId="1520336F" w:rsidR="00F932AB" w:rsidRPr="009218CB" w:rsidRDefault="00F932AB">
            <w:pPr>
              <w:pStyle w:val="TAL"/>
              <w:rPr>
                <w:rFonts w:ascii="Times New Roman" w:eastAsia="Malgun Gothic" w:hAnsi="Times New Roman"/>
                <w:b/>
                <w:bCs/>
                <w:sz w:val="22"/>
                <w:szCs w:val="22"/>
                <w:lang w:val="en-US" w:eastAsia="ko-KR"/>
              </w:rPr>
            </w:pPr>
            <w:r w:rsidRPr="009218CB">
              <w:rPr>
                <w:rFonts w:ascii="Times New Roman" w:eastAsia="Malgun Gothic" w:hAnsi="Times New Roman"/>
                <w:b/>
                <w:bCs/>
                <w:sz w:val="22"/>
                <w:szCs w:val="22"/>
                <w:lang w:val="en-US" w:eastAsia="ko-KR"/>
              </w:rPr>
              <w:t>Moderator’s comments</w:t>
            </w:r>
          </w:p>
        </w:tc>
      </w:tr>
      <w:tr w:rsidR="00F932AB" w14:paraId="328E1F21" w14:textId="77777777" w:rsidTr="000B4C14">
        <w:trPr>
          <w:trHeight w:val="3883"/>
          <w:jc w:val="center"/>
        </w:trPr>
        <w:tc>
          <w:tcPr>
            <w:tcW w:w="1075" w:type="dxa"/>
          </w:tcPr>
          <w:p w14:paraId="3768F332" w14:textId="48F79CD2" w:rsidR="00F932AB" w:rsidRDefault="00F932AB">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Spreadtrum</w:t>
            </w:r>
            <w:r w:rsidR="00DA7D54">
              <w:rPr>
                <w:rFonts w:ascii="Times New Roman" w:eastAsia="Malgun Gothic" w:hAnsi="Times New Roman"/>
                <w:sz w:val="22"/>
                <w:szCs w:val="22"/>
                <w:lang w:val="en-US" w:eastAsia="ko-KR"/>
              </w:rPr>
              <w:t xml:space="preserve"> </w:t>
            </w:r>
          </w:p>
        </w:tc>
        <w:tc>
          <w:tcPr>
            <w:tcW w:w="2614" w:type="dxa"/>
          </w:tcPr>
          <w:p w14:paraId="5046A66C" w14:textId="6AC53027" w:rsidR="00F932AB" w:rsidRDefault="008B19AF">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Options A or A1</w:t>
            </w:r>
          </w:p>
        </w:tc>
        <w:tc>
          <w:tcPr>
            <w:tcW w:w="1833" w:type="dxa"/>
          </w:tcPr>
          <w:p w14:paraId="416B653C" w14:textId="4BE665B2" w:rsidR="00F932AB" w:rsidRDefault="008B19AF">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Options A or A1 or C</w:t>
            </w:r>
          </w:p>
        </w:tc>
        <w:tc>
          <w:tcPr>
            <w:tcW w:w="4180" w:type="dxa"/>
          </w:tcPr>
          <w:p w14:paraId="0483ED3E" w14:textId="77777777" w:rsidR="00DA7D54" w:rsidRDefault="00E7137F" w:rsidP="00DA7D54">
            <w:pPr>
              <w:pStyle w:val="TAL"/>
              <w:numPr>
                <w:ilvl w:val="0"/>
                <w:numId w:val="16"/>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Options B1, B2 </w:t>
            </w:r>
            <w:r w:rsidR="00E66F9F">
              <w:rPr>
                <w:rFonts w:ascii="Times New Roman" w:eastAsia="Malgun Gothic" w:hAnsi="Times New Roman"/>
                <w:sz w:val="22"/>
                <w:szCs w:val="22"/>
                <w:lang w:val="en-US" w:eastAsia="ko-KR"/>
              </w:rPr>
              <w:t xml:space="preserve">seem to have not been considered in this </w:t>
            </w:r>
            <w:proofErr w:type="spellStart"/>
            <w:r w:rsidR="00E66F9F">
              <w:rPr>
                <w:rFonts w:ascii="Times New Roman" w:eastAsia="Malgun Gothic" w:hAnsi="Times New Roman"/>
                <w:sz w:val="22"/>
                <w:szCs w:val="22"/>
                <w:lang w:val="en-US" w:eastAsia="ko-KR"/>
              </w:rPr>
              <w:t>tdoc</w:t>
            </w:r>
            <w:proofErr w:type="spellEnd"/>
            <w:r w:rsidR="00E66F9F">
              <w:rPr>
                <w:rFonts w:ascii="Times New Roman" w:eastAsia="Malgun Gothic" w:hAnsi="Times New Roman"/>
                <w:sz w:val="22"/>
                <w:szCs w:val="22"/>
                <w:lang w:val="en-US" w:eastAsia="ko-KR"/>
              </w:rPr>
              <w:t xml:space="preserve">. </w:t>
            </w:r>
          </w:p>
          <w:p w14:paraId="4ADF26E3" w14:textId="65CA8196" w:rsidR="00F932AB" w:rsidRDefault="00E66F9F" w:rsidP="00DA7D54">
            <w:pPr>
              <w:pStyle w:val="TAL"/>
              <w:numPr>
                <w:ilvl w:val="0"/>
                <w:numId w:val="16"/>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Option A1 is</w:t>
            </w:r>
            <w:r w:rsidR="00C87099">
              <w:rPr>
                <w:rFonts w:ascii="Times New Roman" w:eastAsia="Malgun Gothic" w:hAnsi="Times New Roman"/>
                <w:sz w:val="22"/>
                <w:szCs w:val="22"/>
                <w:lang w:val="en-US" w:eastAsia="ko-KR"/>
              </w:rPr>
              <w:t xml:space="preserve"> even</w:t>
            </w:r>
            <w:r>
              <w:rPr>
                <w:rFonts w:ascii="Times New Roman" w:eastAsia="Malgun Gothic" w:hAnsi="Times New Roman"/>
                <w:sz w:val="22"/>
                <w:szCs w:val="22"/>
                <w:lang w:val="en-US" w:eastAsia="ko-KR"/>
              </w:rPr>
              <w:t xml:space="preserve"> more restrictive than necessary </w:t>
            </w:r>
            <w:r w:rsidR="00C87099">
              <w:rPr>
                <w:rFonts w:ascii="Times New Roman" w:eastAsia="Malgun Gothic" w:hAnsi="Times New Roman"/>
                <w:sz w:val="22"/>
                <w:szCs w:val="22"/>
                <w:lang w:val="en-US" w:eastAsia="ko-KR"/>
              </w:rPr>
              <w:t xml:space="preserve">(while Option A is already seen as restrictive to some) </w:t>
            </w:r>
            <w:r w:rsidRPr="00DA7D54">
              <w:rPr>
                <w:rFonts w:ascii="Times New Roman" w:eastAsia="Malgun Gothic" w:hAnsi="Times New Roman"/>
                <w:sz w:val="22"/>
                <w:szCs w:val="22"/>
                <w:lang w:val="en-US" w:eastAsia="ko-KR"/>
              </w:rPr>
              <w:t>and could even be deemed NBC</w:t>
            </w:r>
            <w:r w:rsidR="00033909">
              <w:rPr>
                <w:rFonts w:ascii="Times New Roman" w:eastAsia="Malgun Gothic" w:hAnsi="Times New Roman"/>
                <w:sz w:val="22"/>
                <w:szCs w:val="22"/>
                <w:lang w:val="en-US" w:eastAsia="ko-KR"/>
              </w:rPr>
              <w:t xml:space="preserve"> (and need spec updates)</w:t>
            </w:r>
            <w:r w:rsidR="00620A10" w:rsidRPr="00DA7D54">
              <w:rPr>
                <w:rFonts w:ascii="Times New Roman" w:eastAsia="Malgun Gothic" w:hAnsi="Times New Roman"/>
                <w:sz w:val="22"/>
                <w:szCs w:val="22"/>
                <w:lang w:val="en-US" w:eastAsia="ko-KR"/>
              </w:rPr>
              <w:t xml:space="preserve"> since for PDSCH durations </w:t>
            </w:r>
            <w:r w:rsidR="00DA7D54" w:rsidRPr="00DA7D54">
              <w:rPr>
                <w:rFonts w:ascii="Times New Roman" w:eastAsia="Malgun Gothic" w:hAnsi="Times New Roman"/>
                <w:sz w:val="22"/>
                <w:szCs w:val="22"/>
                <w:lang w:eastAsia="ko-KR"/>
              </w:rPr>
              <w:t xml:space="preserve">with </w:t>
            </w:r>
            <w:proofErr w:type="spellStart"/>
            <w:r w:rsidR="00DA7D54" w:rsidRPr="00DA7D54">
              <w:rPr>
                <w:rFonts w:ascii="Times New Roman" w:eastAsia="Malgun Gothic" w:hAnsi="Times New Roman"/>
                <w:i/>
                <w:iCs/>
                <w:sz w:val="22"/>
                <w:szCs w:val="22"/>
                <w:lang w:eastAsia="ko-KR"/>
              </w:rPr>
              <w:t>l</w:t>
            </w:r>
            <w:r w:rsidR="00DA7D54" w:rsidRPr="00DA7D54">
              <w:rPr>
                <w:rFonts w:ascii="Times New Roman" w:eastAsia="Malgun Gothic" w:hAnsi="Times New Roman"/>
                <w:i/>
                <w:iCs/>
                <w:sz w:val="22"/>
                <w:szCs w:val="22"/>
                <w:vertAlign w:val="subscript"/>
                <w:lang w:eastAsia="ko-KR"/>
              </w:rPr>
              <w:t>d</w:t>
            </w:r>
            <w:proofErr w:type="spellEnd"/>
            <w:r w:rsidR="00DA7D54" w:rsidRPr="00DA7D54">
              <w:rPr>
                <w:rFonts w:ascii="Times New Roman" w:eastAsia="Malgun Gothic" w:hAnsi="Times New Roman"/>
                <w:i/>
                <w:iCs/>
                <w:sz w:val="22"/>
                <w:szCs w:val="22"/>
                <w:lang w:eastAsia="ko-KR"/>
              </w:rPr>
              <w:t xml:space="preserve"> &gt; 7</w:t>
            </w:r>
            <w:r w:rsidR="00DA7D54" w:rsidRPr="00DA7D54">
              <w:rPr>
                <w:rFonts w:ascii="Times New Roman" w:eastAsia="Malgun Gothic" w:hAnsi="Times New Roman"/>
                <w:sz w:val="22"/>
                <w:szCs w:val="22"/>
                <w:lang w:eastAsia="ko-KR"/>
              </w:rPr>
              <w:t xml:space="preserve"> or </w:t>
            </w:r>
            <w:proofErr w:type="spellStart"/>
            <w:r w:rsidR="00DA7D54" w:rsidRPr="00DA7D54">
              <w:rPr>
                <w:rFonts w:ascii="Times New Roman" w:eastAsia="Malgun Gothic" w:hAnsi="Times New Roman"/>
                <w:i/>
                <w:iCs/>
                <w:sz w:val="22"/>
                <w:szCs w:val="22"/>
                <w:lang w:eastAsia="ko-KR"/>
              </w:rPr>
              <w:t>l</w:t>
            </w:r>
            <w:r w:rsidR="00DA7D54" w:rsidRPr="00DA7D54">
              <w:rPr>
                <w:rFonts w:ascii="Times New Roman" w:eastAsia="Malgun Gothic" w:hAnsi="Times New Roman"/>
                <w:i/>
                <w:iCs/>
                <w:sz w:val="22"/>
                <w:szCs w:val="22"/>
                <w:vertAlign w:val="subscript"/>
                <w:lang w:eastAsia="ko-KR"/>
              </w:rPr>
              <w:t>d</w:t>
            </w:r>
            <w:proofErr w:type="spellEnd"/>
            <w:r w:rsidR="00DA7D54" w:rsidRPr="00DA7D54">
              <w:rPr>
                <w:rFonts w:ascii="Times New Roman" w:eastAsia="Malgun Gothic" w:hAnsi="Times New Roman"/>
                <w:i/>
                <w:iCs/>
                <w:sz w:val="22"/>
                <w:szCs w:val="22"/>
                <w:lang w:eastAsia="ko-KR"/>
              </w:rPr>
              <w:t xml:space="preserve"> &gt; 4</w:t>
            </w:r>
            <w:r w:rsidR="00DA7D54" w:rsidRPr="00DA7D54">
              <w:rPr>
                <w:rFonts w:ascii="Times New Roman" w:eastAsia="Malgun Gothic" w:hAnsi="Times New Roman"/>
                <w:sz w:val="22"/>
                <w:szCs w:val="22"/>
                <w:lang w:eastAsia="ko-KR"/>
              </w:rPr>
              <w:t xml:space="preserve"> </w:t>
            </w:r>
            <w:r w:rsidR="00DA7D54" w:rsidRPr="00DA7D54">
              <w:rPr>
                <w:rFonts w:ascii="Times New Roman" w:eastAsia="Malgun Gothic" w:hAnsi="Times New Roman"/>
                <w:sz w:val="22"/>
                <w:szCs w:val="22"/>
                <w:lang w:val="en-US" w:eastAsia="ko-KR"/>
              </w:rPr>
              <w:t>symbols for mapping types A or B respectively, there is no issue</w:t>
            </w:r>
            <w:r w:rsidRPr="00DA7D54">
              <w:rPr>
                <w:rFonts w:ascii="Times New Roman" w:eastAsia="Malgun Gothic" w:hAnsi="Times New Roman"/>
                <w:sz w:val="22"/>
                <w:szCs w:val="22"/>
                <w:lang w:val="en-US" w:eastAsia="ko-KR"/>
              </w:rPr>
              <w:t>.</w:t>
            </w:r>
          </w:p>
          <w:p w14:paraId="50178D22" w14:textId="0933FA6D" w:rsidR="00F15FBE" w:rsidRDefault="000B4C14" w:rsidP="00DA7D54">
            <w:pPr>
              <w:pStyle w:val="TAL"/>
              <w:numPr>
                <w:ilvl w:val="0"/>
                <w:numId w:val="16"/>
              </w:numPr>
              <w:rPr>
                <w:rFonts w:ascii="Times New Roman" w:eastAsia="Malgun Gothic" w:hAnsi="Times New Roman"/>
                <w:sz w:val="22"/>
                <w:szCs w:val="22"/>
                <w:lang w:val="en-US" w:eastAsia="ko-KR"/>
              </w:rPr>
            </w:pPr>
            <w:r w:rsidRPr="000B4C14">
              <w:rPr>
                <w:rFonts w:ascii="Times New Roman" w:eastAsia="Malgun Gothic" w:hAnsi="Times New Roman"/>
                <w:b/>
                <w:bCs/>
                <w:i/>
                <w:iCs/>
                <w:sz w:val="22"/>
                <w:szCs w:val="22"/>
                <w:u w:val="single"/>
                <w:lang w:val="en-US" w:eastAsia="ko-KR"/>
              </w:rPr>
              <w:t>Note</w:t>
            </w:r>
            <w:r w:rsidRPr="00F21E49">
              <w:rPr>
                <w:rFonts w:ascii="Times New Roman" w:eastAsia="Malgun Gothic" w:hAnsi="Times New Roman"/>
                <w:b/>
                <w:bCs/>
                <w:i/>
                <w:iCs/>
                <w:sz w:val="22"/>
                <w:szCs w:val="22"/>
                <w:lang w:val="en-US" w:eastAsia="ko-KR"/>
              </w:rPr>
              <w:t xml:space="preserve">: </w:t>
            </w:r>
            <w:r>
              <w:rPr>
                <w:rFonts w:ascii="Times New Roman" w:eastAsia="Malgun Gothic" w:hAnsi="Times New Roman"/>
                <w:sz w:val="22"/>
                <w:szCs w:val="22"/>
                <w:lang w:val="en-US" w:eastAsia="ko-KR"/>
              </w:rPr>
              <w:t xml:space="preserve">For Option C, some UE behavior to allow UE to drop certain PDSCH(s) to avoid overlapping processing pipelines as for the case </w:t>
            </w:r>
            <w:r w:rsidRPr="006D5AD6">
              <w:rPr>
                <w:rFonts w:ascii="Times New Roman" w:eastAsia="Malgun Gothic" w:hAnsi="Times New Roman"/>
                <w:sz w:val="22"/>
                <w:szCs w:val="22"/>
                <w:lang w:val="en-US" w:eastAsia="ko-KR"/>
              </w:rPr>
              <w:t xml:space="preserve">of </w:t>
            </w:r>
            <w:r w:rsidRPr="006D5AD6">
              <w:rPr>
                <w:rFonts w:ascii="Times New Roman" w:eastAsia="Malgun Gothic" w:hAnsi="Times New Roman"/>
                <w:i/>
                <w:iCs/>
                <w:sz w:val="22"/>
                <w:szCs w:val="22"/>
                <w:lang w:eastAsia="ko-KR"/>
              </w:rPr>
              <w:t>pdsch-ProcessingType2-Limited</w:t>
            </w:r>
            <w:r w:rsidRPr="00B94CB6">
              <w:rPr>
                <w:rFonts w:ascii="Times New Roman" w:eastAsia="Malgun Gothic" w:hAnsi="Times New Roman"/>
                <w:sz w:val="22"/>
                <w:szCs w:val="22"/>
                <w:lang w:eastAsia="ko-KR"/>
              </w:rPr>
              <w:t xml:space="preserve"> would be necessary.</w:t>
            </w:r>
          </w:p>
        </w:tc>
      </w:tr>
      <w:tr w:rsidR="00F932AB" w14:paraId="56AFD96E" w14:textId="77777777" w:rsidTr="000B4C14">
        <w:trPr>
          <w:trHeight w:val="278"/>
          <w:jc w:val="center"/>
        </w:trPr>
        <w:tc>
          <w:tcPr>
            <w:tcW w:w="1075" w:type="dxa"/>
          </w:tcPr>
          <w:p w14:paraId="114CFD4C" w14:textId="780857C8" w:rsidR="00F932AB" w:rsidRDefault="00F932AB">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Intel</w:t>
            </w:r>
          </w:p>
        </w:tc>
        <w:tc>
          <w:tcPr>
            <w:tcW w:w="2614" w:type="dxa"/>
          </w:tcPr>
          <w:p w14:paraId="519E0AF3" w14:textId="1F6C02A3" w:rsidR="00F932AB" w:rsidRDefault="008B19AF">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Option A</w:t>
            </w:r>
          </w:p>
        </w:tc>
        <w:tc>
          <w:tcPr>
            <w:tcW w:w="1833" w:type="dxa"/>
          </w:tcPr>
          <w:p w14:paraId="3716EAEA" w14:textId="79E695A2" w:rsidR="00F932AB" w:rsidRDefault="008B19AF">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Option</w:t>
            </w:r>
            <w:r w:rsidR="008A398C">
              <w:rPr>
                <w:rFonts w:ascii="Times New Roman" w:eastAsia="Malgun Gothic" w:hAnsi="Times New Roman"/>
                <w:sz w:val="22"/>
                <w:szCs w:val="22"/>
                <w:lang w:val="en-US" w:eastAsia="ko-KR"/>
              </w:rPr>
              <w:t xml:space="preserve"> B1</w:t>
            </w:r>
          </w:p>
        </w:tc>
        <w:tc>
          <w:tcPr>
            <w:tcW w:w="4180" w:type="dxa"/>
          </w:tcPr>
          <w:p w14:paraId="053ED64C" w14:textId="77777777" w:rsidR="00F932AB" w:rsidRDefault="00F932AB">
            <w:pPr>
              <w:pStyle w:val="TAL"/>
              <w:rPr>
                <w:rFonts w:ascii="Times New Roman" w:eastAsia="Malgun Gothic" w:hAnsi="Times New Roman"/>
                <w:sz w:val="22"/>
                <w:szCs w:val="22"/>
                <w:lang w:val="en-US" w:eastAsia="ko-KR"/>
              </w:rPr>
            </w:pPr>
          </w:p>
        </w:tc>
      </w:tr>
      <w:tr w:rsidR="002D66CF" w14:paraId="10BF8AF3" w14:textId="77777777" w:rsidTr="000B4C14">
        <w:trPr>
          <w:trHeight w:val="3319"/>
          <w:jc w:val="center"/>
        </w:trPr>
        <w:tc>
          <w:tcPr>
            <w:tcW w:w="1075" w:type="dxa"/>
          </w:tcPr>
          <w:p w14:paraId="3335372A" w14:textId="0A6D9A46" w:rsidR="002D66CF" w:rsidRDefault="002D66CF">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HW-</w:t>
            </w:r>
            <w:proofErr w:type="spellStart"/>
            <w:r>
              <w:rPr>
                <w:rFonts w:ascii="Times New Roman" w:eastAsia="Malgun Gothic" w:hAnsi="Times New Roman"/>
                <w:sz w:val="22"/>
                <w:szCs w:val="22"/>
                <w:lang w:val="en-US" w:eastAsia="ko-KR"/>
              </w:rPr>
              <w:t>HiSi</w:t>
            </w:r>
            <w:proofErr w:type="spellEnd"/>
          </w:p>
        </w:tc>
        <w:tc>
          <w:tcPr>
            <w:tcW w:w="4447" w:type="dxa"/>
            <w:gridSpan w:val="2"/>
          </w:tcPr>
          <w:p w14:paraId="4E81C0CA" w14:textId="101ED755" w:rsidR="002D66CF" w:rsidRPr="002D66CF" w:rsidRDefault="002D66CF" w:rsidP="002D66CF">
            <w:pPr>
              <w:rPr>
                <w:b/>
                <w:lang w:eastAsia="zh-CN"/>
              </w:rPr>
            </w:pPr>
            <w:r w:rsidRPr="00DA6752">
              <w:rPr>
                <w:b/>
                <w:i/>
                <w:lang w:eastAsia="zh-CN"/>
              </w:rPr>
              <w:t xml:space="preserve">Proposal: </w:t>
            </w:r>
            <w:r>
              <w:rPr>
                <w:b/>
                <w:i/>
                <w:lang w:eastAsia="zh-CN"/>
              </w:rPr>
              <w:t xml:space="preserve">The solution handling the case when cap#2 is configured and </w:t>
            </w:r>
            <w:r w:rsidRPr="001A3436">
              <w:rPr>
                <w:b/>
                <w:i/>
                <w:lang w:eastAsia="zh-CN"/>
              </w:rPr>
              <w:t>a unicast PDSCH is scheduled by DCI format 1_0 and then followed by a unicast PDSCH scheduled by DCI format 1_1</w:t>
            </w:r>
            <w:r>
              <w:rPr>
                <w:b/>
                <w:i/>
                <w:lang w:eastAsia="zh-CN"/>
              </w:rPr>
              <w:t xml:space="preserve">, should take both the feasibility of UE implementation and restriction of </w:t>
            </w:r>
            <w:proofErr w:type="spellStart"/>
            <w:r>
              <w:rPr>
                <w:b/>
                <w:i/>
                <w:lang w:eastAsia="zh-CN"/>
              </w:rPr>
              <w:t>gNB</w:t>
            </w:r>
            <w:proofErr w:type="spellEnd"/>
            <w:r>
              <w:rPr>
                <w:b/>
                <w:i/>
                <w:lang w:eastAsia="zh-CN"/>
              </w:rPr>
              <w:t xml:space="preserve"> scheduling into account. </w:t>
            </w:r>
          </w:p>
        </w:tc>
        <w:tc>
          <w:tcPr>
            <w:tcW w:w="4180" w:type="dxa"/>
          </w:tcPr>
          <w:p w14:paraId="23871D75" w14:textId="77777777" w:rsidR="002D66CF" w:rsidRDefault="009C1F0A" w:rsidP="00B94CB6">
            <w:pPr>
              <w:pStyle w:val="TAL"/>
              <w:numPr>
                <w:ilvl w:val="0"/>
                <w:numId w:val="17"/>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Although not explicitly proposed, Options C and B1 are indicated as possibly </w:t>
            </w:r>
            <w:r w:rsidR="00C73851">
              <w:rPr>
                <w:rFonts w:ascii="Times New Roman" w:eastAsia="Malgun Gothic" w:hAnsi="Times New Roman"/>
                <w:sz w:val="22"/>
                <w:szCs w:val="22"/>
                <w:lang w:val="en-US" w:eastAsia="ko-KR"/>
              </w:rPr>
              <w:t xml:space="preserve">reasonable options considering trade-off between UE implementation and </w:t>
            </w:r>
            <w:proofErr w:type="spellStart"/>
            <w:r w:rsidR="00C73851">
              <w:rPr>
                <w:rFonts w:ascii="Times New Roman" w:eastAsia="Malgun Gothic" w:hAnsi="Times New Roman"/>
                <w:sz w:val="22"/>
                <w:szCs w:val="22"/>
                <w:lang w:val="en-US" w:eastAsia="ko-KR"/>
              </w:rPr>
              <w:t>gNB</w:t>
            </w:r>
            <w:proofErr w:type="spellEnd"/>
            <w:r w:rsidR="00C73851">
              <w:rPr>
                <w:rFonts w:ascii="Times New Roman" w:eastAsia="Malgun Gothic" w:hAnsi="Times New Roman"/>
                <w:sz w:val="22"/>
                <w:szCs w:val="22"/>
                <w:lang w:val="en-US" w:eastAsia="ko-KR"/>
              </w:rPr>
              <w:t xml:space="preserve"> restrictions.</w:t>
            </w:r>
          </w:p>
          <w:p w14:paraId="03AB792A" w14:textId="6A8F2B79" w:rsidR="00C87099" w:rsidRPr="00C87099" w:rsidRDefault="00C87099" w:rsidP="00B94CB6">
            <w:pPr>
              <w:pStyle w:val="TAL"/>
              <w:numPr>
                <w:ilvl w:val="0"/>
                <w:numId w:val="17"/>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Not clear if the proposal is for both Rel-15</w:t>
            </w:r>
            <w:r w:rsidR="00121EC8">
              <w:rPr>
                <w:rFonts w:ascii="Times New Roman" w:eastAsia="Malgun Gothic" w:hAnsi="Times New Roman"/>
                <w:sz w:val="22"/>
                <w:szCs w:val="22"/>
                <w:lang w:val="en-US" w:eastAsia="ko-KR"/>
              </w:rPr>
              <w:t xml:space="preserve"> and Rel-16</w:t>
            </w:r>
            <w:r>
              <w:rPr>
                <w:rFonts w:ascii="Times New Roman" w:eastAsia="Malgun Gothic" w:hAnsi="Times New Roman"/>
                <w:sz w:val="22"/>
                <w:szCs w:val="22"/>
                <w:lang w:val="en-US" w:eastAsia="ko-KR"/>
              </w:rPr>
              <w:t xml:space="preserve"> or only for Rel-16.</w:t>
            </w:r>
          </w:p>
          <w:p w14:paraId="62CDEB0F" w14:textId="16AA79C8" w:rsidR="00B94CB6" w:rsidRDefault="00F21E49" w:rsidP="00B94CB6">
            <w:pPr>
              <w:pStyle w:val="TAL"/>
              <w:numPr>
                <w:ilvl w:val="0"/>
                <w:numId w:val="17"/>
              </w:numPr>
              <w:rPr>
                <w:rFonts w:ascii="Times New Roman" w:eastAsia="Malgun Gothic" w:hAnsi="Times New Roman"/>
                <w:sz w:val="22"/>
                <w:szCs w:val="22"/>
                <w:lang w:val="en-US" w:eastAsia="ko-KR"/>
              </w:rPr>
            </w:pPr>
            <w:r w:rsidRPr="000B4C14">
              <w:rPr>
                <w:rFonts w:ascii="Times New Roman" w:eastAsia="Malgun Gothic" w:hAnsi="Times New Roman"/>
                <w:b/>
                <w:bCs/>
                <w:i/>
                <w:iCs/>
                <w:sz w:val="22"/>
                <w:szCs w:val="22"/>
                <w:u w:val="single"/>
                <w:lang w:val="en-US" w:eastAsia="ko-KR"/>
              </w:rPr>
              <w:t>Note</w:t>
            </w:r>
            <w:r w:rsidRPr="00F21E49">
              <w:rPr>
                <w:rFonts w:ascii="Times New Roman" w:eastAsia="Malgun Gothic" w:hAnsi="Times New Roman"/>
                <w:b/>
                <w:bCs/>
                <w:i/>
                <w:iCs/>
                <w:sz w:val="22"/>
                <w:szCs w:val="22"/>
                <w:lang w:val="en-US" w:eastAsia="ko-KR"/>
              </w:rPr>
              <w:t xml:space="preserve">: </w:t>
            </w:r>
            <w:r w:rsidR="00B94CB6">
              <w:rPr>
                <w:rFonts w:ascii="Times New Roman" w:eastAsia="Malgun Gothic" w:hAnsi="Times New Roman"/>
                <w:sz w:val="22"/>
                <w:szCs w:val="22"/>
                <w:lang w:val="en-US" w:eastAsia="ko-KR"/>
              </w:rPr>
              <w:t xml:space="preserve">For Option C, some </w:t>
            </w:r>
            <w:r w:rsidR="00DC69A9">
              <w:rPr>
                <w:rFonts w:ascii="Times New Roman" w:eastAsia="Malgun Gothic" w:hAnsi="Times New Roman"/>
                <w:sz w:val="22"/>
                <w:szCs w:val="22"/>
                <w:lang w:val="en-US" w:eastAsia="ko-KR"/>
              </w:rPr>
              <w:t xml:space="preserve">UE behavior to </w:t>
            </w:r>
            <w:r w:rsidR="00574167">
              <w:rPr>
                <w:rFonts w:ascii="Times New Roman" w:eastAsia="Malgun Gothic" w:hAnsi="Times New Roman"/>
                <w:sz w:val="22"/>
                <w:szCs w:val="22"/>
                <w:lang w:val="en-US" w:eastAsia="ko-KR"/>
              </w:rPr>
              <w:t>allow UE to drop certain PDSCH(s) to avoid</w:t>
            </w:r>
            <w:r w:rsidR="00B94CB6">
              <w:rPr>
                <w:rFonts w:ascii="Times New Roman" w:eastAsia="Malgun Gothic" w:hAnsi="Times New Roman"/>
                <w:sz w:val="22"/>
                <w:szCs w:val="22"/>
                <w:lang w:val="en-US" w:eastAsia="ko-KR"/>
              </w:rPr>
              <w:t xml:space="preserve"> overlapping processing pipelines as for the case </w:t>
            </w:r>
            <w:r w:rsidR="00B94CB6" w:rsidRPr="006D5AD6">
              <w:rPr>
                <w:rFonts w:ascii="Times New Roman" w:eastAsia="Malgun Gothic" w:hAnsi="Times New Roman"/>
                <w:sz w:val="22"/>
                <w:szCs w:val="22"/>
                <w:lang w:val="en-US" w:eastAsia="ko-KR"/>
              </w:rPr>
              <w:t xml:space="preserve">of </w:t>
            </w:r>
            <w:r w:rsidR="00B94CB6" w:rsidRPr="006D5AD6">
              <w:rPr>
                <w:rFonts w:ascii="Times New Roman" w:eastAsia="Malgun Gothic" w:hAnsi="Times New Roman"/>
                <w:i/>
                <w:iCs/>
                <w:sz w:val="22"/>
                <w:szCs w:val="22"/>
                <w:lang w:eastAsia="ko-KR"/>
              </w:rPr>
              <w:t>pdsch-ProcessingType2-Limited</w:t>
            </w:r>
            <w:r w:rsidR="00B94CB6" w:rsidRPr="00B94CB6">
              <w:rPr>
                <w:rFonts w:ascii="Times New Roman" w:eastAsia="Malgun Gothic" w:hAnsi="Times New Roman"/>
                <w:sz w:val="22"/>
                <w:szCs w:val="22"/>
                <w:lang w:eastAsia="ko-KR"/>
              </w:rPr>
              <w:t xml:space="preserve"> would be necessary.</w:t>
            </w:r>
          </w:p>
        </w:tc>
      </w:tr>
      <w:tr w:rsidR="009D2D47" w14:paraId="72B7BD37" w14:textId="77777777" w:rsidTr="000B4C14">
        <w:trPr>
          <w:trHeight w:val="827"/>
          <w:jc w:val="center"/>
        </w:trPr>
        <w:tc>
          <w:tcPr>
            <w:tcW w:w="1075" w:type="dxa"/>
          </w:tcPr>
          <w:p w14:paraId="1F42405B" w14:textId="0FC20D84" w:rsidR="009D2D47" w:rsidRDefault="009D2D47">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Ericsson</w:t>
            </w:r>
          </w:p>
        </w:tc>
        <w:tc>
          <w:tcPr>
            <w:tcW w:w="4447" w:type="dxa"/>
            <w:gridSpan w:val="2"/>
          </w:tcPr>
          <w:p w14:paraId="121C678A" w14:textId="16B4E6ED" w:rsidR="009D2D47" w:rsidRPr="006D5AD6" w:rsidRDefault="00E22F28">
            <w:pPr>
              <w:pStyle w:val="TAL"/>
              <w:rPr>
                <w:rFonts w:ascii="Times New Roman" w:eastAsia="Malgun Gothic" w:hAnsi="Times New Roman"/>
                <w:sz w:val="22"/>
                <w:szCs w:val="22"/>
                <w:lang w:val="en-US" w:eastAsia="ko-KR"/>
              </w:rPr>
            </w:pPr>
            <w:r w:rsidRPr="006D5AD6">
              <w:rPr>
                <w:rFonts w:ascii="Times New Roman" w:eastAsia="Malgun Gothic" w:hAnsi="Times New Roman"/>
                <w:sz w:val="22"/>
                <w:szCs w:val="22"/>
                <w:lang w:val="en-US" w:eastAsia="ko-KR"/>
              </w:rPr>
              <w:t xml:space="preserve">Option C with </w:t>
            </w:r>
            <w:r w:rsidR="0068348A" w:rsidRPr="006D5AD6">
              <w:rPr>
                <w:rFonts w:ascii="Times New Roman" w:eastAsia="Malgun Gothic" w:hAnsi="Times New Roman"/>
                <w:sz w:val="22"/>
                <w:szCs w:val="22"/>
                <w:lang w:val="en-US" w:eastAsia="ko-KR"/>
              </w:rPr>
              <w:t>scheduling restriction</w:t>
            </w:r>
            <w:r w:rsidR="00B94CB6">
              <w:rPr>
                <w:rFonts w:ascii="Times New Roman" w:eastAsia="Malgun Gothic" w:hAnsi="Times New Roman"/>
                <w:sz w:val="22"/>
                <w:szCs w:val="22"/>
                <w:lang w:val="en-US" w:eastAsia="ko-KR"/>
              </w:rPr>
              <w:t xml:space="preserve"> to avoid overlapping processing pipelines as for the case </w:t>
            </w:r>
            <w:r w:rsidR="0068348A" w:rsidRPr="006D5AD6">
              <w:rPr>
                <w:rFonts w:ascii="Times New Roman" w:eastAsia="Malgun Gothic" w:hAnsi="Times New Roman"/>
                <w:sz w:val="22"/>
                <w:szCs w:val="22"/>
                <w:lang w:val="en-US" w:eastAsia="ko-KR"/>
              </w:rPr>
              <w:t xml:space="preserve">of </w:t>
            </w:r>
            <w:r w:rsidR="006D5AD6" w:rsidRPr="006D5AD6">
              <w:rPr>
                <w:rFonts w:ascii="Times New Roman" w:eastAsia="Malgun Gothic" w:hAnsi="Times New Roman"/>
                <w:i/>
                <w:iCs/>
                <w:sz w:val="22"/>
                <w:szCs w:val="22"/>
                <w:lang w:eastAsia="ko-KR"/>
              </w:rPr>
              <w:t>pdsch-ProcessingType2-Limited.</w:t>
            </w:r>
          </w:p>
        </w:tc>
        <w:tc>
          <w:tcPr>
            <w:tcW w:w="4180" w:type="dxa"/>
          </w:tcPr>
          <w:p w14:paraId="66BCC3FD" w14:textId="6136FB02" w:rsidR="009D2D47" w:rsidRDefault="009218CB">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Not clear if the proposal is for both Rel-15</w:t>
            </w:r>
            <w:r w:rsidR="00121EC8">
              <w:rPr>
                <w:rFonts w:ascii="Times New Roman" w:eastAsia="Malgun Gothic" w:hAnsi="Times New Roman"/>
                <w:sz w:val="22"/>
                <w:szCs w:val="22"/>
                <w:lang w:val="en-US" w:eastAsia="ko-KR"/>
              </w:rPr>
              <w:t xml:space="preserve"> and Rel-16</w:t>
            </w:r>
            <w:r>
              <w:rPr>
                <w:rFonts w:ascii="Times New Roman" w:eastAsia="Malgun Gothic" w:hAnsi="Times New Roman"/>
                <w:sz w:val="22"/>
                <w:szCs w:val="22"/>
                <w:lang w:val="en-US" w:eastAsia="ko-KR"/>
              </w:rPr>
              <w:t xml:space="preserve"> or </w:t>
            </w:r>
            <w:r w:rsidR="00C87099">
              <w:rPr>
                <w:rFonts w:ascii="Times New Roman" w:eastAsia="Malgun Gothic" w:hAnsi="Times New Roman"/>
                <w:sz w:val="22"/>
                <w:szCs w:val="22"/>
                <w:lang w:val="en-US" w:eastAsia="ko-KR"/>
              </w:rPr>
              <w:t>only for Rel-16.</w:t>
            </w:r>
          </w:p>
        </w:tc>
      </w:tr>
    </w:tbl>
    <w:p w14:paraId="37871DAF" w14:textId="77777777" w:rsidR="00650E40" w:rsidRPr="00650E40" w:rsidRDefault="00650E40" w:rsidP="00650E40"/>
    <w:p w14:paraId="74DDEE4A" w14:textId="318B0F26" w:rsidR="00EB4B4D" w:rsidRDefault="00121EC8" w:rsidP="00257432">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Discussion</w:t>
      </w:r>
    </w:p>
    <w:p w14:paraId="180F0ECB" w14:textId="58AD959D" w:rsidR="000B4C14" w:rsidRPr="00257432" w:rsidRDefault="000B4C14" w:rsidP="00EF4EEE">
      <w:pPr>
        <w:pStyle w:val="Heading1"/>
        <w:rPr>
          <w:u w:val="single"/>
          <w:lang w:eastAsia="ko-KR"/>
        </w:rPr>
      </w:pPr>
      <w:r w:rsidRPr="00257432">
        <w:rPr>
          <w:u w:val="single"/>
          <w:lang w:eastAsia="ko-KR"/>
        </w:rPr>
        <w:t>For Rel-15</w:t>
      </w:r>
    </w:p>
    <w:p w14:paraId="2AFE7F2D" w14:textId="66F9CBDF" w:rsidR="000775A8" w:rsidRDefault="00A127D5">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As </w:t>
      </w:r>
      <w:r w:rsidR="00033909">
        <w:rPr>
          <w:rFonts w:ascii="Times New Roman" w:eastAsia="Malgun Gothic" w:hAnsi="Times New Roman"/>
          <w:sz w:val="22"/>
          <w:szCs w:val="22"/>
          <w:lang w:val="en-US" w:eastAsia="ko-KR"/>
        </w:rPr>
        <w:t>expressed by multiple companies</w:t>
      </w:r>
      <w:r>
        <w:rPr>
          <w:rFonts w:ascii="Times New Roman" w:eastAsia="Malgun Gothic" w:hAnsi="Times New Roman"/>
          <w:sz w:val="22"/>
          <w:szCs w:val="22"/>
          <w:lang w:val="en-US" w:eastAsia="ko-KR"/>
        </w:rPr>
        <w:t>,</w:t>
      </w:r>
      <w:r w:rsidR="00033909">
        <w:rPr>
          <w:rFonts w:ascii="Times New Roman" w:eastAsia="Malgun Gothic" w:hAnsi="Times New Roman"/>
          <w:sz w:val="22"/>
          <w:szCs w:val="22"/>
          <w:lang w:val="en-US" w:eastAsia="ko-KR"/>
        </w:rPr>
        <w:t xml:space="preserve"> it would be prudent to try to avoid spec impact to Rel-15 specifications</w:t>
      </w:r>
      <w:r w:rsidR="00104058">
        <w:rPr>
          <w:rFonts w:ascii="Times New Roman" w:eastAsia="Malgun Gothic" w:hAnsi="Times New Roman"/>
          <w:sz w:val="22"/>
          <w:szCs w:val="22"/>
          <w:lang w:val="en-US" w:eastAsia="ko-KR"/>
        </w:rPr>
        <w:t xml:space="preserve">. </w:t>
      </w:r>
    </w:p>
    <w:p w14:paraId="405CB1DA" w14:textId="77777777" w:rsidR="000775A8" w:rsidRDefault="000775A8">
      <w:pPr>
        <w:pStyle w:val="TAL"/>
        <w:rPr>
          <w:rFonts w:ascii="Times New Roman" w:eastAsia="Malgun Gothic" w:hAnsi="Times New Roman"/>
          <w:sz w:val="22"/>
          <w:szCs w:val="22"/>
          <w:lang w:val="en-US" w:eastAsia="ko-KR"/>
        </w:rPr>
      </w:pPr>
    </w:p>
    <w:p w14:paraId="2BF0FC4E" w14:textId="0061BB57" w:rsidR="00FE1880" w:rsidRDefault="00FE1880">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Option A1 precludes </w:t>
      </w:r>
      <w:r w:rsidR="0098331A">
        <w:rPr>
          <w:rFonts w:ascii="Times New Roman" w:eastAsia="Malgun Gothic" w:hAnsi="Times New Roman"/>
          <w:sz w:val="22"/>
          <w:szCs w:val="22"/>
          <w:lang w:val="en-US" w:eastAsia="ko-KR"/>
        </w:rPr>
        <w:t>any</w:t>
      </w:r>
      <w:r>
        <w:rPr>
          <w:rFonts w:ascii="Times New Roman" w:eastAsia="Malgun Gothic" w:hAnsi="Times New Roman"/>
          <w:sz w:val="22"/>
          <w:szCs w:val="22"/>
          <w:lang w:val="en-US" w:eastAsia="ko-KR"/>
        </w:rPr>
        <w:t xml:space="preserve"> unicast PDSCH scheduled by DCI 1_0 in a DL cell configured with Cap 2 and no additional DMRS. However, this would be excessively constraining</w:t>
      </w:r>
      <w:r w:rsidR="0098331A">
        <w:rPr>
          <w:rFonts w:ascii="Times New Roman" w:eastAsia="Malgun Gothic" w:hAnsi="Times New Roman"/>
          <w:sz w:val="22"/>
          <w:szCs w:val="22"/>
          <w:lang w:val="en-US" w:eastAsia="ko-KR"/>
        </w:rPr>
        <w:t>,</w:t>
      </w:r>
      <w:r>
        <w:rPr>
          <w:rFonts w:ascii="Times New Roman" w:eastAsia="Malgun Gothic" w:hAnsi="Times New Roman"/>
          <w:sz w:val="22"/>
          <w:szCs w:val="22"/>
          <w:lang w:val="en-US" w:eastAsia="ko-KR"/>
        </w:rPr>
        <w:t xml:space="preserve"> since</w:t>
      </w:r>
      <w:r w:rsidR="000F4CDC">
        <w:rPr>
          <w:rFonts w:ascii="Times New Roman" w:eastAsia="Malgun Gothic" w:hAnsi="Times New Roman"/>
          <w:sz w:val="22"/>
          <w:szCs w:val="22"/>
          <w:lang w:val="en-US" w:eastAsia="ko-KR"/>
        </w:rPr>
        <w:t xml:space="preserve">, as per current specifications, </w:t>
      </w:r>
      <w:r w:rsidR="00ED42C2">
        <w:rPr>
          <w:rFonts w:ascii="Times New Roman" w:eastAsia="Malgun Gothic" w:hAnsi="Times New Roman"/>
          <w:sz w:val="22"/>
          <w:szCs w:val="22"/>
          <w:lang w:val="en-US" w:eastAsia="ko-KR"/>
        </w:rPr>
        <w:t xml:space="preserve">for the concerned scenario, </w:t>
      </w:r>
      <w:r w:rsidR="009834FF">
        <w:rPr>
          <w:rFonts w:ascii="Times New Roman" w:eastAsia="Malgun Gothic" w:hAnsi="Times New Roman"/>
          <w:sz w:val="22"/>
          <w:szCs w:val="22"/>
          <w:lang w:val="en-US" w:eastAsia="ko-KR"/>
        </w:rPr>
        <w:t>there is no issue/ambiguity for</w:t>
      </w:r>
      <w:r>
        <w:rPr>
          <w:rFonts w:ascii="Times New Roman" w:eastAsia="Malgun Gothic" w:hAnsi="Times New Roman"/>
          <w:sz w:val="22"/>
          <w:szCs w:val="22"/>
          <w:lang w:val="en-US" w:eastAsia="ko-KR"/>
        </w:rPr>
        <w:t xml:space="preserve"> shorter </w:t>
      </w:r>
      <w:r w:rsidR="00391D80">
        <w:rPr>
          <w:rFonts w:ascii="Times New Roman" w:eastAsia="Malgun Gothic" w:hAnsi="Times New Roman"/>
          <w:sz w:val="22"/>
          <w:szCs w:val="22"/>
          <w:lang w:val="en-US" w:eastAsia="ko-KR"/>
        </w:rPr>
        <w:t xml:space="preserve">unicast </w:t>
      </w:r>
      <w:r>
        <w:rPr>
          <w:rFonts w:ascii="Times New Roman" w:eastAsia="Malgun Gothic" w:hAnsi="Times New Roman"/>
          <w:sz w:val="22"/>
          <w:szCs w:val="22"/>
          <w:lang w:val="en-US" w:eastAsia="ko-KR"/>
        </w:rPr>
        <w:t xml:space="preserve">PDSCH durations </w:t>
      </w:r>
      <w:r w:rsidR="009834FF">
        <w:rPr>
          <w:rFonts w:ascii="Times New Roman" w:eastAsia="Malgun Gothic" w:hAnsi="Times New Roman"/>
          <w:sz w:val="22"/>
          <w:szCs w:val="22"/>
          <w:lang w:val="en-US" w:eastAsia="ko-KR"/>
        </w:rPr>
        <w:t xml:space="preserve">(with </w:t>
      </w:r>
      <w:proofErr w:type="spellStart"/>
      <w:r w:rsidR="009834FF" w:rsidRPr="00ED42C2">
        <w:rPr>
          <w:rFonts w:ascii="Times New Roman" w:eastAsia="Malgun Gothic" w:hAnsi="Times New Roman"/>
          <w:i/>
          <w:iCs/>
          <w:sz w:val="22"/>
          <w:szCs w:val="22"/>
          <w:lang w:val="en-US" w:eastAsia="ko-KR"/>
        </w:rPr>
        <w:t>l</w:t>
      </w:r>
      <w:r w:rsidR="009834FF" w:rsidRPr="00ED42C2">
        <w:rPr>
          <w:rFonts w:ascii="Times New Roman" w:eastAsia="Malgun Gothic" w:hAnsi="Times New Roman"/>
          <w:i/>
          <w:iCs/>
          <w:sz w:val="22"/>
          <w:szCs w:val="22"/>
          <w:vertAlign w:val="subscript"/>
          <w:lang w:val="en-US" w:eastAsia="ko-KR"/>
        </w:rPr>
        <w:t>d</w:t>
      </w:r>
      <w:proofErr w:type="spellEnd"/>
      <w:r w:rsidR="009834FF" w:rsidRPr="00ED42C2">
        <w:rPr>
          <w:rFonts w:ascii="Times New Roman" w:eastAsia="Malgun Gothic" w:hAnsi="Times New Roman"/>
          <w:i/>
          <w:iCs/>
          <w:sz w:val="22"/>
          <w:szCs w:val="22"/>
          <w:lang w:val="en-US" w:eastAsia="ko-KR"/>
        </w:rPr>
        <w:t xml:space="preserve"> </w:t>
      </w:r>
      <w:r w:rsidR="00ED42C2">
        <w:rPr>
          <w:rFonts w:ascii="Times New Roman" w:eastAsia="Malgun Gothic" w:hAnsi="Times New Roman"/>
          <w:i/>
          <w:iCs/>
          <w:sz w:val="22"/>
          <w:szCs w:val="22"/>
          <w:lang w:val="en-US" w:eastAsia="ko-KR"/>
        </w:rPr>
        <w:t>≤</w:t>
      </w:r>
      <w:r w:rsidR="009834FF" w:rsidRPr="00ED42C2">
        <w:rPr>
          <w:rFonts w:ascii="Times New Roman" w:eastAsia="Malgun Gothic" w:hAnsi="Times New Roman"/>
          <w:i/>
          <w:iCs/>
          <w:sz w:val="22"/>
          <w:szCs w:val="22"/>
          <w:lang w:val="en-US" w:eastAsia="ko-KR"/>
        </w:rPr>
        <w:t xml:space="preserve"> </w:t>
      </w:r>
      <w:r w:rsidR="00391D80" w:rsidRPr="00ED42C2">
        <w:rPr>
          <w:rFonts w:ascii="Times New Roman" w:eastAsia="Malgun Gothic" w:hAnsi="Times New Roman"/>
          <w:i/>
          <w:iCs/>
          <w:sz w:val="22"/>
          <w:szCs w:val="22"/>
          <w:lang w:val="en-US" w:eastAsia="ko-KR"/>
        </w:rPr>
        <w:t xml:space="preserve">7 or </w:t>
      </w:r>
      <w:proofErr w:type="spellStart"/>
      <w:r w:rsidR="00391D80" w:rsidRPr="00ED42C2">
        <w:rPr>
          <w:rFonts w:ascii="Times New Roman" w:eastAsia="Malgun Gothic" w:hAnsi="Times New Roman"/>
          <w:i/>
          <w:iCs/>
          <w:sz w:val="22"/>
          <w:szCs w:val="22"/>
          <w:lang w:val="en-US" w:eastAsia="ko-KR"/>
        </w:rPr>
        <w:t>l</w:t>
      </w:r>
      <w:r w:rsidR="00391D80" w:rsidRPr="00ED42C2">
        <w:rPr>
          <w:rFonts w:ascii="Times New Roman" w:eastAsia="Malgun Gothic" w:hAnsi="Times New Roman"/>
          <w:i/>
          <w:iCs/>
          <w:sz w:val="22"/>
          <w:szCs w:val="22"/>
          <w:vertAlign w:val="subscript"/>
          <w:lang w:val="en-US" w:eastAsia="ko-KR"/>
        </w:rPr>
        <w:t>d</w:t>
      </w:r>
      <w:proofErr w:type="spellEnd"/>
      <w:r w:rsidR="00391D80" w:rsidRPr="00ED42C2">
        <w:rPr>
          <w:rFonts w:ascii="Times New Roman" w:eastAsia="Malgun Gothic" w:hAnsi="Times New Roman"/>
          <w:i/>
          <w:iCs/>
          <w:sz w:val="22"/>
          <w:szCs w:val="22"/>
          <w:lang w:val="en-US" w:eastAsia="ko-KR"/>
        </w:rPr>
        <w:t xml:space="preserve"> </w:t>
      </w:r>
      <w:r w:rsidR="00ED42C2">
        <w:rPr>
          <w:rFonts w:ascii="Times New Roman" w:eastAsia="Malgun Gothic" w:hAnsi="Times New Roman"/>
          <w:i/>
          <w:iCs/>
          <w:sz w:val="22"/>
          <w:szCs w:val="22"/>
          <w:lang w:val="en-US" w:eastAsia="ko-KR"/>
        </w:rPr>
        <w:t>≤</w:t>
      </w:r>
      <w:r w:rsidR="00391D80" w:rsidRPr="00ED42C2">
        <w:rPr>
          <w:rFonts w:ascii="Times New Roman" w:eastAsia="Malgun Gothic" w:hAnsi="Times New Roman"/>
          <w:i/>
          <w:iCs/>
          <w:sz w:val="22"/>
          <w:szCs w:val="22"/>
          <w:lang w:val="en-US" w:eastAsia="ko-KR"/>
        </w:rPr>
        <w:t xml:space="preserve"> 4</w:t>
      </w:r>
      <w:r w:rsidR="00391D80">
        <w:rPr>
          <w:rFonts w:ascii="Times New Roman" w:eastAsia="Malgun Gothic" w:hAnsi="Times New Roman"/>
          <w:sz w:val="22"/>
          <w:szCs w:val="22"/>
          <w:lang w:val="en-US" w:eastAsia="ko-KR"/>
        </w:rPr>
        <w:t xml:space="preserve"> for PDSCH mapping types A and B respectively</w:t>
      </w:r>
      <w:r w:rsidR="009834FF">
        <w:rPr>
          <w:rFonts w:ascii="Times New Roman" w:eastAsia="Malgun Gothic" w:hAnsi="Times New Roman"/>
          <w:sz w:val="22"/>
          <w:szCs w:val="22"/>
          <w:lang w:val="en-US" w:eastAsia="ko-KR"/>
        </w:rPr>
        <w:t>)</w:t>
      </w:r>
      <w:r w:rsidR="00391D80">
        <w:rPr>
          <w:rFonts w:ascii="Times New Roman" w:eastAsia="Malgun Gothic" w:hAnsi="Times New Roman"/>
          <w:sz w:val="22"/>
          <w:szCs w:val="22"/>
          <w:lang w:val="en-US" w:eastAsia="ko-KR"/>
        </w:rPr>
        <w:t xml:space="preserve"> </w:t>
      </w:r>
      <w:r w:rsidR="009834FF">
        <w:rPr>
          <w:rFonts w:ascii="Times New Roman" w:eastAsia="Malgun Gothic" w:hAnsi="Times New Roman"/>
          <w:sz w:val="22"/>
          <w:szCs w:val="22"/>
          <w:lang w:val="en-US" w:eastAsia="ko-KR"/>
        </w:rPr>
        <w:t>without</w:t>
      </w:r>
      <w:r w:rsidR="00391D80">
        <w:rPr>
          <w:rFonts w:ascii="Times New Roman" w:eastAsia="Malgun Gothic" w:hAnsi="Times New Roman"/>
          <w:sz w:val="22"/>
          <w:szCs w:val="22"/>
          <w:lang w:val="en-US" w:eastAsia="ko-KR"/>
        </w:rPr>
        <w:t xml:space="preserve"> additional DMRS symbols to follow Cap #2 timing. </w:t>
      </w:r>
    </w:p>
    <w:p w14:paraId="44205B11" w14:textId="5126B64C" w:rsidR="00FE1880" w:rsidRDefault="00FE1880">
      <w:pPr>
        <w:pStyle w:val="TAL"/>
        <w:rPr>
          <w:rFonts w:ascii="Times New Roman" w:eastAsia="Malgun Gothic" w:hAnsi="Times New Roman"/>
          <w:sz w:val="22"/>
          <w:szCs w:val="22"/>
          <w:lang w:val="en-US" w:eastAsia="ko-KR"/>
        </w:rPr>
      </w:pPr>
    </w:p>
    <w:p w14:paraId="552C6E67" w14:textId="595F3AE6" w:rsidR="000775A8" w:rsidRDefault="000775A8">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As also observed </w:t>
      </w:r>
      <w:r w:rsidR="00F826AC">
        <w:rPr>
          <w:rFonts w:ascii="Times New Roman" w:eastAsia="Malgun Gothic" w:hAnsi="Times New Roman"/>
          <w:sz w:val="22"/>
          <w:szCs w:val="22"/>
          <w:lang w:val="en-US" w:eastAsia="ko-KR"/>
        </w:rPr>
        <w:t>in company contributions</w:t>
      </w:r>
      <w:r>
        <w:rPr>
          <w:rFonts w:ascii="Times New Roman" w:eastAsia="Malgun Gothic" w:hAnsi="Times New Roman"/>
          <w:sz w:val="22"/>
          <w:szCs w:val="22"/>
          <w:lang w:val="en-US" w:eastAsia="ko-KR"/>
        </w:rPr>
        <w:t>, Option B lend</w:t>
      </w:r>
      <w:r w:rsidR="00F826AC">
        <w:rPr>
          <w:rFonts w:ascii="Times New Roman" w:eastAsia="Malgun Gothic" w:hAnsi="Times New Roman"/>
          <w:sz w:val="22"/>
          <w:szCs w:val="22"/>
          <w:lang w:val="en-US" w:eastAsia="ko-KR"/>
        </w:rPr>
        <w:t>s</w:t>
      </w:r>
      <w:r>
        <w:rPr>
          <w:rFonts w:ascii="Times New Roman" w:eastAsia="Malgun Gothic" w:hAnsi="Times New Roman"/>
          <w:sz w:val="22"/>
          <w:szCs w:val="22"/>
          <w:lang w:val="en-US" w:eastAsia="ko-KR"/>
        </w:rPr>
        <w:t xml:space="preserve"> itself infeasible </w:t>
      </w:r>
      <w:r w:rsidR="00F826AC">
        <w:rPr>
          <w:rFonts w:ascii="Times New Roman" w:eastAsia="Malgun Gothic" w:hAnsi="Times New Roman"/>
          <w:sz w:val="22"/>
          <w:szCs w:val="22"/>
          <w:lang w:val="en-US" w:eastAsia="ko-KR"/>
        </w:rPr>
        <w:t xml:space="preserve">to </w:t>
      </w:r>
      <w:r w:rsidR="00C25869">
        <w:rPr>
          <w:rFonts w:ascii="Times New Roman" w:eastAsia="Malgun Gothic" w:hAnsi="Times New Roman"/>
          <w:sz w:val="22"/>
          <w:szCs w:val="22"/>
          <w:lang w:val="en-US" w:eastAsia="ko-KR"/>
        </w:rPr>
        <w:t>a</w:t>
      </w:r>
      <w:r w:rsidR="00F826AC">
        <w:rPr>
          <w:rFonts w:ascii="Times New Roman" w:eastAsia="Malgun Gothic" w:hAnsi="Times New Roman"/>
          <w:sz w:val="22"/>
          <w:szCs w:val="22"/>
          <w:lang w:val="en-US" w:eastAsia="ko-KR"/>
        </w:rPr>
        <w:t xml:space="preserve"> typical</w:t>
      </w:r>
      <w:r>
        <w:rPr>
          <w:rFonts w:ascii="Times New Roman" w:eastAsia="Malgun Gothic" w:hAnsi="Times New Roman"/>
          <w:sz w:val="22"/>
          <w:szCs w:val="22"/>
          <w:lang w:val="en-US" w:eastAsia="ko-KR"/>
        </w:rPr>
        <w:t xml:space="preserve"> UE implementation</w:t>
      </w:r>
      <w:r w:rsidR="00C25869">
        <w:rPr>
          <w:rFonts w:ascii="Times New Roman" w:eastAsia="Malgun Gothic" w:hAnsi="Times New Roman"/>
          <w:sz w:val="22"/>
          <w:szCs w:val="22"/>
          <w:lang w:val="en-US" w:eastAsia="ko-KR"/>
        </w:rPr>
        <w:t xml:space="preserve"> consistent with NR designs and considerations till date</w:t>
      </w:r>
      <w:r>
        <w:rPr>
          <w:rFonts w:ascii="Times New Roman" w:eastAsia="Malgun Gothic" w:hAnsi="Times New Roman"/>
          <w:sz w:val="22"/>
          <w:szCs w:val="22"/>
          <w:lang w:val="en-US" w:eastAsia="ko-KR"/>
        </w:rPr>
        <w:t xml:space="preserve">. </w:t>
      </w:r>
    </w:p>
    <w:p w14:paraId="735CD7ED" w14:textId="77777777" w:rsidR="000775A8" w:rsidRDefault="000775A8">
      <w:pPr>
        <w:pStyle w:val="TAL"/>
        <w:rPr>
          <w:rFonts w:ascii="Times New Roman" w:eastAsia="Malgun Gothic" w:hAnsi="Times New Roman"/>
          <w:sz w:val="22"/>
          <w:szCs w:val="22"/>
          <w:lang w:val="en-US" w:eastAsia="ko-KR"/>
        </w:rPr>
      </w:pPr>
    </w:p>
    <w:p w14:paraId="208EDEE1" w14:textId="15FD4CBC" w:rsidR="00EB4B4D" w:rsidRDefault="000775A8">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The other </w:t>
      </w:r>
      <w:r w:rsidR="004946BC">
        <w:rPr>
          <w:rFonts w:ascii="Times New Roman" w:eastAsia="Malgun Gothic" w:hAnsi="Times New Roman"/>
          <w:sz w:val="22"/>
          <w:szCs w:val="22"/>
          <w:lang w:val="en-US" w:eastAsia="ko-KR"/>
        </w:rPr>
        <w:t xml:space="preserve">identified </w:t>
      </w:r>
      <w:r>
        <w:rPr>
          <w:rFonts w:ascii="Times New Roman" w:eastAsia="Malgun Gothic" w:hAnsi="Times New Roman"/>
          <w:sz w:val="22"/>
          <w:szCs w:val="22"/>
          <w:lang w:val="en-US" w:eastAsia="ko-KR"/>
        </w:rPr>
        <w:t xml:space="preserve">options (Options B1, B2, and C) all would require some spec update, and </w:t>
      </w:r>
      <w:r w:rsidR="004003A4">
        <w:rPr>
          <w:rFonts w:ascii="Times New Roman" w:eastAsia="Malgun Gothic" w:hAnsi="Times New Roman"/>
          <w:sz w:val="22"/>
          <w:szCs w:val="22"/>
          <w:lang w:val="en-US" w:eastAsia="ko-KR"/>
        </w:rPr>
        <w:t>thus, may not be desirable at this stage for Rel-15.</w:t>
      </w:r>
    </w:p>
    <w:p w14:paraId="02FA5BF2" w14:textId="77777777" w:rsidR="00566596" w:rsidRDefault="00566596" w:rsidP="00566596">
      <w:pPr>
        <w:pStyle w:val="TAL"/>
        <w:rPr>
          <w:rFonts w:ascii="Times New Roman" w:eastAsia="Malgun Gothic" w:hAnsi="Times New Roman"/>
          <w:sz w:val="22"/>
          <w:szCs w:val="22"/>
          <w:lang w:val="en-US" w:eastAsia="ko-KR"/>
        </w:rPr>
      </w:pPr>
    </w:p>
    <w:p w14:paraId="6D321748" w14:textId="5E2A5D6D" w:rsidR="00144A11" w:rsidRDefault="00566596">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Thus, Option A could be an option to conclude on (w/o spec impact) for Rel-15. Depending on existing implementations (or the lack thereof), the scheduling restrictions from Option A can be lived with (if already implemented) or avoided (if not implemented</w:t>
      </w:r>
      <w:r w:rsidR="0020613B">
        <w:rPr>
          <w:rFonts w:ascii="Times New Roman" w:eastAsia="Malgun Gothic" w:hAnsi="Times New Roman"/>
          <w:sz w:val="22"/>
          <w:szCs w:val="22"/>
          <w:lang w:val="en-US" w:eastAsia="ko-KR"/>
        </w:rPr>
        <w:t xml:space="preserve"> yet</w:t>
      </w:r>
      <w:r>
        <w:rPr>
          <w:rFonts w:ascii="Times New Roman" w:eastAsia="Malgun Gothic" w:hAnsi="Times New Roman"/>
          <w:sz w:val="22"/>
          <w:szCs w:val="22"/>
          <w:lang w:val="en-US" w:eastAsia="ko-KR"/>
        </w:rPr>
        <w:t xml:space="preserve">). </w:t>
      </w:r>
    </w:p>
    <w:p w14:paraId="59AE3BE4" w14:textId="77777777" w:rsidR="00144A11" w:rsidRDefault="00144A11">
      <w:pPr>
        <w:pStyle w:val="TAL"/>
        <w:rPr>
          <w:rFonts w:ascii="Times New Roman" w:eastAsia="Malgun Gothic" w:hAnsi="Times New Roman"/>
          <w:sz w:val="22"/>
          <w:szCs w:val="22"/>
          <w:lang w:val="en-US" w:eastAsia="ko-KR"/>
        </w:rPr>
      </w:pPr>
    </w:p>
    <w:p w14:paraId="31757E79" w14:textId="2E54051E" w:rsidR="00566596" w:rsidRDefault="00566596">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Further, </w:t>
      </w:r>
      <w:r w:rsidR="00144A11">
        <w:rPr>
          <w:rFonts w:ascii="Times New Roman" w:eastAsia="Malgun Gothic" w:hAnsi="Times New Roman"/>
          <w:sz w:val="22"/>
          <w:szCs w:val="22"/>
          <w:lang w:val="en-US" w:eastAsia="ko-KR"/>
        </w:rPr>
        <w:t xml:space="preserve">it should be noted that </w:t>
      </w:r>
      <w:r>
        <w:rPr>
          <w:rFonts w:ascii="Times New Roman" w:eastAsia="Malgun Gothic" w:hAnsi="Times New Roman"/>
          <w:sz w:val="22"/>
          <w:szCs w:val="22"/>
          <w:lang w:val="en-US" w:eastAsia="ko-KR"/>
        </w:rPr>
        <w:t xml:space="preserve">a RAN1 conclusion would be </w:t>
      </w:r>
      <w:r w:rsidR="00DB1F44">
        <w:rPr>
          <w:rFonts w:ascii="Times New Roman" w:eastAsia="Malgun Gothic" w:hAnsi="Times New Roman"/>
          <w:sz w:val="22"/>
          <w:szCs w:val="22"/>
          <w:lang w:val="en-US" w:eastAsia="ko-KR"/>
        </w:rPr>
        <w:t>necessary for Rel-15</w:t>
      </w:r>
      <w:r w:rsidR="008E24A3">
        <w:rPr>
          <w:rFonts w:ascii="Times New Roman" w:eastAsia="Malgun Gothic" w:hAnsi="Times New Roman"/>
          <w:sz w:val="22"/>
          <w:szCs w:val="22"/>
          <w:lang w:val="en-US" w:eastAsia="ko-KR"/>
        </w:rPr>
        <w:t xml:space="preserve"> to ensure common understanding</w:t>
      </w:r>
      <w:r w:rsidR="00DB1F44">
        <w:rPr>
          <w:rFonts w:ascii="Times New Roman" w:eastAsia="Malgun Gothic" w:hAnsi="Times New Roman"/>
          <w:sz w:val="22"/>
          <w:szCs w:val="22"/>
          <w:lang w:val="en-US" w:eastAsia="ko-KR"/>
        </w:rPr>
        <w:t xml:space="preserve"> considering the </w:t>
      </w:r>
      <w:r w:rsidR="008E24A3">
        <w:rPr>
          <w:rFonts w:ascii="Times New Roman" w:eastAsia="Malgun Gothic" w:hAnsi="Times New Roman"/>
          <w:sz w:val="22"/>
          <w:szCs w:val="22"/>
          <w:lang w:val="en-US" w:eastAsia="ko-KR"/>
        </w:rPr>
        <w:t xml:space="preserve">clear evidence of </w:t>
      </w:r>
      <w:r w:rsidR="00DB1F44">
        <w:rPr>
          <w:rFonts w:ascii="Times New Roman" w:eastAsia="Malgun Gothic" w:hAnsi="Times New Roman"/>
          <w:sz w:val="22"/>
          <w:szCs w:val="22"/>
          <w:lang w:val="en-US" w:eastAsia="ko-KR"/>
        </w:rPr>
        <w:t>differen</w:t>
      </w:r>
      <w:r w:rsidR="00144A11">
        <w:rPr>
          <w:rFonts w:ascii="Times New Roman" w:eastAsia="Malgun Gothic" w:hAnsi="Times New Roman"/>
          <w:sz w:val="22"/>
          <w:szCs w:val="22"/>
          <w:lang w:val="en-US" w:eastAsia="ko-KR"/>
        </w:rPr>
        <w:t>t</w:t>
      </w:r>
      <w:r w:rsidR="00DB1F44">
        <w:rPr>
          <w:rFonts w:ascii="Times New Roman" w:eastAsia="Malgun Gothic" w:hAnsi="Times New Roman"/>
          <w:sz w:val="22"/>
          <w:szCs w:val="22"/>
          <w:lang w:val="en-US" w:eastAsia="ko-KR"/>
        </w:rPr>
        <w:t xml:space="preserve"> interpretations </w:t>
      </w:r>
      <w:r w:rsidR="00144A11">
        <w:rPr>
          <w:rFonts w:ascii="Times New Roman" w:eastAsia="Malgun Gothic" w:hAnsi="Times New Roman"/>
          <w:sz w:val="22"/>
          <w:szCs w:val="22"/>
          <w:lang w:val="en-US" w:eastAsia="ko-KR"/>
        </w:rPr>
        <w:t>across companies as expressed since RAN1 #105-e meeting.</w:t>
      </w:r>
      <w:r w:rsidR="00257432">
        <w:rPr>
          <w:rFonts w:ascii="Times New Roman" w:eastAsia="Malgun Gothic" w:hAnsi="Times New Roman"/>
          <w:sz w:val="22"/>
          <w:szCs w:val="22"/>
          <w:lang w:val="en-US" w:eastAsia="ko-KR"/>
        </w:rPr>
        <w:t xml:space="preserve"> Considering the above, the following is proposed for Rel-15 (note that this is essentially same as Moderator Proposal 1 from RAN1 #105-e</w:t>
      </w:r>
      <w:r w:rsidR="00DA21C5">
        <w:rPr>
          <w:rFonts w:ascii="Times New Roman" w:eastAsia="Malgun Gothic" w:hAnsi="Times New Roman"/>
          <w:sz w:val="22"/>
          <w:szCs w:val="22"/>
          <w:lang w:val="en-US" w:eastAsia="ko-KR"/>
        </w:rPr>
        <w:t xml:space="preserve"> with some editorial updates</w:t>
      </w:r>
      <w:r w:rsidR="00257432">
        <w:rPr>
          <w:rFonts w:ascii="Times New Roman" w:eastAsia="Malgun Gothic" w:hAnsi="Times New Roman"/>
          <w:sz w:val="22"/>
          <w:szCs w:val="22"/>
          <w:lang w:val="en-US" w:eastAsia="ko-KR"/>
        </w:rPr>
        <w:t xml:space="preserve">). </w:t>
      </w:r>
    </w:p>
    <w:p w14:paraId="57A482EE" w14:textId="5D3FC245" w:rsidR="000F030C" w:rsidRDefault="000F030C">
      <w:pPr>
        <w:pStyle w:val="TAL"/>
        <w:rPr>
          <w:rFonts w:ascii="Times New Roman" w:eastAsia="Malgun Gothic" w:hAnsi="Times New Roman"/>
          <w:sz w:val="22"/>
          <w:szCs w:val="22"/>
          <w:lang w:val="en-US" w:eastAsia="ko-KR"/>
        </w:rPr>
      </w:pPr>
    </w:p>
    <w:p w14:paraId="1DA29027" w14:textId="77777777" w:rsidR="00EB4B4D" w:rsidRDefault="00612645">
      <w:pPr>
        <w:pStyle w:val="Heading2"/>
      </w:pPr>
      <w:r w:rsidRPr="002C453A">
        <w:t>Moderator Proposal 1</w:t>
      </w:r>
    </w:p>
    <w:p w14:paraId="0080E6F6" w14:textId="77777777" w:rsidR="00EB4B4D" w:rsidRDefault="00612645">
      <w:pPr>
        <w:pStyle w:val="TAL"/>
        <w:numPr>
          <w:ilvl w:val="0"/>
          <w:numId w:val="7"/>
        </w:numPr>
        <w:rPr>
          <w:rFonts w:ascii="Times New Roman" w:eastAsia="Malgun Gothic" w:hAnsi="Times New Roman"/>
          <w:i/>
          <w:iCs/>
          <w:sz w:val="22"/>
          <w:szCs w:val="22"/>
          <w:lang w:val="en-US" w:eastAsia="ko-KR"/>
        </w:rPr>
      </w:pPr>
      <w:r>
        <w:rPr>
          <w:rFonts w:ascii="Times New Roman" w:eastAsia="Malgun Gothic" w:hAnsi="Times New Roman"/>
          <w:b/>
          <w:bCs/>
          <w:i/>
          <w:iCs/>
          <w:sz w:val="22"/>
          <w:szCs w:val="22"/>
          <w:lang w:val="en-US" w:eastAsia="ko-KR"/>
        </w:rPr>
        <w:t xml:space="preserve">Conclusion: </w:t>
      </w:r>
      <w:r>
        <w:rPr>
          <w:rFonts w:ascii="Times New Roman" w:eastAsia="Malgun Gothic" w:hAnsi="Times New Roman"/>
          <w:i/>
          <w:iCs/>
          <w:sz w:val="22"/>
          <w:szCs w:val="22"/>
          <w:lang w:val="en-US" w:eastAsia="ko-KR"/>
        </w:rPr>
        <w:t>For Rel-15 specifications,</w:t>
      </w:r>
    </w:p>
    <w:p w14:paraId="6C292715" w14:textId="77777777" w:rsidR="00EB4B4D" w:rsidRDefault="00612645">
      <w:pPr>
        <w:pStyle w:val="TAL"/>
        <w:numPr>
          <w:ilvl w:val="1"/>
          <w:numId w:val="7"/>
        </w:numPr>
        <w:rPr>
          <w:rFonts w:ascii="Times New Roman" w:eastAsia="Malgun Gothic" w:hAnsi="Times New Roman"/>
          <w:i/>
          <w:iCs/>
          <w:sz w:val="20"/>
          <w:lang w:val="en-US" w:eastAsia="ko-KR"/>
        </w:rPr>
      </w:pPr>
      <w:r>
        <w:rPr>
          <w:rFonts w:ascii="Times New Roman" w:eastAsia="Malgun Gothic" w:hAnsi="Times New Roman"/>
          <w:i/>
          <w:iCs/>
          <w:sz w:val="20"/>
          <w:lang w:val="en-US" w:eastAsia="ko-KR"/>
        </w:rPr>
        <w:t>For a UE configured with Cap #2 in a DL cell and NOT configured with additional DMRS by higher layers:</w:t>
      </w:r>
    </w:p>
    <w:p w14:paraId="43CC28E7" w14:textId="77777777" w:rsidR="001C513C" w:rsidRDefault="001C513C" w:rsidP="001C513C">
      <w:pPr>
        <w:pStyle w:val="TAL"/>
        <w:widowControl w:val="0"/>
        <w:numPr>
          <w:ilvl w:val="2"/>
          <w:numId w:val="7"/>
        </w:numPr>
        <w:spacing w:line="240" w:lineRule="auto"/>
        <w:jc w:val="both"/>
        <w:textAlignment w:val="auto"/>
        <w:rPr>
          <w:rFonts w:ascii="Times New Roman" w:eastAsia="Malgun Gothic" w:hAnsi="Times New Roman"/>
          <w:sz w:val="20"/>
          <w:lang w:val="en-US" w:eastAsia="ko-KR"/>
        </w:rPr>
      </w:pPr>
      <w:r>
        <w:rPr>
          <w:rFonts w:ascii="Times New Roman" w:eastAsia="Malgun Gothic" w:hAnsi="Times New Roman"/>
          <w:b/>
          <w:bCs/>
          <w:i/>
          <w:iCs/>
          <w:sz w:val="20"/>
          <w:lang w:val="en-US" w:eastAsia="ko-KR"/>
        </w:rPr>
        <w:t>All PDSCHs subject to HARQ-ACK feedback (“unicast PDSCHs”) that may be scheduled in the DL cell are expected to satisfy conditions for Cap #2 timeline (i.e., w/o additional DMRS)</w:t>
      </w:r>
    </w:p>
    <w:p w14:paraId="43FFC883" w14:textId="77777777" w:rsidR="005A78BB" w:rsidRDefault="001C513C" w:rsidP="005A78BB">
      <w:pPr>
        <w:pStyle w:val="ListParagraph"/>
        <w:widowControl w:val="0"/>
        <w:numPr>
          <w:ilvl w:val="2"/>
          <w:numId w:val="7"/>
        </w:numPr>
        <w:spacing w:line="240" w:lineRule="auto"/>
        <w:rPr>
          <w:rFonts w:eastAsia="Malgun Gothic"/>
          <w:sz w:val="20"/>
          <w:szCs w:val="20"/>
          <w:lang w:eastAsia="ko-KR"/>
        </w:rPr>
      </w:pPr>
      <w:r>
        <w:rPr>
          <w:rFonts w:eastAsia="Malgun Gothic"/>
          <w:sz w:val="20"/>
          <w:szCs w:val="20"/>
          <w:lang w:eastAsia="ko-KR"/>
        </w:rPr>
        <w:t xml:space="preserve">For a </w:t>
      </w:r>
      <w:bookmarkStart w:id="2" w:name="_Hlk79162114"/>
      <w:r>
        <w:rPr>
          <w:rFonts w:eastAsia="Malgun Gothic"/>
          <w:sz w:val="20"/>
          <w:szCs w:val="20"/>
          <w:lang w:eastAsia="ko-KR"/>
        </w:rPr>
        <w:t xml:space="preserve">unicast </w:t>
      </w:r>
      <w:bookmarkEnd w:id="2"/>
      <w:r>
        <w:rPr>
          <w:rFonts w:eastAsia="Malgun Gothic"/>
          <w:sz w:val="20"/>
          <w:szCs w:val="20"/>
          <w:lang w:eastAsia="ko-KR"/>
        </w:rPr>
        <w:t xml:space="preserve">PDSCH scheduled by DCI 1_0, </w:t>
      </w:r>
      <w:proofErr w:type="spellStart"/>
      <w:r w:rsidRPr="00C37D29">
        <w:rPr>
          <w:rFonts w:eastAsia="Malgun Gothic"/>
          <w:b/>
          <w:bCs/>
          <w:sz w:val="20"/>
          <w:szCs w:val="20"/>
          <w:lang w:eastAsia="ko-KR"/>
        </w:rPr>
        <w:t>DMRS_Alt</w:t>
      </w:r>
      <w:proofErr w:type="spellEnd"/>
      <w:r w:rsidRPr="00C37D29">
        <w:rPr>
          <w:rFonts w:eastAsia="Malgun Gothic"/>
          <w:b/>
          <w:bCs/>
          <w:sz w:val="20"/>
          <w:szCs w:val="20"/>
          <w:lang w:eastAsia="ko-KR"/>
        </w:rPr>
        <w:t xml:space="preserve"> 2</w:t>
      </w:r>
      <w:r>
        <w:rPr>
          <w:rFonts w:eastAsia="Malgun Gothic"/>
          <w:sz w:val="20"/>
          <w:szCs w:val="20"/>
          <w:lang w:eastAsia="ko-KR"/>
        </w:rPr>
        <w:t xml:space="preserve"> (PDSCH DMRS as per ‘pos2’ for both PDSCH RE mapping and channel estimation for PDSCH reception) applies.</w:t>
      </w:r>
    </w:p>
    <w:p w14:paraId="0BA0B836" w14:textId="3ABEC7B2" w:rsidR="00EB4B4D" w:rsidRPr="005A78BB" w:rsidRDefault="001C513C" w:rsidP="005A78BB">
      <w:pPr>
        <w:pStyle w:val="ListParagraph"/>
        <w:widowControl w:val="0"/>
        <w:numPr>
          <w:ilvl w:val="2"/>
          <w:numId w:val="7"/>
        </w:numPr>
        <w:spacing w:line="240" w:lineRule="auto"/>
        <w:rPr>
          <w:rFonts w:eastAsia="Malgun Gothic"/>
          <w:sz w:val="20"/>
          <w:szCs w:val="20"/>
          <w:lang w:eastAsia="ko-KR"/>
        </w:rPr>
      </w:pPr>
      <w:r w:rsidRPr="005A78BB">
        <w:rPr>
          <w:rFonts w:eastAsia="Malgun Gothic"/>
          <w:sz w:val="20"/>
          <w:lang w:eastAsia="ko-KR"/>
        </w:rPr>
        <w:t xml:space="preserve">UE is not expected to provide valid HARQ-ACK feedback in response to a unicast PDSCH scheduled by DCI format 1_0 with </w:t>
      </w:r>
      <w:proofErr w:type="spellStart"/>
      <w:r w:rsidRPr="005A78BB">
        <w:rPr>
          <w:rFonts w:eastAsia="Malgun Gothic"/>
          <w:i/>
          <w:iCs/>
          <w:sz w:val="20"/>
          <w:lang w:eastAsia="ko-KR"/>
        </w:rPr>
        <w:t>l</w:t>
      </w:r>
      <w:r w:rsidRPr="005A78BB">
        <w:rPr>
          <w:rFonts w:eastAsia="Malgun Gothic"/>
          <w:i/>
          <w:iCs/>
          <w:sz w:val="20"/>
          <w:vertAlign w:val="subscript"/>
          <w:lang w:eastAsia="ko-KR"/>
        </w:rPr>
        <w:t>d</w:t>
      </w:r>
      <w:proofErr w:type="spellEnd"/>
      <w:r w:rsidRPr="005A78BB">
        <w:rPr>
          <w:rFonts w:eastAsia="Malgun Gothic"/>
          <w:i/>
          <w:iCs/>
          <w:sz w:val="20"/>
          <w:lang w:eastAsia="ko-KR"/>
        </w:rPr>
        <w:t xml:space="preserve"> &gt; 7</w:t>
      </w:r>
      <w:r w:rsidRPr="005A78BB">
        <w:rPr>
          <w:rFonts w:eastAsia="Malgun Gothic"/>
          <w:sz w:val="20"/>
          <w:lang w:eastAsia="ko-KR"/>
        </w:rPr>
        <w:t xml:space="preserve"> or </w:t>
      </w:r>
      <w:proofErr w:type="spellStart"/>
      <w:r w:rsidRPr="005A78BB">
        <w:rPr>
          <w:rFonts w:eastAsia="Malgun Gothic"/>
          <w:i/>
          <w:iCs/>
          <w:sz w:val="20"/>
          <w:lang w:eastAsia="ko-KR"/>
        </w:rPr>
        <w:t>l</w:t>
      </w:r>
      <w:r w:rsidRPr="005A78BB">
        <w:rPr>
          <w:rFonts w:eastAsia="Malgun Gothic"/>
          <w:i/>
          <w:iCs/>
          <w:sz w:val="20"/>
          <w:vertAlign w:val="subscript"/>
          <w:lang w:eastAsia="ko-KR"/>
        </w:rPr>
        <w:t>d</w:t>
      </w:r>
      <w:proofErr w:type="spellEnd"/>
      <w:r w:rsidRPr="005A78BB">
        <w:rPr>
          <w:rFonts w:eastAsia="Malgun Gothic"/>
          <w:i/>
          <w:iCs/>
          <w:sz w:val="20"/>
          <w:lang w:eastAsia="ko-KR"/>
        </w:rPr>
        <w:t xml:space="preserve"> &gt; 4</w:t>
      </w:r>
      <w:r w:rsidRPr="005A78BB">
        <w:rPr>
          <w:rFonts w:eastAsia="Malgun Gothic"/>
          <w:sz w:val="20"/>
          <w:lang w:eastAsia="ko-KR"/>
        </w:rPr>
        <w:t xml:space="preserve"> symbols for mapping types A or B respectively in the cell</w:t>
      </w:r>
    </w:p>
    <w:p w14:paraId="2FC7B9CC" w14:textId="6C6B9AFC" w:rsidR="00EB4B4D" w:rsidRDefault="00756977">
      <w:pPr>
        <w:pStyle w:val="TAL"/>
        <w:rPr>
          <w:rFonts w:ascii="Times New Roman" w:eastAsia="Malgun Gothic" w:hAnsi="Times New Roman"/>
          <w:i/>
          <w:iCs/>
          <w:sz w:val="22"/>
          <w:szCs w:val="22"/>
          <w:lang w:val="en-US" w:eastAsia="ko-KR"/>
        </w:rPr>
      </w:pPr>
      <w:r>
        <w:rPr>
          <w:rFonts w:ascii="Times New Roman" w:eastAsia="Malgun Gothic" w:hAnsi="Times New Roman"/>
          <w:i/>
          <w:iCs/>
          <w:sz w:val="22"/>
          <w:szCs w:val="22"/>
          <w:lang w:val="en-US" w:eastAsia="ko-KR"/>
        </w:rPr>
        <w:t>Kindly</w:t>
      </w:r>
      <w:r w:rsidR="00C66853">
        <w:rPr>
          <w:rFonts w:ascii="Times New Roman" w:eastAsia="Malgun Gothic" w:hAnsi="Times New Roman"/>
          <w:i/>
          <w:iCs/>
          <w:sz w:val="22"/>
          <w:szCs w:val="22"/>
          <w:lang w:val="en-US" w:eastAsia="ko-KR"/>
        </w:rPr>
        <w:t xml:space="preserve"> </w:t>
      </w:r>
      <w:r>
        <w:rPr>
          <w:rFonts w:ascii="Times New Roman" w:eastAsia="Malgun Gothic" w:hAnsi="Times New Roman"/>
          <w:i/>
          <w:iCs/>
          <w:sz w:val="22"/>
          <w:szCs w:val="22"/>
          <w:lang w:val="en-US" w:eastAsia="ko-KR"/>
        </w:rPr>
        <w:t xml:space="preserve">elaborate </w:t>
      </w:r>
      <w:r w:rsidR="00DE4BE2">
        <w:rPr>
          <w:rFonts w:ascii="Times New Roman" w:eastAsia="Malgun Gothic" w:hAnsi="Times New Roman"/>
          <w:i/>
          <w:iCs/>
          <w:sz w:val="22"/>
          <w:szCs w:val="22"/>
          <w:lang w:val="en-US" w:eastAsia="ko-KR"/>
        </w:rPr>
        <w:t xml:space="preserve">(w/ justifications) </w:t>
      </w:r>
      <w:r>
        <w:rPr>
          <w:rFonts w:ascii="Times New Roman" w:eastAsia="Malgun Gothic" w:hAnsi="Times New Roman"/>
          <w:i/>
          <w:iCs/>
          <w:sz w:val="22"/>
          <w:szCs w:val="22"/>
          <w:lang w:val="en-US" w:eastAsia="ko-KR"/>
        </w:rPr>
        <w:t xml:space="preserve">on </w:t>
      </w:r>
      <w:r w:rsidR="00C66853">
        <w:rPr>
          <w:rFonts w:ascii="Times New Roman" w:eastAsia="Malgun Gothic" w:hAnsi="Times New Roman"/>
          <w:i/>
          <w:iCs/>
          <w:sz w:val="22"/>
          <w:szCs w:val="22"/>
          <w:lang w:val="en-US" w:eastAsia="ko-KR"/>
        </w:rPr>
        <w:t>suitable alternative(s)</w:t>
      </w:r>
      <w:r w:rsidR="00C36225" w:rsidRPr="00C36225">
        <w:rPr>
          <w:rFonts w:ascii="Times New Roman" w:eastAsia="Malgun Gothic" w:hAnsi="Times New Roman"/>
          <w:i/>
          <w:iCs/>
          <w:sz w:val="22"/>
          <w:szCs w:val="22"/>
          <w:lang w:val="en-US" w:eastAsia="ko-KR"/>
        </w:rPr>
        <w:t xml:space="preserve"> </w:t>
      </w:r>
      <w:r w:rsidR="00C36225">
        <w:rPr>
          <w:rFonts w:ascii="Times New Roman" w:eastAsia="Malgun Gothic" w:hAnsi="Times New Roman"/>
          <w:i/>
          <w:iCs/>
          <w:sz w:val="22"/>
          <w:szCs w:val="22"/>
          <w:lang w:val="en-US" w:eastAsia="ko-KR"/>
        </w:rPr>
        <w:t>for Rel-15</w:t>
      </w:r>
      <w:r w:rsidR="000B6D45">
        <w:rPr>
          <w:rFonts w:ascii="Times New Roman" w:eastAsia="Malgun Gothic" w:hAnsi="Times New Roman"/>
          <w:i/>
          <w:iCs/>
          <w:sz w:val="22"/>
          <w:szCs w:val="22"/>
          <w:lang w:val="en-US" w:eastAsia="ko-KR"/>
        </w:rPr>
        <w:t xml:space="preserve">, </w:t>
      </w:r>
      <w:r>
        <w:rPr>
          <w:rFonts w:ascii="Times New Roman" w:eastAsia="Malgun Gothic" w:hAnsi="Times New Roman"/>
          <w:i/>
          <w:iCs/>
          <w:sz w:val="22"/>
          <w:szCs w:val="22"/>
          <w:lang w:val="en-US" w:eastAsia="ko-KR"/>
        </w:rPr>
        <w:t>including any option</w:t>
      </w:r>
      <w:r w:rsidR="001A11DC">
        <w:rPr>
          <w:rFonts w:ascii="Times New Roman" w:eastAsia="Malgun Gothic" w:hAnsi="Times New Roman"/>
          <w:i/>
          <w:iCs/>
          <w:sz w:val="22"/>
          <w:szCs w:val="22"/>
          <w:lang w:val="en-US" w:eastAsia="ko-KR"/>
        </w:rPr>
        <w:t>(s)</w:t>
      </w:r>
      <w:r>
        <w:rPr>
          <w:rFonts w:ascii="Times New Roman" w:eastAsia="Malgun Gothic" w:hAnsi="Times New Roman"/>
          <w:i/>
          <w:iCs/>
          <w:sz w:val="22"/>
          <w:szCs w:val="22"/>
          <w:lang w:val="en-US" w:eastAsia="ko-KR"/>
        </w:rPr>
        <w:t xml:space="preserve"> not identified so far</w:t>
      </w:r>
      <w:r w:rsidR="000B6D45">
        <w:rPr>
          <w:rFonts w:ascii="Times New Roman" w:eastAsia="Malgun Gothic" w:hAnsi="Times New Roman"/>
          <w:i/>
          <w:iCs/>
          <w:sz w:val="22"/>
          <w:szCs w:val="22"/>
          <w:lang w:val="en-US" w:eastAsia="ko-KR"/>
        </w:rPr>
        <w:t xml:space="preserve">, </w:t>
      </w:r>
      <w:r w:rsidR="00C66853">
        <w:rPr>
          <w:rFonts w:ascii="Times New Roman" w:eastAsia="Malgun Gothic" w:hAnsi="Times New Roman"/>
          <w:i/>
          <w:iCs/>
          <w:sz w:val="22"/>
          <w:szCs w:val="22"/>
          <w:lang w:val="en-US" w:eastAsia="ko-KR"/>
        </w:rPr>
        <w:t xml:space="preserve">if the above is not preferred/acceptable. </w:t>
      </w:r>
    </w:p>
    <w:p w14:paraId="1EEEDA0B" w14:textId="77777777" w:rsidR="00C66853" w:rsidRDefault="00C66853">
      <w:pPr>
        <w:pStyle w:val="TAL"/>
        <w:rPr>
          <w:rFonts w:ascii="Times New Roman" w:eastAsia="Malgun Gothic" w:hAnsi="Times New Roman"/>
          <w:i/>
          <w:iCs/>
          <w:sz w:val="22"/>
          <w:szCs w:val="22"/>
          <w:lang w:val="en-US" w:eastAsia="ko-KR"/>
        </w:rPr>
      </w:pPr>
    </w:p>
    <w:tbl>
      <w:tblPr>
        <w:tblStyle w:val="TableGrid"/>
        <w:tblW w:w="9630" w:type="dxa"/>
        <w:jc w:val="center"/>
        <w:tblLayout w:type="fixed"/>
        <w:tblLook w:val="04A0" w:firstRow="1" w:lastRow="0" w:firstColumn="1" w:lastColumn="0" w:noHBand="0" w:noVBand="1"/>
      </w:tblPr>
      <w:tblGrid>
        <w:gridCol w:w="1388"/>
        <w:gridCol w:w="1577"/>
        <w:gridCol w:w="6665"/>
      </w:tblGrid>
      <w:tr w:rsidR="00EB4B4D" w14:paraId="7C4E0618" w14:textId="77777777" w:rsidTr="009C780B">
        <w:trPr>
          <w:jc w:val="center"/>
        </w:trPr>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F9A35" w14:textId="77777777" w:rsidR="00EB4B4D" w:rsidRDefault="00612645">
            <w:pPr>
              <w:rPr>
                <w:b/>
                <w:bCs/>
                <w:sz w:val="20"/>
                <w:szCs w:val="20"/>
                <w:lang w:eastAsia="zh-CN"/>
              </w:rPr>
            </w:pPr>
            <w:r>
              <w:rPr>
                <w:b/>
                <w:bCs/>
                <w:sz w:val="20"/>
                <w:szCs w:val="20"/>
                <w:lang w:eastAsia="zh-CN"/>
              </w:rPr>
              <w:t>Company</w:t>
            </w: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3BA796" w14:textId="77777777" w:rsidR="00EB4B4D" w:rsidRDefault="00612645">
            <w:pPr>
              <w:rPr>
                <w:b/>
                <w:bCs/>
                <w:sz w:val="20"/>
                <w:szCs w:val="20"/>
                <w:lang w:eastAsia="zh-CN"/>
              </w:rPr>
            </w:pPr>
            <w:r>
              <w:rPr>
                <w:b/>
                <w:bCs/>
                <w:sz w:val="20"/>
                <w:szCs w:val="20"/>
                <w:lang w:eastAsia="zh-CN"/>
              </w:rPr>
              <w:t>Agree? (Y/N)</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991882" w14:textId="77777777" w:rsidR="00EB4B4D" w:rsidRDefault="00612645">
            <w:pPr>
              <w:rPr>
                <w:b/>
                <w:bCs/>
                <w:sz w:val="20"/>
                <w:szCs w:val="20"/>
                <w:lang w:eastAsia="zh-CN"/>
              </w:rPr>
            </w:pPr>
            <w:r>
              <w:rPr>
                <w:b/>
                <w:bCs/>
                <w:sz w:val="20"/>
                <w:szCs w:val="20"/>
                <w:lang w:eastAsia="zh-CN"/>
              </w:rPr>
              <w:t>Comments</w:t>
            </w:r>
          </w:p>
        </w:tc>
      </w:tr>
      <w:tr w:rsidR="00EB4B4D" w14:paraId="2419EBC7" w14:textId="77777777" w:rsidTr="009C780B">
        <w:trPr>
          <w:jc w:val="center"/>
        </w:trPr>
        <w:tc>
          <w:tcPr>
            <w:tcW w:w="1388" w:type="dxa"/>
            <w:tcBorders>
              <w:top w:val="single" w:sz="4" w:space="0" w:color="auto"/>
              <w:left w:val="single" w:sz="4" w:space="0" w:color="auto"/>
              <w:bottom w:val="single" w:sz="4" w:space="0" w:color="auto"/>
              <w:right w:val="single" w:sz="4" w:space="0" w:color="auto"/>
            </w:tcBorders>
          </w:tcPr>
          <w:p w14:paraId="584CC2E0" w14:textId="2076FA15" w:rsidR="00EB4B4D" w:rsidRDefault="00EB4B4D">
            <w:pPr>
              <w:rPr>
                <w:rFonts w:eastAsia="MS Mincho"/>
                <w:sz w:val="20"/>
                <w:szCs w:val="20"/>
                <w:lang w:eastAsia="ja-JP"/>
              </w:rPr>
            </w:pPr>
          </w:p>
        </w:tc>
        <w:tc>
          <w:tcPr>
            <w:tcW w:w="1577" w:type="dxa"/>
            <w:tcBorders>
              <w:top w:val="single" w:sz="4" w:space="0" w:color="auto"/>
              <w:left w:val="single" w:sz="4" w:space="0" w:color="auto"/>
              <w:bottom w:val="single" w:sz="4" w:space="0" w:color="auto"/>
              <w:right w:val="single" w:sz="4" w:space="0" w:color="auto"/>
            </w:tcBorders>
          </w:tcPr>
          <w:p w14:paraId="13DCE478" w14:textId="3A83FFE4" w:rsidR="00EB4B4D" w:rsidRDefault="00EB4B4D">
            <w:pPr>
              <w:rPr>
                <w:rFonts w:eastAsia="MS Mincho"/>
                <w:sz w:val="20"/>
                <w:szCs w:val="20"/>
                <w:lang w:eastAsia="ja-JP"/>
              </w:rPr>
            </w:pPr>
          </w:p>
        </w:tc>
        <w:tc>
          <w:tcPr>
            <w:tcW w:w="6665" w:type="dxa"/>
            <w:tcBorders>
              <w:top w:val="single" w:sz="4" w:space="0" w:color="auto"/>
              <w:left w:val="single" w:sz="4" w:space="0" w:color="auto"/>
              <w:bottom w:val="single" w:sz="4" w:space="0" w:color="auto"/>
              <w:right w:val="single" w:sz="4" w:space="0" w:color="auto"/>
            </w:tcBorders>
          </w:tcPr>
          <w:p w14:paraId="32DB5A09" w14:textId="77777777" w:rsidR="00EB4B4D" w:rsidRDefault="00EB4B4D">
            <w:pPr>
              <w:rPr>
                <w:rFonts w:eastAsia="MS Mincho"/>
                <w:sz w:val="20"/>
                <w:szCs w:val="20"/>
                <w:lang w:eastAsia="ja-JP"/>
              </w:rPr>
            </w:pPr>
          </w:p>
        </w:tc>
      </w:tr>
      <w:tr w:rsidR="00EB4B4D" w14:paraId="4E2AE299" w14:textId="77777777" w:rsidTr="009C780B">
        <w:trPr>
          <w:jc w:val="center"/>
        </w:trPr>
        <w:tc>
          <w:tcPr>
            <w:tcW w:w="1388" w:type="dxa"/>
            <w:tcBorders>
              <w:top w:val="single" w:sz="4" w:space="0" w:color="auto"/>
              <w:left w:val="single" w:sz="4" w:space="0" w:color="auto"/>
              <w:bottom w:val="single" w:sz="4" w:space="0" w:color="auto"/>
              <w:right w:val="single" w:sz="4" w:space="0" w:color="auto"/>
            </w:tcBorders>
          </w:tcPr>
          <w:p w14:paraId="11770956" w14:textId="3C46A578" w:rsidR="00EB4B4D" w:rsidRDefault="00EB4B4D">
            <w:pPr>
              <w:rPr>
                <w:rFonts w:eastAsia="MS Mincho"/>
                <w:sz w:val="20"/>
                <w:szCs w:val="20"/>
                <w:lang w:eastAsia="ja-JP"/>
              </w:rPr>
            </w:pPr>
          </w:p>
        </w:tc>
        <w:tc>
          <w:tcPr>
            <w:tcW w:w="1577" w:type="dxa"/>
            <w:tcBorders>
              <w:top w:val="single" w:sz="4" w:space="0" w:color="auto"/>
              <w:left w:val="single" w:sz="4" w:space="0" w:color="auto"/>
              <w:bottom w:val="single" w:sz="4" w:space="0" w:color="auto"/>
              <w:right w:val="single" w:sz="4" w:space="0" w:color="auto"/>
            </w:tcBorders>
          </w:tcPr>
          <w:p w14:paraId="1EADEC21" w14:textId="77777777" w:rsidR="00EB4B4D" w:rsidRDefault="00EB4B4D">
            <w:pPr>
              <w:rPr>
                <w:rFonts w:eastAsia="MS Mincho"/>
                <w:sz w:val="20"/>
                <w:szCs w:val="20"/>
                <w:lang w:eastAsia="ja-JP"/>
              </w:rPr>
            </w:pPr>
          </w:p>
        </w:tc>
        <w:tc>
          <w:tcPr>
            <w:tcW w:w="6665" w:type="dxa"/>
            <w:tcBorders>
              <w:top w:val="single" w:sz="4" w:space="0" w:color="auto"/>
              <w:left w:val="single" w:sz="4" w:space="0" w:color="auto"/>
              <w:bottom w:val="single" w:sz="4" w:space="0" w:color="auto"/>
              <w:right w:val="single" w:sz="4" w:space="0" w:color="auto"/>
            </w:tcBorders>
          </w:tcPr>
          <w:p w14:paraId="24117E66" w14:textId="665DEC7F" w:rsidR="00EB4B4D" w:rsidRPr="00C37D29" w:rsidRDefault="00EB4B4D" w:rsidP="00C37D29">
            <w:pPr>
              <w:pStyle w:val="TAL"/>
              <w:keepLines w:val="0"/>
              <w:adjustRightInd/>
              <w:textAlignment w:val="auto"/>
              <w:rPr>
                <w:rFonts w:ascii="Times New Roman" w:eastAsia="MS Mincho" w:hAnsi="Times New Roman"/>
                <w:sz w:val="20"/>
                <w:lang w:val="en-US"/>
              </w:rPr>
            </w:pPr>
          </w:p>
        </w:tc>
      </w:tr>
    </w:tbl>
    <w:p w14:paraId="6862F019" w14:textId="1A6DD505" w:rsidR="00257432" w:rsidRPr="00257432" w:rsidRDefault="00257432" w:rsidP="00DB1020">
      <w:pPr>
        <w:pStyle w:val="Heading1"/>
        <w:keepNext w:val="0"/>
        <w:spacing w:before="240"/>
        <w:rPr>
          <w:u w:val="single"/>
          <w:lang w:eastAsia="ko-KR"/>
        </w:rPr>
      </w:pPr>
      <w:r w:rsidRPr="00257432">
        <w:rPr>
          <w:u w:val="single"/>
          <w:lang w:eastAsia="ko-KR"/>
        </w:rPr>
        <w:lastRenderedPageBreak/>
        <w:t>For Rel-1</w:t>
      </w:r>
      <w:r>
        <w:rPr>
          <w:u w:val="single"/>
          <w:lang w:eastAsia="ko-KR"/>
        </w:rPr>
        <w:t>6</w:t>
      </w:r>
    </w:p>
    <w:p w14:paraId="5F03A574" w14:textId="373B9C12" w:rsidR="008F5FB8" w:rsidRDefault="00257432" w:rsidP="00787B4C">
      <w:pPr>
        <w:pStyle w:val="TAL"/>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For Rel-16 specifications, it would not be desirable to </w:t>
      </w:r>
      <w:r w:rsidR="00CA0FF3">
        <w:rPr>
          <w:rFonts w:ascii="Times New Roman" w:eastAsia="Malgun Gothic" w:hAnsi="Times New Roman"/>
          <w:sz w:val="22"/>
          <w:szCs w:val="22"/>
          <w:lang w:val="en-US" w:eastAsia="ko-KR"/>
        </w:rPr>
        <w:t>maintain</w:t>
      </w:r>
      <w:r>
        <w:rPr>
          <w:rFonts w:ascii="Times New Roman" w:eastAsia="Malgun Gothic" w:hAnsi="Times New Roman"/>
          <w:sz w:val="22"/>
          <w:szCs w:val="22"/>
          <w:lang w:val="en-US" w:eastAsia="ko-KR"/>
        </w:rPr>
        <w:t xml:space="preserve"> the severe restrictions of Options A/A1, especially since Rel-16 specifications</w:t>
      </w:r>
      <w:r w:rsidR="00CB1810">
        <w:rPr>
          <w:rFonts w:ascii="Times New Roman" w:eastAsia="Malgun Gothic" w:hAnsi="Times New Roman"/>
          <w:sz w:val="22"/>
          <w:szCs w:val="22"/>
          <w:lang w:val="en-US" w:eastAsia="ko-KR"/>
        </w:rPr>
        <w:t xml:space="preserve"> may be</w:t>
      </w:r>
      <w:r>
        <w:rPr>
          <w:rFonts w:ascii="Times New Roman" w:eastAsia="Malgun Gothic" w:hAnsi="Times New Roman"/>
          <w:sz w:val="22"/>
          <w:szCs w:val="22"/>
          <w:lang w:val="en-US" w:eastAsia="ko-KR"/>
        </w:rPr>
        <w:t xml:space="preserve"> expected to see some of the first </w:t>
      </w:r>
      <w:r w:rsidR="00CB1810">
        <w:rPr>
          <w:rFonts w:ascii="Times New Roman" w:eastAsia="Malgun Gothic" w:hAnsi="Times New Roman"/>
          <w:sz w:val="22"/>
          <w:szCs w:val="22"/>
          <w:lang w:val="en-US" w:eastAsia="ko-KR"/>
        </w:rPr>
        <w:t xml:space="preserve">UEs with Cap #2 support and </w:t>
      </w:r>
      <w:r>
        <w:rPr>
          <w:rFonts w:ascii="Times New Roman" w:eastAsia="Malgun Gothic" w:hAnsi="Times New Roman"/>
          <w:sz w:val="22"/>
          <w:szCs w:val="22"/>
          <w:lang w:val="en-US" w:eastAsia="ko-KR"/>
        </w:rPr>
        <w:t>deployments with Cap #2 configurations in the context of URLLC/</w:t>
      </w:r>
      <w:proofErr w:type="spellStart"/>
      <w:r>
        <w:rPr>
          <w:rFonts w:ascii="Times New Roman" w:eastAsia="Malgun Gothic" w:hAnsi="Times New Roman"/>
          <w:sz w:val="22"/>
          <w:szCs w:val="22"/>
          <w:lang w:val="en-US" w:eastAsia="ko-KR"/>
        </w:rPr>
        <w:t>IIoT</w:t>
      </w:r>
      <w:proofErr w:type="spellEnd"/>
      <w:r>
        <w:rPr>
          <w:rFonts w:ascii="Times New Roman" w:eastAsia="Malgun Gothic" w:hAnsi="Times New Roman"/>
          <w:sz w:val="22"/>
          <w:szCs w:val="22"/>
          <w:lang w:val="en-US" w:eastAsia="ko-KR"/>
        </w:rPr>
        <w:t xml:space="preserve"> use-cases. Restricting unicast PDSCH TDRA options (especially slot-based) for when scheduled by fallback DCI format can be quite a significant restriction </w:t>
      </w:r>
      <w:r w:rsidR="000123FD">
        <w:rPr>
          <w:rFonts w:ascii="Times New Roman" w:eastAsia="Malgun Gothic" w:hAnsi="Times New Roman"/>
          <w:sz w:val="22"/>
          <w:szCs w:val="22"/>
          <w:lang w:val="en-US" w:eastAsia="ko-KR"/>
        </w:rPr>
        <w:t xml:space="preserve">to </w:t>
      </w:r>
      <w:proofErr w:type="spellStart"/>
      <w:r w:rsidR="000123FD">
        <w:rPr>
          <w:rFonts w:ascii="Times New Roman" w:eastAsia="Malgun Gothic" w:hAnsi="Times New Roman"/>
          <w:sz w:val="22"/>
          <w:szCs w:val="22"/>
          <w:lang w:val="en-US" w:eastAsia="ko-KR"/>
        </w:rPr>
        <w:t>gNB</w:t>
      </w:r>
      <w:proofErr w:type="spellEnd"/>
      <w:r w:rsidR="000123FD">
        <w:rPr>
          <w:rFonts w:ascii="Times New Roman" w:eastAsia="Malgun Gothic" w:hAnsi="Times New Roman"/>
          <w:sz w:val="22"/>
          <w:szCs w:val="22"/>
          <w:lang w:val="en-US" w:eastAsia="ko-KR"/>
        </w:rPr>
        <w:t xml:space="preserve"> </w:t>
      </w:r>
      <w:r w:rsidR="000123FD" w:rsidRPr="00C9165C">
        <w:rPr>
          <w:rFonts w:ascii="Times New Roman" w:eastAsia="Malgun Gothic" w:hAnsi="Times New Roman"/>
          <w:sz w:val="22"/>
          <w:szCs w:val="22"/>
          <w:lang w:val="en-US" w:eastAsia="ko-KR"/>
        </w:rPr>
        <w:t>scheduler</w:t>
      </w:r>
      <w:r w:rsidR="002E17BC" w:rsidRPr="00C9165C">
        <w:rPr>
          <w:rFonts w:ascii="Times New Roman" w:eastAsia="Malgun Gothic" w:hAnsi="Times New Roman"/>
          <w:sz w:val="22"/>
          <w:szCs w:val="22"/>
          <w:lang w:val="en-US" w:eastAsia="ko-KR"/>
        </w:rPr>
        <w:t xml:space="preserve">. </w:t>
      </w:r>
    </w:p>
    <w:p w14:paraId="04DF384F" w14:textId="77777777" w:rsidR="008F5FB8" w:rsidRDefault="008F5FB8" w:rsidP="00787B4C">
      <w:pPr>
        <w:pStyle w:val="TAL"/>
        <w:keepLines w:val="0"/>
        <w:rPr>
          <w:rFonts w:ascii="Times New Roman" w:eastAsia="Malgun Gothic" w:hAnsi="Times New Roman"/>
          <w:sz w:val="22"/>
          <w:szCs w:val="22"/>
          <w:lang w:val="en-US" w:eastAsia="ko-KR"/>
        </w:rPr>
      </w:pPr>
    </w:p>
    <w:p w14:paraId="028E93AB" w14:textId="017BF004" w:rsidR="00E51F07" w:rsidRDefault="00E108A2" w:rsidP="00787B4C">
      <w:pPr>
        <w:pStyle w:val="TAL"/>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T</w:t>
      </w:r>
      <w:r w:rsidR="002E17BC" w:rsidRPr="00C9165C">
        <w:rPr>
          <w:rFonts w:ascii="Times New Roman" w:eastAsia="Malgun Gothic" w:hAnsi="Times New Roman"/>
          <w:sz w:val="22"/>
          <w:szCs w:val="22"/>
          <w:lang w:val="en-US" w:eastAsia="ko-KR"/>
        </w:rPr>
        <w:t>he constraint</w:t>
      </w:r>
      <w:r>
        <w:rPr>
          <w:rFonts w:ascii="Times New Roman" w:eastAsia="Malgun Gothic" w:hAnsi="Times New Roman"/>
          <w:sz w:val="22"/>
          <w:szCs w:val="22"/>
          <w:lang w:val="en-US" w:eastAsia="ko-KR"/>
        </w:rPr>
        <w:t xml:space="preserve"> (</w:t>
      </w:r>
      <w:r w:rsidR="00404FF5">
        <w:rPr>
          <w:rFonts w:ascii="Times New Roman" w:eastAsia="Malgun Gothic" w:hAnsi="Times New Roman"/>
          <w:sz w:val="22"/>
          <w:szCs w:val="22"/>
          <w:lang w:val="en-US" w:eastAsia="ko-KR"/>
        </w:rPr>
        <w:t>e.g., one</w:t>
      </w:r>
      <w:r>
        <w:rPr>
          <w:rFonts w:ascii="Times New Roman" w:eastAsia="Malgun Gothic" w:hAnsi="Times New Roman"/>
          <w:sz w:val="22"/>
          <w:szCs w:val="22"/>
          <w:lang w:val="en-US" w:eastAsia="ko-KR"/>
        </w:rPr>
        <w:t xml:space="preserve"> results from Option A),</w:t>
      </w:r>
      <w:r w:rsidR="002E17BC" w:rsidRPr="00C9165C">
        <w:rPr>
          <w:rFonts w:ascii="Times New Roman" w:eastAsia="Malgun Gothic" w:hAnsi="Times New Roman"/>
          <w:sz w:val="22"/>
          <w:szCs w:val="22"/>
          <w:lang w:val="en-US" w:eastAsia="ko-KR"/>
        </w:rPr>
        <w:t xml:space="preserve"> that a UE, configured with Cap #2 timing for PDSCH in a DL cell, cannot be scheduled with unicast PDSCH </w:t>
      </w:r>
      <w:r w:rsidR="00C9165C" w:rsidRPr="00C9165C">
        <w:rPr>
          <w:rFonts w:ascii="Times New Roman" w:eastAsia="Malgun Gothic" w:hAnsi="Times New Roman"/>
          <w:sz w:val="22"/>
          <w:szCs w:val="22"/>
          <w:lang w:val="en-US" w:eastAsia="ko-KR"/>
        </w:rPr>
        <w:t xml:space="preserve">with </w:t>
      </w:r>
      <w:r w:rsidR="00C9165C" w:rsidRPr="00C9165C">
        <w:rPr>
          <w:rFonts w:ascii="Times New Roman" w:eastAsia="Malgun Gothic" w:hAnsi="Times New Roman"/>
          <w:sz w:val="22"/>
          <w:szCs w:val="22"/>
          <w:lang w:eastAsia="ko-KR"/>
        </w:rPr>
        <w:t xml:space="preserve">with </w:t>
      </w:r>
      <w:proofErr w:type="spellStart"/>
      <w:r w:rsidR="00C9165C" w:rsidRPr="00C9165C">
        <w:rPr>
          <w:rFonts w:ascii="Times New Roman" w:eastAsia="Malgun Gothic" w:hAnsi="Times New Roman"/>
          <w:i/>
          <w:iCs/>
          <w:sz w:val="22"/>
          <w:szCs w:val="22"/>
          <w:lang w:eastAsia="ko-KR"/>
        </w:rPr>
        <w:t>l</w:t>
      </w:r>
      <w:r w:rsidR="00C9165C" w:rsidRPr="00C9165C">
        <w:rPr>
          <w:rFonts w:ascii="Times New Roman" w:eastAsia="Malgun Gothic" w:hAnsi="Times New Roman"/>
          <w:i/>
          <w:iCs/>
          <w:sz w:val="22"/>
          <w:szCs w:val="22"/>
          <w:vertAlign w:val="subscript"/>
          <w:lang w:eastAsia="ko-KR"/>
        </w:rPr>
        <w:t>d</w:t>
      </w:r>
      <w:proofErr w:type="spellEnd"/>
      <w:r w:rsidR="00C9165C" w:rsidRPr="00C9165C">
        <w:rPr>
          <w:rFonts w:ascii="Times New Roman" w:eastAsia="Malgun Gothic" w:hAnsi="Times New Roman"/>
          <w:i/>
          <w:iCs/>
          <w:sz w:val="22"/>
          <w:szCs w:val="22"/>
          <w:lang w:eastAsia="ko-KR"/>
        </w:rPr>
        <w:t xml:space="preserve"> &gt; 7</w:t>
      </w:r>
      <w:r w:rsidR="00C9165C" w:rsidRPr="00C9165C">
        <w:rPr>
          <w:rFonts w:ascii="Times New Roman" w:eastAsia="Malgun Gothic" w:hAnsi="Times New Roman"/>
          <w:sz w:val="22"/>
          <w:szCs w:val="22"/>
          <w:lang w:eastAsia="ko-KR"/>
        </w:rPr>
        <w:t xml:space="preserve"> or </w:t>
      </w:r>
      <w:proofErr w:type="spellStart"/>
      <w:r w:rsidR="00C9165C" w:rsidRPr="00C9165C">
        <w:rPr>
          <w:rFonts w:ascii="Times New Roman" w:eastAsia="Malgun Gothic" w:hAnsi="Times New Roman"/>
          <w:i/>
          <w:iCs/>
          <w:sz w:val="22"/>
          <w:szCs w:val="22"/>
          <w:lang w:eastAsia="ko-KR"/>
        </w:rPr>
        <w:t>l</w:t>
      </w:r>
      <w:r w:rsidR="00C9165C" w:rsidRPr="00C9165C">
        <w:rPr>
          <w:rFonts w:ascii="Times New Roman" w:eastAsia="Malgun Gothic" w:hAnsi="Times New Roman"/>
          <w:i/>
          <w:iCs/>
          <w:sz w:val="22"/>
          <w:szCs w:val="22"/>
          <w:vertAlign w:val="subscript"/>
          <w:lang w:eastAsia="ko-KR"/>
        </w:rPr>
        <w:t>d</w:t>
      </w:r>
      <w:proofErr w:type="spellEnd"/>
      <w:r w:rsidR="00C9165C" w:rsidRPr="00C9165C">
        <w:rPr>
          <w:rFonts w:ascii="Times New Roman" w:eastAsia="Malgun Gothic" w:hAnsi="Times New Roman"/>
          <w:i/>
          <w:iCs/>
          <w:sz w:val="22"/>
          <w:szCs w:val="22"/>
          <w:lang w:eastAsia="ko-KR"/>
        </w:rPr>
        <w:t xml:space="preserve"> &gt; 4</w:t>
      </w:r>
      <w:r w:rsidR="00C9165C" w:rsidRPr="00C9165C">
        <w:rPr>
          <w:rFonts w:ascii="Times New Roman" w:eastAsia="Malgun Gothic" w:hAnsi="Times New Roman"/>
          <w:sz w:val="22"/>
          <w:szCs w:val="22"/>
          <w:lang w:eastAsia="ko-KR"/>
        </w:rPr>
        <w:t xml:space="preserve"> symbols for mapping types A or B respectively</w:t>
      </w:r>
      <w:r w:rsidR="00C9165C" w:rsidRPr="00C9165C">
        <w:rPr>
          <w:rFonts w:ascii="Times New Roman" w:eastAsia="Malgun Gothic" w:hAnsi="Times New Roman"/>
          <w:sz w:val="22"/>
          <w:szCs w:val="22"/>
          <w:lang w:val="en-US" w:eastAsia="ko-KR"/>
        </w:rPr>
        <w:t xml:space="preserve"> </w:t>
      </w:r>
      <w:r w:rsidR="001C04CC" w:rsidRPr="00C9165C">
        <w:rPr>
          <w:rFonts w:ascii="Times New Roman" w:eastAsia="Malgun Gothic" w:hAnsi="Times New Roman"/>
          <w:sz w:val="22"/>
          <w:szCs w:val="22"/>
          <w:lang w:val="en-US" w:eastAsia="ko-KR"/>
        </w:rPr>
        <w:t>by fallback</w:t>
      </w:r>
      <w:r w:rsidR="001C04CC">
        <w:rPr>
          <w:rFonts w:ascii="Times New Roman" w:eastAsia="Malgun Gothic" w:hAnsi="Times New Roman"/>
          <w:sz w:val="22"/>
          <w:szCs w:val="22"/>
          <w:lang w:val="en-US" w:eastAsia="ko-KR"/>
        </w:rPr>
        <w:t xml:space="preserve"> DCI format during the “RRC ambiguity period”</w:t>
      </w:r>
      <w:r w:rsidR="00D303ED">
        <w:rPr>
          <w:rFonts w:ascii="Times New Roman" w:eastAsia="Malgun Gothic" w:hAnsi="Times New Roman"/>
          <w:sz w:val="22"/>
          <w:szCs w:val="22"/>
          <w:lang w:val="en-US" w:eastAsia="ko-KR"/>
        </w:rPr>
        <w:t xml:space="preserve">. </w:t>
      </w:r>
      <w:r w:rsidR="003B30DB">
        <w:rPr>
          <w:rFonts w:ascii="Times New Roman" w:eastAsia="Malgun Gothic" w:hAnsi="Times New Roman"/>
          <w:sz w:val="22"/>
          <w:szCs w:val="22"/>
          <w:lang w:val="en-US" w:eastAsia="ko-KR"/>
        </w:rPr>
        <w:t xml:space="preserve">Here, it is highlighted that, for unicast PDSCH scheduling, specifying that “UE is not expected to provide </w:t>
      </w:r>
      <w:r w:rsidR="00B44FF8">
        <w:rPr>
          <w:rFonts w:ascii="Times New Roman" w:eastAsia="Malgun Gothic" w:hAnsi="Times New Roman"/>
          <w:sz w:val="22"/>
          <w:szCs w:val="22"/>
          <w:lang w:val="en-US" w:eastAsia="ko-KR"/>
        </w:rPr>
        <w:t xml:space="preserve">valid </w:t>
      </w:r>
      <w:r w:rsidR="003B30DB">
        <w:rPr>
          <w:rFonts w:ascii="Times New Roman" w:eastAsia="Malgun Gothic" w:hAnsi="Times New Roman"/>
          <w:sz w:val="22"/>
          <w:szCs w:val="22"/>
          <w:lang w:val="en-US" w:eastAsia="ko-KR"/>
        </w:rPr>
        <w:t xml:space="preserve">HARQ-ACK feedback” </w:t>
      </w:r>
      <w:r w:rsidR="00B44FF8">
        <w:rPr>
          <w:rFonts w:ascii="Times New Roman" w:eastAsia="Malgun Gothic" w:hAnsi="Times New Roman"/>
          <w:sz w:val="22"/>
          <w:szCs w:val="22"/>
          <w:lang w:val="en-US" w:eastAsia="ko-KR"/>
        </w:rPr>
        <w:t xml:space="preserve">for certain configurations is, for the most </w:t>
      </w:r>
      <w:r w:rsidR="000B2E83">
        <w:rPr>
          <w:rFonts w:ascii="Times New Roman" w:eastAsia="Malgun Gothic" w:hAnsi="Times New Roman"/>
          <w:sz w:val="22"/>
          <w:szCs w:val="22"/>
          <w:lang w:val="en-US" w:eastAsia="ko-KR"/>
        </w:rPr>
        <w:t xml:space="preserve">part, equivalent to a scheduling restriction (except for the corner cases wherein a HARQ-ACK feedback may not be consequential for a unicast PDSCH, e.g., </w:t>
      </w:r>
      <w:r w:rsidR="00254D7E">
        <w:rPr>
          <w:rFonts w:ascii="Times New Roman" w:eastAsia="Malgun Gothic" w:hAnsi="Times New Roman"/>
          <w:sz w:val="22"/>
          <w:szCs w:val="22"/>
          <w:lang w:val="en-US" w:eastAsia="ko-KR"/>
        </w:rPr>
        <w:t xml:space="preserve">at the end of the user plane (UP) delay budget for the PDSCH TB). </w:t>
      </w:r>
    </w:p>
    <w:p w14:paraId="17145134" w14:textId="77777777" w:rsidR="00E51F07" w:rsidRDefault="00E51F07" w:rsidP="00787B4C">
      <w:pPr>
        <w:pStyle w:val="TAL"/>
        <w:keepLines w:val="0"/>
        <w:rPr>
          <w:rFonts w:ascii="Times New Roman" w:eastAsia="Malgun Gothic" w:hAnsi="Times New Roman"/>
          <w:sz w:val="22"/>
          <w:szCs w:val="22"/>
          <w:lang w:val="en-US" w:eastAsia="ko-KR"/>
        </w:rPr>
      </w:pPr>
    </w:p>
    <w:p w14:paraId="36A1E432" w14:textId="32C3A817" w:rsidR="00257432" w:rsidRDefault="00BD30D1" w:rsidP="00787B4C">
      <w:pPr>
        <w:pStyle w:val="TAL"/>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Thus, it would be reasonable to consider some options that can achieve a better </w:t>
      </w:r>
      <w:r w:rsidR="00AE0A49">
        <w:rPr>
          <w:rFonts w:ascii="Times New Roman" w:eastAsia="Malgun Gothic" w:hAnsi="Times New Roman"/>
          <w:sz w:val="22"/>
          <w:szCs w:val="22"/>
          <w:lang w:val="en-US" w:eastAsia="ko-KR"/>
        </w:rPr>
        <w:t xml:space="preserve">tradeoff between UE implementation challenges and </w:t>
      </w:r>
      <w:proofErr w:type="spellStart"/>
      <w:r w:rsidR="00AE0A49">
        <w:rPr>
          <w:rFonts w:ascii="Times New Roman" w:eastAsia="Malgun Gothic" w:hAnsi="Times New Roman"/>
          <w:sz w:val="22"/>
          <w:szCs w:val="22"/>
          <w:lang w:val="en-US" w:eastAsia="ko-KR"/>
        </w:rPr>
        <w:t>gNB</w:t>
      </w:r>
      <w:proofErr w:type="spellEnd"/>
      <w:r w:rsidR="00AE0A49">
        <w:rPr>
          <w:rFonts w:ascii="Times New Roman" w:eastAsia="Malgun Gothic" w:hAnsi="Times New Roman"/>
          <w:sz w:val="22"/>
          <w:szCs w:val="22"/>
          <w:lang w:val="en-US" w:eastAsia="ko-KR"/>
        </w:rPr>
        <w:t xml:space="preserve"> scheduling restrictions and latency/reliability/throughput performance. </w:t>
      </w:r>
    </w:p>
    <w:p w14:paraId="45A54B73" w14:textId="77777777" w:rsidR="006A44BB" w:rsidRDefault="006A44BB" w:rsidP="00787B4C">
      <w:pPr>
        <w:pStyle w:val="TAL"/>
        <w:keepLines w:val="0"/>
        <w:rPr>
          <w:rFonts w:ascii="Times New Roman" w:eastAsia="Malgun Gothic" w:hAnsi="Times New Roman"/>
          <w:sz w:val="22"/>
          <w:szCs w:val="22"/>
          <w:lang w:val="en-US" w:eastAsia="ko-KR"/>
        </w:rPr>
      </w:pPr>
    </w:p>
    <w:p w14:paraId="0E078F8E" w14:textId="1A6A0932" w:rsidR="00F76149" w:rsidRDefault="00F76149" w:rsidP="00787B4C">
      <w:pPr>
        <w:pStyle w:val="TAL"/>
        <w:keepLines w:val="0"/>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Towards this, </w:t>
      </w:r>
      <w:r w:rsidR="007A6C98">
        <w:rPr>
          <w:rFonts w:ascii="Times New Roman" w:eastAsia="Malgun Gothic" w:hAnsi="Times New Roman"/>
          <w:sz w:val="22"/>
          <w:szCs w:val="22"/>
          <w:lang w:val="en-US" w:eastAsia="ko-KR"/>
        </w:rPr>
        <w:t xml:space="preserve">as a first step, </w:t>
      </w:r>
      <w:r w:rsidR="0020233F">
        <w:rPr>
          <w:rFonts w:ascii="Times New Roman" w:eastAsia="Malgun Gothic" w:hAnsi="Times New Roman"/>
          <w:sz w:val="22"/>
          <w:szCs w:val="22"/>
          <w:lang w:val="en-US" w:eastAsia="ko-KR"/>
        </w:rPr>
        <w:t xml:space="preserve">based on the prior discussions and inputs in company contributions to RAN1 #106-e, </w:t>
      </w:r>
      <w:r>
        <w:rPr>
          <w:rFonts w:ascii="Times New Roman" w:eastAsia="Malgun Gothic" w:hAnsi="Times New Roman"/>
          <w:sz w:val="22"/>
          <w:szCs w:val="22"/>
          <w:lang w:val="en-US" w:eastAsia="ko-KR"/>
        </w:rPr>
        <w:t xml:space="preserve">the following is proposed </w:t>
      </w:r>
      <w:r w:rsidR="00D014E6">
        <w:rPr>
          <w:rFonts w:ascii="Times New Roman" w:eastAsia="Malgun Gothic" w:hAnsi="Times New Roman"/>
          <w:sz w:val="22"/>
          <w:szCs w:val="22"/>
          <w:lang w:val="en-US" w:eastAsia="ko-KR"/>
        </w:rPr>
        <w:t>for Rel-16 specifications</w:t>
      </w:r>
      <w:r w:rsidR="0018115D">
        <w:rPr>
          <w:rFonts w:ascii="Times New Roman" w:eastAsia="Malgun Gothic" w:hAnsi="Times New Roman"/>
          <w:sz w:val="22"/>
          <w:szCs w:val="22"/>
          <w:lang w:val="en-US" w:eastAsia="ko-KR"/>
        </w:rPr>
        <w:t>, with the aims of final down-selection in the second round of discussions based on received inputs</w:t>
      </w:r>
      <w:r w:rsidR="001A11DC">
        <w:rPr>
          <w:rFonts w:ascii="Times New Roman" w:eastAsia="Malgun Gothic" w:hAnsi="Times New Roman"/>
          <w:sz w:val="22"/>
          <w:szCs w:val="22"/>
          <w:lang w:val="en-US" w:eastAsia="ko-KR"/>
        </w:rPr>
        <w:t xml:space="preserve"> from companies</w:t>
      </w:r>
      <w:r w:rsidR="0018115D">
        <w:rPr>
          <w:rFonts w:ascii="Times New Roman" w:eastAsia="Malgun Gothic" w:hAnsi="Times New Roman"/>
          <w:sz w:val="22"/>
          <w:szCs w:val="22"/>
          <w:lang w:val="en-US" w:eastAsia="ko-KR"/>
        </w:rPr>
        <w:t>.</w:t>
      </w:r>
    </w:p>
    <w:p w14:paraId="70EF706B" w14:textId="2CB8ADFC" w:rsidR="001F12D1" w:rsidRDefault="001F12D1" w:rsidP="00787B4C">
      <w:pPr>
        <w:pStyle w:val="TAL"/>
        <w:keepLines w:val="0"/>
        <w:rPr>
          <w:rFonts w:ascii="Times New Roman" w:eastAsia="Malgun Gothic" w:hAnsi="Times New Roman"/>
          <w:sz w:val="22"/>
          <w:szCs w:val="22"/>
          <w:lang w:val="en-US" w:eastAsia="ko-KR"/>
        </w:rPr>
      </w:pPr>
    </w:p>
    <w:p w14:paraId="521DE258" w14:textId="22E8683A" w:rsidR="00280063" w:rsidRDefault="001D1D3E" w:rsidP="00257432">
      <w:r>
        <w:t xml:space="preserve">Option B1 allows for </w:t>
      </w:r>
      <w:r w:rsidR="00653AD2">
        <w:t>all unicast PDSCHs</w:t>
      </w:r>
      <w:r w:rsidR="00E52973">
        <w:t>, regardless of duration,</w:t>
      </w:r>
      <w:r w:rsidR="00653AD2">
        <w:t xml:space="preserve"> </w:t>
      </w:r>
      <w:r w:rsidR="00D57A41">
        <w:t xml:space="preserve">can follow Cap #2 timing in the DL cell </w:t>
      </w:r>
      <w:r w:rsidR="00E52973">
        <w:t>even when scheduled by DCI 1_0</w:t>
      </w:r>
      <w:r w:rsidR="00053102">
        <w:t>, as was originally intended</w:t>
      </w:r>
      <w:r w:rsidR="00E52973">
        <w:t>.</w:t>
      </w:r>
      <w:r w:rsidR="00053102">
        <w:t xml:space="preserve"> At the same time, it avoids impact to PHY channel design and PDSCH DMRS and RE mapping</w:t>
      </w:r>
      <w:r w:rsidR="00280063">
        <w:t xml:space="preserve">, as against Option B2. This is achieved by simply not expecting the UE to </w:t>
      </w:r>
      <w:r w:rsidR="00A57E9B">
        <w:t xml:space="preserve">process the additional DMRS symbols for PDSCH demodulation when scheduled by DCI 1_0. In light of the fact that </w:t>
      </w:r>
      <w:r w:rsidR="00C26A16">
        <w:t xml:space="preserve">the UE is configured with Cap #2 without additional DMRS symbols (via higher layers), the demodulation performance for PDSCH scheduled by DCI 1_0 would be similar to DCI 1_1 and thus, acceptable for most cases. </w:t>
      </w:r>
      <w:r w:rsidR="00240110">
        <w:t>The PDSCH reliability that may be “lost” due to not processing additional DMRS symbols can be compensated with appropriate MCS selection</w:t>
      </w:r>
      <w:r w:rsidR="00CC26F8">
        <w:t xml:space="preserve"> for the PDSCH. </w:t>
      </w:r>
    </w:p>
    <w:p w14:paraId="58BE68DB" w14:textId="77777777" w:rsidR="00403D6D" w:rsidRDefault="00280063" w:rsidP="00257432">
      <w:r>
        <w:t xml:space="preserve">On the other hand, Option C </w:t>
      </w:r>
      <w:r w:rsidR="00CC26F8">
        <w:t xml:space="preserve">still expects the UE to process additional DMRS symbols when present in a PDSCH as </w:t>
      </w:r>
      <w:r w:rsidR="008E759A">
        <w:t xml:space="preserve">per Rel-15 specifications, but is now allowed to fall back to Cap #1-based timing for the corresponding HARQ-ACK feedback. </w:t>
      </w:r>
    </w:p>
    <w:p w14:paraId="618D5DAD" w14:textId="60BB9D08" w:rsidR="006009AD" w:rsidRDefault="00403D6D" w:rsidP="00257432">
      <w:r>
        <w:t>Next</w:t>
      </w:r>
      <w:r w:rsidR="008E759A">
        <w:t xml:space="preserve">, to address impact to UE pipelining architecture, the UE may be allowed to </w:t>
      </w:r>
      <w:r>
        <w:t>skip decoding</w:t>
      </w:r>
      <w:r w:rsidR="00FD29D7">
        <w:t xml:space="preserve"> one or more</w:t>
      </w:r>
      <w:r w:rsidR="008E759A">
        <w:t xml:space="preserve"> </w:t>
      </w:r>
      <w:r>
        <w:t xml:space="preserve">unicast </w:t>
      </w:r>
      <w:r w:rsidR="008E759A">
        <w:t>PDSCH</w:t>
      </w:r>
      <w:r w:rsidR="00FD29D7">
        <w:t>(</w:t>
      </w:r>
      <w:r w:rsidR="008E759A">
        <w:t>s</w:t>
      </w:r>
      <w:r w:rsidR="00FD29D7">
        <w:t>)</w:t>
      </w:r>
      <w:r w:rsidR="008E759A">
        <w:t xml:space="preserve"> scheduled by DCI 1_0 (with additional DMRS symbols) if they are scheduled </w:t>
      </w:r>
      <w:r w:rsidR="00526F6A">
        <w:t>within a certain window</w:t>
      </w:r>
      <w:r>
        <w:t xml:space="preserve"> </w:t>
      </w:r>
      <w:r w:rsidR="00FD29D7">
        <w:t>before</w:t>
      </w:r>
      <w:r w:rsidR="003C2888">
        <w:t xml:space="preserve"> the start</w:t>
      </w:r>
      <w:r w:rsidR="006009AD">
        <w:t xml:space="preserve"> of</w:t>
      </w:r>
      <w:r>
        <w:t xml:space="preserve"> a unicast PDSCH </w:t>
      </w:r>
      <w:r w:rsidR="006009AD">
        <w:t xml:space="preserve">following Cap #2 timing </w:t>
      </w:r>
      <w:r w:rsidR="002940A0">
        <w:t xml:space="preserve">(e.g., as proposed in </w:t>
      </w:r>
      <w:r w:rsidR="002940A0">
        <w:fldChar w:fldCharType="begin"/>
      </w:r>
      <w:r w:rsidR="002940A0">
        <w:instrText xml:space="preserve"> REF _Ref79955651 \r \h </w:instrText>
      </w:r>
      <w:r w:rsidR="002940A0">
        <w:fldChar w:fldCharType="separate"/>
      </w:r>
      <w:r w:rsidR="002940A0">
        <w:t>[5]</w:t>
      </w:r>
      <w:r w:rsidR="002940A0">
        <w:fldChar w:fldCharType="end"/>
      </w:r>
      <w:r w:rsidR="002940A0">
        <w:t>)</w:t>
      </w:r>
      <w:r w:rsidR="006009AD">
        <w:t>:</w:t>
      </w:r>
    </w:p>
    <w:p w14:paraId="778416AA" w14:textId="0677307E" w:rsidR="00280063" w:rsidRPr="00257432" w:rsidRDefault="006009AD" w:rsidP="00257432">
      <w:r>
        <w:t>“</w:t>
      </w:r>
      <w:r w:rsidR="002940A0">
        <w:t xml:space="preserve">… </w:t>
      </w:r>
      <w:r w:rsidRPr="00097AAE">
        <w:rPr>
          <w:color w:val="C45911" w:themeColor="accent2" w:themeShade="BF"/>
          <w:u w:val="single"/>
        </w:rPr>
        <w:t xml:space="preserve">UE may skip decoding a number of PDSCHs with last symbol within N symbols before the start of a PDSCH that is scheduled to follow </w:t>
      </w:r>
      <w:r>
        <w:rPr>
          <w:color w:val="C45911" w:themeColor="accent2" w:themeShade="BF"/>
          <w:u w:val="single"/>
        </w:rPr>
        <w:t>c</w:t>
      </w:r>
      <w:r w:rsidRPr="00097AAE">
        <w:rPr>
          <w:color w:val="C45911" w:themeColor="accent2" w:themeShade="BF"/>
          <w:u w:val="single"/>
        </w:rPr>
        <w:t>apability 2</w:t>
      </w:r>
      <w:r>
        <w:rPr>
          <w:color w:val="C45911" w:themeColor="accent2" w:themeShade="BF"/>
          <w:u w:val="single"/>
        </w:rPr>
        <w:t xml:space="preserve"> processing time</w:t>
      </w:r>
      <w:r w:rsidRPr="00097AAE">
        <w:rPr>
          <w:color w:val="C45911" w:themeColor="accent2" w:themeShade="BF"/>
          <w:u w:val="single"/>
        </w:rPr>
        <w:t>, if any of those PDSCHs are scheduled with DCI 1_0 following capability 1 processing time, where N = 8 for PDSCH with 15kHZ SCS, N = 10 for PDSCH with 30kHZ SCS, N = 17 for PDSCH with 60kHZ SCS</w:t>
      </w:r>
      <w:r>
        <w:t xml:space="preserve">” </w:t>
      </w:r>
    </w:p>
    <w:p w14:paraId="1A0E4331" w14:textId="4E769DB3" w:rsidR="00EB4B4D" w:rsidRDefault="00612645">
      <w:pPr>
        <w:pStyle w:val="Heading2"/>
      </w:pPr>
      <w:r w:rsidRPr="002C453A">
        <w:lastRenderedPageBreak/>
        <w:t>Moderator Proposal 2</w:t>
      </w:r>
    </w:p>
    <w:p w14:paraId="30345D08" w14:textId="77777777" w:rsidR="00EB4B4D" w:rsidRDefault="00612645">
      <w:pPr>
        <w:pStyle w:val="TAL"/>
        <w:numPr>
          <w:ilvl w:val="0"/>
          <w:numId w:val="7"/>
        </w:numPr>
        <w:rPr>
          <w:rFonts w:ascii="Times New Roman" w:eastAsia="Malgun Gothic" w:hAnsi="Times New Roman"/>
          <w:i/>
          <w:iCs/>
          <w:sz w:val="22"/>
          <w:szCs w:val="22"/>
          <w:lang w:val="en-US" w:eastAsia="ko-KR"/>
        </w:rPr>
      </w:pPr>
      <w:r>
        <w:rPr>
          <w:rFonts w:ascii="Times New Roman" w:eastAsia="Malgun Gothic" w:hAnsi="Times New Roman"/>
          <w:i/>
          <w:iCs/>
          <w:sz w:val="22"/>
          <w:szCs w:val="22"/>
          <w:lang w:val="en-US" w:eastAsia="ko-KR"/>
        </w:rPr>
        <w:t>For Rel-16 specifications,</w:t>
      </w:r>
    </w:p>
    <w:p w14:paraId="63E1D884" w14:textId="77777777" w:rsidR="00EB4B4D" w:rsidRDefault="00612645">
      <w:pPr>
        <w:pStyle w:val="TAL"/>
        <w:numPr>
          <w:ilvl w:val="1"/>
          <w:numId w:val="7"/>
        </w:numPr>
        <w:rPr>
          <w:rFonts w:ascii="Times New Roman" w:eastAsia="Malgun Gothic" w:hAnsi="Times New Roman"/>
          <w:i/>
          <w:iCs/>
          <w:sz w:val="20"/>
          <w:lang w:val="en-US" w:eastAsia="ko-KR"/>
        </w:rPr>
      </w:pPr>
      <w:r>
        <w:rPr>
          <w:rFonts w:ascii="Times New Roman" w:eastAsia="Malgun Gothic" w:hAnsi="Times New Roman"/>
          <w:i/>
          <w:iCs/>
          <w:sz w:val="20"/>
          <w:lang w:val="en-US" w:eastAsia="ko-KR"/>
        </w:rPr>
        <w:t xml:space="preserve">For a UE configured with Cap #2 in a DL cell and NOT configured with additional DMRS by higher layers, one of the following Options is supported: </w:t>
      </w:r>
    </w:p>
    <w:p w14:paraId="530837D5" w14:textId="77777777" w:rsidR="00EB4B4D" w:rsidRDefault="00612645">
      <w:pPr>
        <w:pStyle w:val="TAL"/>
        <w:numPr>
          <w:ilvl w:val="2"/>
          <w:numId w:val="7"/>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Option B1</w:t>
      </w:r>
    </w:p>
    <w:p w14:paraId="74FB7863" w14:textId="77777777" w:rsidR="00B86E8E" w:rsidRPr="00B86E8E" w:rsidRDefault="00612645">
      <w:pPr>
        <w:pStyle w:val="TAL"/>
        <w:numPr>
          <w:ilvl w:val="2"/>
          <w:numId w:val="7"/>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Option C</w:t>
      </w:r>
      <w:r w:rsidR="00592FA3">
        <w:rPr>
          <w:rFonts w:ascii="Times New Roman" w:eastAsia="Malgun Gothic" w:hAnsi="Times New Roman"/>
          <w:i/>
          <w:iCs/>
          <w:sz w:val="20"/>
          <w:lang w:val="en-US" w:eastAsia="ko-KR"/>
        </w:rPr>
        <w:t xml:space="preserve">, </w:t>
      </w:r>
      <w:r w:rsidR="00B86E8E">
        <w:rPr>
          <w:rFonts w:ascii="Times New Roman" w:eastAsia="Malgun Gothic" w:hAnsi="Times New Roman"/>
          <w:i/>
          <w:iCs/>
          <w:sz w:val="20"/>
          <w:lang w:val="en-US" w:eastAsia="ko-KR"/>
        </w:rPr>
        <w:t>with the associated UE behavior:</w:t>
      </w:r>
    </w:p>
    <w:p w14:paraId="6C00C65D" w14:textId="6E465BA8" w:rsidR="00EB4B4D" w:rsidRDefault="00592FA3" w:rsidP="00B86E8E">
      <w:pPr>
        <w:pStyle w:val="TAL"/>
        <w:numPr>
          <w:ilvl w:val="3"/>
          <w:numId w:val="7"/>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 xml:space="preserve">UE </w:t>
      </w:r>
      <w:r w:rsidR="00533D32">
        <w:rPr>
          <w:rFonts w:ascii="Times New Roman" w:eastAsia="Malgun Gothic" w:hAnsi="Times New Roman"/>
          <w:i/>
          <w:iCs/>
          <w:sz w:val="20"/>
          <w:lang w:val="en-US" w:eastAsia="ko-KR"/>
        </w:rPr>
        <w:t xml:space="preserve">may skip decoding one or more unicast PDSCHs </w:t>
      </w:r>
      <w:r w:rsidR="00533D32" w:rsidRPr="00533D32">
        <w:rPr>
          <w:rFonts w:ascii="Times New Roman" w:eastAsia="Malgun Gothic" w:hAnsi="Times New Roman"/>
          <w:i/>
          <w:iCs/>
          <w:sz w:val="20"/>
          <w:lang w:val="en-US" w:eastAsia="ko-KR"/>
        </w:rPr>
        <w:t>with last symbol within N symbols before the start of a PDSCH that is scheduled to follow capability 2 processing time, if any of those PDSCHs are scheduled with DCI 1_0 following capability 1 processing time, where N = 8 for PDSCH with 15kHZ SCS, N = 10 for PDSCH with 30kHZ SCS, N = 17 for PDSCH with 60kHZ SCS</w:t>
      </w:r>
      <w:r w:rsidR="00B86E8E">
        <w:rPr>
          <w:rFonts w:ascii="Times New Roman" w:eastAsia="Malgun Gothic" w:hAnsi="Times New Roman"/>
          <w:i/>
          <w:iCs/>
          <w:sz w:val="20"/>
          <w:lang w:val="en-US" w:eastAsia="ko-KR"/>
        </w:rPr>
        <w:t>.</w:t>
      </w:r>
      <w:r>
        <w:rPr>
          <w:rFonts w:ascii="Times New Roman" w:eastAsia="Malgun Gothic" w:hAnsi="Times New Roman"/>
          <w:i/>
          <w:iCs/>
          <w:sz w:val="20"/>
          <w:lang w:val="en-US" w:eastAsia="ko-KR"/>
        </w:rPr>
        <w:t xml:space="preserve"> </w:t>
      </w:r>
    </w:p>
    <w:p w14:paraId="74C6DDAF" w14:textId="5D350357" w:rsidR="00EB4B4D" w:rsidRDefault="00612645">
      <w:pPr>
        <w:pStyle w:val="TAL"/>
        <w:numPr>
          <w:ilvl w:val="2"/>
          <w:numId w:val="7"/>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Other option</w:t>
      </w:r>
      <w:r w:rsidR="008C24F8">
        <w:rPr>
          <w:rFonts w:ascii="Times New Roman" w:eastAsia="Malgun Gothic" w:hAnsi="Times New Roman"/>
          <w:i/>
          <w:iCs/>
          <w:sz w:val="20"/>
          <w:lang w:val="en-US" w:eastAsia="ko-KR"/>
        </w:rPr>
        <w:t>(s)?</w:t>
      </w:r>
      <w:r>
        <w:rPr>
          <w:rFonts w:ascii="Times New Roman" w:eastAsia="Malgun Gothic" w:hAnsi="Times New Roman"/>
          <w:i/>
          <w:iCs/>
          <w:sz w:val="20"/>
          <w:lang w:val="en-US" w:eastAsia="ko-KR"/>
        </w:rPr>
        <w:t xml:space="preserve"> (please elaborate)</w:t>
      </w:r>
    </w:p>
    <w:p w14:paraId="0C33852D" w14:textId="77777777" w:rsidR="00EB4B4D" w:rsidRDefault="00EB4B4D">
      <w:pPr>
        <w:pStyle w:val="TAL"/>
        <w:rPr>
          <w:rFonts w:ascii="Times New Roman" w:eastAsia="Malgun Gothic" w:hAnsi="Times New Roman"/>
          <w:i/>
          <w:iCs/>
          <w:sz w:val="20"/>
          <w:lang w:val="en-US" w:eastAsia="ko-KR"/>
        </w:rPr>
      </w:pPr>
    </w:p>
    <w:p w14:paraId="764BE68C" w14:textId="77777777" w:rsidR="00DE4BE2" w:rsidRDefault="009F34C0" w:rsidP="0018556D">
      <w:pPr>
        <w:pStyle w:val="TAL"/>
        <w:rPr>
          <w:rFonts w:ascii="Times New Roman" w:eastAsia="Malgun Gothic" w:hAnsi="Times New Roman"/>
          <w:i/>
          <w:iCs/>
          <w:sz w:val="22"/>
          <w:szCs w:val="22"/>
          <w:lang w:val="en-US" w:eastAsia="ko-KR"/>
        </w:rPr>
      </w:pPr>
      <w:r>
        <w:rPr>
          <w:rFonts w:ascii="Times New Roman" w:eastAsia="Malgun Gothic" w:hAnsi="Times New Roman"/>
          <w:i/>
          <w:iCs/>
          <w:sz w:val="22"/>
          <w:szCs w:val="22"/>
          <w:lang w:val="en-US" w:eastAsia="ko-KR"/>
        </w:rPr>
        <w:t xml:space="preserve">Please also indicate your preference between Options B1 and C, with </w:t>
      </w:r>
      <w:r w:rsidR="00DE4BE2">
        <w:rPr>
          <w:rFonts w:ascii="Times New Roman" w:eastAsia="Malgun Gothic" w:hAnsi="Times New Roman"/>
          <w:i/>
          <w:iCs/>
          <w:sz w:val="22"/>
          <w:szCs w:val="22"/>
          <w:lang w:val="en-US" w:eastAsia="ko-KR"/>
        </w:rPr>
        <w:t xml:space="preserve">justifications from your side. </w:t>
      </w:r>
    </w:p>
    <w:p w14:paraId="04E40A03" w14:textId="77777777" w:rsidR="00DE4BE2" w:rsidRDefault="00DE4BE2" w:rsidP="0018556D">
      <w:pPr>
        <w:pStyle w:val="TAL"/>
        <w:rPr>
          <w:rFonts w:ascii="Times New Roman" w:eastAsia="Malgun Gothic" w:hAnsi="Times New Roman"/>
          <w:i/>
          <w:iCs/>
          <w:sz w:val="22"/>
          <w:szCs w:val="22"/>
          <w:lang w:val="en-US" w:eastAsia="ko-KR"/>
        </w:rPr>
      </w:pPr>
    </w:p>
    <w:p w14:paraId="4B0D0E27" w14:textId="3DBD1260" w:rsidR="0018556D" w:rsidRDefault="00DE4BE2" w:rsidP="0018556D">
      <w:pPr>
        <w:pStyle w:val="TAL"/>
        <w:rPr>
          <w:rFonts w:ascii="Times New Roman" w:eastAsia="Malgun Gothic" w:hAnsi="Times New Roman"/>
          <w:i/>
          <w:iCs/>
          <w:sz w:val="22"/>
          <w:szCs w:val="22"/>
          <w:lang w:val="en-US" w:eastAsia="ko-KR"/>
        </w:rPr>
      </w:pPr>
      <w:r>
        <w:rPr>
          <w:rFonts w:ascii="Times New Roman" w:eastAsia="Malgun Gothic" w:hAnsi="Times New Roman"/>
          <w:i/>
          <w:iCs/>
          <w:sz w:val="22"/>
          <w:szCs w:val="22"/>
          <w:lang w:val="en-US" w:eastAsia="ko-KR"/>
        </w:rPr>
        <w:t>Also, k</w:t>
      </w:r>
      <w:r w:rsidR="0018556D">
        <w:rPr>
          <w:rFonts w:ascii="Times New Roman" w:eastAsia="Malgun Gothic" w:hAnsi="Times New Roman"/>
          <w:i/>
          <w:iCs/>
          <w:sz w:val="22"/>
          <w:szCs w:val="22"/>
          <w:lang w:val="en-US" w:eastAsia="ko-KR"/>
        </w:rPr>
        <w:t xml:space="preserve">indly elaborate </w:t>
      </w:r>
      <w:r>
        <w:rPr>
          <w:rFonts w:ascii="Times New Roman" w:eastAsia="Malgun Gothic" w:hAnsi="Times New Roman"/>
          <w:i/>
          <w:iCs/>
          <w:sz w:val="22"/>
          <w:szCs w:val="22"/>
          <w:lang w:val="en-US" w:eastAsia="ko-KR"/>
        </w:rPr>
        <w:t xml:space="preserve">(w/ justifications) </w:t>
      </w:r>
      <w:r w:rsidR="0018556D">
        <w:rPr>
          <w:rFonts w:ascii="Times New Roman" w:eastAsia="Malgun Gothic" w:hAnsi="Times New Roman"/>
          <w:i/>
          <w:iCs/>
          <w:sz w:val="22"/>
          <w:szCs w:val="22"/>
          <w:lang w:val="en-US" w:eastAsia="ko-KR"/>
        </w:rPr>
        <w:t>on suitable alternative(s)</w:t>
      </w:r>
      <w:r w:rsidR="000B6D45">
        <w:rPr>
          <w:rFonts w:ascii="Times New Roman" w:eastAsia="Malgun Gothic" w:hAnsi="Times New Roman"/>
          <w:i/>
          <w:iCs/>
          <w:sz w:val="22"/>
          <w:szCs w:val="22"/>
          <w:lang w:val="en-US" w:eastAsia="ko-KR"/>
        </w:rPr>
        <w:t>,</w:t>
      </w:r>
      <w:r w:rsidR="001A11DC">
        <w:rPr>
          <w:rFonts w:ascii="Times New Roman" w:eastAsia="Malgun Gothic" w:hAnsi="Times New Roman"/>
          <w:i/>
          <w:iCs/>
          <w:sz w:val="22"/>
          <w:szCs w:val="22"/>
          <w:lang w:val="en-US" w:eastAsia="ko-KR"/>
        </w:rPr>
        <w:t xml:space="preserve"> </w:t>
      </w:r>
      <w:r w:rsidR="0018556D">
        <w:rPr>
          <w:rFonts w:ascii="Times New Roman" w:eastAsia="Malgun Gothic" w:hAnsi="Times New Roman"/>
          <w:i/>
          <w:iCs/>
          <w:sz w:val="22"/>
          <w:szCs w:val="22"/>
          <w:lang w:val="en-US" w:eastAsia="ko-KR"/>
        </w:rPr>
        <w:t>including any option</w:t>
      </w:r>
      <w:r w:rsidR="001A11DC">
        <w:rPr>
          <w:rFonts w:ascii="Times New Roman" w:eastAsia="Malgun Gothic" w:hAnsi="Times New Roman"/>
          <w:i/>
          <w:iCs/>
          <w:sz w:val="22"/>
          <w:szCs w:val="22"/>
          <w:lang w:val="en-US" w:eastAsia="ko-KR"/>
        </w:rPr>
        <w:t>(s)</w:t>
      </w:r>
      <w:r w:rsidR="0018556D">
        <w:rPr>
          <w:rFonts w:ascii="Times New Roman" w:eastAsia="Malgun Gothic" w:hAnsi="Times New Roman"/>
          <w:i/>
          <w:iCs/>
          <w:sz w:val="22"/>
          <w:szCs w:val="22"/>
          <w:lang w:val="en-US" w:eastAsia="ko-KR"/>
        </w:rPr>
        <w:t xml:space="preserve"> not identified so far</w:t>
      </w:r>
      <w:r w:rsidR="000B6D45">
        <w:rPr>
          <w:rFonts w:ascii="Times New Roman" w:eastAsia="Malgun Gothic" w:hAnsi="Times New Roman"/>
          <w:i/>
          <w:iCs/>
          <w:sz w:val="22"/>
          <w:szCs w:val="22"/>
          <w:lang w:val="en-US" w:eastAsia="ko-KR"/>
        </w:rPr>
        <w:t>,</w:t>
      </w:r>
      <w:r w:rsidR="0018556D">
        <w:rPr>
          <w:rFonts w:ascii="Times New Roman" w:eastAsia="Malgun Gothic" w:hAnsi="Times New Roman"/>
          <w:i/>
          <w:iCs/>
          <w:sz w:val="22"/>
          <w:szCs w:val="22"/>
          <w:lang w:val="en-US" w:eastAsia="ko-KR"/>
        </w:rPr>
        <w:t xml:space="preserve"> for Rel-16 if the above is not preferred/acceptable. </w:t>
      </w:r>
    </w:p>
    <w:p w14:paraId="3E7C1746" w14:textId="77777777" w:rsidR="006775BE" w:rsidRDefault="006775BE" w:rsidP="0018556D">
      <w:pPr>
        <w:pStyle w:val="TAL"/>
        <w:rPr>
          <w:rFonts w:ascii="Times New Roman" w:eastAsia="Malgun Gothic" w:hAnsi="Times New Roman"/>
          <w:i/>
          <w:iCs/>
          <w:sz w:val="22"/>
          <w:szCs w:val="22"/>
          <w:lang w:val="en-US" w:eastAsia="ko-KR"/>
        </w:rPr>
      </w:pPr>
    </w:p>
    <w:tbl>
      <w:tblPr>
        <w:tblStyle w:val="TableGrid"/>
        <w:tblW w:w="9630" w:type="dxa"/>
        <w:jc w:val="center"/>
        <w:tblLayout w:type="fixed"/>
        <w:tblLook w:val="04A0" w:firstRow="1" w:lastRow="0" w:firstColumn="1" w:lastColumn="0" w:noHBand="0" w:noVBand="1"/>
      </w:tblPr>
      <w:tblGrid>
        <w:gridCol w:w="1388"/>
        <w:gridCol w:w="1577"/>
        <w:gridCol w:w="6665"/>
      </w:tblGrid>
      <w:tr w:rsidR="0063247F" w14:paraId="0B0C0FCC" w14:textId="77777777" w:rsidTr="009C780B">
        <w:trPr>
          <w:jc w:val="center"/>
        </w:trPr>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CC8B8" w14:textId="77777777" w:rsidR="0063247F" w:rsidRDefault="0063247F" w:rsidP="00EE37AD">
            <w:pPr>
              <w:rPr>
                <w:b/>
                <w:bCs/>
                <w:sz w:val="20"/>
                <w:szCs w:val="20"/>
                <w:lang w:eastAsia="zh-CN"/>
              </w:rPr>
            </w:pPr>
            <w:r>
              <w:rPr>
                <w:b/>
                <w:bCs/>
                <w:sz w:val="20"/>
                <w:szCs w:val="20"/>
                <w:lang w:eastAsia="zh-CN"/>
              </w:rPr>
              <w:t>Company</w:t>
            </w: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D33DA" w14:textId="77777777" w:rsidR="0063247F" w:rsidRDefault="0063247F" w:rsidP="00EE37AD">
            <w:pPr>
              <w:rPr>
                <w:b/>
                <w:bCs/>
                <w:sz w:val="20"/>
                <w:szCs w:val="20"/>
                <w:lang w:eastAsia="zh-CN"/>
              </w:rPr>
            </w:pPr>
            <w:r>
              <w:rPr>
                <w:b/>
                <w:bCs/>
                <w:sz w:val="20"/>
                <w:szCs w:val="20"/>
                <w:lang w:eastAsia="zh-CN"/>
              </w:rPr>
              <w:t xml:space="preserve">Preferred Option </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B1973" w14:textId="77777777" w:rsidR="0063247F" w:rsidRDefault="0063247F" w:rsidP="00EE37AD">
            <w:pPr>
              <w:rPr>
                <w:b/>
                <w:bCs/>
                <w:sz w:val="20"/>
                <w:szCs w:val="20"/>
                <w:lang w:eastAsia="zh-CN"/>
              </w:rPr>
            </w:pPr>
            <w:r>
              <w:rPr>
                <w:b/>
                <w:bCs/>
                <w:sz w:val="20"/>
                <w:szCs w:val="20"/>
                <w:lang w:eastAsia="zh-CN"/>
              </w:rPr>
              <w:t>Comments</w:t>
            </w:r>
          </w:p>
        </w:tc>
      </w:tr>
      <w:tr w:rsidR="0063247F" w14:paraId="383B7D97" w14:textId="77777777" w:rsidTr="009C780B">
        <w:trPr>
          <w:jc w:val="center"/>
        </w:trPr>
        <w:tc>
          <w:tcPr>
            <w:tcW w:w="1388" w:type="dxa"/>
            <w:tcBorders>
              <w:top w:val="single" w:sz="4" w:space="0" w:color="auto"/>
              <w:left w:val="single" w:sz="4" w:space="0" w:color="auto"/>
              <w:bottom w:val="single" w:sz="4" w:space="0" w:color="auto"/>
              <w:right w:val="single" w:sz="4" w:space="0" w:color="auto"/>
            </w:tcBorders>
          </w:tcPr>
          <w:p w14:paraId="68C6AF5E" w14:textId="463601FC" w:rsidR="0063247F" w:rsidRDefault="0063247F" w:rsidP="00EE37AD">
            <w:pPr>
              <w:rPr>
                <w:rFonts w:eastAsia="MS Mincho"/>
                <w:sz w:val="20"/>
                <w:szCs w:val="20"/>
                <w:lang w:eastAsia="ja-JP"/>
              </w:rPr>
            </w:pPr>
          </w:p>
        </w:tc>
        <w:tc>
          <w:tcPr>
            <w:tcW w:w="1577" w:type="dxa"/>
            <w:tcBorders>
              <w:top w:val="single" w:sz="4" w:space="0" w:color="auto"/>
              <w:left w:val="single" w:sz="4" w:space="0" w:color="auto"/>
              <w:bottom w:val="single" w:sz="4" w:space="0" w:color="auto"/>
              <w:right w:val="single" w:sz="4" w:space="0" w:color="auto"/>
            </w:tcBorders>
          </w:tcPr>
          <w:p w14:paraId="29429413" w14:textId="042979E5" w:rsidR="0063247F" w:rsidRDefault="0063247F" w:rsidP="00EE37AD">
            <w:pPr>
              <w:rPr>
                <w:rFonts w:eastAsia="MS Mincho"/>
                <w:sz w:val="20"/>
                <w:szCs w:val="20"/>
                <w:lang w:eastAsia="ja-JP"/>
              </w:rPr>
            </w:pPr>
          </w:p>
        </w:tc>
        <w:tc>
          <w:tcPr>
            <w:tcW w:w="6665" w:type="dxa"/>
            <w:tcBorders>
              <w:top w:val="single" w:sz="4" w:space="0" w:color="auto"/>
              <w:left w:val="single" w:sz="4" w:space="0" w:color="auto"/>
              <w:bottom w:val="single" w:sz="4" w:space="0" w:color="auto"/>
              <w:right w:val="single" w:sz="4" w:space="0" w:color="auto"/>
            </w:tcBorders>
          </w:tcPr>
          <w:p w14:paraId="7A375818" w14:textId="690872D0" w:rsidR="00A52AA2" w:rsidRDefault="00A52AA2" w:rsidP="00EE37AD">
            <w:pPr>
              <w:rPr>
                <w:rFonts w:eastAsia="MS Mincho"/>
                <w:sz w:val="20"/>
                <w:szCs w:val="20"/>
                <w:lang w:eastAsia="ja-JP"/>
              </w:rPr>
            </w:pPr>
          </w:p>
        </w:tc>
      </w:tr>
      <w:tr w:rsidR="0063247F" w14:paraId="277C8A5A" w14:textId="77777777" w:rsidTr="009C780B">
        <w:trPr>
          <w:jc w:val="center"/>
        </w:trPr>
        <w:tc>
          <w:tcPr>
            <w:tcW w:w="1388" w:type="dxa"/>
            <w:tcBorders>
              <w:top w:val="single" w:sz="4" w:space="0" w:color="auto"/>
              <w:left w:val="single" w:sz="4" w:space="0" w:color="auto"/>
              <w:bottom w:val="single" w:sz="4" w:space="0" w:color="auto"/>
              <w:right w:val="single" w:sz="4" w:space="0" w:color="auto"/>
            </w:tcBorders>
          </w:tcPr>
          <w:p w14:paraId="5D4DE0D9" w14:textId="325FCB88" w:rsidR="0063247F" w:rsidRDefault="0063247F" w:rsidP="00EE37AD">
            <w:pPr>
              <w:rPr>
                <w:sz w:val="20"/>
                <w:szCs w:val="20"/>
                <w:lang w:eastAsia="zh-CN"/>
              </w:rPr>
            </w:pPr>
          </w:p>
        </w:tc>
        <w:tc>
          <w:tcPr>
            <w:tcW w:w="1577" w:type="dxa"/>
            <w:tcBorders>
              <w:top w:val="single" w:sz="4" w:space="0" w:color="auto"/>
              <w:left w:val="single" w:sz="4" w:space="0" w:color="auto"/>
              <w:bottom w:val="single" w:sz="4" w:space="0" w:color="auto"/>
              <w:right w:val="single" w:sz="4" w:space="0" w:color="auto"/>
            </w:tcBorders>
          </w:tcPr>
          <w:p w14:paraId="0FB7BA41" w14:textId="77777777" w:rsidR="0063247F" w:rsidRDefault="0063247F" w:rsidP="00EE37AD">
            <w:pPr>
              <w:rPr>
                <w:rFonts w:eastAsia="MS Mincho"/>
                <w:sz w:val="20"/>
                <w:szCs w:val="20"/>
                <w:lang w:eastAsia="ja-JP"/>
              </w:rPr>
            </w:pPr>
          </w:p>
        </w:tc>
        <w:tc>
          <w:tcPr>
            <w:tcW w:w="6665" w:type="dxa"/>
            <w:tcBorders>
              <w:top w:val="single" w:sz="4" w:space="0" w:color="auto"/>
              <w:left w:val="single" w:sz="4" w:space="0" w:color="auto"/>
              <w:bottom w:val="single" w:sz="4" w:space="0" w:color="auto"/>
              <w:right w:val="single" w:sz="4" w:space="0" w:color="auto"/>
            </w:tcBorders>
          </w:tcPr>
          <w:p w14:paraId="26E7D900" w14:textId="08B567E7" w:rsidR="00D92331" w:rsidRPr="00D92331" w:rsidRDefault="00D92331" w:rsidP="00EE37AD">
            <w:pPr>
              <w:rPr>
                <w:b/>
                <w:bCs/>
                <w:sz w:val="20"/>
                <w:szCs w:val="20"/>
                <w:lang w:eastAsia="zh-CN"/>
              </w:rPr>
            </w:pPr>
          </w:p>
        </w:tc>
      </w:tr>
    </w:tbl>
    <w:p w14:paraId="79706B5C" w14:textId="77B99643" w:rsidR="00EB4B4D" w:rsidRDefault="0061264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r>
        <w:rPr>
          <w:rFonts w:ascii="Arial" w:hAnsi="Arial"/>
          <w:b w:val="0"/>
          <w:bCs w:val="0"/>
          <w:sz w:val="36"/>
          <w:szCs w:val="20"/>
        </w:rPr>
        <w:t>Summary of discussion</w:t>
      </w:r>
    </w:p>
    <w:p w14:paraId="41B76B21" w14:textId="3E83F3B3" w:rsidR="00AC145C" w:rsidRPr="00FF71F9" w:rsidRDefault="00A127D5" w:rsidP="00FF71F9">
      <w:pPr>
        <w:rPr>
          <w:bCs/>
          <w:lang w:eastAsia="x-none"/>
        </w:rPr>
      </w:pPr>
      <w:r w:rsidRPr="00A127D5">
        <w:rPr>
          <w:bCs/>
          <w:highlight w:val="yellow"/>
          <w:lang w:eastAsia="x-none"/>
        </w:rPr>
        <w:t>…</w:t>
      </w:r>
    </w:p>
    <w:p w14:paraId="1BD06A40" w14:textId="77777777" w:rsidR="00EB4B4D" w:rsidRDefault="00612645">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72893ACB" w14:textId="385D41A4" w:rsidR="00CF655D" w:rsidRDefault="00AC3498" w:rsidP="00E709E7">
      <w:pPr>
        <w:widowControl w:val="0"/>
        <w:numPr>
          <w:ilvl w:val="0"/>
          <w:numId w:val="9"/>
        </w:numPr>
        <w:overflowPunct w:val="0"/>
        <w:snapToGrid/>
        <w:rPr>
          <w:rFonts w:eastAsia="Malgun Gothic"/>
          <w:lang w:eastAsia="ko-KR"/>
        </w:rPr>
      </w:pPr>
      <w:bookmarkStart w:id="3" w:name="_Ref79924557"/>
      <w:r w:rsidRPr="00AC3498">
        <w:rPr>
          <w:rFonts w:eastAsia="Malgun Gothic"/>
          <w:lang w:eastAsia="ko-KR"/>
        </w:rPr>
        <w:t>R1-2106026</w:t>
      </w:r>
      <w:r>
        <w:rPr>
          <w:rFonts w:eastAsia="Malgun Gothic"/>
          <w:lang w:eastAsia="ko-KR"/>
        </w:rPr>
        <w:t xml:space="preserve">, </w:t>
      </w:r>
      <w:r w:rsidRPr="00AC3498">
        <w:rPr>
          <w:rFonts w:eastAsia="Malgun Gothic"/>
          <w:lang w:eastAsia="ko-KR"/>
        </w:rPr>
        <w:t>Summary of discussion on PDSCH processing time per Capability 2 and DCI format 1_0</w:t>
      </w:r>
      <w:r>
        <w:rPr>
          <w:rFonts w:eastAsia="Malgun Gothic"/>
          <w:lang w:eastAsia="ko-KR"/>
        </w:rPr>
        <w:t xml:space="preserve">, </w:t>
      </w:r>
      <w:r w:rsidRPr="00AC3498">
        <w:rPr>
          <w:rFonts w:eastAsia="Malgun Gothic"/>
          <w:lang w:eastAsia="ko-KR"/>
        </w:rPr>
        <w:t>Moderator (Intel Corporation)</w:t>
      </w:r>
      <w:r>
        <w:rPr>
          <w:rFonts w:eastAsia="Malgun Gothic"/>
          <w:lang w:eastAsia="ko-KR"/>
        </w:rPr>
        <w:t>.</w:t>
      </w:r>
      <w:bookmarkEnd w:id="3"/>
    </w:p>
    <w:p w14:paraId="5B9D8078" w14:textId="6323E15B" w:rsidR="00E709E7" w:rsidRPr="00E709E7" w:rsidRDefault="00E709E7" w:rsidP="00E709E7">
      <w:pPr>
        <w:widowControl w:val="0"/>
        <w:numPr>
          <w:ilvl w:val="0"/>
          <w:numId w:val="9"/>
        </w:numPr>
        <w:overflowPunct w:val="0"/>
        <w:snapToGrid/>
        <w:rPr>
          <w:rFonts w:eastAsia="Malgun Gothic"/>
          <w:lang w:eastAsia="ko-KR"/>
        </w:rPr>
      </w:pPr>
      <w:r w:rsidRPr="00E709E7">
        <w:rPr>
          <w:rFonts w:eastAsia="Malgun Gothic"/>
          <w:lang w:eastAsia="ko-KR"/>
        </w:rPr>
        <w:t>R1-2106684</w:t>
      </w:r>
      <w:r>
        <w:rPr>
          <w:rFonts w:eastAsia="Malgun Gothic"/>
          <w:lang w:eastAsia="ko-KR"/>
        </w:rPr>
        <w:t xml:space="preserve">, </w:t>
      </w:r>
      <w:r w:rsidRPr="00E709E7">
        <w:rPr>
          <w:rFonts w:eastAsia="Malgun Gothic"/>
          <w:lang w:eastAsia="ko-KR"/>
        </w:rPr>
        <w:t>PDSCH processing time per Capability 2 and DCI format 1_0</w:t>
      </w:r>
      <w:r>
        <w:rPr>
          <w:rFonts w:eastAsia="Malgun Gothic"/>
          <w:lang w:eastAsia="ko-KR"/>
        </w:rPr>
        <w:t xml:space="preserve">, </w:t>
      </w:r>
      <w:r w:rsidRPr="00E709E7">
        <w:rPr>
          <w:rFonts w:eastAsia="Malgun Gothic"/>
          <w:lang w:eastAsia="ko-KR"/>
        </w:rPr>
        <w:t>Spreadtrum Communications</w:t>
      </w:r>
      <w:r>
        <w:rPr>
          <w:rFonts w:eastAsia="Malgun Gothic"/>
          <w:lang w:eastAsia="ko-KR"/>
        </w:rPr>
        <w:t>.</w:t>
      </w:r>
    </w:p>
    <w:p w14:paraId="4456597B" w14:textId="30AC995C" w:rsidR="00E709E7" w:rsidRPr="00E709E7" w:rsidRDefault="00E709E7" w:rsidP="00E709E7">
      <w:pPr>
        <w:widowControl w:val="0"/>
        <w:numPr>
          <w:ilvl w:val="0"/>
          <w:numId w:val="9"/>
        </w:numPr>
        <w:overflowPunct w:val="0"/>
        <w:snapToGrid/>
        <w:rPr>
          <w:rFonts w:eastAsia="Malgun Gothic"/>
          <w:lang w:eastAsia="ko-KR"/>
        </w:rPr>
      </w:pPr>
      <w:r w:rsidRPr="00E709E7">
        <w:rPr>
          <w:rFonts w:eastAsia="Malgun Gothic"/>
          <w:lang w:eastAsia="ko-KR"/>
        </w:rPr>
        <w:t>R1-2107568</w:t>
      </w:r>
      <w:r>
        <w:rPr>
          <w:rFonts w:eastAsia="Malgun Gothic"/>
          <w:lang w:eastAsia="ko-KR"/>
        </w:rPr>
        <w:t xml:space="preserve">, </w:t>
      </w:r>
      <w:r w:rsidRPr="00E709E7">
        <w:rPr>
          <w:rFonts w:eastAsia="Malgun Gothic"/>
          <w:lang w:eastAsia="ko-KR"/>
        </w:rPr>
        <w:t>On UE processing capability #2 and PDSCH scheduled by DCI 1_0</w:t>
      </w:r>
      <w:r>
        <w:rPr>
          <w:rFonts w:eastAsia="Malgun Gothic"/>
          <w:lang w:eastAsia="ko-KR"/>
        </w:rPr>
        <w:t xml:space="preserve">, </w:t>
      </w:r>
      <w:r w:rsidRPr="00E709E7">
        <w:rPr>
          <w:rFonts w:eastAsia="Malgun Gothic"/>
          <w:lang w:eastAsia="ko-KR"/>
        </w:rPr>
        <w:t>Intel Corporation</w:t>
      </w:r>
      <w:r>
        <w:rPr>
          <w:rFonts w:eastAsia="Malgun Gothic"/>
          <w:lang w:eastAsia="ko-KR"/>
        </w:rPr>
        <w:t>.</w:t>
      </w:r>
    </w:p>
    <w:p w14:paraId="3FB38E03" w14:textId="68841A70" w:rsidR="00E709E7" w:rsidRPr="00E709E7" w:rsidRDefault="00E709E7" w:rsidP="00E709E7">
      <w:pPr>
        <w:widowControl w:val="0"/>
        <w:numPr>
          <w:ilvl w:val="0"/>
          <w:numId w:val="9"/>
        </w:numPr>
        <w:overflowPunct w:val="0"/>
        <w:snapToGrid/>
        <w:rPr>
          <w:rFonts w:eastAsia="Malgun Gothic"/>
          <w:lang w:eastAsia="ko-KR"/>
        </w:rPr>
      </w:pPr>
      <w:r w:rsidRPr="00E709E7">
        <w:rPr>
          <w:rFonts w:eastAsia="Malgun Gothic"/>
          <w:lang w:eastAsia="ko-KR"/>
        </w:rPr>
        <w:t>R1-2107677</w:t>
      </w:r>
      <w:r>
        <w:rPr>
          <w:rFonts w:eastAsia="Malgun Gothic"/>
          <w:lang w:eastAsia="ko-KR"/>
        </w:rPr>
        <w:t xml:space="preserve">, </w:t>
      </w:r>
      <w:r w:rsidRPr="00E709E7">
        <w:rPr>
          <w:rFonts w:eastAsia="Malgun Gothic"/>
          <w:lang w:eastAsia="ko-KR"/>
        </w:rPr>
        <w:t>Processing time for PDSCH scheduled by DCI format 1_0</w:t>
      </w:r>
      <w:r>
        <w:rPr>
          <w:rFonts w:eastAsia="Malgun Gothic"/>
          <w:lang w:eastAsia="ko-KR"/>
        </w:rPr>
        <w:t xml:space="preserve">, </w:t>
      </w:r>
      <w:r w:rsidRPr="00E709E7">
        <w:rPr>
          <w:rFonts w:eastAsia="Malgun Gothic"/>
          <w:lang w:eastAsia="ko-KR"/>
        </w:rPr>
        <w:t xml:space="preserve">Huawei, </w:t>
      </w:r>
      <w:proofErr w:type="spellStart"/>
      <w:r w:rsidRPr="00E709E7">
        <w:rPr>
          <w:rFonts w:eastAsia="Malgun Gothic"/>
          <w:lang w:eastAsia="ko-KR"/>
        </w:rPr>
        <w:t>HiSilicon</w:t>
      </w:r>
      <w:proofErr w:type="spellEnd"/>
      <w:r>
        <w:rPr>
          <w:rFonts w:eastAsia="Malgun Gothic"/>
          <w:lang w:eastAsia="ko-KR"/>
        </w:rPr>
        <w:t>.</w:t>
      </w:r>
    </w:p>
    <w:p w14:paraId="2588D80B" w14:textId="2EF7277C" w:rsidR="00EB4B4D" w:rsidRDefault="00E709E7" w:rsidP="00E709E7">
      <w:pPr>
        <w:widowControl w:val="0"/>
        <w:numPr>
          <w:ilvl w:val="0"/>
          <w:numId w:val="9"/>
        </w:numPr>
        <w:overflowPunct w:val="0"/>
        <w:snapToGrid/>
      </w:pPr>
      <w:bookmarkStart w:id="4" w:name="_Ref79955651"/>
      <w:r w:rsidRPr="00E709E7">
        <w:rPr>
          <w:rFonts w:eastAsia="Malgun Gothic"/>
          <w:lang w:eastAsia="ko-KR"/>
        </w:rPr>
        <w:t>R1-2107995</w:t>
      </w:r>
      <w:r>
        <w:rPr>
          <w:rFonts w:eastAsia="Malgun Gothic"/>
          <w:lang w:eastAsia="ko-KR"/>
        </w:rPr>
        <w:t xml:space="preserve">, </w:t>
      </w:r>
      <w:r w:rsidRPr="00E709E7">
        <w:rPr>
          <w:rFonts w:eastAsia="Malgun Gothic"/>
          <w:lang w:eastAsia="ko-KR"/>
        </w:rPr>
        <w:t>Capability 2 and fallback DCI format 1-0 PDSCH handling</w:t>
      </w:r>
      <w:r>
        <w:rPr>
          <w:rFonts w:eastAsia="Malgun Gothic"/>
          <w:lang w:eastAsia="ko-KR"/>
        </w:rPr>
        <w:t xml:space="preserve">, </w:t>
      </w:r>
      <w:r w:rsidRPr="00E709E7">
        <w:rPr>
          <w:rFonts w:eastAsia="Malgun Gothic"/>
          <w:lang w:eastAsia="ko-KR"/>
        </w:rPr>
        <w:t>Ericsson</w:t>
      </w:r>
      <w:r>
        <w:rPr>
          <w:rFonts w:eastAsia="Malgun Gothic"/>
          <w:lang w:eastAsia="ko-KR"/>
        </w:rPr>
        <w:t>.</w:t>
      </w:r>
      <w:bookmarkEnd w:id="4"/>
    </w:p>
    <w:p w14:paraId="7606BDE0" w14:textId="0D207501" w:rsidR="0063425B" w:rsidRDefault="0063425B" w:rsidP="00787B4C">
      <w:pPr>
        <w:pStyle w:val="Heading1"/>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Appendix</w:t>
      </w:r>
    </w:p>
    <w:p w14:paraId="00B29028" w14:textId="77777777" w:rsidR="00E87A01" w:rsidRPr="00E87A01" w:rsidRDefault="00FB4794" w:rsidP="00E87A01">
      <w:pPr>
        <w:pStyle w:val="TAL"/>
        <w:keepLines w:val="0"/>
        <w:jc w:val="center"/>
        <w:rPr>
          <w:rFonts w:ascii="Times New Roman" w:eastAsia="Malgun Gothic" w:hAnsi="Times New Roman"/>
          <w:b/>
          <w:bCs/>
          <w:sz w:val="22"/>
          <w:szCs w:val="22"/>
          <w:lang w:val="en-US" w:eastAsia="ko-KR"/>
        </w:rPr>
      </w:pPr>
      <w:r w:rsidRPr="00787B4C">
        <w:rPr>
          <w:rFonts w:ascii="Times New Roman" w:eastAsia="Malgun Gothic" w:hAnsi="Times New Roman"/>
          <w:b/>
          <w:bCs/>
          <w:sz w:val="22"/>
          <w:szCs w:val="22"/>
          <w:lang w:val="en-US" w:eastAsia="ko-KR"/>
        </w:rPr>
        <w:t>Table A-1: Summary of Options for Rel-15 and Rel-16 on Cap 2 and DCI format 1_0</w:t>
      </w:r>
      <w:r w:rsidR="00787B4C">
        <w:rPr>
          <w:rFonts w:ascii="Times New Roman" w:eastAsia="Malgun Gothic" w:hAnsi="Times New Roman"/>
          <w:b/>
          <w:bCs/>
          <w:sz w:val="22"/>
          <w:szCs w:val="22"/>
          <w:lang w:val="en-US" w:eastAsia="ko-KR"/>
        </w:rPr>
        <w:t xml:space="preserve"> </w:t>
      </w:r>
      <w:r w:rsidR="00002548">
        <w:rPr>
          <w:rFonts w:ascii="Times New Roman" w:eastAsia="Malgun Gothic" w:hAnsi="Times New Roman"/>
          <w:b/>
          <w:bCs/>
          <w:sz w:val="22"/>
          <w:szCs w:val="22"/>
          <w:lang w:val="en-US" w:eastAsia="ko-KR"/>
        </w:rPr>
        <w:fldChar w:fldCharType="begin"/>
      </w:r>
      <w:r w:rsidR="00002548">
        <w:rPr>
          <w:rFonts w:ascii="Times New Roman" w:eastAsia="Malgun Gothic" w:hAnsi="Times New Roman"/>
          <w:b/>
          <w:bCs/>
          <w:sz w:val="22"/>
          <w:szCs w:val="22"/>
          <w:lang w:val="en-US" w:eastAsia="ko-KR"/>
        </w:rPr>
        <w:instrText xml:space="preserve"> REF _Ref79924557 \r \h </w:instrText>
      </w:r>
      <w:r w:rsidR="00002548">
        <w:rPr>
          <w:rFonts w:ascii="Times New Roman" w:eastAsia="Malgun Gothic" w:hAnsi="Times New Roman"/>
          <w:b/>
          <w:bCs/>
          <w:sz w:val="22"/>
          <w:szCs w:val="22"/>
          <w:lang w:val="en-US" w:eastAsia="ko-KR"/>
        </w:rPr>
      </w:r>
      <w:r w:rsidR="00002548">
        <w:rPr>
          <w:rFonts w:ascii="Times New Roman" w:eastAsia="Malgun Gothic" w:hAnsi="Times New Roman"/>
          <w:b/>
          <w:bCs/>
          <w:sz w:val="22"/>
          <w:szCs w:val="22"/>
          <w:lang w:val="en-US" w:eastAsia="ko-KR"/>
        </w:rPr>
        <w:fldChar w:fldCharType="separate"/>
      </w:r>
      <w:r w:rsidR="00002548">
        <w:rPr>
          <w:rFonts w:ascii="Times New Roman" w:eastAsia="Malgun Gothic" w:hAnsi="Times New Roman"/>
          <w:b/>
          <w:bCs/>
          <w:sz w:val="22"/>
          <w:szCs w:val="22"/>
          <w:lang w:val="en-US" w:eastAsia="ko-KR"/>
        </w:rPr>
        <w:t>[1]</w:t>
      </w:r>
      <w:r w:rsidR="00002548">
        <w:rPr>
          <w:rFonts w:ascii="Times New Roman" w:eastAsia="Malgun Gothic" w:hAnsi="Times New Roman"/>
          <w:b/>
          <w:bCs/>
          <w:sz w:val="22"/>
          <w:szCs w:val="22"/>
          <w:lang w:val="en-US" w:eastAsia="ko-KR"/>
        </w:rPr>
        <w:fldChar w:fldCharType="end"/>
      </w:r>
    </w:p>
    <w:tbl>
      <w:tblPr>
        <w:tblStyle w:val="TableGrid"/>
        <w:tblW w:w="9646" w:type="dxa"/>
        <w:jc w:val="center"/>
        <w:tblLook w:val="04A0" w:firstRow="1" w:lastRow="0" w:firstColumn="1" w:lastColumn="0" w:noHBand="0" w:noVBand="1"/>
      </w:tblPr>
      <w:tblGrid>
        <w:gridCol w:w="1238"/>
        <w:gridCol w:w="4517"/>
        <w:gridCol w:w="3891"/>
      </w:tblGrid>
      <w:tr w:rsidR="00E87A01" w:rsidRPr="00893332" w14:paraId="48BBF2E2" w14:textId="77777777" w:rsidTr="00B550DC">
        <w:trPr>
          <w:trHeight w:val="219"/>
          <w:jc w:val="center"/>
        </w:trPr>
        <w:tc>
          <w:tcPr>
            <w:tcW w:w="1238" w:type="dxa"/>
            <w:shd w:val="clear" w:color="auto" w:fill="9CC2E5" w:themeFill="accent1" w:themeFillTint="99"/>
          </w:tcPr>
          <w:p w14:paraId="5D51084D" w14:textId="77777777" w:rsidR="00E87A01" w:rsidRPr="00893332" w:rsidRDefault="00E87A01" w:rsidP="009C780B">
            <w:pPr>
              <w:pStyle w:val="TAL"/>
              <w:keepNext w:val="0"/>
              <w:keepLines w:val="0"/>
              <w:rPr>
                <w:rFonts w:ascii="Times New Roman" w:eastAsia="Malgun Gothic" w:hAnsi="Times New Roman"/>
                <w:b/>
                <w:bCs/>
                <w:sz w:val="20"/>
                <w:lang w:val="en-US" w:eastAsia="ko-KR"/>
              </w:rPr>
            </w:pPr>
            <w:r w:rsidRPr="00893332">
              <w:rPr>
                <w:rFonts w:ascii="Times New Roman" w:eastAsia="Malgun Gothic" w:hAnsi="Times New Roman"/>
                <w:b/>
                <w:bCs/>
                <w:sz w:val="20"/>
                <w:lang w:val="en-US" w:eastAsia="ko-KR"/>
              </w:rPr>
              <w:t>Option</w:t>
            </w:r>
          </w:p>
        </w:tc>
        <w:tc>
          <w:tcPr>
            <w:tcW w:w="4517" w:type="dxa"/>
            <w:shd w:val="clear" w:color="auto" w:fill="9CC2E5" w:themeFill="accent1" w:themeFillTint="99"/>
          </w:tcPr>
          <w:p w14:paraId="08B84D8A" w14:textId="77777777" w:rsidR="00E87A01" w:rsidRPr="00893332" w:rsidRDefault="00E87A01" w:rsidP="009C780B">
            <w:pPr>
              <w:pStyle w:val="TAL"/>
              <w:keepNext w:val="0"/>
              <w:keepLines w:val="0"/>
              <w:rPr>
                <w:rFonts w:ascii="Times New Roman" w:eastAsia="Malgun Gothic" w:hAnsi="Times New Roman"/>
                <w:b/>
                <w:bCs/>
                <w:sz w:val="20"/>
                <w:lang w:val="en-US" w:eastAsia="ko-KR"/>
              </w:rPr>
            </w:pPr>
            <w:r w:rsidRPr="00893332">
              <w:rPr>
                <w:rFonts w:ascii="Times New Roman" w:eastAsia="Malgun Gothic" w:hAnsi="Times New Roman"/>
                <w:b/>
                <w:bCs/>
                <w:sz w:val="20"/>
                <w:lang w:val="en-US" w:eastAsia="ko-KR"/>
              </w:rPr>
              <w:t>Description</w:t>
            </w:r>
          </w:p>
        </w:tc>
        <w:tc>
          <w:tcPr>
            <w:tcW w:w="3891" w:type="dxa"/>
            <w:shd w:val="clear" w:color="auto" w:fill="9CC2E5" w:themeFill="accent1" w:themeFillTint="99"/>
          </w:tcPr>
          <w:p w14:paraId="218364BA" w14:textId="77777777" w:rsidR="00E87A01" w:rsidRPr="00893332" w:rsidRDefault="00E87A01" w:rsidP="009C780B">
            <w:pPr>
              <w:pStyle w:val="TAL"/>
              <w:keepNext w:val="0"/>
              <w:keepLines w:val="0"/>
              <w:rPr>
                <w:rFonts w:ascii="Times New Roman" w:eastAsia="Malgun Gothic" w:hAnsi="Times New Roman"/>
                <w:b/>
                <w:bCs/>
                <w:sz w:val="20"/>
                <w:lang w:val="en-US" w:eastAsia="ko-KR"/>
              </w:rPr>
            </w:pPr>
            <w:r w:rsidRPr="00893332">
              <w:rPr>
                <w:rFonts w:ascii="Times New Roman" w:eastAsia="Malgun Gothic" w:hAnsi="Times New Roman"/>
                <w:b/>
                <w:bCs/>
                <w:sz w:val="20"/>
                <w:lang w:val="en-US" w:eastAsia="ko-KR"/>
              </w:rPr>
              <w:t>Comments</w:t>
            </w:r>
          </w:p>
        </w:tc>
      </w:tr>
      <w:tr w:rsidR="00E87A01" w:rsidRPr="00893332" w14:paraId="0DCCF204" w14:textId="77777777" w:rsidTr="00B550DC">
        <w:trPr>
          <w:trHeight w:val="4227"/>
          <w:jc w:val="center"/>
        </w:trPr>
        <w:tc>
          <w:tcPr>
            <w:tcW w:w="1238" w:type="dxa"/>
          </w:tcPr>
          <w:p w14:paraId="6D61B498" w14:textId="79E1FBAF" w:rsidR="00E87A01" w:rsidRPr="00893332" w:rsidRDefault="00E87A01" w:rsidP="009C780B">
            <w:pPr>
              <w:pStyle w:val="TAL"/>
              <w:keepNext w:val="0"/>
              <w:keepLines w:val="0"/>
              <w:rPr>
                <w:rFonts w:ascii="Times New Roman" w:eastAsia="Malgun Gothic" w:hAnsi="Times New Roman"/>
                <w:sz w:val="20"/>
                <w:lang w:val="en-US" w:eastAsia="ko-KR"/>
              </w:rPr>
            </w:pPr>
            <w:r w:rsidRPr="00893332">
              <w:rPr>
                <w:rFonts w:ascii="Times New Roman" w:eastAsia="Malgun Gothic" w:hAnsi="Times New Roman"/>
                <w:b/>
                <w:bCs/>
                <w:sz w:val="20"/>
                <w:lang w:val="en-US" w:eastAsia="ko-KR"/>
              </w:rPr>
              <w:lastRenderedPageBreak/>
              <w:t>Option A</w:t>
            </w:r>
          </w:p>
        </w:tc>
        <w:tc>
          <w:tcPr>
            <w:tcW w:w="4517" w:type="dxa"/>
          </w:tcPr>
          <w:p w14:paraId="585A2C05" w14:textId="77777777" w:rsidR="00E87A01" w:rsidRPr="00893332" w:rsidRDefault="00E87A01" w:rsidP="009C780B">
            <w:pPr>
              <w:pStyle w:val="TAL"/>
              <w:keepNext w:val="0"/>
              <w:keepLines w:val="0"/>
              <w:widowControl/>
              <w:numPr>
                <w:ilvl w:val="0"/>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For a UE configured with Cap #2 in a DL cell and NOT configured with additional DMRS by higher layers:</w:t>
            </w:r>
          </w:p>
          <w:p w14:paraId="16579EF3" w14:textId="77777777" w:rsidR="00E87A01" w:rsidRPr="00893332" w:rsidRDefault="00E87A01" w:rsidP="009C780B">
            <w:pPr>
              <w:pStyle w:val="TAL"/>
              <w:keepNext w:val="0"/>
              <w:keepLines w:val="0"/>
              <w:numPr>
                <w:ilvl w:val="1"/>
                <w:numId w:val="6"/>
              </w:numPr>
              <w:rPr>
                <w:rFonts w:ascii="Times New Roman" w:eastAsia="Malgun Gothic" w:hAnsi="Times New Roman"/>
                <w:sz w:val="20"/>
                <w:lang w:val="en-US" w:eastAsia="ko-KR"/>
              </w:rPr>
            </w:pPr>
            <w:r w:rsidRPr="00893332">
              <w:rPr>
                <w:rFonts w:ascii="Times New Roman" w:eastAsia="Malgun Gothic" w:hAnsi="Times New Roman"/>
                <w:b/>
                <w:bCs/>
                <w:i/>
                <w:iCs/>
                <w:sz w:val="20"/>
                <w:lang w:val="en-US" w:eastAsia="ko-KR"/>
              </w:rPr>
              <w:t>All PDSCHs subject to HARQ-ACK feedback (“unicast PDSCHs”) that may be scheduled in the DL cell are expected to satisfy conditions for Cap #2 timeline (i.e., w/o additional DMRS)</w:t>
            </w:r>
          </w:p>
          <w:p w14:paraId="3A798FAB" w14:textId="77777777" w:rsidR="00E87A01" w:rsidRPr="00893332" w:rsidRDefault="00E87A01" w:rsidP="009C780B">
            <w:pPr>
              <w:pStyle w:val="ListParagraph"/>
              <w:numPr>
                <w:ilvl w:val="1"/>
                <w:numId w:val="6"/>
              </w:numPr>
              <w:jc w:val="left"/>
              <w:rPr>
                <w:rFonts w:eastAsia="Malgun Gothic"/>
                <w:sz w:val="20"/>
                <w:szCs w:val="20"/>
                <w:lang w:eastAsia="ko-KR"/>
              </w:rPr>
            </w:pPr>
            <w:r w:rsidRPr="00893332">
              <w:rPr>
                <w:rFonts w:eastAsia="Malgun Gothic"/>
                <w:sz w:val="20"/>
                <w:szCs w:val="20"/>
                <w:lang w:eastAsia="ko-KR"/>
              </w:rPr>
              <w:t xml:space="preserve">For a PDSCH scheduled by DCI 1_0 and subject to HARQ-ACK feedback, </w:t>
            </w:r>
            <w:proofErr w:type="spellStart"/>
            <w:r w:rsidRPr="00893332">
              <w:rPr>
                <w:rFonts w:eastAsia="Malgun Gothic"/>
                <w:sz w:val="20"/>
                <w:szCs w:val="20"/>
                <w:lang w:eastAsia="ko-KR"/>
              </w:rPr>
              <w:t>DMRS_Alt</w:t>
            </w:r>
            <w:proofErr w:type="spellEnd"/>
            <w:r w:rsidRPr="00893332">
              <w:rPr>
                <w:rFonts w:eastAsia="Malgun Gothic"/>
                <w:sz w:val="20"/>
                <w:szCs w:val="20"/>
                <w:lang w:eastAsia="ko-KR"/>
              </w:rPr>
              <w:t xml:space="preserve"> 2 (PDSCH DMRS as per ‘pos2’ for both PDSCH RE mapping and channel estimation for PDSCH reception) applies</w:t>
            </w:r>
          </w:p>
          <w:p w14:paraId="64896038" w14:textId="77777777" w:rsidR="00E87A01" w:rsidRPr="00893332" w:rsidRDefault="00E87A01" w:rsidP="009C780B">
            <w:pPr>
              <w:pStyle w:val="TAL"/>
              <w:keepNext w:val="0"/>
              <w:keepLines w:val="0"/>
              <w:rPr>
                <w:rFonts w:ascii="Times New Roman" w:eastAsia="Malgun Gothic" w:hAnsi="Times New Roman"/>
                <w:sz w:val="20"/>
                <w:lang w:val="en-US" w:eastAsia="ko-KR"/>
              </w:rPr>
            </w:pPr>
          </w:p>
        </w:tc>
        <w:tc>
          <w:tcPr>
            <w:tcW w:w="3891" w:type="dxa"/>
          </w:tcPr>
          <w:p w14:paraId="053D4107" w14:textId="77777777" w:rsidR="00E87A01" w:rsidRPr="00893332" w:rsidRDefault="00E87A01" w:rsidP="009C780B">
            <w:pPr>
              <w:pStyle w:val="TAL"/>
              <w:keepNext w:val="0"/>
              <w:keepLines w:val="0"/>
              <w:widowControl/>
              <w:numPr>
                <w:ilvl w:val="0"/>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For a UE configured with Cap #2 in a DL cell and NOT configured with additional DMRS by higher layers:</w:t>
            </w:r>
          </w:p>
          <w:p w14:paraId="19F4669D" w14:textId="77777777" w:rsidR="00E87A01" w:rsidRPr="00893332" w:rsidRDefault="00E87A01" w:rsidP="009C780B">
            <w:pPr>
              <w:pStyle w:val="TAL"/>
              <w:keepNext w:val="0"/>
              <w:keepLines w:val="0"/>
              <w:widowControl/>
              <w:numPr>
                <w:ilvl w:val="1"/>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 xml:space="preserve">The UE does not expect to be scheduled with </w:t>
            </w:r>
            <w:r w:rsidRPr="00893332">
              <w:rPr>
                <w:rFonts w:ascii="Times New Roman" w:eastAsia="Malgun Gothic" w:hAnsi="Times New Roman"/>
                <w:sz w:val="20"/>
                <w:highlight w:val="cyan"/>
                <w:lang w:val="en-US" w:eastAsia="ko-KR"/>
              </w:rPr>
              <w:t>a unicast</w:t>
            </w:r>
            <w:r w:rsidRPr="00893332">
              <w:rPr>
                <w:rFonts w:ascii="Times New Roman" w:eastAsia="Malgun Gothic" w:hAnsi="Times New Roman"/>
                <w:sz w:val="20"/>
                <w:lang w:val="en-US" w:eastAsia="ko-KR"/>
              </w:rPr>
              <w:t xml:space="preserve"> PDSCH by DCI format 1_0 with </w:t>
            </w:r>
            <w:proofErr w:type="spellStart"/>
            <w:r w:rsidRPr="00893332">
              <w:rPr>
                <w:rFonts w:ascii="Times New Roman" w:eastAsia="Malgun Gothic" w:hAnsi="Times New Roman"/>
                <w:i/>
                <w:iCs/>
                <w:sz w:val="20"/>
                <w:lang w:eastAsia="ko-KR"/>
              </w:rPr>
              <w:t>l</w:t>
            </w:r>
            <w:r w:rsidRPr="00893332">
              <w:rPr>
                <w:rFonts w:ascii="Times New Roman" w:eastAsia="Malgun Gothic" w:hAnsi="Times New Roman"/>
                <w:i/>
                <w:iCs/>
                <w:sz w:val="20"/>
                <w:vertAlign w:val="subscript"/>
                <w:lang w:eastAsia="ko-KR"/>
              </w:rPr>
              <w:t>d</w:t>
            </w:r>
            <w:proofErr w:type="spellEnd"/>
            <w:r w:rsidRPr="00893332">
              <w:rPr>
                <w:rFonts w:ascii="Times New Roman" w:eastAsia="Malgun Gothic" w:hAnsi="Times New Roman"/>
                <w:i/>
                <w:iCs/>
                <w:sz w:val="20"/>
                <w:lang w:eastAsia="ko-KR"/>
              </w:rPr>
              <w:t xml:space="preserve"> &gt; 7</w:t>
            </w:r>
            <w:r w:rsidRPr="00893332">
              <w:rPr>
                <w:rFonts w:ascii="Times New Roman" w:eastAsia="Malgun Gothic" w:hAnsi="Times New Roman"/>
                <w:sz w:val="20"/>
                <w:lang w:eastAsia="ko-KR"/>
              </w:rPr>
              <w:t xml:space="preserve"> or </w:t>
            </w:r>
            <w:proofErr w:type="spellStart"/>
            <w:r w:rsidRPr="00893332">
              <w:rPr>
                <w:rFonts w:ascii="Times New Roman" w:eastAsia="Malgun Gothic" w:hAnsi="Times New Roman"/>
                <w:i/>
                <w:iCs/>
                <w:sz w:val="20"/>
                <w:lang w:eastAsia="ko-KR"/>
              </w:rPr>
              <w:t>l</w:t>
            </w:r>
            <w:r w:rsidRPr="00893332">
              <w:rPr>
                <w:rFonts w:ascii="Times New Roman" w:eastAsia="Malgun Gothic" w:hAnsi="Times New Roman"/>
                <w:i/>
                <w:iCs/>
                <w:sz w:val="20"/>
                <w:vertAlign w:val="subscript"/>
                <w:lang w:eastAsia="ko-KR"/>
              </w:rPr>
              <w:t>d</w:t>
            </w:r>
            <w:proofErr w:type="spellEnd"/>
            <w:r w:rsidRPr="00893332">
              <w:rPr>
                <w:rFonts w:ascii="Times New Roman" w:eastAsia="Malgun Gothic" w:hAnsi="Times New Roman"/>
                <w:i/>
                <w:iCs/>
                <w:sz w:val="20"/>
                <w:lang w:eastAsia="ko-KR"/>
              </w:rPr>
              <w:t xml:space="preserve"> &gt; 4</w:t>
            </w:r>
            <w:r w:rsidRPr="00893332">
              <w:rPr>
                <w:rFonts w:ascii="Times New Roman" w:eastAsia="Malgun Gothic" w:hAnsi="Times New Roman"/>
                <w:sz w:val="20"/>
                <w:lang w:eastAsia="ko-KR"/>
              </w:rPr>
              <w:t xml:space="preserve"> symbols for mapping types A or B respectively in the cell</w:t>
            </w:r>
          </w:p>
          <w:p w14:paraId="501149EF" w14:textId="77777777" w:rsidR="00E87A01" w:rsidRPr="00893332" w:rsidRDefault="00E87A01" w:rsidP="009C780B">
            <w:pPr>
              <w:pStyle w:val="TAL"/>
              <w:keepNext w:val="0"/>
              <w:keepLines w:val="0"/>
              <w:widowControl/>
              <w:numPr>
                <w:ilvl w:val="1"/>
                <w:numId w:val="6"/>
              </w:numPr>
              <w:rPr>
                <w:rFonts w:ascii="Times New Roman" w:eastAsia="Malgun Gothic" w:hAnsi="Times New Roman"/>
                <w:b/>
                <w:bCs/>
                <w:sz w:val="20"/>
                <w:lang w:val="en-US" w:eastAsia="ko-KR"/>
              </w:rPr>
            </w:pPr>
            <w:r w:rsidRPr="00893332">
              <w:rPr>
                <w:rFonts w:ascii="Times New Roman" w:eastAsia="Malgun Gothic" w:hAnsi="Times New Roman"/>
                <w:b/>
                <w:bCs/>
                <w:color w:val="00B050"/>
                <w:sz w:val="20"/>
                <w:lang w:val="en-US" w:eastAsia="ko-KR"/>
              </w:rPr>
              <w:t>No NBC issue **</w:t>
            </w:r>
          </w:p>
          <w:p w14:paraId="424E38CE" w14:textId="77777777" w:rsidR="00E87A01" w:rsidRPr="00893332" w:rsidRDefault="00E87A01" w:rsidP="009C780B">
            <w:pPr>
              <w:pStyle w:val="TAL"/>
              <w:keepNext w:val="0"/>
              <w:keepLines w:val="0"/>
              <w:widowControl/>
              <w:numPr>
                <w:ilvl w:val="1"/>
                <w:numId w:val="6"/>
              </w:numPr>
              <w:rPr>
                <w:rFonts w:ascii="Times New Roman" w:eastAsia="Malgun Gothic" w:hAnsi="Times New Roman"/>
                <w:b/>
                <w:bCs/>
                <w:sz w:val="20"/>
                <w:lang w:val="en-US" w:eastAsia="ko-KR"/>
              </w:rPr>
            </w:pPr>
            <w:r w:rsidRPr="00893332">
              <w:rPr>
                <w:rFonts w:ascii="Times New Roman" w:eastAsia="Malgun Gothic" w:hAnsi="Times New Roman"/>
                <w:b/>
                <w:bCs/>
                <w:color w:val="FF0000"/>
                <w:sz w:val="20"/>
                <w:lang w:val="en-US" w:eastAsia="ko-KR"/>
              </w:rPr>
              <w:t>Severe scheduling constraint since unicast PDSCH longer than 7 symbols and 4 symbols for mapping types A and B respectively cannot be supported with DCI 1_0</w:t>
            </w:r>
          </w:p>
          <w:p w14:paraId="4DE60EA7" w14:textId="77777777" w:rsidR="00E87A01" w:rsidRPr="00893332" w:rsidRDefault="00E87A01" w:rsidP="009C780B">
            <w:pPr>
              <w:pStyle w:val="TAL"/>
              <w:keepNext w:val="0"/>
              <w:keepLines w:val="0"/>
              <w:rPr>
                <w:rFonts w:ascii="Times New Roman" w:eastAsia="Malgun Gothic" w:hAnsi="Times New Roman"/>
                <w:sz w:val="20"/>
                <w:lang w:val="en-US" w:eastAsia="ko-KR"/>
              </w:rPr>
            </w:pPr>
          </w:p>
        </w:tc>
      </w:tr>
      <w:tr w:rsidR="00E87A01" w:rsidRPr="00893332" w14:paraId="2121F5A1" w14:textId="77777777" w:rsidTr="00B550DC">
        <w:trPr>
          <w:trHeight w:val="4106"/>
          <w:jc w:val="center"/>
        </w:trPr>
        <w:tc>
          <w:tcPr>
            <w:tcW w:w="1238" w:type="dxa"/>
          </w:tcPr>
          <w:p w14:paraId="0A6D32A9" w14:textId="6D8150CC" w:rsidR="00E87A01" w:rsidRPr="00893332" w:rsidRDefault="00E87A01" w:rsidP="009C780B">
            <w:pPr>
              <w:pStyle w:val="TAL"/>
              <w:keepNext w:val="0"/>
              <w:keepLines w:val="0"/>
              <w:rPr>
                <w:rFonts w:ascii="Times New Roman" w:eastAsia="Malgun Gothic" w:hAnsi="Times New Roman"/>
                <w:b/>
                <w:bCs/>
                <w:sz w:val="20"/>
                <w:lang w:val="en-US" w:eastAsia="ko-KR"/>
              </w:rPr>
            </w:pPr>
            <w:r w:rsidRPr="00893332">
              <w:rPr>
                <w:rFonts w:ascii="Times New Roman" w:eastAsia="Malgun Gothic" w:hAnsi="Times New Roman"/>
                <w:b/>
                <w:bCs/>
                <w:sz w:val="20"/>
                <w:lang w:val="en-US" w:eastAsia="ko-KR"/>
              </w:rPr>
              <w:t>Option A1</w:t>
            </w:r>
          </w:p>
        </w:tc>
        <w:tc>
          <w:tcPr>
            <w:tcW w:w="4517" w:type="dxa"/>
          </w:tcPr>
          <w:p w14:paraId="1A3D4182" w14:textId="77777777" w:rsidR="00E87A01" w:rsidRPr="00893332" w:rsidRDefault="00E87A01" w:rsidP="009C780B">
            <w:pPr>
              <w:pStyle w:val="TAL"/>
              <w:keepNext w:val="0"/>
              <w:keepLines w:val="0"/>
              <w:widowControl/>
              <w:numPr>
                <w:ilvl w:val="0"/>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For a UE configured with Cap #2 in a DL cell and NOT configured with additional DMRS by higher layers:</w:t>
            </w:r>
          </w:p>
          <w:p w14:paraId="3B06CFF9" w14:textId="77777777" w:rsidR="00E87A01" w:rsidRPr="00893332" w:rsidRDefault="00E87A01" w:rsidP="009C780B">
            <w:pPr>
              <w:pStyle w:val="TAL"/>
              <w:keepNext w:val="0"/>
              <w:keepLines w:val="0"/>
              <w:numPr>
                <w:ilvl w:val="1"/>
                <w:numId w:val="6"/>
              </w:numPr>
              <w:rPr>
                <w:rFonts w:ascii="Times New Roman" w:eastAsia="Malgun Gothic" w:hAnsi="Times New Roman"/>
                <w:sz w:val="20"/>
                <w:lang w:val="en-US" w:eastAsia="ko-KR"/>
              </w:rPr>
            </w:pPr>
            <w:r w:rsidRPr="00893332">
              <w:rPr>
                <w:rFonts w:ascii="Times New Roman" w:eastAsia="Malgun Gothic" w:hAnsi="Times New Roman"/>
                <w:b/>
                <w:bCs/>
                <w:i/>
                <w:iCs/>
                <w:sz w:val="20"/>
                <w:lang w:val="en-US" w:eastAsia="ko-KR"/>
              </w:rPr>
              <w:t>All PDSCHs subject to HARQ-ACK feedback (“unicast PDSCHs”) that may be scheduled in the DL cell are expected to satisfy conditions for Cap #2 timeline (i.e., with additional DMRS per ‘pos0’ only)</w:t>
            </w:r>
          </w:p>
          <w:p w14:paraId="0F6562B2" w14:textId="77777777" w:rsidR="00E87A01" w:rsidRPr="00893332" w:rsidRDefault="00E87A01" w:rsidP="009C780B">
            <w:pPr>
              <w:pStyle w:val="ListParagraph"/>
              <w:numPr>
                <w:ilvl w:val="1"/>
                <w:numId w:val="6"/>
              </w:numPr>
              <w:jc w:val="left"/>
              <w:rPr>
                <w:rFonts w:eastAsia="Malgun Gothic"/>
                <w:sz w:val="20"/>
                <w:szCs w:val="20"/>
                <w:lang w:eastAsia="ko-KR"/>
              </w:rPr>
            </w:pPr>
            <w:r w:rsidRPr="00893332">
              <w:rPr>
                <w:rFonts w:eastAsia="Malgun Gothic"/>
                <w:sz w:val="20"/>
                <w:szCs w:val="20"/>
                <w:lang w:eastAsia="ko-KR"/>
              </w:rPr>
              <w:t xml:space="preserve">For a PDSCH scheduled by DCI 1_0 and subject to HARQ-ACK feedback, </w:t>
            </w:r>
            <w:proofErr w:type="spellStart"/>
            <w:r w:rsidRPr="00893332">
              <w:rPr>
                <w:rFonts w:eastAsia="Malgun Gothic"/>
                <w:sz w:val="20"/>
                <w:szCs w:val="20"/>
                <w:lang w:eastAsia="ko-KR"/>
              </w:rPr>
              <w:t>DMRS_Alt</w:t>
            </w:r>
            <w:proofErr w:type="spellEnd"/>
            <w:r w:rsidRPr="00893332">
              <w:rPr>
                <w:rFonts w:eastAsia="Malgun Gothic"/>
                <w:sz w:val="20"/>
                <w:szCs w:val="20"/>
                <w:lang w:eastAsia="ko-KR"/>
              </w:rPr>
              <w:t xml:space="preserve"> 2 (PDSCH DMRS as per ‘pos2’ for both PDSCH RE mapping and channel estimation for PDSCH reception) applies</w:t>
            </w:r>
          </w:p>
        </w:tc>
        <w:tc>
          <w:tcPr>
            <w:tcW w:w="3891" w:type="dxa"/>
          </w:tcPr>
          <w:p w14:paraId="3F87F4F8" w14:textId="77777777" w:rsidR="00E87A01" w:rsidRPr="00893332" w:rsidRDefault="00E87A01" w:rsidP="009C780B">
            <w:pPr>
              <w:pStyle w:val="TAL"/>
              <w:keepNext w:val="0"/>
              <w:keepLines w:val="0"/>
              <w:widowControl/>
              <w:numPr>
                <w:ilvl w:val="0"/>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For a UE configured with Cap #2 in a DL cell and NOT configured with additional DMRS by higher layers:</w:t>
            </w:r>
          </w:p>
          <w:p w14:paraId="5DCDB1AC" w14:textId="77777777" w:rsidR="00E87A01" w:rsidRPr="00893332" w:rsidRDefault="00E87A01" w:rsidP="009C780B">
            <w:pPr>
              <w:pStyle w:val="TAL"/>
              <w:keepNext w:val="0"/>
              <w:keepLines w:val="0"/>
              <w:widowControl/>
              <w:numPr>
                <w:ilvl w:val="1"/>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 xml:space="preserve">The UE does not expect to be scheduled with </w:t>
            </w:r>
            <w:r w:rsidRPr="00893332">
              <w:rPr>
                <w:rFonts w:ascii="Times New Roman" w:eastAsia="Malgun Gothic" w:hAnsi="Times New Roman"/>
                <w:sz w:val="20"/>
                <w:highlight w:val="cyan"/>
                <w:lang w:val="en-US" w:eastAsia="ko-KR"/>
              </w:rPr>
              <w:t>a unicast</w:t>
            </w:r>
            <w:r w:rsidRPr="00893332">
              <w:rPr>
                <w:rFonts w:ascii="Times New Roman" w:eastAsia="Malgun Gothic" w:hAnsi="Times New Roman"/>
                <w:sz w:val="20"/>
                <w:lang w:val="en-US" w:eastAsia="ko-KR"/>
              </w:rPr>
              <w:t xml:space="preserve"> PDSCH by DCI format 1_0 </w:t>
            </w:r>
            <w:r w:rsidRPr="00893332">
              <w:rPr>
                <w:rFonts w:ascii="Times New Roman" w:eastAsia="Malgun Gothic" w:hAnsi="Times New Roman"/>
                <w:strike/>
                <w:sz w:val="20"/>
                <w:highlight w:val="cyan"/>
                <w:lang w:val="en-US" w:eastAsia="ko-KR"/>
              </w:rPr>
              <w:t xml:space="preserve">with </w:t>
            </w:r>
            <w:proofErr w:type="spellStart"/>
            <w:r w:rsidRPr="00893332">
              <w:rPr>
                <w:rFonts w:ascii="Times New Roman" w:eastAsia="Malgun Gothic" w:hAnsi="Times New Roman"/>
                <w:i/>
                <w:iCs/>
                <w:strike/>
                <w:sz w:val="20"/>
                <w:highlight w:val="cyan"/>
                <w:lang w:eastAsia="ko-KR"/>
              </w:rPr>
              <w:t>l</w:t>
            </w:r>
            <w:r w:rsidRPr="00893332">
              <w:rPr>
                <w:rFonts w:ascii="Times New Roman" w:eastAsia="Malgun Gothic" w:hAnsi="Times New Roman"/>
                <w:i/>
                <w:iCs/>
                <w:strike/>
                <w:sz w:val="20"/>
                <w:highlight w:val="cyan"/>
                <w:vertAlign w:val="subscript"/>
                <w:lang w:eastAsia="ko-KR"/>
              </w:rPr>
              <w:t>d</w:t>
            </w:r>
            <w:proofErr w:type="spellEnd"/>
            <w:r w:rsidRPr="00893332">
              <w:rPr>
                <w:rFonts w:ascii="Times New Roman" w:eastAsia="Malgun Gothic" w:hAnsi="Times New Roman"/>
                <w:i/>
                <w:iCs/>
                <w:strike/>
                <w:sz w:val="20"/>
                <w:highlight w:val="cyan"/>
                <w:lang w:eastAsia="ko-KR"/>
              </w:rPr>
              <w:t xml:space="preserve"> &gt; 7</w:t>
            </w:r>
            <w:r w:rsidRPr="00893332">
              <w:rPr>
                <w:rFonts w:ascii="Times New Roman" w:eastAsia="Malgun Gothic" w:hAnsi="Times New Roman"/>
                <w:strike/>
                <w:sz w:val="20"/>
                <w:highlight w:val="cyan"/>
                <w:lang w:eastAsia="ko-KR"/>
              </w:rPr>
              <w:t xml:space="preserve"> or </w:t>
            </w:r>
            <w:proofErr w:type="spellStart"/>
            <w:r w:rsidRPr="00893332">
              <w:rPr>
                <w:rFonts w:ascii="Times New Roman" w:eastAsia="Malgun Gothic" w:hAnsi="Times New Roman"/>
                <w:i/>
                <w:iCs/>
                <w:strike/>
                <w:sz w:val="20"/>
                <w:highlight w:val="cyan"/>
                <w:lang w:eastAsia="ko-KR"/>
              </w:rPr>
              <w:t>l</w:t>
            </w:r>
            <w:r w:rsidRPr="00893332">
              <w:rPr>
                <w:rFonts w:ascii="Times New Roman" w:eastAsia="Malgun Gothic" w:hAnsi="Times New Roman"/>
                <w:i/>
                <w:iCs/>
                <w:strike/>
                <w:sz w:val="20"/>
                <w:highlight w:val="cyan"/>
                <w:vertAlign w:val="subscript"/>
                <w:lang w:eastAsia="ko-KR"/>
              </w:rPr>
              <w:t>d</w:t>
            </w:r>
            <w:proofErr w:type="spellEnd"/>
            <w:r w:rsidRPr="00893332">
              <w:rPr>
                <w:rFonts w:ascii="Times New Roman" w:eastAsia="Malgun Gothic" w:hAnsi="Times New Roman"/>
                <w:i/>
                <w:iCs/>
                <w:strike/>
                <w:sz w:val="20"/>
                <w:highlight w:val="cyan"/>
                <w:lang w:eastAsia="ko-KR"/>
              </w:rPr>
              <w:t xml:space="preserve"> &gt; 4</w:t>
            </w:r>
            <w:r w:rsidRPr="00893332">
              <w:rPr>
                <w:rFonts w:ascii="Times New Roman" w:eastAsia="Malgun Gothic" w:hAnsi="Times New Roman"/>
                <w:strike/>
                <w:sz w:val="20"/>
                <w:highlight w:val="cyan"/>
                <w:lang w:eastAsia="ko-KR"/>
              </w:rPr>
              <w:t xml:space="preserve"> symbols for mapping types A or B respectively</w:t>
            </w:r>
            <w:r w:rsidRPr="00893332">
              <w:rPr>
                <w:rFonts w:ascii="Times New Roman" w:eastAsia="Malgun Gothic" w:hAnsi="Times New Roman"/>
                <w:sz w:val="20"/>
                <w:lang w:eastAsia="ko-KR"/>
              </w:rPr>
              <w:t xml:space="preserve"> in the cell</w:t>
            </w:r>
          </w:p>
          <w:p w14:paraId="3725FCAF" w14:textId="77777777" w:rsidR="00E87A01" w:rsidRPr="00893332" w:rsidRDefault="00E87A01" w:rsidP="009C780B">
            <w:pPr>
              <w:pStyle w:val="TAL"/>
              <w:keepNext w:val="0"/>
              <w:keepLines w:val="0"/>
              <w:widowControl/>
              <w:numPr>
                <w:ilvl w:val="1"/>
                <w:numId w:val="6"/>
              </w:numPr>
              <w:rPr>
                <w:rFonts w:ascii="Times New Roman" w:eastAsia="Malgun Gothic" w:hAnsi="Times New Roman"/>
                <w:b/>
                <w:bCs/>
                <w:sz w:val="20"/>
                <w:lang w:val="en-US" w:eastAsia="ko-KR"/>
              </w:rPr>
            </w:pPr>
            <w:r w:rsidRPr="00893332">
              <w:rPr>
                <w:rFonts w:ascii="Times New Roman" w:eastAsia="Malgun Gothic" w:hAnsi="Times New Roman"/>
                <w:b/>
                <w:bCs/>
                <w:color w:val="00B050"/>
                <w:sz w:val="20"/>
                <w:lang w:val="en-US" w:eastAsia="ko-KR"/>
              </w:rPr>
              <w:t>No NBC issue **</w:t>
            </w:r>
          </w:p>
          <w:p w14:paraId="475BA050" w14:textId="77777777" w:rsidR="00E87A01" w:rsidRPr="00893332" w:rsidRDefault="00E87A01" w:rsidP="009C780B">
            <w:pPr>
              <w:pStyle w:val="TAL"/>
              <w:keepNext w:val="0"/>
              <w:keepLines w:val="0"/>
              <w:numPr>
                <w:ilvl w:val="1"/>
                <w:numId w:val="6"/>
              </w:numPr>
              <w:rPr>
                <w:rFonts w:ascii="Times New Roman" w:eastAsia="Malgun Gothic" w:hAnsi="Times New Roman"/>
                <w:b/>
                <w:bCs/>
                <w:sz w:val="20"/>
                <w:lang w:val="en-US" w:eastAsia="ko-KR"/>
              </w:rPr>
            </w:pPr>
            <w:r w:rsidRPr="00893332">
              <w:rPr>
                <w:rFonts w:ascii="Times New Roman" w:eastAsia="Malgun Gothic" w:hAnsi="Times New Roman"/>
                <w:b/>
                <w:bCs/>
                <w:color w:val="FF0000"/>
                <w:sz w:val="20"/>
                <w:lang w:val="en-US" w:eastAsia="ko-KR"/>
              </w:rPr>
              <w:t>Severe scheduling constraint since unicast PDSCH cannot be scheduled using DCI 1_0</w:t>
            </w:r>
          </w:p>
        </w:tc>
      </w:tr>
      <w:tr w:rsidR="00E87A01" w:rsidRPr="00893332" w14:paraId="50ADEB7A" w14:textId="77777777" w:rsidTr="00B550DC">
        <w:trPr>
          <w:trHeight w:val="4106"/>
          <w:jc w:val="center"/>
        </w:trPr>
        <w:tc>
          <w:tcPr>
            <w:tcW w:w="1238" w:type="dxa"/>
          </w:tcPr>
          <w:p w14:paraId="2ED8EFCA" w14:textId="1505956D" w:rsidR="00E87A01" w:rsidRPr="00893332" w:rsidRDefault="00E87A01" w:rsidP="009C780B">
            <w:pPr>
              <w:pStyle w:val="TAL"/>
              <w:keepNext w:val="0"/>
              <w:keepLines w:val="0"/>
              <w:rPr>
                <w:rFonts w:ascii="Times New Roman" w:eastAsia="Malgun Gothic" w:hAnsi="Times New Roman"/>
                <w:sz w:val="20"/>
                <w:lang w:val="en-US" w:eastAsia="ko-KR"/>
              </w:rPr>
            </w:pPr>
            <w:r w:rsidRPr="00893332">
              <w:rPr>
                <w:rFonts w:ascii="Times New Roman" w:eastAsia="Malgun Gothic" w:hAnsi="Times New Roman"/>
                <w:b/>
                <w:bCs/>
                <w:sz w:val="20"/>
                <w:lang w:val="en-US" w:eastAsia="ko-KR"/>
              </w:rPr>
              <w:lastRenderedPageBreak/>
              <w:t>Option B</w:t>
            </w:r>
          </w:p>
        </w:tc>
        <w:tc>
          <w:tcPr>
            <w:tcW w:w="4517" w:type="dxa"/>
          </w:tcPr>
          <w:p w14:paraId="5373EB1A" w14:textId="77777777" w:rsidR="00E87A01" w:rsidRPr="00893332" w:rsidRDefault="00E87A01" w:rsidP="009C780B">
            <w:pPr>
              <w:pStyle w:val="TAL"/>
              <w:keepNext w:val="0"/>
              <w:keepLines w:val="0"/>
              <w:widowControl/>
              <w:numPr>
                <w:ilvl w:val="0"/>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For a UE configured with Cap #2 in a DL cell and NOT configured with additional DMRS by higher layers:</w:t>
            </w:r>
          </w:p>
          <w:p w14:paraId="210F32AB" w14:textId="77777777" w:rsidR="00E87A01" w:rsidRPr="00893332" w:rsidRDefault="00E87A01" w:rsidP="009C780B">
            <w:pPr>
              <w:pStyle w:val="TAL"/>
              <w:keepNext w:val="0"/>
              <w:keepLines w:val="0"/>
              <w:widowControl/>
              <w:numPr>
                <w:ilvl w:val="1"/>
                <w:numId w:val="6"/>
              </w:numPr>
              <w:rPr>
                <w:rFonts w:ascii="Times New Roman" w:eastAsia="Malgun Gothic" w:hAnsi="Times New Roman"/>
                <w:b/>
                <w:bCs/>
                <w:i/>
                <w:iCs/>
                <w:sz w:val="20"/>
                <w:lang w:val="en-US" w:eastAsia="ko-KR"/>
              </w:rPr>
            </w:pPr>
            <w:r w:rsidRPr="00893332">
              <w:rPr>
                <w:rFonts w:ascii="Times New Roman" w:eastAsia="Malgun Gothic" w:hAnsi="Times New Roman"/>
                <w:b/>
                <w:bCs/>
                <w:i/>
                <w:iCs/>
                <w:sz w:val="20"/>
                <w:lang w:val="en-US" w:eastAsia="ko-KR"/>
              </w:rPr>
              <w:t xml:space="preserve">For all PDSCHs, including PDSCH scheduled by DCI format 1_0 with </w:t>
            </w:r>
            <w:proofErr w:type="spellStart"/>
            <w:r w:rsidRPr="00893332">
              <w:rPr>
                <w:rFonts w:ascii="Times New Roman" w:eastAsia="Malgun Gothic" w:hAnsi="Times New Roman"/>
                <w:b/>
                <w:bCs/>
                <w:i/>
                <w:iCs/>
                <w:sz w:val="20"/>
                <w:lang w:eastAsia="ko-KR"/>
              </w:rPr>
              <w:t>l</w:t>
            </w:r>
            <w:r w:rsidRPr="00893332">
              <w:rPr>
                <w:rFonts w:ascii="Times New Roman" w:eastAsia="Malgun Gothic" w:hAnsi="Times New Roman"/>
                <w:b/>
                <w:bCs/>
                <w:i/>
                <w:iCs/>
                <w:sz w:val="20"/>
                <w:vertAlign w:val="subscript"/>
                <w:lang w:eastAsia="ko-KR"/>
              </w:rPr>
              <w:t>d</w:t>
            </w:r>
            <w:proofErr w:type="spellEnd"/>
            <w:r w:rsidRPr="00893332">
              <w:rPr>
                <w:rFonts w:ascii="Times New Roman" w:eastAsia="Malgun Gothic" w:hAnsi="Times New Roman"/>
                <w:b/>
                <w:bCs/>
                <w:i/>
                <w:iCs/>
                <w:sz w:val="20"/>
                <w:lang w:eastAsia="ko-KR"/>
              </w:rPr>
              <w:t xml:space="preserve"> &gt; 7 or </w:t>
            </w:r>
            <w:proofErr w:type="spellStart"/>
            <w:r w:rsidRPr="00893332">
              <w:rPr>
                <w:rFonts w:ascii="Times New Roman" w:eastAsia="Malgun Gothic" w:hAnsi="Times New Roman"/>
                <w:b/>
                <w:bCs/>
                <w:i/>
                <w:iCs/>
                <w:sz w:val="20"/>
                <w:lang w:eastAsia="ko-KR"/>
              </w:rPr>
              <w:t>l</w:t>
            </w:r>
            <w:r w:rsidRPr="00893332">
              <w:rPr>
                <w:rFonts w:ascii="Times New Roman" w:eastAsia="Malgun Gothic" w:hAnsi="Times New Roman"/>
                <w:b/>
                <w:bCs/>
                <w:i/>
                <w:iCs/>
                <w:sz w:val="20"/>
                <w:vertAlign w:val="subscript"/>
                <w:lang w:eastAsia="ko-KR"/>
              </w:rPr>
              <w:t>d</w:t>
            </w:r>
            <w:proofErr w:type="spellEnd"/>
            <w:r w:rsidRPr="00893332">
              <w:rPr>
                <w:rFonts w:ascii="Times New Roman" w:eastAsia="Malgun Gothic" w:hAnsi="Times New Roman"/>
                <w:b/>
                <w:bCs/>
                <w:i/>
                <w:iCs/>
                <w:sz w:val="20"/>
                <w:lang w:eastAsia="ko-KR"/>
              </w:rPr>
              <w:t xml:space="preserve"> &gt; 4 symbols for mapping types A or B respectively</w:t>
            </w:r>
            <w:r w:rsidRPr="00893332">
              <w:rPr>
                <w:rFonts w:ascii="Times New Roman" w:eastAsia="Malgun Gothic" w:hAnsi="Times New Roman"/>
                <w:b/>
                <w:bCs/>
                <w:i/>
                <w:iCs/>
                <w:sz w:val="20"/>
                <w:lang w:val="en-US" w:eastAsia="ko-KR"/>
              </w:rPr>
              <w:t>, subject to HARQ-ACK feedback (“unicast PDSCHs”) are to follow Cap #2 timeline</w:t>
            </w:r>
          </w:p>
          <w:p w14:paraId="5F178503" w14:textId="77777777" w:rsidR="00E87A01" w:rsidRPr="00893332" w:rsidRDefault="00E87A01" w:rsidP="009C780B">
            <w:pPr>
              <w:pStyle w:val="ListParagraph"/>
              <w:widowControl/>
              <w:numPr>
                <w:ilvl w:val="1"/>
                <w:numId w:val="6"/>
              </w:numPr>
              <w:jc w:val="left"/>
              <w:rPr>
                <w:rFonts w:eastAsia="Malgun Gothic"/>
                <w:sz w:val="20"/>
                <w:szCs w:val="20"/>
                <w:lang w:eastAsia="ko-KR"/>
              </w:rPr>
            </w:pPr>
            <w:r w:rsidRPr="00893332">
              <w:rPr>
                <w:rFonts w:eastAsia="Malgun Gothic"/>
                <w:sz w:val="20"/>
                <w:szCs w:val="20"/>
                <w:lang w:eastAsia="ko-KR"/>
              </w:rPr>
              <w:t xml:space="preserve">For a PDSCH scheduled by DCI 1_0 and subject to HARQ-ACK feedback, </w:t>
            </w:r>
            <w:proofErr w:type="spellStart"/>
            <w:r w:rsidRPr="00893332">
              <w:rPr>
                <w:rFonts w:eastAsia="Malgun Gothic"/>
                <w:sz w:val="20"/>
                <w:szCs w:val="20"/>
                <w:lang w:eastAsia="ko-KR"/>
              </w:rPr>
              <w:t>DMRS_Alt</w:t>
            </w:r>
            <w:proofErr w:type="spellEnd"/>
            <w:r w:rsidRPr="00893332">
              <w:rPr>
                <w:rFonts w:eastAsia="Malgun Gothic"/>
                <w:sz w:val="20"/>
                <w:szCs w:val="20"/>
                <w:lang w:eastAsia="ko-KR"/>
              </w:rPr>
              <w:t xml:space="preserve"> 2 (PDSCH DMRS as per ‘pos2’ for both PDSCH RE mapping and channel estimation for PDSCH reception) applies</w:t>
            </w:r>
          </w:p>
        </w:tc>
        <w:tc>
          <w:tcPr>
            <w:tcW w:w="3891" w:type="dxa"/>
          </w:tcPr>
          <w:p w14:paraId="2456BB74" w14:textId="77777777" w:rsidR="00E87A01" w:rsidRPr="00893332" w:rsidRDefault="00E87A01" w:rsidP="009C780B">
            <w:pPr>
              <w:pStyle w:val="TAL"/>
              <w:keepNext w:val="0"/>
              <w:keepLines w:val="0"/>
              <w:widowControl/>
              <w:numPr>
                <w:ilvl w:val="0"/>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For a UE configured with Cap #2 in a DL cell and NOT configured with additional DMRS by higher layers:</w:t>
            </w:r>
          </w:p>
          <w:p w14:paraId="2E62122E" w14:textId="77777777" w:rsidR="00E87A01" w:rsidRPr="00893332" w:rsidRDefault="00E87A01" w:rsidP="009C780B">
            <w:pPr>
              <w:pStyle w:val="TAL"/>
              <w:keepNext w:val="0"/>
              <w:keepLines w:val="0"/>
              <w:widowControl/>
              <w:numPr>
                <w:ilvl w:val="1"/>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 xml:space="preserve">The UE is expected to satisfy Cap #2 processing times as per Table 5.3-2, regardless of </w:t>
            </w:r>
            <w:r w:rsidRPr="00893332">
              <w:rPr>
                <w:rFonts w:ascii="Times New Roman" w:eastAsia="Malgun Gothic" w:hAnsi="Times New Roman"/>
                <w:strike/>
                <w:sz w:val="20"/>
                <w:highlight w:val="cyan"/>
                <w:lang w:val="en-US" w:eastAsia="ko-KR"/>
              </w:rPr>
              <w:t>the</w:t>
            </w:r>
            <w:r w:rsidRPr="00893332">
              <w:rPr>
                <w:rFonts w:ascii="Times New Roman" w:eastAsia="Malgun Gothic" w:hAnsi="Times New Roman"/>
                <w:sz w:val="20"/>
                <w:highlight w:val="cyan"/>
                <w:lang w:val="en-US" w:eastAsia="ko-KR"/>
              </w:rPr>
              <w:t xml:space="preserve"> a unicast</w:t>
            </w:r>
            <w:r w:rsidRPr="00893332">
              <w:rPr>
                <w:rFonts w:ascii="Times New Roman" w:eastAsia="Malgun Gothic" w:hAnsi="Times New Roman"/>
                <w:sz w:val="20"/>
                <w:lang w:val="en-US" w:eastAsia="ko-KR"/>
              </w:rPr>
              <w:t xml:space="preserve"> PDSCH actually containing additional DMRS that the UE is expected to process</w:t>
            </w:r>
          </w:p>
          <w:p w14:paraId="03603BAB" w14:textId="77777777" w:rsidR="00E87A01" w:rsidRPr="00893332" w:rsidRDefault="00E87A01" w:rsidP="009C780B">
            <w:pPr>
              <w:pStyle w:val="TAL"/>
              <w:keepNext w:val="0"/>
              <w:keepLines w:val="0"/>
              <w:widowControl/>
              <w:numPr>
                <w:ilvl w:val="1"/>
                <w:numId w:val="6"/>
              </w:numPr>
              <w:rPr>
                <w:rFonts w:ascii="Times New Roman" w:eastAsia="Malgun Gothic" w:hAnsi="Times New Roman"/>
                <w:b/>
                <w:bCs/>
                <w:sz w:val="20"/>
                <w:lang w:val="en-US" w:eastAsia="ko-KR"/>
              </w:rPr>
            </w:pPr>
            <w:r w:rsidRPr="00893332">
              <w:rPr>
                <w:rFonts w:ascii="Times New Roman" w:eastAsia="Malgun Gothic" w:hAnsi="Times New Roman"/>
                <w:b/>
                <w:bCs/>
                <w:color w:val="00B050"/>
                <w:sz w:val="20"/>
                <w:lang w:val="en-US" w:eastAsia="ko-KR"/>
              </w:rPr>
              <w:t>No NBC issue **</w:t>
            </w:r>
          </w:p>
          <w:p w14:paraId="1DDDB124" w14:textId="77777777" w:rsidR="00E87A01" w:rsidRPr="00893332" w:rsidRDefault="00E87A01" w:rsidP="009C780B">
            <w:pPr>
              <w:pStyle w:val="TAL"/>
              <w:keepNext w:val="0"/>
              <w:keepLines w:val="0"/>
              <w:widowControl/>
              <w:numPr>
                <w:ilvl w:val="1"/>
                <w:numId w:val="6"/>
              </w:numPr>
              <w:rPr>
                <w:rFonts w:ascii="Times New Roman" w:eastAsia="Malgun Gothic" w:hAnsi="Times New Roman"/>
                <w:b/>
                <w:bCs/>
                <w:sz w:val="20"/>
                <w:lang w:val="en-US" w:eastAsia="ko-KR"/>
              </w:rPr>
            </w:pPr>
            <w:r w:rsidRPr="00893332">
              <w:rPr>
                <w:rFonts w:ascii="Times New Roman" w:eastAsia="Malgun Gothic" w:hAnsi="Times New Roman"/>
                <w:b/>
                <w:bCs/>
                <w:color w:val="FF0000"/>
                <w:sz w:val="20"/>
                <w:lang w:val="en-US" w:eastAsia="ko-KR"/>
              </w:rPr>
              <w:t>Serious feasibility issue at the UE for Cap #2</w:t>
            </w:r>
          </w:p>
          <w:p w14:paraId="5CE17763" w14:textId="77777777" w:rsidR="00E87A01" w:rsidRPr="00893332" w:rsidRDefault="00E87A01" w:rsidP="009C780B">
            <w:pPr>
              <w:pStyle w:val="TAL"/>
              <w:keepNext w:val="0"/>
              <w:keepLines w:val="0"/>
              <w:rPr>
                <w:rFonts w:ascii="Times New Roman" w:eastAsia="Malgun Gothic" w:hAnsi="Times New Roman"/>
                <w:sz w:val="20"/>
                <w:lang w:val="en-US" w:eastAsia="ko-KR"/>
              </w:rPr>
            </w:pPr>
          </w:p>
        </w:tc>
      </w:tr>
      <w:tr w:rsidR="00E87A01" w:rsidRPr="00893332" w14:paraId="1B5095CF" w14:textId="77777777" w:rsidTr="00B550DC">
        <w:trPr>
          <w:trHeight w:val="5333"/>
          <w:jc w:val="center"/>
        </w:trPr>
        <w:tc>
          <w:tcPr>
            <w:tcW w:w="1238" w:type="dxa"/>
          </w:tcPr>
          <w:p w14:paraId="3B2F9158" w14:textId="77777777" w:rsidR="00E87A01" w:rsidRPr="00893332" w:rsidRDefault="00E87A01" w:rsidP="009C780B">
            <w:pPr>
              <w:pStyle w:val="TAL"/>
              <w:keepNext w:val="0"/>
              <w:keepLines w:val="0"/>
              <w:rPr>
                <w:rFonts w:ascii="Times New Roman" w:eastAsia="Malgun Gothic" w:hAnsi="Times New Roman"/>
                <w:b/>
                <w:bCs/>
                <w:sz w:val="20"/>
                <w:lang w:val="en-US" w:eastAsia="ko-KR"/>
              </w:rPr>
            </w:pPr>
            <w:r w:rsidRPr="00893332">
              <w:rPr>
                <w:rFonts w:ascii="Times New Roman" w:eastAsia="Malgun Gothic" w:hAnsi="Times New Roman"/>
                <w:b/>
                <w:bCs/>
                <w:sz w:val="20"/>
                <w:lang w:val="en-US" w:eastAsia="ko-KR"/>
              </w:rPr>
              <w:t>Option B1</w:t>
            </w:r>
          </w:p>
        </w:tc>
        <w:tc>
          <w:tcPr>
            <w:tcW w:w="4517" w:type="dxa"/>
          </w:tcPr>
          <w:p w14:paraId="2AE7B7A2" w14:textId="77777777" w:rsidR="00E87A01" w:rsidRPr="00893332" w:rsidRDefault="00E87A01" w:rsidP="009C780B">
            <w:pPr>
              <w:pStyle w:val="TAL"/>
              <w:keepNext w:val="0"/>
              <w:keepLines w:val="0"/>
              <w:widowControl/>
              <w:numPr>
                <w:ilvl w:val="0"/>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For a UE configured with Cap #2 in a DL cell and NOT configured with additional DMRS by higher layers:</w:t>
            </w:r>
          </w:p>
          <w:p w14:paraId="167C9374" w14:textId="77777777" w:rsidR="00E87A01" w:rsidRPr="00893332" w:rsidRDefault="00E87A01" w:rsidP="009C780B">
            <w:pPr>
              <w:pStyle w:val="TAL"/>
              <w:keepNext w:val="0"/>
              <w:keepLines w:val="0"/>
              <w:widowControl/>
              <w:numPr>
                <w:ilvl w:val="1"/>
                <w:numId w:val="6"/>
              </w:numPr>
              <w:rPr>
                <w:rFonts w:ascii="Times New Roman" w:eastAsia="Malgun Gothic" w:hAnsi="Times New Roman"/>
                <w:b/>
                <w:bCs/>
                <w:i/>
                <w:iCs/>
                <w:sz w:val="20"/>
                <w:lang w:val="en-US" w:eastAsia="ko-KR"/>
              </w:rPr>
            </w:pPr>
            <w:r w:rsidRPr="00893332">
              <w:rPr>
                <w:rFonts w:ascii="Times New Roman" w:eastAsia="Malgun Gothic" w:hAnsi="Times New Roman"/>
                <w:b/>
                <w:bCs/>
                <w:i/>
                <w:iCs/>
                <w:sz w:val="20"/>
                <w:lang w:val="en-US" w:eastAsia="ko-KR"/>
              </w:rPr>
              <w:t xml:space="preserve">For all PDSCHs, including PDSCH scheduled by DCI format 1_0 with </w:t>
            </w:r>
            <w:proofErr w:type="spellStart"/>
            <w:r w:rsidRPr="00893332">
              <w:rPr>
                <w:rFonts w:ascii="Times New Roman" w:eastAsia="Malgun Gothic" w:hAnsi="Times New Roman"/>
                <w:b/>
                <w:bCs/>
                <w:i/>
                <w:iCs/>
                <w:sz w:val="20"/>
                <w:lang w:eastAsia="ko-KR"/>
              </w:rPr>
              <w:t>l</w:t>
            </w:r>
            <w:r w:rsidRPr="00893332">
              <w:rPr>
                <w:rFonts w:ascii="Times New Roman" w:eastAsia="Malgun Gothic" w:hAnsi="Times New Roman"/>
                <w:b/>
                <w:bCs/>
                <w:i/>
                <w:iCs/>
                <w:sz w:val="20"/>
                <w:vertAlign w:val="subscript"/>
                <w:lang w:eastAsia="ko-KR"/>
              </w:rPr>
              <w:t>d</w:t>
            </w:r>
            <w:proofErr w:type="spellEnd"/>
            <w:r w:rsidRPr="00893332">
              <w:rPr>
                <w:rFonts w:ascii="Times New Roman" w:eastAsia="Malgun Gothic" w:hAnsi="Times New Roman"/>
                <w:b/>
                <w:bCs/>
                <w:i/>
                <w:iCs/>
                <w:sz w:val="20"/>
                <w:lang w:eastAsia="ko-KR"/>
              </w:rPr>
              <w:t xml:space="preserve"> &gt; 7 or </w:t>
            </w:r>
            <w:proofErr w:type="spellStart"/>
            <w:r w:rsidRPr="00893332">
              <w:rPr>
                <w:rFonts w:ascii="Times New Roman" w:eastAsia="Malgun Gothic" w:hAnsi="Times New Roman"/>
                <w:b/>
                <w:bCs/>
                <w:i/>
                <w:iCs/>
                <w:sz w:val="20"/>
                <w:lang w:eastAsia="ko-KR"/>
              </w:rPr>
              <w:t>l</w:t>
            </w:r>
            <w:r w:rsidRPr="00893332">
              <w:rPr>
                <w:rFonts w:ascii="Times New Roman" w:eastAsia="Malgun Gothic" w:hAnsi="Times New Roman"/>
                <w:b/>
                <w:bCs/>
                <w:i/>
                <w:iCs/>
                <w:sz w:val="20"/>
                <w:vertAlign w:val="subscript"/>
                <w:lang w:eastAsia="ko-KR"/>
              </w:rPr>
              <w:t>d</w:t>
            </w:r>
            <w:proofErr w:type="spellEnd"/>
            <w:r w:rsidRPr="00893332">
              <w:rPr>
                <w:rFonts w:ascii="Times New Roman" w:eastAsia="Malgun Gothic" w:hAnsi="Times New Roman"/>
                <w:b/>
                <w:bCs/>
                <w:i/>
                <w:iCs/>
                <w:sz w:val="20"/>
                <w:lang w:eastAsia="ko-KR"/>
              </w:rPr>
              <w:t xml:space="preserve"> &gt; 4 symbols for mapping types A or B respectively</w:t>
            </w:r>
            <w:r w:rsidRPr="00893332">
              <w:rPr>
                <w:rFonts w:ascii="Times New Roman" w:eastAsia="Malgun Gothic" w:hAnsi="Times New Roman"/>
                <w:b/>
                <w:bCs/>
                <w:i/>
                <w:iCs/>
                <w:sz w:val="20"/>
                <w:lang w:val="en-US" w:eastAsia="ko-KR"/>
              </w:rPr>
              <w:t>, subject to HARQ-ACK feedback (“unicast PDSCHs”) are to follow Cap #2 timeline</w:t>
            </w:r>
          </w:p>
          <w:p w14:paraId="44317533" w14:textId="77777777" w:rsidR="00E87A01" w:rsidRPr="00893332" w:rsidRDefault="00E87A01" w:rsidP="009C780B">
            <w:pPr>
              <w:pStyle w:val="TAL"/>
              <w:keepNext w:val="0"/>
              <w:keepLines w:val="0"/>
              <w:numPr>
                <w:ilvl w:val="1"/>
                <w:numId w:val="6"/>
              </w:numPr>
              <w:rPr>
                <w:rFonts w:ascii="Times New Roman" w:eastAsia="Malgun Gothic" w:hAnsi="Times New Roman"/>
                <w:sz w:val="20"/>
                <w:lang w:val="en-US" w:eastAsia="ko-KR"/>
              </w:rPr>
            </w:pPr>
            <w:r w:rsidRPr="00893332">
              <w:rPr>
                <w:rFonts w:ascii="Times New Roman" w:eastAsia="Malgun Gothic" w:hAnsi="Times New Roman"/>
                <w:sz w:val="20"/>
                <w:lang w:eastAsia="ko-KR"/>
              </w:rPr>
              <w:t xml:space="preserve">For PDSCH scheduled by DCI 1_0 and subject to HARQ-ACK feedback, </w:t>
            </w:r>
            <w:proofErr w:type="spellStart"/>
            <w:r w:rsidRPr="00893332">
              <w:rPr>
                <w:rFonts w:ascii="Times New Roman" w:eastAsia="Malgun Gothic" w:hAnsi="Times New Roman"/>
                <w:sz w:val="20"/>
                <w:lang w:eastAsia="ko-KR"/>
              </w:rPr>
              <w:t>DMRS_Alt</w:t>
            </w:r>
            <w:proofErr w:type="spellEnd"/>
            <w:r w:rsidRPr="00893332">
              <w:rPr>
                <w:rFonts w:ascii="Times New Roman" w:eastAsia="Malgun Gothic" w:hAnsi="Times New Roman"/>
                <w:sz w:val="20"/>
                <w:lang w:eastAsia="ko-KR"/>
              </w:rPr>
              <w:t xml:space="preserve"> 1 (PDSCH DMRS as per ‘pos2’ for PDSCH RE mapping but UE is not expected to process additional DMRS symbols for PDSCH reception) applies</w:t>
            </w:r>
          </w:p>
        </w:tc>
        <w:tc>
          <w:tcPr>
            <w:tcW w:w="3891" w:type="dxa"/>
          </w:tcPr>
          <w:p w14:paraId="3869F7E0" w14:textId="77777777" w:rsidR="00E87A01" w:rsidRPr="00893332" w:rsidRDefault="00E87A01" w:rsidP="009C780B">
            <w:pPr>
              <w:pStyle w:val="TAL"/>
              <w:keepNext w:val="0"/>
              <w:keepLines w:val="0"/>
              <w:widowControl/>
              <w:numPr>
                <w:ilvl w:val="0"/>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For a UE configured with Cap #2 in a DL cell and NOT configured with additional DMRS by higher layers:</w:t>
            </w:r>
          </w:p>
          <w:p w14:paraId="545717C0" w14:textId="12423F0E" w:rsidR="00E87A01" w:rsidRPr="00893332" w:rsidRDefault="00E87A01" w:rsidP="009C780B">
            <w:pPr>
              <w:pStyle w:val="TAL"/>
              <w:keepNext w:val="0"/>
              <w:keepLines w:val="0"/>
              <w:widowControl/>
              <w:numPr>
                <w:ilvl w:val="1"/>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 xml:space="preserve">The UE is expected to satisfy Cap #2 processing times as per Table 5.3-2, regardless of </w:t>
            </w:r>
            <w:r w:rsidRPr="00893332">
              <w:rPr>
                <w:rFonts w:ascii="Times New Roman" w:eastAsia="Malgun Gothic" w:hAnsi="Times New Roman"/>
                <w:strike/>
                <w:sz w:val="20"/>
                <w:highlight w:val="cyan"/>
                <w:lang w:val="en-US" w:eastAsia="ko-KR"/>
              </w:rPr>
              <w:t>the</w:t>
            </w:r>
            <w:r w:rsidRPr="00893332">
              <w:rPr>
                <w:rFonts w:ascii="Times New Roman" w:eastAsia="Malgun Gothic" w:hAnsi="Times New Roman"/>
                <w:sz w:val="20"/>
                <w:highlight w:val="cyan"/>
                <w:lang w:val="en-US" w:eastAsia="ko-KR"/>
              </w:rPr>
              <w:t xml:space="preserve"> a unicast</w:t>
            </w:r>
            <w:r w:rsidRPr="00893332">
              <w:rPr>
                <w:rFonts w:ascii="Times New Roman" w:eastAsia="Malgun Gothic" w:hAnsi="Times New Roman"/>
                <w:sz w:val="20"/>
                <w:lang w:val="en-US" w:eastAsia="ko-KR"/>
              </w:rPr>
              <w:t xml:space="preserve"> PDSCH actually containing additional DMRS or not</w:t>
            </w:r>
          </w:p>
          <w:p w14:paraId="2C37169D" w14:textId="77777777" w:rsidR="00E87A01" w:rsidRPr="00893332" w:rsidRDefault="00E87A01" w:rsidP="009C780B">
            <w:pPr>
              <w:pStyle w:val="TAL"/>
              <w:keepNext w:val="0"/>
              <w:keepLines w:val="0"/>
              <w:widowControl/>
              <w:numPr>
                <w:ilvl w:val="1"/>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The UE is NOT expected to process any additional DMRS</w:t>
            </w:r>
          </w:p>
          <w:p w14:paraId="586B5429" w14:textId="77777777" w:rsidR="00E87A01" w:rsidRPr="00893332" w:rsidRDefault="00E87A01" w:rsidP="009C780B">
            <w:pPr>
              <w:pStyle w:val="TAL"/>
              <w:keepNext w:val="0"/>
              <w:keepLines w:val="0"/>
              <w:widowControl/>
              <w:numPr>
                <w:ilvl w:val="1"/>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Existing DMRS mapping and rules are maintained</w:t>
            </w:r>
          </w:p>
          <w:p w14:paraId="28887B8B" w14:textId="1279C85E" w:rsidR="00E87A01" w:rsidRPr="00893332" w:rsidRDefault="00E87A01" w:rsidP="009C780B">
            <w:pPr>
              <w:pStyle w:val="TAL"/>
              <w:keepNext w:val="0"/>
              <w:keepLines w:val="0"/>
              <w:widowControl/>
              <w:numPr>
                <w:ilvl w:val="1"/>
                <w:numId w:val="6"/>
              </w:numPr>
              <w:rPr>
                <w:rFonts w:ascii="Times New Roman" w:eastAsia="Malgun Gothic" w:hAnsi="Times New Roman"/>
                <w:b/>
                <w:bCs/>
                <w:color w:val="00B050"/>
                <w:sz w:val="20"/>
                <w:lang w:val="en-US" w:eastAsia="ko-KR"/>
              </w:rPr>
            </w:pPr>
            <w:r w:rsidRPr="00893332">
              <w:rPr>
                <w:rFonts w:ascii="Times New Roman" w:eastAsia="Malgun Gothic" w:hAnsi="Times New Roman"/>
                <w:b/>
                <w:bCs/>
                <w:color w:val="00B050"/>
                <w:sz w:val="20"/>
                <w:lang w:val="en-US" w:eastAsia="ko-KR"/>
              </w:rPr>
              <w:t>No feasibility issue for UE implementation</w:t>
            </w:r>
          </w:p>
          <w:p w14:paraId="16F84463" w14:textId="77777777" w:rsidR="00E87A01" w:rsidRPr="00893332" w:rsidRDefault="00E87A01" w:rsidP="009C780B">
            <w:pPr>
              <w:pStyle w:val="TAL"/>
              <w:keepNext w:val="0"/>
              <w:keepLines w:val="0"/>
              <w:widowControl/>
              <w:numPr>
                <w:ilvl w:val="1"/>
                <w:numId w:val="6"/>
              </w:numPr>
              <w:rPr>
                <w:rFonts w:ascii="Times New Roman" w:eastAsia="Malgun Gothic" w:hAnsi="Times New Roman"/>
                <w:b/>
                <w:bCs/>
                <w:color w:val="FFC000"/>
                <w:sz w:val="20"/>
                <w:lang w:val="en-US" w:eastAsia="ko-KR"/>
              </w:rPr>
            </w:pPr>
            <w:r w:rsidRPr="00893332">
              <w:rPr>
                <w:rFonts w:ascii="Times New Roman" w:eastAsia="Malgun Gothic" w:hAnsi="Times New Roman"/>
                <w:b/>
                <w:bCs/>
                <w:color w:val="FFC000"/>
                <w:sz w:val="20"/>
                <w:lang w:val="en-US" w:eastAsia="ko-KR"/>
              </w:rPr>
              <w:t>UE needs different handling of additional DMRS symbols in general for DMRS per ‘pos2’</w:t>
            </w:r>
          </w:p>
          <w:p w14:paraId="4D6448FB" w14:textId="65086E2D" w:rsidR="00E87A01" w:rsidRPr="00893332" w:rsidRDefault="00E87A01" w:rsidP="009C780B">
            <w:pPr>
              <w:pStyle w:val="TAL"/>
              <w:keepNext w:val="0"/>
              <w:keepLines w:val="0"/>
              <w:widowControl/>
              <w:numPr>
                <w:ilvl w:val="1"/>
                <w:numId w:val="6"/>
              </w:numPr>
              <w:rPr>
                <w:rFonts w:ascii="Times New Roman" w:eastAsia="Malgun Gothic" w:hAnsi="Times New Roman"/>
                <w:b/>
                <w:bCs/>
                <w:color w:val="FF0000"/>
                <w:sz w:val="20"/>
                <w:lang w:val="en-US" w:eastAsia="ko-KR"/>
              </w:rPr>
            </w:pPr>
            <w:r w:rsidRPr="00893332">
              <w:rPr>
                <w:rFonts w:ascii="Times New Roman" w:eastAsia="Malgun Gothic" w:hAnsi="Times New Roman"/>
                <w:b/>
                <w:bCs/>
                <w:color w:val="FF0000"/>
                <w:sz w:val="20"/>
                <w:lang w:val="en-US" w:eastAsia="ko-KR"/>
              </w:rPr>
              <w:t>This option is NBC to Rel-15 specs</w:t>
            </w:r>
          </w:p>
        </w:tc>
      </w:tr>
      <w:tr w:rsidR="00E87A01" w:rsidRPr="00893332" w14:paraId="227B3233" w14:textId="77777777" w:rsidTr="00B550DC">
        <w:trPr>
          <w:trHeight w:val="7106"/>
          <w:jc w:val="center"/>
        </w:trPr>
        <w:tc>
          <w:tcPr>
            <w:tcW w:w="1238" w:type="dxa"/>
          </w:tcPr>
          <w:p w14:paraId="7D8FEAC1" w14:textId="77777777" w:rsidR="00E87A01" w:rsidRPr="00893332" w:rsidRDefault="00E87A01" w:rsidP="009C780B">
            <w:pPr>
              <w:pStyle w:val="TAL"/>
              <w:keepNext w:val="0"/>
              <w:keepLines w:val="0"/>
              <w:rPr>
                <w:rFonts w:ascii="Times New Roman" w:eastAsia="Malgun Gothic" w:hAnsi="Times New Roman"/>
                <w:b/>
                <w:bCs/>
                <w:sz w:val="20"/>
                <w:lang w:val="en-US" w:eastAsia="ko-KR"/>
              </w:rPr>
            </w:pPr>
            <w:r w:rsidRPr="00893332">
              <w:rPr>
                <w:rFonts w:ascii="Times New Roman" w:eastAsia="Malgun Gothic" w:hAnsi="Times New Roman"/>
                <w:b/>
                <w:bCs/>
                <w:sz w:val="20"/>
                <w:lang w:val="en-US" w:eastAsia="ko-KR"/>
              </w:rPr>
              <w:lastRenderedPageBreak/>
              <w:t>Option B2</w:t>
            </w:r>
          </w:p>
        </w:tc>
        <w:tc>
          <w:tcPr>
            <w:tcW w:w="4517" w:type="dxa"/>
          </w:tcPr>
          <w:p w14:paraId="152DF609" w14:textId="77777777" w:rsidR="00E87A01" w:rsidRPr="00893332" w:rsidRDefault="00E87A01" w:rsidP="009C780B">
            <w:pPr>
              <w:pStyle w:val="TAL"/>
              <w:keepNext w:val="0"/>
              <w:keepLines w:val="0"/>
              <w:widowControl/>
              <w:numPr>
                <w:ilvl w:val="0"/>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For a UE configured with Cap #2 in a DL cell and NOT configured with additional DMRS by higher layers:</w:t>
            </w:r>
          </w:p>
          <w:p w14:paraId="1F447DEE" w14:textId="77777777" w:rsidR="00E87A01" w:rsidRPr="00893332" w:rsidRDefault="00E87A01" w:rsidP="009C780B">
            <w:pPr>
              <w:pStyle w:val="TAL"/>
              <w:keepNext w:val="0"/>
              <w:keepLines w:val="0"/>
              <w:widowControl/>
              <w:numPr>
                <w:ilvl w:val="1"/>
                <w:numId w:val="6"/>
              </w:numPr>
              <w:rPr>
                <w:rFonts w:ascii="Times New Roman" w:eastAsia="Malgun Gothic" w:hAnsi="Times New Roman"/>
                <w:b/>
                <w:bCs/>
                <w:i/>
                <w:iCs/>
                <w:sz w:val="20"/>
                <w:lang w:val="en-US" w:eastAsia="ko-KR"/>
              </w:rPr>
            </w:pPr>
            <w:r w:rsidRPr="00893332">
              <w:rPr>
                <w:rFonts w:ascii="Times New Roman" w:eastAsia="Malgun Gothic" w:hAnsi="Times New Roman"/>
                <w:b/>
                <w:bCs/>
                <w:i/>
                <w:iCs/>
                <w:sz w:val="20"/>
                <w:lang w:val="en-US" w:eastAsia="ko-KR"/>
              </w:rPr>
              <w:t xml:space="preserve">For all PDSCHs, including PDSCH scheduled by DCI format 1_0 with </w:t>
            </w:r>
            <w:proofErr w:type="spellStart"/>
            <w:r w:rsidRPr="00893332">
              <w:rPr>
                <w:rFonts w:ascii="Times New Roman" w:eastAsia="Malgun Gothic" w:hAnsi="Times New Roman"/>
                <w:b/>
                <w:bCs/>
                <w:i/>
                <w:iCs/>
                <w:sz w:val="20"/>
                <w:lang w:eastAsia="ko-KR"/>
              </w:rPr>
              <w:t>l</w:t>
            </w:r>
            <w:r w:rsidRPr="00893332">
              <w:rPr>
                <w:rFonts w:ascii="Times New Roman" w:eastAsia="Malgun Gothic" w:hAnsi="Times New Roman"/>
                <w:b/>
                <w:bCs/>
                <w:i/>
                <w:iCs/>
                <w:sz w:val="20"/>
                <w:vertAlign w:val="subscript"/>
                <w:lang w:eastAsia="ko-KR"/>
              </w:rPr>
              <w:t>d</w:t>
            </w:r>
            <w:proofErr w:type="spellEnd"/>
            <w:r w:rsidRPr="00893332">
              <w:rPr>
                <w:rFonts w:ascii="Times New Roman" w:eastAsia="Malgun Gothic" w:hAnsi="Times New Roman"/>
                <w:b/>
                <w:bCs/>
                <w:i/>
                <w:iCs/>
                <w:sz w:val="20"/>
                <w:lang w:eastAsia="ko-KR"/>
              </w:rPr>
              <w:t xml:space="preserve"> &gt; 7 or </w:t>
            </w:r>
            <w:proofErr w:type="spellStart"/>
            <w:r w:rsidRPr="00893332">
              <w:rPr>
                <w:rFonts w:ascii="Times New Roman" w:eastAsia="Malgun Gothic" w:hAnsi="Times New Roman"/>
                <w:b/>
                <w:bCs/>
                <w:i/>
                <w:iCs/>
                <w:sz w:val="20"/>
                <w:lang w:eastAsia="ko-KR"/>
              </w:rPr>
              <w:t>l</w:t>
            </w:r>
            <w:r w:rsidRPr="00893332">
              <w:rPr>
                <w:rFonts w:ascii="Times New Roman" w:eastAsia="Malgun Gothic" w:hAnsi="Times New Roman"/>
                <w:b/>
                <w:bCs/>
                <w:i/>
                <w:iCs/>
                <w:sz w:val="20"/>
                <w:vertAlign w:val="subscript"/>
                <w:lang w:eastAsia="ko-KR"/>
              </w:rPr>
              <w:t>d</w:t>
            </w:r>
            <w:proofErr w:type="spellEnd"/>
            <w:r w:rsidRPr="00893332">
              <w:rPr>
                <w:rFonts w:ascii="Times New Roman" w:eastAsia="Malgun Gothic" w:hAnsi="Times New Roman"/>
                <w:b/>
                <w:bCs/>
                <w:i/>
                <w:iCs/>
                <w:sz w:val="20"/>
                <w:lang w:eastAsia="ko-KR"/>
              </w:rPr>
              <w:t xml:space="preserve"> &gt; 4 symbols for mapping types A or B respectively</w:t>
            </w:r>
            <w:r w:rsidRPr="00893332">
              <w:rPr>
                <w:rFonts w:ascii="Times New Roman" w:eastAsia="Malgun Gothic" w:hAnsi="Times New Roman"/>
                <w:b/>
                <w:bCs/>
                <w:i/>
                <w:iCs/>
                <w:sz w:val="20"/>
                <w:lang w:val="en-US" w:eastAsia="ko-KR"/>
              </w:rPr>
              <w:t>, subject to HARQ-ACK feedback (“unicast PDSCHs”) are to follow Cap #2 timeline</w:t>
            </w:r>
          </w:p>
          <w:p w14:paraId="219FD1F4" w14:textId="77777777" w:rsidR="00E87A01" w:rsidRPr="00893332" w:rsidRDefault="00E87A01" w:rsidP="009C780B">
            <w:pPr>
              <w:pStyle w:val="TAL"/>
              <w:keepNext w:val="0"/>
              <w:keepLines w:val="0"/>
              <w:numPr>
                <w:ilvl w:val="1"/>
                <w:numId w:val="6"/>
              </w:numPr>
              <w:rPr>
                <w:rFonts w:ascii="Times New Roman" w:eastAsia="Malgun Gothic" w:hAnsi="Times New Roman"/>
                <w:sz w:val="20"/>
                <w:lang w:val="en-US" w:eastAsia="ko-KR"/>
              </w:rPr>
            </w:pPr>
            <w:r w:rsidRPr="00893332">
              <w:rPr>
                <w:rFonts w:ascii="Times New Roman" w:eastAsia="Malgun Gothic" w:hAnsi="Times New Roman"/>
                <w:sz w:val="20"/>
                <w:lang w:eastAsia="ko-KR"/>
              </w:rPr>
              <w:t xml:space="preserve">For PDSCH scheduled by DCI 1_0 and subject to HARQ-ACK feedback, </w:t>
            </w:r>
            <w:proofErr w:type="spellStart"/>
            <w:r w:rsidRPr="00893332">
              <w:rPr>
                <w:rFonts w:ascii="Times New Roman" w:eastAsia="Malgun Gothic" w:hAnsi="Times New Roman"/>
                <w:sz w:val="20"/>
                <w:lang w:eastAsia="ko-KR"/>
              </w:rPr>
              <w:t>DMRS_Alt</w:t>
            </w:r>
            <w:proofErr w:type="spellEnd"/>
            <w:r w:rsidRPr="00893332">
              <w:rPr>
                <w:rFonts w:ascii="Times New Roman" w:eastAsia="Malgun Gothic" w:hAnsi="Times New Roman"/>
                <w:sz w:val="20"/>
                <w:lang w:eastAsia="ko-KR"/>
              </w:rPr>
              <w:t xml:space="preserve"> 3 (PDSCH DMRS as per ‘pos0’ for both PDSCH RE mapping and channel estimation for PDSCH reception) applies</w:t>
            </w:r>
          </w:p>
        </w:tc>
        <w:tc>
          <w:tcPr>
            <w:tcW w:w="3891" w:type="dxa"/>
          </w:tcPr>
          <w:p w14:paraId="0B4643DA" w14:textId="77777777" w:rsidR="00E87A01" w:rsidRPr="00893332" w:rsidRDefault="00E87A01" w:rsidP="009C780B">
            <w:pPr>
              <w:pStyle w:val="TAL"/>
              <w:keepNext w:val="0"/>
              <w:keepLines w:val="0"/>
              <w:widowControl/>
              <w:numPr>
                <w:ilvl w:val="0"/>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For a UE configured with Cap #2 in a DL cell and NOT configured with additional DMRS by higher layers:</w:t>
            </w:r>
          </w:p>
          <w:p w14:paraId="21A5BD3E" w14:textId="0F779EC0" w:rsidR="00E87A01" w:rsidRPr="00893332" w:rsidRDefault="00E87A01" w:rsidP="009C780B">
            <w:pPr>
              <w:pStyle w:val="TAL"/>
              <w:keepNext w:val="0"/>
              <w:keepLines w:val="0"/>
              <w:widowControl/>
              <w:numPr>
                <w:ilvl w:val="1"/>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 xml:space="preserve">The UE is expected to satisfy Cap #2 processing times as per Table 5.3-2, regardless of </w:t>
            </w:r>
            <w:r w:rsidRPr="00893332">
              <w:rPr>
                <w:rFonts w:ascii="Times New Roman" w:eastAsia="Malgun Gothic" w:hAnsi="Times New Roman"/>
                <w:strike/>
                <w:sz w:val="20"/>
                <w:highlight w:val="cyan"/>
                <w:lang w:val="en-US" w:eastAsia="ko-KR"/>
              </w:rPr>
              <w:t>the</w:t>
            </w:r>
            <w:r w:rsidRPr="00893332">
              <w:rPr>
                <w:rFonts w:ascii="Times New Roman" w:eastAsia="Malgun Gothic" w:hAnsi="Times New Roman"/>
                <w:sz w:val="20"/>
                <w:highlight w:val="cyan"/>
                <w:lang w:val="en-US" w:eastAsia="ko-KR"/>
              </w:rPr>
              <w:t xml:space="preserve"> a unicast</w:t>
            </w:r>
            <w:r w:rsidRPr="00893332">
              <w:rPr>
                <w:rFonts w:ascii="Times New Roman" w:eastAsia="Malgun Gothic" w:hAnsi="Times New Roman"/>
                <w:sz w:val="20"/>
                <w:lang w:val="en-US" w:eastAsia="ko-KR"/>
              </w:rPr>
              <w:t xml:space="preserve"> PDSCH actually containing additional DMRS or not</w:t>
            </w:r>
          </w:p>
          <w:p w14:paraId="6E59AC18" w14:textId="77777777" w:rsidR="00E87A01" w:rsidRPr="00893332" w:rsidRDefault="00E87A01" w:rsidP="009C780B">
            <w:pPr>
              <w:pStyle w:val="TAL"/>
              <w:keepNext w:val="0"/>
              <w:keepLines w:val="0"/>
              <w:widowControl/>
              <w:numPr>
                <w:ilvl w:val="1"/>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The UE is NOT expected to process any additional DMRS</w:t>
            </w:r>
          </w:p>
          <w:p w14:paraId="012BF3E2" w14:textId="77777777" w:rsidR="00E87A01" w:rsidRPr="00893332" w:rsidRDefault="00E87A01" w:rsidP="009C780B">
            <w:pPr>
              <w:pStyle w:val="TAL"/>
              <w:keepNext w:val="0"/>
              <w:keepLines w:val="0"/>
              <w:widowControl/>
              <w:numPr>
                <w:ilvl w:val="1"/>
                <w:numId w:val="6"/>
              </w:numPr>
              <w:rPr>
                <w:rFonts w:ascii="Times New Roman" w:eastAsia="Malgun Gothic" w:hAnsi="Times New Roman"/>
                <w:b/>
                <w:bCs/>
                <w:color w:val="ED7D31" w:themeColor="accent2"/>
                <w:sz w:val="20"/>
                <w:lang w:val="en-US" w:eastAsia="ko-KR"/>
              </w:rPr>
            </w:pPr>
            <w:r w:rsidRPr="00893332">
              <w:rPr>
                <w:rFonts w:ascii="Times New Roman" w:eastAsia="Malgun Gothic" w:hAnsi="Times New Roman"/>
                <w:b/>
                <w:bCs/>
                <w:color w:val="ED7D31" w:themeColor="accent2"/>
                <w:sz w:val="20"/>
                <w:lang w:val="en-US" w:eastAsia="ko-KR"/>
              </w:rPr>
              <w:t>DMRS mapping rule is updated – if Cap #2 is configured and additional DMRS is not configured, then UE assumes DMRS per ‘pos0’ for PDSCH scheduled by DCI 1_0 subject to HARQ-ACK feedback</w:t>
            </w:r>
          </w:p>
          <w:p w14:paraId="0E37CC98" w14:textId="77777777" w:rsidR="00E87A01" w:rsidRPr="00893332" w:rsidRDefault="00E87A01" w:rsidP="009C780B">
            <w:pPr>
              <w:pStyle w:val="TAL"/>
              <w:keepNext w:val="0"/>
              <w:keepLines w:val="0"/>
              <w:widowControl/>
              <w:numPr>
                <w:ilvl w:val="1"/>
                <w:numId w:val="6"/>
              </w:numPr>
              <w:rPr>
                <w:rFonts w:ascii="Times New Roman" w:eastAsia="Malgun Gothic" w:hAnsi="Times New Roman"/>
                <w:b/>
                <w:bCs/>
                <w:color w:val="00B050"/>
                <w:sz w:val="20"/>
                <w:lang w:val="en-US" w:eastAsia="ko-KR"/>
              </w:rPr>
            </w:pPr>
            <w:r w:rsidRPr="00893332">
              <w:rPr>
                <w:rFonts w:ascii="Times New Roman" w:eastAsia="Malgun Gothic" w:hAnsi="Times New Roman"/>
                <w:b/>
                <w:bCs/>
                <w:color w:val="00B050"/>
                <w:sz w:val="20"/>
                <w:lang w:val="en-US" w:eastAsia="ko-KR"/>
              </w:rPr>
              <w:t>No feasibility issue for UE implementation</w:t>
            </w:r>
          </w:p>
          <w:p w14:paraId="0DB08C22" w14:textId="77777777" w:rsidR="00E87A01" w:rsidRPr="00893332" w:rsidRDefault="00E87A01" w:rsidP="009C780B">
            <w:pPr>
              <w:pStyle w:val="TAL"/>
              <w:keepNext w:val="0"/>
              <w:keepLines w:val="0"/>
              <w:widowControl/>
              <w:numPr>
                <w:ilvl w:val="1"/>
                <w:numId w:val="6"/>
              </w:numPr>
              <w:rPr>
                <w:rFonts w:ascii="Times New Roman" w:eastAsia="Malgun Gothic" w:hAnsi="Times New Roman"/>
                <w:b/>
                <w:bCs/>
                <w:color w:val="00B050"/>
                <w:sz w:val="20"/>
                <w:lang w:val="en-US" w:eastAsia="ko-KR"/>
              </w:rPr>
            </w:pPr>
            <w:r w:rsidRPr="00893332">
              <w:rPr>
                <w:rFonts w:ascii="Times New Roman" w:eastAsia="Malgun Gothic" w:hAnsi="Times New Roman"/>
                <w:b/>
                <w:bCs/>
                <w:color w:val="00B050"/>
                <w:sz w:val="20"/>
                <w:lang w:val="en-US" w:eastAsia="ko-KR"/>
              </w:rPr>
              <w:t>No need for different handling of additional DMRS symbols for a given DMRS time domain configuration</w:t>
            </w:r>
          </w:p>
          <w:p w14:paraId="48FCBA12" w14:textId="7B11DC86" w:rsidR="00E87A01" w:rsidRPr="00893332" w:rsidRDefault="00E87A01" w:rsidP="009C780B">
            <w:pPr>
              <w:pStyle w:val="TAL"/>
              <w:keepNext w:val="0"/>
              <w:keepLines w:val="0"/>
              <w:numPr>
                <w:ilvl w:val="1"/>
                <w:numId w:val="6"/>
              </w:numPr>
              <w:rPr>
                <w:rFonts w:ascii="Times New Roman" w:eastAsia="Malgun Gothic" w:hAnsi="Times New Roman"/>
                <w:sz w:val="20"/>
                <w:lang w:val="en-US" w:eastAsia="ko-KR"/>
              </w:rPr>
            </w:pPr>
            <w:r w:rsidRPr="00893332">
              <w:rPr>
                <w:rFonts w:ascii="Times New Roman" w:eastAsia="Malgun Gothic" w:hAnsi="Times New Roman"/>
                <w:b/>
                <w:bCs/>
                <w:color w:val="FF0000"/>
                <w:sz w:val="20"/>
                <w:lang w:val="en-US" w:eastAsia="ko-KR"/>
              </w:rPr>
              <w:t>This option is NBC to Rel-15 specs</w:t>
            </w:r>
          </w:p>
        </w:tc>
      </w:tr>
      <w:tr w:rsidR="00E87A01" w:rsidRPr="00893332" w14:paraId="0CFC2352" w14:textId="77777777" w:rsidTr="00B550DC">
        <w:trPr>
          <w:trHeight w:val="4883"/>
          <w:jc w:val="center"/>
        </w:trPr>
        <w:tc>
          <w:tcPr>
            <w:tcW w:w="1238" w:type="dxa"/>
          </w:tcPr>
          <w:p w14:paraId="6B418EAA" w14:textId="77460A65" w:rsidR="00E87A01" w:rsidRPr="00893332" w:rsidRDefault="00E87A01" w:rsidP="009C780B">
            <w:pPr>
              <w:pStyle w:val="TAL"/>
              <w:keepNext w:val="0"/>
              <w:keepLines w:val="0"/>
              <w:rPr>
                <w:rFonts w:ascii="Times New Roman" w:eastAsia="Malgun Gothic" w:hAnsi="Times New Roman"/>
                <w:sz w:val="20"/>
                <w:lang w:val="en-US" w:eastAsia="ko-KR"/>
              </w:rPr>
            </w:pPr>
            <w:r w:rsidRPr="00893332">
              <w:rPr>
                <w:rFonts w:ascii="Times New Roman" w:eastAsia="Malgun Gothic" w:hAnsi="Times New Roman"/>
                <w:b/>
                <w:bCs/>
                <w:sz w:val="20"/>
                <w:lang w:val="en-US" w:eastAsia="ko-KR"/>
              </w:rPr>
              <w:t>Option C</w:t>
            </w:r>
          </w:p>
        </w:tc>
        <w:tc>
          <w:tcPr>
            <w:tcW w:w="4517" w:type="dxa"/>
          </w:tcPr>
          <w:p w14:paraId="4D0AFC2E" w14:textId="77777777" w:rsidR="00E87A01" w:rsidRPr="00893332" w:rsidRDefault="00E87A01" w:rsidP="009C780B">
            <w:pPr>
              <w:pStyle w:val="TAL"/>
              <w:keepNext w:val="0"/>
              <w:keepLines w:val="0"/>
              <w:widowControl/>
              <w:numPr>
                <w:ilvl w:val="0"/>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For a UE configured with Cap #2 in a DL cell and NOT configured with additional DMRS by higher layers:</w:t>
            </w:r>
          </w:p>
          <w:p w14:paraId="39794442" w14:textId="77777777" w:rsidR="00E87A01" w:rsidRPr="00893332" w:rsidRDefault="00E87A01" w:rsidP="009C780B">
            <w:pPr>
              <w:pStyle w:val="TAL"/>
              <w:keepNext w:val="0"/>
              <w:keepLines w:val="0"/>
              <w:widowControl/>
              <w:numPr>
                <w:ilvl w:val="1"/>
                <w:numId w:val="6"/>
              </w:numPr>
              <w:rPr>
                <w:rFonts w:ascii="Times New Roman" w:eastAsia="Malgun Gothic" w:hAnsi="Times New Roman"/>
                <w:b/>
                <w:bCs/>
                <w:i/>
                <w:iCs/>
                <w:sz w:val="20"/>
                <w:lang w:val="en-US" w:eastAsia="ko-KR"/>
              </w:rPr>
            </w:pPr>
            <w:r w:rsidRPr="00893332">
              <w:rPr>
                <w:rFonts w:ascii="Times New Roman" w:eastAsia="Malgun Gothic" w:hAnsi="Times New Roman"/>
                <w:b/>
                <w:bCs/>
                <w:i/>
                <w:iCs/>
                <w:sz w:val="20"/>
                <w:lang w:val="en-US" w:eastAsia="ko-KR"/>
              </w:rPr>
              <w:t xml:space="preserve">For a PDSCH scheduled by DCI format 1_0 with </w:t>
            </w:r>
            <w:proofErr w:type="spellStart"/>
            <w:r w:rsidRPr="00893332">
              <w:rPr>
                <w:rFonts w:ascii="Times New Roman" w:eastAsia="Malgun Gothic" w:hAnsi="Times New Roman"/>
                <w:b/>
                <w:bCs/>
                <w:i/>
                <w:iCs/>
                <w:sz w:val="20"/>
                <w:lang w:eastAsia="ko-KR"/>
              </w:rPr>
              <w:t>l</w:t>
            </w:r>
            <w:r w:rsidRPr="00893332">
              <w:rPr>
                <w:rFonts w:ascii="Times New Roman" w:eastAsia="Malgun Gothic" w:hAnsi="Times New Roman"/>
                <w:b/>
                <w:bCs/>
                <w:i/>
                <w:iCs/>
                <w:sz w:val="20"/>
                <w:vertAlign w:val="subscript"/>
                <w:lang w:eastAsia="ko-KR"/>
              </w:rPr>
              <w:t>d</w:t>
            </w:r>
            <w:proofErr w:type="spellEnd"/>
            <w:r w:rsidRPr="00893332">
              <w:rPr>
                <w:rFonts w:ascii="Times New Roman" w:eastAsia="Malgun Gothic" w:hAnsi="Times New Roman"/>
                <w:b/>
                <w:bCs/>
                <w:i/>
                <w:iCs/>
                <w:sz w:val="20"/>
                <w:lang w:eastAsia="ko-KR"/>
              </w:rPr>
              <w:t xml:space="preserve"> &gt; 7 or </w:t>
            </w:r>
            <w:proofErr w:type="spellStart"/>
            <w:r w:rsidRPr="00893332">
              <w:rPr>
                <w:rFonts w:ascii="Times New Roman" w:eastAsia="Malgun Gothic" w:hAnsi="Times New Roman"/>
                <w:b/>
                <w:bCs/>
                <w:i/>
                <w:iCs/>
                <w:sz w:val="20"/>
                <w:lang w:eastAsia="ko-KR"/>
              </w:rPr>
              <w:t>l</w:t>
            </w:r>
            <w:r w:rsidRPr="00893332">
              <w:rPr>
                <w:rFonts w:ascii="Times New Roman" w:eastAsia="Malgun Gothic" w:hAnsi="Times New Roman"/>
                <w:b/>
                <w:bCs/>
                <w:i/>
                <w:iCs/>
                <w:sz w:val="20"/>
                <w:vertAlign w:val="subscript"/>
                <w:lang w:eastAsia="ko-KR"/>
              </w:rPr>
              <w:t>d</w:t>
            </w:r>
            <w:proofErr w:type="spellEnd"/>
            <w:r w:rsidRPr="00893332">
              <w:rPr>
                <w:rFonts w:ascii="Times New Roman" w:eastAsia="Malgun Gothic" w:hAnsi="Times New Roman"/>
                <w:b/>
                <w:bCs/>
                <w:i/>
                <w:iCs/>
                <w:sz w:val="20"/>
                <w:lang w:eastAsia="ko-KR"/>
              </w:rPr>
              <w:t xml:space="preserve"> &gt; 4 symbols for mapping types A or B respectively</w:t>
            </w:r>
            <w:r w:rsidRPr="00893332">
              <w:rPr>
                <w:rFonts w:ascii="Times New Roman" w:eastAsia="Malgun Gothic" w:hAnsi="Times New Roman"/>
                <w:b/>
                <w:bCs/>
                <w:i/>
                <w:iCs/>
                <w:sz w:val="20"/>
                <w:lang w:val="en-US" w:eastAsia="ko-KR"/>
              </w:rPr>
              <w:t>, subject to HARQ-ACK feedback (“unicast PDSCH”), the UE may fall back to Cap #1 timeline; other PDSCHs are to follow Cap #2 timeline, subject to any other applicable constraints (e.g., Cap 2 with 136 PRBs constraint for 30 kHz)</w:t>
            </w:r>
          </w:p>
          <w:p w14:paraId="7C3C5FC1" w14:textId="77777777" w:rsidR="00E87A01" w:rsidRPr="00893332" w:rsidRDefault="00E87A01" w:rsidP="009C780B">
            <w:pPr>
              <w:pStyle w:val="TAL"/>
              <w:keepNext w:val="0"/>
              <w:keepLines w:val="0"/>
              <w:numPr>
                <w:ilvl w:val="1"/>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 xml:space="preserve">For a PDSCH scheduled by DCI 1_0 and subject to HARQ-ACK feedback, </w:t>
            </w:r>
            <w:proofErr w:type="spellStart"/>
            <w:r w:rsidRPr="00893332">
              <w:rPr>
                <w:rFonts w:ascii="Times New Roman" w:eastAsia="Malgun Gothic" w:hAnsi="Times New Roman"/>
                <w:sz w:val="20"/>
                <w:lang w:val="en-US" w:eastAsia="ko-KR"/>
              </w:rPr>
              <w:t>DMRS_Alt</w:t>
            </w:r>
            <w:proofErr w:type="spellEnd"/>
            <w:r w:rsidRPr="00893332">
              <w:rPr>
                <w:rFonts w:ascii="Times New Roman" w:eastAsia="Malgun Gothic" w:hAnsi="Times New Roman"/>
                <w:sz w:val="20"/>
                <w:lang w:val="en-US" w:eastAsia="ko-KR"/>
              </w:rPr>
              <w:t xml:space="preserve"> 2 (PDSCH DMRS as per ‘pos2’ for both PDSCH RE mapping and channel estimation for PDSCH reception) applies</w:t>
            </w:r>
          </w:p>
        </w:tc>
        <w:tc>
          <w:tcPr>
            <w:tcW w:w="3891" w:type="dxa"/>
          </w:tcPr>
          <w:p w14:paraId="33326FC4" w14:textId="77777777" w:rsidR="00E87A01" w:rsidRPr="00893332" w:rsidRDefault="00E87A01" w:rsidP="009C780B">
            <w:pPr>
              <w:pStyle w:val="TAL"/>
              <w:keepNext w:val="0"/>
              <w:keepLines w:val="0"/>
              <w:widowControl/>
              <w:numPr>
                <w:ilvl w:val="0"/>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For a UE configured with Cap #2 in a DL cell and NOT configured with additional DMRS by higher layers:</w:t>
            </w:r>
          </w:p>
          <w:p w14:paraId="30F68766" w14:textId="77777777" w:rsidR="00E87A01" w:rsidRPr="00893332" w:rsidRDefault="00E87A01" w:rsidP="009C780B">
            <w:pPr>
              <w:pStyle w:val="TAL"/>
              <w:keepNext w:val="0"/>
              <w:keepLines w:val="0"/>
              <w:widowControl/>
              <w:numPr>
                <w:ilvl w:val="1"/>
                <w:numId w:val="6"/>
              </w:numPr>
              <w:rPr>
                <w:rFonts w:ascii="Times New Roman" w:eastAsia="Malgun Gothic" w:hAnsi="Times New Roman"/>
                <w:sz w:val="20"/>
                <w:lang w:val="en-US" w:eastAsia="ko-KR"/>
              </w:rPr>
            </w:pPr>
            <w:r w:rsidRPr="00893332">
              <w:rPr>
                <w:rFonts w:ascii="Times New Roman" w:eastAsia="Malgun Gothic" w:hAnsi="Times New Roman"/>
                <w:sz w:val="20"/>
                <w:lang w:val="en-US" w:eastAsia="ko-KR"/>
              </w:rPr>
              <w:t>All PDSCH durations can be scheduled by DCI format 1_0 for unicast PDSCH</w:t>
            </w:r>
          </w:p>
          <w:p w14:paraId="7CB51BAF" w14:textId="77777777" w:rsidR="00E87A01" w:rsidRPr="00893332" w:rsidRDefault="00E87A01" w:rsidP="009C780B">
            <w:pPr>
              <w:pStyle w:val="TAL"/>
              <w:keepNext w:val="0"/>
              <w:keepLines w:val="0"/>
              <w:widowControl/>
              <w:numPr>
                <w:ilvl w:val="1"/>
                <w:numId w:val="6"/>
              </w:numPr>
              <w:rPr>
                <w:rFonts w:ascii="Times New Roman" w:eastAsia="Malgun Gothic" w:hAnsi="Times New Roman"/>
                <w:b/>
                <w:bCs/>
                <w:color w:val="FF0000"/>
                <w:sz w:val="20"/>
                <w:lang w:val="en-US" w:eastAsia="ko-KR"/>
              </w:rPr>
            </w:pPr>
            <w:r w:rsidRPr="00893332">
              <w:rPr>
                <w:rFonts w:ascii="Times New Roman" w:eastAsia="Malgun Gothic" w:hAnsi="Times New Roman"/>
                <w:b/>
                <w:bCs/>
                <w:color w:val="FF0000"/>
                <w:sz w:val="20"/>
                <w:lang w:val="en-US" w:eastAsia="ko-KR"/>
              </w:rPr>
              <w:t>This option is NBC to Rel-15 specs</w:t>
            </w:r>
          </w:p>
          <w:p w14:paraId="4AF3FB4A" w14:textId="77777777" w:rsidR="00E87A01" w:rsidRPr="00893332" w:rsidRDefault="00E87A01" w:rsidP="009C780B">
            <w:pPr>
              <w:pStyle w:val="TAL"/>
              <w:keepNext w:val="0"/>
              <w:keepLines w:val="0"/>
              <w:widowControl/>
              <w:numPr>
                <w:ilvl w:val="1"/>
                <w:numId w:val="6"/>
              </w:numPr>
              <w:rPr>
                <w:rFonts w:ascii="Times New Roman" w:eastAsia="Malgun Gothic" w:hAnsi="Times New Roman"/>
                <w:sz w:val="20"/>
                <w:lang w:val="en-US" w:eastAsia="ko-KR"/>
              </w:rPr>
            </w:pPr>
            <w:r w:rsidRPr="00893332">
              <w:rPr>
                <w:rFonts w:ascii="Times New Roman" w:eastAsia="Malgun Gothic" w:hAnsi="Times New Roman"/>
                <w:b/>
                <w:bCs/>
                <w:color w:val="FF0000"/>
                <w:sz w:val="20"/>
                <w:lang w:val="en-US" w:eastAsia="ko-KR"/>
              </w:rPr>
              <w:t>Feasibility issue for UE implementation due to overlapping of processing timelines in case a “fast PDSCH” follows a “slow PDSCH” in quick succession</w:t>
            </w:r>
          </w:p>
        </w:tc>
      </w:tr>
    </w:tbl>
    <w:p w14:paraId="025E4842" w14:textId="04E92EBC" w:rsidR="0063425B" w:rsidRPr="00DF327F" w:rsidRDefault="0063425B" w:rsidP="00E87A01">
      <w:pPr>
        <w:pStyle w:val="TAL"/>
        <w:keepLines w:val="0"/>
        <w:rPr>
          <w:rFonts w:ascii="Times New Roman" w:eastAsia="Malgun Gothic" w:hAnsi="Times New Roman"/>
          <w:b/>
          <w:bCs/>
          <w:sz w:val="2"/>
          <w:szCs w:val="2"/>
          <w:lang w:val="en-US" w:eastAsia="ko-KR"/>
        </w:rPr>
      </w:pPr>
    </w:p>
    <w:sectPr w:rsidR="0063425B" w:rsidRPr="00DF327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CE21E" w14:textId="77777777" w:rsidR="00537028" w:rsidRDefault="00537028">
      <w:pPr>
        <w:spacing w:after="0" w:line="240" w:lineRule="auto"/>
      </w:pPr>
      <w:r>
        <w:separator/>
      </w:r>
    </w:p>
  </w:endnote>
  <w:endnote w:type="continuationSeparator" w:id="0">
    <w:p w14:paraId="30E0620D" w14:textId="77777777" w:rsidR="00537028" w:rsidRDefault="0053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panose1 w:val="020B0604020203020204"/>
    <w:charset w:val="00"/>
    <w:family w:val="swiss"/>
    <w:pitch w:val="variable"/>
    <w:sig w:usb0="E10006FF" w:usb1="400060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sdtPr>
    <w:sdtEndPr/>
    <w:sdtContent>
      <w:sdt>
        <w:sdtPr>
          <w:id w:val="1728636285"/>
        </w:sdtPr>
        <w:sdtEndPr/>
        <w:sdtContent>
          <w:p w14:paraId="3A0B2A7E" w14:textId="60C15E7F" w:rsidR="0073713E" w:rsidRDefault="0073713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5969F8BE" w14:textId="77777777" w:rsidR="0073713E" w:rsidRDefault="00737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CE6D5" w14:textId="77777777" w:rsidR="00537028" w:rsidRDefault="00537028">
      <w:pPr>
        <w:spacing w:after="0" w:line="240" w:lineRule="auto"/>
      </w:pPr>
      <w:r>
        <w:separator/>
      </w:r>
    </w:p>
  </w:footnote>
  <w:footnote w:type="continuationSeparator" w:id="0">
    <w:p w14:paraId="7907CAFB" w14:textId="77777777" w:rsidR="00537028" w:rsidRDefault="00537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3599"/>
    <w:multiLevelType w:val="multilevel"/>
    <w:tmpl w:val="03CE3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BB1777"/>
    <w:multiLevelType w:val="hybridMultilevel"/>
    <w:tmpl w:val="DB3C1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23B12"/>
    <w:multiLevelType w:val="hybridMultilevel"/>
    <w:tmpl w:val="DF36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8B0E40"/>
    <w:multiLevelType w:val="multilevel"/>
    <w:tmpl w:val="128B0E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252B20"/>
    <w:multiLevelType w:val="hybridMultilevel"/>
    <w:tmpl w:val="544C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F1F77"/>
    <w:multiLevelType w:val="multilevel"/>
    <w:tmpl w:val="14AF1F77"/>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EB5351"/>
    <w:multiLevelType w:val="multilevel"/>
    <w:tmpl w:val="29EB53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4A9A40B1"/>
    <w:multiLevelType w:val="multilevel"/>
    <w:tmpl w:val="4A9A40B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4307C28"/>
    <w:multiLevelType w:val="hybridMultilevel"/>
    <w:tmpl w:val="B204D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7B306E"/>
    <w:multiLevelType w:val="hybridMultilevel"/>
    <w:tmpl w:val="41F84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43D1674"/>
    <w:multiLevelType w:val="hybridMultilevel"/>
    <w:tmpl w:val="CFB03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744E6"/>
    <w:multiLevelType w:val="multilevel"/>
    <w:tmpl w:val="79B74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F6B7191"/>
    <w:multiLevelType w:val="hybridMultilevel"/>
    <w:tmpl w:val="2972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0"/>
  </w:num>
  <w:num w:numId="3">
    <w:abstractNumId w:val="5"/>
  </w:num>
  <w:num w:numId="4">
    <w:abstractNumId w:val="8"/>
  </w:num>
  <w:num w:numId="5">
    <w:abstractNumId w:val="3"/>
  </w:num>
  <w:num w:numId="6">
    <w:abstractNumId w:val="12"/>
  </w:num>
  <w:num w:numId="7">
    <w:abstractNumId w:val="6"/>
  </w:num>
  <w:num w:numId="8">
    <w:abstractNumId w:val="6"/>
  </w:num>
  <w:num w:numId="9">
    <w:abstractNumId w:val="14"/>
  </w:num>
  <w:num w:numId="10">
    <w:abstractNumId w:val="11"/>
  </w:num>
  <w:num w:numId="11">
    <w:abstractNumId w:val="1"/>
  </w:num>
  <w:num w:numId="12">
    <w:abstractNumId w:val="4"/>
  </w:num>
  <w:num w:numId="13">
    <w:abstractNumId w:val="13"/>
  </w:num>
  <w:num w:numId="14">
    <w:abstractNumId w:val="6"/>
  </w:num>
  <w:num w:numId="15">
    <w:abstractNumId w:val="3"/>
  </w:num>
  <w:num w:numId="16">
    <w:abstractNumId w:val="9"/>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2548"/>
    <w:rsid w:val="00002D5D"/>
    <w:rsid w:val="0000420A"/>
    <w:rsid w:val="00004603"/>
    <w:rsid w:val="00004B63"/>
    <w:rsid w:val="000058ED"/>
    <w:rsid w:val="00005F7B"/>
    <w:rsid w:val="00010035"/>
    <w:rsid w:val="000107BE"/>
    <w:rsid w:val="0001182C"/>
    <w:rsid w:val="000123AD"/>
    <w:rsid w:val="000123FD"/>
    <w:rsid w:val="000126B2"/>
    <w:rsid w:val="00012884"/>
    <w:rsid w:val="00012C5F"/>
    <w:rsid w:val="000132CD"/>
    <w:rsid w:val="0001344B"/>
    <w:rsid w:val="00013AF8"/>
    <w:rsid w:val="000140A3"/>
    <w:rsid w:val="00015B27"/>
    <w:rsid w:val="00016127"/>
    <w:rsid w:val="000161B0"/>
    <w:rsid w:val="000162C8"/>
    <w:rsid w:val="00016B12"/>
    <w:rsid w:val="00017AD9"/>
    <w:rsid w:val="000204CA"/>
    <w:rsid w:val="00020AD4"/>
    <w:rsid w:val="00020C1D"/>
    <w:rsid w:val="00021C06"/>
    <w:rsid w:val="000221AF"/>
    <w:rsid w:val="0002393D"/>
    <w:rsid w:val="00025CF3"/>
    <w:rsid w:val="00025E62"/>
    <w:rsid w:val="000268F5"/>
    <w:rsid w:val="00026966"/>
    <w:rsid w:val="00027D7B"/>
    <w:rsid w:val="0003071C"/>
    <w:rsid w:val="000310E7"/>
    <w:rsid w:val="0003175A"/>
    <w:rsid w:val="00031D16"/>
    <w:rsid w:val="00031EE5"/>
    <w:rsid w:val="00031FFD"/>
    <w:rsid w:val="000336F4"/>
    <w:rsid w:val="00033909"/>
    <w:rsid w:val="00033B5F"/>
    <w:rsid w:val="00034175"/>
    <w:rsid w:val="000346AB"/>
    <w:rsid w:val="000368EC"/>
    <w:rsid w:val="00036E6A"/>
    <w:rsid w:val="00037372"/>
    <w:rsid w:val="000400CD"/>
    <w:rsid w:val="00043E46"/>
    <w:rsid w:val="00044ACC"/>
    <w:rsid w:val="0004518F"/>
    <w:rsid w:val="00045E33"/>
    <w:rsid w:val="00047F78"/>
    <w:rsid w:val="0005066D"/>
    <w:rsid w:val="0005089C"/>
    <w:rsid w:val="000509C7"/>
    <w:rsid w:val="00051953"/>
    <w:rsid w:val="000519E2"/>
    <w:rsid w:val="0005282E"/>
    <w:rsid w:val="00053102"/>
    <w:rsid w:val="0005449F"/>
    <w:rsid w:val="000546FE"/>
    <w:rsid w:val="000550F8"/>
    <w:rsid w:val="00056843"/>
    <w:rsid w:val="000571F2"/>
    <w:rsid w:val="00057A3B"/>
    <w:rsid w:val="000601E5"/>
    <w:rsid w:val="00060BC7"/>
    <w:rsid w:val="00064144"/>
    <w:rsid w:val="00066263"/>
    <w:rsid w:val="00066338"/>
    <w:rsid w:val="00067254"/>
    <w:rsid w:val="000677FC"/>
    <w:rsid w:val="00070CD1"/>
    <w:rsid w:val="00070E62"/>
    <w:rsid w:val="00071485"/>
    <w:rsid w:val="00071BA7"/>
    <w:rsid w:val="00071BAC"/>
    <w:rsid w:val="00071E79"/>
    <w:rsid w:val="0007221F"/>
    <w:rsid w:val="00073439"/>
    <w:rsid w:val="000734D0"/>
    <w:rsid w:val="00074ADB"/>
    <w:rsid w:val="000758D2"/>
    <w:rsid w:val="00076411"/>
    <w:rsid w:val="000775A8"/>
    <w:rsid w:val="00077CC0"/>
    <w:rsid w:val="000806DE"/>
    <w:rsid w:val="000810C2"/>
    <w:rsid w:val="00081D06"/>
    <w:rsid w:val="00082298"/>
    <w:rsid w:val="0008259C"/>
    <w:rsid w:val="00083593"/>
    <w:rsid w:val="000842F5"/>
    <w:rsid w:val="00084A52"/>
    <w:rsid w:val="0008537E"/>
    <w:rsid w:val="00085565"/>
    <w:rsid w:val="00086D8A"/>
    <w:rsid w:val="0008757D"/>
    <w:rsid w:val="000910D4"/>
    <w:rsid w:val="0009126A"/>
    <w:rsid w:val="000934C6"/>
    <w:rsid w:val="00093543"/>
    <w:rsid w:val="00093F5B"/>
    <w:rsid w:val="00094148"/>
    <w:rsid w:val="00094293"/>
    <w:rsid w:val="0009490D"/>
    <w:rsid w:val="00095033"/>
    <w:rsid w:val="00095392"/>
    <w:rsid w:val="0009546B"/>
    <w:rsid w:val="000969AE"/>
    <w:rsid w:val="000969FF"/>
    <w:rsid w:val="00096EC1"/>
    <w:rsid w:val="000972C8"/>
    <w:rsid w:val="000978FB"/>
    <w:rsid w:val="00097C51"/>
    <w:rsid w:val="000A03F9"/>
    <w:rsid w:val="000A13B4"/>
    <w:rsid w:val="000A16A3"/>
    <w:rsid w:val="000A2F7F"/>
    <w:rsid w:val="000A2FE7"/>
    <w:rsid w:val="000A34D3"/>
    <w:rsid w:val="000A353B"/>
    <w:rsid w:val="000A5F7D"/>
    <w:rsid w:val="000A67D1"/>
    <w:rsid w:val="000A74ED"/>
    <w:rsid w:val="000A7E44"/>
    <w:rsid w:val="000B01A0"/>
    <w:rsid w:val="000B22D6"/>
    <w:rsid w:val="000B2E83"/>
    <w:rsid w:val="000B3706"/>
    <w:rsid w:val="000B4C14"/>
    <w:rsid w:val="000B4CD8"/>
    <w:rsid w:val="000B538D"/>
    <w:rsid w:val="000B6D45"/>
    <w:rsid w:val="000B746C"/>
    <w:rsid w:val="000B76EC"/>
    <w:rsid w:val="000C0A12"/>
    <w:rsid w:val="000C0ADD"/>
    <w:rsid w:val="000C17DD"/>
    <w:rsid w:val="000C45B5"/>
    <w:rsid w:val="000C484A"/>
    <w:rsid w:val="000C503A"/>
    <w:rsid w:val="000C544E"/>
    <w:rsid w:val="000C5541"/>
    <w:rsid w:val="000C71C2"/>
    <w:rsid w:val="000D0313"/>
    <w:rsid w:val="000D0703"/>
    <w:rsid w:val="000D0C2C"/>
    <w:rsid w:val="000D0F07"/>
    <w:rsid w:val="000D261B"/>
    <w:rsid w:val="000D2F63"/>
    <w:rsid w:val="000D3E51"/>
    <w:rsid w:val="000D504F"/>
    <w:rsid w:val="000D522E"/>
    <w:rsid w:val="000D6144"/>
    <w:rsid w:val="000E007E"/>
    <w:rsid w:val="000E1973"/>
    <w:rsid w:val="000E3AFE"/>
    <w:rsid w:val="000E3E22"/>
    <w:rsid w:val="000E453D"/>
    <w:rsid w:val="000E4CF3"/>
    <w:rsid w:val="000E4FA8"/>
    <w:rsid w:val="000E531C"/>
    <w:rsid w:val="000E539A"/>
    <w:rsid w:val="000E5E0C"/>
    <w:rsid w:val="000E5F47"/>
    <w:rsid w:val="000E6708"/>
    <w:rsid w:val="000E7322"/>
    <w:rsid w:val="000E78BA"/>
    <w:rsid w:val="000E7E10"/>
    <w:rsid w:val="000F030C"/>
    <w:rsid w:val="000F054E"/>
    <w:rsid w:val="000F0CB9"/>
    <w:rsid w:val="000F1E6E"/>
    <w:rsid w:val="000F1F90"/>
    <w:rsid w:val="000F31D0"/>
    <w:rsid w:val="000F3F71"/>
    <w:rsid w:val="000F4CDC"/>
    <w:rsid w:val="000F54B2"/>
    <w:rsid w:val="000F5C68"/>
    <w:rsid w:val="000F6703"/>
    <w:rsid w:val="000F6913"/>
    <w:rsid w:val="000F7C2F"/>
    <w:rsid w:val="000F7D6D"/>
    <w:rsid w:val="0010032A"/>
    <w:rsid w:val="0010108F"/>
    <w:rsid w:val="00101523"/>
    <w:rsid w:val="00101F56"/>
    <w:rsid w:val="0010210F"/>
    <w:rsid w:val="00102AD0"/>
    <w:rsid w:val="001033FE"/>
    <w:rsid w:val="00104058"/>
    <w:rsid w:val="00104598"/>
    <w:rsid w:val="001046C4"/>
    <w:rsid w:val="00105D40"/>
    <w:rsid w:val="00105E22"/>
    <w:rsid w:val="00106EFF"/>
    <w:rsid w:val="00107AB7"/>
    <w:rsid w:val="00107B7C"/>
    <w:rsid w:val="00110742"/>
    <w:rsid w:val="00110E83"/>
    <w:rsid w:val="00112C44"/>
    <w:rsid w:val="0011528F"/>
    <w:rsid w:val="00115FDB"/>
    <w:rsid w:val="00117014"/>
    <w:rsid w:val="00117834"/>
    <w:rsid w:val="001179B7"/>
    <w:rsid w:val="00120A35"/>
    <w:rsid w:val="00120E08"/>
    <w:rsid w:val="00121EC8"/>
    <w:rsid w:val="00122885"/>
    <w:rsid w:val="00122E13"/>
    <w:rsid w:val="00123986"/>
    <w:rsid w:val="001241E4"/>
    <w:rsid w:val="00124713"/>
    <w:rsid w:val="00125A40"/>
    <w:rsid w:val="00126B77"/>
    <w:rsid w:val="00130151"/>
    <w:rsid w:val="0013072A"/>
    <w:rsid w:val="00130806"/>
    <w:rsid w:val="00131566"/>
    <w:rsid w:val="001316EB"/>
    <w:rsid w:val="00132CD7"/>
    <w:rsid w:val="00132CEA"/>
    <w:rsid w:val="00133BF3"/>
    <w:rsid w:val="00133EFF"/>
    <w:rsid w:val="001341DE"/>
    <w:rsid w:val="00134601"/>
    <w:rsid w:val="00134DC9"/>
    <w:rsid w:val="00136B68"/>
    <w:rsid w:val="00140114"/>
    <w:rsid w:val="00140FEE"/>
    <w:rsid w:val="0014156D"/>
    <w:rsid w:val="001415CC"/>
    <w:rsid w:val="00143932"/>
    <w:rsid w:val="00143AA5"/>
    <w:rsid w:val="0014474C"/>
    <w:rsid w:val="00144A11"/>
    <w:rsid w:val="00145463"/>
    <w:rsid w:val="001459DF"/>
    <w:rsid w:val="00145CA4"/>
    <w:rsid w:val="001508BE"/>
    <w:rsid w:val="001524AF"/>
    <w:rsid w:val="00152BCF"/>
    <w:rsid w:val="00152DB1"/>
    <w:rsid w:val="001533B2"/>
    <w:rsid w:val="001539A0"/>
    <w:rsid w:val="00154219"/>
    <w:rsid w:val="00154543"/>
    <w:rsid w:val="00155115"/>
    <w:rsid w:val="001564CB"/>
    <w:rsid w:val="001567AA"/>
    <w:rsid w:val="0015717C"/>
    <w:rsid w:val="0015762A"/>
    <w:rsid w:val="00157961"/>
    <w:rsid w:val="00157CE5"/>
    <w:rsid w:val="00165495"/>
    <w:rsid w:val="00166E1E"/>
    <w:rsid w:val="00167110"/>
    <w:rsid w:val="001677E7"/>
    <w:rsid w:val="001702B4"/>
    <w:rsid w:val="00170459"/>
    <w:rsid w:val="00170850"/>
    <w:rsid w:val="001719B6"/>
    <w:rsid w:val="00171ED3"/>
    <w:rsid w:val="00172416"/>
    <w:rsid w:val="00172F88"/>
    <w:rsid w:val="001731AE"/>
    <w:rsid w:val="00174B93"/>
    <w:rsid w:val="001756CC"/>
    <w:rsid w:val="0017611C"/>
    <w:rsid w:val="001761A1"/>
    <w:rsid w:val="00176235"/>
    <w:rsid w:val="00176BA2"/>
    <w:rsid w:val="0017724D"/>
    <w:rsid w:val="0018005A"/>
    <w:rsid w:val="0018115D"/>
    <w:rsid w:val="0018147B"/>
    <w:rsid w:val="00182E65"/>
    <w:rsid w:val="00183AD9"/>
    <w:rsid w:val="00183D53"/>
    <w:rsid w:val="00183D99"/>
    <w:rsid w:val="0018556D"/>
    <w:rsid w:val="00185C61"/>
    <w:rsid w:val="001861B0"/>
    <w:rsid w:val="001862FD"/>
    <w:rsid w:val="00186C7F"/>
    <w:rsid w:val="00186F19"/>
    <w:rsid w:val="001877C3"/>
    <w:rsid w:val="001878AE"/>
    <w:rsid w:val="00191DD9"/>
    <w:rsid w:val="00192AFC"/>
    <w:rsid w:val="00193D4C"/>
    <w:rsid w:val="001940E9"/>
    <w:rsid w:val="0019410E"/>
    <w:rsid w:val="00195805"/>
    <w:rsid w:val="00197009"/>
    <w:rsid w:val="0019713C"/>
    <w:rsid w:val="001972D1"/>
    <w:rsid w:val="001A0451"/>
    <w:rsid w:val="001A07C5"/>
    <w:rsid w:val="001A089E"/>
    <w:rsid w:val="001A11DC"/>
    <w:rsid w:val="001A235A"/>
    <w:rsid w:val="001A2F6C"/>
    <w:rsid w:val="001A4DC9"/>
    <w:rsid w:val="001A52DB"/>
    <w:rsid w:val="001A584E"/>
    <w:rsid w:val="001A695F"/>
    <w:rsid w:val="001A6B92"/>
    <w:rsid w:val="001A7CD0"/>
    <w:rsid w:val="001B0A55"/>
    <w:rsid w:val="001B0CAC"/>
    <w:rsid w:val="001B0F34"/>
    <w:rsid w:val="001B117D"/>
    <w:rsid w:val="001B2246"/>
    <w:rsid w:val="001B420A"/>
    <w:rsid w:val="001B6257"/>
    <w:rsid w:val="001C04CC"/>
    <w:rsid w:val="001C0C19"/>
    <w:rsid w:val="001C0EEB"/>
    <w:rsid w:val="001C1DB4"/>
    <w:rsid w:val="001C2991"/>
    <w:rsid w:val="001C3727"/>
    <w:rsid w:val="001C45D3"/>
    <w:rsid w:val="001C4F95"/>
    <w:rsid w:val="001C513C"/>
    <w:rsid w:val="001C79C1"/>
    <w:rsid w:val="001C7D59"/>
    <w:rsid w:val="001D08D5"/>
    <w:rsid w:val="001D0D21"/>
    <w:rsid w:val="001D1D3E"/>
    <w:rsid w:val="001D37C6"/>
    <w:rsid w:val="001D414A"/>
    <w:rsid w:val="001D4324"/>
    <w:rsid w:val="001D4654"/>
    <w:rsid w:val="001D4BE1"/>
    <w:rsid w:val="001D73E7"/>
    <w:rsid w:val="001D77CC"/>
    <w:rsid w:val="001E06A4"/>
    <w:rsid w:val="001E08B1"/>
    <w:rsid w:val="001E139E"/>
    <w:rsid w:val="001E1A92"/>
    <w:rsid w:val="001E1D21"/>
    <w:rsid w:val="001E2DC5"/>
    <w:rsid w:val="001E3060"/>
    <w:rsid w:val="001E3135"/>
    <w:rsid w:val="001E54B2"/>
    <w:rsid w:val="001E5720"/>
    <w:rsid w:val="001E6D78"/>
    <w:rsid w:val="001E7341"/>
    <w:rsid w:val="001E7B44"/>
    <w:rsid w:val="001E7B74"/>
    <w:rsid w:val="001F1201"/>
    <w:rsid w:val="001F12D1"/>
    <w:rsid w:val="001F2E85"/>
    <w:rsid w:val="001F3627"/>
    <w:rsid w:val="001F3D96"/>
    <w:rsid w:val="001F46C4"/>
    <w:rsid w:val="001F4D81"/>
    <w:rsid w:val="001F51E5"/>
    <w:rsid w:val="001F64A9"/>
    <w:rsid w:val="001F65A5"/>
    <w:rsid w:val="001F6B7F"/>
    <w:rsid w:val="001F7087"/>
    <w:rsid w:val="0020098E"/>
    <w:rsid w:val="00200E26"/>
    <w:rsid w:val="00200F8F"/>
    <w:rsid w:val="002018B8"/>
    <w:rsid w:val="0020233F"/>
    <w:rsid w:val="00202958"/>
    <w:rsid w:val="00202B61"/>
    <w:rsid w:val="00203100"/>
    <w:rsid w:val="00204D26"/>
    <w:rsid w:val="002053D9"/>
    <w:rsid w:val="00205828"/>
    <w:rsid w:val="00205E91"/>
    <w:rsid w:val="0020613B"/>
    <w:rsid w:val="00206A53"/>
    <w:rsid w:val="0020747E"/>
    <w:rsid w:val="00207D91"/>
    <w:rsid w:val="00211B66"/>
    <w:rsid w:val="00211D62"/>
    <w:rsid w:val="00212B4C"/>
    <w:rsid w:val="002137B3"/>
    <w:rsid w:val="00213AC0"/>
    <w:rsid w:val="00215DF8"/>
    <w:rsid w:val="0021700D"/>
    <w:rsid w:val="00217B5F"/>
    <w:rsid w:val="002212B8"/>
    <w:rsid w:val="00221381"/>
    <w:rsid w:val="002213F7"/>
    <w:rsid w:val="0022186C"/>
    <w:rsid w:val="00222A70"/>
    <w:rsid w:val="002234A7"/>
    <w:rsid w:val="002237A3"/>
    <w:rsid w:val="002237E6"/>
    <w:rsid w:val="00224209"/>
    <w:rsid w:val="00226F57"/>
    <w:rsid w:val="00230496"/>
    <w:rsid w:val="00232853"/>
    <w:rsid w:val="00232CAC"/>
    <w:rsid w:val="0023365D"/>
    <w:rsid w:val="002336C0"/>
    <w:rsid w:val="002347E5"/>
    <w:rsid w:val="00234EB8"/>
    <w:rsid w:val="00235B3B"/>
    <w:rsid w:val="00236EB3"/>
    <w:rsid w:val="002376E3"/>
    <w:rsid w:val="00240004"/>
    <w:rsid w:val="00240110"/>
    <w:rsid w:val="00240779"/>
    <w:rsid w:val="00240A24"/>
    <w:rsid w:val="00241CB7"/>
    <w:rsid w:val="00244ECC"/>
    <w:rsid w:val="002470AB"/>
    <w:rsid w:val="002500FC"/>
    <w:rsid w:val="002510FA"/>
    <w:rsid w:val="00251181"/>
    <w:rsid w:val="002518AC"/>
    <w:rsid w:val="00252696"/>
    <w:rsid w:val="002531B8"/>
    <w:rsid w:val="002546CE"/>
    <w:rsid w:val="002547C6"/>
    <w:rsid w:val="00254D7E"/>
    <w:rsid w:val="002555EA"/>
    <w:rsid w:val="00257031"/>
    <w:rsid w:val="002570CB"/>
    <w:rsid w:val="00257432"/>
    <w:rsid w:val="00257455"/>
    <w:rsid w:val="002579A4"/>
    <w:rsid w:val="002605A8"/>
    <w:rsid w:val="00260FFC"/>
    <w:rsid w:val="00261E4C"/>
    <w:rsid w:val="0026234E"/>
    <w:rsid w:val="002628E9"/>
    <w:rsid w:val="00262F87"/>
    <w:rsid w:val="0026628E"/>
    <w:rsid w:val="002668CE"/>
    <w:rsid w:val="002703CA"/>
    <w:rsid w:val="002711C4"/>
    <w:rsid w:val="0027138F"/>
    <w:rsid w:val="00272135"/>
    <w:rsid w:val="00273359"/>
    <w:rsid w:val="00274972"/>
    <w:rsid w:val="0027576F"/>
    <w:rsid w:val="00275E6B"/>
    <w:rsid w:val="00280063"/>
    <w:rsid w:val="00280546"/>
    <w:rsid w:val="002815BC"/>
    <w:rsid w:val="00282086"/>
    <w:rsid w:val="00283CE6"/>
    <w:rsid w:val="00284D0A"/>
    <w:rsid w:val="00285D81"/>
    <w:rsid w:val="00287127"/>
    <w:rsid w:val="0028713D"/>
    <w:rsid w:val="00287FA9"/>
    <w:rsid w:val="002903F0"/>
    <w:rsid w:val="002912A4"/>
    <w:rsid w:val="0029332D"/>
    <w:rsid w:val="002940A0"/>
    <w:rsid w:val="002940DE"/>
    <w:rsid w:val="002941D2"/>
    <w:rsid w:val="00294282"/>
    <w:rsid w:val="002943A2"/>
    <w:rsid w:val="00294EC7"/>
    <w:rsid w:val="00295114"/>
    <w:rsid w:val="0029567F"/>
    <w:rsid w:val="00295687"/>
    <w:rsid w:val="00295E1C"/>
    <w:rsid w:val="00296846"/>
    <w:rsid w:val="00296A69"/>
    <w:rsid w:val="002A013D"/>
    <w:rsid w:val="002A094B"/>
    <w:rsid w:val="002A24F7"/>
    <w:rsid w:val="002A255C"/>
    <w:rsid w:val="002A288F"/>
    <w:rsid w:val="002A4C8D"/>
    <w:rsid w:val="002A4D2B"/>
    <w:rsid w:val="002A4DEE"/>
    <w:rsid w:val="002A5D6A"/>
    <w:rsid w:val="002A6E15"/>
    <w:rsid w:val="002A74AD"/>
    <w:rsid w:val="002B068A"/>
    <w:rsid w:val="002B0F59"/>
    <w:rsid w:val="002B254D"/>
    <w:rsid w:val="002B33EA"/>
    <w:rsid w:val="002B3788"/>
    <w:rsid w:val="002B4397"/>
    <w:rsid w:val="002B5711"/>
    <w:rsid w:val="002B5780"/>
    <w:rsid w:val="002B6308"/>
    <w:rsid w:val="002B647B"/>
    <w:rsid w:val="002B7C88"/>
    <w:rsid w:val="002B7D94"/>
    <w:rsid w:val="002C09F1"/>
    <w:rsid w:val="002C0FF0"/>
    <w:rsid w:val="002C2CCF"/>
    <w:rsid w:val="002C2F53"/>
    <w:rsid w:val="002C3BEF"/>
    <w:rsid w:val="002C3DBA"/>
    <w:rsid w:val="002C453A"/>
    <w:rsid w:val="002C4ABD"/>
    <w:rsid w:val="002C4ED3"/>
    <w:rsid w:val="002C50BE"/>
    <w:rsid w:val="002C5B81"/>
    <w:rsid w:val="002C674C"/>
    <w:rsid w:val="002C6EE3"/>
    <w:rsid w:val="002C77D0"/>
    <w:rsid w:val="002D0444"/>
    <w:rsid w:val="002D0A1F"/>
    <w:rsid w:val="002D0E9A"/>
    <w:rsid w:val="002D1279"/>
    <w:rsid w:val="002D1F61"/>
    <w:rsid w:val="002D39F9"/>
    <w:rsid w:val="002D47AD"/>
    <w:rsid w:val="002D5053"/>
    <w:rsid w:val="002D66CF"/>
    <w:rsid w:val="002D6854"/>
    <w:rsid w:val="002E07D0"/>
    <w:rsid w:val="002E0C07"/>
    <w:rsid w:val="002E11F2"/>
    <w:rsid w:val="002E17BC"/>
    <w:rsid w:val="002E1C44"/>
    <w:rsid w:val="002E2D4D"/>
    <w:rsid w:val="002E3491"/>
    <w:rsid w:val="002E3E61"/>
    <w:rsid w:val="002E3FDB"/>
    <w:rsid w:val="002E54D3"/>
    <w:rsid w:val="002E5B51"/>
    <w:rsid w:val="002E5F18"/>
    <w:rsid w:val="002E6500"/>
    <w:rsid w:val="002E6651"/>
    <w:rsid w:val="002E6D80"/>
    <w:rsid w:val="002E7275"/>
    <w:rsid w:val="002F0669"/>
    <w:rsid w:val="002F0D42"/>
    <w:rsid w:val="002F17FA"/>
    <w:rsid w:val="002F1A82"/>
    <w:rsid w:val="002F3829"/>
    <w:rsid w:val="002F59C6"/>
    <w:rsid w:val="002F67F9"/>
    <w:rsid w:val="002F6BA8"/>
    <w:rsid w:val="002F72EF"/>
    <w:rsid w:val="00300C16"/>
    <w:rsid w:val="00300F79"/>
    <w:rsid w:val="003013AD"/>
    <w:rsid w:val="0030168D"/>
    <w:rsid w:val="00302709"/>
    <w:rsid w:val="00302D15"/>
    <w:rsid w:val="00303494"/>
    <w:rsid w:val="003039E9"/>
    <w:rsid w:val="00305DE3"/>
    <w:rsid w:val="00306524"/>
    <w:rsid w:val="00307306"/>
    <w:rsid w:val="0030771B"/>
    <w:rsid w:val="00311618"/>
    <w:rsid w:val="0031191B"/>
    <w:rsid w:val="00311C27"/>
    <w:rsid w:val="00312945"/>
    <w:rsid w:val="003138D8"/>
    <w:rsid w:val="00314772"/>
    <w:rsid w:val="00315692"/>
    <w:rsid w:val="00315B2E"/>
    <w:rsid w:val="00315D8B"/>
    <w:rsid w:val="003161AB"/>
    <w:rsid w:val="00316968"/>
    <w:rsid w:val="00316FE4"/>
    <w:rsid w:val="00317AA2"/>
    <w:rsid w:val="00317C62"/>
    <w:rsid w:val="003204A0"/>
    <w:rsid w:val="003206D9"/>
    <w:rsid w:val="003238CC"/>
    <w:rsid w:val="00324F04"/>
    <w:rsid w:val="00325424"/>
    <w:rsid w:val="00325D35"/>
    <w:rsid w:val="00326529"/>
    <w:rsid w:val="0032667D"/>
    <w:rsid w:val="0032758F"/>
    <w:rsid w:val="00327E8D"/>
    <w:rsid w:val="003309C1"/>
    <w:rsid w:val="00330EBD"/>
    <w:rsid w:val="00332DAB"/>
    <w:rsid w:val="00333C9A"/>
    <w:rsid w:val="003343C7"/>
    <w:rsid w:val="00334CD2"/>
    <w:rsid w:val="00335576"/>
    <w:rsid w:val="0033579C"/>
    <w:rsid w:val="00337872"/>
    <w:rsid w:val="003401AB"/>
    <w:rsid w:val="003401B2"/>
    <w:rsid w:val="003413C7"/>
    <w:rsid w:val="00341D78"/>
    <w:rsid w:val="00341D80"/>
    <w:rsid w:val="00342C0B"/>
    <w:rsid w:val="00343084"/>
    <w:rsid w:val="0034340D"/>
    <w:rsid w:val="003442DE"/>
    <w:rsid w:val="00344488"/>
    <w:rsid w:val="00344AB1"/>
    <w:rsid w:val="003462FD"/>
    <w:rsid w:val="003469B0"/>
    <w:rsid w:val="003504C7"/>
    <w:rsid w:val="00351034"/>
    <w:rsid w:val="00351238"/>
    <w:rsid w:val="0035199B"/>
    <w:rsid w:val="00351B20"/>
    <w:rsid w:val="003526DF"/>
    <w:rsid w:val="003527B3"/>
    <w:rsid w:val="00352C9D"/>
    <w:rsid w:val="00353A60"/>
    <w:rsid w:val="0035470C"/>
    <w:rsid w:val="003554B1"/>
    <w:rsid w:val="003557D5"/>
    <w:rsid w:val="00355AA3"/>
    <w:rsid w:val="003565BA"/>
    <w:rsid w:val="0035737D"/>
    <w:rsid w:val="003574B8"/>
    <w:rsid w:val="00360291"/>
    <w:rsid w:val="00360AC9"/>
    <w:rsid w:val="00360D81"/>
    <w:rsid w:val="00361449"/>
    <w:rsid w:val="003617AC"/>
    <w:rsid w:val="00363631"/>
    <w:rsid w:val="003636FA"/>
    <w:rsid w:val="00364905"/>
    <w:rsid w:val="00364A20"/>
    <w:rsid w:val="00365249"/>
    <w:rsid w:val="00365284"/>
    <w:rsid w:val="00367902"/>
    <w:rsid w:val="00367943"/>
    <w:rsid w:val="003714E6"/>
    <w:rsid w:val="00371CD2"/>
    <w:rsid w:val="0037270E"/>
    <w:rsid w:val="00372D1B"/>
    <w:rsid w:val="00373064"/>
    <w:rsid w:val="0037447C"/>
    <w:rsid w:val="00375092"/>
    <w:rsid w:val="00375448"/>
    <w:rsid w:val="003755D8"/>
    <w:rsid w:val="003757A1"/>
    <w:rsid w:val="00380B12"/>
    <w:rsid w:val="00380D90"/>
    <w:rsid w:val="003811BC"/>
    <w:rsid w:val="00381DE8"/>
    <w:rsid w:val="00382306"/>
    <w:rsid w:val="00383739"/>
    <w:rsid w:val="00383C9D"/>
    <w:rsid w:val="00384264"/>
    <w:rsid w:val="00384478"/>
    <w:rsid w:val="00386C31"/>
    <w:rsid w:val="00386E2D"/>
    <w:rsid w:val="003877E5"/>
    <w:rsid w:val="0039160E"/>
    <w:rsid w:val="0039171C"/>
    <w:rsid w:val="0039172C"/>
    <w:rsid w:val="00391C86"/>
    <w:rsid w:val="00391D80"/>
    <w:rsid w:val="00393231"/>
    <w:rsid w:val="00393612"/>
    <w:rsid w:val="00393CAD"/>
    <w:rsid w:val="00394395"/>
    <w:rsid w:val="00395618"/>
    <w:rsid w:val="003960B6"/>
    <w:rsid w:val="00396CF2"/>
    <w:rsid w:val="003A125F"/>
    <w:rsid w:val="003A20BB"/>
    <w:rsid w:val="003A23DF"/>
    <w:rsid w:val="003A2BAB"/>
    <w:rsid w:val="003A49FB"/>
    <w:rsid w:val="003A4AE7"/>
    <w:rsid w:val="003A6E08"/>
    <w:rsid w:val="003A70EE"/>
    <w:rsid w:val="003A752A"/>
    <w:rsid w:val="003B1961"/>
    <w:rsid w:val="003B1EF4"/>
    <w:rsid w:val="003B30DB"/>
    <w:rsid w:val="003B3843"/>
    <w:rsid w:val="003B42F7"/>
    <w:rsid w:val="003B462A"/>
    <w:rsid w:val="003B4A93"/>
    <w:rsid w:val="003B66AD"/>
    <w:rsid w:val="003B7467"/>
    <w:rsid w:val="003B789C"/>
    <w:rsid w:val="003B78B4"/>
    <w:rsid w:val="003B7FC3"/>
    <w:rsid w:val="003C0107"/>
    <w:rsid w:val="003C1524"/>
    <w:rsid w:val="003C2888"/>
    <w:rsid w:val="003C3888"/>
    <w:rsid w:val="003C3F44"/>
    <w:rsid w:val="003C4470"/>
    <w:rsid w:val="003C62BE"/>
    <w:rsid w:val="003C64C0"/>
    <w:rsid w:val="003C7404"/>
    <w:rsid w:val="003D0EFB"/>
    <w:rsid w:val="003D10FF"/>
    <w:rsid w:val="003D12D5"/>
    <w:rsid w:val="003D15F0"/>
    <w:rsid w:val="003D1F41"/>
    <w:rsid w:val="003D33EC"/>
    <w:rsid w:val="003D5061"/>
    <w:rsid w:val="003D6804"/>
    <w:rsid w:val="003D6C20"/>
    <w:rsid w:val="003D70B8"/>
    <w:rsid w:val="003E1168"/>
    <w:rsid w:val="003E1DCE"/>
    <w:rsid w:val="003E3B7B"/>
    <w:rsid w:val="003E415A"/>
    <w:rsid w:val="003E44A1"/>
    <w:rsid w:val="003E496C"/>
    <w:rsid w:val="003E5B4A"/>
    <w:rsid w:val="003E5E6C"/>
    <w:rsid w:val="003E64FE"/>
    <w:rsid w:val="003E655C"/>
    <w:rsid w:val="003E6D49"/>
    <w:rsid w:val="003E7332"/>
    <w:rsid w:val="003F0094"/>
    <w:rsid w:val="003F1063"/>
    <w:rsid w:val="003F1C83"/>
    <w:rsid w:val="003F22F0"/>
    <w:rsid w:val="003F2C80"/>
    <w:rsid w:val="003F342A"/>
    <w:rsid w:val="003F3E90"/>
    <w:rsid w:val="003F4458"/>
    <w:rsid w:val="003F6055"/>
    <w:rsid w:val="003F61F4"/>
    <w:rsid w:val="004003A4"/>
    <w:rsid w:val="00400F3F"/>
    <w:rsid w:val="00400F4B"/>
    <w:rsid w:val="00400F6B"/>
    <w:rsid w:val="00402812"/>
    <w:rsid w:val="004033AC"/>
    <w:rsid w:val="00403808"/>
    <w:rsid w:val="00403D6D"/>
    <w:rsid w:val="00403F4B"/>
    <w:rsid w:val="00404FF5"/>
    <w:rsid w:val="0040532E"/>
    <w:rsid w:val="00405B58"/>
    <w:rsid w:val="00406059"/>
    <w:rsid w:val="00406BA1"/>
    <w:rsid w:val="00411491"/>
    <w:rsid w:val="00411A32"/>
    <w:rsid w:val="00412564"/>
    <w:rsid w:val="00414583"/>
    <w:rsid w:val="00415016"/>
    <w:rsid w:val="004152DB"/>
    <w:rsid w:val="00416430"/>
    <w:rsid w:val="00416B3A"/>
    <w:rsid w:val="00417E92"/>
    <w:rsid w:val="00420B27"/>
    <w:rsid w:val="00421A4E"/>
    <w:rsid w:val="00421B53"/>
    <w:rsid w:val="00421CD3"/>
    <w:rsid w:val="00422213"/>
    <w:rsid w:val="004225F4"/>
    <w:rsid w:val="00423D57"/>
    <w:rsid w:val="00424309"/>
    <w:rsid w:val="0042583C"/>
    <w:rsid w:val="00425AF1"/>
    <w:rsid w:val="00426B9F"/>
    <w:rsid w:val="004275AA"/>
    <w:rsid w:val="00430E8C"/>
    <w:rsid w:val="00431409"/>
    <w:rsid w:val="004316B6"/>
    <w:rsid w:val="00432742"/>
    <w:rsid w:val="00433DC8"/>
    <w:rsid w:val="00434715"/>
    <w:rsid w:val="00436085"/>
    <w:rsid w:val="004366F8"/>
    <w:rsid w:val="00436A72"/>
    <w:rsid w:val="00436F58"/>
    <w:rsid w:val="00440D0B"/>
    <w:rsid w:val="004465C0"/>
    <w:rsid w:val="00446A9A"/>
    <w:rsid w:val="004476CB"/>
    <w:rsid w:val="00450517"/>
    <w:rsid w:val="00450658"/>
    <w:rsid w:val="00450A48"/>
    <w:rsid w:val="00451E8B"/>
    <w:rsid w:val="00452FF4"/>
    <w:rsid w:val="00453631"/>
    <w:rsid w:val="004539CF"/>
    <w:rsid w:val="00453AE2"/>
    <w:rsid w:val="004540FD"/>
    <w:rsid w:val="00454780"/>
    <w:rsid w:val="00455A38"/>
    <w:rsid w:val="00456445"/>
    <w:rsid w:val="004566E6"/>
    <w:rsid w:val="004569A1"/>
    <w:rsid w:val="00456D82"/>
    <w:rsid w:val="004575BC"/>
    <w:rsid w:val="00457790"/>
    <w:rsid w:val="00457B09"/>
    <w:rsid w:val="00460468"/>
    <w:rsid w:val="00460A4B"/>
    <w:rsid w:val="00461420"/>
    <w:rsid w:val="004617EF"/>
    <w:rsid w:val="004623FD"/>
    <w:rsid w:val="0046258E"/>
    <w:rsid w:val="00463388"/>
    <w:rsid w:val="00463B2F"/>
    <w:rsid w:val="00463CFF"/>
    <w:rsid w:val="0046448D"/>
    <w:rsid w:val="00464B14"/>
    <w:rsid w:val="0046624D"/>
    <w:rsid w:val="00467639"/>
    <w:rsid w:val="00467CF8"/>
    <w:rsid w:val="00470E5D"/>
    <w:rsid w:val="0047232A"/>
    <w:rsid w:val="0047242D"/>
    <w:rsid w:val="0047289B"/>
    <w:rsid w:val="00472A5C"/>
    <w:rsid w:val="004730A8"/>
    <w:rsid w:val="00473268"/>
    <w:rsid w:val="00473358"/>
    <w:rsid w:val="00473716"/>
    <w:rsid w:val="00473943"/>
    <w:rsid w:val="00473B72"/>
    <w:rsid w:val="00474429"/>
    <w:rsid w:val="004767FF"/>
    <w:rsid w:val="00476A85"/>
    <w:rsid w:val="00477429"/>
    <w:rsid w:val="004776C6"/>
    <w:rsid w:val="0047795E"/>
    <w:rsid w:val="004806E4"/>
    <w:rsid w:val="0048171F"/>
    <w:rsid w:val="00481CA9"/>
    <w:rsid w:val="004822D3"/>
    <w:rsid w:val="0048233C"/>
    <w:rsid w:val="004829D5"/>
    <w:rsid w:val="004832E0"/>
    <w:rsid w:val="00483DE4"/>
    <w:rsid w:val="00484350"/>
    <w:rsid w:val="0048613C"/>
    <w:rsid w:val="004865C6"/>
    <w:rsid w:val="00486F84"/>
    <w:rsid w:val="004872BB"/>
    <w:rsid w:val="0049086E"/>
    <w:rsid w:val="00491BE1"/>
    <w:rsid w:val="00491ECD"/>
    <w:rsid w:val="004933C1"/>
    <w:rsid w:val="00494024"/>
    <w:rsid w:val="00494491"/>
    <w:rsid w:val="004946BC"/>
    <w:rsid w:val="004958AA"/>
    <w:rsid w:val="00496E1E"/>
    <w:rsid w:val="00497941"/>
    <w:rsid w:val="004A29B4"/>
    <w:rsid w:val="004A3353"/>
    <w:rsid w:val="004A445D"/>
    <w:rsid w:val="004A51E7"/>
    <w:rsid w:val="004A5245"/>
    <w:rsid w:val="004A56B7"/>
    <w:rsid w:val="004A56F2"/>
    <w:rsid w:val="004A63A2"/>
    <w:rsid w:val="004A66C5"/>
    <w:rsid w:val="004A6924"/>
    <w:rsid w:val="004A698C"/>
    <w:rsid w:val="004A7A88"/>
    <w:rsid w:val="004B1692"/>
    <w:rsid w:val="004B1E45"/>
    <w:rsid w:val="004B1F65"/>
    <w:rsid w:val="004B2B34"/>
    <w:rsid w:val="004B31EF"/>
    <w:rsid w:val="004B462B"/>
    <w:rsid w:val="004B56FF"/>
    <w:rsid w:val="004B58F6"/>
    <w:rsid w:val="004B600A"/>
    <w:rsid w:val="004B6A27"/>
    <w:rsid w:val="004B7AB2"/>
    <w:rsid w:val="004B7ED3"/>
    <w:rsid w:val="004C03AA"/>
    <w:rsid w:val="004C0774"/>
    <w:rsid w:val="004C0876"/>
    <w:rsid w:val="004C29E8"/>
    <w:rsid w:val="004C373B"/>
    <w:rsid w:val="004C40B7"/>
    <w:rsid w:val="004C51B4"/>
    <w:rsid w:val="004C584A"/>
    <w:rsid w:val="004C60BF"/>
    <w:rsid w:val="004C6D66"/>
    <w:rsid w:val="004D03D5"/>
    <w:rsid w:val="004D08B1"/>
    <w:rsid w:val="004D15DC"/>
    <w:rsid w:val="004D1660"/>
    <w:rsid w:val="004D1A53"/>
    <w:rsid w:val="004D25D2"/>
    <w:rsid w:val="004D26CA"/>
    <w:rsid w:val="004D4B46"/>
    <w:rsid w:val="004D4EC9"/>
    <w:rsid w:val="004D5132"/>
    <w:rsid w:val="004D5153"/>
    <w:rsid w:val="004D5C15"/>
    <w:rsid w:val="004D62E2"/>
    <w:rsid w:val="004D6782"/>
    <w:rsid w:val="004D70C9"/>
    <w:rsid w:val="004E1047"/>
    <w:rsid w:val="004E186A"/>
    <w:rsid w:val="004E1878"/>
    <w:rsid w:val="004E1E40"/>
    <w:rsid w:val="004E25E8"/>
    <w:rsid w:val="004E304B"/>
    <w:rsid w:val="004E3E1B"/>
    <w:rsid w:val="004E3FFA"/>
    <w:rsid w:val="004E411E"/>
    <w:rsid w:val="004E5110"/>
    <w:rsid w:val="004E5562"/>
    <w:rsid w:val="004E5D0F"/>
    <w:rsid w:val="004E67E2"/>
    <w:rsid w:val="004E75BE"/>
    <w:rsid w:val="004E785E"/>
    <w:rsid w:val="004E7B98"/>
    <w:rsid w:val="004F072F"/>
    <w:rsid w:val="004F42D4"/>
    <w:rsid w:val="005012D8"/>
    <w:rsid w:val="00501757"/>
    <w:rsid w:val="0050245D"/>
    <w:rsid w:val="0050324C"/>
    <w:rsid w:val="0050448D"/>
    <w:rsid w:val="00504925"/>
    <w:rsid w:val="00504D35"/>
    <w:rsid w:val="005057DB"/>
    <w:rsid w:val="0050584C"/>
    <w:rsid w:val="00505BA7"/>
    <w:rsid w:val="00506275"/>
    <w:rsid w:val="005069D7"/>
    <w:rsid w:val="005078CF"/>
    <w:rsid w:val="00507C2D"/>
    <w:rsid w:val="00507D68"/>
    <w:rsid w:val="00511B87"/>
    <w:rsid w:val="00513CB6"/>
    <w:rsid w:val="0051481E"/>
    <w:rsid w:val="00514B0E"/>
    <w:rsid w:val="00515F30"/>
    <w:rsid w:val="00516A9D"/>
    <w:rsid w:val="00520EE0"/>
    <w:rsid w:val="00520F29"/>
    <w:rsid w:val="00521D59"/>
    <w:rsid w:val="00522931"/>
    <w:rsid w:val="00522DF5"/>
    <w:rsid w:val="00523C3D"/>
    <w:rsid w:val="00524BE8"/>
    <w:rsid w:val="00526069"/>
    <w:rsid w:val="00526711"/>
    <w:rsid w:val="00526F6A"/>
    <w:rsid w:val="005274EA"/>
    <w:rsid w:val="00527A5F"/>
    <w:rsid w:val="00527DB8"/>
    <w:rsid w:val="005307D2"/>
    <w:rsid w:val="00531E61"/>
    <w:rsid w:val="00532625"/>
    <w:rsid w:val="00533D32"/>
    <w:rsid w:val="00534B54"/>
    <w:rsid w:val="0053516D"/>
    <w:rsid w:val="005357B3"/>
    <w:rsid w:val="005366F4"/>
    <w:rsid w:val="00536923"/>
    <w:rsid w:val="00537028"/>
    <w:rsid w:val="00537269"/>
    <w:rsid w:val="0054057E"/>
    <w:rsid w:val="00542C3E"/>
    <w:rsid w:val="005432FA"/>
    <w:rsid w:val="00545D32"/>
    <w:rsid w:val="0054670D"/>
    <w:rsid w:val="005474C2"/>
    <w:rsid w:val="00550DD1"/>
    <w:rsid w:val="0055261D"/>
    <w:rsid w:val="00553025"/>
    <w:rsid w:val="005530F4"/>
    <w:rsid w:val="0055356A"/>
    <w:rsid w:val="0055423B"/>
    <w:rsid w:val="00554305"/>
    <w:rsid w:val="0055517A"/>
    <w:rsid w:val="005555AB"/>
    <w:rsid w:val="00556E47"/>
    <w:rsid w:val="00556F18"/>
    <w:rsid w:val="005602D4"/>
    <w:rsid w:val="0056066F"/>
    <w:rsid w:val="00560F89"/>
    <w:rsid w:val="00560FF6"/>
    <w:rsid w:val="0056158E"/>
    <w:rsid w:val="005623AD"/>
    <w:rsid w:val="00562630"/>
    <w:rsid w:val="00563AE3"/>
    <w:rsid w:val="005662F2"/>
    <w:rsid w:val="00566596"/>
    <w:rsid w:val="00566E19"/>
    <w:rsid w:val="005676A9"/>
    <w:rsid w:val="00567A07"/>
    <w:rsid w:val="00570C00"/>
    <w:rsid w:val="00571085"/>
    <w:rsid w:val="00571EF8"/>
    <w:rsid w:val="00572102"/>
    <w:rsid w:val="00572A88"/>
    <w:rsid w:val="005734C0"/>
    <w:rsid w:val="00574167"/>
    <w:rsid w:val="00575AC0"/>
    <w:rsid w:val="00575FF3"/>
    <w:rsid w:val="00576160"/>
    <w:rsid w:val="00576317"/>
    <w:rsid w:val="00576B87"/>
    <w:rsid w:val="00577292"/>
    <w:rsid w:val="005776FB"/>
    <w:rsid w:val="00580364"/>
    <w:rsid w:val="00582863"/>
    <w:rsid w:val="00583ABA"/>
    <w:rsid w:val="00583EC0"/>
    <w:rsid w:val="00584106"/>
    <w:rsid w:val="00584507"/>
    <w:rsid w:val="00584645"/>
    <w:rsid w:val="005852C1"/>
    <w:rsid w:val="00585826"/>
    <w:rsid w:val="00587799"/>
    <w:rsid w:val="00587979"/>
    <w:rsid w:val="00590AC1"/>
    <w:rsid w:val="0059147F"/>
    <w:rsid w:val="005916E2"/>
    <w:rsid w:val="0059296E"/>
    <w:rsid w:val="00592FA3"/>
    <w:rsid w:val="0059316E"/>
    <w:rsid w:val="005933F2"/>
    <w:rsid w:val="00593743"/>
    <w:rsid w:val="00593F41"/>
    <w:rsid w:val="0059487F"/>
    <w:rsid w:val="005955F5"/>
    <w:rsid w:val="0059616A"/>
    <w:rsid w:val="00596A20"/>
    <w:rsid w:val="00597E69"/>
    <w:rsid w:val="005A028C"/>
    <w:rsid w:val="005A06F0"/>
    <w:rsid w:val="005A16C6"/>
    <w:rsid w:val="005A18C6"/>
    <w:rsid w:val="005A2108"/>
    <w:rsid w:val="005A23D7"/>
    <w:rsid w:val="005A2599"/>
    <w:rsid w:val="005A2BB0"/>
    <w:rsid w:val="005A2BCF"/>
    <w:rsid w:val="005A2C11"/>
    <w:rsid w:val="005A2F7D"/>
    <w:rsid w:val="005A3F84"/>
    <w:rsid w:val="005A4217"/>
    <w:rsid w:val="005A573E"/>
    <w:rsid w:val="005A589B"/>
    <w:rsid w:val="005A5A1C"/>
    <w:rsid w:val="005A6768"/>
    <w:rsid w:val="005A6ADE"/>
    <w:rsid w:val="005A76F1"/>
    <w:rsid w:val="005A78BB"/>
    <w:rsid w:val="005A797A"/>
    <w:rsid w:val="005B00E7"/>
    <w:rsid w:val="005B13D8"/>
    <w:rsid w:val="005B18BB"/>
    <w:rsid w:val="005B2204"/>
    <w:rsid w:val="005B258D"/>
    <w:rsid w:val="005B295B"/>
    <w:rsid w:val="005B3671"/>
    <w:rsid w:val="005B3D3B"/>
    <w:rsid w:val="005B40F4"/>
    <w:rsid w:val="005B5021"/>
    <w:rsid w:val="005B56C3"/>
    <w:rsid w:val="005B78F4"/>
    <w:rsid w:val="005C0AAD"/>
    <w:rsid w:val="005C0AEE"/>
    <w:rsid w:val="005C1A22"/>
    <w:rsid w:val="005C1B3F"/>
    <w:rsid w:val="005C1DBA"/>
    <w:rsid w:val="005C2450"/>
    <w:rsid w:val="005C2E83"/>
    <w:rsid w:val="005C3365"/>
    <w:rsid w:val="005C47CE"/>
    <w:rsid w:val="005C74BE"/>
    <w:rsid w:val="005D05A8"/>
    <w:rsid w:val="005D2A31"/>
    <w:rsid w:val="005D2C78"/>
    <w:rsid w:val="005D317F"/>
    <w:rsid w:val="005D3D0A"/>
    <w:rsid w:val="005D4C92"/>
    <w:rsid w:val="005D54F0"/>
    <w:rsid w:val="005D6105"/>
    <w:rsid w:val="005D7388"/>
    <w:rsid w:val="005D78EE"/>
    <w:rsid w:val="005D7DB4"/>
    <w:rsid w:val="005E02C3"/>
    <w:rsid w:val="005E04C0"/>
    <w:rsid w:val="005E11B7"/>
    <w:rsid w:val="005E150E"/>
    <w:rsid w:val="005E2080"/>
    <w:rsid w:val="005E3AFB"/>
    <w:rsid w:val="005E61A6"/>
    <w:rsid w:val="005E645B"/>
    <w:rsid w:val="005E6BB1"/>
    <w:rsid w:val="005E6FA9"/>
    <w:rsid w:val="005E75D1"/>
    <w:rsid w:val="005E7D77"/>
    <w:rsid w:val="005F1423"/>
    <w:rsid w:val="005F1597"/>
    <w:rsid w:val="005F24E5"/>
    <w:rsid w:val="005F3AF5"/>
    <w:rsid w:val="005F402D"/>
    <w:rsid w:val="005F4720"/>
    <w:rsid w:val="005F54E8"/>
    <w:rsid w:val="005F5859"/>
    <w:rsid w:val="005F61D8"/>
    <w:rsid w:val="005F76CC"/>
    <w:rsid w:val="005F7876"/>
    <w:rsid w:val="00600954"/>
    <w:rsid w:val="006009AD"/>
    <w:rsid w:val="00602CA6"/>
    <w:rsid w:val="006031C0"/>
    <w:rsid w:val="006032FE"/>
    <w:rsid w:val="0060334F"/>
    <w:rsid w:val="006037C1"/>
    <w:rsid w:val="00603BD8"/>
    <w:rsid w:val="00603F9D"/>
    <w:rsid w:val="00605A1A"/>
    <w:rsid w:val="00605A2F"/>
    <w:rsid w:val="006062BB"/>
    <w:rsid w:val="00606502"/>
    <w:rsid w:val="00606E48"/>
    <w:rsid w:val="00610BCA"/>
    <w:rsid w:val="00611347"/>
    <w:rsid w:val="00611C64"/>
    <w:rsid w:val="00612645"/>
    <w:rsid w:val="006126E0"/>
    <w:rsid w:val="00612BE0"/>
    <w:rsid w:val="00613133"/>
    <w:rsid w:val="00613440"/>
    <w:rsid w:val="00613651"/>
    <w:rsid w:val="00613654"/>
    <w:rsid w:val="00613B28"/>
    <w:rsid w:val="00614264"/>
    <w:rsid w:val="0061522F"/>
    <w:rsid w:val="00615948"/>
    <w:rsid w:val="00616008"/>
    <w:rsid w:val="00616E2C"/>
    <w:rsid w:val="006176A2"/>
    <w:rsid w:val="00617BFF"/>
    <w:rsid w:val="0062048D"/>
    <w:rsid w:val="006208F9"/>
    <w:rsid w:val="00620A10"/>
    <w:rsid w:val="0062292D"/>
    <w:rsid w:val="006240A1"/>
    <w:rsid w:val="00624908"/>
    <w:rsid w:val="00624EFD"/>
    <w:rsid w:val="00624F23"/>
    <w:rsid w:val="00624F50"/>
    <w:rsid w:val="006251A3"/>
    <w:rsid w:val="00630509"/>
    <w:rsid w:val="00631428"/>
    <w:rsid w:val="00632172"/>
    <w:rsid w:val="00632337"/>
    <w:rsid w:val="0063247F"/>
    <w:rsid w:val="00632787"/>
    <w:rsid w:val="00633049"/>
    <w:rsid w:val="00633093"/>
    <w:rsid w:val="006333BB"/>
    <w:rsid w:val="0063425B"/>
    <w:rsid w:val="00636916"/>
    <w:rsid w:val="00636BD5"/>
    <w:rsid w:val="00640534"/>
    <w:rsid w:val="00643905"/>
    <w:rsid w:val="00643CBE"/>
    <w:rsid w:val="006463D0"/>
    <w:rsid w:val="00647165"/>
    <w:rsid w:val="00650450"/>
    <w:rsid w:val="00650D8F"/>
    <w:rsid w:val="00650DF0"/>
    <w:rsid w:val="00650E40"/>
    <w:rsid w:val="00651A80"/>
    <w:rsid w:val="00651F55"/>
    <w:rsid w:val="006523A9"/>
    <w:rsid w:val="00652559"/>
    <w:rsid w:val="00652849"/>
    <w:rsid w:val="00652B69"/>
    <w:rsid w:val="00653AD2"/>
    <w:rsid w:val="00653B73"/>
    <w:rsid w:val="00653B87"/>
    <w:rsid w:val="00654504"/>
    <w:rsid w:val="00654938"/>
    <w:rsid w:val="00654E02"/>
    <w:rsid w:val="00654E16"/>
    <w:rsid w:val="00654E1B"/>
    <w:rsid w:val="00656639"/>
    <w:rsid w:val="00656DC9"/>
    <w:rsid w:val="00657E04"/>
    <w:rsid w:val="006614D5"/>
    <w:rsid w:val="006620BE"/>
    <w:rsid w:val="0066266A"/>
    <w:rsid w:val="00662EB2"/>
    <w:rsid w:val="00663A22"/>
    <w:rsid w:val="00663EE5"/>
    <w:rsid w:val="00665B5B"/>
    <w:rsid w:val="00665D26"/>
    <w:rsid w:val="006660BA"/>
    <w:rsid w:val="006664F5"/>
    <w:rsid w:val="00666723"/>
    <w:rsid w:val="00666AFD"/>
    <w:rsid w:val="0066775A"/>
    <w:rsid w:val="0067009E"/>
    <w:rsid w:val="00671ABA"/>
    <w:rsid w:val="00672097"/>
    <w:rsid w:val="00672262"/>
    <w:rsid w:val="00673092"/>
    <w:rsid w:val="00675E47"/>
    <w:rsid w:val="00675FF5"/>
    <w:rsid w:val="0067732F"/>
    <w:rsid w:val="006775BE"/>
    <w:rsid w:val="0067764C"/>
    <w:rsid w:val="00677AD6"/>
    <w:rsid w:val="00677DCC"/>
    <w:rsid w:val="00680085"/>
    <w:rsid w:val="006806A6"/>
    <w:rsid w:val="006806D6"/>
    <w:rsid w:val="006808CB"/>
    <w:rsid w:val="00680CEB"/>
    <w:rsid w:val="00680D79"/>
    <w:rsid w:val="00681BA3"/>
    <w:rsid w:val="00683172"/>
    <w:rsid w:val="00683346"/>
    <w:rsid w:val="0068348A"/>
    <w:rsid w:val="00684712"/>
    <w:rsid w:val="00684CA9"/>
    <w:rsid w:val="00685516"/>
    <w:rsid w:val="006878A0"/>
    <w:rsid w:val="00690BFF"/>
    <w:rsid w:val="006911BA"/>
    <w:rsid w:val="0069194F"/>
    <w:rsid w:val="00691A72"/>
    <w:rsid w:val="00691C30"/>
    <w:rsid w:val="00691DF3"/>
    <w:rsid w:val="00692515"/>
    <w:rsid w:val="00692523"/>
    <w:rsid w:val="0069321D"/>
    <w:rsid w:val="006935C8"/>
    <w:rsid w:val="006935EB"/>
    <w:rsid w:val="00694C31"/>
    <w:rsid w:val="00695640"/>
    <w:rsid w:val="006957F1"/>
    <w:rsid w:val="006969AF"/>
    <w:rsid w:val="00697979"/>
    <w:rsid w:val="006A0035"/>
    <w:rsid w:val="006A00F8"/>
    <w:rsid w:val="006A1C8D"/>
    <w:rsid w:val="006A1EC3"/>
    <w:rsid w:val="006A22AC"/>
    <w:rsid w:val="006A26AF"/>
    <w:rsid w:val="006A2EE1"/>
    <w:rsid w:val="006A304A"/>
    <w:rsid w:val="006A34BE"/>
    <w:rsid w:val="006A3A6F"/>
    <w:rsid w:val="006A3B53"/>
    <w:rsid w:val="006A3CB7"/>
    <w:rsid w:val="006A3CEB"/>
    <w:rsid w:val="006A3F3C"/>
    <w:rsid w:val="006A44BB"/>
    <w:rsid w:val="006A45C4"/>
    <w:rsid w:val="006A66B9"/>
    <w:rsid w:val="006A6F69"/>
    <w:rsid w:val="006A7814"/>
    <w:rsid w:val="006B10F4"/>
    <w:rsid w:val="006B15FA"/>
    <w:rsid w:val="006B28CF"/>
    <w:rsid w:val="006B4203"/>
    <w:rsid w:val="006B4D26"/>
    <w:rsid w:val="006B4FA5"/>
    <w:rsid w:val="006B53FF"/>
    <w:rsid w:val="006B6CA9"/>
    <w:rsid w:val="006B72E0"/>
    <w:rsid w:val="006B7D63"/>
    <w:rsid w:val="006B7EB4"/>
    <w:rsid w:val="006C0D6F"/>
    <w:rsid w:val="006C1370"/>
    <w:rsid w:val="006C140F"/>
    <w:rsid w:val="006C1A06"/>
    <w:rsid w:val="006C1FB7"/>
    <w:rsid w:val="006C25FE"/>
    <w:rsid w:val="006C29D4"/>
    <w:rsid w:val="006C32B4"/>
    <w:rsid w:val="006C34A7"/>
    <w:rsid w:val="006C55E7"/>
    <w:rsid w:val="006C58B2"/>
    <w:rsid w:val="006C6AE6"/>
    <w:rsid w:val="006C7448"/>
    <w:rsid w:val="006D0A61"/>
    <w:rsid w:val="006D0F00"/>
    <w:rsid w:val="006D1643"/>
    <w:rsid w:val="006D1697"/>
    <w:rsid w:val="006D1F6D"/>
    <w:rsid w:val="006D2697"/>
    <w:rsid w:val="006D34A1"/>
    <w:rsid w:val="006D4959"/>
    <w:rsid w:val="006D498F"/>
    <w:rsid w:val="006D4A0C"/>
    <w:rsid w:val="006D4D28"/>
    <w:rsid w:val="006D5AD6"/>
    <w:rsid w:val="006D704D"/>
    <w:rsid w:val="006E0606"/>
    <w:rsid w:val="006E166B"/>
    <w:rsid w:val="006E2C95"/>
    <w:rsid w:val="006E4296"/>
    <w:rsid w:val="006E4E63"/>
    <w:rsid w:val="006E541C"/>
    <w:rsid w:val="006E712F"/>
    <w:rsid w:val="006F08BE"/>
    <w:rsid w:val="006F0A0B"/>
    <w:rsid w:val="006F0AA8"/>
    <w:rsid w:val="006F1429"/>
    <w:rsid w:val="006F3370"/>
    <w:rsid w:val="006F4BB3"/>
    <w:rsid w:val="006F5237"/>
    <w:rsid w:val="006F553F"/>
    <w:rsid w:val="006F61E4"/>
    <w:rsid w:val="006F7390"/>
    <w:rsid w:val="006F791F"/>
    <w:rsid w:val="00700C77"/>
    <w:rsid w:val="00701F73"/>
    <w:rsid w:val="0070220C"/>
    <w:rsid w:val="007023E9"/>
    <w:rsid w:val="00702933"/>
    <w:rsid w:val="0070312E"/>
    <w:rsid w:val="00703EE4"/>
    <w:rsid w:val="00704311"/>
    <w:rsid w:val="007051D4"/>
    <w:rsid w:val="00706933"/>
    <w:rsid w:val="00706E06"/>
    <w:rsid w:val="00707106"/>
    <w:rsid w:val="00707CC6"/>
    <w:rsid w:val="00710D27"/>
    <w:rsid w:val="0071154B"/>
    <w:rsid w:val="00711B9A"/>
    <w:rsid w:val="007130B8"/>
    <w:rsid w:val="0071344F"/>
    <w:rsid w:val="007136DE"/>
    <w:rsid w:val="007141B4"/>
    <w:rsid w:val="00714373"/>
    <w:rsid w:val="007144AA"/>
    <w:rsid w:val="00714A0C"/>
    <w:rsid w:val="00714C2F"/>
    <w:rsid w:val="00714FC3"/>
    <w:rsid w:val="007153F8"/>
    <w:rsid w:val="0071780F"/>
    <w:rsid w:val="00720543"/>
    <w:rsid w:val="00720CBD"/>
    <w:rsid w:val="00721AF3"/>
    <w:rsid w:val="00722120"/>
    <w:rsid w:val="0072409B"/>
    <w:rsid w:val="007248E3"/>
    <w:rsid w:val="00724C5A"/>
    <w:rsid w:val="00725060"/>
    <w:rsid w:val="00725DFE"/>
    <w:rsid w:val="007262AD"/>
    <w:rsid w:val="00726931"/>
    <w:rsid w:val="00727505"/>
    <w:rsid w:val="0073168A"/>
    <w:rsid w:val="00731E12"/>
    <w:rsid w:val="00731EBF"/>
    <w:rsid w:val="00732D95"/>
    <w:rsid w:val="007349D4"/>
    <w:rsid w:val="00734BB2"/>
    <w:rsid w:val="00735206"/>
    <w:rsid w:val="007359D0"/>
    <w:rsid w:val="00736201"/>
    <w:rsid w:val="00736A8E"/>
    <w:rsid w:val="0073713E"/>
    <w:rsid w:val="0073747C"/>
    <w:rsid w:val="00737DC3"/>
    <w:rsid w:val="007401F2"/>
    <w:rsid w:val="007408E7"/>
    <w:rsid w:val="00740DB5"/>
    <w:rsid w:val="0074121F"/>
    <w:rsid w:val="00741581"/>
    <w:rsid w:val="007431F2"/>
    <w:rsid w:val="007442DC"/>
    <w:rsid w:val="007451DD"/>
    <w:rsid w:val="0074543E"/>
    <w:rsid w:val="0074557F"/>
    <w:rsid w:val="00746009"/>
    <w:rsid w:val="00750164"/>
    <w:rsid w:val="00750B41"/>
    <w:rsid w:val="00750BE2"/>
    <w:rsid w:val="00751403"/>
    <w:rsid w:val="00751DAE"/>
    <w:rsid w:val="007521E3"/>
    <w:rsid w:val="007523F3"/>
    <w:rsid w:val="00752539"/>
    <w:rsid w:val="007532AB"/>
    <w:rsid w:val="007537DF"/>
    <w:rsid w:val="00753E03"/>
    <w:rsid w:val="00754075"/>
    <w:rsid w:val="007552DE"/>
    <w:rsid w:val="00755C9A"/>
    <w:rsid w:val="0075605D"/>
    <w:rsid w:val="00756977"/>
    <w:rsid w:val="00756B6B"/>
    <w:rsid w:val="0075717E"/>
    <w:rsid w:val="007571AC"/>
    <w:rsid w:val="00757698"/>
    <w:rsid w:val="0076024A"/>
    <w:rsid w:val="00760588"/>
    <w:rsid w:val="00760FDA"/>
    <w:rsid w:val="007616F9"/>
    <w:rsid w:val="00761FCB"/>
    <w:rsid w:val="00762F7A"/>
    <w:rsid w:val="007639FD"/>
    <w:rsid w:val="00763FE7"/>
    <w:rsid w:val="0076459D"/>
    <w:rsid w:val="00764B4C"/>
    <w:rsid w:val="00765AC4"/>
    <w:rsid w:val="00765F6B"/>
    <w:rsid w:val="00765F81"/>
    <w:rsid w:val="00766638"/>
    <w:rsid w:val="0076683F"/>
    <w:rsid w:val="00766952"/>
    <w:rsid w:val="00770617"/>
    <w:rsid w:val="00770704"/>
    <w:rsid w:val="0077075D"/>
    <w:rsid w:val="00771CC6"/>
    <w:rsid w:val="00772254"/>
    <w:rsid w:val="00772B7E"/>
    <w:rsid w:val="0077361B"/>
    <w:rsid w:val="00773C8A"/>
    <w:rsid w:val="007744E5"/>
    <w:rsid w:val="007747C1"/>
    <w:rsid w:val="00775011"/>
    <w:rsid w:val="0077637B"/>
    <w:rsid w:val="007764AA"/>
    <w:rsid w:val="0078080D"/>
    <w:rsid w:val="007811DA"/>
    <w:rsid w:val="007815E4"/>
    <w:rsid w:val="007815F3"/>
    <w:rsid w:val="0078214E"/>
    <w:rsid w:val="0078220B"/>
    <w:rsid w:val="007824CD"/>
    <w:rsid w:val="0078253F"/>
    <w:rsid w:val="00782837"/>
    <w:rsid w:val="00782E94"/>
    <w:rsid w:val="007830CE"/>
    <w:rsid w:val="0078344B"/>
    <w:rsid w:val="00784898"/>
    <w:rsid w:val="007854EB"/>
    <w:rsid w:val="00785D38"/>
    <w:rsid w:val="00786B54"/>
    <w:rsid w:val="00787647"/>
    <w:rsid w:val="00787B4C"/>
    <w:rsid w:val="00790A15"/>
    <w:rsid w:val="00790A84"/>
    <w:rsid w:val="007911C5"/>
    <w:rsid w:val="0079158C"/>
    <w:rsid w:val="0079253F"/>
    <w:rsid w:val="00792B8B"/>
    <w:rsid w:val="00792BDA"/>
    <w:rsid w:val="00792E07"/>
    <w:rsid w:val="00793391"/>
    <w:rsid w:val="00793757"/>
    <w:rsid w:val="00793A69"/>
    <w:rsid w:val="00793E97"/>
    <w:rsid w:val="007945DE"/>
    <w:rsid w:val="00794FC1"/>
    <w:rsid w:val="0079551B"/>
    <w:rsid w:val="007955CB"/>
    <w:rsid w:val="00795E91"/>
    <w:rsid w:val="007965C1"/>
    <w:rsid w:val="0079674A"/>
    <w:rsid w:val="00797DAA"/>
    <w:rsid w:val="007A0246"/>
    <w:rsid w:val="007A0252"/>
    <w:rsid w:val="007A02FE"/>
    <w:rsid w:val="007A3582"/>
    <w:rsid w:val="007A57DB"/>
    <w:rsid w:val="007A61BA"/>
    <w:rsid w:val="007A64DF"/>
    <w:rsid w:val="007A69D0"/>
    <w:rsid w:val="007A6C25"/>
    <w:rsid w:val="007A6C98"/>
    <w:rsid w:val="007B1877"/>
    <w:rsid w:val="007B2200"/>
    <w:rsid w:val="007B2265"/>
    <w:rsid w:val="007B2A0C"/>
    <w:rsid w:val="007B2BCF"/>
    <w:rsid w:val="007B2DA2"/>
    <w:rsid w:val="007B3796"/>
    <w:rsid w:val="007B3AEC"/>
    <w:rsid w:val="007B628D"/>
    <w:rsid w:val="007B650F"/>
    <w:rsid w:val="007B6946"/>
    <w:rsid w:val="007B6DA4"/>
    <w:rsid w:val="007B6E36"/>
    <w:rsid w:val="007B7660"/>
    <w:rsid w:val="007C026A"/>
    <w:rsid w:val="007C0283"/>
    <w:rsid w:val="007C0E80"/>
    <w:rsid w:val="007C0FF0"/>
    <w:rsid w:val="007C0FF7"/>
    <w:rsid w:val="007C1391"/>
    <w:rsid w:val="007C1B49"/>
    <w:rsid w:val="007C1DDA"/>
    <w:rsid w:val="007C2258"/>
    <w:rsid w:val="007C2593"/>
    <w:rsid w:val="007C28D0"/>
    <w:rsid w:val="007C312E"/>
    <w:rsid w:val="007C4164"/>
    <w:rsid w:val="007C4C1C"/>
    <w:rsid w:val="007C4F0C"/>
    <w:rsid w:val="007C579F"/>
    <w:rsid w:val="007C624E"/>
    <w:rsid w:val="007C6921"/>
    <w:rsid w:val="007C7E80"/>
    <w:rsid w:val="007D0CBD"/>
    <w:rsid w:val="007D0E3C"/>
    <w:rsid w:val="007D12C2"/>
    <w:rsid w:val="007D1D83"/>
    <w:rsid w:val="007D2BD8"/>
    <w:rsid w:val="007D312C"/>
    <w:rsid w:val="007D343F"/>
    <w:rsid w:val="007D69DA"/>
    <w:rsid w:val="007D7046"/>
    <w:rsid w:val="007D7E59"/>
    <w:rsid w:val="007E1024"/>
    <w:rsid w:val="007E1C85"/>
    <w:rsid w:val="007E35D0"/>
    <w:rsid w:val="007E3D37"/>
    <w:rsid w:val="007E3E7F"/>
    <w:rsid w:val="007E40D0"/>
    <w:rsid w:val="007E473A"/>
    <w:rsid w:val="007E5815"/>
    <w:rsid w:val="007E592A"/>
    <w:rsid w:val="007E6757"/>
    <w:rsid w:val="007E687B"/>
    <w:rsid w:val="007E71E9"/>
    <w:rsid w:val="007F00E3"/>
    <w:rsid w:val="007F1306"/>
    <w:rsid w:val="007F13E0"/>
    <w:rsid w:val="007F168E"/>
    <w:rsid w:val="007F1E2E"/>
    <w:rsid w:val="007F30A7"/>
    <w:rsid w:val="007F3BC5"/>
    <w:rsid w:val="007F3C9F"/>
    <w:rsid w:val="007F4F89"/>
    <w:rsid w:val="007F52FB"/>
    <w:rsid w:val="007F5A62"/>
    <w:rsid w:val="007F5E40"/>
    <w:rsid w:val="007F73CB"/>
    <w:rsid w:val="00800B62"/>
    <w:rsid w:val="0080104B"/>
    <w:rsid w:val="00801CF3"/>
    <w:rsid w:val="00801D1D"/>
    <w:rsid w:val="00802E30"/>
    <w:rsid w:val="0080467D"/>
    <w:rsid w:val="008046E1"/>
    <w:rsid w:val="00804CFC"/>
    <w:rsid w:val="00804D5B"/>
    <w:rsid w:val="0080522A"/>
    <w:rsid w:val="00805FBC"/>
    <w:rsid w:val="00806954"/>
    <w:rsid w:val="00806C7A"/>
    <w:rsid w:val="008109DF"/>
    <w:rsid w:val="00811201"/>
    <w:rsid w:val="00813BF3"/>
    <w:rsid w:val="008141CF"/>
    <w:rsid w:val="0081682D"/>
    <w:rsid w:val="00816FEF"/>
    <w:rsid w:val="0081758E"/>
    <w:rsid w:val="0082000F"/>
    <w:rsid w:val="00820915"/>
    <w:rsid w:val="00820F86"/>
    <w:rsid w:val="0082344B"/>
    <w:rsid w:val="00823ECF"/>
    <w:rsid w:val="008251DC"/>
    <w:rsid w:val="00825361"/>
    <w:rsid w:val="008264FA"/>
    <w:rsid w:val="0083105D"/>
    <w:rsid w:val="00831241"/>
    <w:rsid w:val="00831733"/>
    <w:rsid w:val="00831E70"/>
    <w:rsid w:val="008326D3"/>
    <w:rsid w:val="0083309A"/>
    <w:rsid w:val="008330EC"/>
    <w:rsid w:val="00833478"/>
    <w:rsid w:val="00834D48"/>
    <w:rsid w:val="0083512F"/>
    <w:rsid w:val="00835346"/>
    <w:rsid w:val="00836E4B"/>
    <w:rsid w:val="0083771E"/>
    <w:rsid w:val="008410E6"/>
    <w:rsid w:val="0084143F"/>
    <w:rsid w:val="00841489"/>
    <w:rsid w:val="00841F48"/>
    <w:rsid w:val="008429AA"/>
    <w:rsid w:val="008429CE"/>
    <w:rsid w:val="00843E9A"/>
    <w:rsid w:val="00843F5E"/>
    <w:rsid w:val="0084446F"/>
    <w:rsid w:val="00844668"/>
    <w:rsid w:val="008451C6"/>
    <w:rsid w:val="008451F2"/>
    <w:rsid w:val="008465D1"/>
    <w:rsid w:val="00847003"/>
    <w:rsid w:val="00847C9B"/>
    <w:rsid w:val="00850974"/>
    <w:rsid w:val="00851DCB"/>
    <w:rsid w:val="00851E37"/>
    <w:rsid w:val="00852F00"/>
    <w:rsid w:val="00853E91"/>
    <w:rsid w:val="00854702"/>
    <w:rsid w:val="0085662A"/>
    <w:rsid w:val="00856F73"/>
    <w:rsid w:val="008576AF"/>
    <w:rsid w:val="00857876"/>
    <w:rsid w:val="00860363"/>
    <w:rsid w:val="0086070D"/>
    <w:rsid w:val="00860B72"/>
    <w:rsid w:val="00861652"/>
    <w:rsid w:val="00861877"/>
    <w:rsid w:val="00861942"/>
    <w:rsid w:val="00861A7E"/>
    <w:rsid w:val="00861D43"/>
    <w:rsid w:val="0086487B"/>
    <w:rsid w:val="00864BFA"/>
    <w:rsid w:val="00865767"/>
    <w:rsid w:val="008660DA"/>
    <w:rsid w:val="008705FA"/>
    <w:rsid w:val="008717F7"/>
    <w:rsid w:val="00872BC3"/>
    <w:rsid w:val="00872C4B"/>
    <w:rsid w:val="008732E6"/>
    <w:rsid w:val="0087480A"/>
    <w:rsid w:val="00874E82"/>
    <w:rsid w:val="008750C4"/>
    <w:rsid w:val="00875374"/>
    <w:rsid w:val="0087537C"/>
    <w:rsid w:val="0087568D"/>
    <w:rsid w:val="00875964"/>
    <w:rsid w:val="0087630D"/>
    <w:rsid w:val="00877A26"/>
    <w:rsid w:val="00877ADC"/>
    <w:rsid w:val="00880115"/>
    <w:rsid w:val="00880407"/>
    <w:rsid w:val="0088057C"/>
    <w:rsid w:val="00881423"/>
    <w:rsid w:val="0088144B"/>
    <w:rsid w:val="00881815"/>
    <w:rsid w:val="00881E51"/>
    <w:rsid w:val="00881E9C"/>
    <w:rsid w:val="00884127"/>
    <w:rsid w:val="00884143"/>
    <w:rsid w:val="0088528E"/>
    <w:rsid w:val="00885450"/>
    <w:rsid w:val="0088583E"/>
    <w:rsid w:val="0088601B"/>
    <w:rsid w:val="00890817"/>
    <w:rsid w:val="008913BA"/>
    <w:rsid w:val="008914EB"/>
    <w:rsid w:val="0089162F"/>
    <w:rsid w:val="00891C8A"/>
    <w:rsid w:val="008926E6"/>
    <w:rsid w:val="00893189"/>
    <w:rsid w:val="00893332"/>
    <w:rsid w:val="00894D08"/>
    <w:rsid w:val="008954A6"/>
    <w:rsid w:val="00895BF8"/>
    <w:rsid w:val="00895EED"/>
    <w:rsid w:val="00896CE5"/>
    <w:rsid w:val="008974D5"/>
    <w:rsid w:val="00897DD7"/>
    <w:rsid w:val="008A0AEF"/>
    <w:rsid w:val="008A26F5"/>
    <w:rsid w:val="008A278C"/>
    <w:rsid w:val="008A2A5C"/>
    <w:rsid w:val="008A2A8E"/>
    <w:rsid w:val="008A30C3"/>
    <w:rsid w:val="008A33FB"/>
    <w:rsid w:val="008A3641"/>
    <w:rsid w:val="008A398C"/>
    <w:rsid w:val="008A3B4B"/>
    <w:rsid w:val="008A3BE6"/>
    <w:rsid w:val="008A49AF"/>
    <w:rsid w:val="008A63E7"/>
    <w:rsid w:val="008A7033"/>
    <w:rsid w:val="008B19AF"/>
    <w:rsid w:val="008B463A"/>
    <w:rsid w:val="008B4A7D"/>
    <w:rsid w:val="008B58AE"/>
    <w:rsid w:val="008B59CF"/>
    <w:rsid w:val="008B5AC8"/>
    <w:rsid w:val="008B5C7E"/>
    <w:rsid w:val="008B5F2F"/>
    <w:rsid w:val="008B657B"/>
    <w:rsid w:val="008B6BA6"/>
    <w:rsid w:val="008B6D8A"/>
    <w:rsid w:val="008B71C9"/>
    <w:rsid w:val="008C08CA"/>
    <w:rsid w:val="008C101A"/>
    <w:rsid w:val="008C12F4"/>
    <w:rsid w:val="008C1AA5"/>
    <w:rsid w:val="008C24F8"/>
    <w:rsid w:val="008C2BC5"/>
    <w:rsid w:val="008C2CC3"/>
    <w:rsid w:val="008C3FD9"/>
    <w:rsid w:val="008C4FBA"/>
    <w:rsid w:val="008C73FB"/>
    <w:rsid w:val="008C7452"/>
    <w:rsid w:val="008C7502"/>
    <w:rsid w:val="008C7974"/>
    <w:rsid w:val="008D15E2"/>
    <w:rsid w:val="008D2861"/>
    <w:rsid w:val="008D29A8"/>
    <w:rsid w:val="008D3137"/>
    <w:rsid w:val="008D45AB"/>
    <w:rsid w:val="008D536A"/>
    <w:rsid w:val="008D56EF"/>
    <w:rsid w:val="008D5819"/>
    <w:rsid w:val="008E02B3"/>
    <w:rsid w:val="008E1A5F"/>
    <w:rsid w:val="008E1BDB"/>
    <w:rsid w:val="008E24A3"/>
    <w:rsid w:val="008E3499"/>
    <w:rsid w:val="008E508E"/>
    <w:rsid w:val="008E55F8"/>
    <w:rsid w:val="008E5E14"/>
    <w:rsid w:val="008E759A"/>
    <w:rsid w:val="008F0287"/>
    <w:rsid w:val="008F0FC5"/>
    <w:rsid w:val="008F104F"/>
    <w:rsid w:val="008F3839"/>
    <w:rsid w:val="008F3EE3"/>
    <w:rsid w:val="008F429B"/>
    <w:rsid w:val="008F460A"/>
    <w:rsid w:val="008F5FB8"/>
    <w:rsid w:val="008F6324"/>
    <w:rsid w:val="008F7321"/>
    <w:rsid w:val="008F7C2D"/>
    <w:rsid w:val="00900207"/>
    <w:rsid w:val="00900581"/>
    <w:rsid w:val="00900D97"/>
    <w:rsid w:val="00900DBB"/>
    <w:rsid w:val="00901114"/>
    <w:rsid w:val="00904668"/>
    <w:rsid w:val="0090488D"/>
    <w:rsid w:val="00906BFB"/>
    <w:rsid w:val="00906EB9"/>
    <w:rsid w:val="00906EDE"/>
    <w:rsid w:val="00907FF0"/>
    <w:rsid w:val="00910043"/>
    <w:rsid w:val="0091021E"/>
    <w:rsid w:val="00910617"/>
    <w:rsid w:val="00910C9C"/>
    <w:rsid w:val="00911A2D"/>
    <w:rsid w:val="00911DBC"/>
    <w:rsid w:val="00913AE0"/>
    <w:rsid w:val="00913B45"/>
    <w:rsid w:val="00913DA2"/>
    <w:rsid w:val="009140B1"/>
    <w:rsid w:val="00914A16"/>
    <w:rsid w:val="0091619B"/>
    <w:rsid w:val="00916A24"/>
    <w:rsid w:val="00917799"/>
    <w:rsid w:val="00917868"/>
    <w:rsid w:val="00920F35"/>
    <w:rsid w:val="009218CB"/>
    <w:rsid w:val="0092205D"/>
    <w:rsid w:val="0092320C"/>
    <w:rsid w:val="009237FD"/>
    <w:rsid w:val="00923875"/>
    <w:rsid w:val="00923FA9"/>
    <w:rsid w:val="009241EA"/>
    <w:rsid w:val="009245F4"/>
    <w:rsid w:val="00924C8C"/>
    <w:rsid w:val="009254E0"/>
    <w:rsid w:val="00926CCC"/>
    <w:rsid w:val="00927109"/>
    <w:rsid w:val="00931BA8"/>
    <w:rsid w:val="00931E43"/>
    <w:rsid w:val="00932FAE"/>
    <w:rsid w:val="0093348D"/>
    <w:rsid w:val="00933C82"/>
    <w:rsid w:val="009356FC"/>
    <w:rsid w:val="00936C0C"/>
    <w:rsid w:val="00937581"/>
    <w:rsid w:val="00937C30"/>
    <w:rsid w:val="00940171"/>
    <w:rsid w:val="00940707"/>
    <w:rsid w:val="00940C15"/>
    <w:rsid w:val="00941501"/>
    <w:rsid w:val="0094288A"/>
    <w:rsid w:val="00942C6A"/>
    <w:rsid w:val="00943364"/>
    <w:rsid w:val="009435B0"/>
    <w:rsid w:val="00943D36"/>
    <w:rsid w:val="009460DA"/>
    <w:rsid w:val="00950019"/>
    <w:rsid w:val="009509CC"/>
    <w:rsid w:val="00950CD3"/>
    <w:rsid w:val="009510A1"/>
    <w:rsid w:val="0095116D"/>
    <w:rsid w:val="00951A41"/>
    <w:rsid w:val="00952619"/>
    <w:rsid w:val="009537C5"/>
    <w:rsid w:val="00953F3A"/>
    <w:rsid w:val="0095538A"/>
    <w:rsid w:val="00955820"/>
    <w:rsid w:val="00956FF8"/>
    <w:rsid w:val="00957AFD"/>
    <w:rsid w:val="00962AAC"/>
    <w:rsid w:val="009649E5"/>
    <w:rsid w:val="00964CDA"/>
    <w:rsid w:val="00964DF6"/>
    <w:rsid w:val="00965784"/>
    <w:rsid w:val="00965FF4"/>
    <w:rsid w:val="0096724D"/>
    <w:rsid w:val="00967976"/>
    <w:rsid w:val="0097040B"/>
    <w:rsid w:val="00970914"/>
    <w:rsid w:val="00971140"/>
    <w:rsid w:val="0097171C"/>
    <w:rsid w:val="00971770"/>
    <w:rsid w:val="009732CA"/>
    <w:rsid w:val="00973B78"/>
    <w:rsid w:val="009747D9"/>
    <w:rsid w:val="00974EBD"/>
    <w:rsid w:val="0097529D"/>
    <w:rsid w:val="009752B6"/>
    <w:rsid w:val="00975B9A"/>
    <w:rsid w:val="009760FE"/>
    <w:rsid w:val="00976B1B"/>
    <w:rsid w:val="00980A95"/>
    <w:rsid w:val="00982153"/>
    <w:rsid w:val="00982228"/>
    <w:rsid w:val="00982419"/>
    <w:rsid w:val="00982B57"/>
    <w:rsid w:val="0098331A"/>
    <w:rsid w:val="00983437"/>
    <w:rsid w:val="009834FF"/>
    <w:rsid w:val="00984165"/>
    <w:rsid w:val="009844B9"/>
    <w:rsid w:val="00984B70"/>
    <w:rsid w:val="00984C96"/>
    <w:rsid w:val="00984D9F"/>
    <w:rsid w:val="00985631"/>
    <w:rsid w:val="00985897"/>
    <w:rsid w:val="009866A1"/>
    <w:rsid w:val="00986CCA"/>
    <w:rsid w:val="009905B2"/>
    <w:rsid w:val="00991650"/>
    <w:rsid w:val="009917E5"/>
    <w:rsid w:val="00992659"/>
    <w:rsid w:val="009931B2"/>
    <w:rsid w:val="0099328C"/>
    <w:rsid w:val="00996500"/>
    <w:rsid w:val="00997414"/>
    <w:rsid w:val="0099794C"/>
    <w:rsid w:val="009A16F3"/>
    <w:rsid w:val="009A193E"/>
    <w:rsid w:val="009A1A0D"/>
    <w:rsid w:val="009A1C15"/>
    <w:rsid w:val="009A1EFB"/>
    <w:rsid w:val="009A37AF"/>
    <w:rsid w:val="009A446A"/>
    <w:rsid w:val="009A4599"/>
    <w:rsid w:val="009A46E0"/>
    <w:rsid w:val="009B044D"/>
    <w:rsid w:val="009B309A"/>
    <w:rsid w:val="009B447B"/>
    <w:rsid w:val="009B45F2"/>
    <w:rsid w:val="009B5010"/>
    <w:rsid w:val="009B513B"/>
    <w:rsid w:val="009B5E82"/>
    <w:rsid w:val="009B5F27"/>
    <w:rsid w:val="009B60BD"/>
    <w:rsid w:val="009B736F"/>
    <w:rsid w:val="009C06B3"/>
    <w:rsid w:val="009C1D70"/>
    <w:rsid w:val="009C1F0A"/>
    <w:rsid w:val="009C22AD"/>
    <w:rsid w:val="009C23B3"/>
    <w:rsid w:val="009C2B34"/>
    <w:rsid w:val="009C2F08"/>
    <w:rsid w:val="009C3318"/>
    <w:rsid w:val="009C46D9"/>
    <w:rsid w:val="009C68FE"/>
    <w:rsid w:val="009C780B"/>
    <w:rsid w:val="009C7910"/>
    <w:rsid w:val="009C7BFA"/>
    <w:rsid w:val="009C7EDC"/>
    <w:rsid w:val="009D0880"/>
    <w:rsid w:val="009D0E78"/>
    <w:rsid w:val="009D0F92"/>
    <w:rsid w:val="009D19EF"/>
    <w:rsid w:val="009D254E"/>
    <w:rsid w:val="009D2D47"/>
    <w:rsid w:val="009D2DA8"/>
    <w:rsid w:val="009D2E2D"/>
    <w:rsid w:val="009D43BC"/>
    <w:rsid w:val="009D4FAD"/>
    <w:rsid w:val="009D5069"/>
    <w:rsid w:val="009D6852"/>
    <w:rsid w:val="009D7796"/>
    <w:rsid w:val="009E0972"/>
    <w:rsid w:val="009E145E"/>
    <w:rsid w:val="009E1F9E"/>
    <w:rsid w:val="009E2293"/>
    <w:rsid w:val="009E2470"/>
    <w:rsid w:val="009E279A"/>
    <w:rsid w:val="009E287A"/>
    <w:rsid w:val="009E28C4"/>
    <w:rsid w:val="009E3349"/>
    <w:rsid w:val="009E43A8"/>
    <w:rsid w:val="009E480A"/>
    <w:rsid w:val="009E578D"/>
    <w:rsid w:val="009E5833"/>
    <w:rsid w:val="009E59D6"/>
    <w:rsid w:val="009E5FE4"/>
    <w:rsid w:val="009E6C51"/>
    <w:rsid w:val="009F1587"/>
    <w:rsid w:val="009F1E44"/>
    <w:rsid w:val="009F34C0"/>
    <w:rsid w:val="009F48AE"/>
    <w:rsid w:val="009F6117"/>
    <w:rsid w:val="00A00C61"/>
    <w:rsid w:val="00A01748"/>
    <w:rsid w:val="00A025CD"/>
    <w:rsid w:val="00A02BC9"/>
    <w:rsid w:val="00A02D4B"/>
    <w:rsid w:val="00A02D6F"/>
    <w:rsid w:val="00A03354"/>
    <w:rsid w:val="00A04765"/>
    <w:rsid w:val="00A0574C"/>
    <w:rsid w:val="00A05C9D"/>
    <w:rsid w:val="00A06869"/>
    <w:rsid w:val="00A06E16"/>
    <w:rsid w:val="00A07134"/>
    <w:rsid w:val="00A07A94"/>
    <w:rsid w:val="00A106B5"/>
    <w:rsid w:val="00A124A8"/>
    <w:rsid w:val="00A12523"/>
    <w:rsid w:val="00A126DF"/>
    <w:rsid w:val="00A127D5"/>
    <w:rsid w:val="00A12E93"/>
    <w:rsid w:val="00A12F07"/>
    <w:rsid w:val="00A135C0"/>
    <w:rsid w:val="00A1360F"/>
    <w:rsid w:val="00A1500B"/>
    <w:rsid w:val="00A1565F"/>
    <w:rsid w:val="00A157CE"/>
    <w:rsid w:val="00A15D7E"/>
    <w:rsid w:val="00A15F83"/>
    <w:rsid w:val="00A17E11"/>
    <w:rsid w:val="00A206B2"/>
    <w:rsid w:val="00A20A35"/>
    <w:rsid w:val="00A20D18"/>
    <w:rsid w:val="00A21993"/>
    <w:rsid w:val="00A226C0"/>
    <w:rsid w:val="00A22DC9"/>
    <w:rsid w:val="00A23594"/>
    <w:rsid w:val="00A24E83"/>
    <w:rsid w:val="00A250D5"/>
    <w:rsid w:val="00A26353"/>
    <w:rsid w:val="00A2668D"/>
    <w:rsid w:val="00A27079"/>
    <w:rsid w:val="00A277C1"/>
    <w:rsid w:val="00A30E24"/>
    <w:rsid w:val="00A314EB"/>
    <w:rsid w:val="00A316F5"/>
    <w:rsid w:val="00A3197B"/>
    <w:rsid w:val="00A31A0F"/>
    <w:rsid w:val="00A31D3C"/>
    <w:rsid w:val="00A33186"/>
    <w:rsid w:val="00A34053"/>
    <w:rsid w:val="00A35761"/>
    <w:rsid w:val="00A357D9"/>
    <w:rsid w:val="00A358E2"/>
    <w:rsid w:val="00A35BAA"/>
    <w:rsid w:val="00A368DA"/>
    <w:rsid w:val="00A374F8"/>
    <w:rsid w:val="00A40A21"/>
    <w:rsid w:val="00A40DBE"/>
    <w:rsid w:val="00A41577"/>
    <w:rsid w:val="00A41F25"/>
    <w:rsid w:val="00A41F2D"/>
    <w:rsid w:val="00A4283C"/>
    <w:rsid w:val="00A42E7E"/>
    <w:rsid w:val="00A44D2A"/>
    <w:rsid w:val="00A44FE8"/>
    <w:rsid w:val="00A45F5A"/>
    <w:rsid w:val="00A464B5"/>
    <w:rsid w:val="00A46D6A"/>
    <w:rsid w:val="00A470D4"/>
    <w:rsid w:val="00A50334"/>
    <w:rsid w:val="00A51393"/>
    <w:rsid w:val="00A52780"/>
    <w:rsid w:val="00A52A05"/>
    <w:rsid w:val="00A52AA2"/>
    <w:rsid w:val="00A52DFB"/>
    <w:rsid w:val="00A53939"/>
    <w:rsid w:val="00A53DF8"/>
    <w:rsid w:val="00A53E8F"/>
    <w:rsid w:val="00A544CB"/>
    <w:rsid w:val="00A5576F"/>
    <w:rsid w:val="00A55E2D"/>
    <w:rsid w:val="00A56FBF"/>
    <w:rsid w:val="00A578EB"/>
    <w:rsid w:val="00A57B64"/>
    <w:rsid w:val="00A57DC2"/>
    <w:rsid w:val="00A57E9B"/>
    <w:rsid w:val="00A57FDB"/>
    <w:rsid w:val="00A6010F"/>
    <w:rsid w:val="00A606E9"/>
    <w:rsid w:val="00A60B7A"/>
    <w:rsid w:val="00A60C26"/>
    <w:rsid w:val="00A60C6B"/>
    <w:rsid w:val="00A60E2A"/>
    <w:rsid w:val="00A640CA"/>
    <w:rsid w:val="00A646E0"/>
    <w:rsid w:val="00A64A58"/>
    <w:rsid w:val="00A66285"/>
    <w:rsid w:val="00A6696A"/>
    <w:rsid w:val="00A67437"/>
    <w:rsid w:val="00A70522"/>
    <w:rsid w:val="00A709C3"/>
    <w:rsid w:val="00A7142E"/>
    <w:rsid w:val="00A71531"/>
    <w:rsid w:val="00A71B46"/>
    <w:rsid w:val="00A71B72"/>
    <w:rsid w:val="00A73FEC"/>
    <w:rsid w:val="00A740BA"/>
    <w:rsid w:val="00A750E5"/>
    <w:rsid w:val="00A75BF9"/>
    <w:rsid w:val="00A75EDC"/>
    <w:rsid w:val="00A7641E"/>
    <w:rsid w:val="00A766A7"/>
    <w:rsid w:val="00A76BBC"/>
    <w:rsid w:val="00A76CF6"/>
    <w:rsid w:val="00A80509"/>
    <w:rsid w:val="00A82774"/>
    <w:rsid w:val="00A82979"/>
    <w:rsid w:val="00A85124"/>
    <w:rsid w:val="00A85477"/>
    <w:rsid w:val="00A85C51"/>
    <w:rsid w:val="00A85D7A"/>
    <w:rsid w:val="00A87F1C"/>
    <w:rsid w:val="00A909A7"/>
    <w:rsid w:val="00A90C9D"/>
    <w:rsid w:val="00A90F7F"/>
    <w:rsid w:val="00A9148B"/>
    <w:rsid w:val="00A928F0"/>
    <w:rsid w:val="00A92DFD"/>
    <w:rsid w:val="00A93AAA"/>
    <w:rsid w:val="00A9402C"/>
    <w:rsid w:val="00A9409E"/>
    <w:rsid w:val="00A941DD"/>
    <w:rsid w:val="00A94CA4"/>
    <w:rsid w:val="00A95007"/>
    <w:rsid w:val="00A9519B"/>
    <w:rsid w:val="00A956F8"/>
    <w:rsid w:val="00A95AC0"/>
    <w:rsid w:val="00A95E63"/>
    <w:rsid w:val="00A976EB"/>
    <w:rsid w:val="00AA0D65"/>
    <w:rsid w:val="00AA2B6E"/>
    <w:rsid w:val="00AA331F"/>
    <w:rsid w:val="00AA4C42"/>
    <w:rsid w:val="00AA4CAA"/>
    <w:rsid w:val="00AA60D1"/>
    <w:rsid w:val="00AA7E90"/>
    <w:rsid w:val="00AB0405"/>
    <w:rsid w:val="00AB0515"/>
    <w:rsid w:val="00AB09E8"/>
    <w:rsid w:val="00AB0FEE"/>
    <w:rsid w:val="00AB212A"/>
    <w:rsid w:val="00AB274F"/>
    <w:rsid w:val="00AB33AA"/>
    <w:rsid w:val="00AB40ED"/>
    <w:rsid w:val="00AB54CC"/>
    <w:rsid w:val="00AB553C"/>
    <w:rsid w:val="00AB575E"/>
    <w:rsid w:val="00AC1307"/>
    <w:rsid w:val="00AC145C"/>
    <w:rsid w:val="00AC3498"/>
    <w:rsid w:val="00AC673A"/>
    <w:rsid w:val="00AC6800"/>
    <w:rsid w:val="00AC76E0"/>
    <w:rsid w:val="00AC7895"/>
    <w:rsid w:val="00AC7A66"/>
    <w:rsid w:val="00AD01B7"/>
    <w:rsid w:val="00AD14CA"/>
    <w:rsid w:val="00AD1F01"/>
    <w:rsid w:val="00AD352E"/>
    <w:rsid w:val="00AD3918"/>
    <w:rsid w:val="00AD50F1"/>
    <w:rsid w:val="00AD57F6"/>
    <w:rsid w:val="00AD5C92"/>
    <w:rsid w:val="00AD6558"/>
    <w:rsid w:val="00AD747D"/>
    <w:rsid w:val="00AD7502"/>
    <w:rsid w:val="00AE0A49"/>
    <w:rsid w:val="00AE0C64"/>
    <w:rsid w:val="00AE0C98"/>
    <w:rsid w:val="00AE1591"/>
    <w:rsid w:val="00AE20D4"/>
    <w:rsid w:val="00AE232D"/>
    <w:rsid w:val="00AE3819"/>
    <w:rsid w:val="00AE3EF1"/>
    <w:rsid w:val="00AE4BA4"/>
    <w:rsid w:val="00AE4C7F"/>
    <w:rsid w:val="00AE652A"/>
    <w:rsid w:val="00AE7E31"/>
    <w:rsid w:val="00AF01FA"/>
    <w:rsid w:val="00AF2FF6"/>
    <w:rsid w:val="00AF3E7C"/>
    <w:rsid w:val="00AF4B81"/>
    <w:rsid w:val="00AF554C"/>
    <w:rsid w:val="00AF58F4"/>
    <w:rsid w:val="00AF6591"/>
    <w:rsid w:val="00AF6859"/>
    <w:rsid w:val="00AF6C27"/>
    <w:rsid w:val="00AF7271"/>
    <w:rsid w:val="00AF7C9B"/>
    <w:rsid w:val="00AF7E46"/>
    <w:rsid w:val="00B00AF8"/>
    <w:rsid w:val="00B01790"/>
    <w:rsid w:val="00B01F61"/>
    <w:rsid w:val="00B03CEE"/>
    <w:rsid w:val="00B05391"/>
    <w:rsid w:val="00B07537"/>
    <w:rsid w:val="00B07C72"/>
    <w:rsid w:val="00B100F6"/>
    <w:rsid w:val="00B10384"/>
    <w:rsid w:val="00B105A1"/>
    <w:rsid w:val="00B11521"/>
    <w:rsid w:val="00B11D38"/>
    <w:rsid w:val="00B121A6"/>
    <w:rsid w:val="00B12274"/>
    <w:rsid w:val="00B1243C"/>
    <w:rsid w:val="00B13B55"/>
    <w:rsid w:val="00B147C0"/>
    <w:rsid w:val="00B148DD"/>
    <w:rsid w:val="00B16068"/>
    <w:rsid w:val="00B20150"/>
    <w:rsid w:val="00B2154B"/>
    <w:rsid w:val="00B21A1F"/>
    <w:rsid w:val="00B21B02"/>
    <w:rsid w:val="00B21B7F"/>
    <w:rsid w:val="00B2326C"/>
    <w:rsid w:val="00B23568"/>
    <w:rsid w:val="00B23F9D"/>
    <w:rsid w:val="00B24117"/>
    <w:rsid w:val="00B241A0"/>
    <w:rsid w:val="00B243F6"/>
    <w:rsid w:val="00B26BED"/>
    <w:rsid w:val="00B276B7"/>
    <w:rsid w:val="00B278FE"/>
    <w:rsid w:val="00B27C70"/>
    <w:rsid w:val="00B304A0"/>
    <w:rsid w:val="00B31CF6"/>
    <w:rsid w:val="00B3341E"/>
    <w:rsid w:val="00B341C0"/>
    <w:rsid w:val="00B34F11"/>
    <w:rsid w:val="00B35E9B"/>
    <w:rsid w:val="00B368C1"/>
    <w:rsid w:val="00B40889"/>
    <w:rsid w:val="00B41028"/>
    <w:rsid w:val="00B412F3"/>
    <w:rsid w:val="00B4157E"/>
    <w:rsid w:val="00B417B5"/>
    <w:rsid w:val="00B41E5A"/>
    <w:rsid w:val="00B427E0"/>
    <w:rsid w:val="00B440E2"/>
    <w:rsid w:val="00B44539"/>
    <w:rsid w:val="00B44FF8"/>
    <w:rsid w:val="00B45538"/>
    <w:rsid w:val="00B45BD2"/>
    <w:rsid w:val="00B4690A"/>
    <w:rsid w:val="00B46E60"/>
    <w:rsid w:val="00B47297"/>
    <w:rsid w:val="00B47E66"/>
    <w:rsid w:val="00B50CA9"/>
    <w:rsid w:val="00B52199"/>
    <w:rsid w:val="00B52818"/>
    <w:rsid w:val="00B53DE6"/>
    <w:rsid w:val="00B54FD2"/>
    <w:rsid w:val="00B550DC"/>
    <w:rsid w:val="00B55A26"/>
    <w:rsid w:val="00B55F55"/>
    <w:rsid w:val="00B56C1C"/>
    <w:rsid w:val="00B56C34"/>
    <w:rsid w:val="00B57463"/>
    <w:rsid w:val="00B6016C"/>
    <w:rsid w:val="00B62E3B"/>
    <w:rsid w:val="00B62F3D"/>
    <w:rsid w:val="00B6306A"/>
    <w:rsid w:val="00B6308D"/>
    <w:rsid w:val="00B631D9"/>
    <w:rsid w:val="00B6511C"/>
    <w:rsid w:val="00B65C6E"/>
    <w:rsid w:val="00B670EE"/>
    <w:rsid w:val="00B671B7"/>
    <w:rsid w:val="00B67585"/>
    <w:rsid w:val="00B678F6"/>
    <w:rsid w:val="00B704BB"/>
    <w:rsid w:val="00B70B6A"/>
    <w:rsid w:val="00B72C10"/>
    <w:rsid w:val="00B7353C"/>
    <w:rsid w:val="00B7390D"/>
    <w:rsid w:val="00B74278"/>
    <w:rsid w:val="00B74AB8"/>
    <w:rsid w:val="00B74D15"/>
    <w:rsid w:val="00B74D2C"/>
    <w:rsid w:val="00B75094"/>
    <w:rsid w:val="00B75BDC"/>
    <w:rsid w:val="00B75D6C"/>
    <w:rsid w:val="00B7731A"/>
    <w:rsid w:val="00B77430"/>
    <w:rsid w:val="00B77547"/>
    <w:rsid w:val="00B77B15"/>
    <w:rsid w:val="00B77C2E"/>
    <w:rsid w:val="00B8209D"/>
    <w:rsid w:val="00B829DE"/>
    <w:rsid w:val="00B82B64"/>
    <w:rsid w:val="00B84D37"/>
    <w:rsid w:val="00B855D2"/>
    <w:rsid w:val="00B85DBC"/>
    <w:rsid w:val="00B86E8E"/>
    <w:rsid w:val="00B93B95"/>
    <w:rsid w:val="00B94CB6"/>
    <w:rsid w:val="00B95AE3"/>
    <w:rsid w:val="00B97CD0"/>
    <w:rsid w:val="00BA078D"/>
    <w:rsid w:val="00BA15F8"/>
    <w:rsid w:val="00BA2203"/>
    <w:rsid w:val="00BA2ABE"/>
    <w:rsid w:val="00BA34F4"/>
    <w:rsid w:val="00BA4316"/>
    <w:rsid w:val="00BA6081"/>
    <w:rsid w:val="00BA78F2"/>
    <w:rsid w:val="00BA7922"/>
    <w:rsid w:val="00BB14F8"/>
    <w:rsid w:val="00BB1999"/>
    <w:rsid w:val="00BB201D"/>
    <w:rsid w:val="00BB24E7"/>
    <w:rsid w:val="00BB289F"/>
    <w:rsid w:val="00BB3309"/>
    <w:rsid w:val="00BB3E0E"/>
    <w:rsid w:val="00BB48E7"/>
    <w:rsid w:val="00BB70AA"/>
    <w:rsid w:val="00BB73F6"/>
    <w:rsid w:val="00BB7B96"/>
    <w:rsid w:val="00BC1096"/>
    <w:rsid w:val="00BC23A1"/>
    <w:rsid w:val="00BC3236"/>
    <w:rsid w:val="00BC407B"/>
    <w:rsid w:val="00BC4906"/>
    <w:rsid w:val="00BC5847"/>
    <w:rsid w:val="00BC5F1D"/>
    <w:rsid w:val="00BC6192"/>
    <w:rsid w:val="00BC7D02"/>
    <w:rsid w:val="00BC7D0A"/>
    <w:rsid w:val="00BC7FC6"/>
    <w:rsid w:val="00BD0029"/>
    <w:rsid w:val="00BD0C9F"/>
    <w:rsid w:val="00BD0FC3"/>
    <w:rsid w:val="00BD15C1"/>
    <w:rsid w:val="00BD25AF"/>
    <w:rsid w:val="00BD30D1"/>
    <w:rsid w:val="00BD3D87"/>
    <w:rsid w:val="00BD4B50"/>
    <w:rsid w:val="00BD561F"/>
    <w:rsid w:val="00BD5943"/>
    <w:rsid w:val="00BD6B4E"/>
    <w:rsid w:val="00BD7193"/>
    <w:rsid w:val="00BE0BA1"/>
    <w:rsid w:val="00BE0DF2"/>
    <w:rsid w:val="00BE1714"/>
    <w:rsid w:val="00BE324C"/>
    <w:rsid w:val="00BE3881"/>
    <w:rsid w:val="00BE41CB"/>
    <w:rsid w:val="00BE45A4"/>
    <w:rsid w:val="00BE4682"/>
    <w:rsid w:val="00BE53B2"/>
    <w:rsid w:val="00BE5FEA"/>
    <w:rsid w:val="00BE6B90"/>
    <w:rsid w:val="00BF01E7"/>
    <w:rsid w:val="00BF33E1"/>
    <w:rsid w:val="00BF371E"/>
    <w:rsid w:val="00BF4034"/>
    <w:rsid w:val="00BF44CC"/>
    <w:rsid w:val="00BF63A5"/>
    <w:rsid w:val="00BF73E6"/>
    <w:rsid w:val="00BF7F95"/>
    <w:rsid w:val="00C00927"/>
    <w:rsid w:val="00C00E7C"/>
    <w:rsid w:val="00C00F61"/>
    <w:rsid w:val="00C01581"/>
    <w:rsid w:val="00C016AC"/>
    <w:rsid w:val="00C01834"/>
    <w:rsid w:val="00C03316"/>
    <w:rsid w:val="00C03A02"/>
    <w:rsid w:val="00C03A08"/>
    <w:rsid w:val="00C03ADE"/>
    <w:rsid w:val="00C04452"/>
    <w:rsid w:val="00C04644"/>
    <w:rsid w:val="00C05C73"/>
    <w:rsid w:val="00C06027"/>
    <w:rsid w:val="00C0706A"/>
    <w:rsid w:val="00C07AD3"/>
    <w:rsid w:val="00C07EC6"/>
    <w:rsid w:val="00C07F72"/>
    <w:rsid w:val="00C106DC"/>
    <w:rsid w:val="00C109CF"/>
    <w:rsid w:val="00C11214"/>
    <w:rsid w:val="00C11466"/>
    <w:rsid w:val="00C1211C"/>
    <w:rsid w:val="00C12953"/>
    <w:rsid w:val="00C13634"/>
    <w:rsid w:val="00C13C5B"/>
    <w:rsid w:val="00C14173"/>
    <w:rsid w:val="00C17250"/>
    <w:rsid w:val="00C17D07"/>
    <w:rsid w:val="00C17FD9"/>
    <w:rsid w:val="00C20456"/>
    <w:rsid w:val="00C20A39"/>
    <w:rsid w:val="00C24B13"/>
    <w:rsid w:val="00C25869"/>
    <w:rsid w:val="00C25DCD"/>
    <w:rsid w:val="00C25EC5"/>
    <w:rsid w:val="00C261D0"/>
    <w:rsid w:val="00C267A9"/>
    <w:rsid w:val="00C26A16"/>
    <w:rsid w:val="00C26B5F"/>
    <w:rsid w:val="00C26BF0"/>
    <w:rsid w:val="00C2729D"/>
    <w:rsid w:val="00C27721"/>
    <w:rsid w:val="00C2781A"/>
    <w:rsid w:val="00C27AF6"/>
    <w:rsid w:val="00C31214"/>
    <w:rsid w:val="00C31DC1"/>
    <w:rsid w:val="00C31EF4"/>
    <w:rsid w:val="00C32833"/>
    <w:rsid w:val="00C32C8F"/>
    <w:rsid w:val="00C33B95"/>
    <w:rsid w:val="00C33BE8"/>
    <w:rsid w:val="00C34E0F"/>
    <w:rsid w:val="00C352F6"/>
    <w:rsid w:val="00C3563D"/>
    <w:rsid w:val="00C35760"/>
    <w:rsid w:val="00C357C4"/>
    <w:rsid w:val="00C36225"/>
    <w:rsid w:val="00C36DC2"/>
    <w:rsid w:val="00C3779D"/>
    <w:rsid w:val="00C379F0"/>
    <w:rsid w:val="00C37A31"/>
    <w:rsid w:val="00C37D29"/>
    <w:rsid w:val="00C400E5"/>
    <w:rsid w:val="00C402D3"/>
    <w:rsid w:val="00C41256"/>
    <w:rsid w:val="00C42EA4"/>
    <w:rsid w:val="00C43D45"/>
    <w:rsid w:val="00C44DF8"/>
    <w:rsid w:val="00C45BBA"/>
    <w:rsid w:val="00C4633E"/>
    <w:rsid w:val="00C476D3"/>
    <w:rsid w:val="00C477F2"/>
    <w:rsid w:val="00C478BB"/>
    <w:rsid w:val="00C47A3B"/>
    <w:rsid w:val="00C50162"/>
    <w:rsid w:val="00C50EBF"/>
    <w:rsid w:val="00C51451"/>
    <w:rsid w:val="00C516D4"/>
    <w:rsid w:val="00C517D1"/>
    <w:rsid w:val="00C5255D"/>
    <w:rsid w:val="00C53DE5"/>
    <w:rsid w:val="00C5451C"/>
    <w:rsid w:val="00C56AAB"/>
    <w:rsid w:val="00C56B93"/>
    <w:rsid w:val="00C6009C"/>
    <w:rsid w:val="00C60124"/>
    <w:rsid w:val="00C6062B"/>
    <w:rsid w:val="00C61B04"/>
    <w:rsid w:val="00C61B8B"/>
    <w:rsid w:val="00C624C7"/>
    <w:rsid w:val="00C63881"/>
    <w:rsid w:val="00C64B24"/>
    <w:rsid w:val="00C65EAD"/>
    <w:rsid w:val="00C6631F"/>
    <w:rsid w:val="00C66853"/>
    <w:rsid w:val="00C67B10"/>
    <w:rsid w:val="00C67C10"/>
    <w:rsid w:val="00C67E04"/>
    <w:rsid w:val="00C71A09"/>
    <w:rsid w:val="00C71EE9"/>
    <w:rsid w:val="00C73851"/>
    <w:rsid w:val="00C73FE6"/>
    <w:rsid w:val="00C74D92"/>
    <w:rsid w:val="00C7507E"/>
    <w:rsid w:val="00C7534C"/>
    <w:rsid w:val="00C75989"/>
    <w:rsid w:val="00C76B23"/>
    <w:rsid w:val="00C76FDC"/>
    <w:rsid w:val="00C77960"/>
    <w:rsid w:val="00C8002A"/>
    <w:rsid w:val="00C800E8"/>
    <w:rsid w:val="00C80FA1"/>
    <w:rsid w:val="00C821AD"/>
    <w:rsid w:val="00C83712"/>
    <w:rsid w:val="00C8382F"/>
    <w:rsid w:val="00C84047"/>
    <w:rsid w:val="00C84962"/>
    <w:rsid w:val="00C84A0E"/>
    <w:rsid w:val="00C84C21"/>
    <w:rsid w:val="00C86385"/>
    <w:rsid w:val="00C87099"/>
    <w:rsid w:val="00C87C23"/>
    <w:rsid w:val="00C90F40"/>
    <w:rsid w:val="00C9165C"/>
    <w:rsid w:val="00C91E8C"/>
    <w:rsid w:val="00C91F3A"/>
    <w:rsid w:val="00C9228C"/>
    <w:rsid w:val="00C92553"/>
    <w:rsid w:val="00C9264C"/>
    <w:rsid w:val="00C926F4"/>
    <w:rsid w:val="00C9304D"/>
    <w:rsid w:val="00C93829"/>
    <w:rsid w:val="00C940DB"/>
    <w:rsid w:val="00C94171"/>
    <w:rsid w:val="00C94AE9"/>
    <w:rsid w:val="00C97026"/>
    <w:rsid w:val="00C97966"/>
    <w:rsid w:val="00CA00E0"/>
    <w:rsid w:val="00CA03F9"/>
    <w:rsid w:val="00CA0734"/>
    <w:rsid w:val="00CA0FF3"/>
    <w:rsid w:val="00CA1366"/>
    <w:rsid w:val="00CA1FA5"/>
    <w:rsid w:val="00CA268D"/>
    <w:rsid w:val="00CA421C"/>
    <w:rsid w:val="00CA4457"/>
    <w:rsid w:val="00CA5003"/>
    <w:rsid w:val="00CA69E1"/>
    <w:rsid w:val="00CB03B4"/>
    <w:rsid w:val="00CB1810"/>
    <w:rsid w:val="00CB1B4F"/>
    <w:rsid w:val="00CB3512"/>
    <w:rsid w:val="00CB3BA7"/>
    <w:rsid w:val="00CB4704"/>
    <w:rsid w:val="00CB5001"/>
    <w:rsid w:val="00CB782C"/>
    <w:rsid w:val="00CC07FD"/>
    <w:rsid w:val="00CC08DE"/>
    <w:rsid w:val="00CC0CD9"/>
    <w:rsid w:val="00CC22B3"/>
    <w:rsid w:val="00CC26F8"/>
    <w:rsid w:val="00CC299A"/>
    <w:rsid w:val="00CC3868"/>
    <w:rsid w:val="00CC6227"/>
    <w:rsid w:val="00CC664A"/>
    <w:rsid w:val="00CC6B84"/>
    <w:rsid w:val="00CD176C"/>
    <w:rsid w:val="00CD1C15"/>
    <w:rsid w:val="00CD29FA"/>
    <w:rsid w:val="00CD2A32"/>
    <w:rsid w:val="00CD4047"/>
    <w:rsid w:val="00CD43A3"/>
    <w:rsid w:val="00CD4A09"/>
    <w:rsid w:val="00CD4FF5"/>
    <w:rsid w:val="00CD5962"/>
    <w:rsid w:val="00CD6D68"/>
    <w:rsid w:val="00CD7422"/>
    <w:rsid w:val="00CD7D72"/>
    <w:rsid w:val="00CE12F7"/>
    <w:rsid w:val="00CE13C2"/>
    <w:rsid w:val="00CE28DB"/>
    <w:rsid w:val="00CE42A4"/>
    <w:rsid w:val="00CE6990"/>
    <w:rsid w:val="00CE6E24"/>
    <w:rsid w:val="00CE72CF"/>
    <w:rsid w:val="00CE759E"/>
    <w:rsid w:val="00CE79A1"/>
    <w:rsid w:val="00CE79B1"/>
    <w:rsid w:val="00CE7CE0"/>
    <w:rsid w:val="00CF0A46"/>
    <w:rsid w:val="00CF1FDA"/>
    <w:rsid w:val="00CF2A29"/>
    <w:rsid w:val="00CF381A"/>
    <w:rsid w:val="00CF4444"/>
    <w:rsid w:val="00CF4497"/>
    <w:rsid w:val="00CF45D3"/>
    <w:rsid w:val="00CF4625"/>
    <w:rsid w:val="00CF5D14"/>
    <w:rsid w:val="00CF655D"/>
    <w:rsid w:val="00CF6B3F"/>
    <w:rsid w:val="00CF7A07"/>
    <w:rsid w:val="00D00C17"/>
    <w:rsid w:val="00D00C36"/>
    <w:rsid w:val="00D01061"/>
    <w:rsid w:val="00D014E6"/>
    <w:rsid w:val="00D01B29"/>
    <w:rsid w:val="00D0265F"/>
    <w:rsid w:val="00D029FE"/>
    <w:rsid w:val="00D032E4"/>
    <w:rsid w:val="00D034CC"/>
    <w:rsid w:val="00D037B7"/>
    <w:rsid w:val="00D04BFE"/>
    <w:rsid w:val="00D058C8"/>
    <w:rsid w:val="00D07C3E"/>
    <w:rsid w:val="00D111CA"/>
    <w:rsid w:val="00D11632"/>
    <w:rsid w:val="00D11B81"/>
    <w:rsid w:val="00D12A46"/>
    <w:rsid w:val="00D12F14"/>
    <w:rsid w:val="00D136D5"/>
    <w:rsid w:val="00D13C58"/>
    <w:rsid w:val="00D14A9F"/>
    <w:rsid w:val="00D14C31"/>
    <w:rsid w:val="00D14D54"/>
    <w:rsid w:val="00D150BD"/>
    <w:rsid w:val="00D166BA"/>
    <w:rsid w:val="00D16C95"/>
    <w:rsid w:val="00D1718B"/>
    <w:rsid w:val="00D1736D"/>
    <w:rsid w:val="00D205E5"/>
    <w:rsid w:val="00D2075B"/>
    <w:rsid w:val="00D222DA"/>
    <w:rsid w:val="00D22430"/>
    <w:rsid w:val="00D25887"/>
    <w:rsid w:val="00D25977"/>
    <w:rsid w:val="00D2600E"/>
    <w:rsid w:val="00D274AD"/>
    <w:rsid w:val="00D3037A"/>
    <w:rsid w:val="00D303ED"/>
    <w:rsid w:val="00D33216"/>
    <w:rsid w:val="00D3559D"/>
    <w:rsid w:val="00D355DC"/>
    <w:rsid w:val="00D36334"/>
    <w:rsid w:val="00D4030E"/>
    <w:rsid w:val="00D44F86"/>
    <w:rsid w:val="00D4641A"/>
    <w:rsid w:val="00D464DD"/>
    <w:rsid w:val="00D4746A"/>
    <w:rsid w:val="00D47524"/>
    <w:rsid w:val="00D47AE7"/>
    <w:rsid w:val="00D52129"/>
    <w:rsid w:val="00D52CA0"/>
    <w:rsid w:val="00D54853"/>
    <w:rsid w:val="00D54EFC"/>
    <w:rsid w:val="00D555CC"/>
    <w:rsid w:val="00D55829"/>
    <w:rsid w:val="00D55B71"/>
    <w:rsid w:val="00D56072"/>
    <w:rsid w:val="00D56454"/>
    <w:rsid w:val="00D56891"/>
    <w:rsid w:val="00D56E20"/>
    <w:rsid w:val="00D57587"/>
    <w:rsid w:val="00D57A41"/>
    <w:rsid w:val="00D609C9"/>
    <w:rsid w:val="00D60A84"/>
    <w:rsid w:val="00D60E41"/>
    <w:rsid w:val="00D627E7"/>
    <w:rsid w:val="00D62956"/>
    <w:rsid w:val="00D62A7A"/>
    <w:rsid w:val="00D62D99"/>
    <w:rsid w:val="00D62E4B"/>
    <w:rsid w:val="00D63201"/>
    <w:rsid w:val="00D63B44"/>
    <w:rsid w:val="00D6503F"/>
    <w:rsid w:val="00D65469"/>
    <w:rsid w:val="00D66647"/>
    <w:rsid w:val="00D66F87"/>
    <w:rsid w:val="00D672E2"/>
    <w:rsid w:val="00D67E85"/>
    <w:rsid w:val="00D707F6"/>
    <w:rsid w:val="00D71100"/>
    <w:rsid w:val="00D72123"/>
    <w:rsid w:val="00D72C51"/>
    <w:rsid w:val="00D73A15"/>
    <w:rsid w:val="00D742CE"/>
    <w:rsid w:val="00D7511B"/>
    <w:rsid w:val="00D76C28"/>
    <w:rsid w:val="00D76FE9"/>
    <w:rsid w:val="00D7780E"/>
    <w:rsid w:val="00D77EFB"/>
    <w:rsid w:val="00D813B1"/>
    <w:rsid w:val="00D8176C"/>
    <w:rsid w:val="00D818E7"/>
    <w:rsid w:val="00D82784"/>
    <w:rsid w:val="00D82A65"/>
    <w:rsid w:val="00D83A9D"/>
    <w:rsid w:val="00D83C6E"/>
    <w:rsid w:val="00D84B29"/>
    <w:rsid w:val="00D84BFE"/>
    <w:rsid w:val="00D85413"/>
    <w:rsid w:val="00D855E8"/>
    <w:rsid w:val="00D859FE"/>
    <w:rsid w:val="00D92122"/>
    <w:rsid w:val="00D92331"/>
    <w:rsid w:val="00D924CA"/>
    <w:rsid w:val="00D93FC7"/>
    <w:rsid w:val="00D95205"/>
    <w:rsid w:val="00D958EE"/>
    <w:rsid w:val="00D96383"/>
    <w:rsid w:val="00D965FD"/>
    <w:rsid w:val="00D9687A"/>
    <w:rsid w:val="00D96911"/>
    <w:rsid w:val="00D96C24"/>
    <w:rsid w:val="00D971B3"/>
    <w:rsid w:val="00DA0FDA"/>
    <w:rsid w:val="00DA10A2"/>
    <w:rsid w:val="00DA153F"/>
    <w:rsid w:val="00DA21C5"/>
    <w:rsid w:val="00DA3133"/>
    <w:rsid w:val="00DA3A8E"/>
    <w:rsid w:val="00DA52B7"/>
    <w:rsid w:val="00DA5892"/>
    <w:rsid w:val="00DA6677"/>
    <w:rsid w:val="00DA68BF"/>
    <w:rsid w:val="00DA6F15"/>
    <w:rsid w:val="00DA6FBF"/>
    <w:rsid w:val="00DA73B7"/>
    <w:rsid w:val="00DA7D54"/>
    <w:rsid w:val="00DB0589"/>
    <w:rsid w:val="00DB0665"/>
    <w:rsid w:val="00DB0F5F"/>
    <w:rsid w:val="00DB1020"/>
    <w:rsid w:val="00DB1B5D"/>
    <w:rsid w:val="00DB1F44"/>
    <w:rsid w:val="00DB2025"/>
    <w:rsid w:val="00DB204C"/>
    <w:rsid w:val="00DB2567"/>
    <w:rsid w:val="00DB38CF"/>
    <w:rsid w:val="00DB4496"/>
    <w:rsid w:val="00DB4712"/>
    <w:rsid w:val="00DB4B6A"/>
    <w:rsid w:val="00DB4FC3"/>
    <w:rsid w:val="00DB640B"/>
    <w:rsid w:val="00DB6C2B"/>
    <w:rsid w:val="00DB7875"/>
    <w:rsid w:val="00DC0169"/>
    <w:rsid w:val="00DC017C"/>
    <w:rsid w:val="00DC1572"/>
    <w:rsid w:val="00DC3A59"/>
    <w:rsid w:val="00DC4372"/>
    <w:rsid w:val="00DC5308"/>
    <w:rsid w:val="00DC69A9"/>
    <w:rsid w:val="00DD04BF"/>
    <w:rsid w:val="00DD165B"/>
    <w:rsid w:val="00DD1BD3"/>
    <w:rsid w:val="00DD26F8"/>
    <w:rsid w:val="00DD28D0"/>
    <w:rsid w:val="00DD3090"/>
    <w:rsid w:val="00DD3572"/>
    <w:rsid w:val="00DD3574"/>
    <w:rsid w:val="00DD35C4"/>
    <w:rsid w:val="00DD5348"/>
    <w:rsid w:val="00DD6B94"/>
    <w:rsid w:val="00DD70AC"/>
    <w:rsid w:val="00DD72EE"/>
    <w:rsid w:val="00DE090F"/>
    <w:rsid w:val="00DE1BF1"/>
    <w:rsid w:val="00DE2B0C"/>
    <w:rsid w:val="00DE3673"/>
    <w:rsid w:val="00DE3A99"/>
    <w:rsid w:val="00DE43BB"/>
    <w:rsid w:val="00DE4BE2"/>
    <w:rsid w:val="00DE5485"/>
    <w:rsid w:val="00DE6189"/>
    <w:rsid w:val="00DF02B8"/>
    <w:rsid w:val="00DF06AF"/>
    <w:rsid w:val="00DF086C"/>
    <w:rsid w:val="00DF255F"/>
    <w:rsid w:val="00DF327F"/>
    <w:rsid w:val="00DF3927"/>
    <w:rsid w:val="00DF4943"/>
    <w:rsid w:val="00DF572F"/>
    <w:rsid w:val="00DF573F"/>
    <w:rsid w:val="00DF5740"/>
    <w:rsid w:val="00DF5B07"/>
    <w:rsid w:val="00DF61C6"/>
    <w:rsid w:val="00DF6689"/>
    <w:rsid w:val="00DF74FF"/>
    <w:rsid w:val="00E00508"/>
    <w:rsid w:val="00E008BC"/>
    <w:rsid w:val="00E02758"/>
    <w:rsid w:val="00E04330"/>
    <w:rsid w:val="00E04B95"/>
    <w:rsid w:val="00E0568E"/>
    <w:rsid w:val="00E066CD"/>
    <w:rsid w:val="00E06C16"/>
    <w:rsid w:val="00E07188"/>
    <w:rsid w:val="00E073FF"/>
    <w:rsid w:val="00E076C8"/>
    <w:rsid w:val="00E1072B"/>
    <w:rsid w:val="00E108A2"/>
    <w:rsid w:val="00E10BC3"/>
    <w:rsid w:val="00E113FF"/>
    <w:rsid w:val="00E12628"/>
    <w:rsid w:val="00E1305F"/>
    <w:rsid w:val="00E13BBB"/>
    <w:rsid w:val="00E144D3"/>
    <w:rsid w:val="00E14DCF"/>
    <w:rsid w:val="00E1745F"/>
    <w:rsid w:val="00E1750C"/>
    <w:rsid w:val="00E20F16"/>
    <w:rsid w:val="00E21D2F"/>
    <w:rsid w:val="00E22F28"/>
    <w:rsid w:val="00E27DC0"/>
    <w:rsid w:val="00E300E3"/>
    <w:rsid w:val="00E306CD"/>
    <w:rsid w:val="00E30733"/>
    <w:rsid w:val="00E30822"/>
    <w:rsid w:val="00E32835"/>
    <w:rsid w:val="00E331C5"/>
    <w:rsid w:val="00E33484"/>
    <w:rsid w:val="00E34047"/>
    <w:rsid w:val="00E35194"/>
    <w:rsid w:val="00E367BC"/>
    <w:rsid w:val="00E36E36"/>
    <w:rsid w:val="00E37436"/>
    <w:rsid w:val="00E3743D"/>
    <w:rsid w:val="00E37C35"/>
    <w:rsid w:val="00E37C95"/>
    <w:rsid w:val="00E4016F"/>
    <w:rsid w:val="00E40C90"/>
    <w:rsid w:val="00E41BFD"/>
    <w:rsid w:val="00E42616"/>
    <w:rsid w:val="00E43430"/>
    <w:rsid w:val="00E44022"/>
    <w:rsid w:val="00E44525"/>
    <w:rsid w:val="00E44676"/>
    <w:rsid w:val="00E456FC"/>
    <w:rsid w:val="00E47216"/>
    <w:rsid w:val="00E4740C"/>
    <w:rsid w:val="00E477FD"/>
    <w:rsid w:val="00E47AB9"/>
    <w:rsid w:val="00E50DF4"/>
    <w:rsid w:val="00E512A7"/>
    <w:rsid w:val="00E516B2"/>
    <w:rsid w:val="00E516C8"/>
    <w:rsid w:val="00E51F07"/>
    <w:rsid w:val="00E52485"/>
    <w:rsid w:val="00E52677"/>
    <w:rsid w:val="00E52973"/>
    <w:rsid w:val="00E52E1C"/>
    <w:rsid w:val="00E537C2"/>
    <w:rsid w:val="00E545AE"/>
    <w:rsid w:val="00E55933"/>
    <w:rsid w:val="00E55947"/>
    <w:rsid w:val="00E55ABD"/>
    <w:rsid w:val="00E55C55"/>
    <w:rsid w:val="00E57079"/>
    <w:rsid w:val="00E57FAE"/>
    <w:rsid w:val="00E605DB"/>
    <w:rsid w:val="00E606C0"/>
    <w:rsid w:val="00E607B9"/>
    <w:rsid w:val="00E622B3"/>
    <w:rsid w:val="00E63A4A"/>
    <w:rsid w:val="00E6461E"/>
    <w:rsid w:val="00E6599A"/>
    <w:rsid w:val="00E659BC"/>
    <w:rsid w:val="00E65B25"/>
    <w:rsid w:val="00E65E43"/>
    <w:rsid w:val="00E660DF"/>
    <w:rsid w:val="00E66245"/>
    <w:rsid w:val="00E66695"/>
    <w:rsid w:val="00E66F9F"/>
    <w:rsid w:val="00E675E4"/>
    <w:rsid w:val="00E67C2A"/>
    <w:rsid w:val="00E67DE0"/>
    <w:rsid w:val="00E700F9"/>
    <w:rsid w:val="00E709E7"/>
    <w:rsid w:val="00E70A35"/>
    <w:rsid w:val="00E7137F"/>
    <w:rsid w:val="00E71BE0"/>
    <w:rsid w:val="00E730D8"/>
    <w:rsid w:val="00E73D62"/>
    <w:rsid w:val="00E7407F"/>
    <w:rsid w:val="00E75F06"/>
    <w:rsid w:val="00E76237"/>
    <w:rsid w:val="00E76401"/>
    <w:rsid w:val="00E76BBB"/>
    <w:rsid w:val="00E8036E"/>
    <w:rsid w:val="00E80976"/>
    <w:rsid w:val="00E82671"/>
    <w:rsid w:val="00E829B8"/>
    <w:rsid w:val="00E82F24"/>
    <w:rsid w:val="00E82FF3"/>
    <w:rsid w:val="00E830AD"/>
    <w:rsid w:val="00E830E3"/>
    <w:rsid w:val="00E83B9F"/>
    <w:rsid w:val="00E83D3A"/>
    <w:rsid w:val="00E846A6"/>
    <w:rsid w:val="00E8558F"/>
    <w:rsid w:val="00E86352"/>
    <w:rsid w:val="00E86426"/>
    <w:rsid w:val="00E86EC7"/>
    <w:rsid w:val="00E87A01"/>
    <w:rsid w:val="00E87C79"/>
    <w:rsid w:val="00E87CB6"/>
    <w:rsid w:val="00E91949"/>
    <w:rsid w:val="00E9215F"/>
    <w:rsid w:val="00E927C9"/>
    <w:rsid w:val="00E92D0F"/>
    <w:rsid w:val="00E92F8A"/>
    <w:rsid w:val="00E9526B"/>
    <w:rsid w:val="00E95E78"/>
    <w:rsid w:val="00E9648C"/>
    <w:rsid w:val="00E96B70"/>
    <w:rsid w:val="00E96E1B"/>
    <w:rsid w:val="00E97411"/>
    <w:rsid w:val="00E97D96"/>
    <w:rsid w:val="00EA004B"/>
    <w:rsid w:val="00EA006F"/>
    <w:rsid w:val="00EA05E3"/>
    <w:rsid w:val="00EA06AA"/>
    <w:rsid w:val="00EA1222"/>
    <w:rsid w:val="00EA13F5"/>
    <w:rsid w:val="00EA1940"/>
    <w:rsid w:val="00EA2EDD"/>
    <w:rsid w:val="00EA322A"/>
    <w:rsid w:val="00EA47B4"/>
    <w:rsid w:val="00EA5640"/>
    <w:rsid w:val="00EA59DD"/>
    <w:rsid w:val="00EA5A7F"/>
    <w:rsid w:val="00EA6457"/>
    <w:rsid w:val="00EA6761"/>
    <w:rsid w:val="00EA7276"/>
    <w:rsid w:val="00EB0314"/>
    <w:rsid w:val="00EB0501"/>
    <w:rsid w:val="00EB0A71"/>
    <w:rsid w:val="00EB1117"/>
    <w:rsid w:val="00EB128E"/>
    <w:rsid w:val="00EB235C"/>
    <w:rsid w:val="00EB2C7E"/>
    <w:rsid w:val="00EB3052"/>
    <w:rsid w:val="00EB31BF"/>
    <w:rsid w:val="00EB37E6"/>
    <w:rsid w:val="00EB43FB"/>
    <w:rsid w:val="00EB4B4D"/>
    <w:rsid w:val="00EB53A1"/>
    <w:rsid w:val="00EB6A8E"/>
    <w:rsid w:val="00EB7BEB"/>
    <w:rsid w:val="00EC0BCF"/>
    <w:rsid w:val="00EC3812"/>
    <w:rsid w:val="00EC3A26"/>
    <w:rsid w:val="00EC3BF9"/>
    <w:rsid w:val="00EC4DCF"/>
    <w:rsid w:val="00EC64CC"/>
    <w:rsid w:val="00EC66EF"/>
    <w:rsid w:val="00EC69AC"/>
    <w:rsid w:val="00EC6E9F"/>
    <w:rsid w:val="00EC747D"/>
    <w:rsid w:val="00EC7E4B"/>
    <w:rsid w:val="00ED0AEF"/>
    <w:rsid w:val="00ED21F4"/>
    <w:rsid w:val="00ED3088"/>
    <w:rsid w:val="00ED36CC"/>
    <w:rsid w:val="00ED42C2"/>
    <w:rsid w:val="00ED45F8"/>
    <w:rsid w:val="00ED46CC"/>
    <w:rsid w:val="00ED49DD"/>
    <w:rsid w:val="00ED5A35"/>
    <w:rsid w:val="00ED7594"/>
    <w:rsid w:val="00ED75D9"/>
    <w:rsid w:val="00ED79AD"/>
    <w:rsid w:val="00EE1079"/>
    <w:rsid w:val="00EE231F"/>
    <w:rsid w:val="00EE31D3"/>
    <w:rsid w:val="00EE3248"/>
    <w:rsid w:val="00EE3284"/>
    <w:rsid w:val="00EE366C"/>
    <w:rsid w:val="00EE37AD"/>
    <w:rsid w:val="00EE3BE8"/>
    <w:rsid w:val="00EE3E36"/>
    <w:rsid w:val="00EE4BE9"/>
    <w:rsid w:val="00EE4C72"/>
    <w:rsid w:val="00EE4F97"/>
    <w:rsid w:val="00EE5E03"/>
    <w:rsid w:val="00EE69AB"/>
    <w:rsid w:val="00EE7C24"/>
    <w:rsid w:val="00EF00C7"/>
    <w:rsid w:val="00EF04FE"/>
    <w:rsid w:val="00EF1035"/>
    <w:rsid w:val="00EF12F9"/>
    <w:rsid w:val="00EF17FF"/>
    <w:rsid w:val="00EF1BC4"/>
    <w:rsid w:val="00EF1CB7"/>
    <w:rsid w:val="00EF3175"/>
    <w:rsid w:val="00EF3536"/>
    <w:rsid w:val="00EF4EEE"/>
    <w:rsid w:val="00EF57AD"/>
    <w:rsid w:val="00EF655E"/>
    <w:rsid w:val="00EF6F00"/>
    <w:rsid w:val="00EF7157"/>
    <w:rsid w:val="00F00FF4"/>
    <w:rsid w:val="00F0178C"/>
    <w:rsid w:val="00F03E25"/>
    <w:rsid w:val="00F050FE"/>
    <w:rsid w:val="00F05228"/>
    <w:rsid w:val="00F058EA"/>
    <w:rsid w:val="00F05CC1"/>
    <w:rsid w:val="00F06C9C"/>
    <w:rsid w:val="00F0737C"/>
    <w:rsid w:val="00F10FF3"/>
    <w:rsid w:val="00F10FF5"/>
    <w:rsid w:val="00F110CA"/>
    <w:rsid w:val="00F11F12"/>
    <w:rsid w:val="00F13566"/>
    <w:rsid w:val="00F13FD8"/>
    <w:rsid w:val="00F140B9"/>
    <w:rsid w:val="00F141C9"/>
    <w:rsid w:val="00F146B1"/>
    <w:rsid w:val="00F147B3"/>
    <w:rsid w:val="00F14EA5"/>
    <w:rsid w:val="00F15A84"/>
    <w:rsid w:val="00F15AA0"/>
    <w:rsid w:val="00F15E0C"/>
    <w:rsid w:val="00F15FBE"/>
    <w:rsid w:val="00F17776"/>
    <w:rsid w:val="00F21E49"/>
    <w:rsid w:val="00F22869"/>
    <w:rsid w:val="00F229E6"/>
    <w:rsid w:val="00F237CF"/>
    <w:rsid w:val="00F23B98"/>
    <w:rsid w:val="00F249C3"/>
    <w:rsid w:val="00F24C66"/>
    <w:rsid w:val="00F25552"/>
    <w:rsid w:val="00F2570A"/>
    <w:rsid w:val="00F2644A"/>
    <w:rsid w:val="00F2665E"/>
    <w:rsid w:val="00F272A3"/>
    <w:rsid w:val="00F30B36"/>
    <w:rsid w:val="00F325FD"/>
    <w:rsid w:val="00F32A8A"/>
    <w:rsid w:val="00F33212"/>
    <w:rsid w:val="00F34087"/>
    <w:rsid w:val="00F34986"/>
    <w:rsid w:val="00F35531"/>
    <w:rsid w:val="00F3669A"/>
    <w:rsid w:val="00F366D1"/>
    <w:rsid w:val="00F3789E"/>
    <w:rsid w:val="00F4035C"/>
    <w:rsid w:val="00F40C88"/>
    <w:rsid w:val="00F40E92"/>
    <w:rsid w:val="00F426CA"/>
    <w:rsid w:val="00F43CDA"/>
    <w:rsid w:val="00F43D06"/>
    <w:rsid w:val="00F43E88"/>
    <w:rsid w:val="00F445B8"/>
    <w:rsid w:val="00F44F98"/>
    <w:rsid w:val="00F47D59"/>
    <w:rsid w:val="00F504DA"/>
    <w:rsid w:val="00F50853"/>
    <w:rsid w:val="00F50C92"/>
    <w:rsid w:val="00F5263D"/>
    <w:rsid w:val="00F53F91"/>
    <w:rsid w:val="00F54430"/>
    <w:rsid w:val="00F5478E"/>
    <w:rsid w:val="00F561EC"/>
    <w:rsid w:val="00F562B5"/>
    <w:rsid w:val="00F56441"/>
    <w:rsid w:val="00F565D8"/>
    <w:rsid w:val="00F5678C"/>
    <w:rsid w:val="00F573C8"/>
    <w:rsid w:val="00F57BFA"/>
    <w:rsid w:val="00F60BC2"/>
    <w:rsid w:val="00F60C9F"/>
    <w:rsid w:val="00F60EC6"/>
    <w:rsid w:val="00F61644"/>
    <w:rsid w:val="00F617C0"/>
    <w:rsid w:val="00F617F3"/>
    <w:rsid w:val="00F61A16"/>
    <w:rsid w:val="00F61C36"/>
    <w:rsid w:val="00F63109"/>
    <w:rsid w:val="00F63130"/>
    <w:rsid w:val="00F636AC"/>
    <w:rsid w:val="00F638D7"/>
    <w:rsid w:val="00F6396C"/>
    <w:rsid w:val="00F63FF6"/>
    <w:rsid w:val="00F6521D"/>
    <w:rsid w:val="00F655EB"/>
    <w:rsid w:val="00F664E0"/>
    <w:rsid w:val="00F66CBD"/>
    <w:rsid w:val="00F6718A"/>
    <w:rsid w:val="00F710E8"/>
    <w:rsid w:val="00F72B63"/>
    <w:rsid w:val="00F74FC6"/>
    <w:rsid w:val="00F754C1"/>
    <w:rsid w:val="00F76149"/>
    <w:rsid w:val="00F76AE9"/>
    <w:rsid w:val="00F7721F"/>
    <w:rsid w:val="00F7773B"/>
    <w:rsid w:val="00F8232A"/>
    <w:rsid w:val="00F826AC"/>
    <w:rsid w:val="00F826EE"/>
    <w:rsid w:val="00F82BB6"/>
    <w:rsid w:val="00F838E9"/>
    <w:rsid w:val="00F841C3"/>
    <w:rsid w:val="00F842A7"/>
    <w:rsid w:val="00F8476D"/>
    <w:rsid w:val="00F848A7"/>
    <w:rsid w:val="00F8505D"/>
    <w:rsid w:val="00F853F4"/>
    <w:rsid w:val="00F862BD"/>
    <w:rsid w:val="00F87483"/>
    <w:rsid w:val="00F87C61"/>
    <w:rsid w:val="00F90878"/>
    <w:rsid w:val="00F90996"/>
    <w:rsid w:val="00F9304B"/>
    <w:rsid w:val="00F93086"/>
    <w:rsid w:val="00F9308F"/>
    <w:rsid w:val="00F932AB"/>
    <w:rsid w:val="00F94324"/>
    <w:rsid w:val="00F947B2"/>
    <w:rsid w:val="00F94B5C"/>
    <w:rsid w:val="00F97FED"/>
    <w:rsid w:val="00FA0120"/>
    <w:rsid w:val="00FA0812"/>
    <w:rsid w:val="00FA11EC"/>
    <w:rsid w:val="00FA1FA5"/>
    <w:rsid w:val="00FA2BE7"/>
    <w:rsid w:val="00FA30F7"/>
    <w:rsid w:val="00FA3453"/>
    <w:rsid w:val="00FA3479"/>
    <w:rsid w:val="00FA491B"/>
    <w:rsid w:val="00FA4E98"/>
    <w:rsid w:val="00FA4FA8"/>
    <w:rsid w:val="00FA5EB2"/>
    <w:rsid w:val="00FA7B7B"/>
    <w:rsid w:val="00FB1FA0"/>
    <w:rsid w:val="00FB23FD"/>
    <w:rsid w:val="00FB256B"/>
    <w:rsid w:val="00FB3E17"/>
    <w:rsid w:val="00FB4794"/>
    <w:rsid w:val="00FB5D5F"/>
    <w:rsid w:val="00FB7E30"/>
    <w:rsid w:val="00FC08A6"/>
    <w:rsid w:val="00FC0D96"/>
    <w:rsid w:val="00FC17F3"/>
    <w:rsid w:val="00FC1F26"/>
    <w:rsid w:val="00FC2023"/>
    <w:rsid w:val="00FC23F8"/>
    <w:rsid w:val="00FC3731"/>
    <w:rsid w:val="00FC3C1E"/>
    <w:rsid w:val="00FC3FFC"/>
    <w:rsid w:val="00FC5152"/>
    <w:rsid w:val="00FC618A"/>
    <w:rsid w:val="00FD1675"/>
    <w:rsid w:val="00FD181E"/>
    <w:rsid w:val="00FD29D7"/>
    <w:rsid w:val="00FD2E4C"/>
    <w:rsid w:val="00FD3803"/>
    <w:rsid w:val="00FD39C4"/>
    <w:rsid w:val="00FD5472"/>
    <w:rsid w:val="00FD5D36"/>
    <w:rsid w:val="00FD6221"/>
    <w:rsid w:val="00FD65B5"/>
    <w:rsid w:val="00FE1468"/>
    <w:rsid w:val="00FE159F"/>
    <w:rsid w:val="00FE1880"/>
    <w:rsid w:val="00FE1B4B"/>
    <w:rsid w:val="00FE29B5"/>
    <w:rsid w:val="00FE2D84"/>
    <w:rsid w:val="00FE349F"/>
    <w:rsid w:val="00FE49D0"/>
    <w:rsid w:val="00FE5437"/>
    <w:rsid w:val="00FE543A"/>
    <w:rsid w:val="00FE67CE"/>
    <w:rsid w:val="00FE6934"/>
    <w:rsid w:val="00FE73F0"/>
    <w:rsid w:val="00FE7737"/>
    <w:rsid w:val="00FE7DB0"/>
    <w:rsid w:val="00FF0AE1"/>
    <w:rsid w:val="00FF1FA3"/>
    <w:rsid w:val="00FF209C"/>
    <w:rsid w:val="00FF2478"/>
    <w:rsid w:val="00FF252E"/>
    <w:rsid w:val="00FF27CD"/>
    <w:rsid w:val="00FF2897"/>
    <w:rsid w:val="00FF2A61"/>
    <w:rsid w:val="00FF39FC"/>
    <w:rsid w:val="00FF4113"/>
    <w:rsid w:val="00FF4D04"/>
    <w:rsid w:val="00FF56EE"/>
    <w:rsid w:val="00FF59F5"/>
    <w:rsid w:val="00FF5C9F"/>
    <w:rsid w:val="00FF7068"/>
    <w:rsid w:val="00FF71F9"/>
    <w:rsid w:val="00FF7226"/>
    <w:rsid w:val="00FF7959"/>
    <w:rsid w:val="00FF7AF3"/>
    <w:rsid w:val="00FF7BF0"/>
    <w:rsid w:val="0C513BD4"/>
    <w:rsid w:val="159D3770"/>
    <w:rsid w:val="1807681A"/>
    <w:rsid w:val="19461E92"/>
    <w:rsid w:val="1A8D2AE4"/>
    <w:rsid w:val="262B6A41"/>
    <w:rsid w:val="2F8C7CD2"/>
    <w:rsid w:val="3AB65287"/>
    <w:rsid w:val="3B6C7E92"/>
    <w:rsid w:val="429B78E1"/>
    <w:rsid w:val="4B347FD9"/>
    <w:rsid w:val="4D734A98"/>
    <w:rsid w:val="5C653B01"/>
    <w:rsid w:val="5FDB73B8"/>
    <w:rsid w:val="66841B38"/>
    <w:rsid w:val="740C6E08"/>
    <w:rsid w:val="74936C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2FD7E3"/>
  <w15:docId w15:val="{3DB6CEB9-3574-48E4-80D7-996F52DA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794"/>
    <w:pPr>
      <w:autoSpaceDE w:val="0"/>
      <w:autoSpaceDN w:val="0"/>
      <w:adjustRightInd w:val="0"/>
      <w:snapToGrid w:val="0"/>
      <w:spacing w:after="120"/>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rPr>
      <w:sz w:val="20"/>
      <w:szCs w:val="20"/>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목록 단락,リスト段落,?? ??,?????,????,列出段落,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ListParagraphChar">
    <w:name w:val="List Paragraph Char"/>
    <w:aliases w:val="- Bullets Char,목록 단락 Char,リスト段落 Char,?? ?? Char,????? Char,???? Char,列出段落 Char,Lista1 Char,列出段落1 Char,中等深浅网格 1 - 着色 21 Char,列表段落 Char,¥¡¡¡¡ì¬º¥¹¥È¶ÎÂä Char,ÁÐ³ö¶ÎÂä Char,列表段落1 Char,—ño’i—Ž Char,¥ê¥¹¥È¶ÎÂä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eastAsia="SimSun" w:hAnsi="Times New Roman" w:cs="Times New Roman"/>
      <w:b/>
    </w:rPr>
  </w:style>
  <w:style w:type="character" w:customStyle="1" w:styleId="Heading4Char">
    <w:name w:val="Heading 4 Char"/>
    <w:basedOn w:val="DefaultParagraphFont"/>
    <w:link w:val="Heading4"/>
    <w:qFormat/>
    <w:rPr>
      <w:rFonts w:ascii="Times New Roman" w:eastAsia="SimSun" w:hAnsi="Times New Roman" w:cs="Times New Roman"/>
      <w:b/>
      <w:bCs/>
      <w:szCs w:val="28"/>
    </w:rPr>
  </w:style>
  <w:style w:type="character" w:customStyle="1" w:styleId="Heading5Char">
    <w:name w:val="Heading 5 Char"/>
    <w:basedOn w:val="DefaultParagraphFont"/>
    <w:link w:val="Heading5"/>
    <w:qFormat/>
    <w:rPr>
      <w:rFonts w:ascii="Times New Roman" w:eastAsia="SimSun" w:hAnsi="Times New Roman" w:cs="Times New Roman"/>
      <w:b/>
      <w:bCs/>
      <w:i/>
      <w:iCs/>
      <w:szCs w:val="26"/>
    </w:rPr>
  </w:style>
  <w:style w:type="character" w:customStyle="1" w:styleId="Heading6Char">
    <w:name w:val="Heading 6 Char"/>
    <w:basedOn w:val="DefaultParagraphFont"/>
    <w:link w:val="Heading6"/>
    <w:qFormat/>
    <w:rPr>
      <w:rFonts w:ascii="Times New Roman" w:eastAsia="SimSun" w:hAnsi="Times New Roman" w:cs="Times New Roman"/>
      <w:b/>
      <w:bCs/>
    </w:rPr>
  </w:style>
  <w:style w:type="character" w:customStyle="1" w:styleId="Heading7Char">
    <w:name w:val="Heading 7 Char"/>
    <w:basedOn w:val="DefaultParagraphFont"/>
    <w:link w:val="Heading7"/>
    <w:qFormat/>
    <w:rPr>
      <w:rFonts w:ascii="Times New Roman" w:eastAsia="SimSun" w:hAnsi="Times New Roman" w:cs="Times New Roman"/>
      <w:sz w:val="24"/>
      <w:szCs w:val="24"/>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rPr>
  </w:style>
  <w:style w:type="character" w:customStyle="1" w:styleId="Heading9Char">
    <w:name w:val="Heading 9 Char"/>
    <w:basedOn w:val="DefaultParagraphFont"/>
    <w:link w:val="Heading9"/>
    <w:qFormat/>
    <w:rPr>
      <w:rFonts w:ascii="Arial" w:eastAsia="SimSun"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0"/>
      <w:szCs w:val="20"/>
      <w:lang w:val="en-GB"/>
    </w:rPr>
  </w:style>
  <w:style w:type="character" w:customStyle="1" w:styleId="B2Char">
    <w:name w:val="B2 Char"/>
    <w:link w:val="B2"/>
    <w:qFormat/>
    <w:rPr>
      <w:rFonts w:ascii="Times New Roman" w:eastAsia="MS Mincho" w:hAnsi="Times New Roman" w:cs="Times New Roman"/>
      <w:sz w:val="20"/>
      <w:szCs w:val="20"/>
      <w:lang w:val="en-GB"/>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cs="Times New Roman"/>
      <w:sz w:val="18"/>
      <w:szCs w:val="20"/>
      <w:lang w:val="en-GB"/>
    </w:r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1">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1">
    <w:name w:val="눈금 표 5 어둡게 - 강조색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눈금 표 5 어둡게 - 강조색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styleId="Emphasis">
    <w:name w:val="Emphasis"/>
    <w:basedOn w:val="DefaultParagraphFont"/>
    <w:uiPriority w:val="20"/>
    <w:qFormat/>
    <w:rsid w:val="008D2861"/>
    <w:rPr>
      <w:i/>
      <w:iCs/>
    </w:rPr>
  </w:style>
  <w:style w:type="character" w:styleId="UnresolvedMention">
    <w:name w:val="Unresolved Mention"/>
    <w:basedOn w:val="DefaultParagraphFont"/>
    <w:uiPriority w:val="99"/>
    <w:semiHidden/>
    <w:unhideWhenUsed/>
    <w:rsid w:val="005A76F1"/>
    <w:rPr>
      <w:color w:val="605E5C"/>
      <w:shd w:val="clear" w:color="auto" w:fill="E1DFDD"/>
    </w:rPr>
  </w:style>
  <w:style w:type="character" w:styleId="FollowedHyperlink">
    <w:name w:val="FollowedHyperlink"/>
    <w:basedOn w:val="DefaultParagraphFont"/>
    <w:uiPriority w:val="99"/>
    <w:semiHidden/>
    <w:unhideWhenUsed/>
    <w:rsid w:val="005A76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804162">
      <w:bodyDiv w:val="1"/>
      <w:marLeft w:val="0"/>
      <w:marRight w:val="0"/>
      <w:marTop w:val="0"/>
      <w:marBottom w:val="0"/>
      <w:divBdr>
        <w:top w:val="none" w:sz="0" w:space="0" w:color="auto"/>
        <w:left w:val="none" w:sz="0" w:space="0" w:color="auto"/>
        <w:bottom w:val="none" w:sz="0" w:space="0" w:color="auto"/>
        <w:right w:val="none" w:sz="0" w:space="0" w:color="auto"/>
      </w:divBdr>
    </w:div>
    <w:div w:id="414593044">
      <w:bodyDiv w:val="1"/>
      <w:marLeft w:val="0"/>
      <w:marRight w:val="0"/>
      <w:marTop w:val="0"/>
      <w:marBottom w:val="0"/>
      <w:divBdr>
        <w:top w:val="none" w:sz="0" w:space="0" w:color="auto"/>
        <w:left w:val="none" w:sz="0" w:space="0" w:color="auto"/>
        <w:bottom w:val="none" w:sz="0" w:space="0" w:color="auto"/>
        <w:right w:val="none" w:sz="0" w:space="0" w:color="auto"/>
      </w:divBdr>
    </w:div>
    <w:div w:id="886912930">
      <w:bodyDiv w:val="1"/>
      <w:marLeft w:val="0"/>
      <w:marRight w:val="0"/>
      <w:marTop w:val="0"/>
      <w:marBottom w:val="0"/>
      <w:divBdr>
        <w:top w:val="none" w:sz="0" w:space="0" w:color="auto"/>
        <w:left w:val="none" w:sz="0" w:space="0" w:color="auto"/>
        <w:bottom w:val="none" w:sz="0" w:space="0" w:color="auto"/>
        <w:right w:val="none" w:sz="0" w:space="0" w:color="auto"/>
      </w:divBdr>
    </w:div>
    <w:div w:id="1600332550">
      <w:bodyDiv w:val="1"/>
      <w:marLeft w:val="0"/>
      <w:marRight w:val="0"/>
      <w:marTop w:val="0"/>
      <w:marBottom w:val="0"/>
      <w:divBdr>
        <w:top w:val="none" w:sz="0" w:space="0" w:color="auto"/>
        <w:left w:val="none" w:sz="0" w:space="0" w:color="auto"/>
        <w:bottom w:val="none" w:sz="0" w:space="0" w:color="auto"/>
        <w:right w:val="none" w:sz="0" w:space="0" w:color="auto"/>
      </w:divBdr>
    </w:div>
    <w:div w:id="205379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6e_review\allTdocs_R1-106e\R1-210756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6e_review\allTdocs_R1-106e\R1-2106684.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6e_review\allTdocs_R1-106e\R1-2107995.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6e_review\allTdocs_R1-106e\R1-2107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BC70F-F93B-400F-8867-2E2F7F273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76F9E-8B70-45FE-919C-701E45F1158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10</Pages>
  <Words>3566</Words>
  <Characters>20327</Characters>
  <Application>Microsoft Office Word</Application>
  <DocSecurity>0</DocSecurity>
  <Lines>169</Lines>
  <Paragraphs>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23846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TAKEDA</dc:creator>
  <cp:keywords>CTPClassification=CTP_NT</cp:keywords>
  <cp:lastModifiedBy>Chatterjee, Debdeep</cp:lastModifiedBy>
  <cp:revision>350</cp:revision>
  <dcterms:created xsi:type="dcterms:W3CDTF">2021-05-24T23:46:00Z</dcterms:created>
  <dcterms:modified xsi:type="dcterms:W3CDTF">2021-08-16T04:35:00Z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2020-08-08 07:18:01Z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ies>
</file>