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F5D" w:rsidRPr="0052548E" w:rsidRDefault="00BF6F5D" w:rsidP="00BF6F5D">
      <w:pPr>
        <w:tabs>
          <w:tab w:val="center" w:pos="4536"/>
          <w:tab w:val="right" w:pos="8280"/>
          <w:tab w:val="right" w:pos="9639"/>
        </w:tabs>
        <w:ind w:right="2"/>
        <w:jc w:val="both"/>
        <w:rPr>
          <w:rFonts w:ascii="Arial" w:hAnsi="Arial" w:cs="Arial"/>
          <w:b/>
          <w:bCs/>
          <w:sz w:val="28"/>
        </w:rPr>
      </w:pPr>
      <w:r w:rsidRPr="0052548E">
        <w:rPr>
          <w:rFonts w:ascii="Arial" w:hAnsi="Arial" w:cs="Arial"/>
          <w:b/>
          <w:bCs/>
          <w:sz w:val="28"/>
        </w:rPr>
        <w:t xml:space="preserve">3GPP TSG RAN WG1 </w:t>
      </w:r>
      <w:r w:rsidR="009C7CE7">
        <w:rPr>
          <w:rFonts w:ascii="Arial" w:hAnsi="Arial" w:cs="Arial"/>
          <w:b/>
          <w:bCs/>
          <w:sz w:val="28"/>
        </w:rPr>
        <w:t>#106</w:t>
      </w:r>
      <w:r w:rsidR="00FB633F">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E45B8C" w:rsidRPr="00E45B8C">
        <w:rPr>
          <w:rFonts w:ascii="Arial" w:hAnsi="Arial" w:cs="Arial"/>
          <w:b/>
          <w:bCs/>
          <w:sz w:val="28"/>
        </w:rPr>
        <w:t>R1-2107914</w:t>
      </w:r>
    </w:p>
    <w:p w:rsidR="00BF6F5D" w:rsidRPr="00174314" w:rsidRDefault="008A7A5F" w:rsidP="00BF6F5D">
      <w:pPr>
        <w:tabs>
          <w:tab w:val="center" w:pos="4536"/>
          <w:tab w:val="right" w:pos="9072"/>
        </w:tabs>
        <w:jc w:val="both"/>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A</w:t>
      </w:r>
      <w:r w:rsidR="00F92144">
        <w:rPr>
          <w:rFonts w:ascii="Arial" w:eastAsia="MS Mincho" w:hAnsi="Arial" w:cs="Arial"/>
          <w:b/>
          <w:bCs/>
          <w:sz w:val="28"/>
          <w:lang w:eastAsia="ja-JP"/>
        </w:rPr>
        <w:t>ug</w:t>
      </w:r>
      <w:r>
        <w:rPr>
          <w:rFonts w:ascii="Arial" w:eastAsia="MS Mincho" w:hAnsi="Arial" w:cs="Arial"/>
          <w:b/>
          <w:bCs/>
          <w:sz w:val="28"/>
          <w:lang w:eastAsia="ja-JP"/>
        </w:rPr>
        <w:t xml:space="preserve"> 16</w:t>
      </w:r>
      <w:r w:rsidR="00BF6F5D"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w:t>
      </w:r>
      <w:r w:rsidR="00F92144">
        <w:rPr>
          <w:rFonts w:ascii="Arial" w:eastAsia="MS Mincho" w:hAnsi="Arial" w:cs="Arial"/>
          <w:b/>
          <w:bCs/>
          <w:sz w:val="28"/>
          <w:lang w:eastAsia="ja-JP"/>
        </w:rPr>
        <w:t>ug</w:t>
      </w:r>
      <w:r>
        <w:rPr>
          <w:rFonts w:ascii="Arial" w:eastAsia="MS Mincho" w:hAnsi="Arial" w:cs="Arial"/>
          <w:b/>
          <w:bCs/>
          <w:sz w:val="28"/>
          <w:lang w:eastAsia="ja-JP"/>
        </w:rPr>
        <w:t xml:space="preserve"> 27</w:t>
      </w:r>
      <w:r w:rsidR="00BF6F5D" w:rsidRPr="004C1940">
        <w:rPr>
          <w:rFonts w:ascii="Arial" w:eastAsia="MS Mincho" w:hAnsi="Arial" w:cs="Arial"/>
          <w:b/>
          <w:bCs/>
          <w:sz w:val="28"/>
          <w:vertAlign w:val="superscript"/>
          <w:lang w:eastAsia="ja-JP"/>
        </w:rPr>
        <w:t>th</w:t>
      </w:r>
      <w:r w:rsidR="00BF6F5D" w:rsidRPr="004C1940">
        <w:rPr>
          <w:rFonts w:ascii="Arial" w:eastAsia="MS Mincho" w:hAnsi="Arial" w:cs="Arial"/>
          <w:b/>
          <w:bCs/>
          <w:sz w:val="28"/>
          <w:lang w:eastAsia="ja-JP"/>
        </w:rPr>
        <w:t>,</w:t>
      </w:r>
      <w:r w:rsidR="00BF6F5D">
        <w:rPr>
          <w:rFonts w:ascii="Arial" w:eastAsia="MS Mincho" w:hAnsi="Arial" w:cs="Arial"/>
          <w:b/>
          <w:bCs/>
          <w:sz w:val="28"/>
          <w:lang w:eastAsia="ja-JP"/>
        </w:rPr>
        <w:t xml:space="preserve"> 2021</w:t>
      </w:r>
    </w:p>
    <w:p w:rsidR="00BF6F5D" w:rsidRDefault="00BF6F5D" w:rsidP="00BF6F5D">
      <w:pPr>
        <w:spacing w:after="0"/>
        <w:ind w:left="1988" w:hanging="1988"/>
        <w:jc w:val="both"/>
        <w:rPr>
          <w:rFonts w:ascii="Arial" w:hAnsi="Arial" w:cs="Arial"/>
          <w:b/>
          <w:sz w:val="24"/>
        </w:rPr>
      </w:pPr>
    </w:p>
    <w:p w:rsidR="00BF6F5D" w:rsidRPr="007E5A98" w:rsidRDefault="00BF6F5D" w:rsidP="00BF6F5D">
      <w:pPr>
        <w:spacing w:after="0"/>
        <w:ind w:left="1988" w:hanging="1988"/>
        <w:jc w:val="both"/>
        <w:rPr>
          <w:rFonts w:ascii="Arial" w:hAnsi="Arial" w:cs="Arial"/>
          <w:b/>
          <w:sz w:val="24"/>
        </w:rPr>
      </w:pPr>
      <w:r w:rsidRPr="007E5A98">
        <w:rPr>
          <w:rFonts w:ascii="Arial" w:hAnsi="Arial" w:cs="Arial"/>
          <w:b/>
          <w:sz w:val="24"/>
        </w:rPr>
        <w:t>Agenda item:</w:t>
      </w:r>
      <w:r w:rsidRPr="007E5A98">
        <w:rPr>
          <w:rFonts w:ascii="Arial" w:hAnsi="Arial" w:cs="Arial"/>
          <w:b/>
          <w:sz w:val="24"/>
        </w:rPr>
        <w:tab/>
      </w:r>
      <w:r w:rsidRPr="00886598">
        <w:rPr>
          <w:rFonts w:ascii="Arial" w:hAnsi="Arial" w:cs="Arial"/>
          <w:b/>
          <w:sz w:val="24"/>
        </w:rPr>
        <w:t>8.2.</w:t>
      </w:r>
      <w:r>
        <w:rPr>
          <w:rFonts w:ascii="Arial" w:hAnsi="Arial" w:cs="Arial"/>
          <w:b/>
          <w:sz w:val="24"/>
        </w:rPr>
        <w:t>4</w:t>
      </w:r>
      <w:bookmarkStart w:id="0" w:name="_GoBack"/>
      <w:bookmarkEnd w:id="0"/>
    </w:p>
    <w:p w:rsidR="00BF6F5D" w:rsidRPr="009A0092" w:rsidRDefault="00BF6F5D" w:rsidP="00BF6F5D">
      <w:pPr>
        <w:overflowPunct/>
        <w:autoSpaceDE/>
        <w:autoSpaceDN/>
        <w:adjustRightInd/>
        <w:spacing w:after="0"/>
        <w:jc w:val="both"/>
        <w:textAlignment w:val="auto"/>
        <w:rPr>
          <w:rFonts w:ascii="Arial" w:hAnsi="Arial" w:cs="Arial"/>
          <w:sz w:val="16"/>
          <w:szCs w:val="16"/>
          <w:lang w:val="en-US" w:eastAsia="zh-CN"/>
        </w:rPr>
      </w:pPr>
      <w:r>
        <w:rPr>
          <w:rFonts w:ascii="Arial" w:hAnsi="Arial" w:cs="Arial"/>
          <w:b/>
          <w:sz w:val="24"/>
        </w:rPr>
        <w:t>Source:</w:t>
      </w:r>
      <w:r>
        <w:rPr>
          <w:rFonts w:ascii="Arial" w:hAnsi="Arial" w:cs="Arial"/>
          <w:b/>
          <w:sz w:val="24"/>
        </w:rPr>
        <w:tab/>
        <w:t xml:space="preserve">      Xiaomi</w:t>
      </w:r>
    </w:p>
    <w:p w:rsidR="00BF6F5D" w:rsidRPr="007E5A98" w:rsidRDefault="00BF6F5D" w:rsidP="00BF6F5D">
      <w:pPr>
        <w:spacing w:after="0"/>
        <w:ind w:left="1988" w:hanging="1988"/>
        <w:jc w:val="both"/>
        <w:rPr>
          <w:rFonts w:ascii="Arial" w:hAnsi="Arial" w:cs="Arial"/>
          <w:b/>
          <w:sz w:val="24"/>
        </w:rPr>
      </w:pPr>
      <w:r w:rsidRPr="007E5A98">
        <w:rPr>
          <w:rFonts w:ascii="Arial" w:hAnsi="Arial" w:cs="Arial"/>
          <w:b/>
          <w:sz w:val="24"/>
        </w:rPr>
        <w:t>Title:</w:t>
      </w:r>
      <w:r w:rsidRPr="007E5A98">
        <w:rPr>
          <w:rFonts w:ascii="Arial" w:hAnsi="Arial" w:cs="Arial"/>
          <w:b/>
          <w:sz w:val="24"/>
        </w:rPr>
        <w:tab/>
      </w:r>
      <w:r>
        <w:rPr>
          <w:rFonts w:ascii="Arial" w:hAnsi="Arial" w:cs="Arial"/>
          <w:b/>
          <w:sz w:val="24"/>
        </w:rPr>
        <w:t xml:space="preserve">Discussion on beam management </w:t>
      </w:r>
      <w:r w:rsidR="0083038F" w:rsidRPr="0083038F">
        <w:rPr>
          <w:rFonts w:ascii="Arial" w:hAnsi="Arial" w:cs="Arial"/>
          <w:b/>
          <w:sz w:val="24"/>
        </w:rPr>
        <w:t>for new SCSs</w:t>
      </w:r>
    </w:p>
    <w:p w:rsidR="00BF6F5D" w:rsidRPr="007E5A98" w:rsidRDefault="00BF6F5D" w:rsidP="00BF6F5D">
      <w:pPr>
        <w:spacing w:after="0"/>
        <w:ind w:left="1988" w:hanging="1988"/>
        <w:jc w:val="both"/>
        <w:rPr>
          <w:rFonts w:ascii="Arial" w:hAnsi="Arial" w:cs="Arial"/>
          <w:b/>
          <w:sz w:val="24"/>
        </w:rPr>
      </w:pPr>
      <w:r w:rsidRPr="007E5A98">
        <w:rPr>
          <w:rFonts w:ascii="Arial" w:hAnsi="Arial" w:cs="Arial"/>
          <w:b/>
          <w:sz w:val="24"/>
        </w:rPr>
        <w:t>Document for:</w:t>
      </w:r>
      <w:bookmarkStart w:id="1" w:name="DocumentFor"/>
      <w:bookmarkEnd w:id="1"/>
      <w:r>
        <w:rPr>
          <w:rFonts w:ascii="Arial" w:hAnsi="Arial" w:cs="Arial"/>
          <w:b/>
          <w:sz w:val="24"/>
        </w:rPr>
        <w:tab/>
        <w:t>Discussion</w:t>
      </w:r>
      <w:r w:rsidR="00F92144">
        <w:rPr>
          <w:rFonts w:ascii="Arial" w:hAnsi="Arial" w:cs="Arial"/>
          <w:b/>
          <w:sz w:val="24"/>
        </w:rPr>
        <w:t xml:space="preserve"> </w:t>
      </w:r>
      <w:r w:rsidR="00F92144" w:rsidRPr="00F92144">
        <w:rPr>
          <w:rFonts w:ascii="Arial" w:hAnsi="Arial" w:cs="Arial"/>
          <w:b/>
          <w:sz w:val="24"/>
        </w:rPr>
        <w:t>and Decision</w:t>
      </w:r>
    </w:p>
    <w:p w:rsidR="00BF6F5D" w:rsidRPr="008A6B37" w:rsidRDefault="00BF6F5D" w:rsidP="00BF6F5D">
      <w:pPr>
        <w:pStyle w:val="1"/>
        <w:pBdr>
          <w:top w:val="single" w:sz="12" w:space="4" w:color="auto"/>
        </w:pBdr>
        <w:ind w:left="431" w:hanging="431"/>
        <w:jc w:val="both"/>
        <w:rPr>
          <w:lang w:val="en-US"/>
        </w:rPr>
      </w:pPr>
      <w:r w:rsidRPr="00AF7D02">
        <w:rPr>
          <w:lang w:val="en-US"/>
        </w:rPr>
        <w:t>Introduction</w:t>
      </w:r>
    </w:p>
    <w:p w:rsidR="00BF6F5D" w:rsidRDefault="00BF6F5D" w:rsidP="00BF6F5D">
      <w:pPr>
        <w:overflowPunct/>
        <w:autoSpaceDE/>
        <w:autoSpaceDN/>
        <w:adjustRightInd/>
        <w:spacing w:after="0"/>
        <w:jc w:val="both"/>
        <w:textAlignment w:val="auto"/>
        <w:rPr>
          <w:lang w:val="en-US" w:eastAsia="zh-CN"/>
        </w:rPr>
      </w:pPr>
      <w:r w:rsidRPr="00F87E34">
        <w:rPr>
          <w:lang w:val="en-US" w:eastAsia="zh-CN"/>
        </w:rPr>
        <w:t xml:space="preserve">In RAN #90, the </w:t>
      </w:r>
      <w:r>
        <w:rPr>
          <w:lang w:val="en-US" w:eastAsia="zh-CN"/>
        </w:rPr>
        <w:t>work item</w:t>
      </w:r>
      <w:r w:rsidRPr="00F87E34">
        <w:rPr>
          <w:lang w:val="en-US" w:eastAsia="zh-CN"/>
        </w:rPr>
        <w:t xml:space="preserve"> about </w:t>
      </w:r>
      <w:r>
        <w:rPr>
          <w:lang w:val="en-US" w:eastAsia="zh-CN"/>
        </w:rPr>
        <w:t>beam management for</w:t>
      </w:r>
      <w:r w:rsidRPr="00F87E34">
        <w:rPr>
          <w:lang w:val="en-US" w:eastAsia="zh-CN"/>
        </w:rPr>
        <w:t xml:space="preserve"> NR</w:t>
      </w:r>
      <w:r>
        <w:rPr>
          <w:lang w:val="en-US" w:eastAsia="zh-CN"/>
        </w:rPr>
        <w:t xml:space="preserve"> in</w:t>
      </w:r>
      <w:r w:rsidRPr="00F87E34">
        <w:rPr>
          <w:lang w:val="en-US" w:eastAsia="zh-CN"/>
        </w:rPr>
        <w:t xml:space="preserve"> 52.6-71GHz are agreed as follows</w:t>
      </w:r>
      <w:r w:rsidR="00F73181">
        <w:rPr>
          <w:lang w:val="en-US" w:eastAsia="zh-CN"/>
        </w:rPr>
        <w:t xml:space="preserve"> </w:t>
      </w:r>
      <w:r w:rsidR="00870223">
        <w:rPr>
          <w:lang w:val="en-US" w:eastAsia="zh-CN"/>
        </w:rPr>
        <w:fldChar w:fldCharType="begin"/>
      </w:r>
      <w:r w:rsidR="00870223">
        <w:rPr>
          <w:lang w:val="en-US" w:eastAsia="zh-CN"/>
        </w:rPr>
        <w:instrText xml:space="preserve"> REF _Ref79080794 \r \h </w:instrText>
      </w:r>
      <w:r w:rsidR="00870223">
        <w:rPr>
          <w:lang w:val="en-US" w:eastAsia="zh-CN"/>
        </w:rPr>
      </w:r>
      <w:r w:rsidR="00870223">
        <w:rPr>
          <w:lang w:val="en-US" w:eastAsia="zh-CN"/>
        </w:rPr>
        <w:fldChar w:fldCharType="separate"/>
      </w:r>
      <w:r w:rsidR="00870223">
        <w:rPr>
          <w:lang w:val="en-US" w:eastAsia="zh-CN"/>
        </w:rPr>
        <w:t>[1]</w:t>
      </w:r>
      <w:r w:rsidR="00870223">
        <w:rPr>
          <w:lang w:val="en-US" w:eastAsia="zh-CN"/>
        </w:rPr>
        <w:fldChar w:fldCharType="end"/>
      </w:r>
      <w:r w:rsidRPr="00F87E34">
        <w:rPr>
          <w:lang w:val="en-US" w:eastAsia="zh-CN"/>
        </w:rPr>
        <w:t>:</w:t>
      </w:r>
    </w:p>
    <w:p w:rsidR="00BF6F5D" w:rsidRPr="00F87E34" w:rsidRDefault="00BF6F5D" w:rsidP="00BF6F5D">
      <w:pPr>
        <w:numPr>
          <w:ilvl w:val="0"/>
          <w:numId w:val="2"/>
        </w:numPr>
        <w:overflowPunct/>
        <w:autoSpaceDE/>
        <w:autoSpaceDN/>
        <w:adjustRightInd/>
        <w:spacing w:after="0"/>
        <w:ind w:leftChars="100" w:left="620"/>
        <w:jc w:val="both"/>
        <w:textAlignment w:val="auto"/>
        <w:rPr>
          <w:i/>
          <w:lang w:eastAsia="zh-CN"/>
        </w:rPr>
      </w:pPr>
      <w:r w:rsidRPr="00F87E34">
        <w:rPr>
          <w:i/>
          <w:lang w:eastAsia="zh-CN"/>
        </w:rPr>
        <w:t>Specify timing associated with beam-based operation to new SCS (i.e., 480kHz and/or 960kHz), study, and specify if needed, potential enhancement for shared spectrum operation</w:t>
      </w:r>
    </w:p>
    <w:p w:rsidR="00BF6F5D" w:rsidRPr="00F87E34" w:rsidRDefault="00BF6F5D" w:rsidP="00BF6F5D">
      <w:pPr>
        <w:numPr>
          <w:ilvl w:val="1"/>
          <w:numId w:val="2"/>
        </w:numPr>
        <w:overflowPunct/>
        <w:autoSpaceDE/>
        <w:autoSpaceDN/>
        <w:adjustRightInd/>
        <w:spacing w:after="0"/>
        <w:ind w:leftChars="300" w:left="1020"/>
        <w:jc w:val="both"/>
        <w:textAlignment w:val="auto"/>
        <w:rPr>
          <w:i/>
          <w:lang w:eastAsia="zh-CN"/>
        </w:rPr>
      </w:pPr>
      <w:r w:rsidRPr="00F87E34">
        <w:rPr>
          <w:i/>
          <w:lang w:eastAsia="zh-CN"/>
        </w:rPr>
        <w:t>Study which beam management will be used as a basis: R15/16 or R17 in RAN #91-e</w:t>
      </w:r>
    </w:p>
    <w:p w:rsidR="00BF6F5D" w:rsidRPr="008A6B37" w:rsidRDefault="00766141" w:rsidP="00BF6F5D">
      <w:pPr>
        <w:overflowPunct/>
        <w:autoSpaceDE/>
        <w:autoSpaceDN/>
        <w:adjustRightInd/>
        <w:spacing w:after="0"/>
        <w:jc w:val="both"/>
        <w:textAlignment w:val="auto"/>
        <w:rPr>
          <w:lang w:val="en-US" w:eastAsia="zh-CN"/>
        </w:rPr>
      </w:pPr>
      <w:r>
        <w:rPr>
          <w:lang w:eastAsia="zh-CN"/>
        </w:rPr>
        <w:t>In</w:t>
      </w:r>
      <w:r w:rsidR="00BF6F5D">
        <w:rPr>
          <w:lang w:val="en-US" w:eastAsia="zh-CN"/>
        </w:rPr>
        <w:t xml:space="preserve"> RAN1 </w:t>
      </w:r>
      <w:r>
        <w:rPr>
          <w:rFonts w:hint="eastAsia"/>
          <w:lang w:val="en-US" w:eastAsia="zh-CN"/>
        </w:rPr>
        <w:t>#</w:t>
      </w:r>
      <w:r>
        <w:rPr>
          <w:lang w:val="en-US" w:eastAsia="zh-CN"/>
        </w:rPr>
        <w:t>104</w:t>
      </w:r>
      <w:r>
        <w:rPr>
          <w:rFonts w:hint="eastAsia"/>
          <w:lang w:val="en-US" w:eastAsia="zh-CN"/>
        </w:rPr>
        <w:t>e</w:t>
      </w:r>
      <w:r>
        <w:rPr>
          <w:lang w:val="en-US" w:eastAsia="zh-CN"/>
        </w:rPr>
        <w:t xml:space="preserve"> ~ </w:t>
      </w:r>
      <w:r w:rsidR="00BF6F5D">
        <w:rPr>
          <w:lang w:val="en-US" w:eastAsia="zh-CN"/>
        </w:rPr>
        <w:t>#104</w:t>
      </w:r>
      <w:r w:rsidR="00746300">
        <w:rPr>
          <w:rFonts w:hint="eastAsia"/>
          <w:lang w:val="en-US" w:eastAsia="zh-CN"/>
        </w:rPr>
        <w:t>b</w:t>
      </w:r>
      <w:r w:rsidR="00BF6F5D">
        <w:rPr>
          <w:lang w:val="en-US" w:eastAsia="zh-CN"/>
        </w:rPr>
        <w:t xml:space="preserve">-e meeting, the beam management for new SCSs </w:t>
      </w:r>
      <w:r w:rsidR="00A12B0E">
        <w:rPr>
          <w:lang w:val="en-US" w:eastAsia="zh-CN"/>
        </w:rPr>
        <w:t xml:space="preserve">was </w:t>
      </w:r>
      <w:r w:rsidR="00BF6F5D">
        <w:rPr>
          <w:lang w:val="en-US" w:eastAsia="zh-CN"/>
        </w:rPr>
        <w:t>discussed based on the above wo</w:t>
      </w:r>
      <w:r w:rsidR="00A12B0E">
        <w:rPr>
          <w:lang w:val="en-US" w:eastAsia="zh-CN"/>
        </w:rPr>
        <w:t>rk item and some agreements have</w:t>
      </w:r>
      <w:r w:rsidR="00A12B0E" w:rsidRPr="00A12B0E">
        <w:rPr>
          <w:lang w:val="en-US" w:eastAsia="zh-CN"/>
        </w:rPr>
        <w:t xml:space="preserve"> been</w:t>
      </w:r>
      <w:r>
        <w:rPr>
          <w:lang w:val="en-US" w:eastAsia="zh-CN"/>
        </w:rPr>
        <w:t xml:space="preserve"> achieve</w:t>
      </w:r>
      <w:r w:rsidR="00A12B0E">
        <w:rPr>
          <w:lang w:val="en-US" w:eastAsia="zh-CN"/>
        </w:rPr>
        <w:t>d</w:t>
      </w:r>
      <w:r w:rsidR="008514F7">
        <w:rPr>
          <w:lang w:val="en-US" w:eastAsia="zh-CN"/>
        </w:rPr>
        <w:t xml:space="preserve"> </w:t>
      </w:r>
      <w:r w:rsidR="00870223">
        <w:rPr>
          <w:lang w:val="en-US" w:eastAsia="zh-CN"/>
        </w:rPr>
        <w:fldChar w:fldCharType="begin"/>
      </w:r>
      <w:r w:rsidR="00870223">
        <w:rPr>
          <w:lang w:val="en-US" w:eastAsia="zh-CN"/>
        </w:rPr>
        <w:instrText xml:space="preserve"> REF _Ref79080831 \r \h </w:instrText>
      </w:r>
      <w:r w:rsidR="00870223">
        <w:rPr>
          <w:lang w:val="en-US" w:eastAsia="zh-CN"/>
        </w:rPr>
      </w:r>
      <w:r w:rsidR="00870223">
        <w:rPr>
          <w:lang w:val="en-US" w:eastAsia="zh-CN"/>
        </w:rPr>
        <w:fldChar w:fldCharType="separate"/>
      </w:r>
      <w:r w:rsidR="00870223">
        <w:rPr>
          <w:lang w:val="en-US" w:eastAsia="zh-CN"/>
        </w:rPr>
        <w:t>[2]</w:t>
      </w:r>
      <w:r w:rsidR="00870223">
        <w:rPr>
          <w:lang w:val="en-US" w:eastAsia="zh-CN"/>
        </w:rPr>
        <w:fldChar w:fldCharType="end"/>
      </w:r>
      <w:r w:rsidR="008514F7">
        <w:rPr>
          <w:lang w:val="en-US" w:eastAsia="zh-CN"/>
        </w:rPr>
        <w:t xml:space="preserve">, </w:t>
      </w:r>
      <w:r w:rsidR="00870223">
        <w:rPr>
          <w:lang w:val="en-US" w:eastAsia="zh-CN"/>
        </w:rPr>
        <w:fldChar w:fldCharType="begin"/>
      </w:r>
      <w:r w:rsidR="00870223">
        <w:rPr>
          <w:lang w:val="en-US" w:eastAsia="zh-CN"/>
        </w:rPr>
        <w:instrText xml:space="preserve"> REF _Ref79080840 \r \h </w:instrText>
      </w:r>
      <w:r w:rsidR="00870223">
        <w:rPr>
          <w:lang w:val="en-US" w:eastAsia="zh-CN"/>
        </w:rPr>
      </w:r>
      <w:r w:rsidR="00870223">
        <w:rPr>
          <w:lang w:val="en-US" w:eastAsia="zh-CN"/>
        </w:rPr>
        <w:fldChar w:fldCharType="separate"/>
      </w:r>
      <w:r w:rsidR="00870223">
        <w:rPr>
          <w:lang w:val="en-US" w:eastAsia="zh-CN"/>
        </w:rPr>
        <w:t>[3]</w:t>
      </w:r>
      <w:r w:rsidR="00870223">
        <w:rPr>
          <w:lang w:val="en-US" w:eastAsia="zh-CN"/>
        </w:rPr>
        <w:fldChar w:fldCharType="end"/>
      </w:r>
      <w:r w:rsidR="00BF6F5D">
        <w:rPr>
          <w:lang w:val="en-US" w:eastAsia="zh-CN"/>
        </w:rPr>
        <w:t xml:space="preserve">. In this contribution, we further discuss some potential enhancements on beam management </w:t>
      </w:r>
      <w:r w:rsidR="00BF6F5D" w:rsidRPr="00BD7018">
        <w:rPr>
          <w:lang w:val="en-US" w:eastAsia="zh-CN"/>
        </w:rPr>
        <w:t>to support NR from 52.6 GHz to 71 GHz</w:t>
      </w:r>
      <w:r w:rsidR="00BF6F5D">
        <w:rPr>
          <w:rFonts w:hint="eastAsia"/>
          <w:lang w:val="en-US" w:eastAsia="zh-CN"/>
        </w:rPr>
        <w:t>.</w:t>
      </w:r>
    </w:p>
    <w:p w:rsidR="00BF6F5D" w:rsidRPr="006B1ACC" w:rsidRDefault="00BF6F5D" w:rsidP="00BF6F5D">
      <w:pPr>
        <w:pStyle w:val="1"/>
        <w:rPr>
          <w:lang w:val="en-US"/>
        </w:rPr>
      </w:pPr>
      <w:r>
        <w:rPr>
          <w:lang w:val="en-US"/>
        </w:rPr>
        <w:t>Multiple beams for multiple PDSCHs</w:t>
      </w:r>
      <w:r>
        <w:rPr>
          <w:rFonts w:hint="eastAsia"/>
          <w:lang w:val="en-US" w:eastAsia="zh-CN"/>
        </w:rPr>
        <w:t>/</w:t>
      </w:r>
      <w:r>
        <w:rPr>
          <w:lang w:val="en-US" w:eastAsia="zh-CN"/>
        </w:rPr>
        <w:t xml:space="preserve">PUSHCs </w:t>
      </w:r>
      <w:r w:rsidRPr="00D02661">
        <w:rPr>
          <w:lang w:val="en-US" w:eastAsia="zh-CN"/>
        </w:rPr>
        <w:t>scheduled by a single DCI</w:t>
      </w:r>
    </w:p>
    <w:p w:rsidR="00BF6F5D" w:rsidRPr="00D02661" w:rsidRDefault="00BF6F5D" w:rsidP="00BF6F5D">
      <w:pPr>
        <w:pStyle w:val="2"/>
        <w:jc w:val="both"/>
        <w:rPr>
          <w:sz w:val="24"/>
          <w:szCs w:val="24"/>
          <w:lang w:val="en-US" w:eastAsia="zh-CN"/>
        </w:rPr>
      </w:pPr>
      <w:r>
        <w:rPr>
          <w:sz w:val="24"/>
          <w:szCs w:val="24"/>
          <w:lang w:val="en-US" w:eastAsia="zh-CN"/>
        </w:rPr>
        <w:t xml:space="preserve">The </w:t>
      </w:r>
      <w:r w:rsidRPr="001258C8">
        <w:rPr>
          <w:sz w:val="24"/>
          <w:szCs w:val="24"/>
          <w:lang w:val="en-US" w:eastAsia="zh-CN"/>
        </w:rPr>
        <w:t>QCL assumption</w:t>
      </w:r>
      <w:r>
        <w:rPr>
          <w:sz w:val="24"/>
          <w:szCs w:val="24"/>
          <w:lang w:val="en-US" w:eastAsia="zh-CN"/>
        </w:rPr>
        <w:t xml:space="preserve"> </w:t>
      </w:r>
      <w:r>
        <w:rPr>
          <w:rFonts w:hint="eastAsia"/>
          <w:sz w:val="24"/>
          <w:szCs w:val="24"/>
          <w:lang w:val="en-US" w:eastAsia="zh-CN"/>
        </w:rPr>
        <w:t>for</w:t>
      </w:r>
      <w:r>
        <w:rPr>
          <w:sz w:val="24"/>
          <w:szCs w:val="24"/>
          <w:lang w:val="en-US" w:eastAsia="zh-CN"/>
        </w:rPr>
        <w:t xml:space="preserve"> each PDSCH</w:t>
      </w:r>
    </w:p>
    <w:p w:rsidR="00BF6F5D" w:rsidRDefault="00A25F22" w:rsidP="00BF6F5D">
      <w:pPr>
        <w:rPr>
          <w:lang w:val="en-US" w:eastAsia="zh-CN"/>
        </w:rPr>
      </w:pPr>
      <w:r>
        <w:rPr>
          <w:lang w:val="en-US" w:eastAsia="zh-CN"/>
        </w:rPr>
        <w:t xml:space="preserve">Agreement </w:t>
      </w:r>
      <w:r>
        <w:rPr>
          <w:rFonts w:hint="eastAsia"/>
          <w:lang w:val="en-US" w:eastAsia="zh-CN"/>
        </w:rPr>
        <w:t>in</w:t>
      </w:r>
      <w:r>
        <w:rPr>
          <w:lang w:val="en-US" w:eastAsia="zh-CN"/>
        </w:rPr>
        <w:t xml:space="preserve"> 104e meeting</w:t>
      </w:r>
      <w:r w:rsidR="00BF6F5D">
        <w:rPr>
          <w:lang w:val="en-US" w:eastAsia="zh-CN"/>
        </w:rPr>
        <w:t xml:space="preserve"> about</w:t>
      </w:r>
      <w:r w:rsidR="00BF6F5D" w:rsidRPr="00111768">
        <w:rPr>
          <w:lang w:val="en-US" w:eastAsia="zh-CN"/>
        </w:rPr>
        <w:t xml:space="preserve"> </w:t>
      </w:r>
      <w:r w:rsidR="00BF6F5D" w:rsidRPr="008F2F0C">
        <w:rPr>
          <w:lang w:val="en-US" w:eastAsia="zh-CN"/>
        </w:rPr>
        <w:t xml:space="preserve">the QCL assumption(s) the UE should apply for each PDSCH </w:t>
      </w:r>
      <w:r w:rsidR="00A12B0E">
        <w:rPr>
          <w:lang w:val="en-US" w:eastAsia="zh-CN"/>
        </w:rPr>
        <w:t>is</w:t>
      </w:r>
      <w:r w:rsidR="00BF6F5D" w:rsidRPr="00111768">
        <w:rPr>
          <w:lang w:val="en-US" w:eastAsia="zh-CN"/>
        </w:rPr>
        <w:t xml:space="preserve"> shown as follows:</w:t>
      </w:r>
    </w:p>
    <w:p w:rsidR="00BF6F5D" w:rsidRPr="00EA1D0F" w:rsidRDefault="00BF6F5D" w:rsidP="00BF6F5D">
      <w:pPr>
        <w:overflowPunct/>
        <w:autoSpaceDE/>
        <w:autoSpaceDN/>
        <w:adjustRightInd/>
        <w:spacing w:after="0"/>
        <w:jc w:val="both"/>
        <w:textAlignment w:val="auto"/>
        <w:rPr>
          <w:rFonts w:ascii="Times" w:eastAsia="Batang" w:hAnsi="Times"/>
          <w:szCs w:val="24"/>
          <w:lang w:eastAsia="x-none"/>
        </w:rPr>
      </w:pPr>
      <w:r w:rsidRPr="00EA1D0F">
        <w:rPr>
          <w:rFonts w:ascii="Times" w:eastAsia="Batang" w:hAnsi="Times"/>
          <w:szCs w:val="24"/>
          <w:highlight w:val="green"/>
          <w:lang w:eastAsia="x-none"/>
        </w:rPr>
        <w:t>Agreement:</w:t>
      </w:r>
    </w:p>
    <w:p w:rsidR="00BF6F5D" w:rsidRPr="00EA1D0F" w:rsidRDefault="00BF6F5D" w:rsidP="00BF6F5D">
      <w:pPr>
        <w:overflowPunct/>
        <w:autoSpaceDE/>
        <w:autoSpaceDN/>
        <w:adjustRightInd/>
        <w:spacing w:after="0"/>
        <w:jc w:val="both"/>
        <w:textAlignment w:val="auto"/>
        <w:rPr>
          <w:rFonts w:ascii="Times" w:eastAsia="Batang" w:hAnsi="Times"/>
          <w:i/>
          <w:szCs w:val="24"/>
          <w:lang w:eastAsia="x-none"/>
        </w:rPr>
      </w:pPr>
      <w:r w:rsidRPr="00EA1D0F">
        <w:rPr>
          <w:rFonts w:ascii="Times" w:eastAsia="Batang" w:hAnsi="Times"/>
          <w:i/>
          <w:szCs w:val="24"/>
          <w:lang w:eastAsia="x-none"/>
        </w:rPr>
        <w:t xml:space="preserve">Further study the following: </w:t>
      </w:r>
    </w:p>
    <w:p w:rsidR="00BF6F5D" w:rsidRPr="00EA1D0F" w:rsidRDefault="00BF6F5D" w:rsidP="00BF6F5D">
      <w:pPr>
        <w:numPr>
          <w:ilvl w:val="0"/>
          <w:numId w:val="4"/>
        </w:numPr>
        <w:overflowPunct/>
        <w:autoSpaceDE/>
        <w:autoSpaceDN/>
        <w:adjustRightInd/>
        <w:spacing w:after="0"/>
        <w:jc w:val="both"/>
        <w:textAlignment w:val="auto"/>
        <w:rPr>
          <w:rFonts w:ascii="Times" w:eastAsia="Batang" w:hAnsi="Times"/>
          <w:i/>
          <w:szCs w:val="24"/>
          <w:lang w:eastAsia="x-none"/>
        </w:rPr>
      </w:pPr>
      <w:r w:rsidRPr="00EA1D0F">
        <w:rPr>
          <w:rFonts w:ascii="Times" w:eastAsia="Batang" w:hAnsi="Times"/>
          <w:i/>
          <w:szCs w:val="24"/>
          <w:lang w:eastAsia="x-none"/>
        </w:rPr>
        <w:t xml:space="preserve">For multi-PDSCH scheduling with a single DCI, study the QCL assumption(s) the UE should apply for each PDSCH for the case when some of the scheduled PDSCHs have scheduling offset less than </w:t>
      </w:r>
      <w:proofErr w:type="spellStart"/>
      <w:r w:rsidRPr="00EA1D0F">
        <w:rPr>
          <w:rFonts w:ascii="Times" w:eastAsia="Batang" w:hAnsi="Times"/>
          <w:i/>
          <w:szCs w:val="24"/>
          <w:lang w:eastAsia="x-none"/>
        </w:rPr>
        <w:t>timeDurationForQCL</w:t>
      </w:r>
      <w:proofErr w:type="spellEnd"/>
      <w:r w:rsidRPr="00EA1D0F">
        <w:rPr>
          <w:rFonts w:ascii="Times" w:eastAsia="Batang" w:hAnsi="Times"/>
          <w:i/>
          <w:szCs w:val="24"/>
          <w:lang w:eastAsia="x-none"/>
        </w:rPr>
        <w:t xml:space="preserve"> while some have scheduling offset equal to or greater than </w:t>
      </w:r>
      <w:proofErr w:type="spellStart"/>
      <w:r w:rsidRPr="00EA1D0F">
        <w:rPr>
          <w:rFonts w:ascii="Times" w:eastAsia="Batang" w:hAnsi="Times"/>
          <w:i/>
          <w:szCs w:val="24"/>
          <w:lang w:eastAsia="x-none"/>
        </w:rPr>
        <w:t>timeDurationForQCL</w:t>
      </w:r>
      <w:proofErr w:type="spellEnd"/>
      <w:r w:rsidRPr="00EA1D0F">
        <w:rPr>
          <w:rFonts w:ascii="Times" w:eastAsia="Batang" w:hAnsi="Times"/>
          <w:i/>
          <w:szCs w:val="24"/>
          <w:lang w:eastAsia="x-none"/>
        </w:rPr>
        <w:t>.</w:t>
      </w:r>
    </w:p>
    <w:p w:rsidR="00BF6F5D" w:rsidRPr="00EA1D0F" w:rsidRDefault="00BF6F5D" w:rsidP="00BF6F5D">
      <w:pPr>
        <w:numPr>
          <w:ilvl w:val="0"/>
          <w:numId w:val="4"/>
        </w:numPr>
        <w:overflowPunct/>
        <w:autoSpaceDE/>
        <w:autoSpaceDN/>
        <w:adjustRightInd/>
        <w:spacing w:after="0"/>
        <w:jc w:val="both"/>
        <w:textAlignment w:val="auto"/>
        <w:rPr>
          <w:rFonts w:ascii="Times" w:eastAsia="Batang" w:hAnsi="Times"/>
          <w:i/>
          <w:szCs w:val="24"/>
          <w:lang w:eastAsia="x-none"/>
        </w:rPr>
      </w:pPr>
      <w:r w:rsidRPr="00EA1D0F">
        <w:rPr>
          <w:rFonts w:ascii="Times" w:eastAsia="Batang" w:hAnsi="Times"/>
          <w:i/>
          <w:szCs w:val="24"/>
          <w:lang w:eastAsia="x-none"/>
        </w:rPr>
        <w:t xml:space="preserve">For multi-PDSCH scheduling with a single DCI, study the QCL assumption(s) the UE should apply for each PDSCH for the case when all of the scheduled PDSCHs have scheduling offset less than </w:t>
      </w:r>
      <w:proofErr w:type="spellStart"/>
      <w:r w:rsidRPr="00EA1D0F">
        <w:rPr>
          <w:rFonts w:ascii="Times" w:eastAsia="Batang" w:hAnsi="Times"/>
          <w:i/>
          <w:szCs w:val="24"/>
          <w:lang w:eastAsia="x-none"/>
        </w:rPr>
        <w:t>timeDurationForQCL</w:t>
      </w:r>
      <w:proofErr w:type="spellEnd"/>
      <w:r w:rsidRPr="00EA1D0F">
        <w:rPr>
          <w:rFonts w:ascii="Times" w:eastAsia="Batang" w:hAnsi="Times"/>
          <w:i/>
          <w:szCs w:val="24"/>
          <w:lang w:eastAsia="x-none"/>
        </w:rPr>
        <w:t xml:space="preserve"> </w:t>
      </w:r>
    </w:p>
    <w:p w:rsidR="00BF6F5D" w:rsidRPr="00EA1D0F" w:rsidRDefault="00BF6F5D" w:rsidP="00BF6F5D">
      <w:pPr>
        <w:numPr>
          <w:ilvl w:val="0"/>
          <w:numId w:val="4"/>
        </w:numPr>
        <w:overflowPunct/>
        <w:autoSpaceDE/>
        <w:autoSpaceDN/>
        <w:adjustRightInd/>
        <w:spacing w:after="0"/>
        <w:jc w:val="both"/>
        <w:textAlignment w:val="auto"/>
        <w:rPr>
          <w:rFonts w:ascii="Times" w:eastAsia="Batang" w:hAnsi="Times"/>
          <w:i/>
          <w:szCs w:val="24"/>
          <w:lang w:eastAsia="x-none"/>
        </w:rPr>
      </w:pPr>
      <w:r w:rsidRPr="00EA1D0F">
        <w:rPr>
          <w:rFonts w:ascii="Times" w:eastAsia="Batang" w:hAnsi="Times"/>
          <w:i/>
          <w:szCs w:val="24"/>
          <w:lang w:eastAsia="x-none"/>
        </w:rPr>
        <w:t xml:space="preserve">Note: If the current Rel-16 </w:t>
      </w:r>
      <w:proofErr w:type="spellStart"/>
      <w:r w:rsidRPr="00EA1D0F">
        <w:rPr>
          <w:rFonts w:ascii="Times" w:eastAsia="Batang" w:hAnsi="Times"/>
          <w:i/>
          <w:szCs w:val="24"/>
          <w:lang w:eastAsia="x-none"/>
        </w:rPr>
        <w:t>behavior</w:t>
      </w:r>
      <w:proofErr w:type="spellEnd"/>
      <w:r w:rsidRPr="00EA1D0F">
        <w:rPr>
          <w:rFonts w:ascii="Times" w:eastAsia="Batang" w:hAnsi="Times"/>
          <w:i/>
          <w:szCs w:val="24"/>
          <w:lang w:eastAsia="x-none"/>
        </w:rPr>
        <w:t xml:space="preserve"> would be extended to multiple-PDSCH scheduling, it could result in a different QCL assumption for each PDSCH due to the fact the that the CORESET with the lowest ID can be different for different slots, resulting in a potentially different TCI state for each slot</w:t>
      </w:r>
    </w:p>
    <w:p w:rsidR="00BF6F5D" w:rsidRPr="00661ACB" w:rsidRDefault="00BF6F5D" w:rsidP="00BF6F5D">
      <w:pPr>
        <w:numPr>
          <w:ilvl w:val="0"/>
          <w:numId w:val="4"/>
        </w:numPr>
        <w:overflowPunct/>
        <w:autoSpaceDE/>
        <w:autoSpaceDN/>
        <w:adjustRightInd/>
        <w:spacing w:after="0"/>
        <w:jc w:val="both"/>
        <w:textAlignment w:val="auto"/>
        <w:rPr>
          <w:rFonts w:ascii="Times" w:eastAsia="Batang" w:hAnsi="Times"/>
          <w:i/>
          <w:szCs w:val="24"/>
          <w:lang w:eastAsia="x-none"/>
        </w:rPr>
      </w:pPr>
      <w:r w:rsidRPr="00EA1D0F">
        <w:rPr>
          <w:rFonts w:ascii="Times" w:eastAsia="Batang" w:hAnsi="Times"/>
          <w:i/>
          <w:szCs w:val="24"/>
          <w:lang w:eastAsia="x-none"/>
        </w:rPr>
        <w:t>Note: Applicability to multi-TRP can be discussed further</w:t>
      </w:r>
    </w:p>
    <w:p w:rsidR="00BF6F5D" w:rsidRDefault="00BF6F5D" w:rsidP="00BF6F5D">
      <w:pPr>
        <w:spacing w:before="120"/>
        <w:jc w:val="both"/>
        <w:rPr>
          <w:rFonts w:ascii="Times" w:eastAsia="Batang" w:hAnsi="Times"/>
          <w:szCs w:val="24"/>
          <w:lang w:eastAsia="x-none"/>
        </w:rPr>
      </w:pPr>
      <w:r>
        <w:rPr>
          <w:lang w:val="en-US" w:eastAsia="zh-CN"/>
        </w:rPr>
        <w:t xml:space="preserve">For discussion on QCL assumptions for the cases when </w:t>
      </w:r>
      <w:r w:rsidRPr="008E1A5F">
        <w:rPr>
          <w:lang w:val="en-US" w:eastAsia="zh-CN"/>
        </w:rPr>
        <w:t xml:space="preserve">some of the scheduled PDSCHs have scheduling offset less than </w:t>
      </w:r>
      <w:proofErr w:type="spellStart"/>
      <w:r w:rsidRPr="008E1A5F">
        <w:rPr>
          <w:i/>
          <w:lang w:val="en-US" w:eastAsia="zh-CN"/>
        </w:rPr>
        <w:t>timeDurationForQCL</w:t>
      </w:r>
      <w:proofErr w:type="spellEnd"/>
      <w:r w:rsidRPr="008E1A5F">
        <w:rPr>
          <w:lang w:val="en-US" w:eastAsia="zh-CN"/>
        </w:rPr>
        <w:t xml:space="preserve"> while some have scheduling offset equal to or greater than </w:t>
      </w:r>
      <w:proofErr w:type="spellStart"/>
      <w:r w:rsidRPr="008E1A5F">
        <w:rPr>
          <w:i/>
          <w:lang w:val="en-US" w:eastAsia="zh-CN"/>
        </w:rPr>
        <w:t>timeDurationForQCL</w:t>
      </w:r>
      <w:proofErr w:type="spellEnd"/>
      <w:r>
        <w:rPr>
          <w:lang w:val="en-US" w:eastAsia="zh-CN"/>
        </w:rPr>
        <w:t xml:space="preserve">, </w:t>
      </w:r>
      <w:r w:rsidRPr="008E1A5F">
        <w:rPr>
          <w:lang w:val="en-US" w:eastAsia="zh-CN"/>
        </w:rPr>
        <w:t xml:space="preserve">or </w:t>
      </w:r>
      <w:r w:rsidRPr="008E1A5F">
        <w:rPr>
          <w:rFonts w:ascii="Times" w:eastAsia="Batang" w:hAnsi="Times"/>
          <w:szCs w:val="24"/>
          <w:lang w:eastAsia="x-none"/>
        </w:rPr>
        <w:t xml:space="preserve">all of the scheduled PDSCHs have scheduling offset less than </w:t>
      </w:r>
      <w:proofErr w:type="spellStart"/>
      <w:r w:rsidRPr="008E1A5F">
        <w:rPr>
          <w:rFonts w:ascii="Times" w:eastAsia="Batang" w:hAnsi="Times"/>
          <w:i/>
          <w:szCs w:val="24"/>
          <w:lang w:eastAsia="x-none"/>
        </w:rPr>
        <w:t>timeDurationForQCL</w:t>
      </w:r>
      <w:proofErr w:type="spellEnd"/>
      <w:r>
        <w:rPr>
          <w:rFonts w:ascii="Times" w:eastAsia="Batang" w:hAnsi="Times"/>
          <w:szCs w:val="24"/>
          <w:lang w:eastAsia="x-none"/>
        </w:rPr>
        <w:t>,</w:t>
      </w:r>
      <w:r w:rsidRPr="008E1A5F">
        <w:rPr>
          <w:rFonts w:ascii="Times" w:eastAsia="Batang" w:hAnsi="Times"/>
          <w:szCs w:val="24"/>
          <w:lang w:eastAsia="x-none"/>
        </w:rPr>
        <w:t xml:space="preserve"> </w:t>
      </w:r>
      <w:r>
        <w:rPr>
          <w:rFonts w:ascii="Times" w:eastAsia="Batang" w:hAnsi="Times"/>
          <w:szCs w:val="24"/>
          <w:lang w:eastAsia="x-none"/>
        </w:rPr>
        <w:t>s</w:t>
      </w:r>
      <w:r w:rsidRPr="008E1A5F">
        <w:rPr>
          <w:rFonts w:ascii="Times" w:eastAsia="Batang" w:hAnsi="Times"/>
          <w:szCs w:val="24"/>
          <w:lang w:eastAsia="x-none"/>
        </w:rPr>
        <w:t>everal alternatives can be considered.</w:t>
      </w:r>
    </w:p>
    <w:p w:rsidR="00BF6F5D" w:rsidRPr="00BA66E0" w:rsidRDefault="00BF6F5D" w:rsidP="00BF6F5D">
      <w:pPr>
        <w:jc w:val="both"/>
        <w:rPr>
          <w:rFonts w:ascii="Times" w:eastAsia="Batang" w:hAnsi="Times"/>
          <w:szCs w:val="24"/>
          <w:lang w:eastAsia="x-none"/>
        </w:rPr>
      </w:pPr>
      <w:r>
        <w:rPr>
          <w:rFonts w:ascii="Times" w:eastAsia="Batang" w:hAnsi="Times"/>
          <w:szCs w:val="24"/>
          <w:lang w:eastAsia="x-none"/>
        </w:rPr>
        <w:t xml:space="preserve">Alt 1, all the scheduled PDSCHs QCL assumption is the same as the PDSCH in the first TTI. </w:t>
      </w:r>
      <w:r>
        <w:rPr>
          <w:lang w:val="en-US" w:eastAsia="zh-CN"/>
        </w:rPr>
        <w:t xml:space="preserve">And the QCL assumption for the first PDSCH can using the R16 behavior, that is </w:t>
      </w:r>
      <w:r w:rsidRPr="0048482F">
        <w:t>UE may assume that the DM-RS port</w:t>
      </w:r>
      <w:r>
        <w:t>s</w:t>
      </w:r>
      <w:r w:rsidRPr="0048482F">
        <w:t xml:space="preserve"> of </w:t>
      </w:r>
      <w:r>
        <w:t xml:space="preserve">the first </w:t>
      </w:r>
      <w:r w:rsidRPr="0048482F">
        <w:t xml:space="preserve">PDSCH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are </w:t>
      </w:r>
      <w:r>
        <w:t>monitored by</w:t>
      </w:r>
      <w:r w:rsidRPr="0048482F">
        <w:t xml:space="preserve"> the UE</w:t>
      </w:r>
      <w:r>
        <w:t>.</w:t>
      </w:r>
      <w:r w:rsidRPr="009F796D">
        <w:rPr>
          <w:lang w:val="en-US" w:eastAsia="zh-CN"/>
        </w:rPr>
        <w:t xml:space="preserve"> </w:t>
      </w:r>
      <w:r>
        <w:rPr>
          <w:lang w:val="en-US" w:eastAsia="zh-CN"/>
        </w:rPr>
        <w:t>By Alt 1, each PDSCH in the multiple TTI would have the same QCL assumption.</w:t>
      </w:r>
    </w:p>
    <w:p w:rsidR="00BF6F5D" w:rsidRPr="009F796D" w:rsidRDefault="00BF6F5D" w:rsidP="00BF6F5D">
      <w:pPr>
        <w:jc w:val="both"/>
        <w:rPr>
          <w:rFonts w:ascii="Times" w:eastAsia="Batang" w:hAnsi="Times"/>
          <w:szCs w:val="24"/>
          <w:lang w:eastAsia="x-none"/>
        </w:rPr>
      </w:pPr>
      <w:r>
        <w:t xml:space="preserve">Alt 2, for </w:t>
      </w:r>
      <w:r w:rsidRPr="008E1A5F">
        <w:rPr>
          <w:lang w:val="en-US" w:eastAsia="zh-CN"/>
        </w:rPr>
        <w:t xml:space="preserve">the scheduled PDSCHs have scheduling offset less than </w:t>
      </w:r>
      <w:proofErr w:type="spellStart"/>
      <w:r w:rsidRPr="008E1A5F">
        <w:rPr>
          <w:i/>
          <w:lang w:val="en-US" w:eastAsia="zh-CN"/>
        </w:rPr>
        <w:t>timeDurationForQCL</w:t>
      </w:r>
      <w:proofErr w:type="spellEnd"/>
      <w:r>
        <w:rPr>
          <w:i/>
          <w:lang w:val="en-US" w:eastAsia="zh-CN"/>
        </w:rPr>
        <w:t>,</w:t>
      </w:r>
      <w:r w:rsidRPr="008E1A5F">
        <w:rPr>
          <w:lang w:val="en-US" w:eastAsia="zh-CN"/>
        </w:rPr>
        <w:t xml:space="preserve"> </w:t>
      </w:r>
      <w:r>
        <w:rPr>
          <w:lang w:val="en-US" w:eastAsia="zh-CN"/>
        </w:rPr>
        <w:t xml:space="preserve">the </w:t>
      </w:r>
      <w:r>
        <w:rPr>
          <w:rFonts w:ascii="Times" w:eastAsia="Batang" w:hAnsi="Times"/>
          <w:szCs w:val="24"/>
          <w:lang w:eastAsia="x-none"/>
        </w:rPr>
        <w:t xml:space="preserve">QCL assumption is the same as the PDSCH in the first TTI, which is determined by R16 </w:t>
      </w:r>
      <w:proofErr w:type="spellStart"/>
      <w:r>
        <w:rPr>
          <w:rFonts w:ascii="Times" w:eastAsia="Batang" w:hAnsi="Times"/>
          <w:szCs w:val="24"/>
          <w:lang w:eastAsia="x-none"/>
        </w:rPr>
        <w:t>behavior</w:t>
      </w:r>
      <w:proofErr w:type="spellEnd"/>
      <w:r>
        <w:rPr>
          <w:rFonts w:ascii="Times" w:eastAsia="Batang" w:hAnsi="Times"/>
          <w:szCs w:val="24"/>
          <w:lang w:eastAsia="x-none"/>
        </w:rPr>
        <w:t>. And for t</w:t>
      </w:r>
      <w:r w:rsidRPr="008E1A5F">
        <w:rPr>
          <w:lang w:val="en-US" w:eastAsia="zh-CN"/>
        </w:rPr>
        <w:t xml:space="preserve">he scheduled PDSCHs have scheduling offset equal to or greater than </w:t>
      </w:r>
      <w:proofErr w:type="spellStart"/>
      <w:r w:rsidRPr="008E1A5F">
        <w:rPr>
          <w:i/>
          <w:lang w:val="en-US" w:eastAsia="zh-CN"/>
        </w:rPr>
        <w:t>timeDurationForQCL</w:t>
      </w:r>
      <w:proofErr w:type="spellEnd"/>
      <w:r>
        <w:rPr>
          <w:i/>
          <w:lang w:val="en-US" w:eastAsia="zh-CN"/>
        </w:rPr>
        <w:t>,</w:t>
      </w:r>
      <w:r w:rsidRPr="008E1A5F">
        <w:rPr>
          <w:lang w:val="en-US" w:eastAsia="zh-CN"/>
        </w:rPr>
        <w:t xml:space="preserve"> </w:t>
      </w:r>
      <w:r>
        <w:rPr>
          <w:lang w:val="en-US" w:eastAsia="zh-CN"/>
        </w:rPr>
        <w:t xml:space="preserve">the </w:t>
      </w:r>
      <w:r>
        <w:rPr>
          <w:rFonts w:ascii="Times" w:eastAsia="Batang" w:hAnsi="Times"/>
          <w:szCs w:val="24"/>
          <w:lang w:eastAsia="x-none"/>
        </w:rPr>
        <w:t xml:space="preserve">QCL assumption is the same as the PDCCH scheduling the PDSCHs when there is no TCI indication field in the scheduling DCI, or the QCL assumption is indicated by the TCI indication field, if it exists, in the scheduling DCI. In Alt 2, the </w:t>
      </w:r>
      <w:r w:rsidRPr="008E1A5F">
        <w:rPr>
          <w:lang w:val="en-US" w:eastAsia="zh-CN"/>
        </w:rPr>
        <w:t xml:space="preserve">PDSCHs have scheduling offset less than </w:t>
      </w:r>
      <w:proofErr w:type="spellStart"/>
      <w:r w:rsidRPr="008E1A5F">
        <w:rPr>
          <w:i/>
          <w:lang w:val="en-US" w:eastAsia="zh-CN"/>
        </w:rPr>
        <w:t>timeDurationForQCL</w:t>
      </w:r>
      <w:proofErr w:type="spellEnd"/>
      <w:r>
        <w:rPr>
          <w:i/>
          <w:lang w:val="en-US" w:eastAsia="zh-CN"/>
        </w:rPr>
        <w:t xml:space="preserve"> </w:t>
      </w:r>
      <w:r>
        <w:rPr>
          <w:lang w:val="en-US" w:eastAsia="zh-CN"/>
        </w:rPr>
        <w:t xml:space="preserve">have the same QCL assumption, while </w:t>
      </w:r>
      <w:r w:rsidRPr="008E1A5F">
        <w:rPr>
          <w:lang w:val="en-US" w:eastAsia="zh-CN"/>
        </w:rPr>
        <w:t xml:space="preserve">PDSCHs have scheduling offset equal to or greater than </w:t>
      </w:r>
      <w:proofErr w:type="spellStart"/>
      <w:r w:rsidRPr="008E1A5F">
        <w:rPr>
          <w:i/>
          <w:lang w:val="en-US" w:eastAsia="zh-CN"/>
        </w:rPr>
        <w:t>timeDurationForQCL</w:t>
      </w:r>
      <w:proofErr w:type="spellEnd"/>
      <w:r>
        <w:rPr>
          <w:lang w:val="en-US" w:eastAsia="zh-CN"/>
        </w:rPr>
        <w:t xml:space="preserve"> have the same or different QCL assumptions based on the TCI indication field in the scheduling DCI.</w:t>
      </w:r>
    </w:p>
    <w:p w:rsidR="00BF6F5D" w:rsidRDefault="00BF6F5D" w:rsidP="00BF6F5D">
      <w:pPr>
        <w:jc w:val="both"/>
        <w:rPr>
          <w:lang w:val="en-US" w:eastAsia="zh-CN"/>
        </w:rPr>
      </w:pPr>
      <w:r>
        <w:rPr>
          <w:lang w:val="en-US" w:eastAsia="zh-CN"/>
        </w:rPr>
        <w:lastRenderedPageBreak/>
        <w:t>Alt 3,</w:t>
      </w:r>
      <w:r w:rsidRPr="009F796D">
        <w:t xml:space="preserve"> </w:t>
      </w:r>
      <w:r>
        <w:t xml:space="preserve">for each of </w:t>
      </w:r>
      <w:r w:rsidRPr="008E1A5F">
        <w:rPr>
          <w:lang w:val="en-US" w:eastAsia="zh-CN"/>
        </w:rPr>
        <w:t xml:space="preserve">the scheduled PDSCHs have scheduling offset less than </w:t>
      </w:r>
      <w:proofErr w:type="spellStart"/>
      <w:r w:rsidRPr="008E1A5F">
        <w:rPr>
          <w:i/>
          <w:lang w:val="en-US" w:eastAsia="zh-CN"/>
        </w:rPr>
        <w:t>timeDurationForQCL</w:t>
      </w:r>
      <w:proofErr w:type="spellEnd"/>
      <w:r>
        <w:rPr>
          <w:i/>
          <w:lang w:val="en-US" w:eastAsia="zh-CN"/>
        </w:rPr>
        <w:t>,</w:t>
      </w:r>
      <w:r w:rsidRPr="008E1A5F">
        <w:rPr>
          <w:lang w:val="en-US" w:eastAsia="zh-CN"/>
        </w:rPr>
        <w:t xml:space="preserve"> </w:t>
      </w:r>
      <w:r>
        <w:rPr>
          <w:lang w:val="en-US" w:eastAsia="zh-CN"/>
        </w:rPr>
        <w:t xml:space="preserve">the </w:t>
      </w:r>
      <w:r>
        <w:rPr>
          <w:rFonts w:ascii="Times" w:eastAsia="Batang" w:hAnsi="Times"/>
          <w:szCs w:val="24"/>
          <w:lang w:eastAsia="x-none"/>
        </w:rPr>
        <w:t xml:space="preserve">QCL assumption is determined by </w:t>
      </w:r>
      <w:r w:rsidRPr="009F796D">
        <w:rPr>
          <w:rFonts w:ascii="Times" w:eastAsia="Batang" w:hAnsi="Times"/>
          <w:szCs w:val="24"/>
          <w:lang w:eastAsia="x-none"/>
        </w:rPr>
        <w:t xml:space="preserve">Rel-16 </w:t>
      </w:r>
      <w:proofErr w:type="spellStart"/>
      <w:r w:rsidRPr="009F796D">
        <w:rPr>
          <w:rFonts w:ascii="Times" w:eastAsia="Batang" w:hAnsi="Times"/>
          <w:szCs w:val="24"/>
          <w:lang w:eastAsia="x-none"/>
        </w:rPr>
        <w:t>behavior</w:t>
      </w:r>
      <w:proofErr w:type="spellEnd"/>
      <w:r>
        <w:rPr>
          <w:rFonts w:ascii="Times" w:eastAsia="Batang" w:hAnsi="Times"/>
          <w:szCs w:val="24"/>
          <w:lang w:eastAsia="x-none"/>
        </w:rPr>
        <w:t>,</w:t>
      </w:r>
      <w:r w:rsidRPr="00F95AE5">
        <w:rPr>
          <w:rFonts w:ascii="Times" w:eastAsia="Batang" w:hAnsi="Times"/>
          <w:szCs w:val="24"/>
          <w:lang w:eastAsia="x-none"/>
        </w:rPr>
        <w:t xml:space="preserve"> </w:t>
      </w:r>
      <w:r>
        <w:rPr>
          <w:rFonts w:ascii="Times" w:eastAsia="Batang" w:hAnsi="Times"/>
          <w:szCs w:val="24"/>
          <w:lang w:eastAsia="x-none"/>
        </w:rPr>
        <w:t>And for t</w:t>
      </w:r>
      <w:r w:rsidRPr="008E1A5F">
        <w:rPr>
          <w:lang w:val="en-US" w:eastAsia="zh-CN"/>
        </w:rPr>
        <w:t xml:space="preserve">he scheduled PDSCHs have scheduling offset equal to or greater than </w:t>
      </w:r>
      <w:proofErr w:type="spellStart"/>
      <w:r w:rsidRPr="008E1A5F">
        <w:rPr>
          <w:i/>
          <w:lang w:val="en-US" w:eastAsia="zh-CN"/>
        </w:rPr>
        <w:t>timeDurationForQCL</w:t>
      </w:r>
      <w:proofErr w:type="spellEnd"/>
      <w:r>
        <w:rPr>
          <w:i/>
          <w:lang w:val="en-US" w:eastAsia="zh-CN"/>
        </w:rPr>
        <w:t>,</w:t>
      </w:r>
      <w:r w:rsidRPr="008E1A5F">
        <w:rPr>
          <w:lang w:val="en-US" w:eastAsia="zh-CN"/>
        </w:rPr>
        <w:t xml:space="preserve"> </w:t>
      </w:r>
      <w:r>
        <w:rPr>
          <w:lang w:val="en-US" w:eastAsia="zh-CN"/>
        </w:rPr>
        <w:t xml:space="preserve">the </w:t>
      </w:r>
      <w:r>
        <w:rPr>
          <w:rFonts w:ascii="Times" w:eastAsia="Batang" w:hAnsi="Times"/>
          <w:szCs w:val="24"/>
          <w:lang w:eastAsia="x-none"/>
        </w:rPr>
        <w:t xml:space="preserve">QCL assumption is the same as the PDCCH scheduling the PDSCHs when there is no TCI indication field in the scheduling DCI, or the QCL assumption is indicated by the TCI indication field, if it exists, in the scheduling DCI. In Alt 3, the </w:t>
      </w:r>
      <w:r w:rsidRPr="008E1A5F">
        <w:rPr>
          <w:lang w:val="en-US" w:eastAsia="zh-CN"/>
        </w:rPr>
        <w:t xml:space="preserve">PDSCHs have scheduling offset less than </w:t>
      </w:r>
      <w:proofErr w:type="spellStart"/>
      <w:r w:rsidRPr="008E1A5F">
        <w:rPr>
          <w:i/>
          <w:lang w:val="en-US" w:eastAsia="zh-CN"/>
        </w:rPr>
        <w:t>timeDurationForQCL</w:t>
      </w:r>
      <w:proofErr w:type="spellEnd"/>
      <w:r>
        <w:rPr>
          <w:i/>
          <w:lang w:val="en-US" w:eastAsia="zh-CN"/>
        </w:rPr>
        <w:t xml:space="preserve"> </w:t>
      </w:r>
      <w:r>
        <w:rPr>
          <w:lang w:val="en-US" w:eastAsia="zh-CN"/>
        </w:rPr>
        <w:t xml:space="preserve">may have different QCL assumptions and the </w:t>
      </w:r>
      <w:r w:rsidRPr="008E1A5F">
        <w:rPr>
          <w:lang w:val="en-US" w:eastAsia="zh-CN"/>
        </w:rPr>
        <w:t xml:space="preserve">PDSCHs have scheduling offset equal to or greater than </w:t>
      </w:r>
      <w:proofErr w:type="spellStart"/>
      <w:r w:rsidRPr="008E1A5F">
        <w:rPr>
          <w:i/>
          <w:lang w:val="en-US" w:eastAsia="zh-CN"/>
        </w:rPr>
        <w:t>timeDurationForQCL</w:t>
      </w:r>
      <w:proofErr w:type="spellEnd"/>
      <w:r>
        <w:rPr>
          <w:lang w:val="en-US" w:eastAsia="zh-CN"/>
        </w:rPr>
        <w:t xml:space="preserve"> have the same or different QCL assumptions based on the TCI indication field in the scheduling DCI.</w:t>
      </w:r>
    </w:p>
    <w:p w:rsidR="00BF6F5D" w:rsidRDefault="00BF6F5D" w:rsidP="00BF6F5D">
      <w:pPr>
        <w:jc w:val="both"/>
        <w:rPr>
          <w:lang w:val="en-US" w:eastAsia="zh-CN"/>
        </w:rPr>
      </w:pPr>
      <w:r>
        <w:rPr>
          <w:lang w:val="en-US" w:eastAsia="zh-CN"/>
        </w:rPr>
        <w:t xml:space="preserve">From our point of view, compared to Alt 1/3, Alt 2 can avoid frequent QCL assumption change, but also can offer some flexibility for the PDSCHs </w:t>
      </w:r>
      <w:r w:rsidRPr="008E1A5F">
        <w:rPr>
          <w:lang w:val="en-US" w:eastAsia="zh-CN"/>
        </w:rPr>
        <w:t xml:space="preserve">have scheduling offset equal to or greater than </w:t>
      </w:r>
      <w:proofErr w:type="spellStart"/>
      <w:r w:rsidRPr="008E1A5F">
        <w:rPr>
          <w:i/>
          <w:lang w:val="en-US" w:eastAsia="zh-CN"/>
        </w:rPr>
        <w:t>timeDurationForQCL</w:t>
      </w:r>
      <w:proofErr w:type="spellEnd"/>
      <w:r>
        <w:rPr>
          <w:lang w:val="en-US" w:eastAsia="zh-CN"/>
        </w:rPr>
        <w:t xml:space="preserve"> by TCI indication in scheduling DCI. </w:t>
      </w:r>
      <w:r>
        <w:rPr>
          <w:rFonts w:hint="eastAsia"/>
          <w:lang w:val="en-US" w:eastAsia="zh-CN"/>
        </w:rPr>
        <w:t>If</w:t>
      </w:r>
      <w:r>
        <w:rPr>
          <w:lang w:val="en-US" w:eastAsia="zh-CN"/>
        </w:rPr>
        <w:t xml:space="preserve"> </w:t>
      </w:r>
      <w:proofErr w:type="spellStart"/>
      <w:r>
        <w:rPr>
          <w:lang w:val="en-US" w:eastAsia="zh-CN"/>
        </w:rPr>
        <w:t>gNB</w:t>
      </w:r>
      <w:proofErr w:type="spellEnd"/>
      <w:r>
        <w:rPr>
          <w:lang w:val="en-US" w:eastAsia="zh-CN"/>
        </w:rPr>
        <w:t xml:space="preserve"> </w:t>
      </w:r>
      <w:r>
        <w:rPr>
          <w:rFonts w:hint="eastAsia"/>
          <w:lang w:val="en-US" w:eastAsia="zh-CN"/>
        </w:rPr>
        <w:t>want</w:t>
      </w:r>
      <w:r>
        <w:rPr>
          <w:lang w:val="en-US" w:eastAsia="zh-CN"/>
        </w:rPr>
        <w:t xml:space="preserve">s to keep the QCL assumption of all the PDSCHs </w:t>
      </w:r>
      <w:r>
        <w:rPr>
          <w:rFonts w:hint="eastAsia"/>
          <w:lang w:val="en-US" w:eastAsia="zh-CN"/>
        </w:rPr>
        <w:t>the</w:t>
      </w:r>
      <w:r>
        <w:rPr>
          <w:lang w:val="en-US" w:eastAsia="zh-CN"/>
        </w:rPr>
        <w:t xml:space="preserve"> </w:t>
      </w:r>
      <w:r>
        <w:rPr>
          <w:rFonts w:hint="eastAsia"/>
          <w:lang w:val="en-US" w:eastAsia="zh-CN"/>
        </w:rPr>
        <w:t>same</w:t>
      </w:r>
      <w:r>
        <w:rPr>
          <w:lang w:val="en-US" w:eastAsia="zh-CN"/>
        </w:rPr>
        <w:t xml:space="preserve">, then </w:t>
      </w:r>
      <w:proofErr w:type="spellStart"/>
      <w:r>
        <w:rPr>
          <w:lang w:val="en-US" w:eastAsia="zh-CN"/>
        </w:rPr>
        <w:t>gNB</w:t>
      </w:r>
      <w:proofErr w:type="spellEnd"/>
      <w:r w:rsidRPr="00B24A58">
        <w:rPr>
          <w:rFonts w:hint="eastAsia"/>
          <w:lang w:val="en-US" w:eastAsia="zh-CN"/>
        </w:rPr>
        <w:t xml:space="preserve"> </w:t>
      </w:r>
      <w:r>
        <w:rPr>
          <w:lang w:val="en-US" w:eastAsia="zh-CN"/>
        </w:rPr>
        <w:t xml:space="preserve">can indicate a TCI </w:t>
      </w:r>
      <w:r>
        <w:rPr>
          <w:rFonts w:hint="eastAsia"/>
          <w:lang w:val="en-US" w:eastAsia="zh-CN"/>
        </w:rPr>
        <w:t>that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same</w:t>
      </w:r>
      <w:r>
        <w:rPr>
          <w:lang w:val="en-US" w:eastAsia="zh-CN"/>
        </w:rPr>
        <w:t xml:space="preserve"> </w:t>
      </w:r>
      <w:r>
        <w:rPr>
          <w:rFonts w:hint="eastAsia"/>
          <w:lang w:val="en-US" w:eastAsia="zh-CN"/>
        </w:rPr>
        <w:t>as</w:t>
      </w:r>
      <w:r>
        <w:rPr>
          <w:lang w:val="en-US" w:eastAsia="zh-CN"/>
        </w:rPr>
        <w:t xml:space="preserve"> </w:t>
      </w:r>
      <w:r>
        <w:rPr>
          <w:rFonts w:hint="eastAsia"/>
          <w:lang w:val="en-US" w:eastAsia="zh-CN"/>
        </w:rPr>
        <w:t>the</w:t>
      </w:r>
      <w:r>
        <w:rPr>
          <w:lang w:val="en-US" w:eastAsia="zh-CN"/>
        </w:rPr>
        <w:t xml:space="preserve"> first scheduled PDSCH. And if </w:t>
      </w:r>
      <w:proofErr w:type="spellStart"/>
      <w:r>
        <w:rPr>
          <w:lang w:val="en-US" w:eastAsia="zh-CN"/>
        </w:rPr>
        <w:t>gNB</w:t>
      </w:r>
      <w:proofErr w:type="spellEnd"/>
      <w:r>
        <w:rPr>
          <w:lang w:val="en-US" w:eastAsia="zh-CN"/>
        </w:rPr>
        <w:t xml:space="preserve"> </w:t>
      </w:r>
      <w:r>
        <w:rPr>
          <w:rFonts w:hint="eastAsia"/>
          <w:lang w:val="en-US" w:eastAsia="zh-CN"/>
        </w:rPr>
        <w:t>want</w:t>
      </w:r>
      <w:r>
        <w:rPr>
          <w:lang w:val="en-US" w:eastAsia="zh-CN"/>
        </w:rPr>
        <w:t xml:space="preserve">s to set different QCL assumptions, one or more different TCIs in scheduling DCI can be indicated, which corresponds to one or more PDSCHs </w:t>
      </w:r>
      <w:r w:rsidRPr="008E1A5F">
        <w:rPr>
          <w:lang w:val="en-US" w:eastAsia="zh-CN"/>
        </w:rPr>
        <w:t xml:space="preserve">have scheduling offset equal to or greater than </w:t>
      </w:r>
      <w:proofErr w:type="spellStart"/>
      <w:r w:rsidRPr="008E1A5F">
        <w:rPr>
          <w:i/>
          <w:lang w:val="en-US" w:eastAsia="zh-CN"/>
        </w:rPr>
        <w:t>timeDurationForQCL</w:t>
      </w:r>
      <w:proofErr w:type="spellEnd"/>
      <w:r>
        <w:rPr>
          <w:lang w:val="en-US" w:eastAsia="zh-CN"/>
        </w:rPr>
        <w:t xml:space="preserve">.  </w:t>
      </w:r>
    </w:p>
    <w:p w:rsidR="00BF6F5D" w:rsidRPr="007D2A66" w:rsidRDefault="00BF6F5D" w:rsidP="00BF6F5D">
      <w:pPr>
        <w:jc w:val="both"/>
        <w:rPr>
          <w:b/>
          <w:i/>
          <w:lang w:val="en-US" w:eastAsia="zh-CN"/>
        </w:rPr>
      </w:pPr>
      <w:r w:rsidRPr="000D6CBB">
        <w:rPr>
          <w:b/>
          <w:i/>
          <w:lang w:val="en-US" w:eastAsia="zh-CN"/>
        </w:rPr>
        <w:t xml:space="preserve">Proposal </w:t>
      </w:r>
      <w:r>
        <w:rPr>
          <w:b/>
          <w:i/>
          <w:lang w:val="en-US" w:eastAsia="zh-CN"/>
        </w:rPr>
        <w:t>1</w:t>
      </w:r>
      <w:r w:rsidRPr="000D6CBB">
        <w:rPr>
          <w:b/>
          <w:i/>
          <w:lang w:val="en-US" w:eastAsia="zh-CN"/>
        </w:rPr>
        <w:t>:</w:t>
      </w:r>
      <w:r w:rsidRPr="000D6CBB">
        <w:rPr>
          <w:b/>
          <w:i/>
        </w:rPr>
        <w:t xml:space="preserve"> </w:t>
      </w:r>
      <w:r>
        <w:rPr>
          <w:b/>
          <w:i/>
        </w:rPr>
        <w:t>F</w:t>
      </w:r>
      <w:r w:rsidRPr="000D6CBB">
        <w:rPr>
          <w:b/>
          <w:i/>
        </w:rPr>
        <w:t xml:space="preserve">or </w:t>
      </w:r>
      <w:r w:rsidRPr="000D6CBB">
        <w:rPr>
          <w:b/>
          <w:i/>
          <w:lang w:val="en-US" w:eastAsia="zh-CN"/>
        </w:rPr>
        <w:t xml:space="preserve">the scheduled PDSCHs have scheduling offset less than </w:t>
      </w:r>
      <w:proofErr w:type="spellStart"/>
      <w:r w:rsidRPr="000D6CBB">
        <w:rPr>
          <w:b/>
          <w:i/>
          <w:lang w:val="en-US" w:eastAsia="zh-CN"/>
        </w:rPr>
        <w:t>timeDurationForQCL</w:t>
      </w:r>
      <w:proofErr w:type="spellEnd"/>
      <w:r w:rsidRPr="000D6CBB">
        <w:rPr>
          <w:b/>
          <w:i/>
          <w:lang w:val="en-US" w:eastAsia="zh-CN"/>
        </w:rPr>
        <w:t xml:space="preserve">, the </w:t>
      </w:r>
      <w:r w:rsidRPr="000D6CBB">
        <w:rPr>
          <w:rFonts w:ascii="Times" w:eastAsia="Batang" w:hAnsi="Times"/>
          <w:b/>
          <w:i/>
          <w:szCs w:val="24"/>
          <w:lang w:eastAsia="x-none"/>
        </w:rPr>
        <w:t xml:space="preserve">QCL assumption is the same as the PDSCH in the first TTI, which is determined by R16 </w:t>
      </w:r>
      <w:proofErr w:type="spellStart"/>
      <w:r w:rsidRPr="000D6CBB">
        <w:rPr>
          <w:rFonts w:ascii="Times" w:eastAsia="Batang" w:hAnsi="Times"/>
          <w:b/>
          <w:i/>
          <w:szCs w:val="24"/>
          <w:lang w:eastAsia="x-none"/>
        </w:rPr>
        <w:t>behavior</w:t>
      </w:r>
      <w:proofErr w:type="spellEnd"/>
      <w:r w:rsidRPr="000D6CBB">
        <w:rPr>
          <w:rFonts w:ascii="Times" w:eastAsia="Batang" w:hAnsi="Times"/>
          <w:b/>
          <w:i/>
          <w:szCs w:val="24"/>
          <w:lang w:eastAsia="x-none"/>
        </w:rPr>
        <w:t>. And for t</w:t>
      </w:r>
      <w:r w:rsidRPr="000D6CBB">
        <w:rPr>
          <w:b/>
          <w:i/>
          <w:lang w:val="en-US" w:eastAsia="zh-CN"/>
        </w:rPr>
        <w:t xml:space="preserve">he scheduled PDSCHs have scheduling offset equal to or greater than </w:t>
      </w:r>
      <w:proofErr w:type="spellStart"/>
      <w:r w:rsidRPr="000D6CBB">
        <w:rPr>
          <w:b/>
          <w:i/>
          <w:lang w:val="en-US" w:eastAsia="zh-CN"/>
        </w:rPr>
        <w:t>timeDurationForQCL</w:t>
      </w:r>
      <w:proofErr w:type="spellEnd"/>
      <w:r w:rsidRPr="000D6CBB">
        <w:rPr>
          <w:b/>
          <w:i/>
          <w:lang w:val="en-US" w:eastAsia="zh-CN"/>
        </w:rPr>
        <w:t xml:space="preserve">, the </w:t>
      </w:r>
      <w:r w:rsidRPr="000D6CBB">
        <w:rPr>
          <w:rFonts w:ascii="Times" w:eastAsia="Batang" w:hAnsi="Times"/>
          <w:b/>
          <w:i/>
          <w:szCs w:val="24"/>
          <w:lang w:eastAsia="x-none"/>
        </w:rPr>
        <w:t>QCL assumption is the same as the PDCCH scheduling the PDSCHs when there is no TCI indication field in the scheduling DCI, or the QCL assumption is indicated by the TCI indication field, if it exists, in the scheduling DCI.</w:t>
      </w:r>
    </w:p>
    <w:p w:rsidR="00BF6F5D" w:rsidRDefault="00BF6F5D" w:rsidP="00BF6F5D">
      <w:pPr>
        <w:pStyle w:val="2"/>
        <w:jc w:val="both"/>
        <w:rPr>
          <w:sz w:val="24"/>
          <w:szCs w:val="24"/>
          <w:lang w:val="en-US" w:eastAsia="zh-CN"/>
        </w:rPr>
      </w:pPr>
      <w:r w:rsidRPr="001258C8">
        <w:rPr>
          <w:sz w:val="24"/>
          <w:szCs w:val="24"/>
          <w:lang w:val="en-US" w:eastAsia="zh-CN"/>
        </w:rPr>
        <w:t>S</w:t>
      </w:r>
      <w:r w:rsidRPr="001258C8">
        <w:rPr>
          <w:rFonts w:hint="eastAsia"/>
          <w:sz w:val="24"/>
          <w:szCs w:val="24"/>
          <w:lang w:val="en-US" w:eastAsia="zh-CN"/>
        </w:rPr>
        <w:t>i</w:t>
      </w:r>
      <w:r w:rsidRPr="001258C8">
        <w:rPr>
          <w:sz w:val="24"/>
          <w:szCs w:val="24"/>
          <w:lang w:val="en-US" w:eastAsia="zh-CN"/>
        </w:rPr>
        <w:t>ngle beam or multiple beam</w:t>
      </w:r>
      <w:r>
        <w:rPr>
          <w:sz w:val="24"/>
          <w:szCs w:val="24"/>
          <w:lang w:val="en-US" w:eastAsia="zh-CN"/>
        </w:rPr>
        <w:t xml:space="preserve"> for multi-PDSCH/PUSCH</w:t>
      </w:r>
    </w:p>
    <w:p w:rsidR="00BF6F5D" w:rsidRPr="00D141E7" w:rsidRDefault="00BF6F5D" w:rsidP="00BF6F5D">
      <w:pPr>
        <w:jc w:val="both"/>
        <w:rPr>
          <w:lang w:val="en-US" w:eastAsia="zh-CN"/>
        </w:rPr>
      </w:pPr>
      <w:r w:rsidRPr="00D141E7">
        <w:rPr>
          <w:lang w:val="en-US" w:eastAsia="zh-CN"/>
        </w:rPr>
        <w:t>A</w:t>
      </w:r>
      <w:r w:rsidR="00A25F22">
        <w:rPr>
          <w:lang w:val="en-US" w:eastAsia="zh-CN"/>
        </w:rPr>
        <w:t xml:space="preserve">greement </w:t>
      </w:r>
      <w:r w:rsidR="00A25F22">
        <w:rPr>
          <w:rFonts w:hint="eastAsia"/>
          <w:lang w:val="en-US" w:eastAsia="zh-CN"/>
        </w:rPr>
        <w:t>in</w:t>
      </w:r>
      <w:r w:rsidR="00DE7CCC">
        <w:rPr>
          <w:lang w:val="en-US" w:eastAsia="zh-CN"/>
        </w:rPr>
        <w:t xml:space="preserve"> </w:t>
      </w:r>
      <w:r w:rsidR="00A25F22">
        <w:rPr>
          <w:lang w:val="en-US" w:eastAsia="zh-CN"/>
        </w:rPr>
        <w:t>104b-e meeting</w:t>
      </w:r>
      <w:r>
        <w:rPr>
          <w:lang w:val="en-US" w:eastAsia="zh-CN"/>
        </w:rPr>
        <w:t xml:space="preserve"> </w:t>
      </w:r>
      <w:r w:rsidR="00A12B0E">
        <w:rPr>
          <w:lang w:val="en-US" w:eastAsia="zh-CN"/>
        </w:rPr>
        <w:t>related to</w:t>
      </w:r>
      <w:r>
        <w:rPr>
          <w:lang w:val="en-US" w:eastAsia="zh-CN"/>
        </w:rPr>
        <w:t xml:space="preserve"> the</w:t>
      </w:r>
      <w:r w:rsidRPr="00D141E7">
        <w:rPr>
          <w:lang w:val="en-US" w:eastAsia="zh-CN"/>
        </w:rPr>
        <w:t xml:space="preserve"> </w:t>
      </w:r>
      <w:r w:rsidRPr="00AF117F">
        <w:rPr>
          <w:lang w:val="en-US" w:eastAsia="zh-CN"/>
        </w:rPr>
        <w:t xml:space="preserve">supporting </w:t>
      </w:r>
      <w:r>
        <w:rPr>
          <w:lang w:val="en-US" w:eastAsia="zh-CN"/>
        </w:rPr>
        <w:t xml:space="preserve">of </w:t>
      </w:r>
      <w:r w:rsidRPr="00AF117F">
        <w:rPr>
          <w:lang w:val="en-US" w:eastAsia="zh-CN"/>
        </w:rPr>
        <w:t>multiple beams for multiple PDSCHs</w:t>
      </w:r>
      <w:r>
        <w:rPr>
          <w:lang w:val="en-US" w:eastAsia="zh-CN"/>
        </w:rPr>
        <w:t>/PUSCHs</w:t>
      </w:r>
      <w:r w:rsidRPr="00AF117F">
        <w:rPr>
          <w:lang w:val="en-US" w:eastAsia="zh-CN"/>
        </w:rPr>
        <w:t xml:space="preserve"> </w:t>
      </w:r>
      <w:r w:rsidR="00A12B0E">
        <w:rPr>
          <w:lang w:val="en-US" w:eastAsia="zh-CN"/>
        </w:rPr>
        <w:t>is</w:t>
      </w:r>
      <w:r w:rsidRPr="00D141E7">
        <w:rPr>
          <w:lang w:val="en-US" w:eastAsia="zh-CN"/>
        </w:rPr>
        <w:t xml:space="preserve"> shown as follows:</w:t>
      </w:r>
    </w:p>
    <w:p w:rsidR="00BF6F5D" w:rsidRDefault="00BF6F5D" w:rsidP="00BF6F5D">
      <w:pPr>
        <w:overflowPunct/>
        <w:autoSpaceDE/>
        <w:autoSpaceDN/>
        <w:adjustRightInd/>
        <w:spacing w:after="0"/>
        <w:jc w:val="both"/>
        <w:textAlignment w:val="auto"/>
        <w:rPr>
          <w:rFonts w:ascii="Times" w:eastAsia="Batang" w:hAnsi="Times"/>
          <w:szCs w:val="24"/>
          <w:lang w:eastAsia="x-none"/>
        </w:rPr>
      </w:pPr>
      <w:r w:rsidRPr="00D141E7">
        <w:rPr>
          <w:rFonts w:ascii="Times" w:eastAsia="Batang" w:hAnsi="Times"/>
          <w:szCs w:val="24"/>
          <w:highlight w:val="green"/>
          <w:lang w:eastAsia="x-none"/>
        </w:rPr>
        <w:t>Agreement:</w:t>
      </w:r>
    </w:p>
    <w:p w:rsidR="00DF446D" w:rsidRPr="00DF446D" w:rsidRDefault="00DF446D" w:rsidP="00DF446D">
      <w:pPr>
        <w:overflowPunct/>
        <w:autoSpaceDE/>
        <w:autoSpaceDN/>
        <w:adjustRightInd/>
        <w:spacing w:after="0"/>
        <w:jc w:val="both"/>
        <w:textAlignment w:val="auto"/>
        <w:rPr>
          <w:rFonts w:ascii="Times" w:eastAsia="Batang" w:hAnsi="Times"/>
          <w:i/>
          <w:szCs w:val="24"/>
          <w:lang w:eastAsia="x-none"/>
        </w:rPr>
      </w:pPr>
      <w:r w:rsidRPr="00DF446D">
        <w:rPr>
          <w:rFonts w:ascii="Times" w:eastAsia="Batang" w:hAnsi="Times"/>
          <w:i/>
          <w:szCs w:val="24"/>
          <w:lang w:eastAsia="x-none"/>
        </w:rPr>
        <w:t>For multiple PDSCHs/PUSCHs scheduled by a single DCI, at least for single TRP, support indication of only a single TCI state/SRI in DCI</w:t>
      </w:r>
    </w:p>
    <w:p w:rsidR="00DF446D" w:rsidRPr="00DF446D" w:rsidRDefault="00DF446D" w:rsidP="00DF446D">
      <w:pPr>
        <w:numPr>
          <w:ilvl w:val="0"/>
          <w:numId w:val="7"/>
        </w:numPr>
        <w:overflowPunct/>
        <w:autoSpaceDE/>
        <w:autoSpaceDN/>
        <w:adjustRightInd/>
        <w:spacing w:after="0"/>
        <w:jc w:val="both"/>
        <w:textAlignment w:val="auto"/>
        <w:rPr>
          <w:rFonts w:ascii="Times" w:eastAsia="Batang" w:hAnsi="Times"/>
          <w:i/>
          <w:szCs w:val="24"/>
          <w:lang w:eastAsia="x-none"/>
        </w:rPr>
      </w:pPr>
      <w:r w:rsidRPr="00DF446D">
        <w:rPr>
          <w:rFonts w:ascii="Times" w:eastAsia="Batang" w:hAnsi="Times"/>
          <w:i/>
          <w:szCs w:val="24"/>
          <w:lang w:eastAsia="x-none"/>
        </w:rPr>
        <w:t>FFS: number of TCI states/SRIs in a single DCI scheduling multiple PDSCHs/PUSCHs for multi-TRP</w:t>
      </w:r>
    </w:p>
    <w:p w:rsidR="000636FC" w:rsidRDefault="00BF6F5D" w:rsidP="00BF6F5D">
      <w:pPr>
        <w:rPr>
          <w:lang w:eastAsia="zh-CN"/>
        </w:rPr>
      </w:pPr>
      <w:r>
        <w:rPr>
          <w:rFonts w:hint="eastAsia"/>
          <w:lang w:eastAsia="zh-CN"/>
        </w:rPr>
        <w:t>In</w:t>
      </w:r>
      <w:r>
        <w:rPr>
          <w:lang w:eastAsia="zh-CN"/>
        </w:rPr>
        <w:t xml:space="preserve"> the WID</w:t>
      </w:r>
      <w:r w:rsidR="007435D8">
        <w:rPr>
          <w:lang w:eastAsia="zh-CN"/>
        </w:rPr>
        <w:t xml:space="preserve"> </w:t>
      </w:r>
      <w:r w:rsidR="007435D8">
        <w:rPr>
          <w:lang w:eastAsia="zh-CN"/>
        </w:rPr>
        <w:fldChar w:fldCharType="begin"/>
      </w:r>
      <w:r w:rsidR="007435D8">
        <w:rPr>
          <w:lang w:eastAsia="zh-CN"/>
        </w:rPr>
        <w:instrText xml:space="preserve"> REF _Ref79080794 \r \h </w:instrText>
      </w:r>
      <w:r w:rsidR="007435D8">
        <w:rPr>
          <w:lang w:eastAsia="zh-CN"/>
        </w:rPr>
      </w:r>
      <w:r w:rsidR="007435D8">
        <w:rPr>
          <w:lang w:eastAsia="zh-CN"/>
        </w:rPr>
        <w:fldChar w:fldCharType="separate"/>
      </w:r>
      <w:r w:rsidR="007435D8">
        <w:rPr>
          <w:lang w:eastAsia="zh-CN"/>
        </w:rPr>
        <w:t>[1]</w:t>
      </w:r>
      <w:r w:rsidR="007435D8">
        <w:rPr>
          <w:lang w:eastAsia="zh-CN"/>
        </w:rPr>
        <w:fldChar w:fldCharType="end"/>
      </w:r>
      <w:r>
        <w:rPr>
          <w:lang w:eastAsia="zh-CN"/>
        </w:rPr>
        <w:t xml:space="preserve">, </w:t>
      </w:r>
      <w:r w:rsidRPr="00DD3C59">
        <w:rPr>
          <w:lang w:eastAsia="zh-CN"/>
        </w:rPr>
        <w:t xml:space="preserve">scheduling multiple PDSCHs/PUSCHs over multiple slots by single DCI is </w:t>
      </w:r>
      <w:r>
        <w:rPr>
          <w:rFonts w:hint="eastAsia"/>
          <w:lang w:eastAsia="zh-CN"/>
        </w:rPr>
        <w:t>supported</w:t>
      </w:r>
      <w:r>
        <w:rPr>
          <w:lang w:eastAsia="zh-CN"/>
        </w:rPr>
        <w:t xml:space="preserve"> to </w:t>
      </w:r>
      <w:r w:rsidRPr="00DD3C59">
        <w:rPr>
          <w:lang w:eastAsia="zh-CN"/>
        </w:rPr>
        <w:t>reduce the overhead of PDCCH monitoring</w:t>
      </w:r>
      <w:r>
        <w:rPr>
          <w:lang w:eastAsia="zh-CN"/>
        </w:rPr>
        <w:t xml:space="preserve">. Accordingly, it should be discussed </w:t>
      </w:r>
      <w:r w:rsidRPr="00545A1F">
        <w:rPr>
          <w:lang w:eastAsia="zh-CN"/>
        </w:rPr>
        <w:t>whether o</w:t>
      </w:r>
      <w:r>
        <w:rPr>
          <w:lang w:eastAsia="zh-CN"/>
        </w:rPr>
        <w:t>r not it is needed to indicate a</w:t>
      </w:r>
      <w:r w:rsidRPr="00545A1F">
        <w:rPr>
          <w:lang w:eastAsia="zh-CN"/>
        </w:rPr>
        <w:t xml:space="preserve"> separate </w:t>
      </w:r>
      <w:r>
        <w:rPr>
          <w:lang w:eastAsia="zh-CN"/>
        </w:rPr>
        <w:t xml:space="preserve">beam </w:t>
      </w:r>
      <w:r w:rsidRPr="00545A1F">
        <w:rPr>
          <w:lang w:eastAsia="zh-CN"/>
        </w:rPr>
        <w:t>for each scheduled PDSCH</w:t>
      </w:r>
      <w:r>
        <w:rPr>
          <w:rFonts w:hint="eastAsia"/>
          <w:lang w:eastAsia="zh-CN"/>
        </w:rPr>
        <w:t>/</w:t>
      </w:r>
      <w:r>
        <w:rPr>
          <w:lang w:eastAsia="zh-CN"/>
        </w:rPr>
        <w:t>PUSCH.</w:t>
      </w:r>
      <w:r w:rsidR="008D62CC">
        <w:rPr>
          <w:lang w:eastAsia="zh-CN"/>
        </w:rPr>
        <w:t xml:space="preserve"> It was ag</w:t>
      </w:r>
      <w:r w:rsidR="007435D8">
        <w:rPr>
          <w:lang w:eastAsia="zh-CN"/>
        </w:rPr>
        <w:t>reed that only one TCI state is</w:t>
      </w:r>
      <w:r w:rsidR="008D62CC">
        <w:rPr>
          <w:lang w:eastAsia="zh-CN"/>
        </w:rPr>
        <w:t xml:space="preserve"> allowed to be indicated for single TRP</w:t>
      </w:r>
      <w:r w:rsidR="00FB61C0">
        <w:rPr>
          <w:lang w:eastAsia="zh-CN"/>
        </w:rPr>
        <w:t xml:space="preserve"> in l04b-e</w:t>
      </w:r>
      <w:r w:rsidR="00FB61C0">
        <w:rPr>
          <w:rFonts w:hint="eastAsia"/>
          <w:lang w:eastAsia="zh-CN"/>
        </w:rPr>
        <w:t xml:space="preserve"> </w:t>
      </w:r>
      <w:r w:rsidR="00FB61C0">
        <w:rPr>
          <w:lang w:eastAsia="zh-CN"/>
        </w:rPr>
        <w:t>meeting</w:t>
      </w:r>
      <w:r w:rsidR="008D62CC">
        <w:rPr>
          <w:lang w:eastAsia="zh-CN"/>
        </w:rPr>
        <w:t xml:space="preserve">. However the number of TCI states </w:t>
      </w:r>
      <w:r w:rsidR="008D62CC" w:rsidRPr="008D62CC">
        <w:rPr>
          <w:lang w:eastAsia="zh-CN"/>
        </w:rPr>
        <w:t>in a single DCI scheduling multiple PDSCHs/PUSCHs for multi-TRP</w:t>
      </w:r>
      <w:r w:rsidR="008D62CC">
        <w:rPr>
          <w:lang w:eastAsia="zh-CN"/>
        </w:rPr>
        <w:t xml:space="preserve"> is FFS. </w:t>
      </w:r>
      <w:r w:rsidR="008E4EC8">
        <w:rPr>
          <w:lang w:eastAsia="zh-CN"/>
        </w:rPr>
        <w:t>In Rel15/16, multi-TRP was discussed to support</w:t>
      </w:r>
      <w:r w:rsidR="008E4EC8" w:rsidRPr="008E4EC8">
        <w:rPr>
          <w:lang w:eastAsia="zh-CN"/>
        </w:rPr>
        <w:t xml:space="preserve"> non-coherent joint transmission</w:t>
      </w:r>
      <w:r w:rsidR="008E4EC8">
        <w:rPr>
          <w:lang w:eastAsia="zh-CN"/>
        </w:rPr>
        <w:t xml:space="preserve">, in which </w:t>
      </w:r>
      <w:r w:rsidR="008E4EC8" w:rsidRPr="008E4EC8">
        <w:rPr>
          <w:lang w:eastAsia="zh-CN"/>
        </w:rPr>
        <w:t>UE may receive fully/partially/non-overlapped PDSCHs in time and frequency domain</w:t>
      </w:r>
      <w:r w:rsidR="008E4EC8">
        <w:rPr>
          <w:lang w:eastAsia="zh-CN"/>
        </w:rPr>
        <w:t xml:space="preserve">. The </w:t>
      </w:r>
      <w:r w:rsidR="008E4EC8" w:rsidRPr="008E4EC8">
        <w:rPr>
          <w:lang w:eastAsia="zh-CN"/>
        </w:rPr>
        <w:t>multiple PDSCHs/PUSCHs over multiple slots</w:t>
      </w:r>
      <w:r w:rsidR="008E4EC8">
        <w:rPr>
          <w:lang w:eastAsia="zh-CN"/>
        </w:rPr>
        <w:t xml:space="preserve"> discussed here is not </w:t>
      </w:r>
      <w:r w:rsidR="008476CA">
        <w:rPr>
          <w:lang w:eastAsia="zh-CN"/>
        </w:rPr>
        <w:t xml:space="preserve">about </w:t>
      </w:r>
      <w:r w:rsidR="008E4EC8" w:rsidRPr="008E4EC8">
        <w:rPr>
          <w:lang w:eastAsia="zh-CN"/>
        </w:rPr>
        <w:t>joint transmission</w:t>
      </w:r>
      <w:r w:rsidR="008E4EC8">
        <w:rPr>
          <w:lang w:eastAsia="zh-CN"/>
        </w:rPr>
        <w:t xml:space="preserve">. In this situation, </w:t>
      </w:r>
      <w:r w:rsidR="008476CA">
        <w:rPr>
          <w:lang w:eastAsia="zh-CN"/>
        </w:rPr>
        <w:t>the TRP is transparent for UE, which</w:t>
      </w:r>
      <w:r w:rsidR="007435D8">
        <w:rPr>
          <w:lang w:eastAsia="zh-CN"/>
        </w:rPr>
        <w:t xml:space="preserve"> means there is no difference between</w:t>
      </w:r>
      <w:r w:rsidR="008476CA">
        <w:rPr>
          <w:lang w:eastAsia="zh-CN"/>
        </w:rPr>
        <w:t xml:space="preserve"> single TRP and multi-TRP</w:t>
      </w:r>
      <w:r w:rsidR="007435D8">
        <w:rPr>
          <w:lang w:eastAsia="zh-CN"/>
        </w:rPr>
        <w:t xml:space="preserve"> for beam indication</w:t>
      </w:r>
      <w:r w:rsidR="008476CA">
        <w:rPr>
          <w:lang w:eastAsia="zh-CN"/>
        </w:rPr>
        <w:t xml:space="preserve">. Therefore, </w:t>
      </w:r>
      <w:r w:rsidR="00824D52">
        <w:rPr>
          <w:lang w:eastAsia="zh-CN"/>
        </w:rPr>
        <w:t>f</w:t>
      </w:r>
      <w:r w:rsidR="00824D52" w:rsidRPr="00824D52">
        <w:rPr>
          <w:lang w:eastAsia="zh-CN"/>
        </w:rPr>
        <w:t>or multiple PDSCHs/PUSCHs scheduled by a single DCI</w:t>
      </w:r>
      <w:r w:rsidR="00824D52">
        <w:rPr>
          <w:lang w:eastAsia="zh-CN"/>
        </w:rPr>
        <w:t xml:space="preserve">, </w:t>
      </w:r>
      <w:r w:rsidR="00824D52" w:rsidRPr="00824D52">
        <w:rPr>
          <w:lang w:eastAsia="zh-CN"/>
        </w:rPr>
        <w:t xml:space="preserve">only a single TCI state/SRI in DCI </w:t>
      </w:r>
      <w:r w:rsidR="00824D52">
        <w:rPr>
          <w:lang w:eastAsia="zh-CN"/>
        </w:rPr>
        <w:t xml:space="preserve">is support for multi-TRP because it was agreed that </w:t>
      </w:r>
      <w:r w:rsidR="00824D52" w:rsidRPr="00824D52">
        <w:rPr>
          <w:lang w:eastAsia="zh-CN"/>
        </w:rPr>
        <w:t>a single TCI state/SRI in DCI</w:t>
      </w:r>
      <w:r w:rsidR="00824D52">
        <w:rPr>
          <w:lang w:eastAsia="zh-CN"/>
        </w:rPr>
        <w:t xml:space="preserve"> is supported for</w:t>
      </w:r>
      <w:r w:rsidR="008476CA">
        <w:rPr>
          <w:lang w:eastAsia="zh-CN"/>
        </w:rPr>
        <w:t xml:space="preserve"> single TRP</w:t>
      </w:r>
      <w:r w:rsidR="00824D52">
        <w:rPr>
          <w:lang w:eastAsia="zh-CN"/>
        </w:rPr>
        <w:t>.</w:t>
      </w:r>
    </w:p>
    <w:p w:rsidR="00DD5869" w:rsidRDefault="00BF6F5D" w:rsidP="00BF6F5D">
      <w:pPr>
        <w:rPr>
          <w:b/>
          <w:i/>
          <w:lang w:eastAsia="zh-CN"/>
        </w:rPr>
      </w:pPr>
      <w:r w:rsidRPr="00D92A6D">
        <w:rPr>
          <w:b/>
          <w:i/>
          <w:lang w:eastAsia="zh-CN"/>
        </w:rPr>
        <w:t>Proposal</w:t>
      </w:r>
      <w:r>
        <w:rPr>
          <w:b/>
          <w:i/>
          <w:lang w:eastAsia="zh-CN"/>
        </w:rPr>
        <w:t xml:space="preserve"> 2</w:t>
      </w:r>
      <w:r w:rsidRPr="00D92A6D">
        <w:rPr>
          <w:b/>
          <w:i/>
          <w:lang w:eastAsia="zh-CN"/>
        </w:rPr>
        <w:t xml:space="preserve">: </w:t>
      </w:r>
      <w:r w:rsidR="005521D3">
        <w:rPr>
          <w:b/>
          <w:i/>
          <w:lang w:eastAsia="zh-CN"/>
        </w:rPr>
        <w:t>Support only one</w:t>
      </w:r>
      <w:r w:rsidR="00DD5869" w:rsidRPr="00DD5869">
        <w:rPr>
          <w:b/>
          <w:i/>
          <w:lang w:eastAsia="zh-CN"/>
        </w:rPr>
        <w:t xml:space="preserve"> TCI state</w:t>
      </w:r>
      <w:r w:rsidR="005521D3">
        <w:rPr>
          <w:b/>
          <w:i/>
          <w:lang w:eastAsia="zh-CN"/>
        </w:rPr>
        <w:t>/SRI</w:t>
      </w:r>
      <w:r w:rsidR="00DD5869" w:rsidRPr="00DD5869">
        <w:rPr>
          <w:b/>
          <w:i/>
          <w:lang w:eastAsia="zh-CN"/>
        </w:rPr>
        <w:t xml:space="preserve"> in a single DCI scheduling multiple PDSCHs/PUSCHs for multi-TRP</w:t>
      </w:r>
      <w:r w:rsidR="005521D3">
        <w:rPr>
          <w:b/>
          <w:i/>
          <w:lang w:eastAsia="zh-CN"/>
        </w:rPr>
        <w:t>.</w:t>
      </w:r>
    </w:p>
    <w:p w:rsidR="00BF6F5D" w:rsidRPr="00B128D6" w:rsidRDefault="00EC6FB3" w:rsidP="00B128D6">
      <w:pPr>
        <w:pStyle w:val="1"/>
        <w:rPr>
          <w:lang w:val="en-US"/>
        </w:rPr>
      </w:pPr>
      <w:r>
        <w:rPr>
          <w:lang w:val="en-US"/>
        </w:rPr>
        <w:t xml:space="preserve">Beam </w:t>
      </w:r>
      <w:r>
        <w:rPr>
          <w:rFonts w:hint="eastAsia"/>
          <w:lang w:val="en-US" w:eastAsia="zh-CN"/>
        </w:rPr>
        <w:t>m</w:t>
      </w:r>
      <w:r>
        <w:rPr>
          <w:lang w:val="en-US"/>
        </w:rPr>
        <w:t>anagement for shared spectrum o</w:t>
      </w:r>
      <w:r w:rsidR="00B128D6" w:rsidRPr="00B128D6">
        <w:rPr>
          <w:lang w:val="en-US"/>
        </w:rPr>
        <w:t>peration</w:t>
      </w:r>
    </w:p>
    <w:p w:rsidR="00BF6F5D" w:rsidRDefault="00BF6F5D" w:rsidP="00BF6F5D">
      <w:pPr>
        <w:jc w:val="both"/>
        <w:rPr>
          <w:lang w:val="en-US" w:eastAsia="zh-CN"/>
        </w:rPr>
      </w:pPr>
      <w:r w:rsidRPr="005E37BB">
        <w:rPr>
          <w:lang w:val="en-US" w:eastAsia="zh-CN"/>
        </w:rPr>
        <w:t>For the unlicensed frequency bands in 52.6-71GHz</w:t>
      </w:r>
      <w:r>
        <w:rPr>
          <w:lang w:val="en-US" w:eastAsia="zh-CN"/>
        </w:rPr>
        <w:t>, b</w:t>
      </w:r>
      <w:r w:rsidRPr="005E37BB">
        <w:rPr>
          <w:lang w:val="en-US" w:eastAsia="zh-CN"/>
        </w:rPr>
        <w:t xml:space="preserve">ecause of the co-existence with other technologies occupying the same unlicensed spectrum, the periodic </w:t>
      </w:r>
      <w:r>
        <w:rPr>
          <w:lang w:val="en-US" w:eastAsia="zh-CN"/>
        </w:rPr>
        <w:t>CSI-RS</w:t>
      </w:r>
      <w:r w:rsidRPr="005E37BB">
        <w:rPr>
          <w:lang w:val="en-US" w:eastAsia="zh-CN"/>
        </w:rPr>
        <w:t xml:space="preserve"> cannot be transmitted if LBT failure. From the UE side, if periodic </w:t>
      </w:r>
      <w:r>
        <w:rPr>
          <w:lang w:val="en-US" w:eastAsia="zh-CN"/>
        </w:rPr>
        <w:t>CSI-RS</w:t>
      </w:r>
      <w:r w:rsidRPr="005E37BB">
        <w:rPr>
          <w:lang w:val="en-US" w:eastAsia="zh-CN"/>
        </w:rPr>
        <w:t xml:space="preserve"> are configured, it will assume that the reference signals are always there and may report the measurement results to </w:t>
      </w:r>
      <w:proofErr w:type="spellStart"/>
      <w:r w:rsidRPr="005E37BB">
        <w:rPr>
          <w:lang w:val="en-US" w:eastAsia="zh-CN"/>
        </w:rPr>
        <w:t>gNB</w:t>
      </w:r>
      <w:proofErr w:type="spellEnd"/>
      <w:r w:rsidRPr="005E37BB">
        <w:rPr>
          <w:lang w:val="en-US" w:eastAsia="zh-CN"/>
        </w:rPr>
        <w:t xml:space="preserve"> after performing the measurement on these signal, unless there is a way for UE to detect whether the transmission bursts exist.</w:t>
      </w:r>
      <w:r>
        <w:rPr>
          <w:lang w:val="en-US" w:eastAsia="zh-CN"/>
        </w:rPr>
        <w:t xml:space="preserve"> </w:t>
      </w:r>
      <w:r w:rsidRPr="005E37BB">
        <w:rPr>
          <w:lang w:val="en-US" w:eastAsia="zh-CN"/>
        </w:rPr>
        <w:t>Observed from the NR-U in Rel16, there are several methods for UE to determine that when the transmission bursts starts and ends.</w:t>
      </w:r>
      <w:r>
        <w:rPr>
          <w:lang w:val="en-US" w:eastAsia="zh-CN"/>
        </w:rPr>
        <w:t xml:space="preserve"> </w:t>
      </w:r>
      <w:r w:rsidRPr="005E37BB">
        <w:rPr>
          <w:lang w:val="en-US" w:eastAsia="zh-CN"/>
        </w:rPr>
        <w:t>If a UE is configured with two groups of search space sets for PDCCH, the monitoring group flag in DCI format 2_0 and a timer configured as a number of slots can be used for UE to determine whether the transmission bursts exist. In addition, a COT (Channel Occupied Time) duration bit-field per serving cell in GC-PDCCH, i.e., DCI format 2_0, indicates UE the end of COT.</w:t>
      </w:r>
      <w:r>
        <w:rPr>
          <w:lang w:val="en-US" w:eastAsia="zh-CN"/>
        </w:rPr>
        <w:t xml:space="preserve"> I</w:t>
      </w:r>
      <w:r w:rsidRPr="00062732">
        <w:rPr>
          <w:lang w:val="en-US" w:eastAsia="zh-CN"/>
        </w:rPr>
        <w:t xml:space="preserve">t can be concluded based on the description above that it is feasible to configure periodic </w:t>
      </w:r>
      <w:r>
        <w:rPr>
          <w:lang w:val="en-US" w:eastAsia="zh-CN"/>
        </w:rPr>
        <w:t>CSI-RS</w:t>
      </w:r>
      <w:r w:rsidRPr="00062732">
        <w:rPr>
          <w:lang w:val="en-US" w:eastAsia="zh-CN"/>
        </w:rPr>
        <w:t xml:space="preserve"> via RRC for beam </w:t>
      </w:r>
      <w:r>
        <w:rPr>
          <w:lang w:val="en-US" w:eastAsia="zh-CN"/>
        </w:rPr>
        <w:t>measurement</w:t>
      </w:r>
      <w:r w:rsidRPr="00062732">
        <w:rPr>
          <w:lang w:val="en-US" w:eastAsia="zh-CN"/>
        </w:rPr>
        <w:t xml:space="preserve"> if reusing the same methods</w:t>
      </w:r>
      <w:r>
        <w:rPr>
          <w:lang w:val="en-US" w:eastAsia="zh-CN"/>
        </w:rPr>
        <w:t xml:space="preserve"> in </w:t>
      </w:r>
      <w:r w:rsidRPr="005E37BB">
        <w:rPr>
          <w:lang w:val="en-US" w:eastAsia="zh-CN"/>
        </w:rPr>
        <w:t>NR-U in Rel16</w:t>
      </w:r>
      <w:r>
        <w:rPr>
          <w:lang w:val="en-US" w:eastAsia="zh-CN"/>
        </w:rPr>
        <w:t xml:space="preserve"> </w:t>
      </w:r>
      <w:r w:rsidRPr="00062732">
        <w:rPr>
          <w:lang w:val="en-US" w:eastAsia="zh-CN"/>
        </w:rPr>
        <w:t>for UE to confirm whether the transmission bursts exist</w:t>
      </w:r>
      <w:r>
        <w:rPr>
          <w:lang w:val="en-US" w:eastAsia="zh-CN"/>
        </w:rPr>
        <w:t>.</w:t>
      </w:r>
      <w:r w:rsidR="00526FFD">
        <w:rPr>
          <w:lang w:val="en-US" w:eastAsia="zh-CN"/>
        </w:rPr>
        <w:t xml:space="preserve"> </w:t>
      </w:r>
      <w:r>
        <w:rPr>
          <w:rFonts w:hint="eastAsia"/>
          <w:lang w:val="en-US" w:eastAsia="zh-CN"/>
        </w:rPr>
        <w:t>However,</w:t>
      </w:r>
      <w:r>
        <w:rPr>
          <w:lang w:val="en-US" w:eastAsia="zh-CN"/>
        </w:rPr>
        <w:t xml:space="preserve"> </w:t>
      </w:r>
      <w:r>
        <w:rPr>
          <w:rFonts w:hint="eastAsia"/>
          <w:lang w:val="en-US" w:eastAsia="zh-CN"/>
        </w:rPr>
        <w:t>owin</w:t>
      </w:r>
      <w:r>
        <w:rPr>
          <w:lang w:val="en-US" w:eastAsia="zh-CN"/>
        </w:rPr>
        <w:t xml:space="preserve">g to the missing of periodic CSI-RS caused by LBT failure, </w:t>
      </w:r>
      <w:proofErr w:type="spellStart"/>
      <w:r>
        <w:rPr>
          <w:lang w:val="en-US" w:eastAsia="zh-CN"/>
        </w:rPr>
        <w:t>gNB</w:t>
      </w:r>
      <w:proofErr w:type="spellEnd"/>
      <w:r>
        <w:rPr>
          <w:lang w:val="en-US" w:eastAsia="zh-CN"/>
        </w:rPr>
        <w:t xml:space="preserve"> cannot get the latest beam measurement results from UE, which may lead to huge performance loss because of the movements of UE or </w:t>
      </w:r>
      <w:r w:rsidRPr="008F3162">
        <w:rPr>
          <w:lang w:val="en-US" w:eastAsia="zh-CN"/>
        </w:rPr>
        <w:t>other objects in the environment</w:t>
      </w:r>
      <w:r>
        <w:rPr>
          <w:lang w:val="en-US" w:eastAsia="zh-CN"/>
        </w:rPr>
        <w:t xml:space="preserve">. One possible way to deal with this is to </w:t>
      </w:r>
      <w:r w:rsidR="006774E8">
        <w:rPr>
          <w:lang w:val="en-US" w:eastAsia="zh-CN"/>
        </w:rPr>
        <w:t>trigger an aperiodic CSI reporting</w:t>
      </w:r>
      <w:r>
        <w:rPr>
          <w:lang w:val="en-US" w:eastAsia="zh-CN"/>
        </w:rPr>
        <w:t xml:space="preserve"> b</w:t>
      </w:r>
      <w:r w:rsidR="004A16CF">
        <w:rPr>
          <w:lang w:val="en-US" w:eastAsia="zh-CN"/>
        </w:rPr>
        <w:t>ased on aperiodic RS</w:t>
      </w:r>
      <w:r>
        <w:rPr>
          <w:lang w:val="en-US" w:eastAsia="zh-CN"/>
        </w:rPr>
        <w:t xml:space="preserve"> to </w:t>
      </w:r>
      <w:r w:rsidRPr="003661E5">
        <w:rPr>
          <w:lang w:val="en-US" w:eastAsia="zh-CN"/>
        </w:rPr>
        <w:t xml:space="preserve">patch a non-transmitted periodic </w:t>
      </w:r>
      <w:r>
        <w:rPr>
          <w:lang w:val="en-US" w:eastAsia="zh-CN"/>
        </w:rPr>
        <w:t>CSI-</w:t>
      </w:r>
      <w:r w:rsidRPr="003661E5">
        <w:rPr>
          <w:lang w:val="en-US" w:eastAsia="zh-CN"/>
        </w:rPr>
        <w:t>RS</w:t>
      </w:r>
      <w:r>
        <w:rPr>
          <w:lang w:val="en-US" w:eastAsia="zh-CN"/>
        </w:rPr>
        <w:t xml:space="preserve"> as shown in Figure 2.</w:t>
      </w:r>
    </w:p>
    <w:p w:rsidR="00BF6F5D" w:rsidRPr="00D55C12" w:rsidRDefault="00BF6F5D" w:rsidP="00BF6F5D">
      <w:pPr>
        <w:jc w:val="both"/>
        <w:rPr>
          <w:b/>
          <w:i/>
          <w:lang w:val="en-US" w:eastAsia="zh-CN"/>
        </w:rPr>
      </w:pPr>
      <w:r w:rsidRPr="00D55C12">
        <w:rPr>
          <w:b/>
          <w:i/>
          <w:lang w:val="en-US" w:eastAsia="zh-CN"/>
        </w:rPr>
        <w:lastRenderedPageBreak/>
        <w:t>Proposal</w:t>
      </w:r>
      <w:r w:rsidR="00816862">
        <w:rPr>
          <w:b/>
          <w:i/>
          <w:lang w:val="en-US" w:eastAsia="zh-CN"/>
        </w:rPr>
        <w:t xml:space="preserve"> 3</w:t>
      </w:r>
      <w:r w:rsidR="006774E8">
        <w:rPr>
          <w:b/>
          <w:i/>
          <w:lang w:val="en-US" w:eastAsia="zh-CN"/>
        </w:rPr>
        <w:t xml:space="preserve">: Aperiodic </w:t>
      </w:r>
      <w:r w:rsidR="004A16CF" w:rsidRPr="004A16CF">
        <w:rPr>
          <w:b/>
          <w:i/>
          <w:lang w:val="en-US" w:eastAsia="zh-CN"/>
        </w:rPr>
        <w:t xml:space="preserve">RS transmission </w:t>
      </w:r>
      <w:r w:rsidRPr="00D55C12">
        <w:rPr>
          <w:b/>
          <w:i/>
          <w:lang w:val="en-US" w:eastAsia="zh-CN"/>
        </w:rPr>
        <w:t>can be triggered to patch a non-transmitted periodic CSI-RS.</w:t>
      </w:r>
    </w:p>
    <w:p w:rsidR="00BF6F5D" w:rsidRDefault="004A16CF" w:rsidP="00BF6F5D">
      <w:pPr>
        <w:jc w:val="center"/>
        <w:rPr>
          <w:lang w:val="en-US" w:eastAsia="zh-CN"/>
        </w:rPr>
      </w:pPr>
      <w:r>
        <w:rPr>
          <w:lang w:val="en-US" w:eastAsia="zh-CN"/>
        </w:rPr>
        <w:object w:dxaOrig="10155" w:dyaOrig="3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3pt;height:103.8pt" o:ole="">
            <v:imagedata r:id="rId7" o:title=""/>
          </v:shape>
          <o:OLEObject Type="Embed" ProgID="Visio.Drawing.15" ShapeID="_x0000_i1025" DrawAspect="Content" ObjectID="_1689752591" r:id="rId8"/>
        </w:object>
      </w:r>
    </w:p>
    <w:p w:rsidR="00BF6F5D" w:rsidRDefault="00BF6F5D" w:rsidP="00BF6F5D">
      <w:pPr>
        <w:jc w:val="center"/>
        <w:rPr>
          <w:lang w:val="en-US" w:eastAsia="zh-CN"/>
        </w:rPr>
      </w:pPr>
      <w:r w:rsidRPr="00993C6B">
        <w:rPr>
          <w:lang w:val="en-US" w:eastAsia="zh-CN"/>
        </w:rPr>
        <w:t>Figure 2: Aperiodic CSI reports to patch a non-transmitted periodic CSI-RS</w:t>
      </w:r>
    </w:p>
    <w:p w:rsidR="00B763D7" w:rsidRDefault="00B763D7" w:rsidP="00B763D7">
      <w:pPr>
        <w:pStyle w:val="1"/>
        <w:rPr>
          <w:lang w:val="en-US"/>
        </w:rPr>
      </w:pPr>
      <w:r w:rsidRPr="00B763D7">
        <w:rPr>
          <w:lang w:val="en-US"/>
        </w:rPr>
        <w:t>Supporting</w:t>
      </w:r>
      <w:r>
        <w:rPr>
          <w:lang w:val="en-US"/>
        </w:rPr>
        <w:t xml:space="preserve"> </w:t>
      </w:r>
      <w:r>
        <w:rPr>
          <w:rFonts w:hint="eastAsia"/>
          <w:lang w:val="en-US" w:eastAsia="zh-CN"/>
        </w:rPr>
        <w:t>of</w:t>
      </w:r>
      <w:r>
        <w:rPr>
          <w:lang w:val="en-US"/>
        </w:rPr>
        <w:t xml:space="preserve"> e</w:t>
      </w:r>
      <w:r w:rsidRPr="00B763D7">
        <w:rPr>
          <w:lang w:val="en-US"/>
        </w:rPr>
        <w:t xml:space="preserve">fficient </w:t>
      </w:r>
      <w:r>
        <w:rPr>
          <w:lang w:val="en-US"/>
        </w:rPr>
        <w:t>beam m</w:t>
      </w:r>
      <w:r w:rsidRPr="00B763D7">
        <w:rPr>
          <w:lang w:val="en-US"/>
        </w:rPr>
        <w:t>anagement</w:t>
      </w:r>
    </w:p>
    <w:p w:rsidR="00B763D7" w:rsidRPr="005F0CF5" w:rsidRDefault="00B763D7" w:rsidP="00B763D7">
      <w:pPr>
        <w:pStyle w:val="2"/>
        <w:jc w:val="both"/>
        <w:rPr>
          <w:sz w:val="24"/>
          <w:szCs w:val="24"/>
          <w:lang w:val="en-US" w:eastAsia="zh-CN"/>
        </w:rPr>
      </w:pPr>
      <w:r w:rsidRPr="005F0CF5">
        <w:rPr>
          <w:sz w:val="24"/>
          <w:szCs w:val="24"/>
          <w:lang w:val="en-US" w:eastAsia="zh-CN"/>
        </w:rPr>
        <w:t xml:space="preserve">Enhancements on </w:t>
      </w:r>
      <w:r w:rsidR="00BC4552">
        <w:rPr>
          <w:sz w:val="24"/>
          <w:szCs w:val="24"/>
          <w:lang w:val="en-US" w:eastAsia="zh-CN"/>
        </w:rPr>
        <w:t>aperiodic CSI reporting</w:t>
      </w:r>
    </w:p>
    <w:p w:rsidR="00B763D7" w:rsidRDefault="00B763D7" w:rsidP="00B763D7">
      <w:pPr>
        <w:rPr>
          <w:lang w:val="en-US" w:eastAsia="zh-CN"/>
        </w:rPr>
      </w:pPr>
      <w:r>
        <w:rPr>
          <w:lang w:val="en-US" w:eastAsia="zh-CN"/>
        </w:rPr>
        <w:t xml:space="preserve">As discussed in section 4, </w:t>
      </w:r>
      <w:r w:rsidR="00BC4552">
        <w:rPr>
          <w:lang w:val="en-US" w:eastAsia="zh-CN"/>
        </w:rPr>
        <w:t>triggering aperiodic CSI reporting</w:t>
      </w:r>
      <w:r>
        <w:rPr>
          <w:lang w:val="en-US" w:eastAsia="zh-CN"/>
        </w:rPr>
        <w:t xml:space="preserve"> can help the </w:t>
      </w:r>
      <w:proofErr w:type="spellStart"/>
      <w:r>
        <w:rPr>
          <w:lang w:val="en-US" w:eastAsia="zh-CN"/>
        </w:rPr>
        <w:t>gNB</w:t>
      </w:r>
      <w:proofErr w:type="spellEnd"/>
      <w:r>
        <w:rPr>
          <w:lang w:val="en-US" w:eastAsia="zh-CN"/>
        </w:rPr>
        <w:t xml:space="preserve"> to </w:t>
      </w:r>
      <w:bookmarkStart w:id="2" w:name="OLE_LINK4"/>
      <w:bookmarkStart w:id="3" w:name="OLE_LINK5"/>
      <w:r>
        <w:rPr>
          <w:lang w:val="en-US" w:eastAsia="zh-CN"/>
        </w:rPr>
        <w:t>get the latest beam measurement result</w:t>
      </w:r>
      <w:bookmarkEnd w:id="2"/>
      <w:bookmarkEnd w:id="3"/>
      <w:r>
        <w:rPr>
          <w:lang w:val="en-US" w:eastAsia="zh-CN"/>
        </w:rPr>
        <w:t>s and update the TCI state of UE when the periodic CSI-RS resources cannot be transmitted due to the LBT failure. Observed from Rel15/16, the a</w:t>
      </w:r>
      <w:r w:rsidRPr="00871BA1">
        <w:rPr>
          <w:lang w:val="en-US" w:eastAsia="zh-CN"/>
        </w:rPr>
        <w:t>periodic CSI-RS can be triggered by DCI format 0_1</w:t>
      </w:r>
      <w:r>
        <w:rPr>
          <w:lang w:val="en-US" w:eastAsia="zh-CN"/>
        </w:rPr>
        <w:t>/0_2</w:t>
      </w:r>
      <w:r w:rsidRPr="00871BA1">
        <w:rPr>
          <w:lang w:val="en-US" w:eastAsia="zh-CN"/>
        </w:rPr>
        <w:t xml:space="preserve"> together with aperiodic CSI </w:t>
      </w:r>
      <w:proofErr w:type="spellStart"/>
      <w:r w:rsidRPr="00871BA1">
        <w:rPr>
          <w:lang w:val="en-US" w:eastAsia="zh-CN"/>
        </w:rPr>
        <w:t>report</w:t>
      </w:r>
      <w:r w:rsidR="00BC4552">
        <w:rPr>
          <w:lang w:val="en-US" w:eastAsia="zh-CN"/>
        </w:rPr>
        <w:t>ting</w:t>
      </w:r>
      <w:proofErr w:type="spellEnd"/>
      <w:r w:rsidRPr="00871BA1">
        <w:rPr>
          <w:lang w:val="en-US" w:eastAsia="zh-CN"/>
        </w:rPr>
        <w:t>.</w:t>
      </w:r>
      <w:r>
        <w:rPr>
          <w:lang w:val="en-US" w:eastAsia="zh-CN"/>
        </w:rPr>
        <w:t xml:space="preserve"> </w:t>
      </w:r>
      <w:r w:rsidRPr="0039340B">
        <w:rPr>
          <w:lang w:val="en-US" w:eastAsia="zh-CN"/>
        </w:rPr>
        <w:t>Each aperiodic trigger state can</w:t>
      </w:r>
      <w:r>
        <w:rPr>
          <w:lang w:val="en-US" w:eastAsia="zh-CN"/>
        </w:rPr>
        <w:t xml:space="preserve"> be</w:t>
      </w:r>
      <w:r w:rsidRPr="0039340B">
        <w:rPr>
          <w:lang w:val="en-US" w:eastAsia="zh-CN"/>
        </w:rPr>
        <w:t xml:space="preserve"> associated with several report configures and the corresponding resource sets. </w:t>
      </w:r>
      <w:r>
        <w:rPr>
          <w:lang w:val="en-US" w:eastAsia="zh-CN"/>
        </w:rPr>
        <w:t>However, only one aperiodic CSI-RS resource set can be used for</w:t>
      </w:r>
      <w:r w:rsidRPr="00B431A7">
        <w:rPr>
          <w:lang w:val="en-US" w:eastAsia="zh-CN"/>
        </w:rPr>
        <w:t xml:space="preserve"> </w:t>
      </w:r>
      <w:r>
        <w:rPr>
          <w:lang w:val="en-US" w:eastAsia="zh-CN"/>
        </w:rPr>
        <w:t>beam measurement and one aperiodic CSI-RS</w:t>
      </w:r>
      <w:r w:rsidRPr="0039340B">
        <w:rPr>
          <w:lang w:val="en-US" w:eastAsia="zh-CN"/>
        </w:rPr>
        <w:t xml:space="preserve"> resource set contains </w:t>
      </w:r>
      <w:bookmarkStart w:id="4" w:name="OLE_LINK3"/>
      <w:proofErr w:type="spellStart"/>
      <w:r w:rsidRPr="00B01DE8">
        <w:rPr>
          <w:i/>
          <w:lang w:val="en-US" w:eastAsia="zh-CN"/>
        </w:rPr>
        <w:t>maxNrofNZP</w:t>
      </w:r>
      <w:proofErr w:type="spellEnd"/>
      <w:r w:rsidRPr="00B01DE8">
        <w:rPr>
          <w:i/>
          <w:lang w:val="en-US" w:eastAsia="zh-CN"/>
        </w:rPr>
        <w:t>-CSI-RS-</w:t>
      </w:r>
      <w:proofErr w:type="spellStart"/>
      <w:r w:rsidRPr="00B01DE8">
        <w:rPr>
          <w:i/>
          <w:lang w:val="en-US" w:eastAsia="zh-CN"/>
        </w:rPr>
        <w:t>ResourcesPerSet</w:t>
      </w:r>
      <w:proofErr w:type="spellEnd"/>
      <w:r>
        <w:rPr>
          <w:lang w:val="en-US" w:eastAsia="zh-CN"/>
        </w:rPr>
        <w:t xml:space="preserve"> (64)</w:t>
      </w:r>
      <w:bookmarkEnd w:id="4"/>
      <w:r w:rsidRPr="0039340B">
        <w:rPr>
          <w:lang w:val="en-US" w:eastAsia="zh-CN"/>
        </w:rPr>
        <w:t xml:space="preserve"> aperiodic CSI-RS resources at most.</w:t>
      </w:r>
      <w:r>
        <w:rPr>
          <w:lang w:val="en-US" w:eastAsia="zh-CN"/>
        </w:rPr>
        <w:t xml:space="preserve"> </w:t>
      </w:r>
      <w:r w:rsidRPr="009D00D1">
        <w:rPr>
          <w:rFonts w:hint="eastAsia"/>
          <w:lang w:val="en-US" w:eastAsia="zh-CN"/>
        </w:rPr>
        <w:t>In</w:t>
      </w:r>
      <w:r w:rsidRPr="009D00D1">
        <w:rPr>
          <w:lang w:val="en-US" w:eastAsia="zh-CN"/>
        </w:rPr>
        <w:t xml:space="preserve"> 52.6-71GHz, narrower </w:t>
      </w:r>
      <w:proofErr w:type="spellStart"/>
      <w:r w:rsidRPr="009D00D1">
        <w:rPr>
          <w:lang w:val="en-US" w:eastAsia="zh-CN"/>
        </w:rPr>
        <w:t>beamwidth</w:t>
      </w:r>
      <w:proofErr w:type="spellEnd"/>
      <w:r w:rsidRPr="009D00D1">
        <w:rPr>
          <w:lang w:val="en-US" w:eastAsia="zh-CN"/>
        </w:rPr>
        <w:t xml:space="preserve"> may be needed to compensate for larger propagation loss due to high atmospheric absorption</w:t>
      </w:r>
      <w:r w:rsidRPr="009D00D1">
        <w:rPr>
          <w:rFonts w:hint="eastAsia"/>
          <w:lang w:val="en-US" w:eastAsia="zh-CN"/>
        </w:rPr>
        <w:t>,</w:t>
      </w:r>
      <w:r w:rsidRPr="009D00D1">
        <w:rPr>
          <w:lang w:val="en-US" w:eastAsia="zh-CN"/>
        </w:rPr>
        <w:t xml:space="preserve"> which means a large number of beams are expected to be used. </w:t>
      </w:r>
      <w:r w:rsidRPr="0092455C">
        <w:rPr>
          <w:color w:val="000000"/>
          <w:lang w:val="en-US" w:eastAsia="zh-CN"/>
        </w:rPr>
        <w:t>To support more beams</w:t>
      </w:r>
      <w:r>
        <w:rPr>
          <w:lang w:val="en-US" w:eastAsia="zh-CN"/>
        </w:rPr>
        <w:t>, some e</w:t>
      </w:r>
      <w:r w:rsidRPr="00035BDE">
        <w:rPr>
          <w:lang w:val="en-US" w:eastAsia="zh-CN"/>
        </w:rPr>
        <w:t xml:space="preserve">nhancements on </w:t>
      </w:r>
      <w:r>
        <w:rPr>
          <w:lang w:val="en-US" w:eastAsia="zh-CN"/>
        </w:rPr>
        <w:t xml:space="preserve">aperiodic CSI reports may needed. The most direct way is to increase the maximal number of reference signals in each CSI-RS resource set. In addition, another feasible method is that </w:t>
      </w:r>
      <w:r w:rsidRPr="00587CFF">
        <w:rPr>
          <w:lang w:val="en-US" w:eastAsia="zh-CN"/>
        </w:rPr>
        <w:t xml:space="preserve">multiple aperiodic CSI-RS </w:t>
      </w:r>
      <w:r>
        <w:rPr>
          <w:lang w:val="en-US" w:eastAsia="zh-CN"/>
        </w:rPr>
        <w:t xml:space="preserve">resource </w:t>
      </w:r>
      <w:r w:rsidRPr="00587CFF">
        <w:rPr>
          <w:lang w:val="en-US" w:eastAsia="zh-CN"/>
        </w:rPr>
        <w:t>sets</w:t>
      </w:r>
      <w:r>
        <w:rPr>
          <w:lang w:val="en-US" w:eastAsia="zh-CN"/>
        </w:rPr>
        <w:t xml:space="preserve"> associated with one aperiodic trigger state are allowed to be used for beam measurement as shown in Figure 3.</w:t>
      </w:r>
    </w:p>
    <w:p w:rsidR="00B763D7" w:rsidRDefault="00B763D7" w:rsidP="00B763D7">
      <w:pPr>
        <w:jc w:val="center"/>
        <w:rPr>
          <w:lang w:val="en-US" w:eastAsia="zh-CN"/>
        </w:rPr>
      </w:pPr>
      <w:r>
        <w:rPr>
          <w:lang w:val="en-US" w:eastAsia="zh-CN"/>
        </w:rPr>
        <w:object w:dxaOrig="9436" w:dyaOrig="1141">
          <v:shape id="_x0000_i1026" type="#_x0000_t75" style="width:333.05pt;height:40.65pt" o:ole="">
            <v:imagedata r:id="rId9" o:title=""/>
          </v:shape>
          <o:OLEObject Type="Embed" ProgID="Visio.Drawing.15" ShapeID="_x0000_i1026" DrawAspect="Content" ObjectID="_1689752592" r:id="rId10"/>
        </w:object>
      </w:r>
    </w:p>
    <w:p w:rsidR="00B763D7" w:rsidRPr="003661E5" w:rsidRDefault="00B763D7" w:rsidP="00B763D7">
      <w:pPr>
        <w:jc w:val="center"/>
        <w:rPr>
          <w:lang w:val="en-US" w:eastAsia="zh-CN"/>
        </w:rPr>
      </w:pPr>
      <w:r>
        <w:rPr>
          <w:lang w:val="en-US" w:eastAsia="zh-CN"/>
        </w:rPr>
        <w:t>Figure 3: M</w:t>
      </w:r>
      <w:r w:rsidRPr="00CE3F00">
        <w:rPr>
          <w:lang w:val="en-US" w:eastAsia="zh-CN"/>
        </w:rPr>
        <w:t>ultiple aperiodic CSI-RS resource sets</w:t>
      </w:r>
      <w:r>
        <w:rPr>
          <w:lang w:val="en-US" w:eastAsia="zh-CN"/>
        </w:rPr>
        <w:t xml:space="preserve"> triggered by single DCI</w:t>
      </w:r>
    </w:p>
    <w:p w:rsidR="00B763D7" w:rsidRPr="00306008" w:rsidRDefault="00B763D7" w:rsidP="00B763D7">
      <w:pPr>
        <w:rPr>
          <w:b/>
          <w:i/>
          <w:lang w:val="en-US" w:eastAsia="zh-CN"/>
        </w:rPr>
      </w:pPr>
      <w:r w:rsidRPr="00306008">
        <w:rPr>
          <w:rFonts w:hint="eastAsia"/>
          <w:b/>
          <w:i/>
          <w:lang w:val="en-US" w:eastAsia="zh-CN"/>
        </w:rPr>
        <w:t>P</w:t>
      </w:r>
      <w:r w:rsidRPr="00306008">
        <w:rPr>
          <w:b/>
          <w:i/>
          <w:lang w:val="en-US" w:eastAsia="zh-CN"/>
        </w:rPr>
        <w:t>roposal</w:t>
      </w:r>
      <w:r w:rsidR="00816862">
        <w:rPr>
          <w:b/>
          <w:i/>
          <w:lang w:val="en-US" w:eastAsia="zh-CN"/>
        </w:rPr>
        <w:t xml:space="preserve"> 4</w:t>
      </w:r>
      <w:r w:rsidRPr="00306008">
        <w:rPr>
          <w:b/>
          <w:i/>
          <w:lang w:val="en-US" w:eastAsia="zh-CN"/>
        </w:rPr>
        <w:t xml:space="preserve">: </w:t>
      </w:r>
      <w:r>
        <w:rPr>
          <w:b/>
          <w:i/>
          <w:lang w:val="en-US" w:eastAsia="zh-CN"/>
        </w:rPr>
        <w:t xml:space="preserve">To support more beams, the maximal number of reference singles in one </w:t>
      </w:r>
      <w:r w:rsidRPr="00BF31D1">
        <w:rPr>
          <w:b/>
          <w:i/>
          <w:lang w:val="en-US" w:eastAsia="zh-CN"/>
        </w:rPr>
        <w:t>CSI-RS resource set</w:t>
      </w:r>
      <w:r>
        <w:rPr>
          <w:b/>
          <w:i/>
          <w:lang w:val="en-US" w:eastAsia="zh-CN"/>
        </w:rPr>
        <w:t xml:space="preserve"> should be increased. </w:t>
      </w:r>
      <w:r w:rsidRPr="00306008">
        <w:rPr>
          <w:b/>
          <w:i/>
          <w:lang w:val="en-US" w:eastAsia="zh-CN"/>
        </w:rPr>
        <w:t>Or</w:t>
      </w:r>
      <w:r>
        <w:rPr>
          <w:b/>
          <w:i/>
          <w:lang w:val="en-US" w:eastAsia="zh-CN"/>
        </w:rPr>
        <w:t xml:space="preserve">, </w:t>
      </w:r>
      <w:r w:rsidRPr="00BF31D1">
        <w:rPr>
          <w:b/>
          <w:i/>
          <w:lang w:val="en-US" w:eastAsia="zh-CN"/>
        </w:rPr>
        <w:t>multiple aperiodic CSI-RS resource sets</w:t>
      </w:r>
      <w:r>
        <w:rPr>
          <w:b/>
          <w:i/>
          <w:lang w:val="en-US" w:eastAsia="zh-CN"/>
        </w:rPr>
        <w:t xml:space="preserve"> </w:t>
      </w:r>
      <w:r w:rsidRPr="00C23ADD">
        <w:rPr>
          <w:b/>
          <w:i/>
          <w:lang w:val="en-US" w:eastAsia="zh-CN"/>
        </w:rPr>
        <w:t>associated with one aperiodic trigger state</w:t>
      </w:r>
      <w:r>
        <w:rPr>
          <w:b/>
          <w:i/>
          <w:lang w:val="en-US" w:eastAsia="zh-CN"/>
        </w:rPr>
        <w:t xml:space="preserve"> should be allowed to be used for</w:t>
      </w:r>
      <w:r w:rsidRPr="00C23ADD">
        <w:rPr>
          <w:b/>
          <w:i/>
          <w:lang w:val="en-US" w:eastAsia="zh-CN"/>
        </w:rPr>
        <w:t xml:space="preserve"> beam measurement</w:t>
      </w:r>
      <w:r>
        <w:rPr>
          <w:b/>
          <w:i/>
          <w:lang w:val="en-US" w:eastAsia="zh-CN"/>
        </w:rPr>
        <w:t>.</w:t>
      </w:r>
    </w:p>
    <w:p w:rsidR="00B763D7" w:rsidRDefault="00B763D7" w:rsidP="00B763D7">
      <w:pPr>
        <w:rPr>
          <w:lang w:val="en-US" w:eastAsia="zh-CN"/>
        </w:rPr>
      </w:pPr>
      <w:r w:rsidRPr="00306008">
        <w:rPr>
          <w:lang w:val="en-US" w:eastAsia="zh-CN"/>
        </w:rPr>
        <w:t>Nevertheless</w:t>
      </w:r>
      <w:r>
        <w:rPr>
          <w:lang w:val="en-US" w:eastAsia="zh-CN"/>
        </w:rPr>
        <w:t xml:space="preserve">, in Rel15/16, if we setup multiple aperiodic CSI-RS resource sets in one aperiodic trigger state, which can be seen as multiple CSI reports, the beam measurement results of each resource set will report </w:t>
      </w:r>
      <w:bookmarkStart w:id="5" w:name="OLE_LINK1"/>
      <w:r>
        <w:rPr>
          <w:lang w:val="en-US" w:eastAsia="zh-CN"/>
        </w:rPr>
        <w:t>separately</w:t>
      </w:r>
      <w:bookmarkEnd w:id="5"/>
      <w:r>
        <w:rPr>
          <w:lang w:val="en-US" w:eastAsia="zh-CN"/>
        </w:rPr>
        <w:t xml:space="preserve">. For beam measurement and report, it is expected that the measurement results of all these </w:t>
      </w:r>
      <w:r w:rsidRPr="0071781D">
        <w:rPr>
          <w:lang w:val="en-US" w:eastAsia="zh-CN"/>
        </w:rPr>
        <w:t>aperiodic CSI-RS resource sets</w:t>
      </w:r>
      <w:r>
        <w:rPr>
          <w:lang w:val="en-US" w:eastAsia="zh-CN"/>
        </w:rPr>
        <w:t xml:space="preserve"> can be process jointly to report N best beams. I</w:t>
      </w:r>
      <w:r w:rsidRPr="00522952">
        <w:rPr>
          <w:lang w:val="en-US" w:eastAsia="zh-CN"/>
        </w:rPr>
        <w:t>n consequence</w:t>
      </w:r>
      <w:r>
        <w:rPr>
          <w:lang w:val="en-US" w:eastAsia="zh-CN"/>
        </w:rPr>
        <w:t xml:space="preserve">, an </w:t>
      </w:r>
      <w:r w:rsidRPr="00A9472C">
        <w:rPr>
          <w:lang w:val="en-US" w:eastAsia="zh-CN"/>
        </w:rPr>
        <w:t>implicit</w:t>
      </w:r>
      <w:r>
        <w:rPr>
          <w:lang w:val="en-US" w:eastAsia="zh-CN"/>
        </w:rPr>
        <w:t xml:space="preserve"> or </w:t>
      </w:r>
      <w:r w:rsidRPr="00A9472C">
        <w:rPr>
          <w:lang w:val="en-US" w:eastAsia="zh-CN"/>
        </w:rPr>
        <w:t>explicit</w:t>
      </w:r>
      <w:r>
        <w:rPr>
          <w:lang w:val="en-US" w:eastAsia="zh-CN"/>
        </w:rPr>
        <w:t xml:space="preserve"> way to indicate UE the report method, which refers to reporting the results separately or jointly, may needed.</w:t>
      </w:r>
    </w:p>
    <w:p w:rsidR="00B763D7" w:rsidRPr="0002336A" w:rsidRDefault="00B763D7" w:rsidP="0002336A">
      <w:pPr>
        <w:rPr>
          <w:lang w:val="en-US" w:eastAsia="zh-CN"/>
        </w:rPr>
      </w:pPr>
      <w:r w:rsidRPr="00AB7A26">
        <w:rPr>
          <w:b/>
          <w:i/>
          <w:lang w:val="en-US" w:eastAsia="zh-CN"/>
        </w:rPr>
        <w:t>Proposal</w:t>
      </w:r>
      <w:r w:rsidR="00816862">
        <w:rPr>
          <w:b/>
          <w:i/>
          <w:lang w:val="en-US" w:eastAsia="zh-CN"/>
        </w:rPr>
        <w:t xml:space="preserve"> 5</w:t>
      </w:r>
      <w:r w:rsidRPr="00AB7A26">
        <w:rPr>
          <w:b/>
          <w:i/>
          <w:lang w:val="en-US" w:eastAsia="zh-CN"/>
        </w:rPr>
        <w:t>: An implicit or explicit way to indicate</w:t>
      </w:r>
      <w:r w:rsidRPr="00AB7A26">
        <w:rPr>
          <w:b/>
          <w:i/>
        </w:rPr>
        <w:t xml:space="preserve"> </w:t>
      </w:r>
      <w:r w:rsidRPr="00AB7A26">
        <w:rPr>
          <w:b/>
          <w:i/>
          <w:lang w:val="en-US" w:eastAsia="zh-CN"/>
        </w:rPr>
        <w:t>UE the report method</w:t>
      </w:r>
      <w:r>
        <w:rPr>
          <w:b/>
          <w:i/>
          <w:lang w:val="en-US" w:eastAsia="zh-CN"/>
        </w:rPr>
        <w:t>,</w:t>
      </w:r>
      <w:r w:rsidRPr="0046773D">
        <w:t xml:space="preserve"> </w:t>
      </w:r>
      <w:r w:rsidRPr="0046773D">
        <w:rPr>
          <w:b/>
          <w:i/>
          <w:lang w:val="en-US" w:eastAsia="zh-CN"/>
        </w:rPr>
        <w:t>which refers to reporting the</w:t>
      </w:r>
      <w:r>
        <w:rPr>
          <w:b/>
          <w:i/>
          <w:lang w:val="en-US" w:eastAsia="zh-CN"/>
        </w:rPr>
        <w:t xml:space="preserve"> measurement</w:t>
      </w:r>
      <w:r w:rsidRPr="0046773D">
        <w:rPr>
          <w:b/>
          <w:i/>
          <w:lang w:val="en-US" w:eastAsia="zh-CN"/>
        </w:rPr>
        <w:t xml:space="preserve"> results separately or jointly</w:t>
      </w:r>
      <w:r>
        <w:rPr>
          <w:b/>
          <w:i/>
          <w:lang w:val="en-US" w:eastAsia="zh-CN"/>
        </w:rPr>
        <w:t>, is needed</w:t>
      </w:r>
      <w:r w:rsidRPr="00AB7A26">
        <w:rPr>
          <w:b/>
          <w:i/>
          <w:lang w:val="en-US" w:eastAsia="zh-CN"/>
        </w:rPr>
        <w:t xml:space="preserve"> when multiple aperiodic CSI-RS resource sets </w:t>
      </w:r>
      <w:r>
        <w:rPr>
          <w:b/>
          <w:i/>
          <w:lang w:val="en-US" w:eastAsia="zh-CN"/>
        </w:rPr>
        <w:t>are triggered by single DCI for beam measurement.</w:t>
      </w:r>
    </w:p>
    <w:p w:rsidR="00B763D7" w:rsidRDefault="00B763D7" w:rsidP="00B763D7">
      <w:pPr>
        <w:pStyle w:val="2"/>
        <w:rPr>
          <w:sz w:val="24"/>
          <w:szCs w:val="24"/>
          <w:lang w:val="en-US" w:eastAsia="zh-CN"/>
        </w:rPr>
      </w:pPr>
      <w:r>
        <w:rPr>
          <w:sz w:val="24"/>
          <w:szCs w:val="24"/>
          <w:lang w:val="en-US" w:eastAsia="zh-CN"/>
        </w:rPr>
        <w:t xml:space="preserve">The limitation </w:t>
      </w:r>
      <w:r>
        <w:rPr>
          <w:rFonts w:hint="eastAsia"/>
          <w:sz w:val="24"/>
          <w:szCs w:val="24"/>
          <w:lang w:val="en-US" w:eastAsia="zh-CN"/>
        </w:rPr>
        <w:t>on</w:t>
      </w:r>
      <w:r>
        <w:rPr>
          <w:sz w:val="24"/>
          <w:szCs w:val="24"/>
          <w:lang w:val="en-US" w:eastAsia="zh-CN"/>
        </w:rPr>
        <w:t xml:space="preserve"> the number of</w:t>
      </w:r>
      <w:r w:rsidRPr="00756E5A">
        <w:t xml:space="preserve"> </w:t>
      </w:r>
      <w:r w:rsidRPr="00756E5A">
        <w:rPr>
          <w:sz w:val="24"/>
          <w:szCs w:val="24"/>
          <w:lang w:val="en-US" w:eastAsia="zh-CN"/>
        </w:rPr>
        <w:t>periodic CSI-RS resource used for beam measurement</w:t>
      </w:r>
      <w:r>
        <w:rPr>
          <w:sz w:val="24"/>
          <w:szCs w:val="24"/>
          <w:lang w:val="en-US" w:eastAsia="zh-CN"/>
        </w:rPr>
        <w:t xml:space="preserve"> in Rel15/16</w:t>
      </w:r>
    </w:p>
    <w:p w:rsidR="00B763D7" w:rsidRDefault="00B763D7" w:rsidP="00B763D7">
      <w:pPr>
        <w:rPr>
          <w:lang w:val="en-US" w:eastAsia="zh-CN"/>
        </w:rPr>
      </w:pPr>
      <w:r>
        <w:rPr>
          <w:rFonts w:hint="eastAsia"/>
          <w:lang w:val="en-US" w:eastAsia="zh-CN"/>
        </w:rPr>
        <w:t>As</w:t>
      </w:r>
      <w:r>
        <w:rPr>
          <w:lang w:val="en-US" w:eastAsia="zh-CN"/>
        </w:rPr>
        <w:t xml:space="preserve"> mentioned in section 4.2, there is a limitation on the number of aperiodic CSI-RS resource used for beam measurement in Rel15/16. Actually, there is also a limitation on the number of periodic CSI-RS resource used for beam measurement. Observed from TS 38.331, the CSI resource setting </w:t>
      </w:r>
      <w:r w:rsidRPr="002C7B9A">
        <w:rPr>
          <w:i/>
          <w:lang w:val="en-US" w:eastAsia="zh-CN"/>
        </w:rPr>
        <w:t>CSI-</w:t>
      </w:r>
      <w:proofErr w:type="spellStart"/>
      <w:r w:rsidRPr="002C7B9A">
        <w:rPr>
          <w:i/>
          <w:lang w:val="en-US" w:eastAsia="zh-CN"/>
        </w:rPr>
        <w:t>ResourceConfig</w:t>
      </w:r>
      <w:proofErr w:type="spellEnd"/>
      <w:r>
        <w:rPr>
          <w:lang w:val="en-US" w:eastAsia="zh-CN"/>
        </w:rPr>
        <w:t xml:space="preserve"> contains a configuration of a list of </w:t>
      </w:r>
      <w:r w:rsidRPr="002C7B9A">
        <w:rPr>
          <w:lang w:val="en-US" w:eastAsia="zh-CN"/>
        </w:rPr>
        <w:t>S≥1</w:t>
      </w:r>
      <w:r>
        <w:rPr>
          <w:lang w:val="en-US" w:eastAsia="zh-CN"/>
        </w:rPr>
        <w:t xml:space="preserve"> CSI resource sets, given by</w:t>
      </w:r>
      <w:r w:rsidRPr="00D32162">
        <w:t xml:space="preserve"> </w:t>
      </w:r>
      <w:r>
        <w:t xml:space="preserve">the parameter </w:t>
      </w:r>
      <w:proofErr w:type="spellStart"/>
      <w:r w:rsidRPr="00D32162">
        <w:rPr>
          <w:i/>
          <w:lang w:val="en-US" w:eastAsia="zh-CN"/>
        </w:rPr>
        <w:t>nzp</w:t>
      </w:r>
      <w:proofErr w:type="spellEnd"/>
      <w:r w:rsidRPr="00D32162">
        <w:rPr>
          <w:i/>
          <w:lang w:val="en-US" w:eastAsia="zh-CN"/>
        </w:rPr>
        <w:t>-CSI-RS-</w:t>
      </w:r>
      <w:proofErr w:type="spellStart"/>
      <w:r w:rsidRPr="00D32162">
        <w:rPr>
          <w:i/>
          <w:lang w:val="en-US" w:eastAsia="zh-CN"/>
        </w:rPr>
        <w:t>ResourceSetList</w:t>
      </w:r>
      <w:proofErr w:type="spellEnd"/>
      <w:r>
        <w:rPr>
          <w:lang w:val="en-US" w:eastAsia="zh-CN"/>
        </w:rPr>
        <w:t xml:space="preserve">. This parameter is a list </w:t>
      </w:r>
      <w:r w:rsidRPr="00D32162">
        <w:rPr>
          <w:lang w:val="en-US" w:eastAsia="zh-CN"/>
        </w:rPr>
        <w:t>of references to NZP CSI-RS resources used for beam measurement and reporting</w:t>
      </w:r>
      <w:r>
        <w:rPr>
          <w:lang w:val="en-US" w:eastAsia="zh-CN"/>
        </w:rPr>
        <w:t xml:space="preserve">. It contains </w:t>
      </w:r>
      <w:r w:rsidRPr="00D32162">
        <w:rPr>
          <w:lang w:val="en-US" w:eastAsia="zh-CN"/>
        </w:rPr>
        <w:t xml:space="preserve">up to </w:t>
      </w:r>
      <w:proofErr w:type="spellStart"/>
      <w:r w:rsidRPr="00D32162">
        <w:rPr>
          <w:i/>
          <w:lang w:val="en-US" w:eastAsia="zh-CN"/>
        </w:rPr>
        <w:t>maxNrofNZP</w:t>
      </w:r>
      <w:proofErr w:type="spellEnd"/>
      <w:r w:rsidRPr="00D32162">
        <w:rPr>
          <w:i/>
          <w:lang w:val="en-US" w:eastAsia="zh-CN"/>
        </w:rPr>
        <w:t>-CSI-RS-</w:t>
      </w:r>
      <w:proofErr w:type="spellStart"/>
      <w:r w:rsidRPr="00D32162">
        <w:rPr>
          <w:i/>
          <w:lang w:val="en-US" w:eastAsia="zh-CN"/>
        </w:rPr>
        <w:t>ResourceSetsPerConfig</w:t>
      </w:r>
      <w:proofErr w:type="spellEnd"/>
      <w:r w:rsidRPr="00D32162">
        <w:rPr>
          <w:lang w:val="en-US" w:eastAsia="zh-CN"/>
        </w:rPr>
        <w:t xml:space="preserve"> resource sets if </w:t>
      </w:r>
      <w:proofErr w:type="spellStart"/>
      <w:r w:rsidRPr="00D32162">
        <w:rPr>
          <w:i/>
          <w:lang w:val="en-US" w:eastAsia="zh-CN"/>
        </w:rPr>
        <w:t>resourceType</w:t>
      </w:r>
      <w:proofErr w:type="spellEnd"/>
      <w:r w:rsidRPr="00D32162">
        <w:rPr>
          <w:lang w:val="en-US" w:eastAsia="zh-CN"/>
        </w:rPr>
        <w:t xml:space="preserve"> is 'aperiodic' and 1 otherwise</w:t>
      </w:r>
      <w:r>
        <w:rPr>
          <w:lang w:val="en-US" w:eastAsia="zh-CN"/>
        </w:rPr>
        <w:t>, which means S=</w:t>
      </w:r>
      <w:r w:rsidRPr="00D32162">
        <w:t xml:space="preserve"> </w:t>
      </w:r>
      <w:proofErr w:type="spellStart"/>
      <w:r w:rsidRPr="00D32162">
        <w:rPr>
          <w:i/>
          <w:lang w:val="en-US" w:eastAsia="zh-CN"/>
        </w:rPr>
        <w:t>maxNrofNZP</w:t>
      </w:r>
      <w:proofErr w:type="spellEnd"/>
      <w:r w:rsidRPr="00D32162">
        <w:rPr>
          <w:i/>
          <w:lang w:val="en-US" w:eastAsia="zh-CN"/>
        </w:rPr>
        <w:t>-CSI-RS-</w:t>
      </w:r>
      <w:proofErr w:type="spellStart"/>
      <w:r w:rsidRPr="00D32162">
        <w:rPr>
          <w:i/>
          <w:lang w:val="en-US" w:eastAsia="zh-CN"/>
        </w:rPr>
        <w:t>ResourceSetsPerConfig</w:t>
      </w:r>
      <w:proofErr w:type="spellEnd"/>
      <w:r>
        <w:rPr>
          <w:lang w:val="en-US" w:eastAsia="zh-CN"/>
        </w:rPr>
        <w:t xml:space="preserve"> for aperiodic CSI-RS resource setting and S=1 for semi-persistent and periodic CSI-RS resource setting. In sum, for beam </w:t>
      </w:r>
      <w:r>
        <w:rPr>
          <w:lang w:val="en-US" w:eastAsia="zh-CN"/>
        </w:rPr>
        <w:lastRenderedPageBreak/>
        <w:t xml:space="preserve">measurement, the periodic CSI-RS resource setting </w:t>
      </w:r>
      <w:r w:rsidRPr="00FD5C7E">
        <w:rPr>
          <w:i/>
          <w:lang w:val="en-US" w:eastAsia="zh-CN"/>
        </w:rPr>
        <w:t>CSI-</w:t>
      </w:r>
      <w:proofErr w:type="spellStart"/>
      <w:r w:rsidRPr="00FD5C7E">
        <w:rPr>
          <w:i/>
          <w:lang w:val="en-US" w:eastAsia="zh-CN"/>
        </w:rPr>
        <w:t>ResourceConfig</w:t>
      </w:r>
      <w:proofErr w:type="spellEnd"/>
      <w:r>
        <w:rPr>
          <w:lang w:val="en-US" w:eastAsia="zh-CN"/>
        </w:rPr>
        <w:t xml:space="preserve"> associated with a reporting setting </w:t>
      </w:r>
      <w:r w:rsidRPr="00FD5C7E">
        <w:rPr>
          <w:i/>
          <w:lang w:val="en-US" w:eastAsia="zh-CN"/>
        </w:rPr>
        <w:t>CSI-</w:t>
      </w:r>
      <w:proofErr w:type="spellStart"/>
      <w:r w:rsidRPr="00FD5C7E">
        <w:rPr>
          <w:i/>
          <w:lang w:val="en-US" w:eastAsia="zh-CN"/>
        </w:rPr>
        <w:t>ReportConfig</w:t>
      </w:r>
      <w:proofErr w:type="spellEnd"/>
      <w:r>
        <w:rPr>
          <w:i/>
          <w:lang w:val="en-US" w:eastAsia="zh-CN"/>
        </w:rPr>
        <w:t xml:space="preserve"> </w:t>
      </w:r>
      <w:r>
        <w:rPr>
          <w:lang w:val="en-US" w:eastAsia="zh-CN"/>
        </w:rPr>
        <w:t xml:space="preserve">contains one CSI resource set and one CSI resource set contains </w:t>
      </w:r>
      <w:proofErr w:type="spellStart"/>
      <w:r w:rsidRPr="00FD5C7E">
        <w:rPr>
          <w:i/>
          <w:lang w:val="en-US" w:eastAsia="zh-CN"/>
        </w:rPr>
        <w:t>maxNrofNZP</w:t>
      </w:r>
      <w:proofErr w:type="spellEnd"/>
      <w:r w:rsidRPr="00FD5C7E">
        <w:rPr>
          <w:i/>
          <w:lang w:val="en-US" w:eastAsia="zh-CN"/>
        </w:rPr>
        <w:t>-CSI-RS-</w:t>
      </w:r>
      <w:proofErr w:type="spellStart"/>
      <w:r w:rsidRPr="00FD5C7E">
        <w:rPr>
          <w:i/>
          <w:lang w:val="en-US" w:eastAsia="zh-CN"/>
        </w:rPr>
        <w:t>ResourcesPerSet</w:t>
      </w:r>
      <w:proofErr w:type="spellEnd"/>
      <w:r w:rsidRPr="00FD5C7E">
        <w:rPr>
          <w:lang w:val="en-US" w:eastAsia="zh-CN"/>
        </w:rPr>
        <w:t xml:space="preserve"> (64)</w:t>
      </w:r>
      <w:r>
        <w:rPr>
          <w:lang w:val="en-US" w:eastAsia="zh-CN"/>
        </w:rPr>
        <w:t xml:space="preserve"> reference signals at most. In other word</w:t>
      </w:r>
      <w:r w:rsidRPr="00152179">
        <w:rPr>
          <w:lang w:val="en-US" w:eastAsia="zh-CN"/>
        </w:rPr>
        <w:t xml:space="preserve">, there is a limitation on the number of </w:t>
      </w:r>
      <w:r>
        <w:rPr>
          <w:lang w:val="en-US" w:eastAsia="zh-CN"/>
        </w:rPr>
        <w:t>periodic CSI-RS resource</w:t>
      </w:r>
      <w:r w:rsidRPr="00152179">
        <w:rPr>
          <w:lang w:val="en-US" w:eastAsia="zh-CN"/>
        </w:rPr>
        <w:t xml:space="preserve"> </w:t>
      </w:r>
      <w:r>
        <w:rPr>
          <w:lang w:val="en-US" w:eastAsia="zh-CN"/>
        </w:rPr>
        <w:t xml:space="preserve">used for beam measurement </w:t>
      </w:r>
      <w:r w:rsidRPr="00152179">
        <w:rPr>
          <w:lang w:val="en-US" w:eastAsia="zh-CN"/>
        </w:rPr>
        <w:t>in Rel15</w:t>
      </w:r>
      <w:r w:rsidRPr="00152179">
        <w:rPr>
          <w:rFonts w:hint="eastAsia"/>
          <w:lang w:val="en-US" w:eastAsia="zh-CN"/>
        </w:rPr>
        <w:t>/</w:t>
      </w:r>
      <w:r w:rsidRPr="00152179">
        <w:rPr>
          <w:lang w:val="en-US" w:eastAsia="zh-CN"/>
        </w:rPr>
        <w:t xml:space="preserve">16. </w:t>
      </w:r>
      <w:r>
        <w:rPr>
          <w:lang w:val="en-US" w:eastAsia="zh-CN"/>
        </w:rPr>
        <w:t>Accordingly, some enhancements are needed to deal with this limitation if the</w:t>
      </w:r>
      <w:r w:rsidRPr="00F40990">
        <w:rPr>
          <w:lang w:val="en-US" w:eastAsia="zh-CN"/>
        </w:rPr>
        <w:t xml:space="preserve"> number of beams</w:t>
      </w:r>
      <w:r>
        <w:rPr>
          <w:lang w:val="en-US" w:eastAsia="zh-CN"/>
        </w:rPr>
        <w:t xml:space="preserve"> more than </w:t>
      </w:r>
      <w:proofErr w:type="spellStart"/>
      <w:r w:rsidRPr="00FD5C7E">
        <w:rPr>
          <w:i/>
          <w:lang w:val="en-US" w:eastAsia="zh-CN"/>
        </w:rPr>
        <w:t>maxNrofNZP</w:t>
      </w:r>
      <w:proofErr w:type="spellEnd"/>
      <w:r w:rsidRPr="00FD5C7E">
        <w:rPr>
          <w:i/>
          <w:lang w:val="en-US" w:eastAsia="zh-CN"/>
        </w:rPr>
        <w:t>-CSI-RS-</w:t>
      </w:r>
      <w:proofErr w:type="spellStart"/>
      <w:r w:rsidRPr="00FD5C7E">
        <w:rPr>
          <w:i/>
          <w:lang w:val="en-US" w:eastAsia="zh-CN"/>
        </w:rPr>
        <w:t>ResourcesPerSet</w:t>
      </w:r>
      <w:proofErr w:type="spellEnd"/>
      <w:r w:rsidRPr="00F40990">
        <w:rPr>
          <w:lang w:val="en-US" w:eastAsia="zh-CN"/>
        </w:rPr>
        <w:t xml:space="preserve"> are expected to be used in 52.6-71GHz.</w:t>
      </w:r>
    </w:p>
    <w:p w:rsidR="00B763D7" w:rsidRPr="006C1F1D" w:rsidRDefault="00B763D7" w:rsidP="00B763D7">
      <w:pPr>
        <w:rPr>
          <w:b/>
          <w:i/>
          <w:lang w:val="en-US" w:eastAsia="zh-CN"/>
        </w:rPr>
      </w:pPr>
      <w:r w:rsidRPr="006C1F1D">
        <w:rPr>
          <w:b/>
          <w:i/>
          <w:lang w:val="en-US" w:eastAsia="zh-CN"/>
        </w:rPr>
        <w:t>Observation</w:t>
      </w:r>
      <w:r>
        <w:rPr>
          <w:b/>
          <w:i/>
          <w:lang w:val="en-US" w:eastAsia="zh-CN"/>
        </w:rPr>
        <w:t xml:space="preserve"> 1</w:t>
      </w:r>
      <w:r w:rsidRPr="006C1F1D">
        <w:rPr>
          <w:b/>
          <w:i/>
          <w:lang w:val="en-US" w:eastAsia="zh-CN"/>
        </w:rPr>
        <w:t>: There is a limitation on the number of</w:t>
      </w:r>
      <w:r w:rsidRPr="001D5CC2">
        <w:t xml:space="preserve"> </w:t>
      </w:r>
      <w:r w:rsidRPr="001D5CC2">
        <w:rPr>
          <w:b/>
          <w:i/>
          <w:lang w:val="en-US" w:eastAsia="zh-CN"/>
        </w:rPr>
        <w:t>periodic CSI-RS resource used for beam measurement</w:t>
      </w:r>
      <w:r w:rsidRPr="006C1F1D">
        <w:rPr>
          <w:b/>
          <w:i/>
          <w:lang w:val="en-US" w:eastAsia="zh-CN"/>
        </w:rPr>
        <w:t xml:space="preserve"> in Rel15/16.</w:t>
      </w:r>
    </w:p>
    <w:p w:rsidR="00B763D7" w:rsidRPr="00B763D7" w:rsidRDefault="00B763D7" w:rsidP="00B763D7">
      <w:pPr>
        <w:rPr>
          <w:b/>
          <w:i/>
          <w:lang w:val="en-US" w:eastAsia="zh-CN"/>
        </w:rPr>
      </w:pPr>
      <w:r w:rsidRPr="006C1F1D">
        <w:rPr>
          <w:b/>
          <w:i/>
          <w:lang w:val="en-US" w:eastAsia="zh-CN"/>
        </w:rPr>
        <w:t>Proposal</w:t>
      </w:r>
      <w:r w:rsidR="00816862">
        <w:rPr>
          <w:b/>
          <w:i/>
          <w:lang w:val="en-US" w:eastAsia="zh-CN"/>
        </w:rPr>
        <w:t xml:space="preserve"> 6</w:t>
      </w:r>
      <w:r w:rsidRPr="006C1F1D">
        <w:rPr>
          <w:b/>
          <w:i/>
          <w:lang w:val="en-US" w:eastAsia="zh-CN"/>
        </w:rPr>
        <w:t xml:space="preserve">: Some enhancements are needed to deal with this limitation if the number of beams more than </w:t>
      </w:r>
      <w:proofErr w:type="spellStart"/>
      <w:r w:rsidRPr="006C1F1D">
        <w:rPr>
          <w:b/>
          <w:i/>
          <w:lang w:val="en-US" w:eastAsia="zh-CN"/>
        </w:rPr>
        <w:t>maxNrofNZP</w:t>
      </w:r>
      <w:proofErr w:type="spellEnd"/>
      <w:r w:rsidRPr="006C1F1D">
        <w:rPr>
          <w:b/>
          <w:i/>
          <w:lang w:val="en-US" w:eastAsia="zh-CN"/>
        </w:rPr>
        <w:t>-CSI-RS-</w:t>
      </w:r>
      <w:proofErr w:type="spellStart"/>
      <w:r w:rsidRPr="006C1F1D">
        <w:rPr>
          <w:b/>
          <w:i/>
          <w:lang w:val="en-US" w:eastAsia="zh-CN"/>
        </w:rPr>
        <w:t>ResourcesPerSet</w:t>
      </w:r>
      <w:proofErr w:type="spellEnd"/>
      <w:r w:rsidRPr="006C1F1D">
        <w:rPr>
          <w:b/>
          <w:i/>
          <w:lang w:val="en-US" w:eastAsia="zh-CN"/>
        </w:rPr>
        <w:t xml:space="preserve"> are expected to be used in 52.6-71GHz.</w:t>
      </w:r>
    </w:p>
    <w:p w:rsidR="00F50655" w:rsidRDefault="00F50655" w:rsidP="00F50655">
      <w:pPr>
        <w:pStyle w:val="1"/>
        <w:rPr>
          <w:lang w:val="en-US"/>
        </w:rPr>
      </w:pPr>
      <w:r w:rsidRPr="00F50655">
        <w:rPr>
          <w:lang w:val="en-US"/>
        </w:rPr>
        <w:t>Potential enhancements to BFR to deal with LBT failure</w:t>
      </w:r>
    </w:p>
    <w:p w:rsidR="000C736B" w:rsidRDefault="00E96D4A" w:rsidP="000C736B">
      <w:pPr>
        <w:rPr>
          <w:lang w:val="en-US" w:eastAsia="zh-CN"/>
        </w:rPr>
      </w:pPr>
      <w:r>
        <w:rPr>
          <w:lang w:val="en-US" w:eastAsia="zh-CN"/>
        </w:rPr>
        <w:t>Observed from TS 38.213, a set</w:t>
      </w:r>
      <w:r w:rsidR="00FB0B28">
        <w:rPr>
          <w:lang w:val="en-US" w:eastAsia="zh-CN"/>
        </w:rPr>
        <w:t xml:space="preserve"> </w:t>
      </w:r>
      <w:r w:rsidR="00FB0B28" w:rsidRPr="00814654">
        <w:rPr>
          <w:position w:val="-12"/>
        </w:rPr>
        <w:object w:dxaOrig="260" w:dyaOrig="360">
          <v:shape id="_x0000_i1027" type="#_x0000_t75" style="width:13.25pt;height:18.1pt" o:ole="">
            <v:imagedata r:id="rId11" o:title=""/>
          </v:shape>
          <o:OLEObject Type="Embed" ProgID="Equation.DSMT4" ShapeID="_x0000_i1027" DrawAspect="Content" ObjectID="_1689752593" r:id="rId12"/>
        </w:object>
      </w:r>
      <w:r>
        <w:rPr>
          <w:lang w:val="en-US" w:eastAsia="zh-CN"/>
        </w:rPr>
        <w:t xml:space="preserve"> </w:t>
      </w:r>
      <w:r w:rsidRPr="00E96D4A">
        <w:rPr>
          <w:lang w:val="en-US" w:eastAsia="zh-CN"/>
        </w:rPr>
        <w:t xml:space="preserve">of periodic CSI-RS resource configuration indexes are provided to UE by </w:t>
      </w:r>
      <w:proofErr w:type="spellStart"/>
      <w:r w:rsidRPr="00E96D4A">
        <w:rPr>
          <w:i/>
          <w:lang w:val="en-US" w:eastAsia="zh-CN"/>
        </w:rPr>
        <w:t>failureDetectionResources</w:t>
      </w:r>
      <w:proofErr w:type="spellEnd"/>
      <w:r>
        <w:rPr>
          <w:lang w:val="en-US" w:eastAsia="zh-CN"/>
        </w:rPr>
        <w:t xml:space="preserve"> for</w:t>
      </w:r>
      <w:r w:rsidRPr="00E96D4A">
        <w:rPr>
          <w:lang w:val="en-US" w:eastAsia="zh-CN"/>
        </w:rPr>
        <w:t xml:space="preserve"> beam failure detection</w:t>
      </w:r>
      <w:r>
        <w:rPr>
          <w:lang w:val="en-US" w:eastAsia="zh-CN"/>
        </w:rPr>
        <w:t xml:space="preserve"> and another set</w:t>
      </w:r>
      <w:r w:rsidR="00FB0B28">
        <w:rPr>
          <w:lang w:val="en-US" w:eastAsia="zh-CN"/>
        </w:rPr>
        <w:t xml:space="preserve"> </w:t>
      </w:r>
      <w:r w:rsidR="00FB0B28" w:rsidRPr="00814654">
        <w:rPr>
          <w:position w:val="-12"/>
        </w:rPr>
        <w:object w:dxaOrig="240" w:dyaOrig="360">
          <v:shape id="_x0000_i1028" type="#_x0000_t75" style="width:12.35pt;height:18.1pt" o:ole="">
            <v:imagedata r:id="rId13" o:title=""/>
          </v:shape>
          <o:OLEObject Type="Embed" ProgID="Equation.DSMT4" ShapeID="_x0000_i1028" DrawAspect="Content" ObjectID="_1689752594" r:id="rId14"/>
        </w:object>
      </w:r>
      <w:r>
        <w:rPr>
          <w:lang w:val="en-US" w:eastAsia="zh-CN"/>
        </w:rPr>
        <w:t xml:space="preserve"> </w:t>
      </w:r>
      <w:r w:rsidRPr="00B23868">
        <w:t>periodic CSI-RS resource configuration indexes</w:t>
      </w:r>
      <w:r>
        <w:t xml:space="preserve"> </w:t>
      </w:r>
      <w:r w:rsidRPr="002B400D">
        <w:t>and/or SS/PBCH block indexes</w:t>
      </w:r>
      <w:r>
        <w:t xml:space="preserve"> is configured</w:t>
      </w:r>
      <w:r w:rsidRPr="002B400D">
        <w:t xml:space="preserve"> by </w:t>
      </w:r>
      <w:proofErr w:type="spellStart"/>
      <w:r w:rsidRPr="00CB2BE7">
        <w:rPr>
          <w:i/>
        </w:rPr>
        <w:t>candidateBeamRSList</w:t>
      </w:r>
      <w:proofErr w:type="spellEnd"/>
      <w:r>
        <w:t xml:space="preserve"> to select an appropriate beam used for recovery procedure</w:t>
      </w:r>
      <w:r w:rsidRPr="00E96D4A">
        <w:rPr>
          <w:lang w:val="en-US" w:eastAsia="zh-CN"/>
        </w:rPr>
        <w:t>.</w:t>
      </w:r>
      <w:r w:rsidR="007B4F9C">
        <w:rPr>
          <w:lang w:val="en-US" w:eastAsia="zh-CN"/>
        </w:rPr>
        <w:t>Therefore</w:t>
      </w:r>
      <w:r w:rsidR="002D7EDE">
        <w:rPr>
          <w:lang w:val="en-US" w:eastAsia="zh-CN"/>
        </w:rPr>
        <w:t xml:space="preserve">, the BFR procedure </w:t>
      </w:r>
      <w:r w:rsidRPr="00E96D4A">
        <w:rPr>
          <w:lang w:val="en-US" w:eastAsia="zh-CN"/>
        </w:rPr>
        <w:t>d</w:t>
      </w:r>
      <w:r>
        <w:rPr>
          <w:lang w:val="en-US" w:eastAsia="zh-CN"/>
        </w:rPr>
        <w:t xml:space="preserve">eeply relies on periodic CSI-RS. </w:t>
      </w:r>
      <w:r w:rsidRPr="00E96D4A">
        <w:rPr>
          <w:lang w:val="en-US" w:eastAsia="zh-CN"/>
        </w:rPr>
        <w:t xml:space="preserve">For the unlicensed frequency bands in </w:t>
      </w:r>
      <w:r w:rsidR="007B4F9C">
        <w:rPr>
          <w:lang w:val="en-US" w:eastAsia="zh-CN"/>
        </w:rPr>
        <w:t>52.6-71GHz</w:t>
      </w:r>
      <w:r w:rsidRPr="00E96D4A">
        <w:rPr>
          <w:lang w:val="en-US" w:eastAsia="zh-CN"/>
        </w:rPr>
        <w:t>, the periodic CSI-RS</w:t>
      </w:r>
      <w:r w:rsidR="007B4F9C">
        <w:rPr>
          <w:lang w:val="en-US" w:eastAsia="zh-CN"/>
        </w:rPr>
        <w:t xml:space="preserve"> for BFR</w:t>
      </w:r>
      <w:r w:rsidRPr="00E96D4A">
        <w:rPr>
          <w:lang w:val="en-US" w:eastAsia="zh-CN"/>
        </w:rPr>
        <w:t xml:space="preserve"> cannot be transmitted if LBT failure.</w:t>
      </w:r>
      <w:r w:rsidR="006774E8">
        <w:rPr>
          <w:lang w:val="en-US" w:eastAsia="zh-CN"/>
        </w:rPr>
        <w:t xml:space="preserve"> If the RS for beam failure detection is missing, UE cannot </w:t>
      </w:r>
      <w:r w:rsidR="006774E8" w:rsidRPr="006774E8">
        <w:rPr>
          <w:lang w:val="en-US" w:eastAsia="zh-CN"/>
        </w:rPr>
        <w:t>assess the radio link quality</w:t>
      </w:r>
      <w:r w:rsidR="006774E8">
        <w:rPr>
          <w:lang w:val="en-US" w:eastAsia="zh-CN"/>
        </w:rPr>
        <w:t xml:space="preserve"> timely. As discussed in section 4.1, an aperiodic </w:t>
      </w:r>
      <w:r w:rsidR="00721FE8">
        <w:rPr>
          <w:lang w:val="en-US" w:eastAsia="zh-CN"/>
        </w:rPr>
        <w:t>CSI-</w:t>
      </w:r>
      <w:r w:rsidR="004A16CF">
        <w:rPr>
          <w:lang w:val="en-US" w:eastAsia="zh-CN"/>
        </w:rPr>
        <w:t>RS</w:t>
      </w:r>
      <w:r w:rsidR="00721FE8">
        <w:rPr>
          <w:lang w:val="en-US" w:eastAsia="zh-CN"/>
        </w:rPr>
        <w:t xml:space="preserve"> set</w:t>
      </w:r>
      <w:r w:rsidR="00C953BA">
        <w:rPr>
          <w:lang w:val="en-US" w:eastAsia="zh-CN"/>
        </w:rPr>
        <w:t xml:space="preserve"> </w:t>
      </w:r>
      <w:r w:rsidR="006774E8" w:rsidRPr="006774E8">
        <w:rPr>
          <w:lang w:val="en-US" w:eastAsia="zh-CN"/>
        </w:rPr>
        <w:t>can be triggered</w:t>
      </w:r>
      <w:r w:rsidR="004A16CF">
        <w:rPr>
          <w:lang w:val="en-US" w:eastAsia="zh-CN"/>
        </w:rPr>
        <w:t xml:space="preserve"> to</w:t>
      </w:r>
      <w:r w:rsidR="004A16CF" w:rsidRPr="004A16CF">
        <w:rPr>
          <w:lang w:val="en-US" w:eastAsia="zh-CN"/>
        </w:rPr>
        <w:t xml:space="preserve"> patch</w:t>
      </w:r>
      <w:r w:rsidR="004A16CF">
        <w:rPr>
          <w:lang w:val="en-US" w:eastAsia="zh-CN"/>
        </w:rPr>
        <w:t xml:space="preserve"> the </w:t>
      </w:r>
      <w:r w:rsidR="004A16CF" w:rsidRPr="004A16CF">
        <w:rPr>
          <w:lang w:val="en-US" w:eastAsia="zh-CN"/>
        </w:rPr>
        <w:t>non-transmitted</w:t>
      </w:r>
      <w:r w:rsidR="00C953BA">
        <w:rPr>
          <w:lang w:val="en-US" w:eastAsia="zh-CN"/>
        </w:rPr>
        <w:t xml:space="preserve"> CSI-RS resource set</w:t>
      </w:r>
      <w:r w:rsidR="00B8406D">
        <w:rPr>
          <w:lang w:val="en-US" w:eastAsia="zh-CN"/>
        </w:rPr>
        <w:t xml:space="preserve"> for beam failure detection</w:t>
      </w:r>
      <w:r w:rsidR="004A16CF">
        <w:rPr>
          <w:lang w:val="en-US" w:eastAsia="zh-CN"/>
        </w:rPr>
        <w:t>.</w:t>
      </w:r>
      <w:r w:rsidR="000C736B">
        <w:rPr>
          <w:lang w:val="en-US" w:eastAsia="zh-CN"/>
        </w:rPr>
        <w:t xml:space="preserve"> </w:t>
      </w:r>
      <w:r w:rsidR="00721FE8">
        <w:rPr>
          <w:lang w:val="en-US" w:eastAsia="zh-CN"/>
        </w:rPr>
        <w:t>However, problem still</w:t>
      </w:r>
      <w:r w:rsidR="00721FE8" w:rsidRPr="00721FE8">
        <w:rPr>
          <w:lang w:val="en-US" w:eastAsia="zh-CN"/>
        </w:rPr>
        <w:t xml:space="preserve"> exist</w:t>
      </w:r>
      <w:r w:rsidR="00721FE8">
        <w:rPr>
          <w:lang w:val="en-US" w:eastAsia="zh-CN"/>
        </w:rPr>
        <w:t>s</w:t>
      </w:r>
      <w:r w:rsidR="00721FE8" w:rsidRPr="00721FE8">
        <w:rPr>
          <w:lang w:val="en-US" w:eastAsia="zh-CN"/>
        </w:rPr>
        <w:t xml:space="preserve"> with this approach</w:t>
      </w:r>
      <w:r w:rsidR="00721FE8">
        <w:rPr>
          <w:lang w:val="en-US" w:eastAsia="zh-CN"/>
        </w:rPr>
        <w:t xml:space="preserve">. </w:t>
      </w:r>
      <w:r w:rsidR="000A7758">
        <w:rPr>
          <w:rFonts w:hint="eastAsia"/>
          <w:lang w:val="en-US" w:eastAsia="zh-CN"/>
        </w:rPr>
        <w:t>A</w:t>
      </w:r>
      <w:r w:rsidR="000C736B">
        <w:rPr>
          <w:lang w:val="en-US" w:eastAsia="zh-CN"/>
        </w:rPr>
        <w:t xml:space="preserve">s shown in figure1, </w:t>
      </w:r>
      <w:r w:rsidR="000A7758">
        <w:rPr>
          <w:lang w:val="en-US" w:eastAsia="zh-CN"/>
        </w:rPr>
        <w:t xml:space="preserve">we </w:t>
      </w:r>
      <w:r w:rsidR="000C736B">
        <w:rPr>
          <w:lang w:val="en-US" w:eastAsia="zh-CN"/>
        </w:rPr>
        <w:t>assume</w:t>
      </w:r>
      <w:r w:rsidR="000A7758">
        <w:rPr>
          <w:lang w:val="en-US" w:eastAsia="zh-CN"/>
        </w:rPr>
        <w:t xml:space="preserve"> that</w:t>
      </w:r>
      <w:r w:rsidR="000C736B">
        <w:rPr>
          <w:lang w:val="en-US" w:eastAsia="zh-CN"/>
        </w:rPr>
        <w:t xml:space="preserve"> the </w:t>
      </w:r>
      <w:proofErr w:type="spellStart"/>
      <w:r w:rsidR="000C736B" w:rsidRPr="00093FB3">
        <w:rPr>
          <w:i/>
          <w:lang w:val="en-US" w:eastAsia="zh-CN"/>
        </w:rPr>
        <w:t>beamFailureDetectionTimer</w:t>
      </w:r>
      <w:proofErr w:type="spellEnd"/>
      <w:r w:rsidR="000C736B" w:rsidRPr="00093FB3">
        <w:rPr>
          <w:i/>
          <w:lang w:val="en-US" w:eastAsia="zh-CN"/>
        </w:rPr>
        <w:t xml:space="preserve"> </w:t>
      </w:r>
      <w:r w:rsidR="000C736B">
        <w:rPr>
          <w:lang w:val="en-US" w:eastAsia="zh-CN"/>
        </w:rPr>
        <w:t xml:space="preserve">configured in </w:t>
      </w:r>
      <w:proofErr w:type="spellStart"/>
      <w:r w:rsidR="000C736B" w:rsidRPr="000C736B">
        <w:rPr>
          <w:lang w:val="en-US" w:eastAsia="zh-CN"/>
        </w:rPr>
        <w:t>RadioLinkMonitoringConfig</w:t>
      </w:r>
      <w:proofErr w:type="spellEnd"/>
      <w:r w:rsidR="000C736B" w:rsidRPr="000C736B">
        <w:rPr>
          <w:lang w:val="en-US" w:eastAsia="zh-CN"/>
        </w:rPr>
        <w:t xml:space="preserve"> IE</w:t>
      </w:r>
      <w:r w:rsidR="000C736B">
        <w:rPr>
          <w:lang w:val="en-US" w:eastAsia="zh-CN"/>
        </w:rPr>
        <w:t xml:space="preserve"> is </w:t>
      </w:r>
      <w:r w:rsidR="00C9736C" w:rsidRPr="0036484A">
        <w:rPr>
          <w:i/>
          <w:lang w:val="en-US" w:eastAsia="zh-CN"/>
        </w:rPr>
        <w:t>T</w:t>
      </w:r>
      <w:r w:rsidR="00C9736C">
        <w:rPr>
          <w:lang w:val="en-US" w:eastAsia="zh-CN"/>
        </w:rPr>
        <w:t xml:space="preserve"> and</w:t>
      </w:r>
      <w:r w:rsidR="000A7758">
        <w:rPr>
          <w:lang w:val="en-US" w:eastAsia="zh-CN"/>
        </w:rPr>
        <w:t xml:space="preserve"> </w:t>
      </w:r>
      <w:r w:rsidR="00C9736C">
        <w:rPr>
          <w:lang w:val="en-US" w:eastAsia="zh-CN"/>
        </w:rPr>
        <w:t>the</w:t>
      </w:r>
      <w:r w:rsidR="00BB1BAE">
        <w:rPr>
          <w:lang w:val="en-US" w:eastAsia="zh-CN"/>
        </w:rPr>
        <w:t xml:space="preserve"> time</w:t>
      </w:r>
      <w:r w:rsidR="00C9736C">
        <w:rPr>
          <w:lang w:val="en-US" w:eastAsia="zh-CN"/>
        </w:rPr>
        <w:t xml:space="preserve"> interval between the latest</w:t>
      </w:r>
      <w:r w:rsidR="0036484A">
        <w:rPr>
          <w:lang w:val="en-US" w:eastAsia="zh-CN"/>
        </w:rPr>
        <w:t xml:space="preserve"> periodic CSI-RS set</w:t>
      </w:r>
      <w:r w:rsidR="00BB1BAE">
        <w:rPr>
          <w:lang w:val="en-US" w:eastAsia="zh-CN"/>
        </w:rPr>
        <w:t xml:space="preserve"> for beam failure detection and the aperiodic </w:t>
      </w:r>
      <w:r w:rsidR="000A7758">
        <w:rPr>
          <w:lang w:val="en-US" w:eastAsia="zh-CN"/>
        </w:rPr>
        <w:t>CSI-</w:t>
      </w:r>
      <w:r w:rsidR="00BB1BAE">
        <w:rPr>
          <w:lang w:val="en-US" w:eastAsia="zh-CN"/>
        </w:rPr>
        <w:t>RS</w:t>
      </w:r>
      <w:r w:rsidR="000A7758">
        <w:rPr>
          <w:lang w:val="en-US" w:eastAsia="zh-CN"/>
        </w:rPr>
        <w:t xml:space="preserve"> set</w:t>
      </w:r>
      <w:r w:rsidR="00BB1BAE">
        <w:rPr>
          <w:lang w:val="en-US" w:eastAsia="zh-CN"/>
        </w:rPr>
        <w:t xml:space="preserve"> </w:t>
      </w:r>
      <w:r w:rsidR="0054567C">
        <w:rPr>
          <w:lang w:val="en-US" w:eastAsia="zh-CN"/>
        </w:rPr>
        <w:t>is</w:t>
      </w:r>
      <w:r w:rsidR="00BB1BAE">
        <w:rPr>
          <w:lang w:val="en-US" w:eastAsia="zh-CN"/>
        </w:rPr>
        <w:t xml:space="preserve"> </w:t>
      </w:r>
      <w:r w:rsidR="00BB1BAE" w:rsidRPr="0036484A">
        <w:rPr>
          <w:i/>
          <w:lang w:val="en-US" w:eastAsia="zh-CN"/>
        </w:rPr>
        <w:t>t</w:t>
      </w:r>
      <w:r w:rsidR="00C953BA" w:rsidRPr="0036484A">
        <w:rPr>
          <w:i/>
          <w:lang w:val="en-US" w:eastAsia="zh-CN"/>
        </w:rPr>
        <w:t>0</w:t>
      </w:r>
      <w:r w:rsidR="000A7758">
        <w:rPr>
          <w:lang w:val="en-US" w:eastAsia="zh-CN"/>
        </w:rPr>
        <w:t>.</w:t>
      </w:r>
      <w:r w:rsidR="00721FE8">
        <w:rPr>
          <w:lang w:val="en-US" w:eastAsia="zh-CN"/>
        </w:rPr>
        <w:t xml:space="preserve"> It is clear that </w:t>
      </w:r>
      <w:r w:rsidR="00721FE8" w:rsidRPr="0036484A">
        <w:rPr>
          <w:i/>
          <w:lang w:val="en-US" w:eastAsia="zh-CN"/>
        </w:rPr>
        <w:t>t</w:t>
      </w:r>
      <w:r w:rsidR="00C953BA" w:rsidRPr="0036484A">
        <w:rPr>
          <w:i/>
          <w:lang w:val="en-US" w:eastAsia="zh-CN"/>
        </w:rPr>
        <w:t>0</w:t>
      </w:r>
      <w:r w:rsidR="00721FE8">
        <w:rPr>
          <w:lang w:val="en-US" w:eastAsia="zh-CN"/>
        </w:rPr>
        <w:t xml:space="preserve"> is larger than </w:t>
      </w:r>
      <w:r w:rsidR="00721FE8" w:rsidRPr="0036484A">
        <w:rPr>
          <w:i/>
          <w:lang w:val="en-US" w:eastAsia="zh-CN"/>
        </w:rPr>
        <w:t>T</w:t>
      </w:r>
      <w:r w:rsidR="00721FE8">
        <w:rPr>
          <w:lang w:val="en-US" w:eastAsia="zh-CN"/>
        </w:rPr>
        <w:t>, which means</w:t>
      </w:r>
      <w:r w:rsidR="00C953BA">
        <w:rPr>
          <w:lang w:val="en-US" w:eastAsia="zh-CN"/>
        </w:rPr>
        <w:t xml:space="preserve"> </w:t>
      </w:r>
      <w:r w:rsidR="00C953BA" w:rsidRPr="0054567C">
        <w:rPr>
          <w:lang w:val="en-US" w:eastAsia="zh-CN"/>
        </w:rPr>
        <w:t xml:space="preserve">the </w:t>
      </w:r>
      <w:proofErr w:type="spellStart"/>
      <w:r w:rsidR="00C953BA" w:rsidRPr="0054567C">
        <w:rPr>
          <w:i/>
          <w:lang w:val="en-US" w:eastAsia="zh-CN"/>
        </w:rPr>
        <w:t>beamFailureDetectionTimer</w:t>
      </w:r>
      <w:proofErr w:type="spellEnd"/>
      <w:r w:rsidR="00C953BA" w:rsidRPr="0054567C">
        <w:rPr>
          <w:lang w:val="en-US" w:eastAsia="zh-CN"/>
        </w:rPr>
        <w:t xml:space="preserve"> expires</w:t>
      </w:r>
      <w:r w:rsidR="00C953BA">
        <w:rPr>
          <w:lang w:val="en-US" w:eastAsia="zh-CN"/>
        </w:rPr>
        <w:t xml:space="preserve">. Accordingly, </w:t>
      </w:r>
      <w:r w:rsidR="00721FE8">
        <w:rPr>
          <w:lang w:val="en-US" w:eastAsia="zh-CN"/>
        </w:rPr>
        <w:t xml:space="preserve">the BFI_COUNTER will be set to 0 even </w:t>
      </w:r>
      <w:r w:rsidR="00721FE8" w:rsidRPr="00721FE8">
        <w:rPr>
          <w:lang w:val="en-US" w:eastAsia="zh-CN"/>
        </w:rPr>
        <w:t>the radio link quality</w:t>
      </w:r>
      <w:r w:rsidR="00721FE8">
        <w:rPr>
          <w:lang w:val="en-US" w:eastAsia="zh-CN"/>
        </w:rPr>
        <w:t xml:space="preserve"> obtained from the aperiodic CSI-RS set is larger than the </w:t>
      </w:r>
      <w:proofErr w:type="gramStart"/>
      <w:r w:rsidR="00721FE8" w:rsidRPr="00721FE8">
        <w:rPr>
          <w:lang w:val="en-US" w:eastAsia="zh-CN"/>
        </w:rPr>
        <w:t>threshold</w:t>
      </w:r>
      <w:r w:rsidR="002250AF">
        <w:rPr>
          <w:lang w:val="en-US" w:eastAsia="zh-CN"/>
        </w:rPr>
        <w:t xml:space="preserve"> </w:t>
      </w:r>
      <w:r w:rsidR="002250AF" w:rsidRPr="002250AF">
        <w:rPr>
          <w:position w:val="-14"/>
          <w:lang w:val="en-US" w:eastAsia="zh-CN"/>
        </w:rPr>
        <w:object w:dxaOrig="639" w:dyaOrig="380">
          <v:shape id="_x0000_i1029" type="#_x0000_t75" style="width:31.8pt;height:19pt" o:ole="">
            <v:imagedata r:id="rId15" o:title=""/>
          </v:shape>
          <o:OLEObject Type="Embed" ProgID="Equation.DSMT4" ShapeID="_x0000_i1029" DrawAspect="Content" ObjectID="_1689752595" r:id="rId16"/>
        </w:object>
      </w:r>
      <w:r w:rsidR="002250AF">
        <w:rPr>
          <w:lang w:val="en-US" w:eastAsia="zh-CN"/>
        </w:rPr>
        <w:t xml:space="preserve"> </w:t>
      </w:r>
      <w:r w:rsidR="00C953BA">
        <w:rPr>
          <w:lang w:val="en-US" w:eastAsia="zh-CN"/>
        </w:rPr>
        <w:t>.</w:t>
      </w:r>
      <w:r w:rsidR="002250AF">
        <w:rPr>
          <w:lang w:val="en-US" w:eastAsia="zh-CN"/>
        </w:rPr>
        <w:t xml:space="preserve"> This case still exists when </w:t>
      </w:r>
      <w:r w:rsidR="002250AF" w:rsidRPr="002250AF">
        <w:rPr>
          <w:lang w:val="en-US" w:eastAsia="zh-CN"/>
        </w:rPr>
        <w:t xml:space="preserve">the </w:t>
      </w:r>
      <w:proofErr w:type="spellStart"/>
      <w:r w:rsidR="002250AF" w:rsidRPr="00093FB3">
        <w:rPr>
          <w:i/>
          <w:lang w:val="en-US" w:eastAsia="zh-CN"/>
        </w:rPr>
        <w:t>beamFailureDetectionTimer</w:t>
      </w:r>
      <w:proofErr w:type="spellEnd"/>
      <w:r w:rsidR="002250AF" w:rsidRPr="002250AF">
        <w:rPr>
          <w:lang w:val="en-US" w:eastAsia="zh-CN"/>
        </w:rPr>
        <w:t xml:space="preserve"> in </w:t>
      </w:r>
      <w:proofErr w:type="spellStart"/>
      <w:r w:rsidR="002250AF" w:rsidRPr="002250AF">
        <w:rPr>
          <w:lang w:val="en-US" w:eastAsia="zh-CN"/>
        </w:rPr>
        <w:t>RadioLinkMonitoringConfig</w:t>
      </w:r>
      <w:proofErr w:type="spellEnd"/>
      <w:r w:rsidR="002250AF" w:rsidRPr="002250AF">
        <w:rPr>
          <w:lang w:val="en-US" w:eastAsia="zh-CN"/>
        </w:rPr>
        <w:t xml:space="preserve"> IE</w:t>
      </w:r>
      <w:r w:rsidR="002250AF">
        <w:rPr>
          <w:lang w:val="en-US" w:eastAsia="zh-CN"/>
        </w:rPr>
        <w:t xml:space="preserve"> is </w:t>
      </w:r>
      <w:r w:rsidR="00093FB3">
        <w:rPr>
          <w:lang w:val="en-US" w:eastAsia="zh-CN"/>
        </w:rPr>
        <w:t>set</w:t>
      </w:r>
      <w:r w:rsidR="002250AF">
        <w:rPr>
          <w:lang w:val="en-US" w:eastAsia="zh-CN"/>
        </w:rPr>
        <w:t xml:space="preserve"> to other values.</w:t>
      </w:r>
      <w:r w:rsidR="00757AE5">
        <w:rPr>
          <w:lang w:val="en-US" w:eastAsia="zh-CN"/>
        </w:rPr>
        <w:t xml:space="preserve"> In order to</w:t>
      </w:r>
      <w:r w:rsidR="00C10F2B">
        <w:rPr>
          <w:lang w:val="en-US" w:eastAsia="zh-CN"/>
        </w:rPr>
        <w:t xml:space="preserve"> deal with the LBT failure, other method </w:t>
      </w:r>
      <w:r w:rsidR="007C10F6">
        <w:rPr>
          <w:lang w:val="en-US" w:eastAsia="zh-CN"/>
        </w:rPr>
        <w:t>expect</w:t>
      </w:r>
      <w:r w:rsidR="00C10F2B">
        <w:rPr>
          <w:lang w:val="en-US" w:eastAsia="zh-CN"/>
        </w:rPr>
        <w:t xml:space="preserve"> triggering</w:t>
      </w:r>
      <w:r w:rsidR="00757AE5">
        <w:rPr>
          <w:lang w:val="en-US" w:eastAsia="zh-CN"/>
        </w:rPr>
        <w:t xml:space="preserve"> </w:t>
      </w:r>
      <w:r w:rsidR="00757AE5" w:rsidRPr="00757AE5">
        <w:rPr>
          <w:lang w:val="en-US" w:eastAsia="zh-CN"/>
        </w:rPr>
        <w:t>complementary aperiodic CSI-RS when LB</w:t>
      </w:r>
      <w:r w:rsidR="00C10F2B">
        <w:rPr>
          <w:lang w:val="en-US" w:eastAsia="zh-CN"/>
        </w:rPr>
        <w:t xml:space="preserve">T failure occurs to </w:t>
      </w:r>
      <w:r w:rsidR="00C10F2B" w:rsidRPr="004A16CF">
        <w:rPr>
          <w:lang w:val="en-US" w:eastAsia="zh-CN"/>
        </w:rPr>
        <w:t>patch</w:t>
      </w:r>
      <w:r w:rsidR="00C10F2B">
        <w:rPr>
          <w:lang w:val="en-US" w:eastAsia="zh-CN"/>
        </w:rPr>
        <w:t xml:space="preserve"> the non-transmitt</w:t>
      </w:r>
      <w:r w:rsidR="00585942">
        <w:rPr>
          <w:lang w:val="en-US" w:eastAsia="zh-CN"/>
        </w:rPr>
        <w:t>e</w:t>
      </w:r>
      <w:r w:rsidR="00C10F2B">
        <w:rPr>
          <w:lang w:val="en-US" w:eastAsia="zh-CN"/>
        </w:rPr>
        <w:t>d periodic CSI</w:t>
      </w:r>
      <w:r w:rsidR="00757AE5" w:rsidRPr="00757AE5">
        <w:rPr>
          <w:lang w:val="en-US" w:eastAsia="zh-CN"/>
        </w:rPr>
        <w:t>-RS</w:t>
      </w:r>
      <w:r w:rsidR="00C10F2B">
        <w:rPr>
          <w:lang w:val="en-US" w:eastAsia="zh-CN"/>
        </w:rPr>
        <w:t xml:space="preserve"> for beam failure detection should be considered.</w:t>
      </w:r>
      <w:r w:rsidR="007C10F6">
        <w:rPr>
          <w:lang w:val="en-US" w:eastAsia="zh-CN"/>
        </w:rPr>
        <w:t xml:space="preserve"> Or, the beam failure detection procedure should be enhanced if </w:t>
      </w:r>
      <w:r w:rsidR="00585942">
        <w:rPr>
          <w:lang w:val="en-US" w:eastAsia="zh-CN"/>
        </w:rPr>
        <w:t xml:space="preserve">triggering </w:t>
      </w:r>
      <w:r w:rsidR="00585942" w:rsidRPr="00585942">
        <w:rPr>
          <w:lang w:val="en-US" w:eastAsia="zh-CN"/>
        </w:rPr>
        <w:t>aperiodic CSI-RS</w:t>
      </w:r>
      <w:r w:rsidR="00585942">
        <w:rPr>
          <w:lang w:val="en-US" w:eastAsia="zh-CN"/>
        </w:rPr>
        <w:t xml:space="preserve"> to </w:t>
      </w:r>
      <w:r w:rsidR="00585942" w:rsidRPr="00585942">
        <w:rPr>
          <w:lang w:val="en-US" w:eastAsia="zh-CN"/>
        </w:rPr>
        <w:t>complement</w:t>
      </w:r>
      <w:r w:rsidR="00585942">
        <w:rPr>
          <w:lang w:val="en-US" w:eastAsia="zh-CN"/>
        </w:rPr>
        <w:t xml:space="preserve"> the non-transmitted BFD-RS is supported</w:t>
      </w:r>
      <w:r w:rsidR="0036484A">
        <w:rPr>
          <w:lang w:val="en-US" w:eastAsia="zh-CN"/>
        </w:rPr>
        <w:t xml:space="preserve"> to avoid the problem we mentioned above</w:t>
      </w:r>
      <w:r w:rsidR="00585942">
        <w:rPr>
          <w:lang w:val="en-US" w:eastAsia="zh-CN"/>
        </w:rPr>
        <w:t>.</w:t>
      </w:r>
    </w:p>
    <w:p w:rsidR="00B8406D" w:rsidRPr="00585942" w:rsidRDefault="00757AE5" w:rsidP="00F50655">
      <w:pPr>
        <w:rPr>
          <w:b/>
          <w:i/>
          <w:lang w:val="en-US" w:eastAsia="zh-CN"/>
        </w:rPr>
      </w:pPr>
      <w:r w:rsidRPr="00585942">
        <w:rPr>
          <w:rFonts w:hint="eastAsia"/>
          <w:b/>
          <w:i/>
          <w:lang w:val="en-US" w:eastAsia="zh-CN"/>
        </w:rPr>
        <w:t>P</w:t>
      </w:r>
      <w:r w:rsidRPr="00585942">
        <w:rPr>
          <w:b/>
          <w:i/>
          <w:lang w:val="en-US" w:eastAsia="zh-CN"/>
        </w:rPr>
        <w:t>roposal</w:t>
      </w:r>
      <w:r w:rsidR="00816862">
        <w:rPr>
          <w:b/>
          <w:i/>
          <w:lang w:val="en-US" w:eastAsia="zh-CN"/>
        </w:rPr>
        <w:t xml:space="preserve"> 7</w:t>
      </w:r>
      <w:r w:rsidRPr="00585942">
        <w:rPr>
          <w:b/>
          <w:i/>
          <w:lang w:val="en-US" w:eastAsia="zh-CN"/>
        </w:rPr>
        <w:t xml:space="preserve">: </w:t>
      </w:r>
      <w:r w:rsidR="00585942" w:rsidRPr="00585942">
        <w:rPr>
          <w:b/>
          <w:i/>
          <w:lang w:val="en-US" w:eastAsia="zh-CN"/>
        </w:rPr>
        <w:t>The beam failure detection procedure should be enhanced if triggering aperiodic CSI-RS to complement the non-transmitted BFD-RS is supported.</w:t>
      </w:r>
    </w:p>
    <w:p w:rsidR="002D7EDE" w:rsidRDefault="00C9736C" w:rsidP="008F2CFE">
      <w:pPr>
        <w:jc w:val="center"/>
        <w:rPr>
          <w:lang w:val="en-US" w:eastAsia="zh-CN"/>
        </w:rPr>
      </w:pPr>
      <w:r>
        <w:rPr>
          <w:lang w:val="en-US" w:eastAsia="zh-CN"/>
        </w:rPr>
        <w:object w:dxaOrig="10155" w:dyaOrig="3870">
          <v:shape id="_x0000_i1030" type="#_x0000_t75" style="width:301.7pt;height:113.5pt" o:ole="">
            <v:imagedata r:id="rId17" o:title=""/>
          </v:shape>
          <o:OLEObject Type="Embed" ProgID="Visio.Drawing.15" ShapeID="_x0000_i1030" DrawAspect="Content" ObjectID="_1689752596" r:id="rId18"/>
        </w:object>
      </w:r>
    </w:p>
    <w:p w:rsidR="002D7EDE" w:rsidRPr="00F50655" w:rsidRDefault="000C736B" w:rsidP="00585942">
      <w:pPr>
        <w:jc w:val="center"/>
        <w:rPr>
          <w:lang w:val="en-US" w:eastAsia="zh-CN"/>
        </w:rPr>
      </w:pPr>
      <w:r>
        <w:rPr>
          <w:lang w:val="en-US" w:eastAsia="zh-CN"/>
        </w:rPr>
        <w:t>Figure1</w:t>
      </w:r>
      <w:r w:rsidR="00C953BA">
        <w:rPr>
          <w:lang w:val="en-US" w:eastAsia="zh-CN"/>
        </w:rPr>
        <w:t>. A</w:t>
      </w:r>
      <w:r w:rsidR="00C953BA" w:rsidRPr="00C953BA">
        <w:rPr>
          <w:lang w:val="en-US" w:eastAsia="zh-CN"/>
        </w:rPr>
        <w:t>periodic CSI-RS set</w:t>
      </w:r>
      <w:r w:rsidR="00C953BA">
        <w:rPr>
          <w:lang w:val="en-US" w:eastAsia="zh-CN"/>
        </w:rPr>
        <w:t xml:space="preserve"> </w:t>
      </w:r>
      <w:r w:rsidR="00C953BA" w:rsidRPr="00C953BA">
        <w:rPr>
          <w:lang w:val="en-US" w:eastAsia="zh-CN"/>
        </w:rPr>
        <w:t>to patch</w:t>
      </w:r>
      <w:r w:rsidR="00C953BA">
        <w:rPr>
          <w:lang w:val="en-US" w:eastAsia="zh-CN"/>
        </w:rPr>
        <w:t xml:space="preserve"> </w:t>
      </w:r>
      <w:r w:rsidR="00C953BA" w:rsidRPr="00C953BA">
        <w:rPr>
          <w:lang w:val="en-US" w:eastAsia="zh-CN"/>
        </w:rPr>
        <w:t xml:space="preserve">the non-transmitted CSI-RS set for </w:t>
      </w:r>
      <w:r w:rsidR="00C953BA">
        <w:rPr>
          <w:lang w:val="en-US" w:eastAsia="zh-CN"/>
        </w:rPr>
        <w:t>BFD</w:t>
      </w:r>
    </w:p>
    <w:p w:rsidR="00F50655" w:rsidRPr="00F50655" w:rsidRDefault="00BF6F5D" w:rsidP="00F50655">
      <w:pPr>
        <w:pStyle w:val="1"/>
        <w:pBdr>
          <w:top w:val="single" w:sz="12" w:space="4" w:color="auto"/>
        </w:pBdr>
        <w:ind w:left="431" w:hanging="431"/>
        <w:jc w:val="both"/>
        <w:rPr>
          <w:lang w:val="en-US"/>
        </w:rPr>
      </w:pPr>
      <w:r w:rsidRPr="00AF7D02">
        <w:rPr>
          <w:lang w:val="en-US"/>
        </w:rPr>
        <w:t>Conclusions</w:t>
      </w:r>
    </w:p>
    <w:p w:rsidR="00BF6F5D" w:rsidRPr="00CC5CBE" w:rsidRDefault="00BF6F5D" w:rsidP="00BF6F5D">
      <w:pPr>
        <w:overflowPunct/>
        <w:autoSpaceDE/>
        <w:autoSpaceDN/>
        <w:adjustRightInd/>
        <w:spacing w:beforeLines="50" w:before="120" w:after="0"/>
        <w:jc w:val="both"/>
        <w:textAlignment w:val="auto"/>
        <w:rPr>
          <w:lang w:val="en-US" w:eastAsia="zh-CN"/>
        </w:rPr>
      </w:pPr>
      <w:r>
        <w:rPr>
          <w:lang w:eastAsia="zh-CN"/>
        </w:rPr>
        <w:t xml:space="preserve">In </w:t>
      </w:r>
      <w:r>
        <w:rPr>
          <w:lang w:val="en-US" w:eastAsia="zh-CN"/>
        </w:rPr>
        <w:t xml:space="preserve">this contribution, </w:t>
      </w:r>
      <w:r w:rsidRPr="001E3CFA">
        <w:rPr>
          <w:lang w:val="en-US" w:eastAsia="zh-CN"/>
        </w:rPr>
        <w:t xml:space="preserve">we </w:t>
      </w:r>
      <w:r>
        <w:rPr>
          <w:lang w:val="en-US" w:eastAsia="zh-CN"/>
        </w:rPr>
        <w:t>share our views on</w:t>
      </w:r>
      <w:r w:rsidRPr="001E3CFA">
        <w:rPr>
          <w:lang w:val="en-US" w:eastAsia="zh-CN"/>
        </w:rPr>
        <w:t xml:space="preserve"> </w:t>
      </w:r>
      <w:r>
        <w:rPr>
          <w:lang w:val="en-US" w:eastAsia="zh-CN"/>
        </w:rPr>
        <w:t>the</w:t>
      </w:r>
      <w:r w:rsidRPr="001E3CFA">
        <w:rPr>
          <w:lang w:val="en-US" w:eastAsia="zh-CN"/>
        </w:rPr>
        <w:t xml:space="preserve"> potential enhancements on beam management to support NR from 52.6 GHz to 71 GHz.</w:t>
      </w:r>
      <w:r w:rsidR="00DE7CCC">
        <w:rPr>
          <w:lang w:val="en-US" w:eastAsia="zh-CN"/>
        </w:rPr>
        <w:t xml:space="preserve"> Related proposals are </w:t>
      </w:r>
      <w:r w:rsidR="00DE7CCC" w:rsidRPr="00DE7CCC">
        <w:rPr>
          <w:lang w:val="en-US" w:eastAsia="zh-CN"/>
        </w:rPr>
        <w:t>summarize</w:t>
      </w:r>
      <w:r w:rsidR="00DE7CCC">
        <w:rPr>
          <w:lang w:val="en-US" w:eastAsia="zh-CN"/>
        </w:rPr>
        <w:t>d as follows:</w:t>
      </w:r>
    </w:p>
    <w:p w:rsidR="00BF6F5D" w:rsidRDefault="00BF6F5D" w:rsidP="00BF6F5D">
      <w:pPr>
        <w:jc w:val="both"/>
        <w:rPr>
          <w:b/>
          <w:i/>
          <w:lang w:val="en-US" w:eastAsia="zh-CN"/>
        </w:rPr>
      </w:pPr>
      <w:r w:rsidRPr="00CA6C6B">
        <w:rPr>
          <w:b/>
          <w:i/>
          <w:lang w:val="en-US" w:eastAsia="zh-CN"/>
        </w:rPr>
        <w:t xml:space="preserve">Proposal 1: For the scheduled PDSCHs have scheduling offset less than </w:t>
      </w:r>
      <w:proofErr w:type="spellStart"/>
      <w:r w:rsidRPr="00CA6C6B">
        <w:rPr>
          <w:b/>
          <w:i/>
          <w:lang w:val="en-US" w:eastAsia="zh-CN"/>
        </w:rPr>
        <w:t>timeDurationForQCL</w:t>
      </w:r>
      <w:proofErr w:type="spellEnd"/>
      <w:r w:rsidRPr="00CA6C6B">
        <w:rPr>
          <w:b/>
          <w:i/>
          <w:lang w:val="en-US" w:eastAsia="zh-CN"/>
        </w:rPr>
        <w:t xml:space="preserve">, the QCL assumption is the same as the PDSCH in the first TTI, which is determined by R16 behavior. And for the scheduled PDSCHs have scheduling offset equal to or greater than </w:t>
      </w:r>
      <w:proofErr w:type="spellStart"/>
      <w:r w:rsidRPr="00CA6C6B">
        <w:rPr>
          <w:b/>
          <w:i/>
          <w:lang w:val="en-US" w:eastAsia="zh-CN"/>
        </w:rPr>
        <w:t>timeDurationForQCL</w:t>
      </w:r>
      <w:proofErr w:type="spellEnd"/>
      <w:r w:rsidRPr="00CA6C6B">
        <w:rPr>
          <w:b/>
          <w:i/>
          <w:lang w:val="en-US" w:eastAsia="zh-CN"/>
        </w:rPr>
        <w:t>, the QCL assumption is the same as the PDCCH scheduling the PDSCHs when there is no TCI indication field in the scheduling DCI, or the QCL assumption is indicated by the TCI indication field, if it exists, in the scheduling DCI.</w:t>
      </w:r>
    </w:p>
    <w:p w:rsidR="00816862" w:rsidRPr="00816862" w:rsidRDefault="00816862" w:rsidP="00816862">
      <w:pPr>
        <w:jc w:val="both"/>
        <w:rPr>
          <w:b/>
          <w:i/>
          <w:lang w:eastAsia="zh-CN"/>
        </w:rPr>
      </w:pPr>
      <w:r w:rsidRPr="00816862">
        <w:rPr>
          <w:b/>
          <w:i/>
          <w:lang w:eastAsia="zh-CN"/>
        </w:rPr>
        <w:lastRenderedPageBreak/>
        <w:t>Proposal 2: Support only one TCI state/SRI in a single DCI scheduling multiple PDSCHs/PUSCHs for multi-TRP.</w:t>
      </w:r>
    </w:p>
    <w:p w:rsidR="00816862" w:rsidRPr="00816862" w:rsidRDefault="00816862" w:rsidP="00816862">
      <w:pPr>
        <w:jc w:val="both"/>
        <w:rPr>
          <w:b/>
          <w:i/>
          <w:lang w:val="en-US" w:eastAsia="zh-CN"/>
        </w:rPr>
      </w:pPr>
      <w:r w:rsidRPr="00816862">
        <w:rPr>
          <w:b/>
          <w:i/>
          <w:lang w:val="en-US" w:eastAsia="zh-CN"/>
        </w:rPr>
        <w:t>Proposal 3: Aperiodic RS transmission can be triggered to patch a non-transmitted periodic CSI-RS.</w:t>
      </w:r>
    </w:p>
    <w:p w:rsidR="00816862" w:rsidRPr="00816862" w:rsidRDefault="00816862" w:rsidP="00816862">
      <w:pPr>
        <w:jc w:val="both"/>
        <w:rPr>
          <w:b/>
          <w:i/>
          <w:lang w:val="en-US" w:eastAsia="zh-CN"/>
        </w:rPr>
      </w:pPr>
      <w:r w:rsidRPr="00816862">
        <w:rPr>
          <w:rFonts w:hint="eastAsia"/>
          <w:b/>
          <w:i/>
          <w:lang w:val="en-US" w:eastAsia="zh-CN"/>
        </w:rPr>
        <w:t>P</w:t>
      </w:r>
      <w:r w:rsidRPr="00816862">
        <w:rPr>
          <w:b/>
          <w:i/>
          <w:lang w:val="en-US" w:eastAsia="zh-CN"/>
        </w:rPr>
        <w:t>roposal 4: To support more beams, the maximal number of reference singles in one CSI-RS resource set should be increased. Or, multiple aperiodic CSI-RS resource sets associated with one aperiodic trigger state should be allowed to be used for beam measurement.</w:t>
      </w:r>
    </w:p>
    <w:p w:rsidR="00816862" w:rsidRPr="00816862" w:rsidRDefault="00816862" w:rsidP="00816862">
      <w:pPr>
        <w:jc w:val="both"/>
        <w:rPr>
          <w:b/>
          <w:i/>
          <w:lang w:val="en-US" w:eastAsia="zh-CN"/>
        </w:rPr>
      </w:pPr>
      <w:r w:rsidRPr="00816862">
        <w:rPr>
          <w:b/>
          <w:i/>
          <w:lang w:val="en-US" w:eastAsia="zh-CN"/>
        </w:rPr>
        <w:t>Proposal 5: An implicit or explicit way to indicate</w:t>
      </w:r>
      <w:r w:rsidRPr="00816862">
        <w:rPr>
          <w:b/>
          <w:i/>
          <w:lang w:eastAsia="zh-CN"/>
        </w:rPr>
        <w:t xml:space="preserve"> </w:t>
      </w:r>
      <w:r w:rsidRPr="00816862">
        <w:rPr>
          <w:b/>
          <w:i/>
          <w:lang w:val="en-US" w:eastAsia="zh-CN"/>
        </w:rPr>
        <w:t>UE the report method,</w:t>
      </w:r>
      <w:r w:rsidRPr="00816862">
        <w:rPr>
          <w:b/>
          <w:i/>
          <w:lang w:eastAsia="zh-CN"/>
        </w:rPr>
        <w:t xml:space="preserve"> </w:t>
      </w:r>
      <w:r w:rsidRPr="00816862">
        <w:rPr>
          <w:b/>
          <w:i/>
          <w:lang w:val="en-US" w:eastAsia="zh-CN"/>
        </w:rPr>
        <w:t>which refers to reporting the measurement results separately or jointly, is needed when multiple aperiodic CSI-RS resource sets are triggered by single DCI for beam measurement.</w:t>
      </w:r>
    </w:p>
    <w:p w:rsidR="00816862" w:rsidRPr="00816862" w:rsidRDefault="00816862" w:rsidP="00816862">
      <w:pPr>
        <w:jc w:val="both"/>
        <w:rPr>
          <w:b/>
          <w:i/>
          <w:lang w:val="en-US" w:eastAsia="zh-CN"/>
        </w:rPr>
      </w:pPr>
      <w:r w:rsidRPr="00816862">
        <w:rPr>
          <w:b/>
          <w:i/>
          <w:lang w:val="en-US" w:eastAsia="zh-CN"/>
        </w:rPr>
        <w:t>Observation 1: There is a limitation on the number of</w:t>
      </w:r>
      <w:r w:rsidRPr="00816862">
        <w:rPr>
          <w:b/>
          <w:i/>
          <w:lang w:eastAsia="zh-CN"/>
        </w:rPr>
        <w:t xml:space="preserve"> </w:t>
      </w:r>
      <w:r w:rsidRPr="00816862">
        <w:rPr>
          <w:b/>
          <w:i/>
          <w:lang w:val="en-US" w:eastAsia="zh-CN"/>
        </w:rPr>
        <w:t>periodic CSI-RS resource used for beam measurement in Rel15/16.</w:t>
      </w:r>
    </w:p>
    <w:p w:rsidR="00816862" w:rsidRPr="00816862" w:rsidRDefault="00816862" w:rsidP="00816862">
      <w:pPr>
        <w:jc w:val="both"/>
        <w:rPr>
          <w:b/>
          <w:i/>
          <w:lang w:val="en-US" w:eastAsia="zh-CN"/>
        </w:rPr>
      </w:pPr>
      <w:r w:rsidRPr="00816862">
        <w:rPr>
          <w:b/>
          <w:i/>
          <w:lang w:val="en-US" w:eastAsia="zh-CN"/>
        </w:rPr>
        <w:t xml:space="preserve">Proposal 6: Some enhancements are needed to deal with this limitation if the number of beams more than </w:t>
      </w:r>
      <w:proofErr w:type="spellStart"/>
      <w:r w:rsidRPr="00816862">
        <w:rPr>
          <w:b/>
          <w:i/>
          <w:lang w:val="en-US" w:eastAsia="zh-CN"/>
        </w:rPr>
        <w:t>maxNrofNZP</w:t>
      </w:r>
      <w:proofErr w:type="spellEnd"/>
      <w:r w:rsidRPr="00816862">
        <w:rPr>
          <w:b/>
          <w:i/>
          <w:lang w:val="en-US" w:eastAsia="zh-CN"/>
        </w:rPr>
        <w:t>-CSI-RS-</w:t>
      </w:r>
      <w:proofErr w:type="spellStart"/>
      <w:r w:rsidRPr="00816862">
        <w:rPr>
          <w:b/>
          <w:i/>
          <w:lang w:val="en-US" w:eastAsia="zh-CN"/>
        </w:rPr>
        <w:t>ResourcesPerSet</w:t>
      </w:r>
      <w:proofErr w:type="spellEnd"/>
      <w:r w:rsidRPr="00816862">
        <w:rPr>
          <w:b/>
          <w:i/>
          <w:lang w:val="en-US" w:eastAsia="zh-CN"/>
        </w:rPr>
        <w:t xml:space="preserve"> are expected to be used in 52.6-71GHz.</w:t>
      </w:r>
    </w:p>
    <w:p w:rsidR="00816862" w:rsidRPr="00816862" w:rsidRDefault="00816862" w:rsidP="00BF6F5D">
      <w:pPr>
        <w:jc w:val="both"/>
        <w:rPr>
          <w:b/>
          <w:i/>
          <w:lang w:val="en-US" w:eastAsia="zh-CN"/>
        </w:rPr>
      </w:pPr>
      <w:r w:rsidRPr="00816862">
        <w:rPr>
          <w:rFonts w:hint="eastAsia"/>
          <w:b/>
          <w:i/>
          <w:lang w:val="en-US" w:eastAsia="zh-CN"/>
        </w:rPr>
        <w:t>P</w:t>
      </w:r>
      <w:r w:rsidRPr="00816862">
        <w:rPr>
          <w:b/>
          <w:i/>
          <w:lang w:val="en-US" w:eastAsia="zh-CN"/>
        </w:rPr>
        <w:t>roposal 7: The beam failure detection procedure should be enhanced if triggering aperiodic CSI-RS to complement the non-transmitted BFD-RS is supported.</w:t>
      </w:r>
    </w:p>
    <w:p w:rsidR="00BF6F5D" w:rsidRPr="00CE5AB5" w:rsidRDefault="00BF6F5D" w:rsidP="00BF6F5D">
      <w:pPr>
        <w:pStyle w:val="1"/>
        <w:numPr>
          <w:ilvl w:val="0"/>
          <w:numId w:val="0"/>
        </w:numPr>
        <w:ind w:left="567" w:hanging="567"/>
        <w:jc w:val="both"/>
        <w:rPr>
          <w:lang w:val="en-US"/>
        </w:rPr>
      </w:pPr>
      <w:r w:rsidRPr="00AF7D02">
        <w:rPr>
          <w:lang w:val="en-US"/>
        </w:rPr>
        <w:t>References</w:t>
      </w:r>
      <w:bookmarkStart w:id="6" w:name="_Ref506568004"/>
    </w:p>
    <w:p w:rsidR="00F73181" w:rsidRPr="00F73181" w:rsidRDefault="00F73181" w:rsidP="00F73181">
      <w:pPr>
        <w:pStyle w:val="a7"/>
        <w:numPr>
          <w:ilvl w:val="0"/>
          <w:numId w:val="3"/>
        </w:numPr>
        <w:ind w:firstLineChars="0"/>
        <w:rPr>
          <w:sz w:val="22"/>
          <w:szCs w:val="22"/>
          <w:lang w:val="en-US"/>
        </w:rPr>
      </w:pPr>
      <w:bookmarkStart w:id="7" w:name="_Ref79080794"/>
      <w:bookmarkStart w:id="8" w:name="_Ref68075871"/>
      <w:bookmarkEnd w:id="6"/>
      <w:r w:rsidRPr="00F73181">
        <w:rPr>
          <w:sz w:val="22"/>
          <w:szCs w:val="22"/>
          <w:lang w:val="en-US"/>
        </w:rPr>
        <w:t>RP-202925, “Revised WID: Extending current NR operation to 71 GHz”, CMCC</w:t>
      </w:r>
      <w:bookmarkEnd w:id="7"/>
    </w:p>
    <w:p w:rsidR="008514F7" w:rsidRDefault="008514F7" w:rsidP="008514F7">
      <w:pPr>
        <w:numPr>
          <w:ilvl w:val="0"/>
          <w:numId w:val="3"/>
        </w:numPr>
        <w:rPr>
          <w:sz w:val="22"/>
          <w:szCs w:val="22"/>
          <w:lang w:val="en-US"/>
        </w:rPr>
      </w:pPr>
      <w:bookmarkStart w:id="9" w:name="_Ref79080831"/>
      <w:r>
        <w:rPr>
          <w:sz w:val="22"/>
          <w:szCs w:val="22"/>
          <w:lang w:val="en-US"/>
        </w:rPr>
        <w:t>RAN1 104</w:t>
      </w:r>
      <w:r w:rsidRPr="008514F7">
        <w:rPr>
          <w:sz w:val="22"/>
          <w:szCs w:val="22"/>
          <w:lang w:val="en-US"/>
        </w:rPr>
        <w:t>-e meeting Chairman notes</w:t>
      </w:r>
      <w:r>
        <w:rPr>
          <w:sz w:val="22"/>
          <w:szCs w:val="22"/>
          <w:lang w:val="en-US"/>
        </w:rPr>
        <w:t>.</w:t>
      </w:r>
      <w:bookmarkEnd w:id="9"/>
    </w:p>
    <w:p w:rsidR="0017398A" w:rsidRPr="00F106BB" w:rsidRDefault="00746300" w:rsidP="00F106BB">
      <w:pPr>
        <w:numPr>
          <w:ilvl w:val="0"/>
          <w:numId w:val="3"/>
        </w:numPr>
        <w:rPr>
          <w:sz w:val="22"/>
          <w:szCs w:val="22"/>
          <w:lang w:val="en-US"/>
        </w:rPr>
      </w:pPr>
      <w:bookmarkStart w:id="10" w:name="_Ref79080840"/>
      <w:r>
        <w:rPr>
          <w:sz w:val="22"/>
          <w:szCs w:val="22"/>
          <w:lang w:val="en-US"/>
        </w:rPr>
        <w:t xml:space="preserve">RAN1 </w:t>
      </w:r>
      <w:r w:rsidR="00BF6F5D" w:rsidRPr="00BE555F">
        <w:rPr>
          <w:sz w:val="22"/>
          <w:szCs w:val="22"/>
          <w:lang w:val="en-US"/>
        </w:rPr>
        <w:t>10</w:t>
      </w:r>
      <w:r w:rsidR="00BF6F5D">
        <w:rPr>
          <w:sz w:val="22"/>
          <w:szCs w:val="22"/>
          <w:lang w:val="en-US"/>
        </w:rPr>
        <w:t>4</w:t>
      </w:r>
      <w:r>
        <w:rPr>
          <w:rFonts w:hint="eastAsia"/>
          <w:sz w:val="22"/>
          <w:szCs w:val="22"/>
          <w:lang w:val="en-US" w:eastAsia="zh-CN"/>
        </w:rPr>
        <w:t>b</w:t>
      </w:r>
      <w:r w:rsidR="00BF6F5D">
        <w:rPr>
          <w:sz w:val="22"/>
          <w:szCs w:val="22"/>
          <w:lang w:val="en-US"/>
        </w:rPr>
        <w:t>-</w:t>
      </w:r>
      <w:r w:rsidR="00BF6F5D" w:rsidRPr="00BE555F">
        <w:rPr>
          <w:sz w:val="22"/>
          <w:szCs w:val="22"/>
          <w:lang w:val="en-US"/>
        </w:rPr>
        <w:t>e meeting Chairman notes.</w:t>
      </w:r>
      <w:bookmarkEnd w:id="8"/>
      <w:bookmarkEnd w:id="10"/>
      <w:r w:rsidR="00BF6F5D" w:rsidRPr="00BE555F">
        <w:rPr>
          <w:sz w:val="22"/>
          <w:szCs w:val="22"/>
          <w:lang w:val="en-US"/>
        </w:rPr>
        <w:t xml:space="preserve"> </w:t>
      </w:r>
    </w:p>
    <w:proofErr w:type="gramEnd"/>
    <w:sectPr w:rsidR="0017398A" w:rsidRPr="00F106BB" w:rsidSect="00BF6F5D">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613" w:rsidRDefault="00F76613" w:rsidP="00BF6F5D">
      <w:pPr>
        <w:spacing w:after="0"/>
      </w:pPr>
      <w:r>
        <w:separator/>
      </w:r>
    </w:p>
  </w:endnote>
  <w:endnote w:type="continuationSeparator" w:id="0">
    <w:p w:rsidR="00F76613" w:rsidRDefault="00F76613" w:rsidP="00BF6F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FE8" w:rsidRDefault="00721FE8" w:rsidP="00721FE8">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721FE8" w:rsidRDefault="00721FE8" w:rsidP="00721FE8">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FE8" w:rsidRPr="00270202" w:rsidRDefault="00721FE8" w:rsidP="00721FE8">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B633F">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B633F">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613" w:rsidRDefault="00F76613" w:rsidP="00BF6F5D">
      <w:pPr>
        <w:spacing w:after="0"/>
      </w:pPr>
      <w:r>
        <w:separator/>
      </w:r>
    </w:p>
  </w:footnote>
  <w:footnote w:type="continuationSeparator" w:id="0">
    <w:p w:rsidR="00F76613" w:rsidRDefault="00F76613" w:rsidP="00BF6F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FE8" w:rsidRDefault="00721FE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A4FE11A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460B62"/>
    <w:multiLevelType w:val="hybridMultilevel"/>
    <w:tmpl w:val="681A2316"/>
    <w:lvl w:ilvl="0" w:tplc="AA88A0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FE384B"/>
    <w:multiLevelType w:val="hybridMultilevel"/>
    <w:tmpl w:val="6E6CC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FF0643"/>
    <w:multiLevelType w:val="hybridMultilevel"/>
    <w:tmpl w:val="539E65E8"/>
    <w:lvl w:ilvl="0" w:tplc="04090001">
      <w:start w:val="1"/>
      <w:numFmt w:val="bullet"/>
      <w:lvlText w:val=""/>
      <w:lvlJc w:val="left"/>
      <w:pPr>
        <w:ind w:left="420" w:hanging="420"/>
      </w:pPr>
      <w:rPr>
        <w:rFonts w:ascii="Symbol" w:hAnsi="Symbol" w:hint="default"/>
      </w:rPr>
    </w:lvl>
    <w:lvl w:ilvl="1" w:tplc="FC6A1C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49C"/>
    <w:rsid w:val="0002336A"/>
    <w:rsid w:val="000636FC"/>
    <w:rsid w:val="0008206E"/>
    <w:rsid w:val="00093FB3"/>
    <w:rsid w:val="000A29D0"/>
    <w:rsid w:val="000A7758"/>
    <w:rsid w:val="000C736B"/>
    <w:rsid w:val="001441E7"/>
    <w:rsid w:val="001524C7"/>
    <w:rsid w:val="0017398A"/>
    <w:rsid w:val="002250AF"/>
    <w:rsid w:val="00277150"/>
    <w:rsid w:val="00284E23"/>
    <w:rsid w:val="00287B96"/>
    <w:rsid w:val="002D7EDE"/>
    <w:rsid w:val="00323B75"/>
    <w:rsid w:val="0036484A"/>
    <w:rsid w:val="00487CA4"/>
    <w:rsid w:val="004A16CF"/>
    <w:rsid w:val="004A4CCA"/>
    <w:rsid w:val="004D049C"/>
    <w:rsid w:val="004E4F9E"/>
    <w:rsid w:val="00526FFD"/>
    <w:rsid w:val="0054567C"/>
    <w:rsid w:val="005521D3"/>
    <w:rsid w:val="005674C3"/>
    <w:rsid w:val="00585942"/>
    <w:rsid w:val="006774E8"/>
    <w:rsid w:val="0071292D"/>
    <w:rsid w:val="00721FE8"/>
    <w:rsid w:val="007435D8"/>
    <w:rsid w:val="00746300"/>
    <w:rsid w:val="00757AE5"/>
    <w:rsid w:val="00766141"/>
    <w:rsid w:val="007907B7"/>
    <w:rsid w:val="007B4F9C"/>
    <w:rsid w:val="007C10F6"/>
    <w:rsid w:val="007E1882"/>
    <w:rsid w:val="00816862"/>
    <w:rsid w:val="00824D52"/>
    <w:rsid w:val="0083038F"/>
    <w:rsid w:val="00836A4B"/>
    <w:rsid w:val="008476CA"/>
    <w:rsid w:val="008514F7"/>
    <w:rsid w:val="00870223"/>
    <w:rsid w:val="008A7A5F"/>
    <w:rsid w:val="008D62CC"/>
    <w:rsid w:val="008E4EC8"/>
    <w:rsid w:val="008F2CFE"/>
    <w:rsid w:val="009269B5"/>
    <w:rsid w:val="00996F74"/>
    <w:rsid w:val="009C7CE7"/>
    <w:rsid w:val="009E1F1B"/>
    <w:rsid w:val="00A12B0E"/>
    <w:rsid w:val="00A25F22"/>
    <w:rsid w:val="00A67F1B"/>
    <w:rsid w:val="00B128D6"/>
    <w:rsid w:val="00B57B11"/>
    <w:rsid w:val="00B763D7"/>
    <w:rsid w:val="00B8406D"/>
    <w:rsid w:val="00BB1BAE"/>
    <w:rsid w:val="00BC4552"/>
    <w:rsid w:val="00BE5337"/>
    <w:rsid w:val="00BF6F5D"/>
    <w:rsid w:val="00C10F2B"/>
    <w:rsid w:val="00C26FC7"/>
    <w:rsid w:val="00C90711"/>
    <w:rsid w:val="00C953BA"/>
    <w:rsid w:val="00C9736C"/>
    <w:rsid w:val="00D90003"/>
    <w:rsid w:val="00DD5869"/>
    <w:rsid w:val="00DE7CCC"/>
    <w:rsid w:val="00DF446D"/>
    <w:rsid w:val="00E45B8C"/>
    <w:rsid w:val="00E96D4A"/>
    <w:rsid w:val="00EC6FB3"/>
    <w:rsid w:val="00F106BB"/>
    <w:rsid w:val="00F50655"/>
    <w:rsid w:val="00F73181"/>
    <w:rsid w:val="00F76613"/>
    <w:rsid w:val="00F84CDB"/>
    <w:rsid w:val="00F92144"/>
    <w:rsid w:val="00FB0B28"/>
    <w:rsid w:val="00FB61C0"/>
    <w:rsid w:val="00FB6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6C517"/>
  <w15:chartTrackingRefBased/>
  <w15:docId w15:val="{76A91AF7-36CE-41C9-88CF-9354225A7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F5D"/>
    <w:pPr>
      <w:overflowPunct w:val="0"/>
      <w:autoSpaceDE w:val="0"/>
      <w:autoSpaceDN w:val="0"/>
      <w:adjustRightInd w:val="0"/>
      <w:spacing w:after="120"/>
      <w:textAlignment w:val="baseline"/>
    </w:pPr>
    <w:rPr>
      <w:rFonts w:ascii="Times New Roman" w:eastAsia="宋体" w:hAnsi="Times New Roman" w:cs="Times New Roman"/>
      <w:kern w:val="0"/>
      <w:sz w:val="20"/>
      <w:szCs w:val="20"/>
      <w:lang w:val="en-GB" w:eastAsia="en-US"/>
    </w:rPr>
  </w:style>
  <w:style w:type="paragraph" w:styleId="1">
    <w:name w:val="heading 1"/>
    <w:next w:val="a"/>
    <w:link w:val="11"/>
    <w:qFormat/>
    <w:rsid w:val="00BF6F5D"/>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1"/>
    <w:qFormat/>
    <w:rsid w:val="00BF6F5D"/>
    <w:pPr>
      <w:numPr>
        <w:ilvl w:val="1"/>
      </w:numPr>
      <w:pBdr>
        <w:top w:val="none" w:sz="0" w:space="0" w:color="auto"/>
      </w:pBdr>
      <w:spacing w:before="180"/>
      <w:outlineLvl w:val="1"/>
    </w:pPr>
    <w:rPr>
      <w:sz w:val="32"/>
    </w:rPr>
  </w:style>
  <w:style w:type="paragraph" w:styleId="3">
    <w:name w:val="heading 3"/>
    <w:basedOn w:val="2"/>
    <w:next w:val="a"/>
    <w:link w:val="30"/>
    <w:qFormat/>
    <w:rsid w:val="00BF6F5D"/>
    <w:pPr>
      <w:numPr>
        <w:ilvl w:val="2"/>
      </w:numPr>
      <w:tabs>
        <w:tab w:val="clear" w:pos="0"/>
        <w:tab w:val="num" w:pos="360"/>
      </w:tabs>
      <w:spacing w:before="120"/>
      <w:outlineLvl w:val="2"/>
    </w:pPr>
    <w:rPr>
      <w:sz w:val="28"/>
    </w:rPr>
  </w:style>
  <w:style w:type="paragraph" w:styleId="4">
    <w:name w:val="heading 4"/>
    <w:aliases w:val="h4"/>
    <w:basedOn w:val="3"/>
    <w:next w:val="a"/>
    <w:link w:val="40"/>
    <w:qFormat/>
    <w:rsid w:val="00BF6F5D"/>
    <w:pPr>
      <w:numPr>
        <w:ilvl w:val="3"/>
      </w:numPr>
      <w:tabs>
        <w:tab w:val="clear" w:pos="1432"/>
        <w:tab w:val="num" w:pos="360"/>
      </w:tabs>
      <w:outlineLvl w:val="3"/>
    </w:pPr>
    <w:rPr>
      <w:sz w:val="24"/>
    </w:rPr>
  </w:style>
  <w:style w:type="paragraph" w:styleId="5">
    <w:name w:val="heading 5"/>
    <w:basedOn w:val="4"/>
    <w:next w:val="a"/>
    <w:link w:val="50"/>
    <w:qFormat/>
    <w:rsid w:val="00BF6F5D"/>
    <w:pPr>
      <w:numPr>
        <w:ilvl w:val="4"/>
      </w:numPr>
      <w:tabs>
        <w:tab w:val="clear" w:pos="1080"/>
        <w:tab w:val="num" w:pos="360"/>
      </w:tabs>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6F5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F6F5D"/>
    <w:rPr>
      <w:sz w:val="18"/>
      <w:szCs w:val="18"/>
    </w:rPr>
  </w:style>
  <w:style w:type="paragraph" w:styleId="a5">
    <w:name w:val="footer"/>
    <w:basedOn w:val="a"/>
    <w:link w:val="a6"/>
    <w:uiPriority w:val="99"/>
    <w:unhideWhenUsed/>
    <w:rsid w:val="00BF6F5D"/>
    <w:pPr>
      <w:tabs>
        <w:tab w:val="center" w:pos="4153"/>
        <w:tab w:val="right" w:pos="8306"/>
      </w:tabs>
      <w:snapToGrid w:val="0"/>
    </w:pPr>
    <w:rPr>
      <w:sz w:val="18"/>
      <w:szCs w:val="18"/>
    </w:rPr>
  </w:style>
  <w:style w:type="character" w:customStyle="1" w:styleId="a6">
    <w:name w:val="页脚 字符"/>
    <w:basedOn w:val="a0"/>
    <w:link w:val="a5"/>
    <w:uiPriority w:val="99"/>
    <w:rsid w:val="00BF6F5D"/>
    <w:rPr>
      <w:sz w:val="18"/>
      <w:szCs w:val="18"/>
    </w:rPr>
  </w:style>
  <w:style w:type="character" w:customStyle="1" w:styleId="10">
    <w:name w:val="标题 1 字符"/>
    <w:basedOn w:val="a0"/>
    <w:uiPriority w:val="9"/>
    <w:rsid w:val="00BF6F5D"/>
    <w:rPr>
      <w:rFonts w:ascii="Times New Roman" w:eastAsia="宋体" w:hAnsi="Times New Roman" w:cs="Times New Roman"/>
      <w:b/>
      <w:bCs/>
      <w:kern w:val="44"/>
      <w:sz w:val="44"/>
      <w:szCs w:val="44"/>
      <w:lang w:val="en-GB" w:eastAsia="en-US"/>
    </w:rPr>
  </w:style>
  <w:style w:type="character" w:customStyle="1" w:styleId="20">
    <w:name w:val="标题 2 字符"/>
    <w:basedOn w:val="a0"/>
    <w:uiPriority w:val="9"/>
    <w:semiHidden/>
    <w:rsid w:val="00BF6F5D"/>
    <w:rPr>
      <w:rFonts w:asciiTheme="majorHAnsi" w:eastAsiaTheme="majorEastAsia" w:hAnsiTheme="majorHAnsi" w:cstheme="majorBidi"/>
      <w:b/>
      <w:bCs/>
      <w:kern w:val="0"/>
      <w:sz w:val="32"/>
      <w:szCs w:val="32"/>
      <w:lang w:val="en-GB" w:eastAsia="en-US"/>
    </w:rPr>
  </w:style>
  <w:style w:type="character" w:customStyle="1" w:styleId="30">
    <w:name w:val="标题 3 字符"/>
    <w:basedOn w:val="a0"/>
    <w:link w:val="3"/>
    <w:rsid w:val="00BF6F5D"/>
    <w:rPr>
      <w:rFonts w:ascii="Arial" w:eastAsia="宋体" w:hAnsi="Arial" w:cs="Times New Roman"/>
      <w:kern w:val="0"/>
      <w:sz w:val="28"/>
      <w:szCs w:val="20"/>
      <w:lang w:val="en-GB" w:eastAsia="en-US"/>
    </w:rPr>
  </w:style>
  <w:style w:type="character" w:customStyle="1" w:styleId="40">
    <w:name w:val="标题 4 字符"/>
    <w:aliases w:val="h4 字符"/>
    <w:basedOn w:val="a0"/>
    <w:link w:val="4"/>
    <w:rsid w:val="00BF6F5D"/>
    <w:rPr>
      <w:rFonts w:ascii="Arial" w:eastAsia="宋体" w:hAnsi="Arial" w:cs="Times New Roman"/>
      <w:kern w:val="0"/>
      <w:sz w:val="24"/>
      <w:szCs w:val="20"/>
      <w:lang w:val="en-GB" w:eastAsia="en-US"/>
    </w:rPr>
  </w:style>
  <w:style w:type="character" w:customStyle="1" w:styleId="50">
    <w:name w:val="标题 5 字符"/>
    <w:basedOn w:val="a0"/>
    <w:link w:val="5"/>
    <w:rsid w:val="00BF6F5D"/>
    <w:rPr>
      <w:rFonts w:ascii="Arial" w:eastAsia="宋体" w:hAnsi="Arial" w:cs="Times New Roman"/>
      <w:kern w:val="0"/>
      <w:sz w:val="22"/>
      <w:szCs w:val="20"/>
      <w:lang w:val="en-GB" w:eastAsia="en-US"/>
    </w:rPr>
  </w:style>
  <w:style w:type="paragraph" w:customStyle="1" w:styleId="table">
    <w:name w:val="table"/>
    <w:basedOn w:val="a"/>
    <w:next w:val="a"/>
    <w:rsid w:val="00BF6F5D"/>
    <w:pPr>
      <w:spacing w:after="0"/>
      <w:jc w:val="center"/>
    </w:pPr>
    <w:rPr>
      <w:lang w:val="en-US" w:eastAsia="zh-CN"/>
    </w:rPr>
  </w:style>
  <w:style w:type="character" w:customStyle="1" w:styleId="11">
    <w:name w:val="标题 1 字符1"/>
    <w:link w:val="1"/>
    <w:rsid w:val="00BF6F5D"/>
    <w:rPr>
      <w:rFonts w:ascii="Arial" w:eastAsia="宋体" w:hAnsi="Arial" w:cs="Times New Roman"/>
      <w:kern w:val="0"/>
      <w:sz w:val="36"/>
      <w:szCs w:val="20"/>
      <w:lang w:val="en-GB" w:eastAsia="en-US"/>
    </w:rPr>
  </w:style>
  <w:style w:type="character" w:customStyle="1" w:styleId="21">
    <w:name w:val="标题 2 字符1"/>
    <w:link w:val="2"/>
    <w:rsid w:val="00BF6F5D"/>
    <w:rPr>
      <w:rFonts w:ascii="Arial" w:eastAsia="宋体" w:hAnsi="Arial" w:cs="Times New Roman"/>
      <w:kern w:val="0"/>
      <w:sz w:val="32"/>
      <w:szCs w:val="20"/>
      <w:lang w:val="en-GB" w:eastAsia="en-US"/>
    </w:rPr>
  </w:style>
  <w:style w:type="character" w:customStyle="1" w:styleId="CharChar2">
    <w:name w:val="Char Char2"/>
    <w:rsid w:val="00BF6F5D"/>
    <w:rPr>
      <w:rFonts w:ascii="Arial" w:hAnsi="Arial"/>
      <w:sz w:val="32"/>
      <w:lang w:val="en-GB" w:eastAsia="en-US" w:bidi="ar-SA"/>
    </w:rPr>
  </w:style>
  <w:style w:type="paragraph" w:styleId="a7">
    <w:name w:val="List Paragraph"/>
    <w:basedOn w:val="a"/>
    <w:uiPriority w:val="34"/>
    <w:qFormat/>
    <w:rsid w:val="0074630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image" Target="media/image4.wmf"/><Relationship Id="rId18" Type="http://schemas.openxmlformats.org/officeDocument/2006/relationships/package" Target="embeddings/Microsoft_Visio___2.vsdx"/><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emf"/><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package" Target="embeddings/Microsoft_Visio___1.vsdx"/><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764</TotalTime>
  <Pages>5</Pages>
  <Words>2630</Words>
  <Characters>14991</Characters>
  <Application>Microsoft Office Word</Application>
  <DocSecurity>0</DocSecurity>
  <Lines>124</Lines>
  <Paragraphs>35</Paragraphs>
  <ScaleCrop>false</ScaleCrop>
  <Company/>
  <LinksUpToDate>false</LinksUpToDate>
  <CharactersWithSpaces>17586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38</cp:revision>
  <dcterms:created xsi:type="dcterms:W3CDTF">2021-04-06T02:07:00Z</dcterms:created>
  <dcterms:modified xsi:type="dcterms:W3CDTF">2021-08-06T02:55:00Z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b7953cb1cd44ab5a6f235d7b764e619">
    <vt:lpwstr>CWMGvdTHAYaHT/i+97HIjKvCdlGzHFam2lxU2CvT1OxNraudLFMP+lDEzFASpK/GwdrQKBL85d+S5Jt7e0BfvK6Sw==</vt:lpwstr>
  </property>
  <property fmtid="{D5CDD505-2E9C-101B-9397-08002B2CF9AE}" pid="3" name="MTWinEqns">
    <vt:bool>true</vt:bool>
  </property>
</Properties>
</file>