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FA75D4">
        <w:rPr>
          <w:rFonts w:ascii="Arial" w:eastAsiaTheme="minorEastAsia" w:hAnsi="Arial"/>
          <w:b/>
          <w:bCs/>
          <w:sz w:val="22"/>
          <w:lang w:val="x-none" w:eastAsia="zh-CN"/>
        </w:rPr>
        <w:t>6</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8D3888" w:rsidRPr="008D3888">
        <w:rPr>
          <w:rFonts w:ascii="Arial" w:eastAsia="MS Mincho" w:hAnsi="Arial"/>
          <w:b/>
          <w:sz w:val="22"/>
          <w:lang w:val="x-none"/>
        </w:rPr>
        <w:t>R1-210</w:t>
      </w:r>
      <w:r w:rsidR="000D6074">
        <w:rPr>
          <w:rFonts w:ascii="Arial" w:eastAsia="MS Mincho" w:hAnsi="Arial"/>
          <w:b/>
          <w:sz w:val="22"/>
          <w:lang w:val="x-none"/>
        </w:rPr>
        <w:t>6995</w:t>
      </w:r>
    </w:p>
    <w:p w:rsidR="009131FC" w:rsidRPr="009131FC" w:rsidRDefault="009131FC" w:rsidP="009131FC">
      <w:pPr>
        <w:tabs>
          <w:tab w:val="center" w:pos="4536"/>
          <w:tab w:val="right" w:pos="9072"/>
        </w:tabs>
        <w:rPr>
          <w:rFonts w:ascii="Arial" w:eastAsia="MS Mincho" w:hAnsi="Arial"/>
          <w:b/>
          <w:sz w:val="22"/>
          <w:lang w:val="x-none"/>
        </w:rPr>
      </w:pPr>
      <w:r w:rsidRPr="009131FC">
        <w:rPr>
          <w:rFonts w:ascii="Arial" w:eastAsia="MS Mincho" w:hAnsi="Arial"/>
          <w:b/>
          <w:sz w:val="22"/>
          <w:lang w:val="x-none"/>
        </w:rPr>
        <w:t>e-Meeting, August 16</w:t>
      </w:r>
      <w:r w:rsidRPr="009F779A">
        <w:rPr>
          <w:rFonts w:ascii="Arial" w:eastAsia="MS Mincho" w:hAnsi="Arial"/>
          <w:b/>
          <w:sz w:val="22"/>
          <w:vertAlign w:val="superscript"/>
          <w:lang w:val="x-none"/>
        </w:rPr>
        <w:t>th</w:t>
      </w:r>
      <w:r>
        <w:rPr>
          <w:rFonts w:ascii="Arial" w:eastAsia="MS Mincho" w:hAnsi="Arial"/>
          <w:b/>
          <w:sz w:val="22"/>
          <w:lang w:val="x-none"/>
        </w:rPr>
        <w:t xml:space="preserve"> </w:t>
      </w:r>
      <w:r w:rsidRPr="009131FC">
        <w:rPr>
          <w:rFonts w:ascii="Arial" w:eastAsia="MS Mincho" w:hAnsi="Arial"/>
          <w:b/>
          <w:sz w:val="22"/>
          <w:lang w:val="x-none"/>
        </w:rPr>
        <w:t>– 27</w:t>
      </w:r>
      <w:r w:rsidRPr="009F779A">
        <w:rPr>
          <w:rFonts w:ascii="Arial" w:eastAsia="MS Mincho" w:hAnsi="Arial"/>
          <w:b/>
          <w:sz w:val="22"/>
          <w:vertAlign w:val="superscript"/>
          <w:lang w:val="x-none"/>
        </w:rPr>
        <w:t>th</w:t>
      </w:r>
      <w:r>
        <w:rPr>
          <w:rFonts w:ascii="Arial" w:eastAsia="MS Mincho" w:hAnsi="Arial"/>
          <w:b/>
          <w:sz w:val="22"/>
          <w:lang w:val="x-none"/>
        </w:rPr>
        <w:t xml:space="preserve"> </w:t>
      </w:r>
      <w:r w:rsidRPr="009131FC">
        <w:rPr>
          <w:rFonts w:ascii="Arial" w:eastAsia="MS Mincho" w:hAnsi="Arial"/>
          <w:b/>
          <w:sz w:val="22"/>
          <w:lang w:val="x-none"/>
        </w:rPr>
        <w:t>, 2021</w:t>
      </w:r>
    </w:p>
    <w:p w:rsidR="00FA7121" w:rsidRDefault="00FA7121" w:rsidP="00FA7121">
      <w:pPr>
        <w:pStyle w:val="ad"/>
        <w:tabs>
          <w:tab w:val="left" w:pos="1800"/>
        </w:tabs>
        <w:ind w:left="1800" w:hanging="1800"/>
        <w:rPr>
          <w:rFonts w:ascii="Arial" w:eastAsia="宋体" w:hAnsi="Arial" w:cs="Arial"/>
          <w:b/>
          <w:sz w:val="22"/>
          <w:szCs w:val="22"/>
          <w:lang w:eastAsia="zh-CN"/>
        </w:rPr>
      </w:pPr>
    </w:p>
    <w:p w:rsidR="004E012B" w:rsidRPr="00960A05" w:rsidRDefault="004E012B" w:rsidP="004E012B">
      <w:pPr>
        <w:tabs>
          <w:tab w:val="right" w:pos="9800"/>
        </w:tabs>
        <w:spacing w:after="60"/>
        <w:ind w:left="1985" w:hanging="1985"/>
        <w:rPr>
          <w:rFonts w:ascii="Arial" w:hAnsi="Arial" w:cs="Arial"/>
          <w:b/>
          <w:bCs/>
          <w:lang w:eastAsia="zh-CN"/>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Title:</w:t>
      </w:r>
      <w:r w:rsidRPr="004E012B">
        <w:rPr>
          <w:rFonts w:ascii="Arial" w:hAnsi="Arial" w:cs="Arial"/>
          <w:b/>
          <w:sz w:val="22"/>
          <w:szCs w:val="22"/>
        </w:rPr>
        <w:tab/>
      </w:r>
      <w:r w:rsidR="003A29EB">
        <w:rPr>
          <w:rFonts w:ascii="Arial" w:hAnsi="Arial" w:cs="Arial"/>
          <w:sz w:val="22"/>
          <w:szCs w:val="22"/>
        </w:rPr>
        <w:t xml:space="preserve">Draft </w:t>
      </w:r>
      <w:r w:rsidRPr="004E012B">
        <w:rPr>
          <w:rFonts w:ascii="Arial" w:hAnsi="Arial" w:cs="Arial"/>
          <w:sz w:val="22"/>
          <w:szCs w:val="22"/>
        </w:rPr>
        <w:t xml:space="preserve">Reply LS on </w:t>
      </w:r>
      <w:r w:rsidR="00B92BB1" w:rsidRPr="00B92BB1">
        <w:rPr>
          <w:rFonts w:ascii="Arial" w:hAnsi="Arial" w:cs="Arial"/>
          <w:sz w:val="22"/>
          <w:szCs w:val="22"/>
        </w:rPr>
        <w:t xml:space="preserve">resource reselection trigger </w:t>
      </w:r>
      <w:proofErr w:type="spellStart"/>
      <w:r w:rsidR="00B92BB1" w:rsidRPr="00B92BB1">
        <w:rPr>
          <w:rFonts w:ascii="Arial" w:hAnsi="Arial" w:cs="Arial"/>
          <w:i/>
          <w:sz w:val="22"/>
          <w:szCs w:val="22"/>
        </w:rPr>
        <w:t>sl-reselectAfter</w:t>
      </w:r>
      <w:proofErr w:type="spellEnd"/>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Response to:</w:t>
      </w:r>
      <w:r w:rsidRPr="004E012B">
        <w:rPr>
          <w:rFonts w:ascii="Arial" w:hAnsi="Arial" w:cs="Arial"/>
          <w:b/>
          <w:sz w:val="22"/>
          <w:szCs w:val="22"/>
        </w:rPr>
        <w:tab/>
      </w:r>
      <w:r w:rsidR="008A1C47" w:rsidRPr="008A1C47">
        <w:rPr>
          <w:rFonts w:ascii="Arial" w:hAnsi="Arial" w:cs="Arial"/>
          <w:sz w:val="22"/>
          <w:szCs w:val="22"/>
        </w:rPr>
        <w:t>R1-2106406</w:t>
      </w:r>
      <w:r w:rsidRPr="004E012B">
        <w:rPr>
          <w:rFonts w:ascii="Arial" w:hAnsi="Arial" w:cs="Arial"/>
          <w:sz w:val="22"/>
          <w:szCs w:val="22"/>
        </w:rPr>
        <w:t>/</w:t>
      </w:r>
      <w:r w:rsidR="00B92BB1" w:rsidRPr="00B92BB1">
        <w:t xml:space="preserve"> </w:t>
      </w:r>
      <w:r w:rsidR="00B92BB1" w:rsidRPr="00B92BB1">
        <w:rPr>
          <w:rFonts w:ascii="Arial" w:hAnsi="Arial" w:cs="Arial"/>
          <w:sz w:val="22"/>
          <w:szCs w:val="22"/>
        </w:rPr>
        <w:t>R2-2106625</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Release:</w:t>
      </w:r>
      <w:r w:rsidRPr="004E012B">
        <w:rPr>
          <w:rFonts w:ascii="Arial" w:hAnsi="Arial" w:cs="Arial"/>
          <w:b/>
          <w:sz w:val="22"/>
          <w:szCs w:val="22"/>
        </w:rPr>
        <w:tab/>
      </w:r>
      <w:r w:rsidRPr="004E012B">
        <w:rPr>
          <w:rFonts w:ascii="Arial" w:hAnsi="Arial" w:cs="Arial"/>
          <w:sz w:val="22"/>
          <w:szCs w:val="22"/>
        </w:rPr>
        <w:t>Rel-1</w:t>
      </w:r>
      <w:r w:rsidRPr="004E012B">
        <w:rPr>
          <w:rFonts w:ascii="Arial" w:hAnsi="Arial" w:cs="Arial" w:hint="eastAsia"/>
          <w:sz w:val="22"/>
          <w:szCs w:val="22"/>
        </w:rPr>
        <w:t>6</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Work Item:</w:t>
      </w:r>
      <w:r w:rsidRPr="004E012B">
        <w:rPr>
          <w:rFonts w:ascii="Arial" w:hAnsi="Arial" w:cs="Arial"/>
          <w:b/>
          <w:sz w:val="22"/>
          <w:szCs w:val="22"/>
        </w:rPr>
        <w:tab/>
      </w:r>
      <w:r w:rsidRPr="00F732C3">
        <w:rPr>
          <w:rFonts w:ascii="Arial" w:hAnsi="Arial" w:cs="Arial"/>
          <w:bCs/>
        </w:rPr>
        <w:t>5G_V2X_NRSL-Core</w:t>
      </w:r>
    </w:p>
    <w:p w:rsidR="004E012B" w:rsidRPr="004E012B" w:rsidRDefault="004E012B" w:rsidP="004E012B">
      <w:pPr>
        <w:pStyle w:val="ad"/>
        <w:tabs>
          <w:tab w:val="left" w:pos="1800"/>
        </w:tabs>
        <w:ind w:left="1800" w:hanging="1800"/>
        <w:rPr>
          <w:rFonts w:ascii="Arial" w:hAnsi="Arial" w:cs="Arial"/>
          <w:b/>
          <w:sz w:val="22"/>
          <w:szCs w:val="22"/>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Source:</w:t>
      </w:r>
      <w:r w:rsidRPr="004E012B">
        <w:rPr>
          <w:rFonts w:ascii="Arial" w:hAnsi="Arial" w:cs="Arial"/>
          <w:b/>
          <w:sz w:val="22"/>
          <w:szCs w:val="22"/>
        </w:rPr>
        <w:tab/>
      </w:r>
      <w:r w:rsidRPr="004E012B">
        <w:rPr>
          <w:rFonts w:ascii="Arial" w:hAnsi="Arial" w:cs="Arial"/>
          <w:sz w:val="22"/>
          <w:szCs w:val="22"/>
        </w:rPr>
        <w:t>CATT, GOHIGH</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To:</w:t>
      </w:r>
      <w:r w:rsidRPr="004E012B">
        <w:rPr>
          <w:rFonts w:ascii="Arial" w:hAnsi="Arial" w:cs="Arial"/>
          <w:b/>
          <w:sz w:val="22"/>
          <w:szCs w:val="22"/>
        </w:rPr>
        <w:tab/>
      </w:r>
      <w:r w:rsidRPr="004E012B">
        <w:rPr>
          <w:rFonts w:ascii="Arial" w:hAnsi="Arial" w:cs="Arial" w:hint="eastAsia"/>
          <w:sz w:val="22"/>
          <w:szCs w:val="22"/>
        </w:rPr>
        <w:t>RAN</w:t>
      </w:r>
      <w:r w:rsidRPr="004E012B">
        <w:rPr>
          <w:rFonts w:ascii="Arial" w:hAnsi="Arial" w:cs="Arial"/>
          <w:sz w:val="22"/>
          <w:szCs w:val="22"/>
        </w:rPr>
        <w:t>2</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Cc:</w:t>
      </w:r>
      <w:r w:rsidRPr="004E012B">
        <w:rPr>
          <w:rFonts w:ascii="Arial" w:hAnsi="Arial" w:cs="Arial"/>
          <w:b/>
          <w:sz w:val="22"/>
          <w:szCs w:val="22"/>
        </w:rPr>
        <w:tab/>
      </w:r>
    </w:p>
    <w:p w:rsidR="004E012B" w:rsidRPr="004E012B" w:rsidRDefault="004E012B" w:rsidP="004E012B">
      <w:pPr>
        <w:pStyle w:val="ad"/>
        <w:tabs>
          <w:tab w:val="left" w:pos="1800"/>
        </w:tabs>
        <w:ind w:left="1800" w:hanging="1800"/>
        <w:rPr>
          <w:rFonts w:ascii="Arial" w:hAnsi="Arial" w:cs="Arial"/>
          <w:b/>
          <w:sz w:val="22"/>
          <w:szCs w:val="22"/>
        </w:rPr>
      </w:pPr>
    </w:p>
    <w:p w:rsidR="004E012B" w:rsidRPr="00960A05" w:rsidRDefault="004E012B" w:rsidP="004E012B">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Pr>
          <w:rFonts w:ascii="Arial" w:hAnsi="Arial" w:cs="Arial" w:hint="eastAsia"/>
          <w:bCs/>
          <w:lang w:eastAsia="zh-CN"/>
        </w:rPr>
        <w:t>-</w:t>
      </w:r>
    </w:p>
    <w:p w:rsidR="004E012B" w:rsidRDefault="004E012B" w:rsidP="004E012B">
      <w:pPr>
        <w:tabs>
          <w:tab w:val="left" w:pos="2268"/>
        </w:tabs>
        <w:rPr>
          <w:rFonts w:ascii="Arial" w:hAnsi="Arial" w:cs="Arial"/>
          <w:b/>
          <w:lang w:eastAsia="zh-CN"/>
        </w:rPr>
      </w:pPr>
    </w:p>
    <w:p w:rsidR="004E012B" w:rsidRDefault="004E012B" w:rsidP="004E012B">
      <w:pPr>
        <w:tabs>
          <w:tab w:val="left" w:pos="2268"/>
        </w:tabs>
        <w:rPr>
          <w:rFonts w:ascii="Arial" w:hAnsi="Arial" w:cs="Arial"/>
          <w:bCs/>
        </w:rPr>
      </w:pPr>
      <w:r w:rsidRPr="00960A05">
        <w:rPr>
          <w:rFonts w:ascii="Arial" w:hAnsi="Arial" w:cs="Arial"/>
          <w:b/>
        </w:rPr>
        <w:t>Contact Person:</w:t>
      </w:r>
    </w:p>
    <w:p w:rsidR="004E012B" w:rsidRDefault="004E012B" w:rsidP="004E012B">
      <w:pPr>
        <w:tabs>
          <w:tab w:val="left" w:pos="2268"/>
        </w:tabs>
        <w:ind w:firstLineChars="250" w:firstLine="502"/>
        <w:rPr>
          <w:rFonts w:ascii="Arial" w:hAnsi="Arial" w:cs="Arial"/>
          <w:b/>
        </w:rPr>
      </w:pPr>
      <w:r w:rsidRPr="004E012B">
        <w:rPr>
          <w:rFonts w:ascii="Arial" w:hAnsi="Arial" w:cs="Arial"/>
          <w:b/>
        </w:rPr>
        <w:t>Name:</w:t>
      </w:r>
      <w:r>
        <w:rPr>
          <w:rFonts w:ascii="Arial" w:hAnsi="Arial" w:cs="Arial"/>
          <w:b/>
        </w:rPr>
        <w:tab/>
      </w:r>
      <w:r w:rsidRPr="004E012B">
        <w:rPr>
          <w:rFonts w:ascii="Arial" w:hAnsi="Arial" w:cs="Arial"/>
        </w:rPr>
        <w:t>Rui Zhao</w:t>
      </w:r>
    </w:p>
    <w:p w:rsidR="004E012B" w:rsidRPr="004E012B" w:rsidRDefault="004E012B" w:rsidP="004E012B">
      <w:pPr>
        <w:tabs>
          <w:tab w:val="left" w:pos="2268"/>
        </w:tabs>
        <w:ind w:firstLineChars="250" w:firstLine="502"/>
        <w:rPr>
          <w:rFonts w:ascii="Arial" w:hAnsi="Arial" w:cs="Arial"/>
          <w:bCs/>
        </w:rPr>
      </w:pPr>
      <w:r w:rsidRPr="004E012B">
        <w:rPr>
          <w:rFonts w:ascii="Arial" w:hAnsi="Arial" w:cs="Arial"/>
          <w:b/>
        </w:rPr>
        <w:t>E-mail Address:</w:t>
      </w:r>
      <w:r w:rsidRPr="004E012B">
        <w:rPr>
          <w:rFonts w:ascii="Arial" w:hAnsi="Arial" w:cs="Arial"/>
          <w:b/>
        </w:rPr>
        <w:tab/>
      </w:r>
      <w:hyperlink r:id="rId9" w:history="1">
        <w:r w:rsidRPr="004E012B">
          <w:rPr>
            <w:rStyle w:val="af3"/>
            <w:rFonts w:ascii="Arial" w:hAnsi="Arial" w:cs="Arial"/>
          </w:rPr>
          <w:t>zhaorui@gohigh.com.cn</w:t>
        </w:r>
      </w:hyperlink>
      <w:r>
        <w:rPr>
          <w:rFonts w:ascii="Arial" w:hAnsi="Arial" w:cs="Arial"/>
          <w:b/>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Pr="00263BEB" w:rsidRDefault="00DF10A0" w:rsidP="00DF10A0">
      <w:pPr>
        <w:spacing w:beforeLines="50" w:before="120" w:after="120"/>
        <w:rPr>
          <w:rFonts w:eastAsiaTheme="minorEastAsia"/>
          <w:lang w:eastAsia="zh-CN"/>
        </w:rPr>
      </w:pPr>
      <w:r w:rsidRPr="00DF10A0">
        <w:rPr>
          <w:rFonts w:eastAsiaTheme="minorEastAsia"/>
          <w:lang w:eastAsia="zh-CN"/>
        </w:rPr>
        <w:t xml:space="preserve">RAN1 thank RAN2 for the LS on resource reselection trigger </w:t>
      </w:r>
      <w:proofErr w:type="spellStart"/>
      <w:r w:rsidRPr="00263BEB">
        <w:rPr>
          <w:rFonts w:eastAsiaTheme="minorEastAsia"/>
          <w:i/>
          <w:lang w:eastAsia="zh-CN"/>
        </w:rPr>
        <w:t>sl-reselectAfter</w:t>
      </w:r>
      <w:proofErr w:type="spellEnd"/>
      <w:r>
        <w:rPr>
          <w:rFonts w:eastAsiaTheme="minorEastAsia"/>
          <w:lang w:eastAsia="zh-CN"/>
        </w:rPr>
        <w:t>,</w:t>
      </w:r>
      <w:r w:rsidRPr="00DF10A0">
        <w:rPr>
          <w:rFonts w:eastAsiaTheme="minorEastAsia"/>
          <w:lang w:eastAsia="zh-CN"/>
        </w:rPr>
        <w:t xml:space="preserve"> </w:t>
      </w:r>
      <w:r>
        <w:rPr>
          <w:rFonts w:eastAsiaTheme="minorEastAsia"/>
          <w:lang w:eastAsia="zh-CN"/>
        </w:rPr>
        <w:t xml:space="preserve">and would </w:t>
      </w:r>
      <w:r w:rsidRPr="00263BEB">
        <w:rPr>
          <w:rFonts w:eastAsiaTheme="minorEastAsia"/>
          <w:lang w:eastAsia="zh-CN"/>
        </w:rPr>
        <w:t>provide our response to the following questions from RAN2.</w:t>
      </w:r>
    </w:p>
    <w:p w:rsidR="00DF10A0" w:rsidRDefault="00DF10A0" w:rsidP="00DF10A0">
      <w:pPr>
        <w:spacing w:beforeLines="50" w:before="120" w:after="120"/>
        <w:rPr>
          <w:rFonts w:eastAsiaTheme="minorEastAsia"/>
          <w:lang w:eastAsia="zh-CN"/>
        </w:rPr>
      </w:pPr>
      <w:r w:rsidRPr="00DF10A0">
        <w:rPr>
          <w:rFonts w:eastAsiaTheme="minorEastAsia"/>
          <w:b/>
          <w:u w:val="single"/>
          <w:lang w:eastAsia="zh-CN"/>
        </w:rPr>
        <w:t>Question 1:</w:t>
      </w:r>
      <w:r w:rsidRPr="00DF10A0">
        <w:rPr>
          <w:rFonts w:eastAsiaTheme="minorEastAsia"/>
          <w:b/>
          <w:lang w:eastAsia="zh-CN"/>
        </w:rPr>
        <w:t xml:space="preserve"> </w:t>
      </w:r>
      <w:r w:rsidRPr="00DF10A0">
        <w:rPr>
          <w:rFonts w:eastAsiaTheme="minorEastAsia"/>
          <w:lang w:eastAsia="zh-CN"/>
        </w:rPr>
        <w:t>In NR V2X, whether “unused retransmission opportunities in case of HARQ feedback is enabled” shall be counted towards “consecutive unused transmission opportunities” to trigger resource reselection?</w:t>
      </w:r>
    </w:p>
    <w:p w:rsidR="00DF10A0" w:rsidRPr="00263BEB" w:rsidRDefault="00263BEB" w:rsidP="00DF10A0">
      <w:pPr>
        <w:spacing w:beforeLines="50" w:before="120" w:after="120"/>
        <w:rPr>
          <w:rFonts w:eastAsiaTheme="minorEastAsia"/>
          <w:b/>
          <w:lang w:eastAsia="zh-CN"/>
        </w:rPr>
      </w:pPr>
      <w:r w:rsidRPr="00263BEB">
        <w:rPr>
          <w:rFonts w:eastAsiaTheme="minorEastAsia" w:hint="eastAsia"/>
          <w:b/>
          <w:color w:val="0070C0"/>
          <w:lang w:eastAsia="zh-CN"/>
        </w:rPr>
        <w:t>R</w:t>
      </w:r>
      <w:r w:rsidRPr="00263BEB">
        <w:rPr>
          <w:rFonts w:eastAsiaTheme="minorEastAsia"/>
          <w:b/>
          <w:color w:val="0070C0"/>
          <w:lang w:eastAsia="zh-CN"/>
        </w:rPr>
        <w:t>esponse to question 1:</w:t>
      </w:r>
      <w:r w:rsidR="00971EB9">
        <w:rPr>
          <w:rFonts w:eastAsiaTheme="minorEastAsia"/>
          <w:b/>
          <w:color w:val="0070C0"/>
          <w:lang w:eastAsia="zh-CN"/>
        </w:rPr>
        <w:t xml:space="preserve"> </w:t>
      </w:r>
    </w:p>
    <w:p w:rsidR="00D40200" w:rsidRDefault="009E29C8" w:rsidP="00DF10A0">
      <w:pPr>
        <w:spacing w:beforeLines="50" w:before="120" w:after="120"/>
        <w:rPr>
          <w:rFonts w:eastAsiaTheme="minorEastAsia"/>
          <w:lang w:eastAsia="zh-CN"/>
        </w:rPr>
      </w:pPr>
      <w:r>
        <w:rPr>
          <w:rFonts w:eastAsiaTheme="minorEastAsia"/>
          <w:lang w:eastAsia="zh-CN"/>
        </w:rPr>
        <w:t xml:space="preserve">From RAN1’s understanding, if a MAC PDU has been </w:t>
      </w:r>
      <w:r w:rsidRPr="009E29C8">
        <w:rPr>
          <w:rFonts w:eastAsiaTheme="minorEastAsia"/>
          <w:lang w:eastAsia="zh-CN"/>
        </w:rPr>
        <w:t>positively acknowledged, the remaining retransmission of the MAC PDU should not be counted towards “consecutive unused transmission opportunities” on resources indicated in the selected SL grant</w:t>
      </w:r>
      <w:r w:rsidR="00D40200">
        <w:rPr>
          <w:rFonts w:eastAsiaTheme="minorEastAsia"/>
          <w:lang w:eastAsia="zh-CN"/>
        </w:rPr>
        <w:t xml:space="preserve">. </w:t>
      </w:r>
    </w:p>
    <w:p w:rsidR="006D0270" w:rsidRDefault="00D40200" w:rsidP="00DF10A0">
      <w:pPr>
        <w:spacing w:beforeLines="50" w:before="120" w:after="120"/>
        <w:rPr>
          <w:rFonts w:eastAsiaTheme="minorEastAsia" w:hint="eastAsia"/>
          <w:lang w:eastAsia="zh-CN"/>
        </w:rPr>
      </w:pPr>
      <w:r>
        <w:rPr>
          <w:rFonts w:eastAsiaTheme="minorEastAsia"/>
          <w:lang w:eastAsia="zh-CN"/>
        </w:rPr>
        <w:t>And the current RAN’s spec has a clear idea on this issue. In clause 5.22.1.1 of 38.</w:t>
      </w:r>
      <w:r w:rsidR="00971EB9">
        <w:rPr>
          <w:rFonts w:eastAsiaTheme="minorEastAsia"/>
          <w:lang w:eastAsia="zh-CN"/>
        </w:rPr>
        <w:t>32</w:t>
      </w:r>
      <w:r>
        <w:rPr>
          <w:rFonts w:eastAsiaTheme="minorEastAsia"/>
          <w:lang w:eastAsia="zh-CN"/>
        </w:rPr>
        <w:t xml:space="preserve">1, </w:t>
      </w:r>
      <w:r w:rsidR="00971EB9">
        <w:rPr>
          <w:rFonts w:eastAsiaTheme="minorEastAsia"/>
          <w:lang w:eastAsia="zh-CN"/>
        </w:rPr>
        <w:t xml:space="preserve">if a MAC PDU has been </w:t>
      </w:r>
      <w:r w:rsidR="00971EB9" w:rsidRPr="009E29C8">
        <w:rPr>
          <w:rFonts w:eastAsiaTheme="minorEastAsia"/>
          <w:lang w:eastAsia="zh-CN"/>
        </w:rPr>
        <w:t>positively acknowledged,</w:t>
      </w:r>
      <w:r w:rsidR="00971EB9">
        <w:rPr>
          <w:rFonts w:eastAsiaTheme="minorEastAsia"/>
          <w:lang w:eastAsia="zh-CN"/>
        </w:rPr>
        <w:t xml:space="preserve"> </w:t>
      </w:r>
      <w:r>
        <w:rPr>
          <w:rFonts w:eastAsiaTheme="minorEastAsia"/>
          <w:lang w:eastAsia="zh-CN"/>
        </w:rPr>
        <w:t xml:space="preserve">the remaining retransmission(s) of the MAC PDU has been cleared from selected SL grant. </w:t>
      </w:r>
      <w:r w:rsidR="006D0270">
        <w:rPr>
          <w:rFonts w:eastAsiaTheme="minorEastAsia"/>
          <w:lang w:eastAsia="zh-CN"/>
        </w:rPr>
        <w:t xml:space="preserve">And the “consecutive unused transmission opportunities” is only for the resource(s) of the SL grant. Therefore, </w:t>
      </w:r>
      <w:r w:rsidR="006D0270" w:rsidRPr="009E29C8">
        <w:rPr>
          <w:rFonts w:eastAsiaTheme="minorEastAsia"/>
          <w:lang w:eastAsia="zh-CN"/>
        </w:rPr>
        <w:t>the remaining retransmission of the MAC PDU</w:t>
      </w:r>
      <w:r w:rsidR="006D0270">
        <w:rPr>
          <w:rFonts w:eastAsiaTheme="minorEastAsia"/>
          <w:lang w:eastAsia="zh-CN"/>
        </w:rPr>
        <w:t xml:space="preserve"> with </w:t>
      </w:r>
      <w:r w:rsidR="006D0270" w:rsidRPr="009E29C8">
        <w:rPr>
          <w:rFonts w:eastAsiaTheme="minorEastAsia"/>
          <w:lang w:eastAsia="zh-CN"/>
        </w:rPr>
        <w:t>positively acknowledged</w:t>
      </w:r>
      <w:r w:rsidR="006D0270">
        <w:rPr>
          <w:rFonts w:eastAsiaTheme="minorEastAsia"/>
          <w:lang w:eastAsia="zh-CN"/>
        </w:rPr>
        <w:t xml:space="preserve"> is not counted for the resource reselection trigger.</w:t>
      </w:r>
    </w:p>
    <w:tbl>
      <w:tblPr>
        <w:tblStyle w:val="af5"/>
        <w:tblW w:w="0" w:type="auto"/>
        <w:tblLook w:val="04A0" w:firstRow="1" w:lastRow="0" w:firstColumn="1" w:lastColumn="0" w:noHBand="0" w:noVBand="1"/>
      </w:tblPr>
      <w:tblGrid>
        <w:gridCol w:w="10080"/>
      </w:tblGrid>
      <w:tr w:rsidR="00D40200" w:rsidTr="00D40200">
        <w:tc>
          <w:tcPr>
            <w:tcW w:w="10080" w:type="dxa"/>
          </w:tcPr>
          <w:p w:rsidR="00D40200" w:rsidRPr="004E548E" w:rsidRDefault="00D40200" w:rsidP="00D40200">
            <w:pPr>
              <w:pStyle w:val="B1"/>
            </w:pPr>
            <w:r w:rsidRPr="004E548E">
              <w:t>1&gt;</w:t>
            </w:r>
            <w:r w:rsidRPr="004E548E">
              <w:tab/>
              <w:t>if a</w:t>
            </w:r>
            <w:r w:rsidRPr="004E548E">
              <w:rPr>
                <w:noProof/>
                <w:lang w:eastAsia="ko-KR"/>
              </w:rPr>
              <w:t xml:space="preserve"> </w:t>
            </w:r>
            <w:r w:rsidRPr="004E548E">
              <w:t xml:space="preserve">selected </w:t>
            </w:r>
            <w:proofErr w:type="spellStart"/>
            <w:r w:rsidRPr="004E548E">
              <w:t>sidelink</w:t>
            </w:r>
            <w:proofErr w:type="spellEnd"/>
            <w:r w:rsidRPr="004E548E">
              <w:t xml:space="preserve"> grant is available </w:t>
            </w:r>
            <w:r w:rsidRPr="00D40200">
              <w:rPr>
                <w:highlight w:val="green"/>
              </w:rPr>
              <w:t>for retransmission(s) of a MAC PDU which has been positively acknowledged</w:t>
            </w:r>
            <w:r w:rsidRPr="004E548E">
              <w:t xml:space="preserve"> as specified in clause 5.22.1.3.3:</w:t>
            </w:r>
          </w:p>
          <w:p w:rsidR="00D40200" w:rsidRDefault="00D40200" w:rsidP="00D40200">
            <w:pPr>
              <w:spacing w:beforeLines="50" w:before="120" w:after="120"/>
              <w:ind w:leftChars="300" w:left="600"/>
              <w:rPr>
                <w:rFonts w:eastAsiaTheme="minorEastAsia"/>
                <w:lang w:eastAsia="zh-CN"/>
              </w:rPr>
            </w:pPr>
            <w:r w:rsidRPr="004E548E">
              <w:t>2</w:t>
            </w:r>
            <w:r>
              <w:t xml:space="preserve">&gt; </w:t>
            </w:r>
            <w:r w:rsidRPr="00D40200">
              <w:rPr>
                <w:highlight w:val="green"/>
              </w:rPr>
              <w:t xml:space="preserve">clear the </w:t>
            </w:r>
            <w:r w:rsidRPr="00D40200">
              <w:rPr>
                <w:noProof/>
                <w:highlight w:val="green"/>
                <w:lang w:eastAsia="ko-KR"/>
              </w:rPr>
              <w:t xml:space="preserve">PSCCH duration(s) and PSSCH duration(s) corresponding to retransmission(s) of the MAC PDU from </w:t>
            </w:r>
            <w:r w:rsidRPr="00D40200">
              <w:rPr>
                <w:highlight w:val="green"/>
              </w:rPr>
              <w:t xml:space="preserve">the selected </w:t>
            </w:r>
            <w:proofErr w:type="spellStart"/>
            <w:r w:rsidRPr="00D40200">
              <w:rPr>
                <w:highlight w:val="green"/>
              </w:rPr>
              <w:t>sidelink</w:t>
            </w:r>
            <w:proofErr w:type="spellEnd"/>
            <w:r w:rsidRPr="00D40200">
              <w:rPr>
                <w:highlight w:val="green"/>
              </w:rPr>
              <w:t xml:space="preserve"> grant.</w:t>
            </w:r>
          </w:p>
        </w:tc>
      </w:tr>
    </w:tbl>
    <w:p w:rsidR="004E5ED6" w:rsidRPr="00971EB9" w:rsidRDefault="00D40200" w:rsidP="00DF10A0">
      <w:pPr>
        <w:spacing w:beforeLines="50" w:before="120" w:after="120"/>
        <w:rPr>
          <w:rFonts w:eastAsiaTheme="minorEastAsia"/>
          <w:lang w:eastAsia="zh-CN"/>
        </w:rPr>
      </w:pPr>
      <w:r>
        <w:rPr>
          <w:rFonts w:eastAsiaTheme="minorEastAsia"/>
          <w:lang w:eastAsia="zh-CN"/>
        </w:rPr>
        <w:t xml:space="preserve">There </w:t>
      </w:r>
      <w:r w:rsidR="007B0186">
        <w:rPr>
          <w:rFonts w:eastAsiaTheme="minorEastAsia"/>
          <w:lang w:eastAsia="zh-CN"/>
        </w:rPr>
        <w:t>is</w:t>
      </w:r>
      <w:r>
        <w:rPr>
          <w:rFonts w:eastAsiaTheme="minorEastAsia"/>
          <w:lang w:eastAsia="zh-CN"/>
        </w:rPr>
        <w:t xml:space="preserve"> another issue </w:t>
      </w:r>
      <w:r w:rsidR="004E5ED6">
        <w:rPr>
          <w:rFonts w:eastAsiaTheme="minorEastAsia"/>
          <w:lang w:eastAsia="zh-CN"/>
        </w:rPr>
        <w:t>on</w:t>
      </w:r>
      <w:r w:rsidR="007B0186">
        <w:rPr>
          <w:rFonts w:eastAsiaTheme="minorEastAsia"/>
          <w:lang w:eastAsia="zh-CN"/>
        </w:rPr>
        <w:t xml:space="preserve"> the range of </w:t>
      </w:r>
      <w:proofErr w:type="spellStart"/>
      <w:r w:rsidR="004E5ED6" w:rsidRPr="00263BEB">
        <w:rPr>
          <w:rFonts w:eastAsiaTheme="minorEastAsia"/>
          <w:i/>
          <w:lang w:eastAsia="zh-CN"/>
        </w:rPr>
        <w:t>sl-reselectAfter</w:t>
      </w:r>
      <w:proofErr w:type="spellEnd"/>
      <w:r w:rsidR="004E5ED6">
        <w:rPr>
          <w:rFonts w:eastAsiaTheme="minorEastAsia"/>
          <w:i/>
          <w:lang w:eastAsia="zh-CN"/>
        </w:rPr>
        <w:t xml:space="preserve"> </w:t>
      </w:r>
      <w:r w:rsidR="004E5ED6" w:rsidRPr="004E5ED6">
        <w:rPr>
          <w:rFonts w:eastAsiaTheme="minorEastAsia"/>
          <w:lang w:eastAsia="zh-CN"/>
        </w:rPr>
        <w:t>values</w:t>
      </w:r>
      <w:r w:rsidR="004E5ED6">
        <w:rPr>
          <w:rFonts w:eastAsiaTheme="minorEastAsia"/>
          <w:lang w:eastAsia="zh-CN"/>
        </w:rPr>
        <w:t>, since there is only up to one retransmission for LTE-V</w:t>
      </w:r>
      <w:r w:rsidR="004E5ED6">
        <w:rPr>
          <w:rFonts w:eastAsiaTheme="minorEastAsia" w:hint="eastAsia"/>
          <w:lang w:eastAsia="zh-CN"/>
        </w:rPr>
        <w:t>2</w:t>
      </w:r>
      <w:r w:rsidR="004E5ED6">
        <w:rPr>
          <w:rFonts w:eastAsiaTheme="minorEastAsia"/>
          <w:lang w:eastAsia="zh-CN"/>
        </w:rPr>
        <w:t xml:space="preserve">X, then the corresponding </w:t>
      </w:r>
      <w:proofErr w:type="spellStart"/>
      <w:r w:rsidR="004E5ED6" w:rsidRPr="00263BEB">
        <w:rPr>
          <w:rFonts w:eastAsiaTheme="minorEastAsia"/>
          <w:i/>
          <w:lang w:eastAsia="zh-CN"/>
        </w:rPr>
        <w:t>sl-reselectAfter</w:t>
      </w:r>
      <w:proofErr w:type="spellEnd"/>
      <w:r w:rsidR="004E5ED6">
        <w:rPr>
          <w:rFonts w:eastAsiaTheme="minorEastAsia"/>
          <w:i/>
          <w:lang w:eastAsia="zh-CN"/>
        </w:rPr>
        <w:t xml:space="preserve"> </w:t>
      </w:r>
      <w:r w:rsidR="004E5ED6" w:rsidRPr="004E5ED6">
        <w:rPr>
          <w:rFonts w:eastAsiaTheme="minorEastAsia"/>
          <w:lang w:eastAsia="zh-CN"/>
        </w:rPr>
        <w:t>for LTE-V</w:t>
      </w:r>
      <w:r w:rsidR="004E5ED6" w:rsidRPr="004E5ED6">
        <w:rPr>
          <w:rFonts w:eastAsiaTheme="minorEastAsia" w:hint="eastAsia"/>
          <w:lang w:eastAsia="zh-CN"/>
        </w:rPr>
        <w:t>2</w:t>
      </w:r>
      <w:r w:rsidR="004E5ED6" w:rsidRPr="004E5ED6">
        <w:rPr>
          <w:rFonts w:eastAsiaTheme="minorEastAsia"/>
          <w:lang w:eastAsia="zh-CN"/>
        </w:rPr>
        <w:t>X is [</w:t>
      </w:r>
      <w:r w:rsidR="00971EB9">
        <w:rPr>
          <w:rFonts w:eastAsiaTheme="minorEastAsia"/>
          <w:lang w:eastAsia="zh-CN"/>
        </w:rPr>
        <w:t xml:space="preserve">1, … ,9]. </w:t>
      </w:r>
      <w:r w:rsidR="004E5ED6" w:rsidRPr="004E5ED6">
        <w:rPr>
          <w:rFonts w:eastAsiaTheme="minorEastAsia"/>
          <w:lang w:eastAsia="zh-CN"/>
        </w:rPr>
        <w:t>However, NR-V2X allows much larger retrans</w:t>
      </w:r>
      <w:r w:rsidR="002C5686">
        <w:rPr>
          <w:rFonts w:eastAsiaTheme="minorEastAsia"/>
          <w:lang w:eastAsia="zh-CN"/>
        </w:rPr>
        <w:t>missions which could be up to 31</w:t>
      </w:r>
      <w:r w:rsidR="004E5ED6" w:rsidRPr="004E5ED6">
        <w:rPr>
          <w:rFonts w:eastAsiaTheme="minorEastAsia"/>
          <w:lang w:eastAsia="zh-CN"/>
        </w:rPr>
        <w:t xml:space="preserve">.  </w:t>
      </w:r>
      <w:r w:rsidR="004E5ED6">
        <w:rPr>
          <w:rFonts w:eastAsiaTheme="minorEastAsia"/>
          <w:lang w:eastAsia="zh-CN"/>
        </w:rPr>
        <w:t xml:space="preserve">If </w:t>
      </w:r>
      <w:r w:rsidR="002C5686">
        <w:rPr>
          <w:rFonts w:eastAsiaTheme="minorEastAsia"/>
          <w:lang w:eastAsia="zh-CN"/>
        </w:rPr>
        <w:t xml:space="preserve">NR-V2X reuse the same </w:t>
      </w:r>
      <w:proofErr w:type="spellStart"/>
      <w:r w:rsidR="002C5686" w:rsidRPr="00263BEB">
        <w:rPr>
          <w:rFonts w:eastAsiaTheme="minorEastAsia"/>
          <w:i/>
          <w:lang w:eastAsia="zh-CN"/>
        </w:rPr>
        <w:t>sl-reselectAfter</w:t>
      </w:r>
      <w:proofErr w:type="spellEnd"/>
      <w:r w:rsidR="002C5686">
        <w:rPr>
          <w:rFonts w:eastAsiaTheme="minorEastAsia"/>
          <w:lang w:eastAsia="zh-CN"/>
        </w:rPr>
        <w:t xml:space="preserve"> values as that in LTE-V2X, it may lead to release the </w:t>
      </w:r>
      <w:proofErr w:type="spellStart"/>
      <w:r w:rsidR="002C5686">
        <w:rPr>
          <w:rFonts w:eastAsiaTheme="minorEastAsia"/>
          <w:lang w:eastAsia="zh-CN"/>
        </w:rPr>
        <w:t>sidelink</w:t>
      </w:r>
      <w:proofErr w:type="spellEnd"/>
      <w:r w:rsidR="002C5686">
        <w:rPr>
          <w:rFonts w:eastAsiaTheme="minorEastAsia"/>
          <w:lang w:eastAsia="zh-CN"/>
        </w:rPr>
        <w:t xml:space="preserve"> grant even when only one TB is skipped. Therefore, it would be better to enlarge the range of </w:t>
      </w:r>
      <w:proofErr w:type="spellStart"/>
      <w:r w:rsidR="002C5686" w:rsidRPr="00263BEB">
        <w:rPr>
          <w:rFonts w:eastAsiaTheme="minorEastAsia"/>
          <w:i/>
          <w:lang w:eastAsia="zh-CN"/>
        </w:rPr>
        <w:t>sl-reselectAfter</w:t>
      </w:r>
      <w:proofErr w:type="spellEnd"/>
      <w:r w:rsidR="002C5686">
        <w:rPr>
          <w:rFonts w:eastAsiaTheme="minorEastAsia"/>
          <w:i/>
          <w:lang w:eastAsia="zh-CN"/>
        </w:rPr>
        <w:t xml:space="preserve"> </w:t>
      </w:r>
      <w:r w:rsidR="002C5686">
        <w:rPr>
          <w:rFonts w:eastAsiaTheme="minorEastAsia"/>
          <w:lang w:eastAsia="zh-CN"/>
        </w:rPr>
        <w:t>values.</w:t>
      </w:r>
    </w:p>
    <w:p w:rsidR="009E29C8" w:rsidRPr="002C5686" w:rsidRDefault="009E29C8" w:rsidP="00DF10A0">
      <w:pPr>
        <w:spacing w:beforeLines="50" w:before="120" w:after="120"/>
        <w:rPr>
          <w:rFonts w:eastAsiaTheme="minorEastAsia"/>
          <w:lang w:eastAsia="zh-CN"/>
        </w:rPr>
      </w:pPr>
    </w:p>
    <w:p w:rsidR="00DF10A0" w:rsidRPr="00DF10A0" w:rsidRDefault="00DF10A0" w:rsidP="00DF10A0">
      <w:pPr>
        <w:spacing w:beforeLines="50" w:before="120" w:after="120"/>
        <w:rPr>
          <w:rFonts w:eastAsiaTheme="minorEastAsia"/>
          <w:lang w:eastAsia="zh-CN"/>
        </w:rPr>
      </w:pPr>
      <w:r w:rsidRPr="00263BEB">
        <w:rPr>
          <w:rFonts w:eastAsiaTheme="minorEastAsia"/>
          <w:b/>
          <w:u w:val="single"/>
          <w:lang w:eastAsia="zh-CN"/>
        </w:rPr>
        <w:t>Question 2:</w:t>
      </w:r>
      <w:r w:rsidRPr="00DF10A0">
        <w:rPr>
          <w:rFonts w:eastAsiaTheme="minorEastAsia"/>
          <w:b/>
          <w:lang w:eastAsia="zh-CN"/>
        </w:rPr>
        <w:t xml:space="preserve"> </w:t>
      </w:r>
      <w:r w:rsidRPr="00DF10A0">
        <w:rPr>
          <w:rFonts w:eastAsiaTheme="minorEastAsia"/>
          <w:lang w:eastAsia="zh-CN"/>
        </w:rPr>
        <w:t>In NR V2X, according to RAN1 agreement, is it the correct understanding that only the resources already indicated in SCI shall be counted towards “consecutive unused transmission opportunities” to trigger resource reselection?</w:t>
      </w:r>
    </w:p>
    <w:p w:rsidR="00971EB9" w:rsidRPr="00971EB9" w:rsidRDefault="00263BEB" w:rsidP="00DF10A0">
      <w:pPr>
        <w:spacing w:beforeLines="50" w:before="120" w:after="120"/>
        <w:rPr>
          <w:rFonts w:eastAsiaTheme="minorEastAsia"/>
          <w:b/>
          <w:color w:val="0070C0"/>
          <w:lang w:eastAsia="zh-CN"/>
        </w:rPr>
      </w:pPr>
      <w:r w:rsidRPr="00263BEB">
        <w:rPr>
          <w:rFonts w:eastAsiaTheme="minorEastAsia" w:hint="eastAsia"/>
          <w:b/>
          <w:color w:val="0070C0"/>
          <w:lang w:eastAsia="zh-CN"/>
        </w:rPr>
        <w:t>R</w:t>
      </w:r>
      <w:r w:rsidRPr="00263BEB">
        <w:rPr>
          <w:rFonts w:eastAsiaTheme="minorEastAsia"/>
          <w:b/>
          <w:color w:val="0070C0"/>
          <w:lang w:eastAsia="zh-CN"/>
        </w:rPr>
        <w:t xml:space="preserve">esponse to question </w:t>
      </w:r>
      <w:r>
        <w:rPr>
          <w:rFonts w:eastAsiaTheme="minorEastAsia"/>
          <w:b/>
          <w:color w:val="0070C0"/>
          <w:lang w:eastAsia="zh-CN"/>
        </w:rPr>
        <w:t>2</w:t>
      </w:r>
      <w:r w:rsidRPr="00263BEB">
        <w:rPr>
          <w:rFonts w:eastAsiaTheme="minorEastAsia"/>
          <w:b/>
          <w:color w:val="0070C0"/>
          <w:lang w:eastAsia="zh-CN"/>
        </w:rPr>
        <w:t>:</w:t>
      </w:r>
    </w:p>
    <w:p w:rsidR="00DA522C" w:rsidRPr="00485BEF" w:rsidRDefault="00971EB9" w:rsidP="00971EB9">
      <w:pPr>
        <w:spacing w:beforeLines="50" w:before="120" w:after="120"/>
        <w:rPr>
          <w:rFonts w:ascii="Arial" w:eastAsia="Yu Mincho" w:hAnsi="Arial" w:cs="Arial"/>
          <w:bCs/>
          <w:iCs/>
          <w:sz w:val="21"/>
          <w:szCs w:val="22"/>
          <w:lang w:eastAsia="ja-JP"/>
        </w:rPr>
      </w:pPr>
      <w:r>
        <w:rPr>
          <w:rFonts w:eastAsiaTheme="minorEastAsia"/>
          <w:lang w:eastAsia="zh-CN"/>
        </w:rPr>
        <w:t>No, f</w:t>
      </w:r>
      <w:r w:rsidR="002C5686">
        <w:rPr>
          <w:rFonts w:eastAsiaTheme="minorEastAsia"/>
          <w:lang w:eastAsia="zh-CN"/>
        </w:rPr>
        <w:t xml:space="preserve">rom RAN1’s understanding, the </w:t>
      </w:r>
      <w:proofErr w:type="spellStart"/>
      <w:r w:rsidR="002C5686">
        <w:rPr>
          <w:rFonts w:eastAsiaTheme="minorEastAsia"/>
          <w:lang w:eastAsia="zh-CN"/>
        </w:rPr>
        <w:t>sidelink</w:t>
      </w:r>
      <w:proofErr w:type="spellEnd"/>
      <w:r w:rsidR="002C5686">
        <w:rPr>
          <w:rFonts w:eastAsiaTheme="minorEastAsia"/>
          <w:lang w:eastAsia="zh-CN"/>
        </w:rPr>
        <w:t xml:space="preserve"> grant is maintained by MAC layer regardless of SCI indicated or not. </w:t>
      </w:r>
    </w:p>
    <w:p w:rsidR="00DA522C" w:rsidRPr="00DA522C" w:rsidRDefault="00DA522C" w:rsidP="004E3D63">
      <w:pPr>
        <w:spacing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263BEB" w:rsidP="00263BEB">
      <w:pPr>
        <w:spacing w:after="120"/>
        <w:ind w:left="993" w:hanging="993"/>
        <w:rPr>
          <w:rFonts w:ascii="Arial" w:eastAsia="Malgun Gothic" w:hAnsi="Arial" w:cs="Arial"/>
          <w:b/>
          <w:lang w:eastAsia="ko-KR"/>
        </w:rPr>
      </w:pPr>
      <w:r w:rsidRPr="00263BEB">
        <w:rPr>
          <w:rFonts w:ascii="Arial" w:eastAsia="Malgun Gothic" w:hAnsi="Arial" w:cs="Arial"/>
          <w:b/>
          <w:lang w:eastAsia="ko-KR"/>
        </w:rPr>
        <w:t>To RAN2:</w:t>
      </w:r>
    </w:p>
    <w:p w:rsidR="00263BEB" w:rsidRDefault="00263BEB" w:rsidP="00263BEB">
      <w:pPr>
        <w:spacing w:beforeLines="50" w:before="120" w:after="120"/>
        <w:rPr>
          <w:rFonts w:eastAsiaTheme="minorEastAsia"/>
          <w:lang w:eastAsia="zh-CN"/>
        </w:rPr>
      </w:pPr>
      <w:r w:rsidRPr="00263BEB">
        <w:rPr>
          <w:rFonts w:eastAsiaTheme="minorEastAsia"/>
          <w:lang w:eastAsia="zh-CN"/>
        </w:rPr>
        <w:t xml:space="preserve">RAN1 respectfully requests RAN2 </w:t>
      </w:r>
      <w:r w:rsidRPr="00263BEB">
        <w:rPr>
          <w:rFonts w:eastAsiaTheme="minorEastAsia" w:hint="eastAsia"/>
          <w:lang w:eastAsia="zh-CN"/>
        </w:rPr>
        <w:t>t</w:t>
      </w:r>
      <w:r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bookmarkStart w:id="0" w:name="_GoBack"/>
      <w:bookmarkEnd w:id="0"/>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263BEB" w:rsidRPr="00263BEB" w:rsidRDefault="00263BEB" w:rsidP="00263BEB">
      <w:pPr>
        <w:spacing w:beforeLines="50" w:before="120" w:after="120"/>
        <w:rPr>
          <w:rFonts w:eastAsiaTheme="minorEastAsia"/>
          <w:lang w:eastAsia="zh-CN"/>
        </w:rPr>
      </w:pPr>
      <w:bookmarkStart w:id="1" w:name="_Hlk61301921"/>
      <w:r w:rsidRPr="00263BEB">
        <w:rPr>
          <w:rFonts w:eastAsiaTheme="minorEastAsia"/>
          <w:lang w:eastAsia="zh-CN"/>
        </w:rPr>
        <w:t>RAN1#106b-e</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11-19 October</w:t>
      </w:r>
      <w:r w:rsidRPr="00263BEB">
        <w:rPr>
          <w:rFonts w:eastAsiaTheme="minorEastAsia" w:hint="eastAsia"/>
          <w:lang w:eastAsia="zh-CN"/>
        </w:rPr>
        <w:t xml:space="preserve"> </w:t>
      </w:r>
      <w:r w:rsidRPr="00263BEB">
        <w:rPr>
          <w:rFonts w:eastAsiaTheme="minorEastAsia"/>
          <w:lang w:eastAsia="zh-CN"/>
        </w:rPr>
        <w:t xml:space="preserve">2021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bookmarkEnd w:id="1"/>
    </w:p>
    <w:p w:rsidR="00DA522C" w:rsidRPr="00263BEB" w:rsidRDefault="00DA522C" w:rsidP="00DA522C">
      <w:pPr>
        <w:spacing w:beforeLines="50" w:before="120" w:after="120"/>
        <w:rPr>
          <w:rFonts w:eastAsiaTheme="minorEastAsia"/>
          <w:lang w:eastAsia="zh-CN"/>
        </w:rPr>
      </w:pPr>
      <w:r w:rsidRPr="00263BEB">
        <w:rPr>
          <w:rFonts w:eastAsiaTheme="minorEastAsia"/>
          <w:lang w:eastAsia="zh-CN"/>
        </w:rPr>
        <w:t>RAN1#10</w:t>
      </w:r>
      <w:r>
        <w:rPr>
          <w:rFonts w:eastAsiaTheme="minorEastAsia"/>
          <w:lang w:eastAsia="zh-CN"/>
        </w:rPr>
        <w:t>7</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t>11</w:t>
      </w:r>
      <w:r w:rsidRPr="00263BEB">
        <w:rPr>
          <w:rFonts w:eastAsiaTheme="minorEastAsia"/>
          <w:lang w:eastAsia="zh-CN"/>
        </w:rPr>
        <w:t>-</w:t>
      </w:r>
      <w:r>
        <w:rPr>
          <w:rFonts w:eastAsiaTheme="minorEastAsia"/>
          <w:lang w:eastAsia="zh-CN"/>
        </w:rPr>
        <w:t>19</w:t>
      </w:r>
      <w:r w:rsidRPr="00263BEB">
        <w:rPr>
          <w:rFonts w:eastAsiaTheme="minorEastAsia"/>
          <w:lang w:eastAsia="zh-CN"/>
        </w:rPr>
        <w:t xml:space="preserve"> </w:t>
      </w:r>
      <w:r>
        <w:rPr>
          <w:rFonts w:eastAsiaTheme="minorEastAsia"/>
          <w:lang w:eastAsia="zh-CN"/>
        </w:rPr>
        <w:t>November</w:t>
      </w:r>
      <w:r w:rsidRPr="00263BEB">
        <w:rPr>
          <w:rFonts w:eastAsiaTheme="minorEastAsia"/>
          <w:lang w:eastAsia="zh-CN"/>
        </w:rPr>
        <w:t xml:space="preserve"> 2021</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DF10A0" w:rsidRPr="00263BEB" w:rsidRDefault="00DF10A0" w:rsidP="004E3D63">
      <w:pPr>
        <w:spacing w:after="120"/>
        <w:rPr>
          <w:lang w:eastAsia="zh-CN"/>
        </w:rPr>
      </w:pPr>
    </w:p>
    <w:sectPr w:rsidR="00DF10A0" w:rsidRPr="00263BEB"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B37" w:rsidRDefault="00636B37">
      <w:r>
        <w:separator/>
      </w:r>
    </w:p>
  </w:endnote>
  <w:endnote w:type="continuationSeparator" w:id="0">
    <w:p w:rsidR="00636B37" w:rsidRDefault="0063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B37" w:rsidRDefault="00636B37">
      <w:r>
        <w:separator/>
      </w:r>
    </w:p>
  </w:footnote>
  <w:footnote w:type="continuationSeparator" w:id="0">
    <w:p w:rsidR="00636B37" w:rsidRDefault="00636B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9"/>
  </w:num>
  <w:num w:numId="12">
    <w:abstractNumId w:val="13"/>
  </w:num>
  <w:num w:numId="13">
    <w:abstractNumId w:val="11"/>
  </w:num>
  <w:num w:numId="14">
    <w:abstractNumId w:val="20"/>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 w:numId="21">
    <w:abstractNumId w:val="18"/>
  </w:num>
  <w:num w:numId="22">
    <w:abstractNumId w:val="12"/>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CC358"/>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94678F-65AD-46A4-BCE1-E11E33DD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3817</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11</cp:revision>
  <cp:lastPrinted>2019-08-13T07:17:00Z</cp:lastPrinted>
  <dcterms:created xsi:type="dcterms:W3CDTF">2021-07-23T07:21:00Z</dcterms:created>
  <dcterms:modified xsi:type="dcterms:W3CDTF">2021-08-05T06:13:00Z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