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sidRPr="00637A29">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TW"/>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8pt;height:99.1pt;mso-width-percent:0;mso-height-percent:0;mso-width-percent:0;mso-height-percent:0" o:ole="">
                  <v:imagedata r:id="rId10" o:title=""/>
                </v:shape>
                <o:OLEObject Type="Embed" ProgID="Visio.Drawing.11" ShapeID="_x0000_i1025" DrawAspect="Content" ObjectID="_1680350376"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TW"/>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ListParagraph"/>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ListParagraph"/>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ListParagraph"/>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ListParagraph"/>
              <w:widowControl/>
              <w:numPr>
                <w:ilvl w:val="1"/>
                <w:numId w:val="68"/>
              </w:numPr>
              <w:jc w:val="left"/>
            </w:pPr>
            <w:r>
              <w:t>For 480 kHz: 4 slots</w:t>
            </w:r>
          </w:p>
          <w:p w14:paraId="25DCFE4F" w14:textId="77777777" w:rsidR="00686377" w:rsidRDefault="00686377" w:rsidP="00686377">
            <w:pPr>
              <w:pStyle w:val="ListParagraph"/>
              <w:widowControl/>
              <w:numPr>
                <w:ilvl w:val="1"/>
                <w:numId w:val="68"/>
              </w:numPr>
              <w:jc w:val="left"/>
            </w:pPr>
            <w:r>
              <w:t>For 960 kHz: 8 slots</w:t>
            </w:r>
          </w:p>
          <w:p w14:paraId="2A14DA84" w14:textId="77777777" w:rsidR="00686377" w:rsidRDefault="00686377" w:rsidP="00686377">
            <w:pPr>
              <w:pStyle w:val="ListParagraph"/>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ListParagraph"/>
              <w:widowControl/>
              <w:numPr>
                <w:ilvl w:val="1"/>
                <w:numId w:val="68"/>
              </w:numPr>
              <w:jc w:val="left"/>
            </w:pPr>
            <w:r>
              <w:t>Larger values than 4/8 slots for 480/960 kHz are not supported</w:t>
            </w:r>
          </w:p>
          <w:p w14:paraId="17FD20CF" w14:textId="5DC29A72" w:rsidR="00686377" w:rsidRDefault="00686377" w:rsidP="00686377">
            <w:pPr>
              <w:pStyle w:val="ListParagraph"/>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bookmarkStart w:id="0" w:name="_GoBack"/>
            <w:bookmarkEnd w:id="0"/>
            <w:r w:rsidR="007B7268">
              <w:rPr>
                <w:lang w:eastAsia="zh-CN"/>
              </w:rPr>
              <w:t xml:space="preserve"> whether Alt2 is supported or not.     </w:t>
            </w: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lastRenderedPageBreak/>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lastRenderedPageBreak/>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lastRenderedPageBreak/>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TW"/>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rFonts w:hint="eastAsia"/>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lastRenderedPageBreak/>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TW"/>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psCustomData="http://www.wps.cn/officeDocument/2013/wpsCustomData" xmlns:w16se="http://schemas.microsoft.com/office/word/2015/wordml/symex" xmlns:cx="http://schemas.microsoft.com/office/drawing/2014/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TW"/>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2" w:name="_Ref68012702"/>
            <w:r>
              <w:t xml:space="preserve">Figure </w:t>
            </w:r>
            <w:fldSimple w:instr=" SEQ Figure \* ARABIC ">
              <w:r>
                <w:t>1</w:t>
              </w:r>
            </w:fldSimple>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9pt;mso-width-percent:0;mso-height-percent:0;mso-width-percent:0;mso-height-percent:0" o:ole="">
                  <v:imagedata r:id="rId15" o:title=""/>
                </v:shape>
                <o:OLEObject Type="Embed" ProgID="Visio.Drawing.15" ShapeID="_x0000_i1026" DrawAspect="Content" ObjectID="_1680350377" r:id="rId16"/>
              </w:object>
            </w:r>
          </w:p>
          <w:p w14:paraId="6EA5CD56" w14:textId="77777777" w:rsidR="00BF303B" w:rsidRDefault="006222A6">
            <w:pPr>
              <w:jc w:val="center"/>
              <w:rPr>
                <w:rFonts w:eastAsia="等线"/>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For a DL BWP with 480KHz and 960KHz SCS in 52.6-71GHz, the BD/CCE budget value per multi-slot span per serving cell should be defined 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8.95pt;height:128.95pt;mso-width-percent:0;mso-height-percent:0;mso-width-percent:0;mso-height-percent:0" o:ole="">
                  <v:imagedata r:id="rId17" o:title=""/>
                </v:shape>
                <o:OLEObject Type="Embed" ProgID="Visio.Drawing.11" ShapeID="_x0000_i1027" DrawAspect="Content" ObjectID="_1680350378" r:id="rId18"/>
              </w:object>
            </w:r>
          </w:p>
          <w:p w14:paraId="28BCF308" w14:textId="77777777" w:rsidR="00BF303B" w:rsidRDefault="006222A6">
            <w:pPr>
              <w:pStyle w:val="Caption"/>
              <w:rPr>
                <w:lang w:eastAsia="zh-CN"/>
              </w:rPr>
            </w:pPr>
            <w:bookmarkStart w:id="15" w:name="_Ref67683938"/>
            <w:r>
              <w:t xml:space="preserve">Figure </w:t>
            </w:r>
            <w:fldSimple w:instr=" SEQ Figure \* ARABIC ">
              <w:r>
                <w:t>1</w:t>
              </w:r>
            </w:fldSimple>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05pt;height:102.05pt;mso-width-percent:0;mso-height-percent:0;mso-width-percent:0;mso-height-percent:0" o:ole="">
                  <v:imagedata r:id="rId10" o:title=""/>
                </v:shape>
                <o:OLEObject Type="Embed" ProgID="Visio.Drawing.11" ShapeID="_x0000_i1028" DrawAspect="Content" ObjectID="_1680350379" r:id="rId19"/>
              </w:object>
            </w:r>
          </w:p>
          <w:p w14:paraId="00E681AA" w14:textId="77777777" w:rsidR="00BF303B" w:rsidRDefault="006222A6">
            <w:pPr>
              <w:pStyle w:val="Caption"/>
              <w:rPr>
                <w:lang w:eastAsia="zh-CN"/>
              </w:rPr>
            </w:pPr>
            <w:bookmarkStart w:id="16" w:name="_Ref67870726"/>
            <w:r>
              <w:t xml:space="preserve">Figure </w:t>
            </w:r>
            <w:fldSimple w:instr=" SEQ Figure \* ARABIC ">
              <w:r>
                <w:t>2</w:t>
              </w:r>
            </w:fldSimple>
            <w:bookmarkEnd w:id="16"/>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7"/>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9"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20"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TW"/>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fldSimple w:instr=" SEQ Figure \* ARABIC ">
              <w:r>
                <w:t>1</w:t>
              </w:r>
            </w:fldSimple>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Alt 2 may also require additional PDCCH processing load restriction/checking as Alt 1B. Further clarification from the proponent 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BodyText"/>
              <w:jc w:val="center"/>
            </w:pPr>
            <w:r>
              <w:rPr>
                <w:noProof/>
                <w:sz w:val="16"/>
                <w:szCs w:val="16"/>
                <w:lang w:eastAsia="zh-TW"/>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6" w:name="_Ref60921413"/>
            <w:bookmarkStart w:id="37" w:name="_Hlk61354178"/>
            <w:r>
              <w:t xml:space="preserve">Figure </w:t>
            </w:r>
            <w:fldSimple w:instr=" SEQ Figure \* ARABIC ">
              <w:r>
                <w:t>14</w:t>
              </w:r>
            </w:fldSimple>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8" w:name="_Ref60824877"/>
            <w:r>
              <w:t xml:space="preserve"> Table </w:t>
            </w:r>
            <w:fldSimple w:instr=" SEQ Table \* ARABIC ">
              <w:r>
                <w:t>1</w:t>
              </w:r>
            </w:fldSimple>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6A4BF9">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6A4BF9">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6A4BF9">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6A4BF9">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等线"/>
              </w:rPr>
              <w:t xml:space="preserve">number of consecutive symbols in a slot where the UE is configured to monitor PDCCH. </w:t>
            </w:r>
            <w:r>
              <w:t>Each PDCCH monitoring occasion is within one span</w:t>
            </w:r>
            <w:r>
              <w:rPr>
                <w:rFonts w:eastAsia="等线"/>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9pt;height:102.05pt;mso-width-percent:0;mso-height-percent:0;mso-width-percent:0;mso-height-percent:0" o:ole="">
                  <v:imagedata r:id="rId22" o:title=""/>
                </v:shape>
                <o:OLEObject Type="Embed" ProgID="Visio.Drawing.15" ShapeID="_x0000_i1029" DrawAspect="Content" ObjectID="_1680350380"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5pt;height:2in;mso-width-percent:0;mso-height-percent:0;mso-width-percent:0;mso-height-percent:0" o:ole="">
                  <v:imagedata r:id="rId24" o:title=""/>
                </v:shape>
                <o:OLEObject Type="Embed" ProgID="Visio.Drawing.15" ShapeID="_x0000_i1030" DrawAspect="Content" ObjectID="_1680350381"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TW"/>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3" w:name="_Ref68540663"/>
            <w:r>
              <w:t xml:space="preserve">Figure </w:t>
            </w:r>
            <w:fldSimple w:instr=" SEQ Figure \* ARABIC ">
              <w:r>
                <w:t>1</w:t>
              </w:r>
            </w:fldSimple>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fldSimple w:instr=" SEQ Proposal \* ARABIC ">
              <w:r>
                <w:t>1</w:t>
              </w:r>
            </w:fldSimple>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fldSimple w:instr=" SEQ Proposal \* ARABIC ">
              <w:r>
                <w:t>2</w:t>
              </w:r>
            </w:fldSimple>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Caption"/>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fldSimple w:instr=" SEQ Proposal \* ARABIC ">
              <w:r>
                <w:t>3</w:t>
              </w:r>
            </w:fldSimple>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Caption"/>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fldSimple w:instr=" SEQ Proposal \* ARABIC ">
              <w:r>
                <w:t>5</w:t>
              </w:r>
            </w:fldSimple>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fldSimple w:instr=" SEQ Proposal \* ARABIC ">
              <w:r>
                <w:t>7</w:t>
              </w:r>
            </w:fldSimple>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TW"/>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TW"/>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TW"/>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TW"/>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w:t>
            </w:r>
            <w:r>
              <w:rPr>
                <w:sz w:val="20"/>
                <w:szCs w:val="20"/>
                <w:lang w:eastAsia="zh-CN"/>
              </w:rPr>
              <w:lastRenderedPageBreak/>
              <w:t xml:space="preserve">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w:t>
            </w:r>
            <w:r>
              <w:rPr>
                <w:rFonts w:eastAsia="Batang"/>
                <w:lang w:eastAsia="ko-KR"/>
              </w:rPr>
              <w:lastRenderedPageBreak/>
              <w:t>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lastRenderedPageBreak/>
              <w:t>The size of Y</w:t>
            </w:r>
            <w:r>
              <w:rPr>
                <w:rFonts w:eastAsia="Batang" w:hint="eastAsia"/>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55pt;mso-width-percent:0;mso-height-percent:0;mso-width-percent:0;mso-height-percent:0" o:ole="">
                  <v:imagedata r:id="rId31" o:title=""/>
                </v:shape>
                <o:OLEObject Type="Embed" ProgID="Visio.Drawing.15" ShapeID="_x0000_i1031" DrawAspect="Content" ObjectID="_1680350382"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TW"/>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6" w:name="_Ref68018795"/>
            <w:r>
              <w:t xml:space="preserve">Figure </w:t>
            </w:r>
            <w:fldSimple w:instr=" SEQ Figure \* ARABIC ">
              <w:r>
                <w:t>2</w:t>
              </w:r>
            </w:fldSimple>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TW"/>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55pt;height:87.05pt;mso-width-percent:0;mso-height-percent:0;mso-width-percent:0;mso-height-percent:0" o:ole="">
                  <v:imagedata r:id="rId34" o:title=""/>
                </v:shape>
                <o:OLEObject Type="Embed" ProgID="Visio.Drawing.11" ShapeID="_x0000_i1032" DrawAspect="Content" ObjectID="_1680350383" r:id="rId35"/>
              </w:object>
            </w:r>
          </w:p>
          <w:p w14:paraId="02DADE7B" w14:textId="77777777" w:rsidR="00BF303B" w:rsidRDefault="006222A6">
            <w:pPr>
              <w:pStyle w:val="Caption"/>
              <w:rPr>
                <w:lang w:eastAsia="zh-CN"/>
              </w:rPr>
            </w:pPr>
            <w:bookmarkStart w:id="179" w:name="_Ref67922454"/>
            <w:bookmarkStart w:id="180" w:name="_Ref68631385"/>
            <w:r>
              <w:t xml:space="preserve">Figure </w:t>
            </w:r>
            <w:fldSimple w:instr=" SEQ Figure \* ARABIC ">
              <w:r>
                <w:t>3</w:t>
              </w:r>
            </w:fldSimple>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TW"/>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2" w:name="_Ref68624864"/>
            <w:r>
              <w:t xml:space="preserve">Figure </w:t>
            </w:r>
            <w:fldSimple w:instr=" SEQ Figure \* ARABIC ">
              <w:r>
                <w:t>2</w:t>
              </w:r>
            </w:fldSimple>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8.95pt;height:200.95pt;mso-width-percent:0;mso-height-percent:0;mso-width-percent:0;mso-height-percent:0" o:ole="">
                  <v:imagedata r:id="rId37" o:title=""/>
                </v:shape>
                <o:OLEObject Type="Embed" ProgID="Visio.Drawing.15" ShapeID="_x0000_i1033" DrawAspect="Content" ObjectID="_1680350384" r:id="rId38"/>
              </w:object>
            </w:r>
          </w:p>
          <w:p w14:paraId="0A89E913" w14:textId="77777777" w:rsidR="00BF303B" w:rsidRDefault="006222A6">
            <w:pPr>
              <w:pStyle w:val="Caption"/>
            </w:pPr>
            <w:bookmarkStart w:id="183" w:name="_Ref68206910"/>
            <w:r>
              <w:t xml:space="preserve">Figure </w:t>
            </w:r>
            <w:fldSimple w:instr=" SEQ Figure \* ARABIC ">
              <w:r>
                <w:t>1</w:t>
              </w:r>
            </w:fldSimple>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fldSimple w:instr=" SEQ Proposal \* ARABIC ">
              <w:r>
                <w:t>8</w:t>
              </w:r>
            </w:fldSimple>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1pt;height:2in;mso-width-percent:0;mso-height-percent:0;mso-width-percent:0;mso-height-percent:0" o:ole="">
                  <v:imagedata r:id="rId39" o:title=""/>
                </v:shape>
                <o:OLEObject Type="Embed" ProgID="Visio.Drawing.15" ShapeID="_x0000_i1034" DrawAspect="Content" ObjectID="_1680350385"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TW"/>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TW"/>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等线"/>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等线"/>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1pt;height:102.05pt;mso-width-percent:0;mso-height-percent:0;mso-width-percent:0;mso-height-percent:0" o:ole="">
                  <v:imagedata r:id="rId43" o:title=""/>
                </v:shape>
                <o:OLEObject Type="Embed" ProgID="Visio.Drawing.15" ShapeID="_x0000_i1035" DrawAspect="Content" ObjectID="_1680350386"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1pt;height:366.25pt;mso-width-percent:0;mso-height-percent:0;mso-width-percent:0;mso-height-percent:0" o:ole="">
                  <v:imagedata r:id="rId45" o:title=""/>
                </v:shape>
                <o:OLEObject Type="Embed" ProgID="Visio.Drawing.15" ShapeID="_x0000_i1036" DrawAspect="Content" ObjectID="_1680350387"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TW"/>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fldSimple w:instr=" SEQ Figure \* ARABIC ">
              <w:r>
                <w:t>2</w:t>
              </w:r>
            </w:fldSimple>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75pt;height:2in;mso-width-percent:0;mso-height-percent:0;mso-width-percent:0;mso-height-percent:0" o:ole="">
                  <v:imagedata r:id="rId48" o:title=""/>
                </v:shape>
                <o:OLEObject Type="Embed" ProgID="Visio.Drawing.15" ShapeID="_x0000_i1037" DrawAspect="Content" ObjectID="_1680350388"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15pt;height:137.1pt;mso-width-percent:0;mso-height-percent:0;mso-width-percent:0;mso-height-percent:0" o:ole="">
                  <v:imagedata r:id="rId50" o:title=""/>
                </v:shape>
                <o:OLEObject Type="Embed" ProgID="Visio.Drawing.15" ShapeID="_x0000_i1038" DrawAspect="Content" ObjectID="_1680350389" r:id="rId51"/>
              </w:object>
            </w:r>
          </w:p>
          <w:p w14:paraId="4D3F37AC" w14:textId="77777777" w:rsidR="00BF303B" w:rsidRDefault="006222A6">
            <w:pPr>
              <w:pStyle w:val="Caption"/>
              <w:rPr>
                <w:lang w:val="en-GB"/>
              </w:rPr>
            </w:pPr>
            <w:bookmarkStart w:id="243" w:name="_Ref61547006"/>
            <w:r>
              <w:t xml:space="preserve">Figure </w:t>
            </w:r>
            <w:fldSimple w:instr=" SEQ Figure \* ARABIC ">
              <w:r>
                <w:t>3</w:t>
              </w:r>
            </w:fldSimple>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8FE9C" w14:textId="77777777" w:rsidR="002755D7" w:rsidRDefault="002755D7" w:rsidP="006222A6">
      <w:pPr>
        <w:spacing w:after="0" w:line="240" w:lineRule="auto"/>
      </w:pPr>
      <w:r>
        <w:separator/>
      </w:r>
    </w:p>
  </w:endnote>
  <w:endnote w:type="continuationSeparator" w:id="0">
    <w:p w14:paraId="7C666C97" w14:textId="77777777" w:rsidR="002755D7" w:rsidRDefault="002755D7"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MingLiU-ExtB"/>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94B8A" w14:textId="77777777" w:rsidR="002755D7" w:rsidRDefault="002755D7" w:rsidP="006222A6">
      <w:pPr>
        <w:spacing w:after="0" w:line="240" w:lineRule="auto"/>
      </w:pPr>
      <w:r>
        <w:separator/>
      </w:r>
    </w:p>
  </w:footnote>
  <w:footnote w:type="continuationSeparator" w:id="0">
    <w:p w14:paraId="79AE009B" w14:textId="77777777" w:rsidR="002755D7" w:rsidRDefault="002755D7" w:rsidP="00622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2.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Drawing1.vsdx"/><Relationship Id="rId29" Type="http://schemas.openxmlformats.org/officeDocument/2006/relationships/image" Target="media/image15.wmf"/><Relationship Id="rId11" Type="http://schemas.openxmlformats.org/officeDocument/2006/relationships/oleObject" Target="embeddings/Microsoft_Visio_2003-2010_Drawing1.vsd"/><Relationship Id="rId24" Type="http://schemas.openxmlformats.org/officeDocument/2006/relationships/image" Target="media/image11.emf"/><Relationship Id="rId32" Type="http://schemas.openxmlformats.org/officeDocument/2006/relationships/package" Target="embeddings/Microsoft_Visio_Drawing34.vsdx"/><Relationship Id="rId37" Type="http://schemas.openxmlformats.org/officeDocument/2006/relationships/image" Target="media/image21.emf"/><Relationship Id="rId40" Type="http://schemas.openxmlformats.org/officeDocument/2006/relationships/package" Target="embeddings/Microsoft_Visio_Drawing56.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Drawing23.vsd"/><Relationship Id="rId31" Type="http://schemas.openxmlformats.org/officeDocument/2006/relationships/image" Target="media/image17.emf"/><Relationship Id="rId44" Type="http://schemas.openxmlformats.org/officeDocument/2006/relationships/package" Target="embeddings/Microsoft_Visio_Drawing67.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4.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10.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3.vsdx"/><Relationship Id="rId33" Type="http://schemas.openxmlformats.org/officeDocument/2006/relationships/image" Target="media/image18.png"/><Relationship Id="rId38" Type="http://schemas.openxmlformats.org/officeDocument/2006/relationships/package" Target="embeddings/Microsoft_Visio_Drawing45.vsdx"/><Relationship Id="rId46" Type="http://schemas.openxmlformats.org/officeDocument/2006/relationships/package" Target="embeddings/Microsoft_Visio_Drawing78.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Drawing12.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7AD37F-27F2-48EE-BA3A-A0BF6DFF6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90</Pages>
  <Words>31294</Words>
  <Characters>178382</Characters>
  <Application>Microsoft Office Word</Application>
  <DocSecurity>0</DocSecurity>
  <Lines>1486</Lines>
  <Paragraphs>418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Hsien-Ping Lin</cp:lastModifiedBy>
  <cp:revision>5</cp:revision>
  <cp:lastPrinted>2016-08-13T07:06:00Z</cp:lastPrinted>
  <dcterms:created xsi:type="dcterms:W3CDTF">2021-04-19T21:11:00Z</dcterms:created>
  <dcterms:modified xsi:type="dcterms:W3CDTF">2021-04-19T21:46:00Z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