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4F5CA088"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0B4898">
        <w:rPr>
          <w:rFonts w:ascii="Arial" w:eastAsia="MS Mincho" w:hAnsi="Arial" w:cs="Arial"/>
          <w:b/>
          <w:bCs/>
          <w:sz w:val="28"/>
          <w:lang w:eastAsia="ja-JP"/>
        </w:rPr>
        <w:t>xxxx</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EA26BF5"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
          </w:pPr>
          <w:r>
            <w:t>Table of Contents</w:t>
          </w:r>
        </w:p>
        <w:p w14:paraId="002DDA35" w14:textId="14AA009C" w:rsidR="001B6FF3" w:rsidRDefault="00F44333">
          <w:pPr>
            <w:pStyle w:val="1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124179" w:history="1">
            <w:r w:rsidR="001B6FF3" w:rsidRPr="00D0758F">
              <w:rPr>
                <w:rStyle w:val="ac"/>
                <w:noProof/>
                <w:lang w:val="en-US" w:eastAsia="zh-CN"/>
              </w:rPr>
              <w:t>1</w:t>
            </w:r>
            <w:r w:rsidR="001B6FF3">
              <w:rPr>
                <w:rFonts w:asciiTheme="minorHAnsi" w:eastAsiaTheme="minorEastAsia" w:hAnsiTheme="minorHAnsi" w:cstheme="minorBidi"/>
                <w:noProof/>
                <w:sz w:val="22"/>
                <w:szCs w:val="22"/>
                <w:lang w:eastAsia="en-GB"/>
              </w:rPr>
              <w:tab/>
            </w:r>
            <w:r w:rsidR="001B6FF3" w:rsidRPr="00D0758F">
              <w:rPr>
                <w:rStyle w:val="ac"/>
                <w:noProof/>
                <w:lang w:eastAsia="zh-CN"/>
              </w:rPr>
              <w:t>Introduction</w:t>
            </w:r>
            <w:r w:rsidR="001B6FF3">
              <w:rPr>
                <w:noProof/>
                <w:webHidden/>
              </w:rPr>
              <w:tab/>
            </w:r>
            <w:r w:rsidR="001B6FF3">
              <w:rPr>
                <w:noProof/>
                <w:webHidden/>
              </w:rPr>
              <w:fldChar w:fldCharType="begin"/>
            </w:r>
            <w:r w:rsidR="001B6FF3">
              <w:rPr>
                <w:noProof/>
                <w:webHidden/>
              </w:rPr>
              <w:instrText xml:space="preserve"> PAGEREF _Toc69124179 \h </w:instrText>
            </w:r>
            <w:r w:rsidR="001B6FF3">
              <w:rPr>
                <w:noProof/>
                <w:webHidden/>
              </w:rPr>
            </w:r>
            <w:r w:rsidR="001B6FF3">
              <w:rPr>
                <w:noProof/>
                <w:webHidden/>
              </w:rPr>
              <w:fldChar w:fldCharType="separate"/>
            </w:r>
            <w:r w:rsidR="001B6FF3">
              <w:rPr>
                <w:noProof/>
                <w:webHidden/>
              </w:rPr>
              <w:t>2</w:t>
            </w:r>
            <w:r w:rsidR="001B6FF3">
              <w:rPr>
                <w:noProof/>
                <w:webHidden/>
              </w:rPr>
              <w:fldChar w:fldCharType="end"/>
            </w:r>
          </w:hyperlink>
        </w:p>
        <w:p w14:paraId="7A18C2A5" w14:textId="5B75E7E5" w:rsidR="001B6FF3" w:rsidRDefault="00F7072F">
          <w:pPr>
            <w:pStyle w:val="11"/>
            <w:tabs>
              <w:tab w:val="left" w:pos="400"/>
              <w:tab w:val="right" w:leader="dot" w:pos="9016"/>
            </w:tabs>
            <w:rPr>
              <w:rFonts w:asciiTheme="minorHAnsi" w:eastAsiaTheme="minorEastAsia" w:hAnsiTheme="minorHAnsi" w:cstheme="minorBidi"/>
              <w:noProof/>
              <w:sz w:val="22"/>
              <w:szCs w:val="22"/>
              <w:lang w:eastAsia="en-GB"/>
            </w:rPr>
          </w:pPr>
          <w:hyperlink w:anchor="_Toc69124180" w:history="1">
            <w:r w:rsidR="001B6FF3" w:rsidRPr="00D0758F">
              <w:rPr>
                <w:rStyle w:val="ac"/>
                <w:noProof/>
                <w:lang w:val="en-US" w:eastAsia="zh-CN"/>
              </w:rPr>
              <w:t>2</w:t>
            </w:r>
            <w:r w:rsidR="001B6FF3">
              <w:rPr>
                <w:rFonts w:asciiTheme="minorHAnsi" w:eastAsiaTheme="minorEastAsia" w:hAnsiTheme="minorHAnsi" w:cstheme="minorBidi"/>
                <w:noProof/>
                <w:sz w:val="22"/>
                <w:szCs w:val="22"/>
                <w:lang w:eastAsia="en-GB"/>
              </w:rPr>
              <w:tab/>
            </w:r>
            <w:r w:rsidR="001B6FF3" w:rsidRPr="00D0758F">
              <w:rPr>
                <w:rStyle w:val="ac"/>
                <w:noProof/>
                <w:lang w:eastAsia="zh-CN"/>
              </w:rPr>
              <w:t>Overview of Main Issues from company contributions</w:t>
            </w:r>
            <w:r w:rsidR="001B6FF3">
              <w:rPr>
                <w:noProof/>
                <w:webHidden/>
              </w:rPr>
              <w:tab/>
            </w:r>
            <w:r w:rsidR="001B6FF3">
              <w:rPr>
                <w:noProof/>
                <w:webHidden/>
              </w:rPr>
              <w:fldChar w:fldCharType="begin"/>
            </w:r>
            <w:r w:rsidR="001B6FF3">
              <w:rPr>
                <w:noProof/>
                <w:webHidden/>
              </w:rPr>
              <w:instrText xml:space="preserve"> PAGEREF _Toc69124180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22F03845" w14:textId="5EC69381"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181" w:history="1">
            <w:r w:rsidR="001B6FF3" w:rsidRPr="00D0758F">
              <w:rPr>
                <w:rStyle w:val="ac"/>
                <w:rFonts w:ascii="Times New Roman" w:hAnsi="Times New Roman"/>
                <w:noProof/>
                <w:lang w:val="en-US"/>
              </w:rPr>
              <w:t>2.1</w:t>
            </w:r>
            <w:r w:rsidR="001B6FF3">
              <w:rPr>
                <w:rFonts w:asciiTheme="minorHAnsi" w:eastAsiaTheme="minorEastAsia" w:hAnsiTheme="minorHAnsi" w:cstheme="minorBidi"/>
                <w:noProof/>
                <w:sz w:val="22"/>
                <w:szCs w:val="22"/>
                <w:lang w:eastAsia="en-GB"/>
              </w:rPr>
              <w:tab/>
            </w:r>
            <w:r w:rsidR="001B6FF3" w:rsidRPr="00D0758F">
              <w:rPr>
                <w:rStyle w:val="ac"/>
                <w:rFonts w:ascii="Times New Roman" w:hAnsi="Times New Roman"/>
                <w:noProof/>
                <w:lang w:val="en-US"/>
              </w:rPr>
              <w:t>NB-IoT Timing relationships under study</w:t>
            </w:r>
            <w:r w:rsidR="001B6FF3">
              <w:rPr>
                <w:noProof/>
                <w:webHidden/>
              </w:rPr>
              <w:tab/>
            </w:r>
            <w:r w:rsidR="001B6FF3">
              <w:rPr>
                <w:noProof/>
                <w:webHidden/>
              </w:rPr>
              <w:fldChar w:fldCharType="begin"/>
            </w:r>
            <w:r w:rsidR="001B6FF3">
              <w:rPr>
                <w:noProof/>
                <w:webHidden/>
              </w:rPr>
              <w:instrText xml:space="preserve"> PAGEREF _Toc69124181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74AB6862" w14:textId="6C5E0F8C"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2" w:history="1">
            <w:r w:rsidR="001B6FF3" w:rsidRPr="00D0758F">
              <w:rPr>
                <w:rStyle w:val="ac"/>
                <w:noProof/>
              </w:rPr>
              <w:t>2.1.1</w:t>
            </w:r>
            <w:r w:rsidR="001B6FF3">
              <w:rPr>
                <w:rFonts w:asciiTheme="minorHAnsi" w:eastAsiaTheme="minorEastAsia" w:hAnsiTheme="minorHAnsi" w:cstheme="minorBidi"/>
                <w:noProof/>
                <w:sz w:val="22"/>
                <w:szCs w:val="22"/>
                <w:lang w:eastAsia="en-GB"/>
              </w:rPr>
              <w:tab/>
            </w:r>
            <w:r w:rsidR="001B6FF3" w:rsidRPr="00D0758F">
              <w:rPr>
                <w:rStyle w:val="ac"/>
                <w:noProof/>
              </w:rPr>
              <w:t>Companies’ Observations and Proposals</w:t>
            </w:r>
            <w:r w:rsidR="001B6FF3">
              <w:rPr>
                <w:noProof/>
                <w:webHidden/>
              </w:rPr>
              <w:tab/>
            </w:r>
            <w:r w:rsidR="001B6FF3">
              <w:rPr>
                <w:noProof/>
                <w:webHidden/>
              </w:rPr>
              <w:fldChar w:fldCharType="begin"/>
            </w:r>
            <w:r w:rsidR="001B6FF3">
              <w:rPr>
                <w:noProof/>
                <w:webHidden/>
              </w:rPr>
              <w:instrText xml:space="preserve"> PAGEREF _Toc69124182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6ED07614" w14:textId="2E6511E3"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3" w:history="1">
            <w:r w:rsidR="001B6FF3" w:rsidRPr="00D0758F">
              <w:rPr>
                <w:rStyle w:val="ac"/>
                <w:noProof/>
              </w:rPr>
              <w:t>2.1.2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 of NB-IoT Timing Relationships</w:t>
            </w:r>
            <w:r w:rsidR="001B6FF3">
              <w:rPr>
                <w:noProof/>
                <w:webHidden/>
              </w:rPr>
              <w:tab/>
            </w:r>
            <w:r w:rsidR="001B6FF3">
              <w:rPr>
                <w:noProof/>
                <w:webHidden/>
              </w:rPr>
              <w:fldChar w:fldCharType="begin"/>
            </w:r>
            <w:r w:rsidR="001B6FF3">
              <w:rPr>
                <w:noProof/>
                <w:webHidden/>
              </w:rPr>
              <w:instrText xml:space="preserve"> PAGEREF _Toc69124183 \h </w:instrText>
            </w:r>
            <w:r w:rsidR="001B6FF3">
              <w:rPr>
                <w:noProof/>
                <w:webHidden/>
              </w:rPr>
            </w:r>
            <w:r w:rsidR="001B6FF3">
              <w:rPr>
                <w:noProof/>
                <w:webHidden/>
              </w:rPr>
              <w:fldChar w:fldCharType="separate"/>
            </w:r>
            <w:r w:rsidR="001B6FF3">
              <w:rPr>
                <w:noProof/>
                <w:webHidden/>
              </w:rPr>
              <w:t>11</w:t>
            </w:r>
            <w:r w:rsidR="001B6FF3">
              <w:rPr>
                <w:noProof/>
                <w:webHidden/>
              </w:rPr>
              <w:fldChar w:fldCharType="end"/>
            </w:r>
          </w:hyperlink>
        </w:p>
        <w:p w14:paraId="4E4ECE7B" w14:textId="1B6ACA6F"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4" w:history="1">
            <w:r w:rsidR="001B6FF3" w:rsidRPr="00D0758F">
              <w:rPr>
                <w:rStyle w:val="ac"/>
                <w:noProof/>
              </w:rPr>
              <w:t>2.1.3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NB-IoT timing relationships</w:t>
            </w:r>
            <w:r w:rsidR="001B6FF3">
              <w:rPr>
                <w:noProof/>
                <w:webHidden/>
              </w:rPr>
              <w:tab/>
            </w:r>
            <w:r w:rsidR="001B6FF3">
              <w:rPr>
                <w:noProof/>
                <w:webHidden/>
              </w:rPr>
              <w:fldChar w:fldCharType="begin"/>
            </w:r>
            <w:r w:rsidR="001B6FF3">
              <w:rPr>
                <w:noProof/>
                <w:webHidden/>
              </w:rPr>
              <w:instrText xml:space="preserve"> PAGEREF _Toc69124184 \h </w:instrText>
            </w:r>
            <w:r w:rsidR="001B6FF3">
              <w:rPr>
                <w:noProof/>
                <w:webHidden/>
              </w:rPr>
            </w:r>
            <w:r w:rsidR="001B6FF3">
              <w:rPr>
                <w:noProof/>
                <w:webHidden/>
              </w:rPr>
              <w:fldChar w:fldCharType="separate"/>
            </w:r>
            <w:r w:rsidR="001B6FF3">
              <w:rPr>
                <w:noProof/>
                <w:webHidden/>
              </w:rPr>
              <w:t>11</w:t>
            </w:r>
            <w:r w:rsidR="001B6FF3">
              <w:rPr>
                <w:noProof/>
                <w:webHidden/>
              </w:rPr>
              <w:fldChar w:fldCharType="end"/>
            </w:r>
          </w:hyperlink>
        </w:p>
        <w:p w14:paraId="40543035" w14:textId="7A3D1254"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185" w:history="1">
            <w:r w:rsidR="001B6FF3" w:rsidRPr="00D0758F">
              <w:rPr>
                <w:rStyle w:val="ac"/>
                <w:rFonts w:ascii="Times New Roman" w:hAnsi="Times New Roman"/>
                <w:noProof/>
                <w:lang w:val="en-US"/>
              </w:rPr>
              <w:t>2.2</w:t>
            </w:r>
            <w:r w:rsidR="001B6FF3">
              <w:rPr>
                <w:rFonts w:asciiTheme="minorHAnsi" w:eastAsiaTheme="minorEastAsia" w:hAnsiTheme="minorHAnsi" w:cstheme="minorBidi"/>
                <w:noProof/>
                <w:sz w:val="22"/>
                <w:szCs w:val="22"/>
                <w:lang w:eastAsia="en-GB"/>
              </w:rPr>
              <w:tab/>
            </w:r>
            <w:r w:rsidR="001B6FF3" w:rsidRPr="00D0758F">
              <w:rPr>
                <w:rStyle w:val="ac"/>
                <w:rFonts w:eastAsiaTheme="minorHAnsi"/>
                <w:noProof/>
              </w:rPr>
              <w:t xml:space="preserve">eMTC </w:t>
            </w:r>
            <w:r w:rsidR="001B6FF3" w:rsidRPr="00D0758F">
              <w:rPr>
                <w:rStyle w:val="ac"/>
                <w:rFonts w:ascii="Times New Roman" w:hAnsi="Times New Roman"/>
                <w:noProof/>
                <w:lang w:val="en-US"/>
              </w:rPr>
              <w:t>Timing relationships under study</w:t>
            </w:r>
            <w:r w:rsidR="001B6FF3">
              <w:rPr>
                <w:noProof/>
                <w:webHidden/>
              </w:rPr>
              <w:tab/>
            </w:r>
            <w:r w:rsidR="001B6FF3">
              <w:rPr>
                <w:noProof/>
                <w:webHidden/>
              </w:rPr>
              <w:fldChar w:fldCharType="begin"/>
            </w:r>
            <w:r w:rsidR="001B6FF3">
              <w:rPr>
                <w:noProof/>
                <w:webHidden/>
              </w:rPr>
              <w:instrText xml:space="preserve"> PAGEREF _Toc69124185 \h </w:instrText>
            </w:r>
            <w:r w:rsidR="001B6FF3">
              <w:rPr>
                <w:noProof/>
                <w:webHidden/>
              </w:rPr>
            </w:r>
            <w:r w:rsidR="001B6FF3">
              <w:rPr>
                <w:noProof/>
                <w:webHidden/>
              </w:rPr>
              <w:fldChar w:fldCharType="separate"/>
            </w:r>
            <w:r w:rsidR="001B6FF3">
              <w:rPr>
                <w:noProof/>
                <w:webHidden/>
              </w:rPr>
              <w:t>13</w:t>
            </w:r>
            <w:r w:rsidR="001B6FF3">
              <w:rPr>
                <w:noProof/>
                <w:webHidden/>
              </w:rPr>
              <w:fldChar w:fldCharType="end"/>
            </w:r>
          </w:hyperlink>
        </w:p>
        <w:p w14:paraId="78CA2DD4" w14:textId="29530EB0"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6" w:history="1">
            <w:r w:rsidR="001B6FF3" w:rsidRPr="00D0758F">
              <w:rPr>
                <w:rStyle w:val="ac"/>
                <w:noProof/>
              </w:rPr>
              <w:t>2.2.1</w:t>
            </w:r>
            <w:r w:rsidR="001B6FF3">
              <w:rPr>
                <w:rFonts w:asciiTheme="minorHAnsi" w:eastAsiaTheme="minorEastAsia" w:hAnsiTheme="minorHAnsi" w:cstheme="minorBidi"/>
                <w:noProof/>
                <w:sz w:val="22"/>
                <w:szCs w:val="22"/>
                <w:lang w:eastAsia="en-GB"/>
              </w:rPr>
              <w:tab/>
            </w:r>
            <w:r w:rsidR="001B6FF3" w:rsidRPr="00D0758F">
              <w:rPr>
                <w:rStyle w:val="ac"/>
                <w:noProof/>
              </w:rPr>
              <w:t>Companies’ Observations and Proposals</w:t>
            </w:r>
            <w:r w:rsidR="001B6FF3">
              <w:rPr>
                <w:noProof/>
                <w:webHidden/>
              </w:rPr>
              <w:tab/>
            </w:r>
            <w:r w:rsidR="001B6FF3">
              <w:rPr>
                <w:noProof/>
                <w:webHidden/>
              </w:rPr>
              <w:fldChar w:fldCharType="begin"/>
            </w:r>
            <w:r w:rsidR="001B6FF3">
              <w:rPr>
                <w:noProof/>
                <w:webHidden/>
              </w:rPr>
              <w:instrText xml:space="preserve"> PAGEREF _Toc69124186 \h </w:instrText>
            </w:r>
            <w:r w:rsidR="001B6FF3">
              <w:rPr>
                <w:noProof/>
                <w:webHidden/>
              </w:rPr>
            </w:r>
            <w:r w:rsidR="001B6FF3">
              <w:rPr>
                <w:noProof/>
                <w:webHidden/>
              </w:rPr>
              <w:fldChar w:fldCharType="separate"/>
            </w:r>
            <w:r w:rsidR="001B6FF3">
              <w:rPr>
                <w:noProof/>
                <w:webHidden/>
              </w:rPr>
              <w:t>13</w:t>
            </w:r>
            <w:r w:rsidR="001B6FF3">
              <w:rPr>
                <w:noProof/>
                <w:webHidden/>
              </w:rPr>
              <w:fldChar w:fldCharType="end"/>
            </w:r>
          </w:hyperlink>
        </w:p>
        <w:p w14:paraId="7F4D1047" w14:textId="487B6C42"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7" w:history="1">
            <w:r w:rsidR="001B6FF3" w:rsidRPr="00D0758F">
              <w:rPr>
                <w:rStyle w:val="ac"/>
                <w:noProof/>
              </w:rPr>
              <w:t>2.2.2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 of eMTC Timing Relationships</w:t>
            </w:r>
            <w:r w:rsidR="001B6FF3">
              <w:rPr>
                <w:noProof/>
                <w:webHidden/>
              </w:rPr>
              <w:tab/>
            </w:r>
            <w:r w:rsidR="001B6FF3">
              <w:rPr>
                <w:noProof/>
                <w:webHidden/>
              </w:rPr>
              <w:fldChar w:fldCharType="begin"/>
            </w:r>
            <w:r w:rsidR="001B6FF3">
              <w:rPr>
                <w:noProof/>
                <w:webHidden/>
              </w:rPr>
              <w:instrText xml:space="preserve"> PAGEREF _Toc69124187 \h </w:instrText>
            </w:r>
            <w:r w:rsidR="001B6FF3">
              <w:rPr>
                <w:noProof/>
                <w:webHidden/>
              </w:rPr>
            </w:r>
            <w:r w:rsidR="001B6FF3">
              <w:rPr>
                <w:noProof/>
                <w:webHidden/>
              </w:rPr>
              <w:fldChar w:fldCharType="separate"/>
            </w:r>
            <w:r w:rsidR="001B6FF3">
              <w:rPr>
                <w:noProof/>
                <w:webHidden/>
              </w:rPr>
              <w:t>25</w:t>
            </w:r>
            <w:r w:rsidR="001B6FF3">
              <w:rPr>
                <w:noProof/>
                <w:webHidden/>
              </w:rPr>
              <w:fldChar w:fldCharType="end"/>
            </w:r>
          </w:hyperlink>
        </w:p>
        <w:p w14:paraId="4A767425" w14:textId="3FBC0B1D"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88" w:history="1">
            <w:r w:rsidR="001B6FF3" w:rsidRPr="00D0758F">
              <w:rPr>
                <w:rStyle w:val="ac"/>
                <w:noProof/>
              </w:rPr>
              <w:t>2.2.3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eMTC timing relationships</w:t>
            </w:r>
            <w:r w:rsidR="001B6FF3">
              <w:rPr>
                <w:noProof/>
                <w:webHidden/>
              </w:rPr>
              <w:tab/>
            </w:r>
            <w:r w:rsidR="001B6FF3">
              <w:rPr>
                <w:noProof/>
                <w:webHidden/>
              </w:rPr>
              <w:fldChar w:fldCharType="begin"/>
            </w:r>
            <w:r w:rsidR="001B6FF3">
              <w:rPr>
                <w:noProof/>
                <w:webHidden/>
              </w:rPr>
              <w:instrText xml:space="preserve"> PAGEREF _Toc69124188 \h </w:instrText>
            </w:r>
            <w:r w:rsidR="001B6FF3">
              <w:rPr>
                <w:noProof/>
                <w:webHidden/>
              </w:rPr>
            </w:r>
            <w:r w:rsidR="001B6FF3">
              <w:rPr>
                <w:noProof/>
                <w:webHidden/>
              </w:rPr>
              <w:fldChar w:fldCharType="separate"/>
            </w:r>
            <w:r w:rsidR="001B6FF3">
              <w:rPr>
                <w:noProof/>
                <w:webHidden/>
              </w:rPr>
              <w:t>25</w:t>
            </w:r>
            <w:r w:rsidR="001B6FF3">
              <w:rPr>
                <w:noProof/>
                <w:webHidden/>
              </w:rPr>
              <w:fldChar w:fldCharType="end"/>
            </w:r>
          </w:hyperlink>
        </w:p>
        <w:p w14:paraId="3D528F20" w14:textId="25A9F889"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189" w:history="1">
            <w:r w:rsidR="001B6FF3" w:rsidRPr="00D0758F">
              <w:rPr>
                <w:rStyle w:val="ac"/>
                <w:rFonts w:ascii="Times New Roman" w:hAnsi="Times New Roman"/>
                <w:noProof/>
                <w:lang w:eastAsia="ja-JP"/>
              </w:rPr>
              <w:t>2.3</w:t>
            </w:r>
            <w:r w:rsidR="001B6FF3">
              <w:rPr>
                <w:rFonts w:asciiTheme="minorHAnsi" w:eastAsiaTheme="minorEastAsia" w:hAnsiTheme="minorHAnsi" w:cstheme="minorBidi"/>
                <w:noProof/>
                <w:sz w:val="22"/>
                <w:szCs w:val="22"/>
                <w:lang w:eastAsia="en-GB"/>
              </w:rPr>
              <w:tab/>
            </w:r>
            <w:r w:rsidR="001B6FF3" w:rsidRPr="00D0758F">
              <w:rPr>
                <w:rStyle w:val="ac"/>
                <w:noProof/>
                <w:lang w:eastAsia="ja-JP"/>
              </w:rPr>
              <w:t>MAC CE Timing Relationships</w:t>
            </w:r>
            <w:r w:rsidR="001B6FF3">
              <w:rPr>
                <w:noProof/>
                <w:webHidden/>
              </w:rPr>
              <w:tab/>
            </w:r>
            <w:r w:rsidR="001B6FF3">
              <w:rPr>
                <w:noProof/>
                <w:webHidden/>
              </w:rPr>
              <w:fldChar w:fldCharType="begin"/>
            </w:r>
            <w:r w:rsidR="001B6FF3">
              <w:rPr>
                <w:noProof/>
                <w:webHidden/>
              </w:rPr>
              <w:instrText xml:space="preserve"> PAGEREF _Toc69124189 \h </w:instrText>
            </w:r>
            <w:r w:rsidR="001B6FF3">
              <w:rPr>
                <w:noProof/>
                <w:webHidden/>
              </w:rPr>
            </w:r>
            <w:r w:rsidR="001B6FF3">
              <w:rPr>
                <w:noProof/>
                <w:webHidden/>
              </w:rPr>
              <w:fldChar w:fldCharType="separate"/>
            </w:r>
            <w:r w:rsidR="001B6FF3">
              <w:rPr>
                <w:noProof/>
                <w:webHidden/>
              </w:rPr>
              <w:t>26</w:t>
            </w:r>
            <w:r w:rsidR="001B6FF3">
              <w:rPr>
                <w:noProof/>
                <w:webHidden/>
              </w:rPr>
              <w:fldChar w:fldCharType="end"/>
            </w:r>
          </w:hyperlink>
        </w:p>
        <w:p w14:paraId="234996BE" w14:textId="10D3F032"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0" w:history="1">
            <w:r w:rsidR="001B6FF3" w:rsidRPr="00D0758F">
              <w:rPr>
                <w:rStyle w:val="ac"/>
                <w:noProof/>
              </w:rPr>
              <w:t>2.3.1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_Toc69124190 \h </w:instrText>
            </w:r>
            <w:r w:rsidR="001B6FF3">
              <w:rPr>
                <w:noProof/>
                <w:webHidden/>
              </w:rPr>
            </w:r>
            <w:r w:rsidR="001B6FF3">
              <w:rPr>
                <w:noProof/>
                <w:webHidden/>
              </w:rPr>
              <w:fldChar w:fldCharType="separate"/>
            </w:r>
            <w:r w:rsidR="001B6FF3">
              <w:rPr>
                <w:noProof/>
                <w:webHidden/>
              </w:rPr>
              <w:t>26</w:t>
            </w:r>
            <w:r w:rsidR="001B6FF3">
              <w:rPr>
                <w:noProof/>
                <w:webHidden/>
              </w:rPr>
              <w:fldChar w:fldCharType="end"/>
            </w:r>
          </w:hyperlink>
        </w:p>
        <w:p w14:paraId="5928C1E0" w14:textId="6C7D1306"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1" w:history="1">
            <w:r w:rsidR="001B6FF3" w:rsidRPr="00D0758F">
              <w:rPr>
                <w:rStyle w:val="ac"/>
                <w:noProof/>
              </w:rPr>
              <w:t>2.3.2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 of MAC CE Activation</w:t>
            </w:r>
            <w:r w:rsidR="001B6FF3">
              <w:rPr>
                <w:noProof/>
                <w:webHidden/>
              </w:rPr>
              <w:tab/>
            </w:r>
            <w:r w:rsidR="001B6FF3">
              <w:rPr>
                <w:noProof/>
                <w:webHidden/>
              </w:rPr>
              <w:fldChar w:fldCharType="begin"/>
            </w:r>
            <w:r w:rsidR="001B6FF3">
              <w:rPr>
                <w:noProof/>
                <w:webHidden/>
              </w:rPr>
              <w:instrText xml:space="preserve"> PAGEREF _Toc69124191 \h </w:instrText>
            </w:r>
            <w:r w:rsidR="001B6FF3">
              <w:rPr>
                <w:noProof/>
                <w:webHidden/>
              </w:rPr>
            </w:r>
            <w:r w:rsidR="001B6FF3">
              <w:rPr>
                <w:noProof/>
                <w:webHidden/>
              </w:rPr>
              <w:fldChar w:fldCharType="separate"/>
            </w:r>
            <w:r w:rsidR="001B6FF3">
              <w:rPr>
                <w:noProof/>
                <w:webHidden/>
              </w:rPr>
              <w:t>27</w:t>
            </w:r>
            <w:r w:rsidR="001B6FF3">
              <w:rPr>
                <w:noProof/>
                <w:webHidden/>
              </w:rPr>
              <w:fldChar w:fldCharType="end"/>
            </w:r>
          </w:hyperlink>
        </w:p>
        <w:p w14:paraId="0BA299D3" w14:textId="26889954"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2" w:history="1">
            <w:r w:rsidR="001B6FF3" w:rsidRPr="00D0758F">
              <w:rPr>
                <w:rStyle w:val="ac"/>
                <w:noProof/>
              </w:rPr>
              <w:t>2.3.3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MAC CE Activation</w:t>
            </w:r>
            <w:r w:rsidR="001B6FF3">
              <w:rPr>
                <w:noProof/>
                <w:webHidden/>
              </w:rPr>
              <w:tab/>
            </w:r>
            <w:r w:rsidR="001B6FF3">
              <w:rPr>
                <w:noProof/>
                <w:webHidden/>
              </w:rPr>
              <w:fldChar w:fldCharType="begin"/>
            </w:r>
            <w:r w:rsidR="001B6FF3">
              <w:rPr>
                <w:noProof/>
                <w:webHidden/>
              </w:rPr>
              <w:instrText xml:space="preserve"> PAGEREF _Toc69124192 \h </w:instrText>
            </w:r>
            <w:r w:rsidR="001B6FF3">
              <w:rPr>
                <w:noProof/>
                <w:webHidden/>
              </w:rPr>
            </w:r>
            <w:r w:rsidR="001B6FF3">
              <w:rPr>
                <w:noProof/>
                <w:webHidden/>
              </w:rPr>
              <w:fldChar w:fldCharType="separate"/>
            </w:r>
            <w:r w:rsidR="001B6FF3">
              <w:rPr>
                <w:noProof/>
                <w:webHidden/>
              </w:rPr>
              <w:t>27</w:t>
            </w:r>
            <w:r w:rsidR="001B6FF3">
              <w:rPr>
                <w:noProof/>
                <w:webHidden/>
              </w:rPr>
              <w:fldChar w:fldCharType="end"/>
            </w:r>
          </w:hyperlink>
        </w:p>
        <w:p w14:paraId="77F3F942" w14:textId="63E73F0D"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193" w:history="1">
            <w:r w:rsidR="001B6FF3" w:rsidRPr="00D0758F">
              <w:rPr>
                <w:rStyle w:val="ac"/>
                <w:rFonts w:ascii="Times New Roman" w:hAnsi="Times New Roman"/>
                <w:noProof/>
              </w:rPr>
              <w:t>2.4</w:t>
            </w:r>
            <w:r w:rsidR="001B6FF3">
              <w:rPr>
                <w:rFonts w:asciiTheme="minorHAnsi" w:eastAsiaTheme="minorEastAsia" w:hAnsiTheme="minorHAnsi" w:cstheme="minorBidi"/>
                <w:noProof/>
                <w:sz w:val="22"/>
                <w:szCs w:val="22"/>
                <w:lang w:eastAsia="en-GB"/>
              </w:rPr>
              <w:tab/>
            </w:r>
            <w:r w:rsidR="001B6FF3" w:rsidRPr="00D0758F">
              <w:rPr>
                <w:rStyle w:val="ac"/>
                <w:rFonts w:ascii="Times New Roman" w:hAnsi="Times New Roman"/>
                <w:noProof/>
                <w:lang w:val="en-US"/>
              </w:rPr>
              <w:t>UL-DL collision in FDD-HD</w:t>
            </w:r>
            <w:r w:rsidR="001B6FF3">
              <w:rPr>
                <w:noProof/>
                <w:webHidden/>
              </w:rPr>
              <w:tab/>
            </w:r>
            <w:r w:rsidR="001B6FF3">
              <w:rPr>
                <w:noProof/>
                <w:webHidden/>
              </w:rPr>
              <w:fldChar w:fldCharType="begin"/>
            </w:r>
            <w:r w:rsidR="001B6FF3">
              <w:rPr>
                <w:noProof/>
                <w:webHidden/>
              </w:rPr>
              <w:instrText xml:space="preserve"> PAGEREF _Toc69124193 \h </w:instrText>
            </w:r>
            <w:r w:rsidR="001B6FF3">
              <w:rPr>
                <w:noProof/>
                <w:webHidden/>
              </w:rPr>
            </w:r>
            <w:r w:rsidR="001B6FF3">
              <w:rPr>
                <w:noProof/>
                <w:webHidden/>
              </w:rPr>
              <w:fldChar w:fldCharType="separate"/>
            </w:r>
            <w:r w:rsidR="001B6FF3">
              <w:rPr>
                <w:noProof/>
                <w:webHidden/>
              </w:rPr>
              <w:t>28</w:t>
            </w:r>
            <w:r w:rsidR="001B6FF3">
              <w:rPr>
                <w:noProof/>
                <w:webHidden/>
              </w:rPr>
              <w:fldChar w:fldCharType="end"/>
            </w:r>
          </w:hyperlink>
        </w:p>
        <w:p w14:paraId="65AE4F5C" w14:textId="2E462B0D"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4" w:history="1">
            <w:r w:rsidR="001B6FF3" w:rsidRPr="00D0758F">
              <w:rPr>
                <w:rStyle w:val="ac"/>
                <w:noProof/>
              </w:rPr>
              <w:t>2.4.1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_Toc69124194 \h </w:instrText>
            </w:r>
            <w:r w:rsidR="001B6FF3">
              <w:rPr>
                <w:noProof/>
                <w:webHidden/>
              </w:rPr>
            </w:r>
            <w:r w:rsidR="001B6FF3">
              <w:rPr>
                <w:noProof/>
                <w:webHidden/>
              </w:rPr>
              <w:fldChar w:fldCharType="separate"/>
            </w:r>
            <w:r w:rsidR="001B6FF3">
              <w:rPr>
                <w:noProof/>
                <w:webHidden/>
              </w:rPr>
              <w:t>28</w:t>
            </w:r>
            <w:r w:rsidR="001B6FF3">
              <w:rPr>
                <w:noProof/>
                <w:webHidden/>
              </w:rPr>
              <w:fldChar w:fldCharType="end"/>
            </w:r>
          </w:hyperlink>
        </w:p>
        <w:p w14:paraId="6B277C52" w14:textId="693A544E"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5" w:history="1">
            <w:r w:rsidR="001B6FF3" w:rsidRPr="00D0758F">
              <w:rPr>
                <w:rStyle w:val="ac"/>
                <w:noProof/>
              </w:rPr>
              <w:t>2.4.2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_Toc69124195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4D95850" w14:textId="61013FF2"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6" w:history="1">
            <w:r w:rsidR="001B6FF3" w:rsidRPr="00D0758F">
              <w:rPr>
                <w:rStyle w:val="ac"/>
                <w:noProof/>
              </w:rPr>
              <w:t>2.4.3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UL-DL collisions in FDD-HD</w:t>
            </w:r>
            <w:r w:rsidR="001B6FF3">
              <w:rPr>
                <w:noProof/>
                <w:webHidden/>
              </w:rPr>
              <w:tab/>
            </w:r>
            <w:r w:rsidR="001B6FF3">
              <w:rPr>
                <w:noProof/>
                <w:webHidden/>
              </w:rPr>
              <w:fldChar w:fldCharType="begin"/>
            </w:r>
            <w:r w:rsidR="001B6FF3">
              <w:rPr>
                <w:noProof/>
                <w:webHidden/>
              </w:rPr>
              <w:instrText xml:space="preserve"> PAGEREF _Toc69124196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011DDF17" w14:textId="56E3FD72"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197" w:history="1">
            <w:r w:rsidR="001B6FF3" w:rsidRPr="00D0758F">
              <w:rPr>
                <w:rStyle w:val="ac"/>
                <w:rFonts w:ascii="Times New Roman" w:hAnsi="Times New Roman"/>
                <w:noProof/>
                <w:lang w:eastAsia="ja-JP"/>
              </w:rPr>
              <w:t>2.5</w:t>
            </w:r>
            <w:r w:rsidR="001B6FF3">
              <w:rPr>
                <w:rFonts w:asciiTheme="minorHAnsi" w:eastAsiaTheme="minorEastAsia" w:hAnsiTheme="minorHAnsi" w:cstheme="minorBidi"/>
                <w:noProof/>
                <w:sz w:val="22"/>
                <w:szCs w:val="22"/>
                <w:lang w:eastAsia="en-GB"/>
              </w:rPr>
              <w:tab/>
            </w:r>
            <w:r w:rsidR="001B6FF3" w:rsidRPr="00D0758F">
              <w:rPr>
                <w:rStyle w:val="ac"/>
                <w:noProof/>
                <w:lang w:eastAsia="ja-JP"/>
              </w:rPr>
              <w:t>Preamble Retransmission</w:t>
            </w:r>
            <w:r w:rsidR="001B6FF3">
              <w:rPr>
                <w:noProof/>
                <w:webHidden/>
              </w:rPr>
              <w:tab/>
            </w:r>
            <w:r w:rsidR="001B6FF3">
              <w:rPr>
                <w:noProof/>
                <w:webHidden/>
              </w:rPr>
              <w:fldChar w:fldCharType="begin"/>
            </w:r>
            <w:r w:rsidR="001B6FF3">
              <w:rPr>
                <w:noProof/>
                <w:webHidden/>
              </w:rPr>
              <w:instrText xml:space="preserve"> PAGEREF _Toc69124197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720429A7" w14:textId="1CE3EB93"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8" w:history="1">
            <w:r w:rsidR="001B6FF3" w:rsidRPr="00D0758F">
              <w:rPr>
                <w:rStyle w:val="ac"/>
                <w:noProof/>
              </w:rPr>
              <w:t>2.5.1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_Toc69124198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24BEE3A2" w14:textId="19268877"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199" w:history="1">
            <w:r w:rsidR="001B6FF3" w:rsidRPr="00D0758F">
              <w:rPr>
                <w:rStyle w:val="ac"/>
                <w:noProof/>
              </w:rPr>
              <w:t>2.5.2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_Toc69124199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4A2F7586" w14:textId="6DE9D7C1"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0" w:history="1">
            <w:r w:rsidR="001B6FF3" w:rsidRPr="00D0758F">
              <w:rPr>
                <w:rStyle w:val="ac"/>
                <w:noProof/>
              </w:rPr>
              <w:t>2.5.3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Preamble Retransmission</w:t>
            </w:r>
            <w:r w:rsidR="001B6FF3">
              <w:rPr>
                <w:noProof/>
                <w:webHidden/>
              </w:rPr>
              <w:tab/>
            </w:r>
            <w:r w:rsidR="001B6FF3">
              <w:rPr>
                <w:noProof/>
                <w:webHidden/>
              </w:rPr>
              <w:fldChar w:fldCharType="begin"/>
            </w:r>
            <w:r w:rsidR="001B6FF3">
              <w:rPr>
                <w:noProof/>
                <w:webHidden/>
              </w:rPr>
              <w:instrText xml:space="preserve"> PAGEREF _Toc69124200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19BC6DF3" w14:textId="4628CA63"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01" w:history="1">
            <w:r w:rsidR="001B6FF3" w:rsidRPr="00D0758F">
              <w:rPr>
                <w:rStyle w:val="ac"/>
                <w:rFonts w:ascii="Times New Roman" w:hAnsi="Times New Roman"/>
                <w:noProof/>
              </w:rPr>
              <w:t>2.6</w:t>
            </w:r>
            <w:r w:rsidR="001B6FF3">
              <w:rPr>
                <w:rFonts w:asciiTheme="minorHAnsi" w:eastAsiaTheme="minorEastAsia" w:hAnsiTheme="minorHAnsi" w:cstheme="minorBidi"/>
                <w:noProof/>
                <w:sz w:val="22"/>
                <w:szCs w:val="22"/>
                <w:lang w:eastAsia="en-GB"/>
              </w:rPr>
              <w:tab/>
            </w:r>
            <w:r w:rsidR="001B6FF3" w:rsidRPr="00D0758F">
              <w:rPr>
                <w:rStyle w:val="ac"/>
                <w:noProof/>
              </w:rPr>
              <w:t>K_offset</w:t>
            </w:r>
            <w:r w:rsidR="001B6FF3">
              <w:rPr>
                <w:noProof/>
                <w:webHidden/>
              </w:rPr>
              <w:tab/>
            </w:r>
            <w:r w:rsidR="001B6FF3">
              <w:rPr>
                <w:noProof/>
                <w:webHidden/>
              </w:rPr>
              <w:fldChar w:fldCharType="begin"/>
            </w:r>
            <w:r w:rsidR="001B6FF3">
              <w:rPr>
                <w:noProof/>
                <w:webHidden/>
              </w:rPr>
              <w:instrText xml:space="preserve"> PAGEREF _Toc69124201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CD2B5B4" w14:textId="1F851C5D"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2" w:history="1">
            <w:r w:rsidR="001B6FF3" w:rsidRPr="00D0758F">
              <w:rPr>
                <w:rStyle w:val="ac"/>
                <w:noProof/>
              </w:rPr>
              <w:t>2.6.1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_Toc69124202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A919D98" w14:textId="45FF4CC7"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3" w:history="1">
            <w:r w:rsidR="001B6FF3" w:rsidRPr="00D0758F">
              <w:rPr>
                <w:rStyle w:val="ac"/>
                <w:noProof/>
              </w:rPr>
              <w:t>2.6.2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_Toc69124203 \h </w:instrText>
            </w:r>
            <w:r w:rsidR="001B6FF3">
              <w:rPr>
                <w:noProof/>
                <w:webHidden/>
              </w:rPr>
            </w:r>
            <w:r w:rsidR="001B6FF3">
              <w:rPr>
                <w:noProof/>
                <w:webHidden/>
              </w:rPr>
              <w:fldChar w:fldCharType="separate"/>
            </w:r>
            <w:r w:rsidR="001B6FF3">
              <w:rPr>
                <w:noProof/>
                <w:webHidden/>
              </w:rPr>
              <w:t>30</w:t>
            </w:r>
            <w:r w:rsidR="001B6FF3">
              <w:rPr>
                <w:noProof/>
                <w:webHidden/>
              </w:rPr>
              <w:fldChar w:fldCharType="end"/>
            </w:r>
          </w:hyperlink>
        </w:p>
        <w:p w14:paraId="6F57BCF0" w14:textId="33B9D4EC"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4" w:history="1">
            <w:r w:rsidR="001B6FF3" w:rsidRPr="00D0758F">
              <w:rPr>
                <w:rStyle w:val="ac"/>
                <w:noProof/>
              </w:rPr>
              <w:t>2.6.3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Koffset</w:t>
            </w:r>
            <w:r w:rsidR="001B6FF3">
              <w:rPr>
                <w:noProof/>
                <w:webHidden/>
              </w:rPr>
              <w:tab/>
            </w:r>
            <w:r w:rsidR="001B6FF3">
              <w:rPr>
                <w:noProof/>
                <w:webHidden/>
              </w:rPr>
              <w:fldChar w:fldCharType="begin"/>
            </w:r>
            <w:r w:rsidR="001B6FF3">
              <w:rPr>
                <w:noProof/>
                <w:webHidden/>
              </w:rPr>
              <w:instrText xml:space="preserve"> PAGEREF _Toc69124204 \h </w:instrText>
            </w:r>
            <w:r w:rsidR="001B6FF3">
              <w:rPr>
                <w:noProof/>
                <w:webHidden/>
              </w:rPr>
            </w:r>
            <w:r w:rsidR="001B6FF3">
              <w:rPr>
                <w:noProof/>
                <w:webHidden/>
              </w:rPr>
              <w:fldChar w:fldCharType="separate"/>
            </w:r>
            <w:r w:rsidR="001B6FF3">
              <w:rPr>
                <w:noProof/>
                <w:webHidden/>
              </w:rPr>
              <w:t>30</w:t>
            </w:r>
            <w:r w:rsidR="001B6FF3">
              <w:rPr>
                <w:noProof/>
                <w:webHidden/>
              </w:rPr>
              <w:fldChar w:fldCharType="end"/>
            </w:r>
          </w:hyperlink>
        </w:p>
        <w:p w14:paraId="13F83289" w14:textId="4C874EB5"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05" w:history="1">
            <w:r w:rsidR="001B6FF3" w:rsidRPr="00D0758F">
              <w:rPr>
                <w:rStyle w:val="ac"/>
                <w:rFonts w:ascii="Times New Roman" w:hAnsi="Times New Roman"/>
                <w:noProof/>
              </w:rPr>
              <w:t>2.7</w:t>
            </w:r>
            <w:r w:rsidR="001B6FF3">
              <w:rPr>
                <w:rFonts w:asciiTheme="minorHAnsi" w:eastAsiaTheme="minorEastAsia" w:hAnsiTheme="minorHAnsi" w:cstheme="minorBidi"/>
                <w:noProof/>
                <w:sz w:val="22"/>
                <w:szCs w:val="22"/>
                <w:lang w:eastAsia="en-GB"/>
              </w:rPr>
              <w:tab/>
            </w:r>
            <w:r w:rsidR="001B6FF3" w:rsidRPr="00D0758F">
              <w:rPr>
                <w:rStyle w:val="ac"/>
                <w:noProof/>
              </w:rPr>
              <w:t>GNSS Measurements</w:t>
            </w:r>
            <w:r w:rsidR="001B6FF3">
              <w:rPr>
                <w:noProof/>
                <w:webHidden/>
              </w:rPr>
              <w:tab/>
            </w:r>
            <w:r w:rsidR="001B6FF3">
              <w:rPr>
                <w:noProof/>
                <w:webHidden/>
              </w:rPr>
              <w:fldChar w:fldCharType="begin"/>
            </w:r>
            <w:r w:rsidR="001B6FF3">
              <w:rPr>
                <w:noProof/>
                <w:webHidden/>
              </w:rPr>
              <w:instrText xml:space="preserve"> PAGEREF _Toc69124205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33B76240" w14:textId="1A5E2CB3"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6" w:history="1">
            <w:r w:rsidR="001B6FF3" w:rsidRPr="00D0758F">
              <w:rPr>
                <w:rStyle w:val="ac"/>
                <w:noProof/>
              </w:rPr>
              <w:t>2.7.1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_Toc69124206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1D40F8BC" w14:textId="432733EB"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7" w:history="1">
            <w:r w:rsidR="001B6FF3" w:rsidRPr="00D0758F">
              <w:rPr>
                <w:rStyle w:val="ac"/>
                <w:noProof/>
              </w:rPr>
              <w:t>2.7.2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_Toc69124207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609302B6" w14:textId="5160E21B"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08" w:history="1">
            <w:r w:rsidR="001B6FF3" w:rsidRPr="00D0758F">
              <w:rPr>
                <w:rStyle w:val="ac"/>
                <w:noProof/>
              </w:rPr>
              <w:t>2.7.3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GNSS Measurements</w:t>
            </w:r>
            <w:r w:rsidR="001B6FF3">
              <w:rPr>
                <w:noProof/>
                <w:webHidden/>
              </w:rPr>
              <w:tab/>
            </w:r>
            <w:r w:rsidR="001B6FF3">
              <w:rPr>
                <w:noProof/>
                <w:webHidden/>
              </w:rPr>
              <w:fldChar w:fldCharType="begin"/>
            </w:r>
            <w:r w:rsidR="001B6FF3">
              <w:rPr>
                <w:noProof/>
                <w:webHidden/>
              </w:rPr>
              <w:instrText xml:space="preserve"> PAGEREF _Toc69124208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02DBE5B9" w14:textId="0030323B"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09" w:history="1">
            <w:r w:rsidR="001B6FF3" w:rsidRPr="00D0758F">
              <w:rPr>
                <w:rStyle w:val="ac"/>
                <w:rFonts w:ascii="Times New Roman" w:eastAsiaTheme="minorHAnsi" w:hAnsi="Times New Roman"/>
                <w:noProof/>
              </w:rPr>
              <w:t>2.8</w:t>
            </w:r>
            <w:r w:rsidR="001B6FF3">
              <w:rPr>
                <w:rFonts w:asciiTheme="minorHAnsi" w:eastAsiaTheme="minorEastAsia" w:hAnsiTheme="minorHAnsi" w:cstheme="minorBidi"/>
                <w:noProof/>
                <w:sz w:val="22"/>
                <w:szCs w:val="22"/>
                <w:lang w:eastAsia="en-GB"/>
              </w:rPr>
              <w:tab/>
            </w:r>
            <w:r w:rsidR="001B6FF3" w:rsidRPr="00D0758F">
              <w:rPr>
                <w:rStyle w:val="ac"/>
                <w:rFonts w:eastAsiaTheme="minorHAnsi"/>
                <w:noProof/>
              </w:rPr>
              <w:t>Timing offset for the start of RAR window</w:t>
            </w:r>
            <w:r w:rsidR="001B6FF3">
              <w:rPr>
                <w:noProof/>
                <w:webHidden/>
              </w:rPr>
              <w:tab/>
            </w:r>
            <w:r w:rsidR="001B6FF3">
              <w:rPr>
                <w:noProof/>
                <w:webHidden/>
              </w:rPr>
              <w:fldChar w:fldCharType="begin"/>
            </w:r>
            <w:r w:rsidR="001B6FF3">
              <w:rPr>
                <w:noProof/>
                <w:webHidden/>
              </w:rPr>
              <w:instrText xml:space="preserve"> PAGEREF _Toc69124209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4908A95F" w14:textId="1A6D6826"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0" w:history="1">
            <w:r w:rsidR="001B6FF3" w:rsidRPr="00D0758F">
              <w:rPr>
                <w:rStyle w:val="ac"/>
                <w:noProof/>
              </w:rPr>
              <w:t>2.8.1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_Toc69124210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6C568012" w14:textId="3BB199A6"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1" w:history="1">
            <w:r w:rsidR="001B6FF3" w:rsidRPr="00D0758F">
              <w:rPr>
                <w:rStyle w:val="ac"/>
                <w:noProof/>
              </w:rPr>
              <w:t>2.8.2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_Toc69124211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4D7C2C39" w14:textId="2AB12BB8"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2" w:history="1">
            <w:r w:rsidR="001B6FF3" w:rsidRPr="00D0758F">
              <w:rPr>
                <w:rStyle w:val="ac"/>
                <w:noProof/>
              </w:rPr>
              <w:t>2.8.3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RAR Window Offset</w:t>
            </w:r>
            <w:r w:rsidR="001B6FF3">
              <w:rPr>
                <w:noProof/>
                <w:webHidden/>
              </w:rPr>
              <w:tab/>
            </w:r>
            <w:r w:rsidR="001B6FF3">
              <w:rPr>
                <w:noProof/>
                <w:webHidden/>
              </w:rPr>
              <w:fldChar w:fldCharType="begin"/>
            </w:r>
            <w:r w:rsidR="001B6FF3">
              <w:rPr>
                <w:noProof/>
                <w:webHidden/>
              </w:rPr>
              <w:instrText xml:space="preserve"> PAGEREF _Toc69124212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2FB95FF3" w14:textId="7BAA4811"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13" w:history="1">
            <w:r w:rsidR="001B6FF3" w:rsidRPr="00D0758F">
              <w:rPr>
                <w:rStyle w:val="ac"/>
                <w:rFonts w:ascii="Times New Roman" w:eastAsia="宋体" w:hAnsi="Times New Roman"/>
                <w:noProof/>
                <w:lang w:val="en-US"/>
              </w:rPr>
              <w:t>2.9</w:t>
            </w:r>
            <w:r w:rsidR="001B6FF3">
              <w:rPr>
                <w:rFonts w:asciiTheme="minorHAnsi" w:eastAsiaTheme="minorEastAsia" w:hAnsiTheme="minorHAnsi" w:cstheme="minorBidi"/>
                <w:noProof/>
                <w:sz w:val="22"/>
                <w:szCs w:val="22"/>
                <w:lang w:eastAsia="en-GB"/>
              </w:rPr>
              <w:tab/>
            </w:r>
            <w:r w:rsidR="001B6FF3" w:rsidRPr="00D0758F">
              <w:rPr>
                <w:rStyle w:val="ac"/>
                <w:rFonts w:ascii="Times New Roman" w:eastAsia="宋体" w:hAnsi="Times New Roman"/>
                <w:noProof/>
                <w:lang w:val="en-US"/>
              </w:rPr>
              <w:t>PDCCH Monitoring</w:t>
            </w:r>
            <w:r w:rsidR="001B6FF3">
              <w:rPr>
                <w:noProof/>
                <w:webHidden/>
              </w:rPr>
              <w:tab/>
            </w:r>
            <w:r w:rsidR="001B6FF3">
              <w:rPr>
                <w:noProof/>
                <w:webHidden/>
              </w:rPr>
              <w:fldChar w:fldCharType="begin"/>
            </w:r>
            <w:r w:rsidR="001B6FF3">
              <w:rPr>
                <w:noProof/>
                <w:webHidden/>
              </w:rPr>
              <w:instrText xml:space="preserve"> PAGEREF _Toc69124213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75A2AD90" w14:textId="55FF9EE5"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4" w:history="1">
            <w:r w:rsidR="001B6FF3" w:rsidRPr="00D0758F">
              <w:rPr>
                <w:rStyle w:val="ac"/>
                <w:noProof/>
              </w:rPr>
              <w:t>2.9.1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_Toc69124214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7CE967AB" w14:textId="3547F732"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5" w:history="1">
            <w:r w:rsidR="001B6FF3" w:rsidRPr="00D0758F">
              <w:rPr>
                <w:rStyle w:val="ac"/>
                <w:noProof/>
              </w:rPr>
              <w:t>2.9.2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_Toc69124215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213AFCCA" w14:textId="0F99D353" w:rsidR="001B6FF3" w:rsidRDefault="00F7072F">
          <w:pPr>
            <w:pStyle w:val="31"/>
            <w:tabs>
              <w:tab w:val="left" w:pos="1100"/>
              <w:tab w:val="right" w:leader="dot" w:pos="9016"/>
            </w:tabs>
            <w:rPr>
              <w:rFonts w:asciiTheme="minorHAnsi" w:eastAsiaTheme="minorEastAsia" w:hAnsiTheme="minorHAnsi" w:cstheme="minorBidi"/>
              <w:noProof/>
              <w:sz w:val="22"/>
              <w:szCs w:val="22"/>
              <w:lang w:eastAsia="en-GB"/>
            </w:rPr>
          </w:pPr>
          <w:hyperlink w:anchor="_Toc69124216" w:history="1">
            <w:r w:rsidR="001B6FF3" w:rsidRPr="00D0758F">
              <w:rPr>
                <w:rStyle w:val="ac"/>
                <w:noProof/>
              </w:rPr>
              <w:t>2.9.3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PDCCH Monitoring</w:t>
            </w:r>
            <w:r w:rsidR="001B6FF3">
              <w:rPr>
                <w:noProof/>
                <w:webHidden/>
              </w:rPr>
              <w:tab/>
            </w:r>
            <w:r w:rsidR="001B6FF3">
              <w:rPr>
                <w:noProof/>
                <w:webHidden/>
              </w:rPr>
              <w:fldChar w:fldCharType="begin"/>
            </w:r>
            <w:r w:rsidR="001B6FF3">
              <w:rPr>
                <w:noProof/>
                <w:webHidden/>
              </w:rPr>
              <w:instrText xml:space="preserve"> PAGEREF _Toc69124216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F0099FC" w14:textId="19004659"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17" w:history="1">
            <w:r w:rsidR="001B6FF3" w:rsidRPr="00D0758F">
              <w:rPr>
                <w:rStyle w:val="ac"/>
                <w:rFonts w:ascii="Times New Roman" w:hAnsi="Times New Roman"/>
                <w:noProof/>
              </w:rPr>
              <w:t>2.10</w:t>
            </w:r>
            <w:r w:rsidR="001B6FF3">
              <w:rPr>
                <w:rFonts w:asciiTheme="minorHAnsi" w:eastAsiaTheme="minorEastAsia" w:hAnsiTheme="minorHAnsi" w:cstheme="minorBidi"/>
                <w:noProof/>
                <w:sz w:val="22"/>
                <w:szCs w:val="22"/>
                <w:lang w:eastAsia="en-GB"/>
              </w:rPr>
              <w:tab/>
            </w:r>
            <w:r w:rsidR="001B6FF3" w:rsidRPr="00D0758F">
              <w:rPr>
                <w:rStyle w:val="ac"/>
                <w:noProof/>
              </w:rPr>
              <w:t>PRACH configuration with SIB updating</w:t>
            </w:r>
            <w:r w:rsidR="001B6FF3">
              <w:rPr>
                <w:noProof/>
                <w:webHidden/>
              </w:rPr>
              <w:tab/>
            </w:r>
            <w:r w:rsidR="001B6FF3">
              <w:rPr>
                <w:noProof/>
                <w:webHidden/>
              </w:rPr>
              <w:fldChar w:fldCharType="begin"/>
            </w:r>
            <w:r w:rsidR="001B6FF3">
              <w:rPr>
                <w:noProof/>
                <w:webHidden/>
              </w:rPr>
              <w:instrText xml:space="preserve"> PAGEREF _Toc69124217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05205921" w14:textId="4497E2D2"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18" w:history="1">
            <w:r w:rsidR="001B6FF3" w:rsidRPr="00D0758F">
              <w:rPr>
                <w:rStyle w:val="ac"/>
                <w:noProof/>
              </w:rPr>
              <w:t>2.10.1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_Toc69124218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4507EEC6" w14:textId="053CF128"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19" w:history="1">
            <w:r w:rsidR="001B6FF3" w:rsidRPr="00D0758F">
              <w:rPr>
                <w:rStyle w:val="ac"/>
                <w:noProof/>
              </w:rPr>
              <w:t>2.10.2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_Toc69124219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5C600D13" w14:textId="612795CD"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0" w:history="1">
            <w:r w:rsidR="001B6FF3" w:rsidRPr="00D0758F">
              <w:rPr>
                <w:rStyle w:val="ac"/>
                <w:noProof/>
              </w:rPr>
              <w:t>2.10.3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SIB Updating</w:t>
            </w:r>
            <w:r w:rsidR="001B6FF3">
              <w:rPr>
                <w:noProof/>
                <w:webHidden/>
              </w:rPr>
              <w:tab/>
            </w:r>
            <w:r w:rsidR="001B6FF3">
              <w:rPr>
                <w:noProof/>
                <w:webHidden/>
              </w:rPr>
              <w:fldChar w:fldCharType="begin"/>
            </w:r>
            <w:r w:rsidR="001B6FF3">
              <w:rPr>
                <w:noProof/>
                <w:webHidden/>
              </w:rPr>
              <w:instrText xml:space="preserve"> PAGEREF _Toc69124220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BE2885D" w14:textId="3A2FAFA5"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21" w:history="1">
            <w:r w:rsidR="001B6FF3" w:rsidRPr="00D0758F">
              <w:rPr>
                <w:rStyle w:val="ac"/>
                <w:rFonts w:ascii="Times New Roman" w:hAnsi="Times New Roman"/>
                <w:noProof/>
              </w:rPr>
              <w:t>2.11</w:t>
            </w:r>
            <w:r w:rsidR="001B6FF3">
              <w:rPr>
                <w:rFonts w:asciiTheme="minorHAnsi" w:eastAsiaTheme="minorEastAsia" w:hAnsiTheme="minorHAnsi" w:cstheme="minorBidi"/>
                <w:noProof/>
                <w:sz w:val="22"/>
                <w:szCs w:val="22"/>
                <w:lang w:eastAsia="en-GB"/>
              </w:rPr>
              <w:tab/>
            </w:r>
            <w:r w:rsidR="001B6FF3" w:rsidRPr="00D0758F">
              <w:rPr>
                <w:rStyle w:val="ac"/>
                <w:noProof/>
              </w:rPr>
              <w:t>Timing offsets in preconfigured uplink resources</w:t>
            </w:r>
            <w:r w:rsidR="001B6FF3">
              <w:rPr>
                <w:noProof/>
                <w:webHidden/>
              </w:rPr>
              <w:tab/>
            </w:r>
            <w:r w:rsidR="001B6FF3">
              <w:rPr>
                <w:noProof/>
                <w:webHidden/>
              </w:rPr>
              <w:fldChar w:fldCharType="begin"/>
            </w:r>
            <w:r w:rsidR="001B6FF3">
              <w:rPr>
                <w:noProof/>
                <w:webHidden/>
              </w:rPr>
              <w:instrText xml:space="preserve"> PAGEREF _Toc69124221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C96384A" w14:textId="49A06712"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2" w:history="1">
            <w:r w:rsidR="001B6FF3" w:rsidRPr="00D0758F">
              <w:rPr>
                <w:rStyle w:val="ac"/>
                <w:noProof/>
              </w:rPr>
              <w:t>2.11.1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_Toc69124222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59FA6D49" w14:textId="29DF579D"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3" w:history="1">
            <w:r w:rsidR="001B6FF3" w:rsidRPr="00D0758F">
              <w:rPr>
                <w:rStyle w:val="ac"/>
                <w:noProof/>
              </w:rPr>
              <w:t>2.11.2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_Toc69124223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73F73D7" w14:textId="45C847E1"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4" w:history="1">
            <w:r w:rsidR="001B6FF3" w:rsidRPr="00D0758F">
              <w:rPr>
                <w:rStyle w:val="ac"/>
                <w:noProof/>
              </w:rPr>
              <w:t>2.11.3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timing offsets in PUR</w:t>
            </w:r>
            <w:r w:rsidR="001B6FF3">
              <w:rPr>
                <w:noProof/>
                <w:webHidden/>
              </w:rPr>
              <w:tab/>
            </w:r>
            <w:r w:rsidR="001B6FF3">
              <w:rPr>
                <w:noProof/>
                <w:webHidden/>
              </w:rPr>
              <w:fldChar w:fldCharType="begin"/>
            </w:r>
            <w:r w:rsidR="001B6FF3">
              <w:rPr>
                <w:noProof/>
                <w:webHidden/>
              </w:rPr>
              <w:instrText xml:space="preserve"> PAGEREF _Toc69124224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584BF5A4" w14:textId="370794E9"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25" w:history="1">
            <w:r w:rsidR="001B6FF3" w:rsidRPr="00D0758F">
              <w:rPr>
                <w:rStyle w:val="ac"/>
                <w:rFonts w:ascii="Times New Roman" w:hAnsi="Times New Roman"/>
                <w:noProof/>
              </w:rPr>
              <w:t>2.12</w:t>
            </w:r>
            <w:r w:rsidR="001B6FF3">
              <w:rPr>
                <w:rFonts w:asciiTheme="minorHAnsi" w:eastAsiaTheme="minorEastAsia" w:hAnsiTheme="minorHAnsi" w:cstheme="minorBidi"/>
                <w:noProof/>
                <w:sz w:val="22"/>
                <w:szCs w:val="22"/>
                <w:lang w:eastAsia="en-GB"/>
              </w:rPr>
              <w:tab/>
            </w:r>
            <w:r w:rsidR="001B6FF3" w:rsidRPr="00D0758F">
              <w:rPr>
                <w:rStyle w:val="ac"/>
                <w:noProof/>
              </w:rPr>
              <w:t>Transmission Gap in IOT NTN</w:t>
            </w:r>
            <w:r w:rsidR="001B6FF3">
              <w:rPr>
                <w:noProof/>
                <w:webHidden/>
              </w:rPr>
              <w:tab/>
            </w:r>
            <w:r w:rsidR="001B6FF3">
              <w:rPr>
                <w:noProof/>
                <w:webHidden/>
              </w:rPr>
              <w:fldChar w:fldCharType="begin"/>
            </w:r>
            <w:r w:rsidR="001B6FF3">
              <w:rPr>
                <w:noProof/>
                <w:webHidden/>
              </w:rPr>
              <w:instrText xml:space="preserve"> PAGEREF _Toc69124225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51B7C33" w14:textId="5FEBBF5A"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6" w:history="1">
            <w:r w:rsidR="001B6FF3" w:rsidRPr="00D0758F">
              <w:rPr>
                <w:rStyle w:val="ac"/>
                <w:noProof/>
              </w:rPr>
              <w:t>2.12.1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_Toc69124226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A78B8BF" w14:textId="5C9CF6F3"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7" w:history="1">
            <w:r w:rsidR="001B6FF3" w:rsidRPr="00D0758F">
              <w:rPr>
                <w:rStyle w:val="ac"/>
                <w:noProof/>
              </w:rPr>
              <w:t>2.12.2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_Toc69124227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445459EB" w14:textId="4BF149CC"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28" w:history="1">
            <w:r w:rsidR="001B6FF3" w:rsidRPr="00D0758F">
              <w:rPr>
                <w:rStyle w:val="ac"/>
                <w:noProof/>
              </w:rPr>
              <w:t>2.12.3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transmission gap in IoT NTN</w:t>
            </w:r>
            <w:r w:rsidR="001B6FF3">
              <w:rPr>
                <w:noProof/>
                <w:webHidden/>
              </w:rPr>
              <w:tab/>
            </w:r>
            <w:r w:rsidR="001B6FF3">
              <w:rPr>
                <w:noProof/>
                <w:webHidden/>
              </w:rPr>
              <w:fldChar w:fldCharType="begin"/>
            </w:r>
            <w:r w:rsidR="001B6FF3">
              <w:rPr>
                <w:noProof/>
                <w:webHidden/>
              </w:rPr>
              <w:instrText xml:space="preserve"> PAGEREF _Toc69124228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30A60BD" w14:textId="44CBCD77"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29" w:history="1">
            <w:r w:rsidR="001B6FF3" w:rsidRPr="00D0758F">
              <w:rPr>
                <w:rStyle w:val="ac"/>
                <w:rFonts w:ascii="Times New Roman" w:hAnsi="Times New Roman"/>
                <w:noProof/>
              </w:rPr>
              <w:t>2.13</w:t>
            </w:r>
            <w:r w:rsidR="001B6FF3">
              <w:rPr>
                <w:rFonts w:asciiTheme="minorHAnsi" w:eastAsiaTheme="minorEastAsia" w:hAnsiTheme="minorHAnsi" w:cstheme="minorBidi"/>
                <w:noProof/>
                <w:sz w:val="22"/>
                <w:szCs w:val="22"/>
                <w:lang w:eastAsia="en-GB"/>
              </w:rPr>
              <w:tab/>
            </w:r>
            <w:r w:rsidR="001B6FF3" w:rsidRPr="00D0758F">
              <w:rPr>
                <w:rStyle w:val="ac"/>
                <w:noProof/>
              </w:rPr>
              <w:t>TA Calculation</w:t>
            </w:r>
            <w:r w:rsidR="001B6FF3">
              <w:rPr>
                <w:noProof/>
                <w:webHidden/>
              </w:rPr>
              <w:tab/>
            </w:r>
            <w:r w:rsidR="001B6FF3">
              <w:rPr>
                <w:noProof/>
                <w:webHidden/>
              </w:rPr>
              <w:fldChar w:fldCharType="begin"/>
            </w:r>
            <w:r w:rsidR="001B6FF3">
              <w:rPr>
                <w:noProof/>
                <w:webHidden/>
              </w:rPr>
              <w:instrText xml:space="preserve"> PAGEREF _Toc69124229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02E20BA" w14:textId="1DE312D1"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0" w:history="1">
            <w:r w:rsidR="001B6FF3" w:rsidRPr="00D0758F">
              <w:rPr>
                <w:rStyle w:val="ac"/>
                <w:noProof/>
              </w:rPr>
              <w:t>2.13.1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_Toc69124230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4AA7954" w14:textId="56A765D9"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1" w:history="1">
            <w:r w:rsidR="001B6FF3" w:rsidRPr="00D0758F">
              <w:rPr>
                <w:rStyle w:val="ac"/>
                <w:noProof/>
              </w:rPr>
              <w:t>2.13.2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_Toc69124231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0AFD6BCD" w14:textId="73FE11FD"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2" w:history="1">
            <w:r w:rsidR="001B6FF3" w:rsidRPr="00D0758F">
              <w:rPr>
                <w:rStyle w:val="ac"/>
                <w:noProof/>
              </w:rPr>
              <w:t>2.13.3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TA Calculation</w:t>
            </w:r>
            <w:r w:rsidR="001B6FF3">
              <w:rPr>
                <w:noProof/>
                <w:webHidden/>
              </w:rPr>
              <w:tab/>
            </w:r>
            <w:r w:rsidR="001B6FF3">
              <w:rPr>
                <w:noProof/>
                <w:webHidden/>
              </w:rPr>
              <w:fldChar w:fldCharType="begin"/>
            </w:r>
            <w:r w:rsidR="001B6FF3">
              <w:rPr>
                <w:noProof/>
                <w:webHidden/>
              </w:rPr>
              <w:instrText xml:space="preserve"> PAGEREF _Toc69124232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71D5A9C" w14:textId="41AB354F" w:rsidR="001B6FF3" w:rsidRDefault="00F7072F">
          <w:pPr>
            <w:pStyle w:val="22"/>
            <w:tabs>
              <w:tab w:val="left" w:pos="880"/>
              <w:tab w:val="right" w:leader="dot" w:pos="9016"/>
            </w:tabs>
            <w:rPr>
              <w:rFonts w:asciiTheme="minorHAnsi" w:eastAsiaTheme="minorEastAsia" w:hAnsiTheme="minorHAnsi" w:cstheme="minorBidi"/>
              <w:noProof/>
              <w:sz w:val="22"/>
              <w:szCs w:val="22"/>
              <w:lang w:eastAsia="en-GB"/>
            </w:rPr>
          </w:pPr>
          <w:hyperlink w:anchor="_Toc69124233" w:history="1">
            <w:r w:rsidR="001B6FF3" w:rsidRPr="00D0758F">
              <w:rPr>
                <w:rStyle w:val="ac"/>
                <w:rFonts w:ascii="Times New Roman" w:hAnsi="Times New Roman"/>
                <w:noProof/>
              </w:rPr>
              <w:t>2.14</w:t>
            </w:r>
            <w:r w:rsidR="001B6FF3">
              <w:rPr>
                <w:rFonts w:asciiTheme="minorHAnsi" w:eastAsiaTheme="minorEastAsia" w:hAnsiTheme="minorHAnsi" w:cstheme="minorBidi"/>
                <w:noProof/>
                <w:sz w:val="22"/>
                <w:szCs w:val="22"/>
                <w:lang w:eastAsia="en-GB"/>
              </w:rPr>
              <w:tab/>
            </w:r>
            <w:r w:rsidR="001B6FF3" w:rsidRPr="00D0758F">
              <w:rPr>
                <w:rStyle w:val="ac"/>
                <w:noProof/>
              </w:rPr>
              <w:t>Essential Functionality</w:t>
            </w:r>
            <w:r w:rsidR="001B6FF3">
              <w:rPr>
                <w:noProof/>
                <w:webHidden/>
              </w:rPr>
              <w:tab/>
            </w:r>
            <w:r w:rsidR="001B6FF3">
              <w:rPr>
                <w:noProof/>
                <w:webHidden/>
              </w:rPr>
              <w:fldChar w:fldCharType="begin"/>
            </w:r>
            <w:r w:rsidR="001B6FF3">
              <w:rPr>
                <w:noProof/>
                <w:webHidden/>
              </w:rPr>
              <w:instrText xml:space="preserve"> PAGEREF _Toc69124233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C29E2EB" w14:textId="2196996D"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4" w:history="1">
            <w:r w:rsidR="001B6FF3" w:rsidRPr="00D0758F">
              <w:rPr>
                <w:rStyle w:val="ac"/>
                <w:noProof/>
              </w:rPr>
              <w:t>2.14.1</w:t>
            </w:r>
            <w:r w:rsidR="001B6FF3">
              <w:rPr>
                <w:rFonts w:asciiTheme="minorHAnsi" w:eastAsiaTheme="minorEastAsia" w:hAnsiTheme="minorHAnsi" w:cstheme="minorBidi"/>
                <w:noProof/>
                <w:sz w:val="22"/>
                <w:szCs w:val="22"/>
                <w:lang w:eastAsia="en-GB"/>
              </w:rPr>
              <w:tab/>
            </w:r>
            <w:r w:rsidR="001B6FF3" w:rsidRPr="00D0758F">
              <w:rPr>
                <w:rStyle w:val="ac"/>
                <w:noProof/>
              </w:rPr>
              <w:t>Companies’ Views</w:t>
            </w:r>
            <w:r w:rsidR="001B6FF3">
              <w:rPr>
                <w:noProof/>
                <w:webHidden/>
              </w:rPr>
              <w:tab/>
            </w:r>
            <w:r w:rsidR="001B6FF3">
              <w:rPr>
                <w:noProof/>
                <w:webHidden/>
              </w:rPr>
              <w:fldChar w:fldCharType="begin"/>
            </w:r>
            <w:r w:rsidR="001B6FF3">
              <w:rPr>
                <w:noProof/>
                <w:webHidden/>
              </w:rPr>
              <w:instrText xml:space="preserve"> PAGEREF _Toc69124234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6DF33FD0" w14:textId="6FFA1AEE"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5" w:history="1">
            <w:r w:rsidR="001B6FF3" w:rsidRPr="00D0758F">
              <w:rPr>
                <w:rStyle w:val="ac"/>
                <w:noProof/>
              </w:rPr>
              <w:t>2.14.2</w:t>
            </w:r>
            <w:r w:rsidR="001B6FF3">
              <w:rPr>
                <w:rFonts w:asciiTheme="minorHAnsi" w:eastAsiaTheme="minorEastAsia" w:hAnsiTheme="minorHAnsi" w:cstheme="minorBidi"/>
                <w:noProof/>
                <w:sz w:val="22"/>
                <w:szCs w:val="22"/>
                <w:lang w:eastAsia="en-GB"/>
              </w:rPr>
              <w:tab/>
            </w:r>
            <w:r w:rsidR="001B6FF3" w:rsidRPr="00D0758F">
              <w:rPr>
                <w:rStyle w:val="ac"/>
                <w:noProof/>
              </w:rPr>
              <w:t>Summary Analysis of Studies</w:t>
            </w:r>
            <w:r w:rsidR="001B6FF3">
              <w:rPr>
                <w:noProof/>
                <w:webHidden/>
              </w:rPr>
              <w:tab/>
            </w:r>
            <w:r w:rsidR="001B6FF3">
              <w:rPr>
                <w:noProof/>
                <w:webHidden/>
              </w:rPr>
              <w:fldChar w:fldCharType="begin"/>
            </w:r>
            <w:r w:rsidR="001B6FF3">
              <w:rPr>
                <w:noProof/>
                <w:webHidden/>
              </w:rPr>
              <w:instrText xml:space="preserve"> PAGEREF _Toc69124235 \h </w:instrText>
            </w:r>
            <w:r w:rsidR="001B6FF3">
              <w:rPr>
                <w:noProof/>
                <w:webHidden/>
              </w:rPr>
            </w:r>
            <w:r w:rsidR="001B6FF3">
              <w:rPr>
                <w:noProof/>
                <w:webHidden/>
              </w:rPr>
              <w:fldChar w:fldCharType="separate"/>
            </w:r>
            <w:r w:rsidR="001B6FF3">
              <w:rPr>
                <w:noProof/>
                <w:webHidden/>
              </w:rPr>
              <w:t>34</w:t>
            </w:r>
            <w:r w:rsidR="001B6FF3">
              <w:rPr>
                <w:noProof/>
                <w:webHidden/>
              </w:rPr>
              <w:fldChar w:fldCharType="end"/>
            </w:r>
          </w:hyperlink>
        </w:p>
        <w:p w14:paraId="27E404E0" w14:textId="0D654E0B" w:rsidR="001B6FF3" w:rsidRDefault="00F7072F">
          <w:pPr>
            <w:pStyle w:val="31"/>
            <w:tabs>
              <w:tab w:val="left" w:pos="1320"/>
              <w:tab w:val="right" w:leader="dot" w:pos="9016"/>
            </w:tabs>
            <w:rPr>
              <w:rFonts w:asciiTheme="minorHAnsi" w:eastAsiaTheme="minorEastAsia" w:hAnsiTheme="minorHAnsi" w:cstheme="minorBidi"/>
              <w:noProof/>
              <w:sz w:val="22"/>
              <w:szCs w:val="22"/>
              <w:lang w:eastAsia="en-GB"/>
            </w:rPr>
          </w:pPr>
          <w:hyperlink w:anchor="_Toc69124236" w:history="1">
            <w:r w:rsidR="001B6FF3" w:rsidRPr="00D0758F">
              <w:rPr>
                <w:rStyle w:val="ac"/>
                <w:noProof/>
              </w:rPr>
              <w:t>2.14.3</w:t>
            </w:r>
            <w:r w:rsidR="001B6FF3">
              <w:rPr>
                <w:rFonts w:asciiTheme="minorHAnsi" w:eastAsiaTheme="minorEastAsia" w:hAnsiTheme="minorHAnsi" w:cstheme="minorBidi"/>
                <w:noProof/>
                <w:sz w:val="22"/>
                <w:szCs w:val="22"/>
                <w:lang w:eastAsia="en-GB"/>
              </w:rPr>
              <w:tab/>
            </w:r>
            <w:r w:rsidR="001B6FF3" w:rsidRPr="00D0758F">
              <w:rPr>
                <w:rStyle w:val="ac"/>
                <w:noProof/>
              </w:rPr>
              <w:t>FL Proposals on Essential Functionality</w:t>
            </w:r>
            <w:r w:rsidR="001B6FF3">
              <w:rPr>
                <w:noProof/>
                <w:webHidden/>
              </w:rPr>
              <w:tab/>
            </w:r>
            <w:r w:rsidR="001B6FF3">
              <w:rPr>
                <w:noProof/>
                <w:webHidden/>
              </w:rPr>
              <w:fldChar w:fldCharType="begin"/>
            </w:r>
            <w:r w:rsidR="001B6FF3">
              <w:rPr>
                <w:noProof/>
                <w:webHidden/>
              </w:rPr>
              <w:instrText xml:space="preserve"> PAGEREF _Toc69124236 \h </w:instrText>
            </w:r>
            <w:r w:rsidR="001B6FF3">
              <w:rPr>
                <w:noProof/>
                <w:webHidden/>
              </w:rPr>
            </w:r>
            <w:r w:rsidR="001B6FF3">
              <w:rPr>
                <w:noProof/>
                <w:webHidden/>
              </w:rPr>
              <w:fldChar w:fldCharType="separate"/>
            </w:r>
            <w:r w:rsidR="001B6FF3">
              <w:rPr>
                <w:noProof/>
                <w:webHidden/>
              </w:rPr>
              <w:t>34</w:t>
            </w:r>
            <w:r w:rsidR="001B6FF3">
              <w:rPr>
                <w:noProof/>
                <w:webHidden/>
              </w:rPr>
              <w:fldChar w:fldCharType="end"/>
            </w:r>
          </w:hyperlink>
        </w:p>
        <w:p w14:paraId="573F6464" w14:textId="719BD805"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1"/>
        <w:spacing w:before="80" w:after="80"/>
        <w:ind w:left="431" w:hanging="431"/>
        <w:rPr>
          <w:sz w:val="24"/>
          <w:lang w:eastAsia="zh-CN"/>
        </w:rPr>
      </w:pPr>
      <w:bookmarkStart w:id="0" w:name="_Toc69124179"/>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For eMTC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lastRenderedPageBreak/>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FFS: Other eMTC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5257A169" w:rsidR="00D633B5" w:rsidRDefault="00D633B5" w:rsidP="00732328">
      <w:pPr>
        <w:rPr>
          <w:lang w:eastAsia="x-none"/>
        </w:rPr>
      </w:pPr>
      <w:r>
        <w:rPr>
          <w:lang w:eastAsia="zh-CN"/>
        </w:rPr>
        <w:t xml:space="preserve">This id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59ADC107" w:rsidR="00D633B5" w:rsidRDefault="00D633B5"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D633B5">
      <w:pPr>
        <w:pStyle w:val="a8"/>
        <w:numPr>
          <w:ilvl w:val="0"/>
          <w:numId w:val="46"/>
        </w:numPr>
        <w:ind w:firstLineChars="0"/>
        <w:rPr>
          <w:lang w:eastAsia="zh-CN"/>
        </w:rPr>
      </w:pPr>
      <w:r>
        <w:rPr>
          <w:lang w:eastAsia="zh-CN"/>
        </w:rPr>
        <w:t>Section 2.1.3 – NB-IoT timing relationship enhancements</w:t>
      </w:r>
    </w:p>
    <w:p w14:paraId="535E3EF5" w14:textId="742621CB" w:rsidR="00D633B5" w:rsidRDefault="00D633B5" w:rsidP="00D633B5">
      <w:pPr>
        <w:pStyle w:val="a8"/>
        <w:numPr>
          <w:ilvl w:val="0"/>
          <w:numId w:val="46"/>
        </w:numPr>
        <w:ind w:firstLineChars="0"/>
        <w:rPr>
          <w:lang w:eastAsia="zh-CN"/>
        </w:rPr>
      </w:pPr>
      <w:r>
        <w:rPr>
          <w:lang w:eastAsia="zh-CN"/>
        </w:rPr>
        <w:t>Section 2.2.3 – eMTC timing relationship enhancements</w:t>
      </w:r>
    </w:p>
    <w:p w14:paraId="75EB5E9B" w14:textId="6EAEB40B" w:rsidR="00D633B5" w:rsidRDefault="00D633B5" w:rsidP="00D633B5">
      <w:pPr>
        <w:pStyle w:val="a8"/>
        <w:numPr>
          <w:ilvl w:val="0"/>
          <w:numId w:val="46"/>
        </w:numPr>
        <w:ind w:firstLineChars="0"/>
        <w:rPr>
          <w:lang w:eastAsia="zh-CN"/>
        </w:rPr>
      </w:pPr>
      <w:r>
        <w:rPr>
          <w:lang w:eastAsia="zh-CN"/>
        </w:rPr>
        <w:t>Section 2.3.3 – MAC CE activation timing relationship</w:t>
      </w:r>
    </w:p>
    <w:p w14:paraId="3F3E0135" w14:textId="422D4EAC" w:rsidR="00D633B5" w:rsidRDefault="00D633B5" w:rsidP="00D633B5">
      <w:pPr>
        <w:pStyle w:val="a8"/>
        <w:numPr>
          <w:ilvl w:val="0"/>
          <w:numId w:val="46"/>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D633B5">
      <w:pPr>
        <w:pStyle w:val="a8"/>
        <w:numPr>
          <w:ilvl w:val="0"/>
          <w:numId w:val="46"/>
        </w:numPr>
        <w:ind w:firstLineChars="0"/>
        <w:rPr>
          <w:lang w:eastAsia="zh-CN"/>
        </w:rPr>
      </w:pPr>
      <w:r>
        <w:rPr>
          <w:lang w:eastAsia="zh-CN"/>
        </w:rPr>
        <w:t>Section 2.13.3 – TA Calculation</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2" w:name="_Toc69124180"/>
      <w:r>
        <w:rPr>
          <w:sz w:val="24"/>
          <w:lang w:eastAsia="zh-CN"/>
        </w:rPr>
        <w:t>Overview of Main Issues from company contributions</w:t>
      </w:r>
      <w:bookmarkEnd w:id="2"/>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eMTC.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2"/>
        <w:rPr>
          <w:rStyle w:val="20"/>
        </w:rPr>
      </w:pPr>
      <w:bookmarkStart w:id="3" w:name="_Toc69124181"/>
      <w:r w:rsidRPr="00C81713">
        <w:rPr>
          <w:rStyle w:val="20"/>
        </w:rPr>
        <w:t>NB-IoT Timing relationships</w:t>
      </w:r>
      <w:r w:rsidR="00100D31">
        <w:rPr>
          <w:rStyle w:val="20"/>
        </w:rPr>
        <w:t xml:space="preserve"> under study</w:t>
      </w:r>
      <w:bookmarkEnd w:id="3"/>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3"/>
      </w:pPr>
      <w:bookmarkStart w:id="4" w:name="_Toc69124182"/>
      <w:r>
        <w:t>Compan</w:t>
      </w:r>
      <w:r w:rsidR="00CB4873">
        <w:t>ies’</w:t>
      </w:r>
      <w:r>
        <w:t xml:space="preserve"> </w:t>
      </w:r>
      <w:r w:rsidR="00CB4873">
        <w:t>Observations and Proposals</w:t>
      </w:r>
      <w:bookmarkEnd w:id="4"/>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a6"/>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r>
              <w:t>Spreadtrum</w:t>
            </w:r>
          </w:p>
        </w:tc>
        <w:tc>
          <w:tcPr>
            <w:tcW w:w="7036" w:type="dxa"/>
          </w:tcPr>
          <w:p w14:paraId="5002E0E0" w14:textId="34493EB8" w:rsidR="002C4048" w:rsidRPr="00504F15" w:rsidRDefault="002C4048" w:rsidP="00772CBF">
            <w:pPr>
              <w:pStyle w:val="aa"/>
              <w:ind w:firstLine="201"/>
              <w:jc w:val="left"/>
              <w:rPr>
                <w:rFonts w:eastAsia="宋体"/>
              </w:rPr>
            </w:pPr>
            <w:r>
              <w:rPr>
                <w:b/>
                <w:i/>
                <w:color w:val="000000" w:themeColor="text1"/>
              </w:rPr>
              <w:t>Proposal 1: The K_offset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5"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5"/>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6"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6"/>
          </w:p>
        </w:tc>
      </w:tr>
      <w:tr w:rsidR="002C4048" w14:paraId="29FB1996" w14:textId="77777777" w:rsidTr="00551285">
        <w:tc>
          <w:tcPr>
            <w:tcW w:w="1980" w:type="dxa"/>
          </w:tcPr>
          <w:p w14:paraId="672399A5" w14:textId="2D887E92" w:rsidR="002C4048" w:rsidRDefault="002C4048" w:rsidP="00551285">
            <w:r>
              <w:lastRenderedPageBreak/>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Study solution based on reusing K_offset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r w:rsidRPr="00772CBF">
              <w:t>InterDigital</w:t>
            </w:r>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a8"/>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r>
        <w:rPr>
          <w:i/>
        </w:rPr>
        <w:t xml:space="preserve">Koffset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Koffset-type </w:t>
      </w:r>
      <w:r w:rsidR="00A579AA">
        <w:t>enhancement</w:t>
      </w:r>
      <w:r w:rsidR="001D1B5E">
        <w:t>.</w:t>
      </w:r>
    </w:p>
    <w:p w14:paraId="490F56A5" w14:textId="77777777" w:rsidR="001D1B5E" w:rsidRDefault="001D1B5E" w:rsidP="00C81713"/>
    <w:tbl>
      <w:tblPr>
        <w:tblStyle w:val="a6"/>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Huawei, HiSilicon</w:t>
            </w:r>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r>
              <w:rPr>
                <w:i/>
                <w:lang w:val="en-GB"/>
              </w:rPr>
              <w:t>Koffset is introduced to enhance the following timing relationships for NB-IoT over NTN</w:t>
            </w:r>
          </w:p>
          <w:p w14:paraId="075A69ED" w14:textId="77777777" w:rsidR="001D1B5E" w:rsidRDefault="001D1B5E" w:rsidP="00551285">
            <w:pPr>
              <w:pStyle w:val="ab"/>
              <w:numPr>
                <w:ilvl w:val="0"/>
                <w:numId w:val="24"/>
              </w:numPr>
              <w:rPr>
                <w:lang w:eastAsia="ja-JP"/>
              </w:rPr>
            </w:pPr>
            <w:r>
              <w:rPr>
                <w:lang w:eastAsia="ja-JP"/>
              </w:rPr>
              <w:t xml:space="preserve">NPDCCH to NPUSCH format 1 </w:t>
            </w:r>
          </w:p>
          <w:p w14:paraId="329E5D53" w14:textId="77777777" w:rsidR="001D1B5E" w:rsidRDefault="001D1B5E" w:rsidP="00551285">
            <w:pPr>
              <w:pStyle w:val="ab"/>
              <w:numPr>
                <w:ilvl w:val="0"/>
                <w:numId w:val="24"/>
              </w:numPr>
              <w:rPr>
                <w:lang w:eastAsia="ja-JP"/>
              </w:rPr>
            </w:pPr>
            <w:r>
              <w:rPr>
                <w:lang w:eastAsia="ja-JP"/>
              </w:rPr>
              <w:t xml:space="preserve">RAR grant to NPUSCH format 1 </w:t>
            </w:r>
          </w:p>
          <w:p w14:paraId="006F03C9" w14:textId="77777777" w:rsidR="001D1B5E" w:rsidRDefault="001D1B5E" w:rsidP="00551285">
            <w:pPr>
              <w:pStyle w:val="ab"/>
              <w:numPr>
                <w:ilvl w:val="0"/>
                <w:numId w:val="24"/>
              </w:numPr>
              <w:rPr>
                <w:lang w:eastAsia="ja-JP"/>
              </w:rPr>
            </w:pPr>
            <w:r>
              <w:rPr>
                <w:lang w:eastAsia="ja-JP"/>
              </w:rPr>
              <w:t xml:space="preserve">NPDSCH to HARQ-ACK on NPUSCH format 2 </w:t>
            </w:r>
          </w:p>
          <w:p w14:paraId="3DF0E633" w14:textId="77777777" w:rsidR="001D1B5E" w:rsidRDefault="001D1B5E" w:rsidP="00551285">
            <w:pPr>
              <w:pStyle w:val="ab"/>
              <w:numPr>
                <w:ilvl w:val="0"/>
                <w:numId w:val="24"/>
              </w:numPr>
              <w:rPr>
                <w:lang w:eastAsia="ja-JP"/>
              </w:rPr>
            </w:pPr>
            <w:r>
              <w:rPr>
                <w:lang w:eastAsia="ja-JP"/>
              </w:rPr>
              <w:t xml:space="preserve">NPDCCH order to NPRACH </w:t>
            </w:r>
          </w:p>
          <w:p w14:paraId="5DBC0480" w14:textId="77777777" w:rsidR="001D1B5E" w:rsidRPr="00F96DC7" w:rsidRDefault="001D1B5E" w:rsidP="00551285">
            <w:pPr>
              <w:pStyle w:val="ab"/>
              <w:numPr>
                <w:ilvl w:val="0"/>
                <w:numId w:val="24"/>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r>
              <w:t>Oppo</w:t>
            </w:r>
          </w:p>
        </w:tc>
        <w:tc>
          <w:tcPr>
            <w:tcW w:w="1874" w:type="dxa"/>
          </w:tcPr>
          <w:p w14:paraId="69AF91A4" w14:textId="16829535" w:rsidR="001D1B5E" w:rsidRPr="001D1B5E" w:rsidRDefault="001D1B5E" w:rsidP="001D1B5E">
            <w:pPr>
              <w:pStyle w:val="aa"/>
              <w:ind w:firstLine="201"/>
              <w:jc w:val="center"/>
              <w:rPr>
                <w:rFonts w:eastAsia="宋体"/>
                <w:b/>
                <w:iCs/>
              </w:rPr>
            </w:pPr>
            <w:r>
              <w:rPr>
                <w:rFonts w:eastAsia="宋体"/>
                <w:b/>
                <w:iCs/>
              </w:rPr>
              <w:t>Yes</w:t>
            </w:r>
          </w:p>
        </w:tc>
        <w:tc>
          <w:tcPr>
            <w:tcW w:w="5619" w:type="dxa"/>
          </w:tcPr>
          <w:p w14:paraId="3BC54D6B" w14:textId="3F02CE42" w:rsidR="001D1B5E" w:rsidRDefault="001D1B5E" w:rsidP="00551285">
            <w:pPr>
              <w:pStyle w:val="aa"/>
              <w:ind w:firstLine="201"/>
              <w:rPr>
                <w:rFonts w:eastAsia="宋体"/>
                <w:b/>
              </w:rPr>
            </w:pPr>
            <w:r>
              <w:rPr>
                <w:rFonts w:eastAsia="宋体"/>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aa"/>
              <w:ind w:firstLine="201"/>
              <w:rPr>
                <w:rFonts w:eastAsia="宋体"/>
              </w:rPr>
            </w:pPr>
            <w:r>
              <w:rPr>
                <w:rFonts w:eastAsia="宋体"/>
                <w:b/>
              </w:rPr>
              <w:t>Proposal 1: introducing additional offset for NPUSCH scheduling by DCI or RAR UL grant is beneficial independent of the satellite deployment scenarios.</w:t>
            </w:r>
            <w:r>
              <w:rPr>
                <w:rFonts w:eastAsia="宋体"/>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7" w:name="OLE_LINK21"/>
            <w:bookmarkStart w:id="8" w:name="OLE_LINK20"/>
            <w:r>
              <w:rPr>
                <w:b/>
                <w:noProof/>
              </w:rPr>
              <w:t>Proposal 1:</w:t>
            </w:r>
            <w:bookmarkEnd w:id="7"/>
            <w:bookmarkEnd w:id="8"/>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9" w:name="OLE_LINK25"/>
            <w:r>
              <w:rPr>
                <w:b/>
                <w:noProof/>
              </w:rPr>
              <w:t>for NB-IoT</w:t>
            </w:r>
            <w:bookmarkEnd w:id="9"/>
            <w:r>
              <w:rPr>
                <w:b/>
                <w:noProof/>
              </w:rPr>
              <w:t xml:space="preserve"> over NTN:</w:t>
            </w:r>
          </w:p>
          <w:p w14:paraId="10CA45DB" w14:textId="77777777" w:rsidR="001D1B5E" w:rsidRDefault="001D1B5E" w:rsidP="00AA0601">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aa"/>
              <w:ind w:firstLine="201"/>
              <w:jc w:val="center"/>
              <w:rPr>
                <w:b/>
                <w:iCs/>
              </w:rPr>
            </w:pPr>
            <w:r>
              <w:rPr>
                <w:b/>
                <w:iCs/>
              </w:rPr>
              <w:t>Yes</w:t>
            </w:r>
          </w:p>
        </w:tc>
        <w:tc>
          <w:tcPr>
            <w:tcW w:w="5619" w:type="dxa"/>
          </w:tcPr>
          <w:p w14:paraId="1B7A710F" w14:textId="53B450CD" w:rsidR="001D1B5E" w:rsidRPr="00C001CB" w:rsidRDefault="001D1B5E" w:rsidP="00C001CB">
            <w:pPr>
              <w:pStyle w:val="aa"/>
              <w:ind w:firstLine="201"/>
              <w:rPr>
                <w:rFonts w:eastAsia="PMingLiU"/>
                <w:i/>
                <w:lang w:val="en-GB"/>
              </w:rPr>
            </w:pPr>
            <w:r>
              <w:rPr>
                <w:b/>
                <w:i/>
              </w:rPr>
              <w:t>Proposal 1</w:t>
            </w:r>
            <w:r>
              <w:rPr>
                <w:i/>
              </w:rPr>
              <w:t>: For NB-IoT, on receiving UL grant on DCI format N0 in slot n, NPUSCH Format 1 is transmitted in subframe  n+k0+K_offset.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551285">
            <w:pPr>
              <w:pStyle w:val="ab"/>
              <w:numPr>
                <w:ilvl w:val="0"/>
                <w:numId w:val="23"/>
              </w:numPr>
            </w:pPr>
            <w:r>
              <w:t xml:space="preserve">NPDCCH to NPUSCH format 1 </w:t>
            </w:r>
          </w:p>
          <w:p w14:paraId="05455A0A" w14:textId="77777777" w:rsidR="001D1B5E" w:rsidRDefault="001D1B5E" w:rsidP="00551285">
            <w:pPr>
              <w:pStyle w:val="ab"/>
              <w:numPr>
                <w:ilvl w:val="0"/>
                <w:numId w:val="23"/>
              </w:numPr>
            </w:pPr>
            <w:r>
              <w:t xml:space="preserve">RAR grant to NPUSCH format 1 </w:t>
            </w:r>
          </w:p>
          <w:p w14:paraId="509BF0B9" w14:textId="77777777" w:rsidR="001D1B5E" w:rsidRDefault="001D1B5E" w:rsidP="00551285">
            <w:pPr>
              <w:pStyle w:val="ab"/>
              <w:numPr>
                <w:ilvl w:val="0"/>
                <w:numId w:val="23"/>
              </w:numPr>
            </w:pPr>
            <w:r>
              <w:t xml:space="preserve">NPDSCH to HARQ-ACK on NPUSCH format 2 </w:t>
            </w:r>
          </w:p>
          <w:p w14:paraId="096EC0CD" w14:textId="77777777" w:rsidR="001D1B5E" w:rsidRDefault="001D1B5E" w:rsidP="00551285">
            <w:pPr>
              <w:pStyle w:val="ab"/>
              <w:numPr>
                <w:ilvl w:val="0"/>
                <w:numId w:val="23"/>
              </w:numPr>
            </w:pPr>
            <w:r>
              <w:t>NPDCCH order to NPRACH.</w:t>
            </w:r>
          </w:p>
          <w:p w14:paraId="12C15775" w14:textId="578E48D9" w:rsidR="001D1B5E" w:rsidRPr="00850FD9" w:rsidRDefault="001D1B5E" w:rsidP="00551285">
            <w:pPr>
              <w:pStyle w:val="ab"/>
              <w:numPr>
                <w:ilvl w:val="0"/>
                <w:numId w:val="23"/>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Study solution based on reusing K_offset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w:t>
            </w:r>
            <w:r>
              <w:rPr>
                <w:bCs/>
                <w:i/>
                <w:iCs/>
              </w:rPr>
              <w:lastRenderedPageBreak/>
              <w:t xml:space="preserve">2, the following enhancements can be considered:  </w:t>
            </w:r>
          </w:p>
          <w:p w14:paraId="7E51EC44" w14:textId="77777777" w:rsidR="001D1B5E" w:rsidRDefault="001D1B5E" w:rsidP="00551285">
            <w:pPr>
              <w:numPr>
                <w:ilvl w:val="0"/>
                <w:numId w:val="11"/>
              </w:numPr>
              <w:ind w:left="0" w:firstLine="200"/>
              <w:rPr>
                <w:bCs/>
                <w:i/>
                <w:iCs/>
              </w:rPr>
            </w:pPr>
            <w:r>
              <w:rPr>
                <w:bCs/>
                <w:i/>
                <w:iCs/>
              </w:rPr>
              <w:t>Alt 1: UE transmits in the available UL resource based on</w:t>
            </w:r>
            <w:r>
              <w:rPr>
                <w:i/>
              </w:rPr>
              <w:t xml:space="preserve"> additional signaling on K_offset</w:t>
            </w:r>
            <w:r>
              <w:rPr>
                <w:bCs/>
                <w:i/>
                <w:iCs/>
              </w:rPr>
              <w:t>.</w:t>
            </w:r>
          </w:p>
          <w:p w14:paraId="0F779454" w14:textId="04C9F5AB" w:rsidR="001D1B5E" w:rsidRPr="00551285" w:rsidRDefault="001D1B5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lastRenderedPageBreak/>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Proposal 1: K_offset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Proposal 1: For NB-IoT in NTN, introduce an additional delay of k_offset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r w:rsidRPr="00772CBF">
              <w:t>InterDigital</w:t>
            </w:r>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aa"/>
              <w:jc w:val="center"/>
              <w:rPr>
                <w:rFonts w:eastAsiaTheme="minorEastAsia"/>
                <w:b/>
                <w:iCs/>
              </w:rPr>
            </w:pPr>
            <w:r>
              <w:rPr>
                <w:b/>
                <w:iCs/>
                <w:u w:val="single"/>
              </w:rPr>
              <w:t>Yes</w:t>
            </w:r>
          </w:p>
        </w:tc>
        <w:tc>
          <w:tcPr>
            <w:tcW w:w="5619" w:type="dxa"/>
          </w:tcPr>
          <w:p w14:paraId="1FE7F919" w14:textId="74993B84" w:rsidR="001D1B5E" w:rsidRDefault="001D1B5E" w:rsidP="00C26DE3">
            <w:pPr>
              <w:pStyle w:val="aa"/>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aa"/>
              <w:jc w:val="left"/>
              <w:rPr>
                <w:rFonts w:eastAsia="Malgun Gothic"/>
                <w:b/>
                <w:i/>
              </w:rPr>
            </w:pPr>
            <w:r>
              <w:rPr>
                <w:rFonts w:eastAsia="Malgun Gothic"/>
                <w:b/>
                <w:i/>
              </w:rPr>
              <w:t>For NBIoT: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Koffset-type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4"/>
        <w:rPr>
          <w:lang w:eastAsia="ja-JP"/>
        </w:rPr>
      </w:pPr>
      <w:r w:rsidRPr="00C81713">
        <w:rPr>
          <w:lang w:eastAsia="ja-JP"/>
        </w:rPr>
        <w:t xml:space="preserve">RAR grant to NPUSCH format 1 </w:t>
      </w:r>
    </w:p>
    <w:p w14:paraId="77542D42" w14:textId="77777777" w:rsidR="00B43C7E" w:rsidRDefault="00B43C7E" w:rsidP="00B43C7E">
      <w:r>
        <w:t>Company Observations and Proposals and indication of support for a Koffset-type enhancement.</w:t>
      </w:r>
    </w:p>
    <w:p w14:paraId="064CBD2A" w14:textId="49019C58" w:rsidR="00C81713" w:rsidRDefault="00C81713" w:rsidP="00C81713">
      <w:pPr>
        <w:rPr>
          <w:lang w:eastAsia="ja-JP"/>
        </w:rPr>
      </w:pPr>
    </w:p>
    <w:tbl>
      <w:tblPr>
        <w:tblStyle w:val="a6"/>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Huawei, HiSilicon</w:t>
            </w:r>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r>
              <w:rPr>
                <w:i/>
                <w:lang w:val="en-GB"/>
              </w:rPr>
              <w:t>Koffset is introduced to enhance the following timing relationships for NB-IoT over NTN</w:t>
            </w:r>
          </w:p>
          <w:p w14:paraId="6C229445" w14:textId="77777777" w:rsidR="00B43C7E" w:rsidRDefault="00B43C7E" w:rsidP="00551285">
            <w:pPr>
              <w:pStyle w:val="ab"/>
              <w:numPr>
                <w:ilvl w:val="0"/>
                <w:numId w:val="22"/>
              </w:numPr>
              <w:rPr>
                <w:lang w:eastAsia="ja-JP"/>
              </w:rPr>
            </w:pPr>
            <w:r>
              <w:rPr>
                <w:lang w:eastAsia="ja-JP"/>
              </w:rPr>
              <w:t xml:space="preserve">NPDCCH to NPUSCH format 1 </w:t>
            </w:r>
          </w:p>
          <w:p w14:paraId="059F1248" w14:textId="77777777" w:rsidR="00B43C7E" w:rsidRDefault="00B43C7E" w:rsidP="00551285">
            <w:pPr>
              <w:pStyle w:val="ab"/>
              <w:numPr>
                <w:ilvl w:val="0"/>
                <w:numId w:val="22"/>
              </w:numPr>
              <w:rPr>
                <w:lang w:eastAsia="ja-JP"/>
              </w:rPr>
            </w:pPr>
            <w:r>
              <w:rPr>
                <w:lang w:eastAsia="ja-JP"/>
              </w:rPr>
              <w:t xml:space="preserve">RAR grant to NPUSCH format 1 </w:t>
            </w:r>
          </w:p>
          <w:p w14:paraId="428D0755" w14:textId="77777777" w:rsidR="00B43C7E" w:rsidRDefault="00B43C7E" w:rsidP="00551285">
            <w:pPr>
              <w:pStyle w:val="ab"/>
              <w:numPr>
                <w:ilvl w:val="0"/>
                <w:numId w:val="22"/>
              </w:numPr>
              <w:rPr>
                <w:lang w:eastAsia="ja-JP"/>
              </w:rPr>
            </w:pPr>
            <w:r>
              <w:rPr>
                <w:lang w:eastAsia="ja-JP"/>
              </w:rPr>
              <w:t xml:space="preserve">NPDSCH to HARQ-ACK on NPUSCH format 2 </w:t>
            </w:r>
          </w:p>
          <w:p w14:paraId="375F240B" w14:textId="77777777" w:rsidR="00B43C7E" w:rsidRDefault="00B43C7E" w:rsidP="00551285">
            <w:pPr>
              <w:pStyle w:val="ab"/>
              <w:numPr>
                <w:ilvl w:val="0"/>
                <w:numId w:val="22"/>
              </w:numPr>
              <w:rPr>
                <w:lang w:eastAsia="ja-JP"/>
              </w:rPr>
            </w:pPr>
            <w:r>
              <w:rPr>
                <w:lang w:eastAsia="ja-JP"/>
              </w:rPr>
              <w:t xml:space="preserve">NPDCCH order to NPRACH </w:t>
            </w:r>
          </w:p>
          <w:p w14:paraId="57F67D81" w14:textId="77777777" w:rsidR="00B43C7E" w:rsidRPr="00F96DC7" w:rsidRDefault="00B43C7E" w:rsidP="00551285">
            <w:pPr>
              <w:pStyle w:val="a8"/>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r>
              <w:t>Oppo</w:t>
            </w:r>
          </w:p>
        </w:tc>
        <w:tc>
          <w:tcPr>
            <w:tcW w:w="1801" w:type="dxa"/>
          </w:tcPr>
          <w:p w14:paraId="0E933F96" w14:textId="3FAEBA43" w:rsidR="00B43C7E" w:rsidRPr="00B43C7E" w:rsidRDefault="00B43C7E" w:rsidP="00B43C7E">
            <w:pPr>
              <w:pStyle w:val="aa"/>
              <w:jc w:val="center"/>
              <w:rPr>
                <w:rFonts w:eastAsia="宋体"/>
                <w:b/>
                <w:iCs/>
              </w:rPr>
            </w:pPr>
            <w:r>
              <w:rPr>
                <w:b/>
                <w:iCs/>
                <w:sz w:val="22"/>
                <w:szCs w:val="22"/>
                <w:lang w:val="en-GB"/>
              </w:rPr>
              <w:t>Yes</w:t>
            </w:r>
          </w:p>
        </w:tc>
        <w:tc>
          <w:tcPr>
            <w:tcW w:w="5742" w:type="dxa"/>
            <w:gridSpan w:val="2"/>
          </w:tcPr>
          <w:p w14:paraId="3C09F25B" w14:textId="54C116C4" w:rsidR="00B43C7E" w:rsidRDefault="00B43C7E" w:rsidP="00551285">
            <w:pPr>
              <w:pStyle w:val="aa"/>
              <w:rPr>
                <w:rFonts w:eastAsia="宋体"/>
                <w:b/>
              </w:rPr>
            </w:pPr>
            <w:r>
              <w:rPr>
                <w:rFonts w:eastAsia="宋体"/>
                <w:b/>
              </w:rPr>
              <w:t xml:space="preserve">Observation 1: Using existing NPUSCH format 1 scheduling </w:t>
            </w:r>
            <w:r>
              <w:rPr>
                <w:rFonts w:eastAsia="宋体"/>
                <w:b/>
              </w:rPr>
              <w:lastRenderedPageBreak/>
              <w:t xml:space="preserve">delay to resolve dilemma issue will trade off with the scheduling flexibility needed for legacy NB-IoT system. </w:t>
            </w:r>
          </w:p>
          <w:p w14:paraId="798A0CF3" w14:textId="11A05561" w:rsidR="00B43C7E" w:rsidRPr="00504F15" w:rsidRDefault="00B43C7E" w:rsidP="00551285">
            <w:pPr>
              <w:pStyle w:val="aa"/>
              <w:rPr>
                <w:rFonts w:eastAsia="宋体"/>
              </w:rPr>
            </w:pPr>
            <w:r>
              <w:rPr>
                <w:rFonts w:eastAsia="宋体"/>
                <w:b/>
              </w:rPr>
              <w:t>Proposal 1: introducing additional offset for NPUSCH scheduling by DCI or RAR UL grant is beneficial independent of the satellite deployment scenarios.</w:t>
            </w:r>
            <w:r>
              <w:rPr>
                <w:rFonts w:eastAsia="宋体"/>
              </w:rPr>
              <w:t xml:space="preserve"> </w:t>
            </w:r>
          </w:p>
        </w:tc>
      </w:tr>
      <w:tr w:rsidR="00B43C7E" w14:paraId="1F3D141A" w14:textId="77777777" w:rsidTr="00B43C7E">
        <w:tc>
          <w:tcPr>
            <w:tcW w:w="1738" w:type="dxa"/>
          </w:tcPr>
          <w:p w14:paraId="714655AB" w14:textId="77777777" w:rsidR="00B43C7E" w:rsidRDefault="00B43C7E" w:rsidP="00551285">
            <w:r>
              <w:lastRenderedPageBreak/>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For NB-IoT, on receiving a NPDSCH with a RAR message in slot n, message 3 is transmitted on NPUSCH format 1in subframe  n+k0+K_offset.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551285">
            <w:pPr>
              <w:pStyle w:val="ab"/>
              <w:numPr>
                <w:ilvl w:val="0"/>
                <w:numId w:val="20"/>
              </w:numPr>
            </w:pPr>
            <w:r>
              <w:t xml:space="preserve">NPDCCH to NPUSCH format 1 </w:t>
            </w:r>
          </w:p>
          <w:p w14:paraId="2C87AB13" w14:textId="77777777" w:rsidR="00B43C7E" w:rsidRDefault="00B43C7E" w:rsidP="00551285">
            <w:pPr>
              <w:pStyle w:val="ab"/>
              <w:numPr>
                <w:ilvl w:val="0"/>
                <w:numId w:val="20"/>
              </w:numPr>
            </w:pPr>
            <w:r>
              <w:t xml:space="preserve">RAR grant to NPUSCH format 1 </w:t>
            </w:r>
          </w:p>
          <w:p w14:paraId="6BBABF75" w14:textId="77777777" w:rsidR="00B43C7E" w:rsidRDefault="00B43C7E" w:rsidP="00551285">
            <w:pPr>
              <w:pStyle w:val="ab"/>
              <w:numPr>
                <w:ilvl w:val="0"/>
                <w:numId w:val="20"/>
              </w:numPr>
            </w:pPr>
            <w:r>
              <w:t xml:space="preserve">NPDSCH to HARQ-ACK on NPUSCH format 2 </w:t>
            </w:r>
          </w:p>
          <w:p w14:paraId="764FD73F" w14:textId="77777777" w:rsidR="00B43C7E" w:rsidRDefault="00B43C7E" w:rsidP="00551285">
            <w:pPr>
              <w:pStyle w:val="ab"/>
              <w:numPr>
                <w:ilvl w:val="0"/>
                <w:numId w:val="20"/>
              </w:numPr>
            </w:pPr>
            <w:r>
              <w:t>NPDCCH order to NPRACH.</w:t>
            </w:r>
          </w:p>
          <w:p w14:paraId="700193E1" w14:textId="77777777" w:rsidR="00B43C7E" w:rsidRPr="00850FD9" w:rsidRDefault="00B43C7E" w:rsidP="00551285">
            <w:pPr>
              <w:pStyle w:val="ab"/>
              <w:numPr>
                <w:ilvl w:val="0"/>
                <w:numId w:val="20"/>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Study solution based on reusing K_offset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551285">
            <w:pPr>
              <w:numPr>
                <w:ilvl w:val="0"/>
                <w:numId w:val="11"/>
              </w:numPr>
              <w:ind w:left="420" w:firstLine="200"/>
              <w:rPr>
                <w:bCs/>
                <w:i/>
                <w:iCs/>
              </w:rPr>
            </w:pPr>
            <w:r>
              <w:rPr>
                <w:bCs/>
                <w:i/>
                <w:iCs/>
              </w:rPr>
              <w:t>cell/beam specific signaling</w:t>
            </w:r>
          </w:p>
          <w:p w14:paraId="3776E77B" w14:textId="77777777" w:rsidR="00B43C7E" w:rsidRDefault="00B43C7E" w:rsidP="00551285">
            <w:pPr>
              <w:numPr>
                <w:ilvl w:val="0"/>
                <w:numId w:val="11"/>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551285">
            <w:pPr>
              <w:numPr>
                <w:ilvl w:val="0"/>
                <w:numId w:val="11"/>
              </w:numPr>
              <w:ind w:left="0" w:firstLine="200"/>
              <w:rPr>
                <w:bCs/>
                <w:i/>
                <w:iCs/>
              </w:rPr>
            </w:pPr>
            <w:r>
              <w:rPr>
                <w:bCs/>
                <w:i/>
                <w:iCs/>
              </w:rPr>
              <w:t>Alt 1: UE transmits in the available UL resource based on</w:t>
            </w:r>
            <w:r>
              <w:rPr>
                <w:i/>
              </w:rPr>
              <w:t xml:space="preserve"> additional signaling on K_offset</w:t>
            </w:r>
            <w:r>
              <w:rPr>
                <w:bCs/>
                <w:i/>
                <w:iCs/>
              </w:rPr>
              <w:t>.</w:t>
            </w:r>
          </w:p>
          <w:p w14:paraId="0DB7673A" w14:textId="14D61725" w:rsidR="00B43C7E" w:rsidRPr="00551285" w:rsidRDefault="00B43C7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Proposal 1: K_offset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w:t>
            </w:r>
            <w:r>
              <w:rPr>
                <w:i/>
              </w:rPr>
              <w:lastRenderedPageBreak/>
              <w:t xml:space="preserve">format 2. </w:t>
            </w:r>
          </w:p>
        </w:tc>
      </w:tr>
      <w:tr w:rsidR="00B43C7E" w14:paraId="7E49B24C" w14:textId="77777777" w:rsidTr="00B43C7E">
        <w:tc>
          <w:tcPr>
            <w:tcW w:w="1738" w:type="dxa"/>
          </w:tcPr>
          <w:p w14:paraId="3A1F9350" w14:textId="1CA7B120" w:rsidR="00B43C7E" w:rsidRDefault="00B43C7E" w:rsidP="00551285">
            <w:r>
              <w:lastRenderedPageBreak/>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r w:rsidRPr="00772CBF">
              <w:t>InterDigital</w:t>
            </w:r>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aa"/>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aa"/>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aa"/>
              <w:jc w:val="left"/>
              <w:rPr>
                <w:rFonts w:eastAsia="Malgun Gothic"/>
                <w:b/>
                <w:i/>
              </w:rPr>
            </w:pPr>
            <w:r>
              <w:rPr>
                <w:rFonts w:eastAsia="Malgun Gothic"/>
                <w:b/>
                <w:i/>
              </w:rPr>
              <w:t>For NBIoT: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4"/>
        <w:rPr>
          <w:lang w:eastAsia="ja-JP"/>
        </w:rPr>
      </w:pPr>
      <w:r w:rsidRPr="00C81713">
        <w:rPr>
          <w:lang w:eastAsia="ja-JP"/>
        </w:rPr>
        <w:t xml:space="preserve">NPDSCH to HARQ-ACK on NPUSCH format 2 </w:t>
      </w:r>
    </w:p>
    <w:p w14:paraId="082BA96D" w14:textId="77777777" w:rsidR="00B43C7E" w:rsidRDefault="00B43C7E" w:rsidP="00B43C7E">
      <w:r>
        <w:t>Company Observations and Proposals and indication of support for a Koffset-type enhancement.</w:t>
      </w:r>
    </w:p>
    <w:p w14:paraId="2C924BD1" w14:textId="03735ACF" w:rsidR="00504F15" w:rsidRDefault="00504F15" w:rsidP="00504F15">
      <w:pPr>
        <w:rPr>
          <w:lang w:eastAsia="ja-JP"/>
        </w:rPr>
      </w:pPr>
    </w:p>
    <w:tbl>
      <w:tblPr>
        <w:tblStyle w:val="a6"/>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Huawei, HiSilicon</w:t>
            </w:r>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r>
              <w:rPr>
                <w:i/>
                <w:lang w:val="en-GB"/>
              </w:rPr>
              <w:t>Koffset is introduced to enhance the following timing relationships for NB-IoT over NTN</w:t>
            </w:r>
          </w:p>
          <w:p w14:paraId="69C2F141" w14:textId="77777777" w:rsidR="000D53AD" w:rsidRDefault="000D53AD" w:rsidP="00551285">
            <w:pPr>
              <w:pStyle w:val="ab"/>
              <w:numPr>
                <w:ilvl w:val="0"/>
                <w:numId w:val="19"/>
              </w:numPr>
              <w:rPr>
                <w:lang w:eastAsia="ja-JP"/>
              </w:rPr>
            </w:pPr>
            <w:r>
              <w:rPr>
                <w:lang w:eastAsia="ja-JP"/>
              </w:rPr>
              <w:t xml:space="preserve">NPDCCH to NPUSCH format 1 </w:t>
            </w:r>
          </w:p>
          <w:p w14:paraId="76AE3E86" w14:textId="77777777" w:rsidR="000D53AD" w:rsidRDefault="000D53AD" w:rsidP="00551285">
            <w:pPr>
              <w:pStyle w:val="ab"/>
              <w:numPr>
                <w:ilvl w:val="0"/>
                <w:numId w:val="19"/>
              </w:numPr>
              <w:rPr>
                <w:lang w:eastAsia="ja-JP"/>
              </w:rPr>
            </w:pPr>
            <w:r>
              <w:rPr>
                <w:lang w:eastAsia="ja-JP"/>
              </w:rPr>
              <w:t xml:space="preserve">RAR grant to NPUSCH format 1 </w:t>
            </w:r>
          </w:p>
          <w:p w14:paraId="15A19ACF" w14:textId="77777777" w:rsidR="000D53AD" w:rsidRDefault="000D53AD" w:rsidP="00551285">
            <w:pPr>
              <w:pStyle w:val="ab"/>
              <w:numPr>
                <w:ilvl w:val="0"/>
                <w:numId w:val="19"/>
              </w:numPr>
              <w:rPr>
                <w:lang w:eastAsia="ja-JP"/>
              </w:rPr>
            </w:pPr>
            <w:r>
              <w:rPr>
                <w:lang w:eastAsia="ja-JP"/>
              </w:rPr>
              <w:t xml:space="preserve">NPDSCH to HARQ-ACK on NPUSCH format 2 </w:t>
            </w:r>
          </w:p>
          <w:p w14:paraId="73BCC20D" w14:textId="77777777" w:rsidR="000D53AD" w:rsidRDefault="000D53AD" w:rsidP="00551285">
            <w:pPr>
              <w:pStyle w:val="ab"/>
              <w:numPr>
                <w:ilvl w:val="0"/>
                <w:numId w:val="19"/>
              </w:numPr>
              <w:rPr>
                <w:lang w:eastAsia="ja-JP"/>
              </w:rPr>
            </w:pPr>
            <w:r>
              <w:rPr>
                <w:lang w:eastAsia="ja-JP"/>
              </w:rPr>
              <w:t xml:space="preserve">NPDCCH order to NPRACH </w:t>
            </w:r>
          </w:p>
          <w:p w14:paraId="2B6D582C" w14:textId="77777777" w:rsidR="000D53AD" w:rsidRPr="00F96DC7" w:rsidRDefault="000D53AD" w:rsidP="00551285">
            <w:pPr>
              <w:pStyle w:val="ab"/>
              <w:numPr>
                <w:ilvl w:val="0"/>
                <w:numId w:val="19"/>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r>
              <w:t>Oppo</w:t>
            </w:r>
          </w:p>
        </w:tc>
        <w:tc>
          <w:tcPr>
            <w:tcW w:w="1895" w:type="dxa"/>
          </w:tcPr>
          <w:p w14:paraId="18D7608A" w14:textId="0A94DAFB" w:rsidR="000D53AD" w:rsidRPr="000D53AD" w:rsidRDefault="000D53AD" w:rsidP="000D53AD">
            <w:pPr>
              <w:pStyle w:val="aa"/>
              <w:jc w:val="center"/>
              <w:rPr>
                <w:rFonts w:eastAsia="宋体"/>
                <w:b/>
                <w:iCs/>
              </w:rPr>
            </w:pPr>
            <w:r>
              <w:rPr>
                <w:b/>
                <w:iCs/>
                <w:sz w:val="22"/>
                <w:szCs w:val="22"/>
                <w:lang w:val="en-GB"/>
              </w:rPr>
              <w:t>Yes</w:t>
            </w:r>
          </w:p>
        </w:tc>
        <w:tc>
          <w:tcPr>
            <w:tcW w:w="5619" w:type="dxa"/>
          </w:tcPr>
          <w:p w14:paraId="5A592211" w14:textId="2881DBBB" w:rsidR="000D53AD" w:rsidRDefault="000D53AD" w:rsidP="00551285">
            <w:pPr>
              <w:pStyle w:val="aa"/>
              <w:rPr>
                <w:rFonts w:eastAsia="宋体"/>
                <w:b/>
              </w:rPr>
            </w:pPr>
            <w:r>
              <w:rPr>
                <w:rFonts w:eastAsia="宋体"/>
                <w:b/>
              </w:rPr>
              <w:t xml:space="preserve">Proposal 2: introducing additional offset for scheduling NPUSCH format 2 for HARQ-ACK reporting. </w:t>
            </w:r>
          </w:p>
          <w:p w14:paraId="583AA475" w14:textId="744293C5" w:rsidR="000D53AD" w:rsidRPr="00551285" w:rsidRDefault="000D53AD" w:rsidP="00551285">
            <w:pPr>
              <w:pStyle w:val="aa"/>
              <w:rPr>
                <w:rFonts w:eastAsia="宋体"/>
                <w:b/>
              </w:rPr>
            </w:pPr>
            <w:r>
              <w:rPr>
                <w:rFonts w:eastAsia="宋体"/>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a8"/>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aa"/>
              <w:jc w:val="center"/>
              <w:rPr>
                <w:b/>
                <w:iCs/>
              </w:rPr>
            </w:pPr>
            <w:r>
              <w:rPr>
                <w:b/>
                <w:iCs/>
                <w:sz w:val="22"/>
                <w:szCs w:val="22"/>
                <w:lang w:val="en-GB"/>
              </w:rPr>
              <w:t>Yes</w:t>
            </w:r>
          </w:p>
        </w:tc>
        <w:tc>
          <w:tcPr>
            <w:tcW w:w="5619" w:type="dxa"/>
          </w:tcPr>
          <w:p w14:paraId="7FCA394A" w14:textId="437B8EF1" w:rsidR="000D53AD" w:rsidRPr="00C001CB" w:rsidRDefault="000D53AD" w:rsidP="00551285">
            <w:pPr>
              <w:pStyle w:val="aa"/>
              <w:rPr>
                <w:rFonts w:eastAsia="PMingLiU"/>
                <w:i/>
                <w:lang w:val="en-GB"/>
              </w:rPr>
            </w:pPr>
            <w:r>
              <w:rPr>
                <w:b/>
                <w:i/>
              </w:rPr>
              <w:t>Proposal 2</w:t>
            </w:r>
            <w:r>
              <w:rPr>
                <w:i/>
              </w:rPr>
              <w:t>: For NB-IoT, on receiving DL assignment on DCI format N1 in slot n, HARQ-ACK on NPUSH Format 2 is transmitted in subframe  n+k0+K_offset.</w:t>
            </w:r>
          </w:p>
        </w:tc>
      </w:tr>
      <w:tr w:rsidR="000D53AD" w14:paraId="46ADB662" w14:textId="77777777" w:rsidTr="000D53AD">
        <w:tc>
          <w:tcPr>
            <w:tcW w:w="1502" w:type="dxa"/>
          </w:tcPr>
          <w:p w14:paraId="2F5576E5" w14:textId="79837187" w:rsidR="000D53AD" w:rsidRDefault="000D53AD" w:rsidP="00462AD0">
            <w:r w:rsidRPr="00462AD0">
              <w:lastRenderedPageBreak/>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551285">
            <w:pPr>
              <w:pStyle w:val="ab"/>
              <w:numPr>
                <w:ilvl w:val="0"/>
                <w:numId w:val="17"/>
              </w:numPr>
            </w:pPr>
            <w:r>
              <w:t xml:space="preserve">NPDCCH to NPUSCH format 1 </w:t>
            </w:r>
          </w:p>
          <w:p w14:paraId="33C5E024" w14:textId="77777777" w:rsidR="000D53AD" w:rsidRDefault="000D53AD" w:rsidP="00551285">
            <w:pPr>
              <w:pStyle w:val="ab"/>
              <w:numPr>
                <w:ilvl w:val="0"/>
                <w:numId w:val="17"/>
              </w:numPr>
            </w:pPr>
            <w:r>
              <w:t xml:space="preserve">RAR grant to NPUSCH format 1 </w:t>
            </w:r>
          </w:p>
          <w:p w14:paraId="493490D5" w14:textId="77777777" w:rsidR="000D53AD" w:rsidRDefault="000D53AD" w:rsidP="00551285">
            <w:pPr>
              <w:pStyle w:val="ab"/>
              <w:numPr>
                <w:ilvl w:val="0"/>
                <w:numId w:val="17"/>
              </w:numPr>
            </w:pPr>
            <w:r>
              <w:t xml:space="preserve">NPDSCH to HARQ-ACK on NPUSCH format 2 </w:t>
            </w:r>
          </w:p>
          <w:p w14:paraId="00A5075C" w14:textId="77777777" w:rsidR="000D53AD" w:rsidRDefault="000D53AD" w:rsidP="00551285">
            <w:pPr>
              <w:pStyle w:val="ab"/>
              <w:numPr>
                <w:ilvl w:val="0"/>
                <w:numId w:val="17"/>
              </w:numPr>
            </w:pPr>
            <w:r>
              <w:t>NPDCCH order to NPRACH.</w:t>
            </w:r>
          </w:p>
          <w:p w14:paraId="56180EF1" w14:textId="77777777" w:rsidR="000D53AD" w:rsidRPr="00850FD9" w:rsidRDefault="000D53AD" w:rsidP="00551285">
            <w:pPr>
              <w:pStyle w:val="ab"/>
              <w:numPr>
                <w:ilvl w:val="0"/>
                <w:numId w:val="17"/>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Study solution based on reusing K_offset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551285">
            <w:pPr>
              <w:numPr>
                <w:ilvl w:val="0"/>
                <w:numId w:val="11"/>
              </w:numPr>
              <w:ind w:left="0" w:firstLine="200"/>
              <w:jc w:val="left"/>
              <w:rPr>
                <w:bCs/>
                <w:i/>
                <w:iCs/>
              </w:rPr>
            </w:pPr>
            <w:r>
              <w:rPr>
                <w:bCs/>
                <w:i/>
                <w:iCs/>
              </w:rPr>
              <w:t>Alt 1: UE transmits in the available UL resource based on</w:t>
            </w:r>
            <w:r>
              <w:rPr>
                <w:i/>
              </w:rPr>
              <w:t xml:space="preserve"> additional signaling on K_offset</w:t>
            </w:r>
            <w:r>
              <w:rPr>
                <w:bCs/>
                <w:i/>
                <w:iCs/>
              </w:rPr>
              <w:t>.</w:t>
            </w:r>
          </w:p>
          <w:p w14:paraId="100E848E" w14:textId="7C388690" w:rsidR="000D53AD" w:rsidRPr="007C6613" w:rsidRDefault="000D53AD" w:rsidP="00551285">
            <w:pPr>
              <w:numPr>
                <w:ilvl w:val="0"/>
                <w:numId w:val="11"/>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Proposal 1: K_offset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r w:rsidRPr="00772CBF">
              <w:t>InterDigital</w:t>
            </w:r>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aa"/>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aa"/>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aa"/>
              <w:jc w:val="left"/>
              <w:rPr>
                <w:rFonts w:eastAsia="Malgun Gothic"/>
                <w:b/>
                <w:i/>
              </w:rPr>
            </w:pPr>
            <w:r>
              <w:rPr>
                <w:rFonts w:eastAsia="Malgun Gothic"/>
                <w:b/>
                <w:i/>
              </w:rPr>
              <w:t>For NBIoT: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lastRenderedPageBreak/>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Company Observations and Proposals and indication of support for a Koffset-type enhancement.</w:t>
      </w:r>
    </w:p>
    <w:p w14:paraId="03490632" w14:textId="77777777" w:rsidR="00B43C7E" w:rsidRPr="00B43C7E" w:rsidRDefault="00B43C7E" w:rsidP="00B43C7E">
      <w:pPr>
        <w:rPr>
          <w:lang w:eastAsia="ja-JP"/>
        </w:rPr>
      </w:pPr>
    </w:p>
    <w:tbl>
      <w:tblPr>
        <w:tblStyle w:val="a6"/>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Huawei, HiSilicon</w:t>
            </w:r>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r>
              <w:rPr>
                <w:i/>
                <w:lang w:val="en-GB"/>
              </w:rPr>
              <w:t>Koffset is introduced to enhance the following timing relationships for NB-IoT over NTN</w:t>
            </w:r>
          </w:p>
          <w:p w14:paraId="76D4A84B" w14:textId="77777777" w:rsidR="005D59FC" w:rsidRDefault="005D59FC" w:rsidP="00551285">
            <w:pPr>
              <w:pStyle w:val="ab"/>
              <w:numPr>
                <w:ilvl w:val="0"/>
                <w:numId w:val="18"/>
              </w:numPr>
              <w:rPr>
                <w:lang w:eastAsia="ja-JP"/>
              </w:rPr>
            </w:pPr>
            <w:r>
              <w:rPr>
                <w:lang w:eastAsia="ja-JP"/>
              </w:rPr>
              <w:t xml:space="preserve">NPDCCH to NPUSCH format 1 </w:t>
            </w:r>
          </w:p>
          <w:p w14:paraId="574935B6" w14:textId="77777777" w:rsidR="005D59FC" w:rsidRDefault="005D59FC" w:rsidP="00551285">
            <w:pPr>
              <w:pStyle w:val="ab"/>
              <w:numPr>
                <w:ilvl w:val="0"/>
                <w:numId w:val="18"/>
              </w:numPr>
              <w:rPr>
                <w:lang w:eastAsia="ja-JP"/>
              </w:rPr>
            </w:pPr>
            <w:r>
              <w:rPr>
                <w:lang w:eastAsia="ja-JP"/>
              </w:rPr>
              <w:t xml:space="preserve">RAR grant to NPUSCH format 1 </w:t>
            </w:r>
          </w:p>
          <w:p w14:paraId="2E9E79AF" w14:textId="77777777" w:rsidR="005D59FC" w:rsidRDefault="005D59FC" w:rsidP="00551285">
            <w:pPr>
              <w:pStyle w:val="ab"/>
              <w:numPr>
                <w:ilvl w:val="0"/>
                <w:numId w:val="18"/>
              </w:numPr>
              <w:rPr>
                <w:lang w:eastAsia="ja-JP"/>
              </w:rPr>
            </w:pPr>
            <w:r>
              <w:rPr>
                <w:lang w:eastAsia="ja-JP"/>
              </w:rPr>
              <w:t xml:space="preserve">NPDSCH to HARQ-ACK on NPUSCH format 2 </w:t>
            </w:r>
          </w:p>
          <w:p w14:paraId="10AEFE00" w14:textId="77777777" w:rsidR="005D59FC" w:rsidRDefault="005D59FC" w:rsidP="00551285">
            <w:pPr>
              <w:pStyle w:val="ab"/>
              <w:numPr>
                <w:ilvl w:val="0"/>
                <w:numId w:val="18"/>
              </w:numPr>
              <w:rPr>
                <w:lang w:eastAsia="ja-JP"/>
              </w:rPr>
            </w:pPr>
            <w:r>
              <w:rPr>
                <w:lang w:eastAsia="ja-JP"/>
              </w:rPr>
              <w:t xml:space="preserve">NPDCCH order to NPRACH </w:t>
            </w:r>
          </w:p>
          <w:p w14:paraId="24530E28" w14:textId="77777777" w:rsidR="005D59FC" w:rsidRPr="00F96DC7" w:rsidRDefault="005D59FC" w:rsidP="00551285">
            <w:pPr>
              <w:pStyle w:val="ab"/>
              <w:numPr>
                <w:ilvl w:val="0"/>
                <w:numId w:val="18"/>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r>
              <w:t>Oppo</w:t>
            </w:r>
          </w:p>
        </w:tc>
        <w:tc>
          <w:tcPr>
            <w:tcW w:w="1896" w:type="dxa"/>
          </w:tcPr>
          <w:p w14:paraId="2B53E32B" w14:textId="79B26B64" w:rsidR="005D59FC" w:rsidRPr="005D59FC" w:rsidRDefault="005D59FC" w:rsidP="005D59FC">
            <w:pPr>
              <w:pStyle w:val="aa"/>
              <w:ind w:firstLine="201"/>
              <w:jc w:val="center"/>
              <w:rPr>
                <w:rFonts w:eastAsia="宋体"/>
                <w:b/>
                <w:iCs/>
              </w:rPr>
            </w:pPr>
            <w:r>
              <w:rPr>
                <w:rFonts w:eastAsia="宋体"/>
                <w:b/>
                <w:iCs/>
              </w:rPr>
              <w:t>No</w:t>
            </w:r>
          </w:p>
        </w:tc>
        <w:tc>
          <w:tcPr>
            <w:tcW w:w="5619" w:type="dxa"/>
          </w:tcPr>
          <w:p w14:paraId="13EE00C1" w14:textId="0597CB03" w:rsidR="005D59FC" w:rsidRDefault="005D59FC" w:rsidP="00665798">
            <w:pPr>
              <w:pStyle w:val="aa"/>
              <w:ind w:firstLine="201"/>
              <w:rPr>
                <w:rFonts w:eastAsia="宋体"/>
                <w:b/>
              </w:rPr>
            </w:pPr>
            <w:r>
              <w:rPr>
                <w:rFonts w:eastAsia="宋体"/>
                <w:b/>
              </w:rPr>
              <w:t xml:space="preserve">Proposal 5: adding additional offset for PDCCH order is not necessary.  </w:t>
            </w:r>
          </w:p>
          <w:p w14:paraId="23A1B931" w14:textId="6C64C101" w:rsidR="005D59FC" w:rsidRPr="00665798" w:rsidRDefault="005D59FC" w:rsidP="00095BC0">
            <w:pPr>
              <w:pStyle w:val="aa"/>
              <w:rPr>
                <w:rFonts w:eastAsia="宋体"/>
                <w:b/>
              </w:rPr>
            </w:pPr>
            <w:r w:rsidRPr="00095BC0">
              <w:rPr>
                <w:rFonts w:eastAsia="宋体"/>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宋体"/>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For NB-IoT / eMTC,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ab"/>
              <w:numPr>
                <w:ilvl w:val="0"/>
                <w:numId w:val="2"/>
              </w:numPr>
            </w:pPr>
            <w:r>
              <w:t xml:space="preserve">NPDCCH to NPUSCH format 1 </w:t>
            </w:r>
          </w:p>
          <w:p w14:paraId="09E4AD2B" w14:textId="77777777" w:rsidR="005D59FC" w:rsidRDefault="005D59FC" w:rsidP="00551285">
            <w:pPr>
              <w:pStyle w:val="ab"/>
              <w:numPr>
                <w:ilvl w:val="0"/>
                <w:numId w:val="2"/>
              </w:numPr>
            </w:pPr>
            <w:r>
              <w:t xml:space="preserve">RAR grant to NPUSCH format 1 </w:t>
            </w:r>
          </w:p>
          <w:p w14:paraId="24D3F3C2" w14:textId="77777777" w:rsidR="005D59FC" w:rsidRDefault="005D59FC" w:rsidP="00551285">
            <w:pPr>
              <w:pStyle w:val="ab"/>
              <w:numPr>
                <w:ilvl w:val="0"/>
                <w:numId w:val="2"/>
              </w:numPr>
            </w:pPr>
            <w:r>
              <w:t xml:space="preserve">NPDSCH to HARQ-ACK on NPUSCH format 2 </w:t>
            </w:r>
          </w:p>
          <w:p w14:paraId="723B2899" w14:textId="77777777" w:rsidR="005D59FC" w:rsidRDefault="005D59FC" w:rsidP="00551285">
            <w:pPr>
              <w:pStyle w:val="ab"/>
              <w:numPr>
                <w:ilvl w:val="0"/>
                <w:numId w:val="2"/>
              </w:numPr>
            </w:pPr>
            <w:r>
              <w:t>NPDCCH order to NPRACH.</w:t>
            </w:r>
          </w:p>
          <w:p w14:paraId="62916E97" w14:textId="77777777" w:rsidR="005D59FC" w:rsidRPr="00850FD9" w:rsidRDefault="005D59FC" w:rsidP="00551285">
            <w:pPr>
              <w:pStyle w:val="ab"/>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Study solution based on reusing K_offset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Proposal 1: K_offset can be applied to the following timing relationship:</w:t>
            </w:r>
          </w:p>
          <w:p w14:paraId="284D29E3" w14:textId="77777777" w:rsidR="005D59FC" w:rsidRDefault="005D59FC" w:rsidP="00551285">
            <w:pPr>
              <w:rPr>
                <w:b/>
                <w:i/>
              </w:rPr>
            </w:pPr>
            <w:r>
              <w:rPr>
                <w:b/>
                <w:i/>
              </w:rPr>
              <w:lastRenderedPageBreak/>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lastRenderedPageBreak/>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k_offset subframes before transmission of a </w:t>
            </w:r>
            <w:r>
              <w:rPr>
                <w:rFonts w:eastAsia="Times New Roman"/>
                <w:b/>
                <w:i/>
                <w:lang w:val="en-GB" w:eastAsia="en-GB"/>
              </w:rPr>
              <w:t>random access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r w:rsidRPr="00772CBF">
              <w:t>InterDigital</w:t>
            </w:r>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Koffset-type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4"/>
        <w:rPr>
          <w:lang w:eastAsia="ja-JP"/>
        </w:rPr>
      </w:pPr>
      <w:r w:rsidRPr="00C81713">
        <w:rPr>
          <w:lang w:eastAsia="ja-JP"/>
        </w:rPr>
        <w:t>Timing advance command activation</w:t>
      </w:r>
    </w:p>
    <w:p w14:paraId="2C42877D" w14:textId="77777777" w:rsidR="00B43C7E" w:rsidRDefault="00B43C7E" w:rsidP="00B43C7E">
      <w:r>
        <w:t>Company Observations and Proposals and indication of support for a Koffset-type enhancement.</w:t>
      </w:r>
    </w:p>
    <w:p w14:paraId="7D72BE65" w14:textId="68F22356" w:rsidR="007E285D" w:rsidRDefault="007E285D"/>
    <w:tbl>
      <w:tblPr>
        <w:tblStyle w:val="a6"/>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Huawei, HiSilicon</w:t>
            </w:r>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r>
              <w:rPr>
                <w:i/>
                <w:lang w:val="en-GB"/>
              </w:rPr>
              <w:t>Koffset is introduced to enhance the following timing relationships for NB-IoT over NTN</w:t>
            </w:r>
          </w:p>
          <w:p w14:paraId="0343B90E" w14:textId="77777777" w:rsidR="00B43C7E" w:rsidRDefault="00B43C7E" w:rsidP="00551285">
            <w:pPr>
              <w:pStyle w:val="ab"/>
              <w:numPr>
                <w:ilvl w:val="0"/>
                <w:numId w:val="25"/>
              </w:numPr>
              <w:rPr>
                <w:lang w:eastAsia="ja-JP"/>
              </w:rPr>
            </w:pPr>
            <w:r>
              <w:rPr>
                <w:lang w:eastAsia="ja-JP"/>
              </w:rPr>
              <w:t xml:space="preserve">NPDCCH to NPUSCH format 1 </w:t>
            </w:r>
          </w:p>
          <w:p w14:paraId="581F09BA" w14:textId="77777777" w:rsidR="00B43C7E" w:rsidRDefault="00B43C7E" w:rsidP="00551285">
            <w:pPr>
              <w:pStyle w:val="ab"/>
              <w:numPr>
                <w:ilvl w:val="0"/>
                <w:numId w:val="25"/>
              </w:numPr>
              <w:rPr>
                <w:lang w:eastAsia="ja-JP"/>
              </w:rPr>
            </w:pPr>
            <w:r>
              <w:rPr>
                <w:lang w:eastAsia="ja-JP"/>
              </w:rPr>
              <w:t xml:space="preserve">RAR grant to NPUSCH format 1 </w:t>
            </w:r>
          </w:p>
          <w:p w14:paraId="39C514E4" w14:textId="77777777" w:rsidR="00B43C7E" w:rsidRDefault="00B43C7E" w:rsidP="00551285">
            <w:pPr>
              <w:pStyle w:val="ab"/>
              <w:numPr>
                <w:ilvl w:val="0"/>
                <w:numId w:val="25"/>
              </w:numPr>
              <w:rPr>
                <w:lang w:eastAsia="ja-JP"/>
              </w:rPr>
            </w:pPr>
            <w:r>
              <w:rPr>
                <w:lang w:eastAsia="ja-JP"/>
              </w:rPr>
              <w:t xml:space="preserve">NPDSCH to HARQ-ACK on NPUSCH format 2 </w:t>
            </w:r>
          </w:p>
          <w:p w14:paraId="58BF4405" w14:textId="77777777" w:rsidR="00B43C7E" w:rsidRDefault="00B43C7E" w:rsidP="00551285">
            <w:pPr>
              <w:pStyle w:val="ab"/>
              <w:numPr>
                <w:ilvl w:val="0"/>
                <w:numId w:val="25"/>
              </w:numPr>
              <w:rPr>
                <w:lang w:eastAsia="ja-JP"/>
              </w:rPr>
            </w:pPr>
            <w:r>
              <w:rPr>
                <w:lang w:eastAsia="ja-JP"/>
              </w:rPr>
              <w:t xml:space="preserve">NPDCCH order to NPRACH </w:t>
            </w:r>
          </w:p>
          <w:p w14:paraId="4E746F08" w14:textId="4A1C040A" w:rsidR="00B43C7E" w:rsidRPr="00F96DC7" w:rsidRDefault="00B43C7E" w:rsidP="00551285">
            <w:pPr>
              <w:pStyle w:val="ab"/>
              <w:numPr>
                <w:ilvl w:val="0"/>
                <w:numId w:val="25"/>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r>
              <w:t>Oppo</w:t>
            </w:r>
          </w:p>
        </w:tc>
        <w:tc>
          <w:tcPr>
            <w:tcW w:w="1896" w:type="dxa"/>
          </w:tcPr>
          <w:p w14:paraId="6210FB44" w14:textId="3F1E6E15" w:rsidR="00B43C7E" w:rsidRPr="00B43C7E" w:rsidRDefault="003C1A4B" w:rsidP="00B43C7E">
            <w:pPr>
              <w:pStyle w:val="aa"/>
              <w:ind w:firstLine="201"/>
              <w:jc w:val="center"/>
              <w:rPr>
                <w:rFonts w:eastAsia="宋体"/>
                <w:b/>
                <w:iCs/>
              </w:rPr>
            </w:pPr>
            <w:r>
              <w:rPr>
                <w:rFonts w:eastAsia="宋体"/>
                <w:b/>
                <w:iCs/>
              </w:rPr>
              <w:t>Yes</w:t>
            </w:r>
            <w:r w:rsidR="00B43C7E">
              <w:rPr>
                <w:rFonts w:eastAsia="宋体"/>
                <w:b/>
                <w:iCs/>
              </w:rPr>
              <w:t>?</w:t>
            </w:r>
          </w:p>
        </w:tc>
        <w:tc>
          <w:tcPr>
            <w:tcW w:w="5619" w:type="dxa"/>
          </w:tcPr>
          <w:p w14:paraId="67971838" w14:textId="55922136" w:rsidR="00B43C7E" w:rsidRDefault="00B43C7E" w:rsidP="00261759">
            <w:pPr>
              <w:pStyle w:val="aa"/>
              <w:ind w:firstLine="201"/>
              <w:rPr>
                <w:rFonts w:eastAsia="宋体"/>
                <w:b/>
              </w:rPr>
            </w:pPr>
            <w:r>
              <w:rPr>
                <w:rFonts w:eastAsia="宋体"/>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take into account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 xml:space="preserve">required: </w:t>
            </w:r>
          </w:p>
          <w:p w14:paraId="1C14F1F2" w14:textId="77777777" w:rsidR="00B43C7E" w:rsidRDefault="00B43C7E" w:rsidP="00551285">
            <w:pPr>
              <w:pStyle w:val="ab"/>
              <w:numPr>
                <w:ilvl w:val="0"/>
                <w:numId w:val="26"/>
              </w:numPr>
            </w:pPr>
            <w:r>
              <w:t xml:space="preserve">NPDCCH to NPUSCH format 1 </w:t>
            </w:r>
          </w:p>
          <w:p w14:paraId="6A928BA3" w14:textId="77777777" w:rsidR="00B43C7E" w:rsidRDefault="00B43C7E" w:rsidP="00551285">
            <w:pPr>
              <w:pStyle w:val="ab"/>
              <w:numPr>
                <w:ilvl w:val="0"/>
                <w:numId w:val="26"/>
              </w:numPr>
            </w:pPr>
            <w:r>
              <w:t xml:space="preserve">RAR grant to NPUSCH format 1 </w:t>
            </w:r>
          </w:p>
          <w:p w14:paraId="1303DD82" w14:textId="77777777" w:rsidR="00B43C7E" w:rsidRDefault="00B43C7E" w:rsidP="00551285">
            <w:pPr>
              <w:pStyle w:val="ab"/>
              <w:numPr>
                <w:ilvl w:val="0"/>
                <w:numId w:val="26"/>
              </w:numPr>
            </w:pPr>
            <w:r>
              <w:t xml:space="preserve">NPDSCH to HARQ-ACK on NPUSCH format 2 </w:t>
            </w:r>
          </w:p>
          <w:p w14:paraId="16559048" w14:textId="77777777" w:rsidR="00B43C7E" w:rsidRDefault="00B43C7E" w:rsidP="00551285">
            <w:pPr>
              <w:pStyle w:val="ab"/>
              <w:numPr>
                <w:ilvl w:val="0"/>
                <w:numId w:val="26"/>
              </w:numPr>
            </w:pPr>
            <w:r>
              <w:t>NPDCCH order to NPRACH.</w:t>
            </w:r>
          </w:p>
          <w:p w14:paraId="6B8CDBA4" w14:textId="77777777" w:rsidR="00B43C7E" w:rsidRPr="00850FD9" w:rsidRDefault="00B43C7E" w:rsidP="00551285">
            <w:pPr>
              <w:pStyle w:val="ab"/>
              <w:numPr>
                <w:ilvl w:val="0"/>
                <w:numId w:val="26"/>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lastRenderedPageBreak/>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Study solution based on reusing K_offset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Proposal 1: K_offset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r w:rsidRPr="00772CBF">
              <w:t>InterDigital</w:t>
            </w:r>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aa"/>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aa"/>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aa"/>
              <w:jc w:val="left"/>
              <w:rPr>
                <w:rFonts w:eastAsia="Malgun Gothic"/>
                <w:b/>
                <w:i/>
              </w:rPr>
            </w:pPr>
            <w:r>
              <w:rPr>
                <w:rFonts w:eastAsia="Malgun Gothic"/>
                <w:b/>
                <w:i/>
              </w:rPr>
              <w:t>For NBIoT: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10 companies made proposals and/or observations. Of these 9 companies proposed that this timing relationship should be enhanced. All companies proposing enhancement feel that a Koffset-type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3"/>
      </w:pPr>
      <w:bookmarkStart w:id="10" w:name="_Toc69124183"/>
      <w:r>
        <w:t>Summary Analysis of Studies of NB-IoT Timing Relationships</w:t>
      </w:r>
      <w:bookmarkEnd w:id="10"/>
    </w:p>
    <w:tbl>
      <w:tblPr>
        <w:tblStyle w:val="a6"/>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r>
              <w:rPr>
                <w:rFonts w:eastAsiaTheme="minorHAnsi"/>
              </w:rPr>
              <w:t>Koffset-type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There is unanimous support for enhancing 4 of the NB-IoT timing relationships. Secondly, there is also unanimous support for adopting a Koffset-type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3"/>
      </w:pPr>
      <w:bookmarkStart w:id="11" w:name="_Toc69124184"/>
      <w:r>
        <w:lastRenderedPageBreak/>
        <w:t>FL Proposals on NB-IoT</w:t>
      </w:r>
      <w:r w:rsidR="00434B7E">
        <w:t xml:space="preserve"> timing relationships</w:t>
      </w:r>
      <w:bookmarkEnd w:id="11"/>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2"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2"/>
      <w:r w:rsidR="008F2DBA" w:rsidRPr="008468AC">
        <w:rPr>
          <w:rFonts w:eastAsiaTheme="minorHAnsi"/>
          <w:highlight w:val="cyan"/>
        </w:rPr>
        <w:t>:</w:t>
      </w:r>
    </w:p>
    <w:p w14:paraId="22DBC788" w14:textId="77777777" w:rsidR="008F2DBA" w:rsidRPr="002F7C16" w:rsidRDefault="008F2DBA" w:rsidP="008F2DBA">
      <w:pPr>
        <w:pStyle w:val="a8"/>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8F2DBA">
      <w:pPr>
        <w:pStyle w:val="a8"/>
        <w:numPr>
          <w:ilvl w:val="0"/>
          <w:numId w:val="42"/>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8F2DBA">
      <w:pPr>
        <w:pStyle w:val="a8"/>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8F2DBA">
      <w:pPr>
        <w:pStyle w:val="a8"/>
        <w:numPr>
          <w:ilvl w:val="0"/>
          <w:numId w:val="42"/>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a6"/>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3FAC9DB7" w:rsidR="008F2DBA" w:rsidRDefault="008F2DBA" w:rsidP="00D51649">
            <w:pPr>
              <w:jc w:val="center"/>
            </w:pPr>
            <w:r>
              <w:t>Support Proposals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等线"/>
                <w:sz w:val="18"/>
                <w:szCs w:val="18"/>
              </w:rPr>
              <w:t>Huawei, HiSilicon</w:t>
            </w:r>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These timing relationships are certainly an essential minimum functionality that we have to address in Rel-17.</w:t>
            </w:r>
          </w:p>
        </w:tc>
      </w:tr>
      <w:tr w:rsidR="007F631F" w14:paraId="4FA94768" w14:textId="77777777" w:rsidTr="00D51649">
        <w:tc>
          <w:tcPr>
            <w:tcW w:w="1413" w:type="dxa"/>
          </w:tcPr>
          <w:p w14:paraId="5D0BD9F2" w14:textId="2B3CB953" w:rsidR="007F631F" w:rsidRPr="001C3A70" w:rsidRDefault="007F631F" w:rsidP="007F631F">
            <w:pPr>
              <w:rPr>
                <w:rFonts w:eastAsia="等线"/>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The similar scheme of using Koffset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r>
              <w:t>InterDigital</w:t>
            </w:r>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r>
              <w:rPr>
                <w:rFonts w:eastAsiaTheme="minorEastAsia" w:hint="eastAsia"/>
              </w:rPr>
              <w:t>S</w:t>
            </w:r>
            <w:r>
              <w:rPr>
                <w:rFonts w:eastAsiaTheme="minorEastAsia"/>
              </w:rPr>
              <w:t>preadtrum</w:t>
            </w:r>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260CD5">
        <w:tc>
          <w:tcPr>
            <w:tcW w:w="1413" w:type="dxa"/>
          </w:tcPr>
          <w:p w14:paraId="50EF5370" w14:textId="77777777" w:rsidR="009C3810" w:rsidRDefault="009C3810" w:rsidP="00260CD5">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260CD5">
            <w:pPr>
              <w:rPr>
                <w:rFonts w:eastAsiaTheme="minorEastAsia"/>
              </w:rPr>
            </w:pPr>
            <w:r>
              <w:t>Support</w:t>
            </w:r>
          </w:p>
        </w:tc>
        <w:tc>
          <w:tcPr>
            <w:tcW w:w="5335" w:type="dxa"/>
          </w:tcPr>
          <w:p w14:paraId="02570648" w14:textId="77777777" w:rsidR="009C3810" w:rsidRDefault="009C3810" w:rsidP="00260CD5">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takes into account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eNB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3" w:name="_Hlk68867985"/>
      <w:r>
        <w:rPr>
          <w:lang w:eastAsia="x-none"/>
        </w:rPr>
        <w:t xml:space="preserve">NPDCCH order to NPRACH </w:t>
      </w:r>
      <w:bookmarkEnd w:id="13"/>
      <w:r>
        <w:rPr>
          <w:lang w:eastAsia="x-none"/>
        </w:rPr>
        <w:t>timing relationship</w:t>
      </w:r>
      <w:r w:rsidRPr="00B716F3">
        <w:t xml:space="preserve"> </w:t>
      </w:r>
      <w:r>
        <w:t>in line with the other NB-</w:t>
      </w:r>
      <w:r>
        <w:lastRenderedPageBreak/>
        <w:t xml:space="preserve">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a6"/>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313930D9" w:rsidR="008F2DBA" w:rsidRDefault="008F2DBA" w:rsidP="00984909">
            <w:r>
              <w:t>Support Proposals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eNB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等线"/>
                <w:sz w:val="18"/>
                <w:szCs w:val="18"/>
              </w:rPr>
              <w:t>Huawei, HiSilicon</w:t>
            </w:r>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等线"/>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an increase in blind decoding at the eNB</w:t>
            </w:r>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r>
              <w:t>InterDigital</w:t>
            </w:r>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Considering that this is more related to gNB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r>
              <w:rPr>
                <w:rFonts w:eastAsiaTheme="minorEastAsia" w:hint="eastAsia"/>
              </w:rPr>
              <w:t>Spreadtrum</w:t>
            </w:r>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260CD5">
        <w:tc>
          <w:tcPr>
            <w:tcW w:w="1838" w:type="dxa"/>
          </w:tcPr>
          <w:p w14:paraId="52C187C7" w14:textId="77777777" w:rsidR="009C3810" w:rsidRPr="00260CD5" w:rsidRDefault="009C3810" w:rsidP="00260CD5">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260CD5"/>
        </w:tc>
        <w:tc>
          <w:tcPr>
            <w:tcW w:w="5052" w:type="dxa"/>
          </w:tcPr>
          <w:p w14:paraId="6505AA82" w14:textId="77777777" w:rsidR="009C3810" w:rsidRDefault="009C3810" w:rsidP="00260CD5">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Koffset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r w:rsidR="000154D5" w:rsidRPr="00B716F3">
        <w:rPr>
          <w:rFonts w:eastAsiaTheme="minorHAnsi"/>
          <w:highlight w:val="cyan"/>
        </w:rPr>
        <w:t xml:space="preserve">Koffset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a6"/>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lastRenderedPageBreak/>
              <w:t>Company</w:t>
            </w:r>
          </w:p>
        </w:tc>
        <w:tc>
          <w:tcPr>
            <w:tcW w:w="2126" w:type="dxa"/>
            <w:shd w:val="clear" w:color="auto" w:fill="D9D9D9" w:themeFill="background1" w:themeFillShade="D9"/>
          </w:tcPr>
          <w:p w14:paraId="76A26B6B" w14:textId="77777777" w:rsidR="000154D5" w:rsidRDefault="000154D5" w:rsidP="00D633B5">
            <w:r>
              <w:t>Support Proposals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等线"/>
                <w:sz w:val="18"/>
                <w:szCs w:val="18"/>
              </w:rPr>
              <w:t>Huawei, HiSilicon</w:t>
            </w:r>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等线"/>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r w:rsidRPr="00FA59E3">
              <w:rPr>
                <w:i/>
                <w:iCs/>
              </w:rPr>
              <w:t>K</w:t>
            </w:r>
            <w:r w:rsidRPr="00FA59E3">
              <w:rPr>
                <w:i/>
                <w:iCs/>
                <w:vertAlign w:val="subscript"/>
              </w:rPr>
              <w:t>offset</w:t>
            </w:r>
            <w:r>
              <w:t xml:space="preserve">. </w:t>
            </w:r>
          </w:p>
          <w:p w14:paraId="6DB94396" w14:textId="0432668B" w:rsidR="000C716E" w:rsidRDefault="000615AC" w:rsidP="000615AC">
            <w:pPr>
              <w:spacing w:after="120"/>
            </w:pPr>
            <w:r>
              <w:t>The NR NTN agreement seems to be open to different types of enhancement (as long as they involve a parameter Koffset)</w:t>
            </w:r>
            <w:r w:rsidR="000C716E">
              <w:t>. The corresponding NR NTN agreement from RAN1#102e is:</w:t>
            </w:r>
          </w:p>
          <w:p w14:paraId="0A644D7B" w14:textId="77777777" w:rsidR="000C716E" w:rsidRPr="000C716E" w:rsidRDefault="000C716E" w:rsidP="000C716E">
            <w:pPr>
              <w:numPr>
                <w:ilvl w:val="0"/>
                <w:numId w:val="47"/>
              </w:numPr>
              <w:ind w:left="360"/>
              <w:rPr>
                <w:b/>
                <w:bCs/>
                <w:i/>
                <w:iCs/>
                <w:u w:val="single"/>
                <w:lang w:eastAsia="x-none"/>
              </w:rPr>
            </w:pPr>
            <w:r w:rsidRPr="000C716E">
              <w:rPr>
                <w:i/>
                <w:iCs/>
                <w:lang w:eastAsia="x-none"/>
              </w:rPr>
              <w:t>Introduce K_offset to enhance the following timing relationships:</w:t>
            </w:r>
          </w:p>
          <w:p w14:paraId="44FD0B20" w14:textId="77777777" w:rsidR="000C716E" w:rsidRPr="000C716E" w:rsidRDefault="000C716E" w:rsidP="000C716E">
            <w:pPr>
              <w:numPr>
                <w:ilvl w:val="1"/>
                <w:numId w:val="47"/>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0C716E">
            <w:pPr>
              <w:numPr>
                <w:ilvl w:val="1"/>
                <w:numId w:val="48"/>
              </w:numPr>
              <w:ind w:left="1080"/>
              <w:rPr>
                <w:i/>
                <w:iCs/>
                <w:lang w:eastAsia="x-none"/>
              </w:rPr>
            </w:pPr>
            <w:r w:rsidRPr="000C716E">
              <w:rPr>
                <w:i/>
                <w:iCs/>
                <w:lang w:eastAsia="x-none"/>
              </w:rPr>
              <w:t>The CSI reference resource timing.</w:t>
            </w:r>
          </w:p>
          <w:p w14:paraId="1010F135"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aperiodic SRS.</w:t>
            </w:r>
          </w:p>
          <w:p w14:paraId="7502480E" w14:textId="77777777" w:rsidR="000C716E" w:rsidRPr="000C716E" w:rsidRDefault="000C716E" w:rsidP="000C716E">
            <w:pPr>
              <w:numPr>
                <w:ilvl w:val="0"/>
                <w:numId w:val="48"/>
              </w:numPr>
              <w:ind w:left="360"/>
              <w:rPr>
                <w:i/>
                <w:iCs/>
                <w:lang w:eastAsia="x-none"/>
              </w:rPr>
            </w:pPr>
            <w:r w:rsidRPr="000C716E">
              <w:rPr>
                <w:i/>
                <w:iCs/>
                <w:lang w:eastAsia="x-none"/>
              </w:rPr>
              <w:t>Note: Additional timing relationships that require K_offset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Agree with Apple that the TA may need to considered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r>
              <w:t>InterDigital</w:t>
            </w:r>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r>
              <w:rPr>
                <w:rFonts w:eastAsiaTheme="minorEastAsia" w:hint="eastAsia"/>
              </w:rPr>
              <w:t>Spreadtrum</w:t>
            </w:r>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260CD5">
        <w:tc>
          <w:tcPr>
            <w:tcW w:w="1838" w:type="dxa"/>
          </w:tcPr>
          <w:p w14:paraId="5488B403" w14:textId="77777777" w:rsidR="00B95AFF" w:rsidRPr="00260CD5" w:rsidRDefault="00B95AFF" w:rsidP="00260CD5">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260CD5">
            <w:r>
              <w:t>Support</w:t>
            </w:r>
          </w:p>
        </w:tc>
        <w:tc>
          <w:tcPr>
            <w:tcW w:w="5052" w:type="dxa"/>
          </w:tcPr>
          <w:p w14:paraId="03BF6705" w14:textId="77777777" w:rsidR="00B95AFF" w:rsidRDefault="00B95AFF" w:rsidP="00260CD5">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hint="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hint="eastAsia"/>
              </w:rPr>
            </w:pPr>
            <w:r>
              <w:rPr>
                <w:rFonts w:eastAsiaTheme="minorEastAsia" w:hint="eastAsia"/>
              </w:rPr>
              <w:t>N</w:t>
            </w:r>
            <w:r>
              <w:rPr>
                <w:rFonts w:eastAsiaTheme="minorEastAsia"/>
              </w:rPr>
              <w:t>TN solution is the baseline</w:t>
            </w:r>
          </w:p>
        </w:tc>
      </w:tr>
    </w:tbl>
    <w:p w14:paraId="63592D5C" w14:textId="31A82151" w:rsidR="0083173A" w:rsidRDefault="0083173A">
      <w:pPr>
        <w:spacing w:after="160" w:line="259" w:lineRule="auto"/>
      </w:pPr>
      <w:r>
        <w:br w:type="page"/>
      </w:r>
    </w:p>
    <w:p w14:paraId="59662CCC" w14:textId="3213A1E4" w:rsidR="00265045" w:rsidRDefault="00265045" w:rsidP="00CB4873">
      <w:pPr>
        <w:pStyle w:val="2"/>
        <w:rPr>
          <w:rStyle w:val="20"/>
        </w:rPr>
      </w:pPr>
      <w:bookmarkStart w:id="14" w:name="_Toc69124185"/>
      <w:r w:rsidRPr="00A07969">
        <w:rPr>
          <w:rStyle w:val="20"/>
          <w:rFonts w:asciiTheme="minorHAnsi" w:eastAsiaTheme="minorHAnsi" w:hAnsiTheme="minorHAnsi" w:cstheme="minorBidi"/>
          <w:b/>
          <w:bCs/>
          <w:lang w:val="en-GB"/>
        </w:rPr>
        <w:lastRenderedPageBreak/>
        <w:t>eMTC</w:t>
      </w:r>
      <w:r w:rsidR="00CB4873">
        <w:rPr>
          <w:rStyle w:val="20"/>
          <w:rFonts w:asciiTheme="minorHAnsi" w:eastAsiaTheme="minorHAnsi" w:hAnsiTheme="minorHAnsi" w:cstheme="minorBidi"/>
          <w:b/>
          <w:bCs/>
          <w:lang w:val="en-GB"/>
        </w:rPr>
        <w:t xml:space="preserve"> </w:t>
      </w:r>
      <w:r w:rsidR="00CB4873" w:rsidRPr="00C81713">
        <w:rPr>
          <w:rStyle w:val="20"/>
        </w:rPr>
        <w:t>Timing relationships</w:t>
      </w:r>
      <w:r w:rsidR="00CB4873">
        <w:rPr>
          <w:rStyle w:val="20"/>
        </w:rPr>
        <w:t xml:space="preserve"> under study</w:t>
      </w:r>
      <w:bookmarkEnd w:id="14"/>
    </w:p>
    <w:p w14:paraId="46B85261" w14:textId="431C9684" w:rsidR="00CB4873" w:rsidRDefault="00CB4873" w:rsidP="00CB4873">
      <w:r>
        <w:t>The eMTC timing relationships under study from RAN1#104e include:</w:t>
      </w:r>
    </w:p>
    <w:p w14:paraId="283D1E3E"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C05515">
      <w:pPr>
        <w:pStyle w:val="a8"/>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C05515">
      <w:pPr>
        <w:pStyle w:val="a8"/>
        <w:numPr>
          <w:ilvl w:val="0"/>
          <w:numId w:val="43"/>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FFS: Other eMTC timing relationships</w:t>
      </w:r>
    </w:p>
    <w:p w14:paraId="6AF2F4F7" w14:textId="77777777" w:rsidR="00CB4873" w:rsidRPr="008468AC" w:rsidRDefault="00CB4873" w:rsidP="00CB4873"/>
    <w:p w14:paraId="36366C04" w14:textId="178E7FFD" w:rsidR="00CB4873" w:rsidRPr="00CB4873" w:rsidRDefault="00CB4873" w:rsidP="00CB4873">
      <w:pPr>
        <w:pStyle w:val="3"/>
      </w:pPr>
      <w:bookmarkStart w:id="15" w:name="_Toc69124186"/>
      <w:r>
        <w:t>Companies’ Observations and Proposals</w:t>
      </w:r>
      <w:bookmarkEnd w:id="15"/>
    </w:p>
    <w:p w14:paraId="7781A943" w14:textId="28B12D9C" w:rsidR="00C742B5" w:rsidRDefault="00C742B5" w:rsidP="00C742B5">
      <w:pPr>
        <w:ind w:left="720"/>
      </w:pPr>
    </w:p>
    <w:p w14:paraId="444779E2" w14:textId="77777777" w:rsidR="00C742B5" w:rsidRDefault="00C742B5" w:rsidP="00C742B5">
      <w:pPr>
        <w:rPr>
          <w:i/>
        </w:rPr>
      </w:pPr>
      <w:r>
        <w:t>Many companies discuss these timing relationships in their submissions and some make proposals on whether an additional time offset such as “</w:t>
      </w:r>
      <w:r w:rsidRPr="00C742B5">
        <w:rPr>
          <w:i/>
          <w:szCs w:val="20"/>
        </w:rPr>
        <w:t>Koffset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a6"/>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Specification enhancements are needed for eMTC timing relationships</w:t>
            </w:r>
          </w:p>
        </w:tc>
      </w:tr>
      <w:tr w:rsidR="00C742B5" w14:paraId="79431038" w14:textId="77777777" w:rsidTr="00551285">
        <w:tc>
          <w:tcPr>
            <w:tcW w:w="1980" w:type="dxa"/>
          </w:tcPr>
          <w:p w14:paraId="32A33526" w14:textId="77777777" w:rsidR="00C742B5" w:rsidRDefault="00C742B5" w:rsidP="00551285">
            <w:r>
              <w:t>Spreadtrum</w:t>
            </w:r>
          </w:p>
        </w:tc>
        <w:tc>
          <w:tcPr>
            <w:tcW w:w="7036" w:type="dxa"/>
          </w:tcPr>
          <w:p w14:paraId="3A3AB51E" w14:textId="77777777" w:rsidR="00C742B5" w:rsidRPr="00C742B5" w:rsidRDefault="00C742B5" w:rsidP="00551285">
            <w:pPr>
              <w:pStyle w:val="aa"/>
              <w:rPr>
                <w:rFonts w:eastAsia="宋体"/>
                <w:bCs/>
              </w:rPr>
            </w:pPr>
            <w:r w:rsidRPr="00C742B5">
              <w:rPr>
                <w:bCs/>
                <w:i/>
                <w:color w:val="000000" w:themeColor="text1"/>
              </w:rPr>
              <w:t>Proposal 1: The K_offset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Study solution based on reusing K_offset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a8"/>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Company Observations and Proposals and indication of support for a Koffset-type enhancement.</w:t>
      </w:r>
    </w:p>
    <w:p w14:paraId="1C6E241C" w14:textId="77777777" w:rsidR="00A07969" w:rsidRPr="00A07969" w:rsidRDefault="00A07969" w:rsidP="00A07969">
      <w:pPr>
        <w:rPr>
          <w:lang w:eastAsia="ja-JP"/>
        </w:rPr>
      </w:pPr>
    </w:p>
    <w:tbl>
      <w:tblPr>
        <w:tblStyle w:val="a6"/>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16" w:name="OLE_LINK28"/>
            <w:bookmarkStart w:id="17"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16"/>
            <w:bookmarkEnd w:id="17"/>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551285">
            <w:pPr>
              <w:pStyle w:val="ab"/>
              <w:numPr>
                <w:ilvl w:val="0"/>
                <w:numId w:val="27"/>
              </w:numPr>
            </w:pPr>
            <w:r>
              <w:t xml:space="preserve">MPDCCH to PUSCH </w:t>
            </w:r>
          </w:p>
          <w:p w14:paraId="56BD9352" w14:textId="77777777" w:rsidR="004D5D79" w:rsidRDefault="004D5D79" w:rsidP="00551285">
            <w:pPr>
              <w:pStyle w:val="ab"/>
              <w:numPr>
                <w:ilvl w:val="0"/>
                <w:numId w:val="27"/>
              </w:numPr>
            </w:pPr>
            <w:r>
              <w:t xml:space="preserve">RAR grant to PUSCH </w:t>
            </w:r>
          </w:p>
          <w:p w14:paraId="41C98575" w14:textId="77777777" w:rsidR="004D5D79" w:rsidRDefault="004D5D79" w:rsidP="00551285">
            <w:pPr>
              <w:pStyle w:val="ab"/>
              <w:numPr>
                <w:ilvl w:val="0"/>
                <w:numId w:val="27"/>
              </w:numPr>
            </w:pPr>
            <w:r>
              <w:t xml:space="preserve">PDCCH order to PRACH </w:t>
            </w:r>
          </w:p>
          <w:p w14:paraId="6B11BD15" w14:textId="77777777" w:rsidR="004D5D79" w:rsidRDefault="004D5D79" w:rsidP="00551285">
            <w:pPr>
              <w:pStyle w:val="ab"/>
              <w:numPr>
                <w:ilvl w:val="0"/>
                <w:numId w:val="27"/>
              </w:numPr>
            </w:pPr>
            <w:r>
              <w:t xml:space="preserve">MPDCCH to scheduled uplink SPS </w:t>
            </w:r>
          </w:p>
          <w:p w14:paraId="228FB7D5" w14:textId="77777777" w:rsidR="004D5D79" w:rsidRDefault="004D5D79" w:rsidP="00551285">
            <w:pPr>
              <w:pStyle w:val="ab"/>
              <w:numPr>
                <w:ilvl w:val="0"/>
                <w:numId w:val="27"/>
              </w:numPr>
            </w:pPr>
            <w:r>
              <w:t xml:space="preserve">PUSCH to HARQ-ACK on PUCCH </w:t>
            </w:r>
          </w:p>
          <w:p w14:paraId="7E8C1AC0" w14:textId="77777777" w:rsidR="004D5D79" w:rsidRDefault="004D5D79" w:rsidP="00551285">
            <w:pPr>
              <w:pStyle w:val="ab"/>
              <w:numPr>
                <w:ilvl w:val="0"/>
                <w:numId w:val="27"/>
              </w:numPr>
            </w:pPr>
            <w:r>
              <w:t xml:space="preserve">CSI reference resource timing </w:t>
            </w:r>
          </w:p>
          <w:p w14:paraId="5FEB36AD" w14:textId="77777777" w:rsidR="004D5D79" w:rsidRDefault="004D5D79" w:rsidP="00551285">
            <w:pPr>
              <w:pStyle w:val="ab"/>
              <w:numPr>
                <w:ilvl w:val="0"/>
                <w:numId w:val="27"/>
              </w:numPr>
            </w:pPr>
            <w:r>
              <w:t>MPDCCH to aperiodic SRS</w:t>
            </w:r>
          </w:p>
          <w:p w14:paraId="5EB06C83" w14:textId="59EB70BE" w:rsidR="004D5D79" w:rsidRPr="00850FD9" w:rsidRDefault="004D5D79" w:rsidP="00551285">
            <w:pPr>
              <w:pStyle w:val="ab"/>
              <w:numPr>
                <w:ilvl w:val="0"/>
                <w:numId w:val="27"/>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4FF7F445" w14:textId="77777777" w:rsidR="004D5D79" w:rsidRDefault="004D5D79" w:rsidP="00551285">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4D4D3A46" w14:textId="21F55D97" w:rsidR="004D5D79" w:rsidRPr="00A42AF4" w:rsidRDefault="004D5D79" w:rsidP="00551285">
            <w:pPr>
              <w:numPr>
                <w:ilvl w:val="0"/>
                <w:numId w:val="11"/>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Proposal 1: K_offset can be applied to the following timing relationship:</w:t>
            </w:r>
          </w:p>
          <w:p w14:paraId="2D11850F" w14:textId="77777777" w:rsidR="004D5D79" w:rsidRDefault="004D5D79" w:rsidP="00A07969">
            <w:pPr>
              <w:rPr>
                <w:b/>
                <w:i/>
              </w:rPr>
            </w:pPr>
            <w:r>
              <w:rPr>
                <w:b/>
                <w:i/>
              </w:rPr>
              <w:t>For eMTC:</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Specification enhancements are needed for eMTC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r>
              <w:t>InterDigital</w:t>
            </w:r>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5746E7E8" w14:textId="77777777" w:rsidR="004D5D79" w:rsidRDefault="004D5D79" w:rsidP="00551285">
            <w:pPr>
              <w:pStyle w:val="ab"/>
              <w:numPr>
                <w:ilvl w:val="0"/>
                <w:numId w:val="28"/>
              </w:numPr>
            </w:pPr>
            <w:r>
              <w:t xml:space="preserve">MPDCCH to PUSCH </w:t>
            </w:r>
          </w:p>
          <w:p w14:paraId="563B848C" w14:textId="77777777" w:rsidR="004D5D79" w:rsidRDefault="004D5D79" w:rsidP="00551285">
            <w:pPr>
              <w:pStyle w:val="ab"/>
              <w:numPr>
                <w:ilvl w:val="0"/>
                <w:numId w:val="28"/>
              </w:numPr>
            </w:pPr>
            <w:r>
              <w:t xml:space="preserve">RAR grant to PUSCH </w:t>
            </w:r>
          </w:p>
          <w:p w14:paraId="4458E3D3" w14:textId="77777777" w:rsidR="004D5D79" w:rsidRDefault="004D5D79" w:rsidP="00551285">
            <w:pPr>
              <w:pStyle w:val="ab"/>
              <w:numPr>
                <w:ilvl w:val="0"/>
                <w:numId w:val="28"/>
              </w:numPr>
            </w:pPr>
            <w:r>
              <w:t xml:space="preserve">PDCCH order to PRACH </w:t>
            </w:r>
          </w:p>
          <w:p w14:paraId="2128DDE3" w14:textId="77777777" w:rsidR="004D5D79" w:rsidRDefault="004D5D79" w:rsidP="00551285">
            <w:pPr>
              <w:pStyle w:val="ab"/>
              <w:numPr>
                <w:ilvl w:val="0"/>
                <w:numId w:val="28"/>
              </w:numPr>
            </w:pPr>
            <w:r>
              <w:t xml:space="preserve">PUSCH to HARQ-ACK on PUCCH </w:t>
            </w:r>
          </w:p>
          <w:p w14:paraId="14B18174" w14:textId="7840F451" w:rsidR="004D5D79" w:rsidRPr="00772CBF" w:rsidRDefault="004D5D79" w:rsidP="00551285">
            <w:pPr>
              <w:pStyle w:val="ab"/>
              <w:numPr>
                <w:ilvl w:val="0"/>
                <w:numId w:val="28"/>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aa"/>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For eMTC:</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Koffset-type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4"/>
      </w:pPr>
      <w:r>
        <w:t xml:space="preserve">RAR grant to PUSCH </w:t>
      </w:r>
    </w:p>
    <w:p w14:paraId="5D2BF4E6" w14:textId="77777777" w:rsidR="004D5D79" w:rsidRDefault="004D5D79" w:rsidP="004D5D79">
      <w:r>
        <w:t>Company Observations and Proposals and indication of support for a Koffset-type enhancement.</w:t>
      </w:r>
    </w:p>
    <w:p w14:paraId="0EF023E1" w14:textId="2D9D16D4" w:rsidR="00265045" w:rsidRDefault="00265045" w:rsidP="00265045"/>
    <w:tbl>
      <w:tblPr>
        <w:tblStyle w:val="a6"/>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a8"/>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For eMTC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756349">
            <w:pPr>
              <w:pStyle w:val="ab"/>
              <w:numPr>
                <w:ilvl w:val="0"/>
                <w:numId w:val="29"/>
              </w:numPr>
            </w:pPr>
            <w:r>
              <w:t xml:space="preserve">MPDCCH to PUSCH </w:t>
            </w:r>
          </w:p>
          <w:p w14:paraId="51090C93" w14:textId="77777777" w:rsidR="004D5D79" w:rsidRDefault="004D5D79" w:rsidP="00756349">
            <w:pPr>
              <w:pStyle w:val="ab"/>
              <w:numPr>
                <w:ilvl w:val="0"/>
                <w:numId w:val="29"/>
              </w:numPr>
            </w:pPr>
            <w:r>
              <w:t xml:space="preserve">RAR grant to PUSCH </w:t>
            </w:r>
          </w:p>
          <w:p w14:paraId="633432D3" w14:textId="77777777" w:rsidR="004D5D79" w:rsidRDefault="004D5D79" w:rsidP="00756349">
            <w:pPr>
              <w:pStyle w:val="ab"/>
              <w:numPr>
                <w:ilvl w:val="0"/>
                <w:numId w:val="29"/>
              </w:numPr>
            </w:pPr>
            <w:r>
              <w:t xml:space="preserve">PDCCH order to PRACH </w:t>
            </w:r>
          </w:p>
          <w:p w14:paraId="648EB72B" w14:textId="77777777" w:rsidR="004D5D79" w:rsidRDefault="004D5D79" w:rsidP="00756349">
            <w:pPr>
              <w:pStyle w:val="ab"/>
              <w:numPr>
                <w:ilvl w:val="0"/>
                <w:numId w:val="29"/>
              </w:numPr>
            </w:pPr>
            <w:r>
              <w:t xml:space="preserve">MPDCCH to scheduled uplink SPS </w:t>
            </w:r>
          </w:p>
          <w:p w14:paraId="5215E9C0" w14:textId="77777777" w:rsidR="004D5D79" w:rsidRDefault="004D5D79" w:rsidP="00756349">
            <w:pPr>
              <w:pStyle w:val="ab"/>
              <w:numPr>
                <w:ilvl w:val="0"/>
                <w:numId w:val="29"/>
              </w:numPr>
            </w:pPr>
            <w:r>
              <w:t xml:space="preserve">PUSCH to HARQ-ACK on PUCCH </w:t>
            </w:r>
          </w:p>
          <w:p w14:paraId="2DB551A1" w14:textId="77777777" w:rsidR="004D5D79" w:rsidRDefault="004D5D79" w:rsidP="00756349">
            <w:pPr>
              <w:pStyle w:val="ab"/>
              <w:numPr>
                <w:ilvl w:val="0"/>
                <w:numId w:val="29"/>
              </w:numPr>
            </w:pPr>
            <w:r>
              <w:t xml:space="preserve">CSI reference resource timing </w:t>
            </w:r>
          </w:p>
          <w:p w14:paraId="20095007" w14:textId="77777777" w:rsidR="004D5D79" w:rsidRDefault="004D5D79" w:rsidP="00756349">
            <w:pPr>
              <w:pStyle w:val="ab"/>
              <w:numPr>
                <w:ilvl w:val="0"/>
                <w:numId w:val="29"/>
              </w:numPr>
            </w:pPr>
            <w:r>
              <w:t>MPDCCH to aperiodic SRS</w:t>
            </w:r>
          </w:p>
          <w:p w14:paraId="204FDB69" w14:textId="77777777" w:rsidR="004D5D79" w:rsidRPr="00850FD9" w:rsidRDefault="004D5D79" w:rsidP="00756349">
            <w:pPr>
              <w:pStyle w:val="ab"/>
              <w:numPr>
                <w:ilvl w:val="0"/>
                <w:numId w:val="29"/>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7C6613">
            <w:pPr>
              <w:numPr>
                <w:ilvl w:val="0"/>
                <w:numId w:val="11"/>
              </w:numPr>
              <w:ind w:firstLine="200"/>
              <w:rPr>
                <w:bCs/>
                <w:i/>
                <w:iCs/>
              </w:rPr>
            </w:pPr>
            <w:r>
              <w:rPr>
                <w:bCs/>
                <w:i/>
                <w:iCs/>
              </w:rPr>
              <w:t>cell/beam specific signaling</w:t>
            </w:r>
          </w:p>
          <w:p w14:paraId="6E778CBB" w14:textId="77777777" w:rsidR="004D5D79" w:rsidRDefault="004D5D79" w:rsidP="007C6613">
            <w:pPr>
              <w:numPr>
                <w:ilvl w:val="0"/>
                <w:numId w:val="11"/>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eMTC over NTN, for RAR grant to PUSCH, PDSCH to HARQ-ACK on PUCCH, the following enhancements can be considered:  </w:t>
            </w:r>
          </w:p>
          <w:p w14:paraId="25687565"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3E77759A" w14:textId="0DC8B704" w:rsidR="004D5D79" w:rsidRPr="007C6613" w:rsidRDefault="004D5D79" w:rsidP="00756349">
            <w:pPr>
              <w:numPr>
                <w:ilvl w:val="0"/>
                <w:numId w:val="11"/>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Proposal 1: K_offset can be applied to the following timing relationship:</w:t>
            </w:r>
          </w:p>
          <w:p w14:paraId="148BB5C6" w14:textId="77777777" w:rsidR="004D5D79" w:rsidRDefault="004D5D79" w:rsidP="00551285">
            <w:pPr>
              <w:rPr>
                <w:b/>
                <w:i/>
              </w:rPr>
            </w:pPr>
            <w:r>
              <w:rPr>
                <w:b/>
                <w:i/>
              </w:rPr>
              <w:t>For eMTC:</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r>
              <w:t>InterDigital</w:t>
            </w:r>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0106BF8" w14:textId="77777777" w:rsidR="004D5D79" w:rsidRDefault="004D5D79" w:rsidP="00756349">
            <w:pPr>
              <w:pStyle w:val="ab"/>
              <w:numPr>
                <w:ilvl w:val="0"/>
                <w:numId w:val="30"/>
              </w:numPr>
            </w:pPr>
            <w:r>
              <w:t xml:space="preserve">MPDCCH to PUSCH </w:t>
            </w:r>
          </w:p>
          <w:p w14:paraId="310AC7A9" w14:textId="77777777" w:rsidR="004D5D79" w:rsidRDefault="004D5D79" w:rsidP="00756349">
            <w:pPr>
              <w:pStyle w:val="ab"/>
              <w:numPr>
                <w:ilvl w:val="0"/>
                <w:numId w:val="30"/>
              </w:numPr>
            </w:pPr>
            <w:r>
              <w:t xml:space="preserve">RAR grant to PUSCH </w:t>
            </w:r>
          </w:p>
          <w:p w14:paraId="059A6B93" w14:textId="77777777" w:rsidR="004D5D79" w:rsidRDefault="004D5D79" w:rsidP="00756349">
            <w:pPr>
              <w:pStyle w:val="ab"/>
              <w:numPr>
                <w:ilvl w:val="0"/>
                <w:numId w:val="30"/>
              </w:numPr>
            </w:pPr>
            <w:r>
              <w:t xml:space="preserve">PDCCH order to PRACH </w:t>
            </w:r>
          </w:p>
          <w:p w14:paraId="101D9D54" w14:textId="77777777" w:rsidR="004D5D79" w:rsidRDefault="004D5D79" w:rsidP="00756349">
            <w:pPr>
              <w:pStyle w:val="ab"/>
              <w:numPr>
                <w:ilvl w:val="0"/>
                <w:numId w:val="30"/>
              </w:numPr>
            </w:pPr>
            <w:r>
              <w:t xml:space="preserve">PUSCH to HARQ-ACK on PUCCH </w:t>
            </w:r>
          </w:p>
          <w:p w14:paraId="5B295876" w14:textId="77777777" w:rsidR="004D5D79" w:rsidRPr="00772CBF" w:rsidRDefault="004D5D79" w:rsidP="00756349">
            <w:pPr>
              <w:pStyle w:val="ab"/>
              <w:numPr>
                <w:ilvl w:val="0"/>
                <w:numId w:val="30"/>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aa"/>
              <w:jc w:val="center"/>
              <w:rPr>
                <w:rFonts w:eastAsiaTheme="minorEastAsia"/>
                <w:b/>
                <w:iCs/>
              </w:rPr>
            </w:pPr>
            <w:r>
              <w:rPr>
                <w:bCs/>
                <w:iCs/>
                <w:noProof/>
              </w:rPr>
              <w:t>Yes</w:t>
            </w:r>
          </w:p>
        </w:tc>
        <w:tc>
          <w:tcPr>
            <w:tcW w:w="5619" w:type="dxa"/>
          </w:tcPr>
          <w:p w14:paraId="703BE420" w14:textId="497337C6"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4"/>
      </w:pPr>
      <w:r>
        <w:t xml:space="preserve"> </w:t>
      </w:r>
      <w:r w:rsidR="00265045">
        <w:t xml:space="preserve">PDCCH order to PRACH </w:t>
      </w:r>
    </w:p>
    <w:p w14:paraId="181C00D8" w14:textId="77777777" w:rsidR="004D5D79" w:rsidRDefault="004D5D79" w:rsidP="004D5D79">
      <w:r>
        <w:t>Company Observations and Proposals and indication of support for a Koffset-type enhancement.</w:t>
      </w:r>
    </w:p>
    <w:p w14:paraId="2C6E2206" w14:textId="77777777" w:rsidR="004D5D79" w:rsidRPr="004D5D79" w:rsidRDefault="004D5D79" w:rsidP="004D5D79"/>
    <w:tbl>
      <w:tblPr>
        <w:tblStyle w:val="a6"/>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r w:rsidRPr="00265045">
              <w:rPr>
                <w:b/>
                <w:color w:val="000000" w:themeColor="text1"/>
              </w:rPr>
              <w:t xml:space="preserve">eMTC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r w:rsidRPr="00265045">
              <w:rPr>
                <w:color w:val="000000" w:themeColor="text1"/>
                <w:highlight w:val="yellow"/>
                <w:lang w:eastAsia="x-none"/>
              </w:rPr>
              <w:t xml:space="preserve">similar to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For NB-IoT / eMTC,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For eMTC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756349">
            <w:pPr>
              <w:pStyle w:val="ab"/>
              <w:numPr>
                <w:ilvl w:val="0"/>
                <w:numId w:val="31"/>
              </w:numPr>
            </w:pPr>
            <w:r>
              <w:t xml:space="preserve">MPDCCH to PUSCH </w:t>
            </w:r>
          </w:p>
          <w:p w14:paraId="0920EF7E" w14:textId="77777777" w:rsidR="004D5D79" w:rsidRDefault="004D5D79" w:rsidP="00756349">
            <w:pPr>
              <w:pStyle w:val="ab"/>
              <w:numPr>
                <w:ilvl w:val="0"/>
                <w:numId w:val="31"/>
              </w:numPr>
            </w:pPr>
            <w:r>
              <w:t xml:space="preserve">RAR grant to PUSCH </w:t>
            </w:r>
          </w:p>
          <w:p w14:paraId="4F906015" w14:textId="77777777" w:rsidR="004D5D79" w:rsidRDefault="004D5D79" w:rsidP="00756349">
            <w:pPr>
              <w:pStyle w:val="ab"/>
              <w:numPr>
                <w:ilvl w:val="0"/>
                <w:numId w:val="31"/>
              </w:numPr>
            </w:pPr>
            <w:r>
              <w:t xml:space="preserve">PDCCH order to PRACH </w:t>
            </w:r>
          </w:p>
          <w:p w14:paraId="70C2DF04" w14:textId="77777777" w:rsidR="004D5D79" w:rsidRDefault="004D5D79" w:rsidP="00756349">
            <w:pPr>
              <w:pStyle w:val="ab"/>
              <w:numPr>
                <w:ilvl w:val="0"/>
                <w:numId w:val="31"/>
              </w:numPr>
            </w:pPr>
            <w:r>
              <w:t xml:space="preserve">MPDCCH to scheduled uplink SPS </w:t>
            </w:r>
          </w:p>
          <w:p w14:paraId="7EF2910A" w14:textId="77777777" w:rsidR="004D5D79" w:rsidRDefault="004D5D79" w:rsidP="00756349">
            <w:pPr>
              <w:pStyle w:val="ab"/>
              <w:numPr>
                <w:ilvl w:val="0"/>
                <w:numId w:val="31"/>
              </w:numPr>
            </w:pPr>
            <w:r>
              <w:t xml:space="preserve">PUSCH to HARQ-ACK on PUCCH </w:t>
            </w:r>
          </w:p>
          <w:p w14:paraId="3AB31EC0" w14:textId="77777777" w:rsidR="004D5D79" w:rsidRDefault="004D5D79" w:rsidP="00756349">
            <w:pPr>
              <w:pStyle w:val="ab"/>
              <w:numPr>
                <w:ilvl w:val="0"/>
                <w:numId w:val="31"/>
              </w:numPr>
            </w:pPr>
            <w:r>
              <w:t xml:space="preserve">CSI reference resource timing </w:t>
            </w:r>
          </w:p>
          <w:p w14:paraId="04AF77CE" w14:textId="77777777" w:rsidR="004D5D79" w:rsidRDefault="004D5D79" w:rsidP="00756349">
            <w:pPr>
              <w:pStyle w:val="ab"/>
              <w:numPr>
                <w:ilvl w:val="0"/>
                <w:numId w:val="31"/>
              </w:numPr>
            </w:pPr>
            <w:r>
              <w:t>MPDCCH to aperiodic SRS</w:t>
            </w:r>
          </w:p>
          <w:p w14:paraId="5A93DB52" w14:textId="77777777" w:rsidR="004D5D79" w:rsidRPr="00850FD9" w:rsidRDefault="004D5D79" w:rsidP="00756349">
            <w:pPr>
              <w:pStyle w:val="ab"/>
              <w:numPr>
                <w:ilvl w:val="0"/>
                <w:numId w:val="31"/>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Proposal 1: K_offset can be applied to the following timing relationship:</w:t>
            </w:r>
          </w:p>
          <w:p w14:paraId="6DF4CB5C" w14:textId="77777777" w:rsidR="004D5D79" w:rsidRDefault="004D5D79" w:rsidP="00551285">
            <w:pPr>
              <w:rPr>
                <w:b/>
                <w:i/>
              </w:rPr>
            </w:pPr>
            <w:r>
              <w:rPr>
                <w:b/>
                <w:i/>
              </w:rPr>
              <w:t>For eMTC:</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51A9F967" w14:textId="77777777" w:rsidTr="004D5D79">
        <w:tc>
          <w:tcPr>
            <w:tcW w:w="1500" w:type="dxa"/>
          </w:tcPr>
          <w:p w14:paraId="3F226E53" w14:textId="77777777" w:rsidR="004D5D79" w:rsidRDefault="004D5D79" w:rsidP="00551285">
            <w:r>
              <w:t>InterDigital</w:t>
            </w:r>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4012AC01" w14:textId="77777777" w:rsidR="004D5D79" w:rsidRDefault="004D5D79" w:rsidP="00756349">
            <w:pPr>
              <w:pStyle w:val="ab"/>
              <w:numPr>
                <w:ilvl w:val="0"/>
                <w:numId w:val="32"/>
              </w:numPr>
            </w:pPr>
            <w:r>
              <w:t xml:space="preserve">MPDCCH to PUSCH </w:t>
            </w:r>
          </w:p>
          <w:p w14:paraId="275D6653" w14:textId="77777777" w:rsidR="004D5D79" w:rsidRDefault="004D5D79" w:rsidP="00756349">
            <w:pPr>
              <w:pStyle w:val="ab"/>
              <w:numPr>
                <w:ilvl w:val="0"/>
                <w:numId w:val="32"/>
              </w:numPr>
            </w:pPr>
            <w:r>
              <w:t xml:space="preserve">RAR grant to PUSCH </w:t>
            </w:r>
          </w:p>
          <w:p w14:paraId="452B4E53" w14:textId="77777777" w:rsidR="004D5D79" w:rsidRDefault="004D5D79" w:rsidP="00756349">
            <w:pPr>
              <w:pStyle w:val="ab"/>
              <w:numPr>
                <w:ilvl w:val="0"/>
                <w:numId w:val="32"/>
              </w:numPr>
            </w:pPr>
            <w:r>
              <w:t xml:space="preserve">PDCCH order to PRACH </w:t>
            </w:r>
          </w:p>
          <w:p w14:paraId="2968ADA1" w14:textId="77777777" w:rsidR="004D5D79" w:rsidRDefault="004D5D79" w:rsidP="00756349">
            <w:pPr>
              <w:pStyle w:val="ab"/>
              <w:numPr>
                <w:ilvl w:val="0"/>
                <w:numId w:val="32"/>
              </w:numPr>
            </w:pPr>
            <w:r>
              <w:t xml:space="preserve">PUSCH to HARQ-ACK on PUCCH </w:t>
            </w:r>
          </w:p>
          <w:p w14:paraId="2FD9CD69" w14:textId="77777777" w:rsidR="004D5D79" w:rsidRPr="00772CBF" w:rsidRDefault="004D5D79" w:rsidP="00756349">
            <w:pPr>
              <w:pStyle w:val="ab"/>
              <w:numPr>
                <w:ilvl w:val="0"/>
                <w:numId w:val="32"/>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8 companies made proposals and/or observations. Of these, 6 companies proposed that this timing relationship should be enhanced. All companies proposing enhancement feel that a Koffset-type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4"/>
      </w:pPr>
      <w:r>
        <w:t xml:space="preserve"> </w:t>
      </w:r>
      <w:r w:rsidR="00265045">
        <w:t xml:space="preserve">MPDCCH to scheduled uplink SPS </w:t>
      </w:r>
    </w:p>
    <w:p w14:paraId="05592EF2" w14:textId="77777777" w:rsidR="004D5D79" w:rsidRDefault="004D5D79" w:rsidP="004D5D79">
      <w:r>
        <w:t>Company Observations and Proposals and indication of support for a Koffset-type enhancement.</w:t>
      </w:r>
    </w:p>
    <w:p w14:paraId="03DB92B2" w14:textId="77777777" w:rsidR="007C6613" w:rsidRPr="007C6613" w:rsidRDefault="007C6613" w:rsidP="007C6613"/>
    <w:tbl>
      <w:tblPr>
        <w:tblStyle w:val="a6"/>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756349">
            <w:pPr>
              <w:pStyle w:val="ab"/>
              <w:numPr>
                <w:ilvl w:val="0"/>
                <w:numId w:val="33"/>
              </w:numPr>
            </w:pPr>
            <w:r>
              <w:t xml:space="preserve">MPDCCH to PUSCH </w:t>
            </w:r>
          </w:p>
          <w:p w14:paraId="020AA7BA" w14:textId="77777777" w:rsidR="004D5D79" w:rsidRDefault="004D5D79" w:rsidP="00756349">
            <w:pPr>
              <w:pStyle w:val="ab"/>
              <w:numPr>
                <w:ilvl w:val="0"/>
                <w:numId w:val="33"/>
              </w:numPr>
            </w:pPr>
            <w:r>
              <w:t xml:space="preserve">RAR grant to PUSCH </w:t>
            </w:r>
          </w:p>
          <w:p w14:paraId="6DD131AE" w14:textId="77777777" w:rsidR="004D5D79" w:rsidRDefault="004D5D79" w:rsidP="00756349">
            <w:pPr>
              <w:pStyle w:val="ab"/>
              <w:numPr>
                <w:ilvl w:val="0"/>
                <w:numId w:val="33"/>
              </w:numPr>
            </w:pPr>
            <w:r>
              <w:t xml:space="preserve">PDCCH order to PRACH </w:t>
            </w:r>
          </w:p>
          <w:p w14:paraId="0D6BD960" w14:textId="77777777" w:rsidR="004D5D79" w:rsidRDefault="004D5D79" w:rsidP="00756349">
            <w:pPr>
              <w:pStyle w:val="ab"/>
              <w:numPr>
                <w:ilvl w:val="0"/>
                <w:numId w:val="33"/>
              </w:numPr>
            </w:pPr>
            <w:r>
              <w:t xml:space="preserve">MPDCCH to scheduled uplink SPS </w:t>
            </w:r>
          </w:p>
          <w:p w14:paraId="7D7EF756" w14:textId="77777777" w:rsidR="004D5D79" w:rsidRDefault="004D5D79" w:rsidP="00756349">
            <w:pPr>
              <w:pStyle w:val="ab"/>
              <w:numPr>
                <w:ilvl w:val="0"/>
                <w:numId w:val="33"/>
              </w:numPr>
            </w:pPr>
            <w:r>
              <w:t xml:space="preserve">PUSCH to HARQ-ACK on PUCCH </w:t>
            </w:r>
          </w:p>
          <w:p w14:paraId="0AE398AE" w14:textId="77777777" w:rsidR="004D5D79" w:rsidRDefault="004D5D79" w:rsidP="00756349">
            <w:pPr>
              <w:pStyle w:val="ab"/>
              <w:numPr>
                <w:ilvl w:val="0"/>
                <w:numId w:val="33"/>
              </w:numPr>
            </w:pPr>
            <w:r>
              <w:t xml:space="preserve">CSI reference resource timing </w:t>
            </w:r>
          </w:p>
          <w:p w14:paraId="5864F731" w14:textId="77777777" w:rsidR="004D5D79" w:rsidRDefault="004D5D79" w:rsidP="00756349">
            <w:pPr>
              <w:pStyle w:val="ab"/>
              <w:numPr>
                <w:ilvl w:val="0"/>
                <w:numId w:val="33"/>
              </w:numPr>
            </w:pPr>
            <w:r>
              <w:t>MPDCCH to aperiodic SRS</w:t>
            </w:r>
          </w:p>
          <w:p w14:paraId="346C048B" w14:textId="77777777" w:rsidR="004D5D79" w:rsidRPr="00850FD9" w:rsidRDefault="004D5D79" w:rsidP="00756349">
            <w:pPr>
              <w:pStyle w:val="ab"/>
              <w:numPr>
                <w:ilvl w:val="0"/>
                <w:numId w:val="33"/>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Proposal 1: K_offset can be applied to the following timing relationship:</w:t>
            </w:r>
          </w:p>
          <w:p w14:paraId="2CE9A353" w14:textId="77777777" w:rsidR="004D5D79" w:rsidRDefault="004D5D79" w:rsidP="00551285">
            <w:pPr>
              <w:rPr>
                <w:b/>
                <w:i/>
              </w:rPr>
            </w:pPr>
            <w:r>
              <w:rPr>
                <w:b/>
                <w:i/>
              </w:rPr>
              <w:t>For eMTC:</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aa"/>
              <w:jc w:val="center"/>
              <w:rPr>
                <w:rFonts w:eastAsiaTheme="minorEastAsia"/>
                <w:b/>
                <w:iCs/>
              </w:rPr>
            </w:pPr>
            <w:r>
              <w:rPr>
                <w:bCs/>
                <w:iCs/>
                <w:noProof/>
              </w:rPr>
              <w:t>Yes</w:t>
            </w:r>
          </w:p>
        </w:tc>
        <w:tc>
          <w:tcPr>
            <w:tcW w:w="5760" w:type="dxa"/>
          </w:tcPr>
          <w:p w14:paraId="1F0EC112" w14:textId="2354A47D"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Company Observations and Proposals and indication of support for a Koffset-type enhancement.</w:t>
      </w:r>
    </w:p>
    <w:p w14:paraId="6017C106" w14:textId="77777777" w:rsidR="007C6613" w:rsidRPr="007C6613" w:rsidRDefault="007C6613" w:rsidP="007C6613"/>
    <w:tbl>
      <w:tblPr>
        <w:tblStyle w:val="a6"/>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For eMTC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756349">
            <w:pPr>
              <w:pStyle w:val="ab"/>
              <w:numPr>
                <w:ilvl w:val="0"/>
                <w:numId w:val="34"/>
              </w:numPr>
            </w:pPr>
            <w:r>
              <w:t xml:space="preserve">MPDCCH to PUSCH </w:t>
            </w:r>
          </w:p>
          <w:p w14:paraId="59F3D7FC" w14:textId="77777777" w:rsidR="004D5D79" w:rsidRDefault="004D5D79" w:rsidP="00756349">
            <w:pPr>
              <w:pStyle w:val="ab"/>
              <w:numPr>
                <w:ilvl w:val="0"/>
                <w:numId w:val="34"/>
              </w:numPr>
            </w:pPr>
            <w:r>
              <w:t xml:space="preserve">RAR grant to PUSCH </w:t>
            </w:r>
          </w:p>
          <w:p w14:paraId="7AB1D588" w14:textId="77777777" w:rsidR="004D5D79" w:rsidRDefault="004D5D79" w:rsidP="00756349">
            <w:pPr>
              <w:pStyle w:val="ab"/>
              <w:numPr>
                <w:ilvl w:val="0"/>
                <w:numId w:val="34"/>
              </w:numPr>
            </w:pPr>
            <w:r>
              <w:t xml:space="preserve">PDCCH order to PRACH </w:t>
            </w:r>
          </w:p>
          <w:p w14:paraId="1359AD55" w14:textId="77777777" w:rsidR="004D5D79" w:rsidRDefault="004D5D79" w:rsidP="00756349">
            <w:pPr>
              <w:pStyle w:val="ab"/>
              <w:numPr>
                <w:ilvl w:val="0"/>
                <w:numId w:val="34"/>
              </w:numPr>
            </w:pPr>
            <w:r>
              <w:t xml:space="preserve">MPDCCH to scheduled uplink SPS </w:t>
            </w:r>
          </w:p>
          <w:p w14:paraId="725B5125" w14:textId="77777777" w:rsidR="004D5D79" w:rsidRDefault="004D5D79" w:rsidP="00756349">
            <w:pPr>
              <w:pStyle w:val="ab"/>
              <w:numPr>
                <w:ilvl w:val="0"/>
                <w:numId w:val="34"/>
              </w:numPr>
            </w:pPr>
            <w:r>
              <w:t xml:space="preserve">PUSCH to HARQ-ACK on PUCCH </w:t>
            </w:r>
          </w:p>
          <w:p w14:paraId="3444EC48" w14:textId="77777777" w:rsidR="004D5D79" w:rsidRDefault="004D5D79" w:rsidP="00756349">
            <w:pPr>
              <w:pStyle w:val="ab"/>
              <w:numPr>
                <w:ilvl w:val="0"/>
                <w:numId w:val="34"/>
              </w:numPr>
            </w:pPr>
            <w:r>
              <w:t xml:space="preserve">CSI reference resource timing </w:t>
            </w:r>
          </w:p>
          <w:p w14:paraId="5329591A" w14:textId="77777777" w:rsidR="004D5D79" w:rsidRDefault="004D5D79" w:rsidP="00756349">
            <w:pPr>
              <w:pStyle w:val="ab"/>
              <w:numPr>
                <w:ilvl w:val="0"/>
                <w:numId w:val="34"/>
              </w:numPr>
            </w:pPr>
            <w:r>
              <w:t>MPDCCH to aperiodic SRS</w:t>
            </w:r>
          </w:p>
          <w:p w14:paraId="744C1734" w14:textId="77777777" w:rsidR="004D5D79" w:rsidRPr="00850FD9" w:rsidRDefault="004D5D79" w:rsidP="00756349">
            <w:pPr>
              <w:pStyle w:val="ab"/>
              <w:numPr>
                <w:ilvl w:val="0"/>
                <w:numId w:val="34"/>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79A66153"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413C30FE" w14:textId="7EE506C6" w:rsidR="004D5D79" w:rsidRDefault="004D5D79" w:rsidP="00756349">
            <w:pPr>
              <w:numPr>
                <w:ilvl w:val="0"/>
                <w:numId w:val="11"/>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Proposal 1: K_offset can be applied to the following timing relationship:</w:t>
            </w:r>
          </w:p>
          <w:p w14:paraId="20EBABF9" w14:textId="77777777" w:rsidR="004D5D79" w:rsidRDefault="004D5D79" w:rsidP="00551285">
            <w:pPr>
              <w:rPr>
                <w:b/>
                <w:i/>
              </w:rPr>
            </w:pPr>
            <w:r>
              <w:rPr>
                <w:b/>
                <w:i/>
              </w:rPr>
              <w:t>For eMTC:</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r>
              <w:t>InterDigital</w:t>
            </w:r>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3E0E2C20" w14:textId="77777777" w:rsidR="004D5D79" w:rsidRDefault="004D5D79" w:rsidP="00756349">
            <w:pPr>
              <w:pStyle w:val="ab"/>
              <w:numPr>
                <w:ilvl w:val="0"/>
                <w:numId w:val="35"/>
              </w:numPr>
            </w:pPr>
            <w:r>
              <w:t xml:space="preserve">MPDCCH to PUSCH </w:t>
            </w:r>
          </w:p>
          <w:p w14:paraId="40BFAFAA" w14:textId="77777777" w:rsidR="004D5D79" w:rsidRDefault="004D5D79" w:rsidP="00756349">
            <w:pPr>
              <w:pStyle w:val="ab"/>
              <w:numPr>
                <w:ilvl w:val="0"/>
                <w:numId w:val="35"/>
              </w:numPr>
            </w:pPr>
            <w:r>
              <w:lastRenderedPageBreak/>
              <w:t xml:space="preserve">RAR grant to PUSCH </w:t>
            </w:r>
          </w:p>
          <w:p w14:paraId="14C2DB6F" w14:textId="77777777" w:rsidR="004D5D79" w:rsidRDefault="004D5D79" w:rsidP="00756349">
            <w:pPr>
              <w:pStyle w:val="ab"/>
              <w:numPr>
                <w:ilvl w:val="0"/>
                <w:numId w:val="35"/>
              </w:numPr>
            </w:pPr>
            <w:r>
              <w:t xml:space="preserve">PDCCH order to PRACH </w:t>
            </w:r>
          </w:p>
          <w:p w14:paraId="12690087" w14:textId="77777777" w:rsidR="004D5D79" w:rsidRDefault="004D5D79" w:rsidP="00756349">
            <w:pPr>
              <w:pStyle w:val="ab"/>
              <w:numPr>
                <w:ilvl w:val="0"/>
                <w:numId w:val="35"/>
              </w:numPr>
            </w:pPr>
            <w:r>
              <w:t xml:space="preserve">PUSCH to HARQ-ACK on PUCCH </w:t>
            </w:r>
          </w:p>
          <w:p w14:paraId="6145EE4B" w14:textId="77777777" w:rsidR="004D5D79" w:rsidRPr="00772CBF" w:rsidRDefault="004D5D79" w:rsidP="00756349">
            <w:pPr>
              <w:pStyle w:val="ab"/>
              <w:numPr>
                <w:ilvl w:val="0"/>
                <w:numId w:val="35"/>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aa"/>
              <w:jc w:val="center"/>
              <w:rPr>
                <w:rFonts w:eastAsiaTheme="minorEastAsia"/>
                <w:b/>
                <w:iCs/>
              </w:rPr>
            </w:pPr>
            <w:r>
              <w:rPr>
                <w:bCs/>
                <w:iCs/>
                <w:noProof/>
              </w:rPr>
              <w:t>Yes</w:t>
            </w:r>
          </w:p>
        </w:tc>
        <w:tc>
          <w:tcPr>
            <w:tcW w:w="5619" w:type="dxa"/>
          </w:tcPr>
          <w:p w14:paraId="21880235" w14:textId="4D469418"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4"/>
      </w:pPr>
      <w:r>
        <w:t xml:space="preserve"> </w:t>
      </w:r>
      <w:r w:rsidR="00265045">
        <w:t xml:space="preserve">CSI reference resource timing </w:t>
      </w:r>
    </w:p>
    <w:p w14:paraId="40A9E712" w14:textId="77777777" w:rsidR="004D5D79" w:rsidRDefault="004D5D79" w:rsidP="004D5D79">
      <w:r>
        <w:t>Company Observations and Proposals and indication of support for a Koffset-type enhancement.</w:t>
      </w:r>
    </w:p>
    <w:p w14:paraId="25C2E3CD" w14:textId="77777777" w:rsidR="004D5D79" w:rsidRPr="004D5D79" w:rsidRDefault="004D5D79" w:rsidP="004D5D79"/>
    <w:tbl>
      <w:tblPr>
        <w:tblStyle w:val="a6"/>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756349">
            <w:pPr>
              <w:pStyle w:val="ab"/>
              <w:numPr>
                <w:ilvl w:val="0"/>
                <w:numId w:val="36"/>
              </w:numPr>
            </w:pPr>
            <w:r>
              <w:t xml:space="preserve">MPDCCH to PUSCH </w:t>
            </w:r>
          </w:p>
          <w:p w14:paraId="442EDA24" w14:textId="77777777" w:rsidR="004D5D79" w:rsidRDefault="004D5D79" w:rsidP="00756349">
            <w:pPr>
              <w:pStyle w:val="ab"/>
              <w:numPr>
                <w:ilvl w:val="0"/>
                <w:numId w:val="36"/>
              </w:numPr>
            </w:pPr>
            <w:r>
              <w:t xml:space="preserve">RAR grant to PUSCH </w:t>
            </w:r>
          </w:p>
          <w:p w14:paraId="547370C4" w14:textId="77777777" w:rsidR="004D5D79" w:rsidRDefault="004D5D79" w:rsidP="00756349">
            <w:pPr>
              <w:pStyle w:val="ab"/>
              <w:numPr>
                <w:ilvl w:val="0"/>
                <w:numId w:val="36"/>
              </w:numPr>
            </w:pPr>
            <w:r>
              <w:t xml:space="preserve">PDCCH order to PRACH </w:t>
            </w:r>
          </w:p>
          <w:p w14:paraId="6BB9F94D" w14:textId="77777777" w:rsidR="004D5D79" w:rsidRDefault="004D5D79" w:rsidP="00756349">
            <w:pPr>
              <w:pStyle w:val="ab"/>
              <w:numPr>
                <w:ilvl w:val="0"/>
                <w:numId w:val="36"/>
              </w:numPr>
            </w:pPr>
            <w:r>
              <w:t xml:space="preserve">MPDCCH to scheduled uplink SPS </w:t>
            </w:r>
          </w:p>
          <w:p w14:paraId="589DE09A" w14:textId="77777777" w:rsidR="004D5D79" w:rsidRDefault="004D5D79" w:rsidP="00756349">
            <w:pPr>
              <w:pStyle w:val="ab"/>
              <w:numPr>
                <w:ilvl w:val="0"/>
                <w:numId w:val="36"/>
              </w:numPr>
            </w:pPr>
            <w:r>
              <w:t xml:space="preserve">PUSCH to HARQ-ACK on PUCCH </w:t>
            </w:r>
          </w:p>
          <w:p w14:paraId="3BBE67DC" w14:textId="77777777" w:rsidR="004D5D79" w:rsidRDefault="004D5D79" w:rsidP="00756349">
            <w:pPr>
              <w:pStyle w:val="ab"/>
              <w:numPr>
                <w:ilvl w:val="0"/>
                <w:numId w:val="36"/>
              </w:numPr>
            </w:pPr>
            <w:r>
              <w:t xml:space="preserve">CSI reference resource timing </w:t>
            </w:r>
          </w:p>
          <w:p w14:paraId="12A33CB0" w14:textId="77777777" w:rsidR="004D5D79" w:rsidRDefault="004D5D79" w:rsidP="00756349">
            <w:pPr>
              <w:pStyle w:val="ab"/>
              <w:numPr>
                <w:ilvl w:val="0"/>
                <w:numId w:val="36"/>
              </w:numPr>
            </w:pPr>
            <w:r>
              <w:t>MPDCCH to aperiodic SRS</w:t>
            </w:r>
          </w:p>
          <w:p w14:paraId="1B5BF6A5" w14:textId="77777777" w:rsidR="004D5D79" w:rsidRPr="00850FD9" w:rsidRDefault="004D5D79" w:rsidP="00756349">
            <w:pPr>
              <w:pStyle w:val="ab"/>
              <w:numPr>
                <w:ilvl w:val="0"/>
                <w:numId w:val="36"/>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Proposal 1: K_offset can be applied to the following timing relationship:</w:t>
            </w:r>
          </w:p>
          <w:p w14:paraId="49488BA2" w14:textId="77777777" w:rsidR="004D5D79" w:rsidRDefault="004D5D79" w:rsidP="00551285">
            <w:pPr>
              <w:rPr>
                <w:b/>
                <w:i/>
              </w:rPr>
            </w:pPr>
            <w:r>
              <w:rPr>
                <w:b/>
                <w:i/>
              </w:rPr>
              <w:t>For eMTC:</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aa"/>
              <w:jc w:val="center"/>
              <w:rPr>
                <w:rFonts w:eastAsiaTheme="minorEastAsia"/>
                <w:b/>
                <w:iCs/>
              </w:rPr>
            </w:pPr>
            <w:r>
              <w:rPr>
                <w:bCs/>
                <w:iCs/>
                <w:noProof/>
              </w:rPr>
              <w:t>Yes</w:t>
            </w:r>
          </w:p>
        </w:tc>
        <w:tc>
          <w:tcPr>
            <w:tcW w:w="5760" w:type="dxa"/>
          </w:tcPr>
          <w:p w14:paraId="10948106" w14:textId="64A2F89B"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4"/>
      </w:pPr>
      <w:r>
        <w:t xml:space="preserve"> </w:t>
      </w:r>
      <w:r w:rsidR="00265045">
        <w:t xml:space="preserve">MPDCCH to aperiodic SRS </w:t>
      </w:r>
    </w:p>
    <w:p w14:paraId="7A7ABD7F" w14:textId="77777777" w:rsidR="004D5D79" w:rsidRDefault="004D5D79" w:rsidP="004D5D79">
      <w:r>
        <w:t>Company Observations and Proposals and indication of support for a Koffset-type enhancement.</w:t>
      </w:r>
    </w:p>
    <w:p w14:paraId="4B32E4A7" w14:textId="77777777" w:rsidR="004D5D79" w:rsidRPr="004D5D79" w:rsidRDefault="004D5D79" w:rsidP="004D5D79"/>
    <w:tbl>
      <w:tblPr>
        <w:tblStyle w:val="a6"/>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756349">
            <w:pPr>
              <w:pStyle w:val="ab"/>
              <w:numPr>
                <w:ilvl w:val="0"/>
                <w:numId w:val="37"/>
              </w:numPr>
            </w:pPr>
            <w:r>
              <w:t xml:space="preserve">MPDCCH to PUSCH </w:t>
            </w:r>
          </w:p>
          <w:p w14:paraId="196266E1" w14:textId="77777777" w:rsidR="004D5D79" w:rsidRDefault="004D5D79" w:rsidP="00756349">
            <w:pPr>
              <w:pStyle w:val="ab"/>
              <w:numPr>
                <w:ilvl w:val="0"/>
                <w:numId w:val="37"/>
              </w:numPr>
            </w:pPr>
            <w:r>
              <w:t xml:space="preserve">RAR grant to PUSCH </w:t>
            </w:r>
          </w:p>
          <w:p w14:paraId="6F117D42" w14:textId="77777777" w:rsidR="004D5D79" w:rsidRDefault="004D5D79" w:rsidP="00756349">
            <w:pPr>
              <w:pStyle w:val="ab"/>
              <w:numPr>
                <w:ilvl w:val="0"/>
                <w:numId w:val="37"/>
              </w:numPr>
            </w:pPr>
            <w:r>
              <w:t xml:space="preserve">PDCCH order to PRACH </w:t>
            </w:r>
          </w:p>
          <w:p w14:paraId="0CFF3DAC" w14:textId="77777777" w:rsidR="004D5D79" w:rsidRDefault="004D5D79" w:rsidP="00756349">
            <w:pPr>
              <w:pStyle w:val="ab"/>
              <w:numPr>
                <w:ilvl w:val="0"/>
                <w:numId w:val="37"/>
              </w:numPr>
            </w:pPr>
            <w:r>
              <w:t xml:space="preserve">MPDCCH to scheduled uplink SPS </w:t>
            </w:r>
          </w:p>
          <w:p w14:paraId="36EDAA27" w14:textId="77777777" w:rsidR="004D5D79" w:rsidRDefault="004D5D79" w:rsidP="00756349">
            <w:pPr>
              <w:pStyle w:val="ab"/>
              <w:numPr>
                <w:ilvl w:val="0"/>
                <w:numId w:val="37"/>
              </w:numPr>
            </w:pPr>
            <w:r>
              <w:t xml:space="preserve">PUSCH to HARQ-ACK on PUCCH </w:t>
            </w:r>
          </w:p>
          <w:p w14:paraId="56A57C9F" w14:textId="77777777" w:rsidR="004D5D79" w:rsidRDefault="004D5D79" w:rsidP="00756349">
            <w:pPr>
              <w:pStyle w:val="ab"/>
              <w:numPr>
                <w:ilvl w:val="0"/>
                <w:numId w:val="37"/>
              </w:numPr>
            </w:pPr>
            <w:r>
              <w:t xml:space="preserve">CSI reference resource timing </w:t>
            </w:r>
          </w:p>
          <w:p w14:paraId="25AAD387" w14:textId="77777777" w:rsidR="004D5D79" w:rsidRDefault="004D5D79" w:rsidP="00756349">
            <w:pPr>
              <w:pStyle w:val="ab"/>
              <w:numPr>
                <w:ilvl w:val="0"/>
                <w:numId w:val="37"/>
              </w:numPr>
            </w:pPr>
            <w:r>
              <w:t>MPDCCH to aperiodic SRS</w:t>
            </w:r>
          </w:p>
          <w:p w14:paraId="2581ADDF" w14:textId="77777777" w:rsidR="004D5D79" w:rsidRPr="00850FD9" w:rsidRDefault="004D5D79" w:rsidP="00756349">
            <w:pPr>
              <w:pStyle w:val="ab"/>
              <w:numPr>
                <w:ilvl w:val="0"/>
                <w:numId w:val="37"/>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Proposal 1: K_offset can be applied to the following timing relationship:</w:t>
            </w:r>
          </w:p>
          <w:p w14:paraId="67DED6C3" w14:textId="77777777" w:rsidR="004D5D79" w:rsidRDefault="004D5D79" w:rsidP="00551285">
            <w:pPr>
              <w:rPr>
                <w:b/>
                <w:i/>
              </w:rPr>
            </w:pPr>
            <w:r>
              <w:rPr>
                <w:b/>
                <w:i/>
              </w:rPr>
              <w:t>For eMTC:</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aa"/>
              <w:jc w:val="center"/>
              <w:rPr>
                <w:rFonts w:eastAsiaTheme="minorEastAsia"/>
                <w:b/>
                <w:iCs/>
              </w:rPr>
            </w:pPr>
            <w:r>
              <w:rPr>
                <w:bCs/>
                <w:iCs/>
                <w:noProof/>
              </w:rPr>
              <w:t>Yes</w:t>
            </w:r>
          </w:p>
        </w:tc>
        <w:tc>
          <w:tcPr>
            <w:tcW w:w="5760" w:type="dxa"/>
          </w:tcPr>
          <w:p w14:paraId="04D84D38" w14:textId="5851E808"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4"/>
      </w:pPr>
      <w:r>
        <w:t xml:space="preserve"> </w:t>
      </w:r>
      <w:r w:rsidR="00265045">
        <w:t>Timing advance command activation</w:t>
      </w:r>
    </w:p>
    <w:p w14:paraId="0289AA37" w14:textId="77777777" w:rsidR="004D5D79" w:rsidRDefault="004D5D79" w:rsidP="004D5D79">
      <w:r>
        <w:t>Company Observations and Proposals and indication of support for a Koffset-type enhancement.</w:t>
      </w:r>
    </w:p>
    <w:p w14:paraId="7F6FE3F8" w14:textId="77777777" w:rsidR="004D5D79" w:rsidRPr="004D5D79" w:rsidRDefault="004D5D79" w:rsidP="004D5D79"/>
    <w:tbl>
      <w:tblPr>
        <w:tblStyle w:val="a6"/>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a8"/>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756349">
            <w:pPr>
              <w:pStyle w:val="ab"/>
              <w:numPr>
                <w:ilvl w:val="0"/>
                <w:numId w:val="38"/>
              </w:numPr>
            </w:pPr>
            <w:r>
              <w:t xml:space="preserve">MPDCCH to PUSCH </w:t>
            </w:r>
          </w:p>
          <w:p w14:paraId="6BE6D1A8" w14:textId="77777777" w:rsidR="004D5D79" w:rsidRDefault="004D5D79" w:rsidP="00756349">
            <w:pPr>
              <w:pStyle w:val="ab"/>
              <w:numPr>
                <w:ilvl w:val="0"/>
                <w:numId w:val="38"/>
              </w:numPr>
            </w:pPr>
            <w:r>
              <w:t xml:space="preserve">RAR grant to PUSCH </w:t>
            </w:r>
          </w:p>
          <w:p w14:paraId="11060495" w14:textId="77777777" w:rsidR="004D5D79" w:rsidRDefault="004D5D79" w:rsidP="00756349">
            <w:pPr>
              <w:pStyle w:val="ab"/>
              <w:numPr>
                <w:ilvl w:val="0"/>
                <w:numId w:val="38"/>
              </w:numPr>
            </w:pPr>
            <w:r>
              <w:t xml:space="preserve">PDCCH order to PRACH </w:t>
            </w:r>
          </w:p>
          <w:p w14:paraId="2EEA86FF" w14:textId="77777777" w:rsidR="004D5D79" w:rsidRDefault="004D5D79" w:rsidP="00756349">
            <w:pPr>
              <w:pStyle w:val="ab"/>
              <w:numPr>
                <w:ilvl w:val="0"/>
                <w:numId w:val="38"/>
              </w:numPr>
            </w:pPr>
            <w:r>
              <w:t xml:space="preserve">MPDCCH to scheduled uplink SPS </w:t>
            </w:r>
          </w:p>
          <w:p w14:paraId="7649A752" w14:textId="77777777" w:rsidR="004D5D79" w:rsidRDefault="004D5D79" w:rsidP="00756349">
            <w:pPr>
              <w:pStyle w:val="ab"/>
              <w:numPr>
                <w:ilvl w:val="0"/>
                <w:numId w:val="38"/>
              </w:numPr>
            </w:pPr>
            <w:r>
              <w:t xml:space="preserve">PUSCH to HARQ-ACK on PUCCH </w:t>
            </w:r>
          </w:p>
          <w:p w14:paraId="02A4E7F5" w14:textId="77777777" w:rsidR="004D5D79" w:rsidRDefault="004D5D79" w:rsidP="00756349">
            <w:pPr>
              <w:pStyle w:val="ab"/>
              <w:numPr>
                <w:ilvl w:val="0"/>
                <w:numId w:val="38"/>
              </w:numPr>
            </w:pPr>
            <w:r>
              <w:t xml:space="preserve">CSI reference resource timing </w:t>
            </w:r>
          </w:p>
          <w:p w14:paraId="0B635C87" w14:textId="77777777" w:rsidR="004D5D79" w:rsidRDefault="004D5D79" w:rsidP="00756349">
            <w:pPr>
              <w:pStyle w:val="ab"/>
              <w:numPr>
                <w:ilvl w:val="0"/>
                <w:numId w:val="38"/>
              </w:numPr>
            </w:pPr>
            <w:r>
              <w:t>MPDCCH to aperiodic SRS</w:t>
            </w:r>
          </w:p>
          <w:p w14:paraId="7DE15533" w14:textId="77777777" w:rsidR="004D5D79" w:rsidRPr="00850FD9" w:rsidRDefault="004D5D79" w:rsidP="00756349">
            <w:pPr>
              <w:pStyle w:val="ab"/>
              <w:numPr>
                <w:ilvl w:val="0"/>
                <w:numId w:val="38"/>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Proposal 1: K_offset can be applied to the following timing relationship:</w:t>
            </w:r>
          </w:p>
          <w:p w14:paraId="6522D752" w14:textId="77777777" w:rsidR="004D5D79" w:rsidRDefault="004D5D79" w:rsidP="00551285">
            <w:pPr>
              <w:rPr>
                <w:b/>
                <w:i/>
              </w:rPr>
            </w:pPr>
            <w:r>
              <w:rPr>
                <w:b/>
                <w:i/>
              </w:rPr>
              <w:t>For eMTC:</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r>
              <w:t>InterDigital</w:t>
            </w:r>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4A1062D" w14:textId="77777777" w:rsidR="004D5D79" w:rsidRDefault="004D5D79" w:rsidP="00756349">
            <w:pPr>
              <w:pStyle w:val="ab"/>
              <w:numPr>
                <w:ilvl w:val="0"/>
                <w:numId w:val="39"/>
              </w:numPr>
            </w:pPr>
            <w:r>
              <w:t xml:space="preserve">MPDCCH to PUSCH </w:t>
            </w:r>
          </w:p>
          <w:p w14:paraId="5076A96A" w14:textId="77777777" w:rsidR="004D5D79" w:rsidRDefault="004D5D79" w:rsidP="00756349">
            <w:pPr>
              <w:pStyle w:val="ab"/>
              <w:numPr>
                <w:ilvl w:val="0"/>
                <w:numId w:val="39"/>
              </w:numPr>
            </w:pPr>
            <w:r>
              <w:t xml:space="preserve">RAR grant to PUSCH </w:t>
            </w:r>
          </w:p>
          <w:p w14:paraId="734E22C5" w14:textId="77777777" w:rsidR="004D5D79" w:rsidRDefault="004D5D79" w:rsidP="00756349">
            <w:pPr>
              <w:pStyle w:val="ab"/>
              <w:numPr>
                <w:ilvl w:val="0"/>
                <w:numId w:val="39"/>
              </w:numPr>
            </w:pPr>
            <w:r>
              <w:lastRenderedPageBreak/>
              <w:t xml:space="preserve">PDCCH order to PRACH </w:t>
            </w:r>
          </w:p>
          <w:p w14:paraId="1798C28D" w14:textId="77777777" w:rsidR="004D5D79" w:rsidRDefault="004D5D79" w:rsidP="00756349">
            <w:pPr>
              <w:pStyle w:val="ab"/>
              <w:numPr>
                <w:ilvl w:val="0"/>
                <w:numId w:val="39"/>
              </w:numPr>
            </w:pPr>
            <w:r>
              <w:t xml:space="preserve">PUSCH to HARQ-ACK on PUCCH </w:t>
            </w:r>
          </w:p>
          <w:p w14:paraId="5A6C4CC0" w14:textId="77777777" w:rsidR="004D5D79" w:rsidRPr="00772CBF" w:rsidRDefault="004D5D79" w:rsidP="00756349">
            <w:pPr>
              <w:pStyle w:val="ab"/>
              <w:numPr>
                <w:ilvl w:val="0"/>
                <w:numId w:val="39"/>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aa"/>
              <w:jc w:val="center"/>
              <w:rPr>
                <w:rFonts w:eastAsiaTheme="minorEastAsia"/>
                <w:b/>
                <w:iCs/>
              </w:rPr>
            </w:pPr>
            <w:r>
              <w:rPr>
                <w:bCs/>
                <w:iCs/>
                <w:noProof/>
              </w:rPr>
              <w:t>Yes</w:t>
            </w:r>
          </w:p>
        </w:tc>
        <w:tc>
          <w:tcPr>
            <w:tcW w:w="5619" w:type="dxa"/>
          </w:tcPr>
          <w:p w14:paraId="51C1C1E2" w14:textId="199CECB7" w:rsidR="004D5D79" w:rsidRDefault="004D5D79" w:rsidP="00551285">
            <w:pPr>
              <w:pStyle w:val="aa"/>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Koffset-type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3"/>
      </w:pPr>
      <w:bookmarkStart w:id="18" w:name="_Toc69124187"/>
      <w:r>
        <w:t>Summary Analysis of Studies of eMTC Timing Relationships</w:t>
      </w:r>
      <w:bookmarkEnd w:id="18"/>
    </w:p>
    <w:p w14:paraId="0DCA24BB" w14:textId="77777777" w:rsidR="00D633B5" w:rsidRPr="00D633B5" w:rsidRDefault="00D633B5" w:rsidP="00D633B5"/>
    <w:tbl>
      <w:tblPr>
        <w:tblStyle w:val="a6"/>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r>
              <w:rPr>
                <w:rFonts w:eastAsiaTheme="minorHAnsi"/>
              </w:rPr>
              <w:t>Koffset-type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Koffset-type solution as envisaged for NR NTN as the enhancement for these eMTC timing relations.</w:t>
      </w:r>
    </w:p>
    <w:p w14:paraId="0A3827F4" w14:textId="77777777" w:rsidR="008F2DBA" w:rsidRDefault="008F2DBA" w:rsidP="008F2DBA"/>
    <w:p w14:paraId="276169E0" w14:textId="75FE236E" w:rsidR="008F2DBA" w:rsidRDefault="00821D40" w:rsidP="008F2DBA">
      <w:pPr>
        <w:pStyle w:val="3"/>
      </w:pPr>
      <w:r>
        <w:t xml:space="preserve"> </w:t>
      </w:r>
      <w:bookmarkStart w:id="19" w:name="_Toc69124188"/>
      <w:r w:rsidR="008F2DBA">
        <w:t>FL Proposals on eMTC</w:t>
      </w:r>
      <w:r w:rsidR="00434B7E">
        <w:t xml:space="preserve"> timing relationships</w:t>
      </w:r>
      <w:bookmarkEnd w:id="19"/>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r w:rsidR="000154D5">
        <w:t xml:space="preserve">eMTC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r w:rsidR="008F2DBA">
        <w:rPr>
          <w:rFonts w:eastAsiaTheme="minorHAnsi"/>
          <w:highlight w:val="cyan"/>
        </w:rPr>
        <w:t>eMTC</w:t>
      </w:r>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8F2DBA">
      <w:pPr>
        <w:pStyle w:val="a8"/>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8F2DBA">
      <w:pPr>
        <w:pStyle w:val="a8"/>
        <w:numPr>
          <w:ilvl w:val="0"/>
          <w:numId w:val="42"/>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a6"/>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5C5A0DCF" w:rsidR="008F2DBA" w:rsidRDefault="008F2DBA" w:rsidP="00984909">
            <w:r>
              <w:t>Support Proposals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The similar scheme of using Koffset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r>
              <w:t>InterDigital</w:t>
            </w:r>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If anything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r>
              <w:rPr>
                <w:rFonts w:eastAsiaTheme="minorEastAsia" w:hint="eastAsia"/>
              </w:rPr>
              <w:t>Spreadtrum</w:t>
            </w:r>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260CD5">
        <w:tc>
          <w:tcPr>
            <w:tcW w:w="1838" w:type="dxa"/>
          </w:tcPr>
          <w:p w14:paraId="3938DD6D" w14:textId="77777777" w:rsidR="00B95AFF" w:rsidRDefault="00B95AFF" w:rsidP="00260CD5">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260CD5">
            <w:pPr>
              <w:rPr>
                <w:rFonts w:eastAsiaTheme="minorEastAsia"/>
              </w:rPr>
            </w:pPr>
            <w:r>
              <w:t>Support</w:t>
            </w:r>
          </w:p>
        </w:tc>
        <w:tc>
          <w:tcPr>
            <w:tcW w:w="4910" w:type="dxa"/>
          </w:tcPr>
          <w:p w14:paraId="16662804" w14:textId="77777777" w:rsidR="00B95AFF" w:rsidRDefault="00B95AFF" w:rsidP="00260CD5">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takes into account the long RTT. Firstly, this implies that the UE knows the RTT and secondly, since the RTT is different for HAPS, LEO at 600km, LEO at 1200km and GEO etc, this implies that the eNB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eNB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eMTC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eMTC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r w:rsidR="008F2DBA" w:rsidRPr="00B716F3">
        <w:rPr>
          <w:rFonts w:eastAsiaTheme="minorHAnsi"/>
          <w:highlight w:val="cyan"/>
        </w:rPr>
        <w:t xml:space="preserve">Koffset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a6"/>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775CF93" w:rsidR="008F2DBA" w:rsidRDefault="008F2DBA" w:rsidP="00984909">
            <w:r>
              <w:t>Support Proposals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eNB.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r>
              <w:t>InterDigital</w:t>
            </w:r>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r>
              <w:rPr>
                <w:rFonts w:eastAsiaTheme="minorEastAsia" w:hint="eastAsia"/>
              </w:rPr>
              <w:t>Spreadtrum</w:t>
            </w:r>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260CD5">
        <w:tc>
          <w:tcPr>
            <w:tcW w:w="1838" w:type="dxa"/>
          </w:tcPr>
          <w:p w14:paraId="73B2C535" w14:textId="77777777" w:rsidR="00B95AFF" w:rsidRDefault="00B95AFF" w:rsidP="00260CD5">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260CD5">
            <w:pPr>
              <w:rPr>
                <w:rFonts w:eastAsiaTheme="minorEastAsia"/>
              </w:rPr>
            </w:pPr>
          </w:p>
        </w:tc>
        <w:tc>
          <w:tcPr>
            <w:tcW w:w="5052" w:type="dxa"/>
          </w:tcPr>
          <w:p w14:paraId="5C47A913" w14:textId="77777777" w:rsidR="00B95AFF" w:rsidRDefault="00B95AFF" w:rsidP="00260CD5">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of  NB-IoT, the FL further makes </w:t>
      </w:r>
      <w:r w:rsidRPr="00B716F3">
        <w:t>proposal 1</w:t>
      </w:r>
      <w:r>
        <w:t>.</w:t>
      </w:r>
      <w:r w:rsidR="00744A3B">
        <w:t>2</w:t>
      </w:r>
      <w:r>
        <w:t xml:space="preserve">-3 </w:t>
      </w:r>
      <w:r w:rsidR="00744A3B">
        <w:t xml:space="preserve">on eMTC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r w:rsidR="00756697" w:rsidRPr="00B716F3">
        <w:rPr>
          <w:rFonts w:eastAsiaTheme="minorHAnsi"/>
          <w:highlight w:val="cyan"/>
        </w:rPr>
        <w:t xml:space="preserve">Koffset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eMTC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a6"/>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77777777" w:rsidR="00756697" w:rsidRDefault="00756697" w:rsidP="00D633B5">
            <w:r>
              <w:t>Support Proposals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r w:rsidRPr="00FA59E3">
              <w:rPr>
                <w:i/>
                <w:iCs/>
              </w:rPr>
              <w:t>K</w:t>
            </w:r>
            <w:r w:rsidRPr="00FA59E3">
              <w:rPr>
                <w:i/>
                <w:iCs/>
                <w:vertAlign w:val="subscript"/>
              </w:rPr>
              <w:t>offset</w:t>
            </w:r>
            <w:r>
              <w:t xml:space="preserve">. </w:t>
            </w:r>
          </w:p>
          <w:p w14:paraId="72AB753E" w14:textId="77777777" w:rsidR="000C716E" w:rsidRDefault="000C716E" w:rsidP="000C716E">
            <w:pPr>
              <w:spacing w:after="120"/>
            </w:pPr>
            <w:r>
              <w:t>The NR NTN agreement seems to be open to different types of enhancement (as long as they involve a parameter Koffset). The corresponding NR NTN agreement from RAN1#102e is:</w:t>
            </w:r>
          </w:p>
          <w:p w14:paraId="36BDC38F" w14:textId="77777777" w:rsidR="000C716E" w:rsidRPr="000C716E" w:rsidRDefault="000C716E" w:rsidP="000C716E">
            <w:pPr>
              <w:numPr>
                <w:ilvl w:val="0"/>
                <w:numId w:val="47"/>
              </w:numPr>
              <w:ind w:left="360"/>
              <w:rPr>
                <w:b/>
                <w:bCs/>
                <w:i/>
                <w:iCs/>
                <w:u w:val="single"/>
                <w:lang w:eastAsia="x-none"/>
              </w:rPr>
            </w:pPr>
            <w:r w:rsidRPr="000C716E">
              <w:rPr>
                <w:i/>
                <w:iCs/>
                <w:lang w:eastAsia="x-none"/>
              </w:rPr>
              <w:t>Introduce K_offset to enhance the following timing relationships:</w:t>
            </w:r>
          </w:p>
          <w:p w14:paraId="29041E7E" w14:textId="77777777" w:rsidR="000C716E" w:rsidRPr="000C716E" w:rsidRDefault="000C716E" w:rsidP="000C716E">
            <w:pPr>
              <w:numPr>
                <w:ilvl w:val="1"/>
                <w:numId w:val="47"/>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0C716E">
            <w:pPr>
              <w:numPr>
                <w:ilvl w:val="1"/>
                <w:numId w:val="48"/>
              </w:numPr>
              <w:ind w:left="1080"/>
              <w:rPr>
                <w:i/>
                <w:iCs/>
                <w:lang w:eastAsia="x-none"/>
              </w:rPr>
            </w:pPr>
            <w:r w:rsidRPr="000C716E">
              <w:rPr>
                <w:i/>
                <w:iCs/>
                <w:lang w:eastAsia="x-none"/>
              </w:rPr>
              <w:t>The CSI reference resource timing.</w:t>
            </w:r>
          </w:p>
          <w:p w14:paraId="58D15A22"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aperiodic SRS.</w:t>
            </w:r>
          </w:p>
          <w:p w14:paraId="727BC262" w14:textId="77777777" w:rsidR="000C716E" w:rsidRPr="000C716E" w:rsidRDefault="000C716E" w:rsidP="000C716E">
            <w:pPr>
              <w:numPr>
                <w:ilvl w:val="0"/>
                <w:numId w:val="48"/>
              </w:numPr>
              <w:ind w:left="360"/>
              <w:rPr>
                <w:i/>
                <w:iCs/>
                <w:lang w:eastAsia="x-none"/>
              </w:rPr>
            </w:pPr>
            <w:r w:rsidRPr="000C716E">
              <w:rPr>
                <w:i/>
                <w:iCs/>
                <w:lang w:eastAsia="x-none"/>
              </w:rPr>
              <w:lastRenderedPageBreak/>
              <w:t>Note: Additional timing relationships that require K_offset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Agree with Apple that the TA may need to considered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r>
              <w:lastRenderedPageBreak/>
              <w:t>InterDigital</w:t>
            </w:r>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r>
              <w:rPr>
                <w:rFonts w:eastAsiaTheme="minorEastAsia" w:hint="eastAsia"/>
              </w:rPr>
              <w:t>Spreadtrum</w:t>
            </w:r>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260CD5">
        <w:tc>
          <w:tcPr>
            <w:tcW w:w="1838" w:type="dxa"/>
          </w:tcPr>
          <w:p w14:paraId="62BA7223" w14:textId="77777777" w:rsidR="00B95AFF" w:rsidRDefault="00B95AFF" w:rsidP="00260CD5">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260CD5">
            <w:pPr>
              <w:rPr>
                <w:rFonts w:eastAsiaTheme="minorEastAsia"/>
              </w:rPr>
            </w:pPr>
            <w:r>
              <w:t>Support</w:t>
            </w:r>
          </w:p>
        </w:tc>
        <w:tc>
          <w:tcPr>
            <w:tcW w:w="5052" w:type="dxa"/>
          </w:tcPr>
          <w:p w14:paraId="5B8FB3B3" w14:textId="77777777" w:rsidR="00B95AFF" w:rsidRDefault="00B95AFF" w:rsidP="00260CD5">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77777777" w:rsidR="00756697" w:rsidRPr="00030FB8" w:rsidRDefault="00756697" w:rsidP="00A94FDB">
      <w:pPr>
        <w:rPr>
          <w:lang w:eastAsia="ja-JP"/>
        </w:rPr>
      </w:pPr>
    </w:p>
    <w:p w14:paraId="48A831AF" w14:textId="7653C30A" w:rsidR="00265045" w:rsidRDefault="00C22588" w:rsidP="00265045">
      <w:pPr>
        <w:pStyle w:val="2"/>
        <w:rPr>
          <w:lang w:eastAsia="ja-JP"/>
        </w:rPr>
      </w:pPr>
      <w:bookmarkStart w:id="20" w:name="_Toc69124189"/>
      <w:r>
        <w:rPr>
          <w:lang w:eastAsia="ja-JP"/>
        </w:rPr>
        <w:t>MAC CE Timing Relationships</w:t>
      </w:r>
      <w:bookmarkEnd w:id="20"/>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3"/>
      </w:pPr>
      <w:bookmarkStart w:id="21" w:name="_Toc69124190"/>
      <w:r>
        <w:t>Companies’ Views</w:t>
      </w:r>
      <w:bookmarkEnd w:id="21"/>
    </w:p>
    <w:p w14:paraId="066E4648" w14:textId="77777777" w:rsidR="004D5D79" w:rsidRPr="004D5D79" w:rsidRDefault="004D5D79" w:rsidP="004D5D79">
      <w:pPr>
        <w:rPr>
          <w:lang w:eastAsia="ja-JP"/>
        </w:rPr>
      </w:pPr>
    </w:p>
    <w:tbl>
      <w:tblPr>
        <w:tblStyle w:val="a6"/>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2" w:name="_Toc68093162"/>
            <w:r>
              <w:t>Proposal 2: For NB-IoT over NTN</w:t>
            </w:r>
            <w:r>
              <w:rPr>
                <w:lang w:eastAsia="zh-TW"/>
              </w:rPr>
              <w:t>, confirm no timing relationship enhancement is needed for MAC CE.</w:t>
            </w:r>
            <w:bookmarkEnd w:id="22"/>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aa"/>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3" w:name="_Hlk68879083"/>
            <w:r>
              <w:rPr>
                <w:i/>
                <w:color w:val="000000"/>
              </w:rPr>
              <w:t>timing relationship enhancements</w:t>
            </w:r>
          </w:p>
          <w:bookmarkEnd w:id="23"/>
          <w:p w14:paraId="5593AC8A" w14:textId="77777777" w:rsidR="00C001CB" w:rsidRDefault="00C001CB" w:rsidP="00756349">
            <w:pPr>
              <w:pStyle w:val="aa"/>
              <w:numPr>
                <w:ilvl w:val="0"/>
                <w:numId w:val="8"/>
              </w:numPr>
              <w:spacing w:after="180"/>
              <w:ind w:firstLine="200"/>
              <w:jc w:val="left"/>
              <w:rPr>
                <w:i/>
                <w:color w:val="000000"/>
              </w:rPr>
            </w:pPr>
            <w:r>
              <w:rPr>
                <w:i/>
                <w:color w:val="000000"/>
              </w:rPr>
              <w:t>Buffer Status Report MAC Control Elements  (Msg3 in RA procedure, or any UL transmission in connected)</w:t>
            </w:r>
          </w:p>
          <w:p w14:paraId="1D4F2072" w14:textId="77777777" w:rsidR="00C001CB" w:rsidRDefault="00C001CB" w:rsidP="00756349">
            <w:pPr>
              <w:pStyle w:val="aa"/>
              <w:numPr>
                <w:ilvl w:val="0"/>
                <w:numId w:val="8"/>
              </w:numPr>
              <w:spacing w:after="180"/>
              <w:ind w:firstLine="200"/>
              <w:jc w:val="left"/>
              <w:rPr>
                <w:i/>
                <w:color w:val="000000"/>
              </w:rPr>
            </w:pPr>
            <w:r>
              <w:rPr>
                <w:i/>
                <w:color w:val="000000"/>
              </w:rPr>
              <w:t>Timing Advance Command MAC Control Element (DL)</w:t>
            </w:r>
          </w:p>
          <w:p w14:paraId="7F9C87FB" w14:textId="77777777" w:rsidR="00C001CB" w:rsidRDefault="00C001CB" w:rsidP="00756349">
            <w:pPr>
              <w:pStyle w:val="aa"/>
              <w:numPr>
                <w:ilvl w:val="0"/>
                <w:numId w:val="8"/>
              </w:numPr>
              <w:spacing w:after="180"/>
              <w:ind w:firstLine="200"/>
              <w:jc w:val="left"/>
              <w:rPr>
                <w:i/>
                <w:color w:val="000000"/>
              </w:rPr>
            </w:pPr>
            <w:r>
              <w:rPr>
                <w:i/>
                <w:color w:val="000000"/>
              </w:rPr>
              <w:t>C-RNTI MAC Control Element (Msg3 in RA procedure)</w:t>
            </w:r>
          </w:p>
          <w:p w14:paraId="3319AED5" w14:textId="77777777" w:rsidR="00C001CB" w:rsidRDefault="00C001CB" w:rsidP="00756349">
            <w:pPr>
              <w:pStyle w:val="aa"/>
              <w:numPr>
                <w:ilvl w:val="0"/>
                <w:numId w:val="8"/>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756349">
            <w:pPr>
              <w:pStyle w:val="aa"/>
              <w:numPr>
                <w:ilvl w:val="0"/>
                <w:numId w:val="8"/>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756349">
            <w:pPr>
              <w:pStyle w:val="aa"/>
              <w:numPr>
                <w:ilvl w:val="0"/>
                <w:numId w:val="8"/>
              </w:numPr>
              <w:spacing w:after="180"/>
              <w:ind w:firstLine="200"/>
              <w:jc w:val="left"/>
              <w:rPr>
                <w:i/>
                <w:color w:val="000000"/>
              </w:rPr>
            </w:pPr>
            <w:r>
              <w:rPr>
                <w:i/>
                <w:color w:val="000000"/>
              </w:rPr>
              <w:t>Extended Power Headroom Report MAC Control Elements  (Msg3 in RA procedure)</w:t>
            </w:r>
          </w:p>
          <w:p w14:paraId="58BD38DC" w14:textId="77777777" w:rsidR="00C001CB" w:rsidRDefault="00C001CB" w:rsidP="00756349">
            <w:pPr>
              <w:pStyle w:val="aa"/>
              <w:numPr>
                <w:ilvl w:val="0"/>
                <w:numId w:val="8"/>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756349">
            <w:pPr>
              <w:pStyle w:val="aa"/>
              <w:numPr>
                <w:ilvl w:val="0"/>
                <w:numId w:val="8"/>
              </w:numPr>
              <w:spacing w:after="180"/>
              <w:ind w:firstLine="200"/>
              <w:jc w:val="left"/>
              <w:rPr>
                <w:i/>
                <w:color w:val="000000"/>
              </w:rPr>
            </w:pPr>
            <w:r>
              <w:rPr>
                <w:i/>
                <w:color w:val="000000"/>
              </w:rPr>
              <w:t>DRX Command MAC Control Element (only needed to send UE to sleep if long inactivity timer, ON duration is based on SFN)</w:t>
            </w:r>
          </w:p>
        </w:tc>
      </w:tr>
      <w:tr w:rsidR="00265045" w14:paraId="20309352" w14:textId="77777777" w:rsidTr="00551285">
        <w:tc>
          <w:tcPr>
            <w:tcW w:w="1980" w:type="dxa"/>
          </w:tcPr>
          <w:p w14:paraId="691356ED" w14:textId="5CDE0D2E" w:rsidR="00265045" w:rsidRDefault="007C6613" w:rsidP="00551285">
            <w:r>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lastRenderedPageBreak/>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lastRenderedPageBreak/>
              <w:t>Lenovo, Motorola Mobility</w:t>
            </w:r>
          </w:p>
        </w:tc>
        <w:tc>
          <w:tcPr>
            <w:tcW w:w="7036" w:type="dxa"/>
          </w:tcPr>
          <w:p w14:paraId="78B3D2C0" w14:textId="25CD9872" w:rsidR="00265045" w:rsidRPr="00C26DE3" w:rsidRDefault="00C26DE3" w:rsidP="00C26DE3">
            <w:pPr>
              <w:pStyle w:val="aa"/>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3"/>
      </w:pPr>
      <w:bookmarkStart w:id="24" w:name="_Toc69124191"/>
      <w:r>
        <w:t>Summary Analysis of Studies of MAC CE Activation</w:t>
      </w:r>
      <w:bookmarkEnd w:id="24"/>
    </w:p>
    <w:p w14:paraId="6062E280" w14:textId="77777777" w:rsidR="00794D13" w:rsidRDefault="00794D13" w:rsidP="00794D13">
      <w:pPr>
        <w:rPr>
          <w:lang w:val="en-US" w:eastAsia="x-none"/>
        </w:rPr>
      </w:pPr>
      <w:r>
        <w:rPr>
          <w:lang w:val="en-US" w:eastAsia="x-none"/>
        </w:rPr>
        <w:t>Apart from activation of TA when TAC is delivered via MAC CE, contributing companies did not identify any other IoT-NTN configurations needing activation/de-activation via MAC CE that have a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3"/>
      </w:pPr>
      <w:bookmarkStart w:id="25" w:name="_Toc69124192"/>
      <w:r>
        <w:t>FL Proposals on MAC CE Activation</w:t>
      </w:r>
      <w:bookmarkEnd w:id="25"/>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eMTC.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eMTC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a6"/>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100A7C69" w:rsidR="00BE0157" w:rsidRDefault="00BE0157" w:rsidP="00D633B5">
            <w:r>
              <w:t>Support Proposals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等线"/>
                <w:sz w:val="18"/>
                <w:szCs w:val="18"/>
              </w:rPr>
              <w:t>Huawei, HiSilicon</w:t>
            </w:r>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later on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等线"/>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In particular, RAN1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sent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r>
              <w:rPr>
                <w:rFonts w:eastAsiaTheme="minorEastAsia"/>
              </w:rPr>
              <w:t>Generally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No need to make such conclusion at this moment, but leave the door open for further study.</w:t>
            </w:r>
          </w:p>
        </w:tc>
      </w:tr>
      <w:tr w:rsidR="00200F69" w14:paraId="23D76A72" w14:textId="77777777" w:rsidTr="00D633B5">
        <w:tc>
          <w:tcPr>
            <w:tcW w:w="1838" w:type="dxa"/>
          </w:tcPr>
          <w:p w14:paraId="22AD238C" w14:textId="616243FF" w:rsidR="00200F69" w:rsidRDefault="00200F69" w:rsidP="00732067">
            <w:r>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D6376A">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D6376A">
            <w:pPr>
              <w:rPr>
                <w:rFonts w:eastAsiaTheme="minorEastAsia"/>
              </w:rPr>
            </w:pPr>
            <w:r>
              <w:rPr>
                <w:rFonts w:eastAsiaTheme="minorEastAsia"/>
              </w:rPr>
              <w:t>No</w:t>
            </w:r>
          </w:p>
        </w:tc>
        <w:tc>
          <w:tcPr>
            <w:tcW w:w="5052" w:type="dxa"/>
          </w:tcPr>
          <w:p w14:paraId="1E79306E" w14:textId="4ACD23AE" w:rsidR="00773725" w:rsidRPr="00247AD8" w:rsidRDefault="00773725" w:rsidP="00D6376A">
            <w:pPr>
              <w:rPr>
                <w:rFonts w:eastAsiaTheme="minorEastAsia"/>
              </w:rPr>
            </w:pPr>
            <w:r>
              <w:rPr>
                <w:rFonts w:eastAsiaTheme="minorEastAsia"/>
              </w:rPr>
              <w:t>It’s better to keep the discussion open for further checking.</w:t>
            </w:r>
          </w:p>
        </w:tc>
      </w:tr>
      <w:tr w:rsidR="00B95AFF" w14:paraId="4545A037" w14:textId="77777777" w:rsidTr="00260CD5">
        <w:tc>
          <w:tcPr>
            <w:tcW w:w="1838" w:type="dxa"/>
          </w:tcPr>
          <w:p w14:paraId="7A1B52D6" w14:textId="77777777" w:rsidR="00B95AFF" w:rsidRDefault="00B95AFF" w:rsidP="00260CD5">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260CD5">
            <w:pPr>
              <w:rPr>
                <w:rFonts w:eastAsiaTheme="minorEastAsia"/>
              </w:rPr>
            </w:pPr>
            <w:r>
              <w:t>No need to restrict</w:t>
            </w:r>
          </w:p>
        </w:tc>
        <w:tc>
          <w:tcPr>
            <w:tcW w:w="5052" w:type="dxa"/>
          </w:tcPr>
          <w:p w14:paraId="62CBF367" w14:textId="77777777" w:rsidR="00B95AFF" w:rsidRDefault="00B95AFF" w:rsidP="00260CD5">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D6376A">
            <w:pPr>
              <w:rPr>
                <w:rFonts w:eastAsiaTheme="minorEastAsia"/>
                <w:lang w:val="en-GB"/>
              </w:rPr>
            </w:pPr>
          </w:p>
        </w:tc>
        <w:tc>
          <w:tcPr>
            <w:tcW w:w="2126" w:type="dxa"/>
          </w:tcPr>
          <w:p w14:paraId="002D97BC" w14:textId="77777777" w:rsidR="00B95AFF" w:rsidRDefault="00B95AFF" w:rsidP="00D6376A">
            <w:pPr>
              <w:rPr>
                <w:rFonts w:eastAsiaTheme="minorEastAsia"/>
              </w:rPr>
            </w:pPr>
          </w:p>
        </w:tc>
        <w:tc>
          <w:tcPr>
            <w:tcW w:w="5052" w:type="dxa"/>
          </w:tcPr>
          <w:p w14:paraId="7022ACFC" w14:textId="77777777" w:rsidR="00B95AFF" w:rsidRDefault="00B95AFF" w:rsidP="00D6376A">
            <w:pPr>
              <w:rPr>
                <w:rFonts w:eastAsiaTheme="minorEastAsia"/>
              </w:rPr>
            </w:pPr>
          </w:p>
        </w:tc>
      </w:tr>
    </w:tbl>
    <w:p w14:paraId="5D6E03F3" w14:textId="77777777" w:rsidR="00BE0157" w:rsidRPr="00773725" w:rsidRDefault="00BE0157" w:rsidP="00794D13">
      <w:pPr>
        <w:rPr>
          <w:lang w:eastAsia="x-none"/>
        </w:rPr>
      </w:pPr>
    </w:p>
    <w:p w14:paraId="4E9A678E" w14:textId="77777777" w:rsidR="00794D13" w:rsidRDefault="00794D13"/>
    <w:p w14:paraId="43A0D80F" w14:textId="18D25101" w:rsidR="007C25EE" w:rsidRDefault="007C25EE" w:rsidP="007C25EE">
      <w:pPr>
        <w:pStyle w:val="2"/>
      </w:pPr>
      <w:bookmarkStart w:id="26" w:name="_Toc69124193"/>
      <w:r w:rsidRPr="004610C4">
        <w:rPr>
          <w:rStyle w:val="20"/>
        </w:rPr>
        <w:lastRenderedPageBreak/>
        <w:t xml:space="preserve">UL-DL collision </w:t>
      </w:r>
      <w:r w:rsidR="004F07AC">
        <w:rPr>
          <w:rStyle w:val="20"/>
        </w:rPr>
        <w:t>in</w:t>
      </w:r>
      <w:r w:rsidRPr="004610C4">
        <w:rPr>
          <w:rStyle w:val="20"/>
        </w:rPr>
        <w:t xml:space="preserve"> FDD</w:t>
      </w:r>
      <w:r w:rsidR="004F07AC">
        <w:rPr>
          <w:rStyle w:val="20"/>
        </w:rPr>
        <w:t>-HD</w:t>
      </w:r>
      <w:bookmarkEnd w:id="26"/>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3"/>
      </w:pPr>
      <w:bookmarkStart w:id="27" w:name="_Toc69124194"/>
      <w:r>
        <w:t>Companies’ Views</w:t>
      </w:r>
      <w:bookmarkEnd w:id="27"/>
    </w:p>
    <w:p w14:paraId="4FBC429E" w14:textId="77777777" w:rsidR="005542E9" w:rsidRPr="007C25EE" w:rsidRDefault="005542E9" w:rsidP="007C25EE"/>
    <w:tbl>
      <w:tblPr>
        <w:tblStyle w:val="a6"/>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Huawei, HiSilicon</w:t>
            </w:r>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The K_offset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r>
              <w:t>Spreadtrum</w:t>
            </w:r>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K_offset,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aa"/>
              <w:ind w:firstLine="201"/>
              <w:rPr>
                <w:rFonts w:eastAsia="PMingLiU"/>
                <w:i/>
                <w:lang w:val="en-GB"/>
              </w:rPr>
            </w:pPr>
            <w:r>
              <w:rPr>
                <w:b/>
                <w:i/>
              </w:rPr>
              <w:t>Observation 2</w:t>
            </w:r>
            <w:r>
              <w:rPr>
                <w:i/>
              </w:rPr>
              <w:t>: For half-duplex UEs (including NB-IoT and HD eMTC), configuring K_offset value to maximum differential TA may cause collision of DL and UL subframes and cause interruption of DL subframes.</w:t>
            </w:r>
          </w:p>
          <w:p w14:paraId="51859DD2" w14:textId="77777777" w:rsidR="007C25EE" w:rsidRDefault="007C25EE" w:rsidP="00B57718">
            <w:pPr>
              <w:pStyle w:val="aa"/>
              <w:ind w:firstLine="201"/>
              <w:rPr>
                <w:i/>
              </w:rPr>
            </w:pPr>
            <w:r>
              <w:rPr>
                <w:b/>
                <w:i/>
              </w:rPr>
              <w:t>Observation 3</w:t>
            </w:r>
            <w:r>
              <w:rPr>
                <w:i/>
              </w:rPr>
              <w:t>: For connected half-duplex UEs (including NB-IoT and HD eMTC), updating the K_offset value based on UE autonomous TA report can avoid collision issue between DL and UL subframes and interrupted DL subframe issue.</w:t>
            </w:r>
          </w:p>
          <w:p w14:paraId="0E045F07" w14:textId="77777777" w:rsidR="007C25EE" w:rsidRDefault="007C25EE" w:rsidP="00B57718">
            <w:pPr>
              <w:pStyle w:val="aa"/>
              <w:ind w:firstLine="201"/>
              <w:rPr>
                <w:i/>
              </w:rPr>
            </w:pPr>
            <w:r>
              <w:rPr>
                <w:b/>
                <w:i/>
              </w:rPr>
              <w:t>Observation 4</w:t>
            </w:r>
            <w:r>
              <w:rPr>
                <w:i/>
              </w:rPr>
              <w:t xml:space="preserve">: It is sufficient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aa"/>
              <w:ind w:firstLine="201"/>
              <w:rPr>
                <w:i/>
              </w:rPr>
            </w:pPr>
            <w:r>
              <w:rPr>
                <w:b/>
                <w:i/>
              </w:rPr>
              <w:t>Proposal 6</w:t>
            </w:r>
            <w:r>
              <w:rPr>
                <w:i/>
              </w:rPr>
              <w:t>: The value of K_offset can be re-configured after RRC connection setup based on UE-specific autonomous TA report.</w:t>
            </w:r>
          </w:p>
          <w:p w14:paraId="1773F91A" w14:textId="77777777" w:rsidR="007C25EE" w:rsidRPr="008F752F" w:rsidRDefault="007C25EE" w:rsidP="00B57718">
            <w:pPr>
              <w:pStyle w:val="aa"/>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a8"/>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Reporting of additional TA applied by the UE to compensate service link delay calculated based on GNSS information and satellite ephemeris is necessary to enable half-duplex FDD operation</w:t>
            </w:r>
          </w:p>
        </w:tc>
      </w:tr>
      <w:tr w:rsidR="007C25EE" w14:paraId="0BF95192" w14:textId="77777777" w:rsidTr="00B57718">
        <w:tc>
          <w:tcPr>
            <w:tcW w:w="1980" w:type="dxa"/>
          </w:tcPr>
          <w:p w14:paraId="75CA664B" w14:textId="77777777" w:rsidR="007C25EE" w:rsidRDefault="007C25EE" w:rsidP="00B57718">
            <w:r>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28"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28"/>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For half-duplex UEs (including NB-IoT and HD eMTC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72A41847" w:rsidR="004F07AC" w:rsidRDefault="004F07AC" w:rsidP="004F07AC">
      <w:pPr>
        <w:pStyle w:val="3"/>
      </w:pPr>
      <w:bookmarkStart w:id="29" w:name="_Toc69124195"/>
      <w:r>
        <w:lastRenderedPageBreak/>
        <w:t>Summary Analysis of Studies</w:t>
      </w:r>
      <w:bookmarkEnd w:id="29"/>
    </w:p>
    <w:p w14:paraId="1C4441EC" w14:textId="29DDB966" w:rsidR="004F07AC" w:rsidRPr="004F07AC" w:rsidRDefault="004F07AC" w:rsidP="004F07AC">
      <w:r w:rsidRPr="004F07AC">
        <w:rPr>
          <w:highlight w:val="yellow"/>
        </w:rPr>
        <w:t>To be done</w:t>
      </w:r>
    </w:p>
    <w:p w14:paraId="468429E0" w14:textId="14CF600A" w:rsidR="004F07AC" w:rsidRPr="00100D31" w:rsidRDefault="004F07AC" w:rsidP="004F07AC">
      <w:pPr>
        <w:pStyle w:val="3"/>
      </w:pPr>
      <w:bookmarkStart w:id="30" w:name="_Toc69124196"/>
      <w:bookmarkStart w:id="31" w:name="_GoBack"/>
      <w:bookmarkEnd w:id="31"/>
      <w:r>
        <w:t>FL Proposals on UL-DL collisions in FDD-HD</w:t>
      </w:r>
      <w:bookmarkEnd w:id="30"/>
    </w:p>
    <w:p w14:paraId="5ACB4848" w14:textId="15403773" w:rsidR="007C25EE" w:rsidRDefault="004F07AC">
      <w:r w:rsidRPr="004F07AC">
        <w:rPr>
          <w:highlight w:val="yellow"/>
        </w:rPr>
        <w:t>To be done</w:t>
      </w:r>
    </w:p>
    <w:p w14:paraId="5B9BEDB3" w14:textId="77777777" w:rsidR="00984909" w:rsidRDefault="00984909"/>
    <w:p w14:paraId="0A19A735" w14:textId="07FACB57" w:rsidR="00C22588" w:rsidRDefault="00C22588" w:rsidP="00C22588">
      <w:pPr>
        <w:pStyle w:val="2"/>
        <w:rPr>
          <w:lang w:eastAsia="ja-JP"/>
        </w:rPr>
      </w:pPr>
      <w:bookmarkStart w:id="32" w:name="_Toc69124197"/>
      <w:r>
        <w:rPr>
          <w:lang w:eastAsia="ja-JP"/>
        </w:rPr>
        <w:t>Preamble Retransmission</w:t>
      </w:r>
      <w:bookmarkEnd w:id="32"/>
    </w:p>
    <w:p w14:paraId="684994E0" w14:textId="77777777" w:rsidR="00984909" w:rsidRPr="00AF03A8" w:rsidRDefault="00984909" w:rsidP="00984909">
      <w:pPr>
        <w:pStyle w:val="3"/>
      </w:pPr>
      <w:bookmarkStart w:id="33" w:name="_Toc69124198"/>
      <w:r>
        <w:t>Companies’ Views</w:t>
      </w:r>
      <w:bookmarkEnd w:id="33"/>
    </w:p>
    <w:p w14:paraId="576567BD" w14:textId="77777777" w:rsidR="00984909" w:rsidRPr="00984909" w:rsidRDefault="00984909" w:rsidP="00984909">
      <w:pPr>
        <w:rPr>
          <w:lang w:eastAsia="ja-JP"/>
        </w:rPr>
      </w:pPr>
    </w:p>
    <w:tbl>
      <w:tblPr>
        <w:tblStyle w:val="a6"/>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6D991154" w14:textId="77777777" w:rsidR="00C22588" w:rsidRPr="00265045" w:rsidRDefault="00C22588" w:rsidP="00551285">
            <w:pPr>
              <w:autoSpaceDE/>
              <w:adjustRightInd/>
              <w:spacing w:line="360" w:lineRule="auto"/>
              <w:jc w:val="left"/>
              <w:rPr>
                <w:b/>
                <w:color w:val="000000" w:themeColor="text1"/>
              </w:rPr>
            </w:pPr>
            <w:r>
              <w:rPr>
                <w:b/>
                <w:noProof/>
              </w:rPr>
              <w:t>Proposal 6: For eMTC in NTN, timing enhancement of preamble retransmission is needed.</w:t>
            </w:r>
          </w:p>
          <w:p w14:paraId="243AC48B" w14:textId="77777777" w:rsidR="00C22588" w:rsidRDefault="00C22588" w:rsidP="00551285">
            <w:pPr>
              <w:autoSpaceDE/>
              <w:adjustRightInd/>
              <w:jc w:val="left"/>
              <w:rPr>
                <w:b/>
                <w:noProof/>
              </w:rPr>
            </w:pPr>
          </w:p>
          <w:p w14:paraId="7D92DA3D" w14:textId="77777777" w:rsidR="00C22588" w:rsidRPr="00A94FDB" w:rsidRDefault="00C22588" w:rsidP="00551285">
            <w:pPr>
              <w:autoSpaceDE/>
              <w:adjustRightInd/>
              <w:jc w:val="left"/>
              <w:rPr>
                <w:b/>
                <w:color w:val="000000" w:themeColor="text1"/>
              </w:rPr>
            </w:pPr>
            <w:r w:rsidRPr="00A94FDB">
              <w:rPr>
                <w:highlight w:val="yellow"/>
              </w:rPr>
              <w:t xml:space="preserve">For the retransmission of preamble, if a random access response is received and the corresponding DL-SCH transport block ending in subframe </w:t>
            </w:r>
            <m:oMath>
              <m:r>
                <m:rPr>
                  <m:sty m:val="p"/>
                </m:rPr>
                <w:rPr>
                  <w:rFonts w:ascii="Cambria Math" w:hAnsi="Cambria Math"/>
                  <w:highlight w:val="yellow"/>
                </w:rPr>
                <m:t>n</m:t>
              </m:r>
            </m:oMath>
            <w:r w:rsidRPr="00A94FDB">
              <w:rPr>
                <w:highlight w:val="yellow"/>
              </w:rPr>
              <w:t xml:space="preserve"> does not contain a response to the transmitted preamble sequence, or if no NPDCCH scheduling random access response is received in subframe </w:t>
            </w:r>
            <m:oMath>
              <m:r>
                <m:rPr>
                  <m:sty m:val="p"/>
                </m:rPr>
                <w:rPr>
                  <w:rFonts w:ascii="Cambria Math" w:hAnsi="Cambria Math"/>
                  <w:highlight w:val="yellow"/>
                </w:rPr>
                <m:t>n</m:t>
              </m:r>
            </m:oMath>
            <w:r w:rsidRPr="00A94FDB">
              <w:rPr>
                <w:highlight w:val="yellow"/>
              </w:rPr>
              <w:t>, the UE shall, if requested by higher layers, be ready to transmit a new preamble sequence no later than the NB-IoT UL slot starting 12 milliseconds after the end of subframe n. In current specification, UE retransmits preamble with TA=0 and thus 12 milliseconds can work. While in NTN, UE retransmits preamble with UE_TA, which can be larger than 12 milliseconds, may cause the retransmission occurs before the reception of RAR.</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77777777" w:rsidR="004F07AC" w:rsidRDefault="004F07AC" w:rsidP="004F07AC">
      <w:pPr>
        <w:pStyle w:val="3"/>
      </w:pPr>
      <w:bookmarkStart w:id="34" w:name="_Toc69124199"/>
      <w:r>
        <w:t>Summary Analysis of Studies</w:t>
      </w:r>
      <w:bookmarkEnd w:id="34"/>
    </w:p>
    <w:p w14:paraId="3845DD98" w14:textId="77777777" w:rsidR="004F07AC" w:rsidRPr="004F07AC" w:rsidRDefault="004F07AC" w:rsidP="004F07AC">
      <w:r w:rsidRPr="004F07AC">
        <w:rPr>
          <w:highlight w:val="yellow"/>
        </w:rPr>
        <w:t>To be done</w:t>
      </w:r>
    </w:p>
    <w:p w14:paraId="6B52ECFA" w14:textId="1F1D8CED" w:rsidR="004F07AC" w:rsidRPr="00100D31" w:rsidRDefault="004F07AC" w:rsidP="004F07AC">
      <w:pPr>
        <w:pStyle w:val="3"/>
      </w:pPr>
      <w:bookmarkStart w:id="35" w:name="_Toc69124200"/>
      <w:r>
        <w:t>FL Proposals on Preamble Retransmission</w:t>
      </w:r>
      <w:bookmarkEnd w:id="35"/>
    </w:p>
    <w:p w14:paraId="675A2E13" w14:textId="77777777" w:rsidR="004F07AC" w:rsidRDefault="004F07AC" w:rsidP="004F07AC">
      <w:r w:rsidRPr="004F07AC">
        <w:rPr>
          <w:highlight w:val="yellow"/>
        </w:rPr>
        <w:t>To be done</w:t>
      </w:r>
    </w:p>
    <w:p w14:paraId="7A181CE6" w14:textId="4EF08893" w:rsidR="00C22588" w:rsidRDefault="00C22588"/>
    <w:p w14:paraId="2B7340CF" w14:textId="07C41C3F" w:rsidR="00E12053" w:rsidRDefault="00E12053" w:rsidP="00E12053">
      <w:pPr>
        <w:pStyle w:val="2"/>
      </w:pPr>
      <w:bookmarkStart w:id="36" w:name="_Toc69124201"/>
      <w:r w:rsidRPr="00B276A7">
        <w:t>K_offset</w:t>
      </w:r>
      <w:bookmarkEnd w:id="36"/>
      <w:r w:rsidRPr="00B276A7">
        <w:t xml:space="preserve"> </w:t>
      </w:r>
    </w:p>
    <w:p w14:paraId="097C5A8E" w14:textId="57DA3DEB" w:rsidR="00984909" w:rsidRPr="00984909" w:rsidRDefault="00984909" w:rsidP="00984909">
      <w:pPr>
        <w:pStyle w:val="3"/>
      </w:pPr>
      <w:bookmarkStart w:id="37" w:name="_Toc69124202"/>
      <w:r>
        <w:t>Companies’ Views</w:t>
      </w:r>
      <w:bookmarkEnd w:id="37"/>
    </w:p>
    <w:p w14:paraId="5C30050F" w14:textId="69E13FB2" w:rsidR="00E12053" w:rsidRDefault="00E12053" w:rsidP="00984909">
      <w:pPr>
        <w:pStyle w:val="4"/>
      </w:pPr>
      <w:r>
        <w:t xml:space="preserve">K_offset </w:t>
      </w:r>
      <w:r w:rsidRPr="00B276A7">
        <w:t>in initial access</w:t>
      </w:r>
      <w:r>
        <w:t xml:space="preserve"> cell or beam specific</w:t>
      </w:r>
    </w:p>
    <w:p w14:paraId="01558634" w14:textId="77777777" w:rsidR="00984909" w:rsidRPr="00984909" w:rsidRDefault="00984909" w:rsidP="00984909"/>
    <w:tbl>
      <w:tblPr>
        <w:tblStyle w:val="a6"/>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r>
              <w:t>Spreadtrum</w:t>
            </w:r>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specific K_offset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The initial value(s) of K_offset should be chosen considering the worst case, i.e., cell edge UE and the K_offset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Proposal 1: Configured K_offset and timing distance difference between the first transmission and the repetiton could be used to generate the new K_offset for the repetition.`</w:t>
            </w:r>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Proposal 2: Beam specific processing is not introduced into LTE IoT NTN and Cell-specific K_offset could be used for time relation in IoT NTN.</w:t>
            </w:r>
          </w:p>
        </w:tc>
      </w:tr>
      <w:tr w:rsidR="00E12053" w14:paraId="51538117" w14:textId="77777777" w:rsidTr="00B57718">
        <w:tc>
          <w:tcPr>
            <w:tcW w:w="1980" w:type="dxa"/>
          </w:tcPr>
          <w:p w14:paraId="722B5598" w14:textId="77777777" w:rsidR="00E12053" w:rsidRDefault="00E12053" w:rsidP="00B57718">
            <w:r>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r>
              <w:t>InterDigital</w:t>
            </w:r>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Koffset is only considered for Rel-17 IoT-NTN</w:t>
            </w:r>
          </w:p>
          <w:p w14:paraId="35EF01A5" w14:textId="77777777" w:rsidR="00E12053" w:rsidRDefault="00E12053" w:rsidP="00B57718">
            <w:pPr>
              <w:spacing w:line="276" w:lineRule="auto"/>
            </w:pPr>
            <w:r>
              <w:rPr>
                <w:rFonts w:ascii="Arial" w:hAnsi="Arial" w:cs="Arial"/>
                <w:b/>
                <w:bCs/>
                <w:i/>
                <w:iCs/>
              </w:rPr>
              <w:lastRenderedPageBreak/>
              <w:t>Proposal-4:</w:t>
            </w:r>
            <w:r>
              <w:rPr>
                <w:rFonts w:ascii="Arial" w:hAnsi="Arial" w:cs="Arial"/>
                <w:i/>
                <w:iCs/>
              </w:rPr>
              <w:t xml:space="preserve"> An explicit Koffset indication is provided in SI for initial access similar to NTN</w:t>
            </w:r>
          </w:p>
        </w:tc>
      </w:tr>
      <w:tr w:rsidR="00E12053" w14:paraId="4D2648A1" w14:textId="77777777" w:rsidTr="00B57718">
        <w:tc>
          <w:tcPr>
            <w:tcW w:w="1980" w:type="dxa"/>
          </w:tcPr>
          <w:p w14:paraId="17895483" w14:textId="77777777" w:rsidR="00E12053" w:rsidRDefault="00E12053" w:rsidP="00B57718">
            <w:pPr>
              <w:jc w:val="left"/>
            </w:pPr>
            <w:r>
              <w:lastRenderedPageBreak/>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r>
              <w:rPr>
                <w:b/>
                <w:i/>
                <w:lang w:eastAsia="x-none"/>
              </w:rPr>
              <w:t>K</w:t>
            </w:r>
            <w:r>
              <w:rPr>
                <w:b/>
                <w:i/>
                <w:vertAlign w:val="subscript"/>
                <w:lang w:eastAsia="x-none"/>
              </w:rPr>
              <w:t>offset</w:t>
            </w:r>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4"/>
      </w:pPr>
      <w:r>
        <w:t xml:space="preserve">K_offset </w:t>
      </w:r>
      <w:r w:rsidRPr="00B276A7">
        <w:t>in initial access</w:t>
      </w:r>
      <w:r>
        <w:t xml:space="preserve"> explicit or implicit indication</w:t>
      </w:r>
    </w:p>
    <w:tbl>
      <w:tblPr>
        <w:tblStyle w:val="a6"/>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Implicit signaling of K_offset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r>
              <w:t>InterDigital</w:t>
            </w:r>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4"/>
      </w:pPr>
      <w:r w:rsidRPr="00B276A7">
        <w:t>Update K_offset after initial access</w:t>
      </w:r>
    </w:p>
    <w:tbl>
      <w:tblPr>
        <w:tblStyle w:val="a6"/>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r>
              <w:t>Spreadtrum</w:t>
            </w:r>
          </w:p>
        </w:tc>
        <w:tc>
          <w:tcPr>
            <w:tcW w:w="7036" w:type="dxa"/>
          </w:tcPr>
          <w:p w14:paraId="30AC6538" w14:textId="77777777" w:rsidR="00E12053" w:rsidRDefault="00E12053" w:rsidP="00B57718">
            <w:r>
              <w:rPr>
                <w:b/>
                <w:i/>
              </w:rPr>
              <w:t>Proposal 3: Updating of the Koffset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cell specific Koffset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r>
              <w:t>InterDigital</w:t>
            </w:r>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Koffset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4"/>
      </w:pPr>
      <w:r w:rsidRPr="00B276A7">
        <w:t>K_offset</w:t>
      </w:r>
      <w:r>
        <w:t xml:space="preserve"> applied before TA</w:t>
      </w:r>
    </w:p>
    <w:p w14:paraId="34791A8D" w14:textId="77777777" w:rsidR="00E12053" w:rsidRPr="005B5648" w:rsidRDefault="00E12053" w:rsidP="00E12053"/>
    <w:tbl>
      <w:tblPr>
        <w:tblStyle w:val="a6"/>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eNB’s UL subframe timing at location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31A8C274" w14:textId="77777777" w:rsidR="00984909" w:rsidRDefault="00984909" w:rsidP="00984909">
      <w:pPr>
        <w:pStyle w:val="3"/>
      </w:pPr>
      <w:bookmarkStart w:id="38" w:name="_Toc69124203"/>
      <w:r>
        <w:t>Summary Analysis of Studies</w:t>
      </w:r>
      <w:bookmarkEnd w:id="38"/>
    </w:p>
    <w:p w14:paraId="3238B741" w14:textId="77777777" w:rsidR="00984909" w:rsidRPr="004F07AC" w:rsidRDefault="00984909" w:rsidP="00984909">
      <w:r w:rsidRPr="004F07AC">
        <w:rPr>
          <w:highlight w:val="yellow"/>
        </w:rPr>
        <w:t>To be done</w:t>
      </w:r>
    </w:p>
    <w:p w14:paraId="44DB0DA8" w14:textId="41A94274" w:rsidR="00984909" w:rsidRDefault="00984909" w:rsidP="00984909">
      <w:pPr>
        <w:pStyle w:val="3"/>
      </w:pPr>
      <w:bookmarkStart w:id="39" w:name="_Toc69124204"/>
      <w:r>
        <w:t>FL Proposals on Koffset</w:t>
      </w:r>
      <w:bookmarkEnd w:id="39"/>
    </w:p>
    <w:p w14:paraId="329A5AD9" w14:textId="77777777" w:rsidR="007F3CFF" w:rsidRPr="004F07AC" w:rsidRDefault="007F3CFF" w:rsidP="007F3CFF">
      <w:r w:rsidRPr="004F07AC">
        <w:rPr>
          <w:highlight w:val="yellow"/>
        </w:rPr>
        <w:t>To be done</w:t>
      </w:r>
    </w:p>
    <w:p w14:paraId="15672F9D" w14:textId="77777777" w:rsidR="007F3CFF" w:rsidRPr="007F3CFF" w:rsidRDefault="007F3CFF" w:rsidP="007F3CFF"/>
    <w:p w14:paraId="59A5458D" w14:textId="06818233" w:rsidR="00984909" w:rsidRDefault="00984909" w:rsidP="00984909"/>
    <w:p w14:paraId="316C96F3" w14:textId="77777777" w:rsidR="00744A3B" w:rsidRPr="005B5648" w:rsidRDefault="00744A3B" w:rsidP="00984909"/>
    <w:p w14:paraId="7CB44976" w14:textId="42864D0E" w:rsidR="00E12053" w:rsidRDefault="00E12053"/>
    <w:p w14:paraId="3546E901" w14:textId="77777777" w:rsidR="00744A3B" w:rsidRDefault="00744A3B"/>
    <w:p w14:paraId="26E61682" w14:textId="77777777" w:rsidR="00BE0157" w:rsidRDefault="00BE0157"/>
    <w:p w14:paraId="3BC568CC" w14:textId="77777777" w:rsidR="005B5648" w:rsidRDefault="005B5648" w:rsidP="005B5648">
      <w:pPr>
        <w:pStyle w:val="2"/>
      </w:pPr>
      <w:bookmarkStart w:id="40" w:name="_Toc69124205"/>
      <w:r>
        <w:lastRenderedPageBreak/>
        <w:t>GNSS Measurements</w:t>
      </w:r>
      <w:bookmarkEnd w:id="40"/>
    </w:p>
    <w:p w14:paraId="1F52330D" w14:textId="77777777" w:rsidR="005B5648" w:rsidRPr="00C37857" w:rsidRDefault="005B5648" w:rsidP="005B5648">
      <w:pPr>
        <w:pStyle w:val="aa"/>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3"/>
      </w:pPr>
      <w:bookmarkStart w:id="41" w:name="_Toc69124206"/>
      <w:r>
        <w:t>Companies’ Views</w:t>
      </w:r>
      <w:bookmarkEnd w:id="41"/>
    </w:p>
    <w:tbl>
      <w:tblPr>
        <w:tblStyle w:val="a6"/>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aa"/>
              <w:ind w:firstLine="201"/>
              <w:rPr>
                <w:rFonts w:eastAsia="PMingLiU"/>
                <w:i/>
                <w:lang w:val="en-GB"/>
              </w:rPr>
            </w:pPr>
            <w:r>
              <w:rPr>
                <w:b/>
                <w:i/>
              </w:rPr>
              <w:t>Observation 5</w:t>
            </w:r>
            <w:r>
              <w:rPr>
                <w:i/>
              </w:rPr>
              <w:t>: With implementation for GNSS measurements re-suing paging and DRX procedures, timing relationships defined for idle DRX / eDRX / PSM and for connected DRX / eDRX  can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Proposal 3: RAN1 to postpone the discussion on impact of GNSS measurements on timing relationships until sufficient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Proposal 4: When the UE is scheduled PDSCH and does not have a valid GNSS measurement, the timing relationship between PDSCH and PUCCH is extended by a time that is sufficient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3"/>
      </w:pPr>
      <w:r>
        <w:t xml:space="preserve"> </w:t>
      </w:r>
      <w:bookmarkStart w:id="42" w:name="_Toc69124207"/>
      <w:r>
        <w:t>Summary Analysis of Studies</w:t>
      </w:r>
      <w:bookmarkEnd w:id="42"/>
    </w:p>
    <w:p w14:paraId="7A7D7907" w14:textId="77777777" w:rsidR="00984909" w:rsidRPr="004F07AC" w:rsidRDefault="00984909" w:rsidP="00984909">
      <w:r w:rsidRPr="004F07AC">
        <w:rPr>
          <w:highlight w:val="yellow"/>
        </w:rPr>
        <w:t>To be done</w:t>
      </w:r>
    </w:p>
    <w:p w14:paraId="3A98FA07" w14:textId="232DF189" w:rsidR="00984909" w:rsidRPr="00100D31" w:rsidRDefault="00984909" w:rsidP="00984909">
      <w:pPr>
        <w:pStyle w:val="3"/>
      </w:pPr>
      <w:r>
        <w:t xml:space="preserve"> </w:t>
      </w:r>
      <w:bookmarkStart w:id="43" w:name="_Toc69124208"/>
      <w:r>
        <w:t>FL Proposals on GNSS Measurements</w:t>
      </w:r>
      <w:bookmarkEnd w:id="43"/>
    </w:p>
    <w:p w14:paraId="19BCBB62" w14:textId="77777777" w:rsidR="00984909" w:rsidRDefault="00984909" w:rsidP="00984909">
      <w:r w:rsidRPr="004F07AC">
        <w:rPr>
          <w:highlight w:val="yellow"/>
        </w:rPr>
        <w:t>To be done</w:t>
      </w:r>
    </w:p>
    <w:p w14:paraId="0B439C07" w14:textId="77777777" w:rsidR="005B5648" w:rsidRDefault="005B5648"/>
    <w:p w14:paraId="4AB5E4CE" w14:textId="100A4284" w:rsidR="00F96DC7" w:rsidRPr="002B2F4F" w:rsidRDefault="00F96DC7" w:rsidP="002B2F4F">
      <w:pPr>
        <w:pStyle w:val="2"/>
        <w:rPr>
          <w:rStyle w:val="20"/>
          <w:rFonts w:asciiTheme="minorHAnsi" w:eastAsiaTheme="minorHAnsi" w:hAnsiTheme="minorHAnsi" w:cstheme="minorBidi"/>
          <w:b/>
          <w:bCs/>
          <w:lang w:val="en-GB"/>
        </w:rPr>
      </w:pPr>
      <w:bookmarkStart w:id="44" w:name="_Toc69124209"/>
      <w:r w:rsidRPr="002B2F4F">
        <w:rPr>
          <w:rStyle w:val="20"/>
          <w:rFonts w:asciiTheme="minorHAnsi" w:eastAsiaTheme="minorHAnsi" w:hAnsiTheme="minorHAnsi" w:cstheme="minorBidi"/>
          <w:b/>
          <w:bCs/>
          <w:lang w:val="en-GB"/>
        </w:rPr>
        <w:t>Timing offset for the start of RAR window</w:t>
      </w:r>
      <w:bookmarkEnd w:id="44"/>
    </w:p>
    <w:p w14:paraId="68534F38" w14:textId="6A8A88EA" w:rsidR="00984909" w:rsidRPr="00984909" w:rsidRDefault="00984909" w:rsidP="00984909">
      <w:pPr>
        <w:pStyle w:val="3"/>
      </w:pPr>
      <w:r>
        <w:t xml:space="preserve"> </w:t>
      </w:r>
      <w:bookmarkStart w:id="45" w:name="_Toc69124210"/>
      <w:r>
        <w:t>Companies’ Views</w:t>
      </w:r>
      <w:bookmarkEnd w:id="45"/>
    </w:p>
    <w:p w14:paraId="74A66F35" w14:textId="77777777" w:rsidR="002B2F4F" w:rsidRPr="002B2F4F" w:rsidRDefault="002B2F4F" w:rsidP="002B2F4F"/>
    <w:tbl>
      <w:tblPr>
        <w:tblStyle w:val="a6"/>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r>
              <w:t>Oppo</w:t>
            </w:r>
          </w:p>
        </w:tc>
        <w:tc>
          <w:tcPr>
            <w:tcW w:w="7036" w:type="dxa"/>
          </w:tcPr>
          <w:p w14:paraId="1A0880AA" w14:textId="4EFE74D3" w:rsidR="00F96DC7" w:rsidRPr="00F96DC7" w:rsidRDefault="00F96DC7" w:rsidP="00F96DC7">
            <w:pPr>
              <w:pStyle w:val="aa"/>
              <w:ind w:firstLine="201"/>
              <w:rPr>
                <w:rFonts w:eastAsia="宋体"/>
                <w:b/>
              </w:rPr>
            </w:pPr>
            <w:r>
              <w:rPr>
                <w:rFonts w:eastAsia="宋体"/>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3"/>
      </w:pPr>
      <w:r>
        <w:t xml:space="preserve"> </w:t>
      </w:r>
      <w:bookmarkStart w:id="46" w:name="_Toc69124211"/>
      <w:r>
        <w:t>Summary Analysis of Studies</w:t>
      </w:r>
      <w:bookmarkEnd w:id="46"/>
    </w:p>
    <w:p w14:paraId="2731A391" w14:textId="77777777" w:rsidR="00984909" w:rsidRPr="004F07AC" w:rsidRDefault="00984909" w:rsidP="00984909">
      <w:r w:rsidRPr="004F07AC">
        <w:rPr>
          <w:highlight w:val="yellow"/>
        </w:rPr>
        <w:t>To be done</w:t>
      </w:r>
    </w:p>
    <w:p w14:paraId="365CCB97" w14:textId="7DFAC5B7" w:rsidR="00984909" w:rsidRPr="00100D31" w:rsidRDefault="00984909" w:rsidP="00984909">
      <w:pPr>
        <w:pStyle w:val="3"/>
      </w:pPr>
      <w:r>
        <w:t xml:space="preserve"> </w:t>
      </w:r>
      <w:bookmarkStart w:id="47" w:name="_Toc69124212"/>
      <w:r>
        <w:t>FL Proposals on RAR Window Offset</w:t>
      </w:r>
      <w:bookmarkEnd w:id="47"/>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a6"/>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29755ACA" w:rsidR="00744A3B" w:rsidRDefault="00744A3B" w:rsidP="00D633B5">
            <w:r>
              <w:t>Support Proposals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r w:rsidRPr="008E0F8A">
              <w:rPr>
                <w:i/>
              </w:rPr>
              <w:t>Similar to NR NTN [3], the offset can be adjusted to delay the start of the RA Response window for IoT NTN [10]. If the start of the ra-ResponseWindow is accurately compensated and no extension of repetition is required, there is no need to extend the ra-ResponseWindowSize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等线"/>
                <w:sz w:val="18"/>
                <w:szCs w:val="18"/>
              </w:rPr>
              <w:t>Huawei, HiSilicon</w:t>
            </w:r>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w:t>
            </w:r>
            <w:r>
              <w:lastRenderedPageBreak/>
              <w:t xml:space="preserve">in NR NTN. </w:t>
            </w:r>
          </w:p>
        </w:tc>
      </w:tr>
      <w:tr w:rsidR="0042608D" w14:paraId="7DA1E7C2" w14:textId="77777777" w:rsidTr="00D633B5">
        <w:tc>
          <w:tcPr>
            <w:tcW w:w="1838" w:type="dxa"/>
          </w:tcPr>
          <w:p w14:paraId="504805C7" w14:textId="2F131570" w:rsidR="0042608D" w:rsidRDefault="0042608D" w:rsidP="007F631F">
            <w:r>
              <w:lastRenderedPageBreak/>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r>
              <w:t>InterDigital</w:t>
            </w:r>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r>
              <w:t>Firstly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D6376A">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D6376A">
            <w:pPr>
              <w:rPr>
                <w:rFonts w:eastAsiaTheme="minorEastAsia"/>
              </w:rPr>
            </w:pPr>
            <w:r>
              <w:rPr>
                <w:rFonts w:eastAsiaTheme="minorEastAsia" w:hint="eastAsia"/>
              </w:rPr>
              <w:t>No</w:t>
            </w:r>
          </w:p>
        </w:tc>
        <w:tc>
          <w:tcPr>
            <w:tcW w:w="5052" w:type="dxa"/>
          </w:tcPr>
          <w:p w14:paraId="28DC1DB5" w14:textId="1BDDD70D" w:rsidR="00773725" w:rsidRPr="00F25B5C" w:rsidRDefault="00773725" w:rsidP="00D6376A">
            <w:pPr>
              <w:rPr>
                <w:rFonts w:eastAsiaTheme="minorEastAsia"/>
              </w:rPr>
            </w:pPr>
            <w:r>
              <w:rPr>
                <w:rFonts w:eastAsiaTheme="minorEastAsia"/>
              </w:rPr>
              <w:t>As NR-NTN, should be treated in RAN1, e.g., for the value</w:t>
            </w:r>
          </w:p>
        </w:tc>
      </w:tr>
    </w:tbl>
    <w:p w14:paraId="48AFA3FC" w14:textId="77777777" w:rsidR="00744A3B" w:rsidRPr="00773725" w:rsidRDefault="00744A3B">
      <w:pPr>
        <w:spacing w:after="160" w:line="259" w:lineRule="auto"/>
      </w:pPr>
    </w:p>
    <w:p w14:paraId="69F93DC6" w14:textId="77777777" w:rsidR="001B089F" w:rsidRDefault="001B089F">
      <w:pPr>
        <w:spacing w:after="160" w:line="259" w:lineRule="auto"/>
      </w:pPr>
    </w:p>
    <w:p w14:paraId="64AE6521" w14:textId="7FD6E579" w:rsidR="002B2F4F" w:rsidRDefault="002B2F4F" w:rsidP="002B2F4F">
      <w:pPr>
        <w:pStyle w:val="2"/>
        <w:rPr>
          <w:rStyle w:val="20"/>
          <w:rFonts w:eastAsia="宋体"/>
          <w:b/>
          <w:bCs/>
        </w:rPr>
      </w:pPr>
      <w:bookmarkStart w:id="48" w:name="_Toc69124213"/>
      <w:r>
        <w:rPr>
          <w:rStyle w:val="20"/>
          <w:rFonts w:eastAsia="宋体"/>
          <w:b/>
          <w:bCs/>
        </w:rPr>
        <w:t>PDCCH Monitoring</w:t>
      </w:r>
      <w:bookmarkEnd w:id="48"/>
    </w:p>
    <w:p w14:paraId="738FDC5D" w14:textId="77777777" w:rsidR="00984909" w:rsidRPr="00984909" w:rsidRDefault="00984909" w:rsidP="00984909">
      <w:pPr>
        <w:pStyle w:val="3"/>
      </w:pPr>
      <w:bookmarkStart w:id="49" w:name="_Toc69124214"/>
      <w:r>
        <w:t>Companies’ Views</w:t>
      </w:r>
      <w:bookmarkEnd w:id="49"/>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a6"/>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aa"/>
              <w:rPr>
                <w:rFonts w:eastAsia="宋体"/>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r>
              <w:t>Spreadtrum</w:t>
            </w:r>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K_offset,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6C6D37" w:rsidRDefault="006C6D37"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3"/>
      </w:pPr>
      <w:r>
        <w:t xml:space="preserve"> </w:t>
      </w:r>
      <w:bookmarkStart w:id="50" w:name="_Toc69124215"/>
      <w:r>
        <w:t>Summary Analysis of Studies</w:t>
      </w:r>
      <w:bookmarkEnd w:id="50"/>
    </w:p>
    <w:p w14:paraId="05D5FF5A" w14:textId="77777777" w:rsidR="00984909" w:rsidRPr="004F07AC" w:rsidRDefault="00984909" w:rsidP="00984909">
      <w:r w:rsidRPr="004F07AC">
        <w:rPr>
          <w:highlight w:val="yellow"/>
        </w:rPr>
        <w:t>To be done</w:t>
      </w:r>
    </w:p>
    <w:p w14:paraId="7DB1C06F" w14:textId="0DB4C59D" w:rsidR="00984909" w:rsidRPr="00100D31" w:rsidRDefault="00984909" w:rsidP="00984909">
      <w:pPr>
        <w:pStyle w:val="3"/>
      </w:pPr>
      <w:r>
        <w:t xml:space="preserve"> </w:t>
      </w:r>
      <w:bookmarkStart w:id="51" w:name="_Toc69124216"/>
      <w:r>
        <w:t>FL Proposals on PDCCH Monitoring</w:t>
      </w:r>
      <w:bookmarkEnd w:id="51"/>
    </w:p>
    <w:p w14:paraId="086B6DC2" w14:textId="77777777" w:rsidR="00984909" w:rsidRPr="004F07AC" w:rsidRDefault="00984909" w:rsidP="00984909">
      <w:r w:rsidRPr="004F07AC">
        <w:rPr>
          <w:highlight w:val="yellow"/>
        </w:rPr>
        <w:t>To be done</w:t>
      </w:r>
    </w:p>
    <w:p w14:paraId="6D01A9EB" w14:textId="77777777" w:rsidR="00984909" w:rsidRDefault="00984909">
      <w:pPr>
        <w:spacing w:after="160" w:line="259" w:lineRule="auto"/>
      </w:pPr>
    </w:p>
    <w:p w14:paraId="2B9E3FBD" w14:textId="0A62E74D" w:rsidR="00095BC0" w:rsidRDefault="004610C4" w:rsidP="004610C4">
      <w:pPr>
        <w:pStyle w:val="2"/>
      </w:pPr>
      <w:bookmarkStart w:id="52" w:name="_Toc69124217"/>
      <w:r w:rsidRPr="004610C4">
        <w:t>PRACH configuration with SIB updating</w:t>
      </w:r>
      <w:bookmarkEnd w:id="52"/>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3"/>
      </w:pPr>
      <w:bookmarkStart w:id="53" w:name="_Toc69124218"/>
      <w:r>
        <w:t>Companies’ Views</w:t>
      </w:r>
      <w:bookmarkEnd w:id="53"/>
    </w:p>
    <w:p w14:paraId="5E62353D" w14:textId="77777777" w:rsidR="00984909" w:rsidRPr="00984909" w:rsidRDefault="00984909" w:rsidP="00984909"/>
    <w:tbl>
      <w:tblPr>
        <w:tblStyle w:val="a6"/>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r>
              <w:t>Oppo</w:t>
            </w:r>
          </w:p>
        </w:tc>
        <w:tc>
          <w:tcPr>
            <w:tcW w:w="7036" w:type="dxa"/>
          </w:tcPr>
          <w:p w14:paraId="5A678736" w14:textId="77777777" w:rsidR="00095BC0" w:rsidRDefault="00095BC0"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0BAFE8E" w14:textId="77777777" w:rsidR="00095BC0" w:rsidRDefault="00095BC0" w:rsidP="00551285">
            <w:pPr>
              <w:rPr>
                <w:i/>
                <w:sz w:val="22"/>
                <w:szCs w:val="22"/>
                <w:lang w:eastAsia="ja-JP"/>
              </w:rPr>
            </w:pPr>
            <w:r>
              <w:rPr>
                <w:b/>
                <w:i/>
              </w:rPr>
              <w:t xml:space="preserve">Proposal 1: </w:t>
            </w:r>
            <w:r>
              <w:rPr>
                <w:i/>
                <w:lang w:val="en-GB"/>
              </w:rPr>
              <w:t>Koffset is introduced to enhance the following timing relationships for NB-IoT over NTN</w:t>
            </w:r>
          </w:p>
          <w:p w14:paraId="30C4628E" w14:textId="77777777" w:rsidR="00095BC0" w:rsidRDefault="00095BC0" w:rsidP="00756349">
            <w:pPr>
              <w:pStyle w:val="ab"/>
              <w:numPr>
                <w:ilvl w:val="0"/>
                <w:numId w:val="40"/>
              </w:numPr>
              <w:rPr>
                <w:lang w:eastAsia="ja-JP"/>
              </w:rPr>
            </w:pPr>
            <w:r>
              <w:rPr>
                <w:lang w:eastAsia="ja-JP"/>
              </w:rPr>
              <w:t xml:space="preserve">NPDCCH to NPUSCH format 1 </w:t>
            </w:r>
          </w:p>
          <w:p w14:paraId="7905BAAC" w14:textId="77777777" w:rsidR="00095BC0" w:rsidRDefault="00095BC0" w:rsidP="00756349">
            <w:pPr>
              <w:pStyle w:val="ab"/>
              <w:numPr>
                <w:ilvl w:val="0"/>
                <w:numId w:val="40"/>
              </w:numPr>
              <w:rPr>
                <w:lang w:eastAsia="ja-JP"/>
              </w:rPr>
            </w:pPr>
            <w:r>
              <w:rPr>
                <w:lang w:eastAsia="ja-JP"/>
              </w:rPr>
              <w:t xml:space="preserve">RAR grant to NPUSCH format 1 </w:t>
            </w:r>
          </w:p>
          <w:p w14:paraId="6BD7578F" w14:textId="77777777" w:rsidR="00095BC0" w:rsidRDefault="00095BC0" w:rsidP="00756349">
            <w:pPr>
              <w:pStyle w:val="ab"/>
              <w:numPr>
                <w:ilvl w:val="0"/>
                <w:numId w:val="40"/>
              </w:numPr>
              <w:rPr>
                <w:lang w:eastAsia="ja-JP"/>
              </w:rPr>
            </w:pPr>
            <w:r>
              <w:rPr>
                <w:lang w:eastAsia="ja-JP"/>
              </w:rPr>
              <w:t xml:space="preserve">NPDSCH to HARQ-ACK on NPUSCH format 2 </w:t>
            </w:r>
          </w:p>
          <w:p w14:paraId="3F470B8D" w14:textId="77777777" w:rsidR="00095BC0" w:rsidRDefault="00095BC0" w:rsidP="00756349">
            <w:pPr>
              <w:pStyle w:val="ab"/>
              <w:numPr>
                <w:ilvl w:val="0"/>
                <w:numId w:val="40"/>
              </w:numPr>
              <w:rPr>
                <w:lang w:eastAsia="ja-JP"/>
              </w:rPr>
            </w:pPr>
            <w:r>
              <w:rPr>
                <w:lang w:eastAsia="ja-JP"/>
              </w:rPr>
              <w:t xml:space="preserve">NPDCCH order to NPRACH </w:t>
            </w:r>
          </w:p>
          <w:p w14:paraId="2392EAC7" w14:textId="77777777" w:rsidR="00095BC0" w:rsidRPr="00F96DC7" w:rsidRDefault="00095BC0" w:rsidP="00756349">
            <w:pPr>
              <w:pStyle w:val="ab"/>
              <w:numPr>
                <w:ilvl w:val="0"/>
                <w:numId w:val="40"/>
              </w:numPr>
              <w:rPr>
                <w:lang w:eastAsia="ja-JP"/>
              </w:rPr>
            </w:pPr>
            <w:r>
              <w:rPr>
                <w:lang w:eastAsia="ja-JP"/>
              </w:rPr>
              <w:t>Timing advance command activation</w:t>
            </w:r>
          </w:p>
        </w:tc>
      </w:tr>
      <w:tr w:rsidR="00095BC0" w14:paraId="1173E4E8" w14:textId="77777777" w:rsidTr="00551285">
        <w:tc>
          <w:tcPr>
            <w:tcW w:w="1980" w:type="dxa"/>
          </w:tcPr>
          <w:p w14:paraId="48AC51BE" w14:textId="77777777" w:rsidR="00095BC0" w:rsidRDefault="00095BC0" w:rsidP="00551285">
            <w:r>
              <w:t>Oppo</w:t>
            </w:r>
          </w:p>
        </w:tc>
        <w:tc>
          <w:tcPr>
            <w:tcW w:w="7036" w:type="dxa"/>
          </w:tcPr>
          <w:p w14:paraId="4FC3467C" w14:textId="0B93D148" w:rsidR="00095BC0" w:rsidRDefault="00095BC0" w:rsidP="00A42AF4">
            <w:pPr>
              <w:pStyle w:val="aa"/>
            </w:pPr>
            <w:r>
              <w:rPr>
                <w:rFonts w:eastAsia="宋体"/>
                <w:b/>
              </w:rPr>
              <w:t xml:space="preserve">Proposal 4: additional offset might not be needed, if the current specification implies that </w:t>
            </w:r>
            <w:r>
              <w:rPr>
                <w:b/>
              </w:rPr>
              <w:t>TAC is applied after the UL subframe overlapping with DL subframe n+12.</w:t>
            </w: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77777777" w:rsidR="00095BC0" w:rsidRDefault="00095BC0" w:rsidP="00551285"/>
        </w:tc>
      </w:tr>
    </w:tbl>
    <w:p w14:paraId="757DDF9B" w14:textId="77777777" w:rsidR="00984909" w:rsidRDefault="00984909" w:rsidP="00984909">
      <w:pPr>
        <w:pStyle w:val="2"/>
        <w:numPr>
          <w:ilvl w:val="0"/>
          <w:numId w:val="0"/>
        </w:numPr>
        <w:ind w:left="576" w:hanging="576"/>
      </w:pPr>
    </w:p>
    <w:p w14:paraId="78F82B3A" w14:textId="77777777" w:rsidR="00984909" w:rsidRDefault="00984909" w:rsidP="00984909">
      <w:pPr>
        <w:pStyle w:val="3"/>
      </w:pPr>
      <w:bookmarkStart w:id="54" w:name="_Toc69124219"/>
      <w:r>
        <w:t>Summary Analysis of Studies</w:t>
      </w:r>
      <w:bookmarkEnd w:id="54"/>
    </w:p>
    <w:p w14:paraId="639F3BE4" w14:textId="77777777" w:rsidR="00984909" w:rsidRPr="004F07AC" w:rsidRDefault="00984909" w:rsidP="00984909">
      <w:r w:rsidRPr="004F07AC">
        <w:rPr>
          <w:highlight w:val="yellow"/>
        </w:rPr>
        <w:t>To be done</w:t>
      </w:r>
    </w:p>
    <w:p w14:paraId="6EC9825A" w14:textId="1400A8F9" w:rsidR="00984909" w:rsidRPr="00100D31" w:rsidRDefault="00984909" w:rsidP="00984909">
      <w:pPr>
        <w:pStyle w:val="3"/>
      </w:pPr>
      <w:r>
        <w:t xml:space="preserve"> </w:t>
      </w:r>
      <w:bookmarkStart w:id="55" w:name="_Toc69124220"/>
      <w:r>
        <w:t>FL Proposals on SIB Updating</w:t>
      </w:r>
      <w:bookmarkEnd w:id="55"/>
    </w:p>
    <w:p w14:paraId="439A9F72" w14:textId="77777777" w:rsidR="00984909" w:rsidRPr="004F07AC" w:rsidRDefault="00984909" w:rsidP="00984909">
      <w:r w:rsidRPr="004F07AC">
        <w:rPr>
          <w:highlight w:val="yellow"/>
        </w:rPr>
        <w:t>To be done</w:t>
      </w:r>
    </w:p>
    <w:p w14:paraId="34336572" w14:textId="062C8884" w:rsidR="00506F53" w:rsidRPr="00506F53" w:rsidRDefault="005B5648" w:rsidP="00984909">
      <w:pPr>
        <w:pStyle w:val="2"/>
        <w:numPr>
          <w:ilvl w:val="0"/>
          <w:numId w:val="0"/>
        </w:numPr>
        <w:ind w:left="576" w:hanging="576"/>
      </w:pPr>
      <w:r w:rsidRPr="00506F53">
        <w:lastRenderedPageBreak/>
        <w:t xml:space="preserve"> </w:t>
      </w:r>
    </w:p>
    <w:p w14:paraId="77A69057" w14:textId="205191B7" w:rsidR="00EB2242" w:rsidRDefault="00EB2242" w:rsidP="00EB2242">
      <w:pPr>
        <w:pStyle w:val="2"/>
      </w:pPr>
      <w:r w:rsidRPr="00B276A7">
        <w:tab/>
      </w:r>
      <w:bookmarkStart w:id="56" w:name="_Toc69124221"/>
      <w:r>
        <w:t>Timing offsets in preconfigured uplink resources</w:t>
      </w:r>
      <w:bookmarkEnd w:id="56"/>
    </w:p>
    <w:p w14:paraId="744FEEF9" w14:textId="398FA9F6" w:rsidR="001A59BF" w:rsidRDefault="001A59BF" w:rsidP="001A59BF"/>
    <w:p w14:paraId="3720E071" w14:textId="77777777" w:rsidR="001A59BF" w:rsidRDefault="001A59BF" w:rsidP="001A59BF">
      <w:pPr>
        <w:pStyle w:val="3"/>
      </w:pPr>
      <w:bookmarkStart w:id="57" w:name="_Toc69124222"/>
      <w:r>
        <w:t>Companies’ Views</w:t>
      </w:r>
      <w:bookmarkEnd w:id="57"/>
    </w:p>
    <w:p w14:paraId="57782499" w14:textId="77777777" w:rsidR="001A59BF" w:rsidRPr="001A59BF" w:rsidRDefault="001A59BF" w:rsidP="001A59BF"/>
    <w:p w14:paraId="521C176C" w14:textId="77777777" w:rsidR="001A59BF" w:rsidRPr="001A59BF" w:rsidRDefault="001A59BF" w:rsidP="001A59BF"/>
    <w:tbl>
      <w:tblPr>
        <w:tblStyle w:val="a6"/>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3"/>
      </w:pPr>
      <w:bookmarkStart w:id="58" w:name="_Toc69124223"/>
      <w:r>
        <w:t>Summary Analysis of Studies</w:t>
      </w:r>
      <w:bookmarkEnd w:id="58"/>
    </w:p>
    <w:p w14:paraId="30E106F5" w14:textId="77777777" w:rsidR="001A59BF" w:rsidRPr="004F07AC" w:rsidRDefault="001A59BF" w:rsidP="001A59BF">
      <w:r w:rsidRPr="004F07AC">
        <w:rPr>
          <w:highlight w:val="yellow"/>
        </w:rPr>
        <w:t>To be done</w:t>
      </w:r>
    </w:p>
    <w:p w14:paraId="43D4A6A4" w14:textId="3E696B94" w:rsidR="001A59BF" w:rsidRPr="00100D31" w:rsidRDefault="001A59BF" w:rsidP="001A59BF">
      <w:pPr>
        <w:pStyle w:val="3"/>
      </w:pPr>
      <w:r>
        <w:t xml:space="preserve"> </w:t>
      </w:r>
      <w:bookmarkStart w:id="59" w:name="_Toc69124224"/>
      <w:r>
        <w:t>FL Proposals on timing offsets in PUR</w:t>
      </w:r>
      <w:bookmarkEnd w:id="59"/>
    </w:p>
    <w:p w14:paraId="5009BFEA" w14:textId="77777777" w:rsidR="001A59BF" w:rsidRPr="004F07AC" w:rsidRDefault="001A59BF" w:rsidP="001A59BF">
      <w:r w:rsidRPr="004F07AC">
        <w:rPr>
          <w:highlight w:val="yellow"/>
        </w:rPr>
        <w:t>To be done</w:t>
      </w:r>
    </w:p>
    <w:p w14:paraId="5127F133" w14:textId="77777777" w:rsidR="00B276A7" w:rsidRPr="00B276A7" w:rsidRDefault="00B276A7" w:rsidP="00B276A7"/>
    <w:p w14:paraId="47921D05" w14:textId="034F273F" w:rsidR="008B6116" w:rsidRDefault="00B276A7" w:rsidP="008B6116">
      <w:pPr>
        <w:pStyle w:val="2"/>
      </w:pPr>
      <w:r w:rsidRPr="00B276A7">
        <w:tab/>
      </w:r>
      <w:bookmarkStart w:id="60" w:name="_Toc69124225"/>
      <w:r w:rsidR="008B6116" w:rsidRPr="008B6116">
        <w:t>Transmission Gap in IOT NTN</w:t>
      </w:r>
      <w:bookmarkEnd w:id="60"/>
    </w:p>
    <w:p w14:paraId="5C3AE24C" w14:textId="77777777" w:rsidR="001A59BF" w:rsidRDefault="001A59BF" w:rsidP="001A59BF">
      <w:pPr>
        <w:pStyle w:val="3"/>
      </w:pPr>
      <w:bookmarkStart w:id="61" w:name="_Toc69124226"/>
      <w:r>
        <w:t>Companies’ Views</w:t>
      </w:r>
      <w:bookmarkEnd w:id="61"/>
    </w:p>
    <w:p w14:paraId="0EA14759" w14:textId="77777777" w:rsidR="001A59BF" w:rsidRPr="001A59BF" w:rsidRDefault="001A59BF" w:rsidP="001A59BF"/>
    <w:tbl>
      <w:tblPr>
        <w:tblStyle w:val="a6"/>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2525AAC2" w14:textId="34924A66" w:rsidR="00B276A7" w:rsidRDefault="008B6116" w:rsidP="008B6116">
            <w:bookmarkStart w:id="62" w:name="OLE_LINK8"/>
            <w:bookmarkStart w:id="63" w:name="OLE_LINK7"/>
            <w:r>
              <w:rPr>
                <w:b/>
                <w:i/>
              </w:rPr>
              <w:t>Proposal 5: The length of transmission gap in existing specifications need to be extended for IOT NTN.</w:t>
            </w:r>
            <w:bookmarkEnd w:id="62"/>
            <w:bookmarkEnd w:id="63"/>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3"/>
      </w:pPr>
      <w:bookmarkStart w:id="64" w:name="_Toc69124227"/>
      <w:r>
        <w:t>Summary Analysis of Studies</w:t>
      </w:r>
      <w:bookmarkEnd w:id="64"/>
    </w:p>
    <w:p w14:paraId="44AE4C9D" w14:textId="77777777" w:rsidR="001A59BF" w:rsidRPr="004F07AC" w:rsidRDefault="001A59BF" w:rsidP="001A59BF">
      <w:r w:rsidRPr="004F07AC">
        <w:rPr>
          <w:highlight w:val="yellow"/>
        </w:rPr>
        <w:t>To be done</w:t>
      </w:r>
    </w:p>
    <w:p w14:paraId="6DBDF78E" w14:textId="30CDE795" w:rsidR="001A59BF" w:rsidRPr="00100D31" w:rsidRDefault="001A59BF" w:rsidP="001A59BF">
      <w:pPr>
        <w:pStyle w:val="3"/>
      </w:pPr>
      <w:r>
        <w:t xml:space="preserve"> </w:t>
      </w:r>
      <w:bookmarkStart w:id="65" w:name="_Toc69124228"/>
      <w:r>
        <w:t>FL Proposals on transmission gap in IoT NTN</w:t>
      </w:r>
      <w:bookmarkEnd w:id="65"/>
    </w:p>
    <w:p w14:paraId="2BCEEF3C" w14:textId="77777777" w:rsidR="001A59BF" w:rsidRPr="004F07AC" w:rsidRDefault="001A59BF" w:rsidP="001A59BF">
      <w:r w:rsidRPr="004F07AC">
        <w:rPr>
          <w:highlight w:val="yellow"/>
        </w:rPr>
        <w:t>To be done</w:t>
      </w:r>
    </w:p>
    <w:p w14:paraId="5B3E588A" w14:textId="77777777" w:rsidR="001A59BF" w:rsidRDefault="001A59BF" w:rsidP="00B276A7"/>
    <w:p w14:paraId="5AB324E4" w14:textId="1CBA6A4E" w:rsidR="00F531D4" w:rsidRDefault="00F531D4" w:rsidP="00F531D4">
      <w:pPr>
        <w:pStyle w:val="2"/>
      </w:pPr>
      <w:bookmarkStart w:id="66" w:name="_Toc69124229"/>
      <w:r>
        <w:t>TA Calculation</w:t>
      </w:r>
      <w:bookmarkEnd w:id="66"/>
    </w:p>
    <w:p w14:paraId="58673691" w14:textId="60E9EEAE" w:rsidR="005B5648" w:rsidRDefault="005B5648" w:rsidP="005B5648">
      <w:pPr>
        <w:spacing w:after="160" w:line="259" w:lineRule="auto"/>
      </w:pPr>
    </w:p>
    <w:p w14:paraId="5D5E3974" w14:textId="77777777" w:rsidR="001A59BF" w:rsidRDefault="001A59BF" w:rsidP="001A59BF">
      <w:pPr>
        <w:pStyle w:val="3"/>
      </w:pPr>
      <w:bookmarkStart w:id="67" w:name="_Toc69124230"/>
      <w:r>
        <w:t>Companies’ Views</w:t>
      </w:r>
      <w:bookmarkEnd w:id="67"/>
    </w:p>
    <w:p w14:paraId="368CF386" w14:textId="77777777" w:rsidR="005B5648" w:rsidRPr="005B5648" w:rsidRDefault="005B5648" w:rsidP="005B5648"/>
    <w:tbl>
      <w:tblPr>
        <w:tblStyle w:val="a6"/>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Observation 7: Defining a TA reference, based on UE location, can minimize signalling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a8"/>
              <w:spacing w:beforeLines="50" w:before="120" w:afterLines="50" w:after="120"/>
              <w:ind w:firstLineChars="0" w:firstLine="0"/>
              <w:rPr>
                <w:rFonts w:eastAsia="宋体"/>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77777777" w:rsidR="00F531D4" w:rsidRDefault="00F531D4" w:rsidP="00551285"/>
        </w:tc>
        <w:tc>
          <w:tcPr>
            <w:tcW w:w="7036" w:type="dxa"/>
          </w:tcPr>
          <w:p w14:paraId="026E41B3" w14:textId="77777777" w:rsidR="00F531D4" w:rsidRDefault="00F531D4" w:rsidP="00551285"/>
        </w:tc>
      </w:tr>
    </w:tbl>
    <w:p w14:paraId="7AE1D00D" w14:textId="2D2974EF" w:rsidR="00F531D4" w:rsidRDefault="00F531D4" w:rsidP="00F531D4"/>
    <w:p w14:paraId="508269F7" w14:textId="77777777" w:rsidR="001A59BF" w:rsidRDefault="001A59BF" w:rsidP="001A59BF">
      <w:pPr>
        <w:pStyle w:val="3"/>
      </w:pPr>
      <w:bookmarkStart w:id="68" w:name="_Toc69124231"/>
      <w:r>
        <w:t>Summary Analysis of Studies</w:t>
      </w:r>
      <w:bookmarkEnd w:id="68"/>
    </w:p>
    <w:p w14:paraId="36280591" w14:textId="77777777" w:rsidR="001A59BF" w:rsidRPr="004F07AC" w:rsidRDefault="001A59BF" w:rsidP="001A59BF">
      <w:r w:rsidRPr="004F07AC">
        <w:rPr>
          <w:highlight w:val="yellow"/>
        </w:rPr>
        <w:t>To be done</w:t>
      </w:r>
    </w:p>
    <w:p w14:paraId="2A77C9B8" w14:textId="77777777" w:rsidR="001A59BF" w:rsidRPr="00F531D4" w:rsidRDefault="001A59BF" w:rsidP="00F531D4"/>
    <w:p w14:paraId="2139E091" w14:textId="22934761" w:rsidR="001A59BF" w:rsidRPr="00100D31" w:rsidRDefault="001A59BF" w:rsidP="001A59BF">
      <w:pPr>
        <w:pStyle w:val="3"/>
      </w:pPr>
      <w:bookmarkStart w:id="69" w:name="_Toc69124232"/>
      <w:r>
        <w:t>FL Proposals on TA Calculation</w:t>
      </w:r>
      <w:bookmarkEnd w:id="69"/>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a6"/>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lastRenderedPageBreak/>
              <w:t>Company</w:t>
            </w:r>
          </w:p>
        </w:tc>
        <w:tc>
          <w:tcPr>
            <w:tcW w:w="2268" w:type="dxa"/>
            <w:shd w:val="clear" w:color="auto" w:fill="D9D9D9" w:themeFill="background1" w:themeFillShade="D9"/>
          </w:tcPr>
          <w:p w14:paraId="1D77379E" w14:textId="05D28B6B" w:rsidR="00744A3B" w:rsidRDefault="00744A3B" w:rsidP="00D633B5">
            <w:r>
              <w:t>Support Proposals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等线"/>
                <w:sz w:val="18"/>
                <w:szCs w:val="18"/>
              </w:rPr>
              <w:t>Huawei, HiSilicon</w:t>
            </w:r>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r>
              <w:t>InterDigital</w:t>
            </w:r>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D6376A">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D6376A">
            <w:pPr>
              <w:rPr>
                <w:rFonts w:eastAsiaTheme="minorEastAsia"/>
              </w:rPr>
            </w:pPr>
            <w:r>
              <w:rPr>
                <w:rFonts w:eastAsiaTheme="minorEastAsia" w:hint="eastAsia"/>
              </w:rPr>
              <w:t>No</w:t>
            </w:r>
          </w:p>
        </w:tc>
        <w:tc>
          <w:tcPr>
            <w:tcW w:w="4910" w:type="dxa"/>
          </w:tcPr>
          <w:p w14:paraId="7CC26CC7" w14:textId="446DE3E7" w:rsidR="00773725" w:rsidRPr="00D55764" w:rsidRDefault="00773725" w:rsidP="00D6376A">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bl>
    <w:p w14:paraId="3F08D30F" w14:textId="77777777" w:rsidR="00744A3B" w:rsidRPr="00773725" w:rsidRDefault="00744A3B" w:rsidP="00B276A7"/>
    <w:p w14:paraId="15B7AF60" w14:textId="4D46A861" w:rsidR="007E285D" w:rsidRDefault="00FC4B1E" w:rsidP="00FC4B1E">
      <w:pPr>
        <w:pStyle w:val="2"/>
      </w:pPr>
      <w:bookmarkStart w:id="70" w:name="_Toc69124233"/>
      <w:r>
        <w:t>Essential Functionality</w:t>
      </w:r>
      <w:bookmarkEnd w:id="70"/>
    </w:p>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71" w:name="_Toc69124234"/>
      <w:r>
        <w:t>Companies’ Views</w:t>
      </w:r>
      <w:bookmarkEnd w:id="71"/>
    </w:p>
    <w:p w14:paraId="2AB660D0" w14:textId="77777777" w:rsidR="001A59BF" w:rsidRPr="001A59BF" w:rsidRDefault="001A59BF" w:rsidP="001A59BF"/>
    <w:p w14:paraId="5BE587EA" w14:textId="77777777" w:rsidR="001A59BF" w:rsidRPr="001A59BF" w:rsidRDefault="001A59BF" w:rsidP="001A59BF"/>
    <w:tbl>
      <w:tblPr>
        <w:tblStyle w:val="a6"/>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72" w:name="_Toc67935920"/>
            <w:bookmarkStart w:id="73" w:name="_Toc68093161"/>
            <w:r>
              <w:t xml:space="preserve">Proposal 1: </w:t>
            </w:r>
            <w:r w:rsidR="00FC4B1E">
              <w:t>For NB-IoT over NTN</w:t>
            </w:r>
            <w:r w:rsidR="00FC4B1E">
              <w:rPr>
                <w:lang w:eastAsia="ja-JP"/>
              </w:rPr>
              <w:t xml:space="preserve">, deprioritize the following study agreed in RAN#104-e: </w:t>
            </w:r>
            <w:bookmarkEnd w:id="72"/>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73"/>
          </w:p>
        </w:tc>
      </w:tr>
      <w:tr w:rsidR="00FC4B1E" w14:paraId="6467B3D4" w14:textId="77777777" w:rsidTr="00551285">
        <w:tc>
          <w:tcPr>
            <w:tcW w:w="1980" w:type="dxa"/>
          </w:tcPr>
          <w:p w14:paraId="59751DCC" w14:textId="77777777" w:rsidR="00FC4B1E" w:rsidRDefault="00FC4B1E" w:rsidP="00551285">
            <w:r>
              <w:t>CATT</w:t>
            </w:r>
          </w:p>
        </w:tc>
        <w:tc>
          <w:tcPr>
            <w:tcW w:w="7036" w:type="dxa"/>
          </w:tcPr>
          <w:p w14:paraId="41BD2562" w14:textId="1E19141E" w:rsidR="00FC4B1E" w:rsidRDefault="00FC4B1E" w:rsidP="00551285">
            <w:pPr>
              <w:rPr>
                <w:b/>
              </w:rPr>
            </w:pPr>
            <w:r>
              <w:rPr>
                <w:b/>
              </w:rPr>
              <w:t>Observation 1: There might have the collision of GAP and PUSCH/PRACH signal after GAP because of different UE_TA applied.</w:t>
            </w:r>
          </w:p>
          <w:p w14:paraId="104FE743"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3"/>
      </w:pPr>
      <w:bookmarkStart w:id="74" w:name="_Toc69124235"/>
      <w:r>
        <w:t>Summary Analysis of Studies</w:t>
      </w:r>
      <w:bookmarkEnd w:id="74"/>
    </w:p>
    <w:p w14:paraId="05001050" w14:textId="77777777" w:rsidR="001A59BF" w:rsidRPr="004F07AC" w:rsidRDefault="001A59BF" w:rsidP="001A59BF">
      <w:r w:rsidRPr="004F07AC">
        <w:rPr>
          <w:highlight w:val="yellow"/>
        </w:rPr>
        <w:t>To be done</w:t>
      </w:r>
    </w:p>
    <w:p w14:paraId="6E7E9032" w14:textId="77777777" w:rsidR="001A59BF" w:rsidRPr="00F531D4" w:rsidRDefault="001A59BF" w:rsidP="001A59BF"/>
    <w:p w14:paraId="086EC4C7" w14:textId="400A87D2" w:rsidR="001A59BF" w:rsidRPr="00100D31" w:rsidRDefault="001A59BF" w:rsidP="001A59BF">
      <w:pPr>
        <w:pStyle w:val="3"/>
      </w:pPr>
      <w:bookmarkStart w:id="75" w:name="_Toc69124236"/>
      <w:r>
        <w:t>FL Proposals on Essential Functionality</w:t>
      </w:r>
      <w:bookmarkEnd w:id="75"/>
    </w:p>
    <w:p w14:paraId="53526329" w14:textId="77777777" w:rsidR="001A59BF" w:rsidRPr="004F07AC" w:rsidRDefault="001A59BF" w:rsidP="001A59BF">
      <w:r w:rsidRPr="004F07AC">
        <w:rPr>
          <w:highlight w:val="yellow"/>
        </w:rPr>
        <w:t>To be done</w:t>
      </w:r>
    </w:p>
    <w:p w14:paraId="2D981514" w14:textId="77777777" w:rsidR="00FC4B1E" w:rsidRDefault="00FC4B1E"/>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F7072F" w:rsidP="00107281">
      <w:pPr>
        <w:rPr>
          <w:lang w:eastAsia="x-none"/>
        </w:rPr>
      </w:pPr>
      <w:hyperlink r:id="rId11"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Huawei, HiSilicon</w:t>
      </w:r>
    </w:p>
    <w:p w14:paraId="77730049" w14:textId="77777777" w:rsidR="00107281" w:rsidRPr="00107281" w:rsidRDefault="00F7072F" w:rsidP="00107281">
      <w:pPr>
        <w:rPr>
          <w:lang w:eastAsia="x-none"/>
        </w:rPr>
      </w:pPr>
      <w:hyperlink r:id="rId12"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F7072F" w:rsidP="00107281">
      <w:pPr>
        <w:rPr>
          <w:lang w:eastAsia="x-none"/>
        </w:rPr>
      </w:pPr>
      <w:hyperlink r:id="rId13"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t>Spreadtrum Communications</w:t>
      </w:r>
    </w:p>
    <w:p w14:paraId="2D368407" w14:textId="25725598" w:rsidR="00107281" w:rsidRPr="00107281" w:rsidRDefault="00F7072F" w:rsidP="00107281">
      <w:pPr>
        <w:rPr>
          <w:lang w:eastAsia="x-none"/>
        </w:rPr>
      </w:pPr>
      <w:hyperlink r:id="rId14" w:history="1">
        <w:r w:rsidR="00107281" w:rsidRPr="00107281">
          <w:rPr>
            <w:color w:val="0000FF"/>
            <w:u w:val="single"/>
            <w:lang w:eastAsia="x-none"/>
          </w:rPr>
          <w:t>R1-2102619</w:t>
        </w:r>
      </w:hyperlink>
      <w:r w:rsidR="00107281" w:rsidRPr="00107281">
        <w:rPr>
          <w:lang w:eastAsia="x-none"/>
        </w:rPr>
        <w:tab/>
        <w:t>Timing relationship enhancement for NB-IoT/eMTC</w:t>
      </w:r>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F7072F" w:rsidP="00107281">
      <w:pPr>
        <w:rPr>
          <w:lang w:eastAsia="x-none"/>
        </w:rPr>
      </w:pPr>
      <w:hyperlink r:id="rId15"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F7072F" w:rsidP="00107281">
      <w:pPr>
        <w:rPr>
          <w:lang w:eastAsia="x-none"/>
        </w:rPr>
      </w:pPr>
      <w:hyperlink r:id="rId16"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F7072F" w:rsidP="003435EA">
      <w:pPr>
        <w:rPr>
          <w:lang w:eastAsia="x-none"/>
        </w:rPr>
      </w:pPr>
      <w:hyperlink r:id="rId17" w:history="1">
        <w:r w:rsidR="00107281" w:rsidRPr="00107281">
          <w:rPr>
            <w:color w:val="0000FF"/>
            <w:u w:val="single"/>
            <w:lang w:eastAsia="x-none"/>
          </w:rPr>
          <w:t>R1-2102800</w:t>
        </w:r>
      </w:hyperlink>
      <w:r w:rsidR="00107281" w:rsidRPr="00107281">
        <w:rPr>
          <w:lang w:eastAsia="x-none"/>
        </w:rPr>
        <w:tab/>
        <w:t>Timing relationship enhancements to support NB-IoT eMTC in Non-Terrestrial Network</w:t>
      </w:r>
      <w:r w:rsidR="00107281" w:rsidRPr="00107281">
        <w:rPr>
          <w:lang w:eastAsia="x-none"/>
        </w:rPr>
        <w:tab/>
        <w:t>Zhejiang Lab</w:t>
      </w:r>
    </w:p>
    <w:p w14:paraId="1EE781AC" w14:textId="77777777" w:rsidR="00107281" w:rsidRPr="00107281" w:rsidRDefault="00F7072F" w:rsidP="00107281">
      <w:pPr>
        <w:rPr>
          <w:lang w:eastAsia="x-none"/>
        </w:rPr>
      </w:pPr>
      <w:hyperlink r:id="rId18" w:history="1">
        <w:r w:rsidR="00107281" w:rsidRPr="00107281">
          <w:rPr>
            <w:color w:val="0000FF"/>
            <w:u w:val="single"/>
            <w:lang w:eastAsia="x-none"/>
          </w:rPr>
          <w:t>R1-2102833</w:t>
        </w:r>
      </w:hyperlink>
      <w:r w:rsidR="00107281" w:rsidRPr="00107281">
        <w:rPr>
          <w:lang w:eastAsia="x-none"/>
        </w:rPr>
        <w:tab/>
        <w:t>Timing relationship enhancements for NB-IoT/eMTC over NTN</w:t>
      </w:r>
      <w:r w:rsidR="00107281" w:rsidRPr="00107281">
        <w:rPr>
          <w:lang w:eastAsia="x-none"/>
        </w:rPr>
        <w:tab/>
        <w:t>Nokia, Nokia Shanghai Bell</w:t>
      </w:r>
    </w:p>
    <w:p w14:paraId="32666F2A" w14:textId="77777777" w:rsidR="00107281" w:rsidRPr="00107281" w:rsidRDefault="00F7072F" w:rsidP="00107281">
      <w:pPr>
        <w:rPr>
          <w:lang w:eastAsia="x-none"/>
        </w:rPr>
      </w:pPr>
      <w:hyperlink r:id="rId19" w:history="1">
        <w:r w:rsidR="00107281" w:rsidRPr="00107281">
          <w:rPr>
            <w:color w:val="0000FF"/>
            <w:u w:val="single"/>
            <w:lang w:eastAsia="x-none"/>
          </w:rPr>
          <w:t>R1-2102907</w:t>
        </w:r>
      </w:hyperlink>
      <w:r w:rsidR="00107281" w:rsidRPr="00107281">
        <w:rPr>
          <w:lang w:eastAsia="x-none"/>
        </w:rPr>
        <w:tab/>
        <w:t>Timing relationship enhancements  for IoT  NTN</w:t>
      </w:r>
      <w:r w:rsidR="00107281" w:rsidRPr="00107281">
        <w:rPr>
          <w:lang w:eastAsia="x-none"/>
        </w:rPr>
        <w:tab/>
        <w:t>CMCC</w:t>
      </w:r>
    </w:p>
    <w:p w14:paraId="1EC36345" w14:textId="77777777" w:rsidR="00107281" w:rsidRPr="00107281" w:rsidRDefault="00F7072F" w:rsidP="00107281">
      <w:pPr>
        <w:rPr>
          <w:lang w:eastAsia="x-none"/>
        </w:rPr>
      </w:pPr>
      <w:hyperlink r:id="rId20"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F7072F" w:rsidP="00107281">
      <w:pPr>
        <w:rPr>
          <w:lang w:eastAsia="x-none"/>
        </w:rPr>
      </w:pPr>
      <w:hyperlink r:id="rId21"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F7072F" w:rsidP="00107281">
      <w:pPr>
        <w:rPr>
          <w:lang w:eastAsia="x-none"/>
        </w:rPr>
      </w:pPr>
      <w:hyperlink r:id="rId22" w:history="1">
        <w:r w:rsidR="00107281" w:rsidRPr="00107281">
          <w:rPr>
            <w:color w:val="0000FF"/>
            <w:u w:val="single"/>
            <w:lang w:eastAsia="x-none"/>
          </w:rPr>
          <w:t>R1-2103057</w:t>
        </w:r>
      </w:hyperlink>
      <w:r w:rsidR="00107281" w:rsidRPr="00107281">
        <w:rPr>
          <w:lang w:eastAsia="x-none"/>
        </w:rPr>
        <w:tab/>
        <w:t>On timing relationship for NB-IoT and eMTC NTN</w:t>
      </w:r>
      <w:r w:rsidR="00107281" w:rsidRPr="00107281">
        <w:rPr>
          <w:lang w:eastAsia="x-none"/>
        </w:rPr>
        <w:tab/>
        <w:t>Intel Corporation</w:t>
      </w:r>
    </w:p>
    <w:p w14:paraId="398E03B8" w14:textId="77777777" w:rsidR="00107281" w:rsidRPr="00107281" w:rsidRDefault="00F7072F" w:rsidP="00107281">
      <w:pPr>
        <w:rPr>
          <w:lang w:eastAsia="x-none"/>
        </w:rPr>
      </w:pPr>
      <w:hyperlink r:id="rId23"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F7072F" w:rsidP="00107281">
      <w:pPr>
        <w:rPr>
          <w:lang w:eastAsia="x-none"/>
        </w:rPr>
      </w:pPr>
      <w:hyperlink r:id="rId24"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F7072F" w:rsidP="00107281">
      <w:pPr>
        <w:rPr>
          <w:lang w:eastAsia="x-none"/>
        </w:rPr>
      </w:pPr>
      <w:hyperlink r:id="rId25"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F7072F" w:rsidP="00107281">
      <w:pPr>
        <w:rPr>
          <w:lang w:eastAsia="x-none"/>
        </w:rPr>
      </w:pPr>
      <w:hyperlink r:id="rId26"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F7072F" w:rsidP="00107281">
      <w:pPr>
        <w:rPr>
          <w:lang w:eastAsia="x-none"/>
        </w:rPr>
      </w:pPr>
      <w:hyperlink r:id="rId27"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t>InterDigital, Inc.</w:t>
      </w:r>
    </w:p>
    <w:p w14:paraId="071DD85B" w14:textId="5AB93C6C" w:rsidR="00107281" w:rsidRPr="00107281" w:rsidRDefault="00F7072F" w:rsidP="00107281">
      <w:pPr>
        <w:rPr>
          <w:lang w:eastAsia="x-none"/>
        </w:rPr>
      </w:pPr>
      <w:hyperlink r:id="rId28"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F7072F" w:rsidP="00107281">
      <w:pPr>
        <w:rPr>
          <w:lang w:eastAsia="x-none"/>
        </w:rPr>
      </w:pPr>
      <w:hyperlink r:id="rId29"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748D5" w14:textId="77777777" w:rsidR="00F7072F" w:rsidRDefault="00F7072F" w:rsidP="000C716E">
      <w:r>
        <w:separator/>
      </w:r>
    </w:p>
  </w:endnote>
  <w:endnote w:type="continuationSeparator" w:id="0">
    <w:p w14:paraId="5C9CEC8F" w14:textId="77777777" w:rsidR="00F7072F" w:rsidRDefault="00F7072F" w:rsidP="000C716E">
      <w:r>
        <w:continuationSeparator/>
      </w:r>
    </w:p>
  </w:endnote>
  <w:endnote w:type="continuationNotice" w:id="1">
    <w:p w14:paraId="324F716B" w14:textId="77777777" w:rsidR="00F7072F" w:rsidRDefault="00F70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0CA9" w14:textId="77777777" w:rsidR="00F7072F" w:rsidRDefault="00F7072F" w:rsidP="000C716E">
      <w:r>
        <w:separator/>
      </w:r>
    </w:p>
  </w:footnote>
  <w:footnote w:type="continuationSeparator" w:id="0">
    <w:p w14:paraId="2DA3F4DC" w14:textId="77777777" w:rsidR="00F7072F" w:rsidRDefault="00F7072F" w:rsidP="000C716E">
      <w:r>
        <w:continuationSeparator/>
      </w:r>
    </w:p>
  </w:footnote>
  <w:footnote w:type="continuationNotice" w:id="1">
    <w:p w14:paraId="30BCD92A" w14:textId="77777777" w:rsidR="00F7072F" w:rsidRDefault="00F707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40863C4"/>
    <w:lvl w:ilvl="0">
      <w:start w:val="1"/>
      <w:numFmt w:val="decimal"/>
      <w:lvlText w:val="%1"/>
      <w:lvlJc w:val="left"/>
      <w:pPr>
        <w:tabs>
          <w:tab w:val="num" w:pos="432"/>
        </w:tabs>
        <w:ind w:left="432" w:hanging="432"/>
      </w:pPr>
      <w:rPr>
        <w:lang w:val="en-G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25E7827"/>
    <w:multiLevelType w:val="hybridMultilevel"/>
    <w:tmpl w:val="A4CEF66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23F75"/>
    <w:multiLevelType w:val="hybridMultilevel"/>
    <w:tmpl w:val="3D3EF50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30A2D"/>
    <w:multiLevelType w:val="hybridMultilevel"/>
    <w:tmpl w:val="13E8F45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C4E74"/>
    <w:multiLevelType w:val="hybridMultilevel"/>
    <w:tmpl w:val="1840A2CC"/>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062E"/>
    <w:multiLevelType w:val="hybridMultilevel"/>
    <w:tmpl w:val="B0286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386C2F"/>
    <w:multiLevelType w:val="hybridMultilevel"/>
    <w:tmpl w:val="28627BEA"/>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15:restartNumberingAfterBreak="0">
    <w:nsid w:val="1A6B2869"/>
    <w:multiLevelType w:val="hybridMultilevel"/>
    <w:tmpl w:val="E2D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A4DDF"/>
    <w:multiLevelType w:val="hybridMultilevel"/>
    <w:tmpl w:val="404882D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675A7"/>
    <w:multiLevelType w:val="hybridMultilevel"/>
    <w:tmpl w:val="9EE077EA"/>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25F23"/>
    <w:multiLevelType w:val="hybridMultilevel"/>
    <w:tmpl w:val="043A798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37B5C"/>
    <w:multiLevelType w:val="hybridMultilevel"/>
    <w:tmpl w:val="9428388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A2FF7"/>
    <w:multiLevelType w:val="hybridMultilevel"/>
    <w:tmpl w:val="6B08A014"/>
    <w:lvl w:ilvl="0" w:tplc="0908C52E">
      <w:numFmt w:val="bullet"/>
      <w:lvlText w:val="•"/>
      <w:lvlJc w:val="left"/>
      <w:pPr>
        <w:ind w:left="840" w:hanging="420"/>
      </w:pPr>
      <w:rPr>
        <w:rFonts w:ascii="宋体" w:eastAsia="宋体" w:hAnsi="宋体"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7B85457"/>
    <w:multiLevelType w:val="hybridMultilevel"/>
    <w:tmpl w:val="B5A86DD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EE05A2E"/>
    <w:multiLevelType w:val="hybridMultilevel"/>
    <w:tmpl w:val="AB44C2C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01DE9"/>
    <w:multiLevelType w:val="hybridMultilevel"/>
    <w:tmpl w:val="76C4A10E"/>
    <w:lvl w:ilvl="0" w:tplc="0908C52E">
      <w:numFmt w:val="bullet"/>
      <w:lvlText w:val="•"/>
      <w:lvlJc w:val="left"/>
      <w:pPr>
        <w:ind w:left="420" w:hanging="420"/>
      </w:pPr>
      <w:rPr>
        <w:rFonts w:ascii="宋体" w:eastAsia="宋体" w:hAnsi="宋体"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87D2DDC"/>
    <w:multiLevelType w:val="hybridMultilevel"/>
    <w:tmpl w:val="274E3F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D20728"/>
    <w:multiLevelType w:val="hybridMultilevel"/>
    <w:tmpl w:val="894CB6C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26D08"/>
    <w:multiLevelType w:val="hybridMultilevel"/>
    <w:tmpl w:val="148C99D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CB2F2E"/>
    <w:multiLevelType w:val="hybridMultilevel"/>
    <w:tmpl w:val="809EBA9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8736E"/>
    <w:multiLevelType w:val="hybridMultilevel"/>
    <w:tmpl w:val="306CE7E6"/>
    <w:lvl w:ilvl="0" w:tplc="0908C52E">
      <w:numFmt w:val="bullet"/>
      <w:lvlText w:val="•"/>
      <w:lvlJc w:val="left"/>
      <w:pPr>
        <w:ind w:left="420" w:hanging="420"/>
      </w:pPr>
      <w:rPr>
        <w:rFonts w:ascii="宋体" w:eastAsia="宋体" w:hAnsi="宋体"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5A1C1A6A"/>
    <w:multiLevelType w:val="hybridMultilevel"/>
    <w:tmpl w:val="0BA4CF08"/>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E244A72"/>
    <w:multiLevelType w:val="hybridMultilevel"/>
    <w:tmpl w:val="51E8C90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558A8"/>
    <w:multiLevelType w:val="hybridMultilevel"/>
    <w:tmpl w:val="D7F6A7A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3AD2687"/>
    <w:multiLevelType w:val="hybridMultilevel"/>
    <w:tmpl w:val="60D2C4F2"/>
    <w:lvl w:ilvl="0" w:tplc="0908C52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2072FE"/>
    <w:multiLevelType w:val="hybridMultilevel"/>
    <w:tmpl w:val="B30C686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E333F8"/>
    <w:multiLevelType w:val="hybridMultilevel"/>
    <w:tmpl w:val="D0A24BB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7711F"/>
    <w:multiLevelType w:val="hybridMultilevel"/>
    <w:tmpl w:val="DF3CBA4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D29F0"/>
    <w:multiLevelType w:val="hybridMultilevel"/>
    <w:tmpl w:val="CB4A9106"/>
    <w:lvl w:ilvl="0" w:tplc="6420871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E6827B5"/>
    <w:multiLevelType w:val="hybridMultilevel"/>
    <w:tmpl w:val="F4F2803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27C3B"/>
    <w:multiLevelType w:val="hybridMultilevel"/>
    <w:tmpl w:val="4CD8576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9"/>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44"/>
  </w:num>
  <w:num w:numId="11">
    <w:abstractNumId w:val="0"/>
  </w:num>
  <w:num w:numId="12">
    <w:abstractNumId w:val="34"/>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2"/>
  </w:num>
  <w:num w:numId="19">
    <w:abstractNumId w:val="41"/>
  </w:num>
  <w:num w:numId="20">
    <w:abstractNumId w:val="36"/>
  </w:num>
  <w:num w:numId="21">
    <w:abstractNumId w:val="18"/>
  </w:num>
  <w:num w:numId="22">
    <w:abstractNumId w:val="42"/>
  </w:num>
  <w:num w:numId="23">
    <w:abstractNumId w:val="7"/>
  </w:num>
  <w:num w:numId="24">
    <w:abstractNumId w:val="16"/>
  </w:num>
  <w:num w:numId="25">
    <w:abstractNumId w:val="32"/>
  </w:num>
  <w:num w:numId="26">
    <w:abstractNumId w:val="43"/>
  </w:num>
  <w:num w:numId="27">
    <w:abstractNumId w:val="46"/>
  </w:num>
  <w:num w:numId="28">
    <w:abstractNumId w:val="14"/>
  </w:num>
  <w:num w:numId="29">
    <w:abstractNumId w:val="17"/>
  </w:num>
  <w:num w:numId="30">
    <w:abstractNumId w:val="40"/>
  </w:num>
  <w:num w:numId="31">
    <w:abstractNumId w:val="28"/>
  </w:num>
  <w:num w:numId="32">
    <w:abstractNumId w:val="22"/>
  </w:num>
  <w:num w:numId="33">
    <w:abstractNumId w:val="11"/>
  </w:num>
  <w:num w:numId="34">
    <w:abstractNumId w:val="9"/>
  </w:num>
  <w:num w:numId="35">
    <w:abstractNumId w:val="15"/>
  </w:num>
  <w:num w:numId="36">
    <w:abstractNumId w:val="30"/>
  </w:num>
  <w:num w:numId="37">
    <w:abstractNumId w:val="35"/>
  </w:num>
  <w:num w:numId="38">
    <w:abstractNumId w:val="26"/>
  </w:num>
  <w:num w:numId="39">
    <w:abstractNumId w:val="4"/>
  </w:num>
  <w:num w:numId="40">
    <w:abstractNumId w:val="23"/>
  </w:num>
  <w:num w:numId="41">
    <w:abstractNumId w:val="45"/>
  </w:num>
  <w:num w:numId="42">
    <w:abstractNumId w:val="5"/>
  </w:num>
  <w:num w:numId="43">
    <w:abstractNumId w:val="31"/>
  </w:num>
  <w:num w:numId="44">
    <w:abstractNumId w:val="20"/>
  </w:num>
  <w:num w:numId="45">
    <w:abstractNumId w:val="1"/>
  </w:num>
  <w:num w:numId="46">
    <w:abstractNumId w:val="37"/>
  </w:num>
  <w:num w:numId="47">
    <w:abstractNumId w:val="25"/>
  </w:num>
  <w:num w:numId="48">
    <w:abstractNumId w:va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500E"/>
    <w:rsid w:val="00010AB4"/>
    <w:rsid w:val="00014990"/>
    <w:rsid w:val="000154D5"/>
    <w:rsid w:val="00030FB8"/>
    <w:rsid w:val="00037BBB"/>
    <w:rsid w:val="00040A28"/>
    <w:rsid w:val="000528A4"/>
    <w:rsid w:val="000615AC"/>
    <w:rsid w:val="000642A4"/>
    <w:rsid w:val="000915BC"/>
    <w:rsid w:val="00091763"/>
    <w:rsid w:val="00093FED"/>
    <w:rsid w:val="00095BC0"/>
    <w:rsid w:val="000A1893"/>
    <w:rsid w:val="000A24C2"/>
    <w:rsid w:val="000A3CE4"/>
    <w:rsid w:val="000B0259"/>
    <w:rsid w:val="000B4898"/>
    <w:rsid w:val="000B60A6"/>
    <w:rsid w:val="000C716E"/>
    <w:rsid w:val="000D23B0"/>
    <w:rsid w:val="000D463C"/>
    <w:rsid w:val="000D53AD"/>
    <w:rsid w:val="000E0654"/>
    <w:rsid w:val="000E41EF"/>
    <w:rsid w:val="000F2159"/>
    <w:rsid w:val="00100D31"/>
    <w:rsid w:val="00107281"/>
    <w:rsid w:val="00123FBF"/>
    <w:rsid w:val="0012512B"/>
    <w:rsid w:val="00144E43"/>
    <w:rsid w:val="001716D7"/>
    <w:rsid w:val="0019165C"/>
    <w:rsid w:val="001A3CE7"/>
    <w:rsid w:val="001A59BF"/>
    <w:rsid w:val="001B089F"/>
    <w:rsid w:val="001B6FF3"/>
    <w:rsid w:val="001D1B5E"/>
    <w:rsid w:val="001D7A89"/>
    <w:rsid w:val="001D7C87"/>
    <w:rsid w:val="001F2142"/>
    <w:rsid w:val="00200F69"/>
    <w:rsid w:val="0020118D"/>
    <w:rsid w:val="00224D9B"/>
    <w:rsid w:val="00240469"/>
    <w:rsid w:val="00240A8F"/>
    <w:rsid w:val="00241B29"/>
    <w:rsid w:val="0025240B"/>
    <w:rsid w:val="002539F1"/>
    <w:rsid w:val="00256985"/>
    <w:rsid w:val="00257E69"/>
    <w:rsid w:val="00260B59"/>
    <w:rsid w:val="00261759"/>
    <w:rsid w:val="00265045"/>
    <w:rsid w:val="00276F8F"/>
    <w:rsid w:val="00286494"/>
    <w:rsid w:val="002A3274"/>
    <w:rsid w:val="002B1692"/>
    <w:rsid w:val="002B2F4F"/>
    <w:rsid w:val="002C4048"/>
    <w:rsid w:val="002D165C"/>
    <w:rsid w:val="002F4EE3"/>
    <w:rsid w:val="002F7C16"/>
    <w:rsid w:val="00300457"/>
    <w:rsid w:val="00325CDB"/>
    <w:rsid w:val="003435EA"/>
    <w:rsid w:val="00355F7F"/>
    <w:rsid w:val="0037090D"/>
    <w:rsid w:val="00380CE0"/>
    <w:rsid w:val="0038288C"/>
    <w:rsid w:val="00385C8F"/>
    <w:rsid w:val="003A5CF3"/>
    <w:rsid w:val="003B409E"/>
    <w:rsid w:val="003B4FB8"/>
    <w:rsid w:val="003B5AE8"/>
    <w:rsid w:val="003C1A4B"/>
    <w:rsid w:val="003D61FA"/>
    <w:rsid w:val="003F7DFF"/>
    <w:rsid w:val="004002B1"/>
    <w:rsid w:val="00401442"/>
    <w:rsid w:val="00401767"/>
    <w:rsid w:val="0042608D"/>
    <w:rsid w:val="004318A0"/>
    <w:rsid w:val="00434B7E"/>
    <w:rsid w:val="00441F71"/>
    <w:rsid w:val="0044221D"/>
    <w:rsid w:val="004575FC"/>
    <w:rsid w:val="004610C4"/>
    <w:rsid w:val="00462AD0"/>
    <w:rsid w:val="00463CD1"/>
    <w:rsid w:val="004702E2"/>
    <w:rsid w:val="00471438"/>
    <w:rsid w:val="00472F12"/>
    <w:rsid w:val="004759A9"/>
    <w:rsid w:val="004A2B23"/>
    <w:rsid w:val="004B2895"/>
    <w:rsid w:val="004B5094"/>
    <w:rsid w:val="004B5AE6"/>
    <w:rsid w:val="004C3A8A"/>
    <w:rsid w:val="004C3E46"/>
    <w:rsid w:val="004D5D79"/>
    <w:rsid w:val="004F07AC"/>
    <w:rsid w:val="004F1AD8"/>
    <w:rsid w:val="00504F15"/>
    <w:rsid w:val="00506F53"/>
    <w:rsid w:val="0052467C"/>
    <w:rsid w:val="0054141B"/>
    <w:rsid w:val="00551285"/>
    <w:rsid w:val="00553CCA"/>
    <w:rsid w:val="005542E9"/>
    <w:rsid w:val="00580B76"/>
    <w:rsid w:val="005840CF"/>
    <w:rsid w:val="005B5648"/>
    <w:rsid w:val="005D59FC"/>
    <w:rsid w:val="005D6F3C"/>
    <w:rsid w:val="005E55D2"/>
    <w:rsid w:val="005F6A99"/>
    <w:rsid w:val="006033FF"/>
    <w:rsid w:val="00605B9A"/>
    <w:rsid w:val="00605DB8"/>
    <w:rsid w:val="0061269E"/>
    <w:rsid w:val="00614E08"/>
    <w:rsid w:val="0062763B"/>
    <w:rsid w:val="00645C59"/>
    <w:rsid w:val="00646642"/>
    <w:rsid w:val="006553BC"/>
    <w:rsid w:val="00665798"/>
    <w:rsid w:val="00667DD7"/>
    <w:rsid w:val="0067076F"/>
    <w:rsid w:val="006944FB"/>
    <w:rsid w:val="00695513"/>
    <w:rsid w:val="00697064"/>
    <w:rsid w:val="006A71BF"/>
    <w:rsid w:val="006B365E"/>
    <w:rsid w:val="006B7F30"/>
    <w:rsid w:val="006C2D50"/>
    <w:rsid w:val="006C57AA"/>
    <w:rsid w:val="006C6D37"/>
    <w:rsid w:val="006D1A8C"/>
    <w:rsid w:val="00701F9A"/>
    <w:rsid w:val="00706F22"/>
    <w:rsid w:val="00723E83"/>
    <w:rsid w:val="007253D6"/>
    <w:rsid w:val="00732067"/>
    <w:rsid w:val="00732328"/>
    <w:rsid w:val="00741F10"/>
    <w:rsid w:val="00744A3B"/>
    <w:rsid w:val="007471CC"/>
    <w:rsid w:val="00756349"/>
    <w:rsid w:val="00756697"/>
    <w:rsid w:val="00772CBF"/>
    <w:rsid w:val="00773725"/>
    <w:rsid w:val="00783EFE"/>
    <w:rsid w:val="00794892"/>
    <w:rsid w:val="00794D13"/>
    <w:rsid w:val="00797109"/>
    <w:rsid w:val="007B4E11"/>
    <w:rsid w:val="007B55CD"/>
    <w:rsid w:val="007B648D"/>
    <w:rsid w:val="007C25EE"/>
    <w:rsid w:val="007C5721"/>
    <w:rsid w:val="007C5D71"/>
    <w:rsid w:val="007C6613"/>
    <w:rsid w:val="007E285D"/>
    <w:rsid w:val="007F3CFF"/>
    <w:rsid w:val="007F491C"/>
    <w:rsid w:val="007F4F56"/>
    <w:rsid w:val="007F631F"/>
    <w:rsid w:val="00802DC4"/>
    <w:rsid w:val="008143B2"/>
    <w:rsid w:val="00821D40"/>
    <w:rsid w:val="0083173A"/>
    <w:rsid w:val="008468AC"/>
    <w:rsid w:val="00850FD9"/>
    <w:rsid w:val="008610A3"/>
    <w:rsid w:val="00870973"/>
    <w:rsid w:val="00871863"/>
    <w:rsid w:val="00872A5E"/>
    <w:rsid w:val="00877E87"/>
    <w:rsid w:val="00884362"/>
    <w:rsid w:val="008B6116"/>
    <w:rsid w:val="008D4367"/>
    <w:rsid w:val="008D5D48"/>
    <w:rsid w:val="008E0F8A"/>
    <w:rsid w:val="008E42CB"/>
    <w:rsid w:val="008F29B4"/>
    <w:rsid w:val="008F2DBA"/>
    <w:rsid w:val="008F752F"/>
    <w:rsid w:val="00904267"/>
    <w:rsid w:val="00921CE5"/>
    <w:rsid w:val="00944B9C"/>
    <w:rsid w:val="00955EF3"/>
    <w:rsid w:val="00965C2F"/>
    <w:rsid w:val="00984909"/>
    <w:rsid w:val="00990034"/>
    <w:rsid w:val="0099018B"/>
    <w:rsid w:val="009914B4"/>
    <w:rsid w:val="009A7A56"/>
    <w:rsid w:val="009C3810"/>
    <w:rsid w:val="009F5451"/>
    <w:rsid w:val="00A02BBF"/>
    <w:rsid w:val="00A07969"/>
    <w:rsid w:val="00A11698"/>
    <w:rsid w:val="00A247A8"/>
    <w:rsid w:val="00A33631"/>
    <w:rsid w:val="00A414E3"/>
    <w:rsid w:val="00A4285F"/>
    <w:rsid w:val="00A42AF4"/>
    <w:rsid w:val="00A45A2F"/>
    <w:rsid w:val="00A46760"/>
    <w:rsid w:val="00A579AA"/>
    <w:rsid w:val="00A60002"/>
    <w:rsid w:val="00A7176A"/>
    <w:rsid w:val="00A722D7"/>
    <w:rsid w:val="00A73C0A"/>
    <w:rsid w:val="00A7510B"/>
    <w:rsid w:val="00A82D10"/>
    <w:rsid w:val="00A90B99"/>
    <w:rsid w:val="00A92B4B"/>
    <w:rsid w:val="00A93EB1"/>
    <w:rsid w:val="00A94FDB"/>
    <w:rsid w:val="00A974A5"/>
    <w:rsid w:val="00A97629"/>
    <w:rsid w:val="00AA0601"/>
    <w:rsid w:val="00AB540E"/>
    <w:rsid w:val="00AC7CDD"/>
    <w:rsid w:val="00AD543E"/>
    <w:rsid w:val="00AE5415"/>
    <w:rsid w:val="00AF03A8"/>
    <w:rsid w:val="00B11380"/>
    <w:rsid w:val="00B276A7"/>
    <w:rsid w:val="00B43C61"/>
    <w:rsid w:val="00B43C7E"/>
    <w:rsid w:val="00B54274"/>
    <w:rsid w:val="00B57718"/>
    <w:rsid w:val="00B70BD0"/>
    <w:rsid w:val="00B716F3"/>
    <w:rsid w:val="00B76BC8"/>
    <w:rsid w:val="00B93CA2"/>
    <w:rsid w:val="00B95AFF"/>
    <w:rsid w:val="00B96E7A"/>
    <w:rsid w:val="00BA6290"/>
    <w:rsid w:val="00BD0290"/>
    <w:rsid w:val="00BD08D4"/>
    <w:rsid w:val="00BE0157"/>
    <w:rsid w:val="00C001CB"/>
    <w:rsid w:val="00C0039D"/>
    <w:rsid w:val="00C05239"/>
    <w:rsid w:val="00C05515"/>
    <w:rsid w:val="00C17375"/>
    <w:rsid w:val="00C22588"/>
    <w:rsid w:val="00C26DE3"/>
    <w:rsid w:val="00C34E42"/>
    <w:rsid w:val="00C37857"/>
    <w:rsid w:val="00C42680"/>
    <w:rsid w:val="00C612C2"/>
    <w:rsid w:val="00C61E91"/>
    <w:rsid w:val="00C674A3"/>
    <w:rsid w:val="00C742B5"/>
    <w:rsid w:val="00C81713"/>
    <w:rsid w:val="00C828BB"/>
    <w:rsid w:val="00C91463"/>
    <w:rsid w:val="00C94BB8"/>
    <w:rsid w:val="00CB4873"/>
    <w:rsid w:val="00CC5483"/>
    <w:rsid w:val="00CC6DC5"/>
    <w:rsid w:val="00CD6762"/>
    <w:rsid w:val="00CD7138"/>
    <w:rsid w:val="00D31876"/>
    <w:rsid w:val="00D35C1F"/>
    <w:rsid w:val="00D51649"/>
    <w:rsid w:val="00D5693F"/>
    <w:rsid w:val="00D60878"/>
    <w:rsid w:val="00D633B5"/>
    <w:rsid w:val="00D641E0"/>
    <w:rsid w:val="00D67500"/>
    <w:rsid w:val="00D73CCA"/>
    <w:rsid w:val="00D85022"/>
    <w:rsid w:val="00D8774D"/>
    <w:rsid w:val="00DA63AE"/>
    <w:rsid w:val="00DB6DB6"/>
    <w:rsid w:val="00DC4856"/>
    <w:rsid w:val="00DD7085"/>
    <w:rsid w:val="00E0697F"/>
    <w:rsid w:val="00E075F3"/>
    <w:rsid w:val="00E12053"/>
    <w:rsid w:val="00E13378"/>
    <w:rsid w:val="00E36C72"/>
    <w:rsid w:val="00E41997"/>
    <w:rsid w:val="00E50BDC"/>
    <w:rsid w:val="00E55F3B"/>
    <w:rsid w:val="00E64447"/>
    <w:rsid w:val="00E73EDE"/>
    <w:rsid w:val="00EA26AB"/>
    <w:rsid w:val="00EB0888"/>
    <w:rsid w:val="00EB2242"/>
    <w:rsid w:val="00ED1C68"/>
    <w:rsid w:val="00EE5093"/>
    <w:rsid w:val="00EE54AE"/>
    <w:rsid w:val="00EF3F4A"/>
    <w:rsid w:val="00EF5EF5"/>
    <w:rsid w:val="00F115E7"/>
    <w:rsid w:val="00F17694"/>
    <w:rsid w:val="00F22D8D"/>
    <w:rsid w:val="00F2427E"/>
    <w:rsid w:val="00F24563"/>
    <w:rsid w:val="00F27BBC"/>
    <w:rsid w:val="00F4237F"/>
    <w:rsid w:val="00F423D2"/>
    <w:rsid w:val="00F44333"/>
    <w:rsid w:val="00F531D4"/>
    <w:rsid w:val="00F557A0"/>
    <w:rsid w:val="00F7072F"/>
    <w:rsid w:val="00F71B9F"/>
    <w:rsid w:val="00F71D1B"/>
    <w:rsid w:val="00F82E7A"/>
    <w:rsid w:val="00F94EB6"/>
    <w:rsid w:val="00F96DC7"/>
    <w:rsid w:val="00FA59E3"/>
    <w:rsid w:val="00FB02BE"/>
    <w:rsid w:val="00FB178F"/>
    <w:rsid w:val="00FB2B7B"/>
    <w:rsid w:val="00FC4B1E"/>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9BC926C-1EDA-4FA2-83D3-24047F6F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E9"/>
    <w:pPr>
      <w:spacing w:after="0" w:line="240" w:lineRule="auto"/>
    </w:pPr>
    <w:rPr>
      <w:rFonts w:ascii="Times" w:eastAsia="Batang" w:hAnsi="Times" w:cs="Times New Roman"/>
      <w:sz w:val="20"/>
      <w:szCs w:val="24"/>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0"/>
    <w:uiPriority w:val="9"/>
    <w:qFormat/>
    <w:rsid w:val="00732328"/>
    <w:pPr>
      <w:keepNext/>
      <w:numPr>
        <w:ilvl w:val="2"/>
        <w:numId w:val="1"/>
      </w:numPr>
      <w:tabs>
        <w:tab w:val="left" w:pos="432"/>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0"/>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0"/>
    <w:qFormat/>
    <w:rsid w:val="00732328"/>
    <w:pPr>
      <w:numPr>
        <w:ilvl w:val="5"/>
        <w:numId w:val="1"/>
      </w:numPr>
      <w:tabs>
        <w:tab w:val="left" w:pos="432"/>
      </w:tabs>
      <w:spacing w:before="240" w:after="60"/>
      <w:outlineLvl w:val="5"/>
    </w:pPr>
    <w:rPr>
      <w:b/>
      <w:bCs/>
    </w:rPr>
  </w:style>
  <w:style w:type="paragraph" w:styleId="7">
    <w:name w:val="heading 7"/>
    <w:basedOn w:val="a"/>
    <w:next w:val="a"/>
    <w:link w:val="70"/>
    <w:qFormat/>
    <w:rsid w:val="00732328"/>
    <w:pPr>
      <w:numPr>
        <w:ilvl w:val="6"/>
        <w:numId w:val="1"/>
      </w:numPr>
      <w:tabs>
        <w:tab w:val="left" w:pos="432"/>
      </w:tabs>
      <w:spacing w:before="240" w:after="60"/>
      <w:outlineLvl w:val="6"/>
    </w:pPr>
    <w:rPr>
      <w:sz w:val="24"/>
    </w:rPr>
  </w:style>
  <w:style w:type="paragraph" w:styleId="8">
    <w:name w:val="heading 8"/>
    <w:basedOn w:val="a"/>
    <w:next w:val="a"/>
    <w:link w:val="80"/>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0"/>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463CD1"/>
    <w:pPr>
      <w:tabs>
        <w:tab w:val="center" w:pos="4680"/>
        <w:tab w:val="right" w:pos="9360"/>
      </w:tabs>
    </w:pPr>
  </w:style>
  <w:style w:type="character" w:customStyle="1" w:styleId="a4">
    <w:name w:val="页眉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szCs w:val="20"/>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eastAsiaTheme="minorEastAsia"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uiPriority w:val="9"/>
    <w:rsid w:val="00732328"/>
    <w:rPr>
      <w:rFonts w:ascii="Times New Roman" w:eastAsiaTheme="minorEastAsia" w:hAnsi="Times New Roman" w:cs="Times New Roman"/>
      <w:b/>
      <w:bCs/>
      <w:sz w:val="24"/>
      <w:lang w:val="en-US"/>
    </w:rPr>
  </w:style>
  <w:style w:type="character" w:customStyle="1" w:styleId="30">
    <w:name w:val="标题 3 字符"/>
    <w:aliases w:val="H3 字符,h3 字符,no break 字符,Underrubrik2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732328"/>
    <w:rPr>
      <w:rFonts w:ascii="Times New Roman" w:eastAsiaTheme="minorEastAsia" w:hAnsi="Times New Roman" w:cs="Times New Roman"/>
      <w:b/>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eastAsiaTheme="minorEastAsia" w:hAnsi="Times New Roman" w:cs="Times New Roman"/>
      <w:b/>
      <w:bCs/>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eastAsiaTheme="minorEastAsia" w:hAnsi="Times New Roman" w:cs="Times New Roman"/>
      <w:b/>
      <w:bCs/>
      <w:i/>
      <w:iCs/>
      <w:szCs w:val="26"/>
      <w:lang w:val="en-US"/>
    </w:rPr>
  </w:style>
  <w:style w:type="character" w:customStyle="1" w:styleId="60">
    <w:name w:val="标题 6 字符"/>
    <w:aliases w:val="h6 字符"/>
    <w:basedOn w:val="a0"/>
    <w:link w:val="6"/>
    <w:rsid w:val="00732328"/>
    <w:rPr>
      <w:rFonts w:ascii="Times New Roman" w:eastAsiaTheme="minorEastAsia" w:hAnsi="Times New Roman" w:cs="Times New Roman"/>
      <w:b/>
      <w:bCs/>
      <w:lang w:val="en-US"/>
    </w:rPr>
  </w:style>
  <w:style w:type="character" w:customStyle="1" w:styleId="70">
    <w:name w:val="标题 7 字符"/>
    <w:basedOn w:val="a0"/>
    <w:link w:val="7"/>
    <w:rsid w:val="00732328"/>
    <w:rPr>
      <w:rFonts w:ascii="Times New Roman" w:eastAsiaTheme="minorEastAsia" w:hAnsi="Times New Roman" w:cs="Times New Roman"/>
      <w:sz w:val="24"/>
      <w:szCs w:val="24"/>
      <w:lang w:val="en-US"/>
    </w:rPr>
  </w:style>
  <w:style w:type="character" w:customStyle="1" w:styleId="80">
    <w:name w:val="标题 8 字符"/>
    <w:basedOn w:val="a0"/>
    <w:link w:val="8"/>
    <w:rsid w:val="00732328"/>
    <w:rPr>
      <w:rFonts w:ascii="Times New Roman" w:eastAsiaTheme="minorEastAsia" w:hAnsi="Times New Roman" w:cs="Times New Roman"/>
      <w:i/>
      <w:iCs/>
      <w:sz w:val="24"/>
      <w:szCs w:val="24"/>
      <w:lang w:val="en-US"/>
    </w:rPr>
  </w:style>
  <w:style w:type="character" w:customStyle="1" w:styleId="90">
    <w:name w:val="标题 9 字符"/>
    <w:aliases w:val="Figure Heading 字符,FH 字符"/>
    <w:basedOn w:val="a0"/>
    <w:link w:val="9"/>
    <w:rsid w:val="00732328"/>
    <w:rPr>
      <w:rFonts w:ascii="Arial" w:eastAsiaTheme="minorEastAsia" w:hAnsi="Arial" w:cs="Arial"/>
      <w:lang w:val="en-US"/>
    </w:rPr>
  </w:style>
  <w:style w:type="paragraph" w:customStyle="1" w:styleId="B1">
    <w:name w:val="B1"/>
    <w:basedOn w:val="a5"/>
    <w:link w:val="B1Zchn"/>
    <w:qFormat/>
    <w:rsid w:val="00732328"/>
    <w:pPr>
      <w:spacing w:after="180"/>
      <w:ind w:left="568" w:hanging="284"/>
      <w:contextualSpacing w:val="0"/>
    </w:pPr>
    <w:rPr>
      <w:rFonts w:eastAsia="MS Mincho"/>
      <w:szCs w:val="20"/>
    </w:rPr>
  </w:style>
  <w:style w:type="paragraph" w:customStyle="1" w:styleId="B2">
    <w:name w:val="B2"/>
    <w:basedOn w:val="21"/>
    <w:qFormat/>
    <w:rsid w:val="00732328"/>
    <w:pPr>
      <w:spacing w:after="180"/>
      <w:ind w:left="851" w:hanging="284"/>
      <w:contextualSpacing w:val="0"/>
    </w:pPr>
    <w:rPr>
      <w:rFonts w:eastAsia="MS Mincho"/>
      <w:szCs w:val="20"/>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5">
    <w:name w:val="List"/>
    <w:basedOn w:val="a"/>
    <w:uiPriority w:val="99"/>
    <w:semiHidden/>
    <w:unhideWhenUsed/>
    <w:rsid w:val="00732328"/>
    <w:pPr>
      <w:ind w:left="283" w:hanging="283"/>
      <w:contextualSpacing/>
    </w:pPr>
  </w:style>
  <w:style w:type="paragraph" w:styleId="21">
    <w:name w:val="List 2"/>
    <w:basedOn w:val="a"/>
    <w:uiPriority w:val="99"/>
    <w:semiHidden/>
    <w:unhideWhenUsed/>
    <w:rsid w:val="00732328"/>
    <w:pPr>
      <w:ind w:left="566" w:hanging="283"/>
      <w:contextualSpacing/>
    </w:pPr>
  </w:style>
  <w:style w:type="table" w:styleId="a6">
    <w:name w:val="Table Grid"/>
    <w:basedOn w:val="a1"/>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出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a"/>
    <w:link w:val="a7"/>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宋体"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15"/>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eastAsia="宋体"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1">
    <w:name w:val="toc 1"/>
    <w:basedOn w:val="a"/>
    <w:next w:val="a"/>
    <w:autoRedefine/>
    <w:uiPriority w:val="39"/>
    <w:unhideWhenUsed/>
    <w:rsid w:val="00F44333"/>
    <w:pPr>
      <w:spacing w:after="100"/>
    </w:pPr>
  </w:style>
  <w:style w:type="paragraph" w:styleId="22">
    <w:name w:val="toc 2"/>
    <w:basedOn w:val="a"/>
    <w:next w:val="a"/>
    <w:autoRedefine/>
    <w:uiPriority w:val="39"/>
    <w:unhideWhenUsed/>
    <w:rsid w:val="00F44333"/>
    <w:pPr>
      <w:spacing w:after="100"/>
      <w:ind w:left="200"/>
    </w:pPr>
  </w:style>
  <w:style w:type="paragraph" w:styleId="31">
    <w:name w:val="toc 3"/>
    <w:basedOn w:val="a"/>
    <w:next w:val="a"/>
    <w:autoRedefine/>
    <w:uiPriority w:val="39"/>
    <w:unhideWhenUsed/>
    <w:rsid w:val="00F44333"/>
    <w:pPr>
      <w:spacing w:after="100"/>
      <w:ind w:left="400"/>
    </w:p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rPr>
      <w:rFonts w:ascii="Segoe UI"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character" w:styleId="af">
    <w:name w:val="annotation reference"/>
    <w:basedOn w:val="a0"/>
    <w:uiPriority w:val="99"/>
    <w:semiHidden/>
    <w:unhideWhenUsed/>
    <w:rsid w:val="00B70BD0"/>
    <w:rPr>
      <w:sz w:val="16"/>
      <w:szCs w:val="16"/>
    </w:rPr>
  </w:style>
  <w:style w:type="paragraph" w:styleId="af0">
    <w:name w:val="annotation text"/>
    <w:basedOn w:val="a"/>
    <w:link w:val="af1"/>
    <w:uiPriority w:val="99"/>
    <w:unhideWhenUsed/>
    <w:rsid w:val="00B70BD0"/>
    <w:rPr>
      <w:szCs w:val="20"/>
    </w:rPr>
  </w:style>
  <w:style w:type="character" w:customStyle="1" w:styleId="af1">
    <w:name w:val="批注文字 字符"/>
    <w:basedOn w:val="a0"/>
    <w:link w:val="af0"/>
    <w:uiPriority w:val="99"/>
    <w:rsid w:val="00B70BD0"/>
    <w:rPr>
      <w:rFonts w:ascii="Times" w:eastAsia="Batang" w:hAnsi="Times" w:cs="Times New Roman"/>
      <w:sz w:val="20"/>
      <w:szCs w:val="20"/>
    </w:rPr>
  </w:style>
  <w:style w:type="paragraph" w:styleId="af2">
    <w:name w:val="annotation subject"/>
    <w:basedOn w:val="af0"/>
    <w:next w:val="af0"/>
    <w:link w:val="af3"/>
    <w:uiPriority w:val="99"/>
    <w:semiHidden/>
    <w:unhideWhenUsed/>
    <w:rsid w:val="00B70BD0"/>
    <w:rPr>
      <w:b/>
      <w:bCs/>
    </w:rPr>
  </w:style>
  <w:style w:type="character" w:customStyle="1" w:styleId="af3">
    <w:name w:val="批注主题 字符"/>
    <w:basedOn w:val="af1"/>
    <w:link w:val="af2"/>
    <w:uiPriority w:val="99"/>
    <w:semiHidden/>
    <w:rsid w:val="00B70BD0"/>
    <w:rPr>
      <w:rFonts w:ascii="Times" w:eastAsia="Batang" w:hAnsi="Times" w:cs="Times New Roman"/>
      <w:b/>
      <w:bCs/>
      <w:sz w:val="20"/>
      <w:szCs w:val="20"/>
    </w:rPr>
  </w:style>
  <w:style w:type="paragraph" w:styleId="af4">
    <w:name w:val="footer"/>
    <w:basedOn w:val="a"/>
    <w:link w:val="af5"/>
    <w:uiPriority w:val="99"/>
    <w:unhideWhenUsed/>
    <w:rsid w:val="0062763B"/>
    <w:pPr>
      <w:tabs>
        <w:tab w:val="center" w:pos="4513"/>
        <w:tab w:val="right" w:pos="9026"/>
      </w:tabs>
    </w:pPr>
  </w:style>
  <w:style w:type="character" w:customStyle="1" w:styleId="af5">
    <w:name w:val="页脚 字符"/>
    <w:basedOn w:val="a0"/>
    <w:link w:val="af4"/>
    <w:uiPriority w:val="99"/>
    <w:rsid w:val="0062763B"/>
    <w:rPr>
      <w:rFonts w:ascii="Times" w:eastAsia="Batang"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4.zip" TargetMode="External"/><Relationship Id="rId18" Type="http://schemas.openxmlformats.org/officeDocument/2006/relationships/hyperlink" Target="file:///C:\Users\wanshic\OneDrive%20-%20Qualcomm\Documents\Standards\3GPP%20Standards\Meeting%20Documents\TSGR1_104b\Docs\R1-2102833.zip" TargetMode="External"/><Relationship Id="rId26" Type="http://schemas.openxmlformats.org/officeDocument/2006/relationships/hyperlink" Target="file:///C:\Users\wanshic\OneDrive%20-%20Qualcomm\Documents\Standards\3GPP%20Standards\Meeting%20Documents\TSGR1_104b\Docs\R1-210326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7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24.zip" TargetMode="External"/><Relationship Id="rId17" Type="http://schemas.openxmlformats.org/officeDocument/2006/relationships/hyperlink" Target="file:///C:\Users\wanshic\OneDrive%20-%20Qualcomm\Documents\Standards\3GPP%20Standards\Meeting%20Documents\TSGR1_104b\Docs\R1-2102800.zip" TargetMode="External"/><Relationship Id="rId25" Type="http://schemas.openxmlformats.org/officeDocument/2006/relationships/hyperlink" Target="file:///C:\Users\wanshic\OneDrive%20-%20Qualcomm\Documents\Standards\3GPP%20Standards\Meeting%20Documents\TSGR1_104b\Docs\R1-210313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756.zip" TargetMode="External"/><Relationship Id="rId20" Type="http://schemas.openxmlformats.org/officeDocument/2006/relationships/hyperlink" Target="file:///C:\Users\wanshic\OneDrive%20-%20Qualcomm\Documents\Standards\3GPP%20Standards\Meeting%20Documents\TSGR1_104b\Docs\R1-2102918.zip" TargetMode="External"/><Relationship Id="rId29" Type="http://schemas.openxmlformats.org/officeDocument/2006/relationships/hyperlink" Target="file:///C:\Users\wanshic\OneDrive%20-%20Qualcomm\Documents\Standards\3GPP%20Standards\Meeting%20Documents\TSGR1_104b\Docs\R1-21035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345.zip" TargetMode="External"/><Relationship Id="rId24" Type="http://schemas.openxmlformats.org/officeDocument/2006/relationships/hyperlink" Target="file:///C:\Users\wanshic\OneDrive%20-%20Qualcomm\Documents\Standards\3GPP%20Standards\Meeting%20Documents\TSGR1_104b\Docs\R1-2103072.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737.zip" TargetMode="External"/><Relationship Id="rId23" Type="http://schemas.openxmlformats.org/officeDocument/2006/relationships/hyperlink" Target="file:///C:\Users\wanshic\OneDrive%20-%20Qualcomm\Documents\Standards\3GPP%20Standards\Meeting%20Documents\TSGR1_104b\Docs\R1-2103062.zip" TargetMode="External"/><Relationship Id="rId28" Type="http://schemas.openxmlformats.org/officeDocument/2006/relationships/hyperlink" Target="file:///C:\Users\wanshic\OneDrive%20-%20Qualcomm\Documents\Standards\3GPP%20Standards\Meeting%20Documents\TSGR1_104b\Docs\R1-210332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90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619.zip" TargetMode="External"/><Relationship Id="rId22" Type="http://schemas.openxmlformats.org/officeDocument/2006/relationships/hyperlink" Target="file:///C:\Users\wanshic\OneDrive%20-%20Qualcomm\Documents\Standards\3GPP%20Standards\Meeting%20Documents\TSGR1_104b\Docs\R1-2103057.zip" TargetMode="External"/><Relationship Id="rId27" Type="http://schemas.openxmlformats.org/officeDocument/2006/relationships/hyperlink" Target="file:///C:\Users\wanshic\OneDrive%20-%20Qualcomm\Documents\Standards\3GPP%20Standards\Meeting%20Documents\TSGR1_104b\Docs\R1-210327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4.xml><?xml version="1.0" encoding="utf-8"?>
<ds:datastoreItem xmlns:ds="http://schemas.openxmlformats.org/officeDocument/2006/customXml" ds:itemID="{4513BC9E-63ED-41F2-8D09-82B2FD31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13688</Words>
  <Characters>78024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91529</CharactersWithSpaces>
  <SharedDoc>false</SharedDoc>
  <HLinks>
    <vt:vector size="462" baseType="variant">
      <vt:variant>
        <vt:i4>1310822</vt:i4>
      </vt:variant>
      <vt:variant>
        <vt:i4>405</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402</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399</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396</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393</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390</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387</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384</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381</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378</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375</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372</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369</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366</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363</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360</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357</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354</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351</vt:i4>
      </vt:variant>
      <vt:variant>
        <vt:i4>0</vt:i4>
      </vt:variant>
      <vt:variant>
        <vt:i4>5</vt:i4>
      </vt:variant>
      <vt:variant>
        <vt:lpwstr>C:\Users\wanshic\OneDrive - Qualcomm\Documents\Standards\3GPP Standards\Meeting Documents\TSGR1_104b\Docs\R1-2102345.zip</vt:lpwstr>
      </vt:variant>
      <vt:variant>
        <vt:lpwstr/>
      </vt:variant>
      <vt:variant>
        <vt:i4>1572912</vt:i4>
      </vt:variant>
      <vt:variant>
        <vt:i4>344</vt:i4>
      </vt:variant>
      <vt:variant>
        <vt:i4>0</vt:i4>
      </vt:variant>
      <vt:variant>
        <vt:i4>5</vt:i4>
      </vt:variant>
      <vt:variant>
        <vt:lpwstr/>
      </vt:variant>
      <vt:variant>
        <vt:lpwstr>_Toc69124236</vt:lpwstr>
      </vt:variant>
      <vt:variant>
        <vt:i4>1769520</vt:i4>
      </vt:variant>
      <vt:variant>
        <vt:i4>338</vt:i4>
      </vt:variant>
      <vt:variant>
        <vt:i4>0</vt:i4>
      </vt:variant>
      <vt:variant>
        <vt:i4>5</vt:i4>
      </vt:variant>
      <vt:variant>
        <vt:lpwstr/>
      </vt:variant>
      <vt:variant>
        <vt:lpwstr>_Toc69124235</vt:lpwstr>
      </vt:variant>
      <vt:variant>
        <vt:i4>1703984</vt:i4>
      </vt:variant>
      <vt:variant>
        <vt:i4>332</vt:i4>
      </vt:variant>
      <vt:variant>
        <vt:i4>0</vt:i4>
      </vt:variant>
      <vt:variant>
        <vt:i4>5</vt:i4>
      </vt:variant>
      <vt:variant>
        <vt:lpwstr/>
      </vt:variant>
      <vt:variant>
        <vt:lpwstr>_Toc69124234</vt:lpwstr>
      </vt:variant>
      <vt:variant>
        <vt:i4>1900592</vt:i4>
      </vt:variant>
      <vt:variant>
        <vt:i4>326</vt:i4>
      </vt:variant>
      <vt:variant>
        <vt:i4>0</vt:i4>
      </vt:variant>
      <vt:variant>
        <vt:i4>5</vt:i4>
      </vt:variant>
      <vt:variant>
        <vt:lpwstr/>
      </vt:variant>
      <vt:variant>
        <vt:lpwstr>_Toc69124233</vt:lpwstr>
      </vt:variant>
      <vt:variant>
        <vt:i4>1835056</vt:i4>
      </vt:variant>
      <vt:variant>
        <vt:i4>320</vt:i4>
      </vt:variant>
      <vt:variant>
        <vt:i4>0</vt:i4>
      </vt:variant>
      <vt:variant>
        <vt:i4>5</vt:i4>
      </vt:variant>
      <vt:variant>
        <vt:lpwstr/>
      </vt:variant>
      <vt:variant>
        <vt:lpwstr>_Toc69124232</vt:lpwstr>
      </vt:variant>
      <vt:variant>
        <vt:i4>2031664</vt:i4>
      </vt:variant>
      <vt:variant>
        <vt:i4>314</vt:i4>
      </vt:variant>
      <vt:variant>
        <vt:i4>0</vt:i4>
      </vt:variant>
      <vt:variant>
        <vt:i4>5</vt:i4>
      </vt:variant>
      <vt:variant>
        <vt:lpwstr/>
      </vt:variant>
      <vt:variant>
        <vt:lpwstr>_Toc69124231</vt:lpwstr>
      </vt:variant>
      <vt:variant>
        <vt:i4>1966128</vt:i4>
      </vt:variant>
      <vt:variant>
        <vt:i4>308</vt:i4>
      </vt:variant>
      <vt:variant>
        <vt:i4>0</vt:i4>
      </vt:variant>
      <vt:variant>
        <vt:i4>5</vt:i4>
      </vt:variant>
      <vt:variant>
        <vt:lpwstr/>
      </vt:variant>
      <vt:variant>
        <vt:lpwstr>_Toc69124230</vt:lpwstr>
      </vt:variant>
      <vt:variant>
        <vt:i4>1507377</vt:i4>
      </vt:variant>
      <vt:variant>
        <vt:i4>302</vt:i4>
      </vt:variant>
      <vt:variant>
        <vt:i4>0</vt:i4>
      </vt:variant>
      <vt:variant>
        <vt:i4>5</vt:i4>
      </vt:variant>
      <vt:variant>
        <vt:lpwstr/>
      </vt:variant>
      <vt:variant>
        <vt:lpwstr>_Toc69124229</vt:lpwstr>
      </vt:variant>
      <vt:variant>
        <vt:i4>1441841</vt:i4>
      </vt:variant>
      <vt:variant>
        <vt:i4>296</vt:i4>
      </vt:variant>
      <vt:variant>
        <vt:i4>0</vt:i4>
      </vt:variant>
      <vt:variant>
        <vt:i4>5</vt:i4>
      </vt:variant>
      <vt:variant>
        <vt:lpwstr/>
      </vt:variant>
      <vt:variant>
        <vt:lpwstr>_Toc69124228</vt:lpwstr>
      </vt:variant>
      <vt:variant>
        <vt:i4>1638449</vt:i4>
      </vt:variant>
      <vt:variant>
        <vt:i4>290</vt:i4>
      </vt:variant>
      <vt:variant>
        <vt:i4>0</vt:i4>
      </vt:variant>
      <vt:variant>
        <vt:i4>5</vt:i4>
      </vt:variant>
      <vt:variant>
        <vt:lpwstr/>
      </vt:variant>
      <vt:variant>
        <vt:lpwstr>_Toc69124227</vt:lpwstr>
      </vt:variant>
      <vt:variant>
        <vt:i4>1572913</vt:i4>
      </vt:variant>
      <vt:variant>
        <vt:i4>284</vt:i4>
      </vt:variant>
      <vt:variant>
        <vt:i4>0</vt:i4>
      </vt:variant>
      <vt:variant>
        <vt:i4>5</vt:i4>
      </vt:variant>
      <vt:variant>
        <vt:lpwstr/>
      </vt:variant>
      <vt:variant>
        <vt:lpwstr>_Toc69124226</vt:lpwstr>
      </vt:variant>
      <vt:variant>
        <vt:i4>1769521</vt:i4>
      </vt:variant>
      <vt:variant>
        <vt:i4>278</vt:i4>
      </vt:variant>
      <vt:variant>
        <vt:i4>0</vt:i4>
      </vt:variant>
      <vt:variant>
        <vt:i4>5</vt:i4>
      </vt:variant>
      <vt:variant>
        <vt:lpwstr/>
      </vt:variant>
      <vt:variant>
        <vt:lpwstr>_Toc69124225</vt:lpwstr>
      </vt:variant>
      <vt:variant>
        <vt:i4>1703985</vt:i4>
      </vt:variant>
      <vt:variant>
        <vt:i4>272</vt:i4>
      </vt:variant>
      <vt:variant>
        <vt:i4>0</vt:i4>
      </vt:variant>
      <vt:variant>
        <vt:i4>5</vt:i4>
      </vt:variant>
      <vt:variant>
        <vt:lpwstr/>
      </vt:variant>
      <vt:variant>
        <vt:lpwstr>_Toc69124224</vt:lpwstr>
      </vt:variant>
      <vt:variant>
        <vt:i4>1900593</vt:i4>
      </vt:variant>
      <vt:variant>
        <vt:i4>266</vt:i4>
      </vt:variant>
      <vt:variant>
        <vt:i4>0</vt:i4>
      </vt:variant>
      <vt:variant>
        <vt:i4>5</vt:i4>
      </vt:variant>
      <vt:variant>
        <vt:lpwstr/>
      </vt:variant>
      <vt:variant>
        <vt:lpwstr>_Toc69124223</vt:lpwstr>
      </vt:variant>
      <vt:variant>
        <vt:i4>1835057</vt:i4>
      </vt:variant>
      <vt:variant>
        <vt:i4>260</vt:i4>
      </vt:variant>
      <vt:variant>
        <vt:i4>0</vt:i4>
      </vt:variant>
      <vt:variant>
        <vt:i4>5</vt:i4>
      </vt:variant>
      <vt:variant>
        <vt:lpwstr/>
      </vt:variant>
      <vt:variant>
        <vt:lpwstr>_Toc69124222</vt:lpwstr>
      </vt:variant>
      <vt:variant>
        <vt:i4>2031665</vt:i4>
      </vt:variant>
      <vt:variant>
        <vt:i4>254</vt:i4>
      </vt:variant>
      <vt:variant>
        <vt:i4>0</vt:i4>
      </vt:variant>
      <vt:variant>
        <vt:i4>5</vt:i4>
      </vt:variant>
      <vt:variant>
        <vt:lpwstr/>
      </vt:variant>
      <vt:variant>
        <vt:lpwstr>_Toc69124221</vt:lpwstr>
      </vt:variant>
      <vt:variant>
        <vt:i4>1966129</vt:i4>
      </vt:variant>
      <vt:variant>
        <vt:i4>248</vt:i4>
      </vt:variant>
      <vt:variant>
        <vt:i4>0</vt:i4>
      </vt:variant>
      <vt:variant>
        <vt:i4>5</vt:i4>
      </vt:variant>
      <vt:variant>
        <vt:lpwstr/>
      </vt:variant>
      <vt:variant>
        <vt:lpwstr>_Toc69124220</vt:lpwstr>
      </vt:variant>
      <vt:variant>
        <vt:i4>1507378</vt:i4>
      </vt:variant>
      <vt:variant>
        <vt:i4>242</vt:i4>
      </vt:variant>
      <vt:variant>
        <vt:i4>0</vt:i4>
      </vt:variant>
      <vt:variant>
        <vt:i4>5</vt:i4>
      </vt:variant>
      <vt:variant>
        <vt:lpwstr/>
      </vt:variant>
      <vt:variant>
        <vt:lpwstr>_Toc69124219</vt:lpwstr>
      </vt:variant>
      <vt:variant>
        <vt:i4>1441842</vt:i4>
      </vt:variant>
      <vt:variant>
        <vt:i4>236</vt:i4>
      </vt:variant>
      <vt:variant>
        <vt:i4>0</vt:i4>
      </vt:variant>
      <vt:variant>
        <vt:i4>5</vt:i4>
      </vt:variant>
      <vt:variant>
        <vt:lpwstr/>
      </vt:variant>
      <vt:variant>
        <vt:lpwstr>_Toc69124218</vt:lpwstr>
      </vt:variant>
      <vt:variant>
        <vt:i4>1638450</vt:i4>
      </vt:variant>
      <vt:variant>
        <vt:i4>230</vt:i4>
      </vt:variant>
      <vt:variant>
        <vt:i4>0</vt:i4>
      </vt:variant>
      <vt:variant>
        <vt:i4>5</vt:i4>
      </vt:variant>
      <vt:variant>
        <vt:lpwstr/>
      </vt:variant>
      <vt:variant>
        <vt:lpwstr>_Toc69124217</vt:lpwstr>
      </vt:variant>
      <vt:variant>
        <vt:i4>1572914</vt:i4>
      </vt:variant>
      <vt:variant>
        <vt:i4>224</vt:i4>
      </vt:variant>
      <vt:variant>
        <vt:i4>0</vt:i4>
      </vt:variant>
      <vt:variant>
        <vt:i4>5</vt:i4>
      </vt:variant>
      <vt:variant>
        <vt:lpwstr/>
      </vt:variant>
      <vt:variant>
        <vt:lpwstr>_Toc69124216</vt:lpwstr>
      </vt:variant>
      <vt:variant>
        <vt:i4>1769522</vt:i4>
      </vt:variant>
      <vt:variant>
        <vt:i4>218</vt:i4>
      </vt:variant>
      <vt:variant>
        <vt:i4>0</vt:i4>
      </vt:variant>
      <vt:variant>
        <vt:i4>5</vt:i4>
      </vt:variant>
      <vt:variant>
        <vt:lpwstr/>
      </vt:variant>
      <vt:variant>
        <vt:lpwstr>_Toc69124215</vt:lpwstr>
      </vt:variant>
      <vt:variant>
        <vt:i4>1703986</vt:i4>
      </vt:variant>
      <vt:variant>
        <vt:i4>212</vt:i4>
      </vt:variant>
      <vt:variant>
        <vt:i4>0</vt:i4>
      </vt:variant>
      <vt:variant>
        <vt:i4>5</vt:i4>
      </vt:variant>
      <vt:variant>
        <vt:lpwstr/>
      </vt:variant>
      <vt:variant>
        <vt:lpwstr>_Toc69124214</vt:lpwstr>
      </vt:variant>
      <vt:variant>
        <vt:i4>1900594</vt:i4>
      </vt:variant>
      <vt:variant>
        <vt:i4>206</vt:i4>
      </vt:variant>
      <vt:variant>
        <vt:i4>0</vt:i4>
      </vt:variant>
      <vt:variant>
        <vt:i4>5</vt:i4>
      </vt:variant>
      <vt:variant>
        <vt:lpwstr/>
      </vt:variant>
      <vt:variant>
        <vt:lpwstr>_Toc69124213</vt:lpwstr>
      </vt:variant>
      <vt:variant>
        <vt:i4>1835058</vt:i4>
      </vt:variant>
      <vt:variant>
        <vt:i4>200</vt:i4>
      </vt:variant>
      <vt:variant>
        <vt:i4>0</vt:i4>
      </vt:variant>
      <vt:variant>
        <vt:i4>5</vt:i4>
      </vt:variant>
      <vt:variant>
        <vt:lpwstr/>
      </vt:variant>
      <vt:variant>
        <vt:lpwstr>_Toc69124212</vt:lpwstr>
      </vt:variant>
      <vt:variant>
        <vt:i4>2031666</vt:i4>
      </vt:variant>
      <vt:variant>
        <vt:i4>194</vt:i4>
      </vt:variant>
      <vt:variant>
        <vt:i4>0</vt:i4>
      </vt:variant>
      <vt:variant>
        <vt:i4>5</vt:i4>
      </vt:variant>
      <vt:variant>
        <vt:lpwstr/>
      </vt:variant>
      <vt:variant>
        <vt:lpwstr>_Toc69124211</vt:lpwstr>
      </vt:variant>
      <vt:variant>
        <vt:i4>1966130</vt:i4>
      </vt:variant>
      <vt:variant>
        <vt:i4>188</vt:i4>
      </vt:variant>
      <vt:variant>
        <vt:i4>0</vt:i4>
      </vt:variant>
      <vt:variant>
        <vt:i4>5</vt:i4>
      </vt:variant>
      <vt:variant>
        <vt:lpwstr/>
      </vt:variant>
      <vt:variant>
        <vt:lpwstr>_Toc69124210</vt:lpwstr>
      </vt:variant>
      <vt:variant>
        <vt:i4>1507379</vt:i4>
      </vt:variant>
      <vt:variant>
        <vt:i4>182</vt:i4>
      </vt:variant>
      <vt:variant>
        <vt:i4>0</vt:i4>
      </vt:variant>
      <vt:variant>
        <vt:i4>5</vt:i4>
      </vt:variant>
      <vt:variant>
        <vt:lpwstr/>
      </vt:variant>
      <vt:variant>
        <vt:lpwstr>_Toc69124209</vt:lpwstr>
      </vt:variant>
      <vt:variant>
        <vt:i4>1441843</vt:i4>
      </vt:variant>
      <vt:variant>
        <vt:i4>176</vt:i4>
      </vt:variant>
      <vt:variant>
        <vt:i4>0</vt:i4>
      </vt:variant>
      <vt:variant>
        <vt:i4>5</vt:i4>
      </vt:variant>
      <vt:variant>
        <vt:lpwstr/>
      </vt:variant>
      <vt:variant>
        <vt:lpwstr>_Toc69124208</vt:lpwstr>
      </vt:variant>
      <vt:variant>
        <vt:i4>1638451</vt:i4>
      </vt:variant>
      <vt:variant>
        <vt:i4>170</vt:i4>
      </vt:variant>
      <vt:variant>
        <vt:i4>0</vt:i4>
      </vt:variant>
      <vt:variant>
        <vt:i4>5</vt:i4>
      </vt:variant>
      <vt:variant>
        <vt:lpwstr/>
      </vt:variant>
      <vt:variant>
        <vt:lpwstr>_Toc69124207</vt:lpwstr>
      </vt:variant>
      <vt:variant>
        <vt:i4>1572915</vt:i4>
      </vt:variant>
      <vt:variant>
        <vt:i4>164</vt:i4>
      </vt:variant>
      <vt:variant>
        <vt:i4>0</vt:i4>
      </vt:variant>
      <vt:variant>
        <vt:i4>5</vt:i4>
      </vt:variant>
      <vt:variant>
        <vt:lpwstr/>
      </vt:variant>
      <vt:variant>
        <vt:lpwstr>_Toc69124206</vt:lpwstr>
      </vt:variant>
      <vt:variant>
        <vt:i4>1769523</vt:i4>
      </vt:variant>
      <vt:variant>
        <vt:i4>158</vt:i4>
      </vt:variant>
      <vt:variant>
        <vt:i4>0</vt:i4>
      </vt:variant>
      <vt:variant>
        <vt:i4>5</vt:i4>
      </vt:variant>
      <vt:variant>
        <vt:lpwstr/>
      </vt:variant>
      <vt:variant>
        <vt:lpwstr>_Toc69124205</vt:lpwstr>
      </vt:variant>
      <vt:variant>
        <vt:i4>1703987</vt:i4>
      </vt:variant>
      <vt:variant>
        <vt:i4>152</vt:i4>
      </vt:variant>
      <vt:variant>
        <vt:i4>0</vt:i4>
      </vt:variant>
      <vt:variant>
        <vt:i4>5</vt:i4>
      </vt:variant>
      <vt:variant>
        <vt:lpwstr/>
      </vt:variant>
      <vt:variant>
        <vt:lpwstr>_Toc69124204</vt:lpwstr>
      </vt:variant>
      <vt:variant>
        <vt:i4>1900595</vt:i4>
      </vt:variant>
      <vt:variant>
        <vt:i4>146</vt:i4>
      </vt:variant>
      <vt:variant>
        <vt:i4>0</vt:i4>
      </vt:variant>
      <vt:variant>
        <vt:i4>5</vt:i4>
      </vt:variant>
      <vt:variant>
        <vt:lpwstr/>
      </vt:variant>
      <vt:variant>
        <vt:lpwstr>_Toc69124203</vt:lpwstr>
      </vt:variant>
      <vt:variant>
        <vt:i4>1835059</vt:i4>
      </vt:variant>
      <vt:variant>
        <vt:i4>140</vt:i4>
      </vt:variant>
      <vt:variant>
        <vt:i4>0</vt:i4>
      </vt:variant>
      <vt:variant>
        <vt:i4>5</vt:i4>
      </vt:variant>
      <vt:variant>
        <vt:lpwstr/>
      </vt:variant>
      <vt:variant>
        <vt:lpwstr>_Toc69124202</vt:lpwstr>
      </vt:variant>
      <vt:variant>
        <vt:i4>2031667</vt:i4>
      </vt:variant>
      <vt:variant>
        <vt:i4>134</vt:i4>
      </vt:variant>
      <vt:variant>
        <vt:i4>0</vt:i4>
      </vt:variant>
      <vt:variant>
        <vt:i4>5</vt:i4>
      </vt:variant>
      <vt:variant>
        <vt:lpwstr/>
      </vt:variant>
      <vt:variant>
        <vt:lpwstr>_Toc69124201</vt:lpwstr>
      </vt:variant>
      <vt:variant>
        <vt:i4>1966131</vt:i4>
      </vt:variant>
      <vt:variant>
        <vt:i4>128</vt:i4>
      </vt:variant>
      <vt:variant>
        <vt:i4>0</vt:i4>
      </vt:variant>
      <vt:variant>
        <vt:i4>5</vt:i4>
      </vt:variant>
      <vt:variant>
        <vt:lpwstr/>
      </vt:variant>
      <vt:variant>
        <vt:lpwstr>_Toc69124200</vt:lpwstr>
      </vt:variant>
      <vt:variant>
        <vt:i4>1310778</vt:i4>
      </vt:variant>
      <vt:variant>
        <vt:i4>122</vt:i4>
      </vt:variant>
      <vt:variant>
        <vt:i4>0</vt:i4>
      </vt:variant>
      <vt:variant>
        <vt:i4>5</vt:i4>
      </vt:variant>
      <vt:variant>
        <vt:lpwstr/>
      </vt:variant>
      <vt:variant>
        <vt:lpwstr>_Toc69124199</vt:lpwstr>
      </vt:variant>
      <vt:variant>
        <vt:i4>1376314</vt:i4>
      </vt:variant>
      <vt:variant>
        <vt:i4>116</vt:i4>
      </vt:variant>
      <vt:variant>
        <vt:i4>0</vt:i4>
      </vt:variant>
      <vt:variant>
        <vt:i4>5</vt:i4>
      </vt:variant>
      <vt:variant>
        <vt:lpwstr/>
      </vt:variant>
      <vt:variant>
        <vt:lpwstr>_Toc69124198</vt:lpwstr>
      </vt:variant>
      <vt:variant>
        <vt:i4>1703994</vt:i4>
      </vt:variant>
      <vt:variant>
        <vt:i4>110</vt:i4>
      </vt:variant>
      <vt:variant>
        <vt:i4>0</vt:i4>
      </vt:variant>
      <vt:variant>
        <vt:i4>5</vt:i4>
      </vt:variant>
      <vt:variant>
        <vt:lpwstr/>
      </vt:variant>
      <vt:variant>
        <vt:lpwstr>_Toc69124197</vt:lpwstr>
      </vt:variant>
      <vt:variant>
        <vt:i4>1769530</vt:i4>
      </vt:variant>
      <vt:variant>
        <vt:i4>104</vt:i4>
      </vt:variant>
      <vt:variant>
        <vt:i4>0</vt:i4>
      </vt:variant>
      <vt:variant>
        <vt:i4>5</vt:i4>
      </vt:variant>
      <vt:variant>
        <vt:lpwstr/>
      </vt:variant>
      <vt:variant>
        <vt:lpwstr>_Toc69124196</vt:lpwstr>
      </vt:variant>
      <vt:variant>
        <vt:i4>1572922</vt:i4>
      </vt:variant>
      <vt:variant>
        <vt:i4>98</vt:i4>
      </vt:variant>
      <vt:variant>
        <vt:i4>0</vt:i4>
      </vt:variant>
      <vt:variant>
        <vt:i4>5</vt:i4>
      </vt:variant>
      <vt:variant>
        <vt:lpwstr/>
      </vt:variant>
      <vt:variant>
        <vt:lpwstr>_Toc69124195</vt:lpwstr>
      </vt:variant>
      <vt:variant>
        <vt:i4>1638458</vt:i4>
      </vt:variant>
      <vt:variant>
        <vt:i4>92</vt:i4>
      </vt:variant>
      <vt:variant>
        <vt:i4>0</vt:i4>
      </vt:variant>
      <vt:variant>
        <vt:i4>5</vt:i4>
      </vt:variant>
      <vt:variant>
        <vt:lpwstr/>
      </vt:variant>
      <vt:variant>
        <vt:lpwstr>_Toc69124194</vt:lpwstr>
      </vt:variant>
      <vt:variant>
        <vt:i4>1966138</vt:i4>
      </vt:variant>
      <vt:variant>
        <vt:i4>86</vt:i4>
      </vt:variant>
      <vt:variant>
        <vt:i4>0</vt:i4>
      </vt:variant>
      <vt:variant>
        <vt:i4>5</vt:i4>
      </vt:variant>
      <vt:variant>
        <vt:lpwstr/>
      </vt:variant>
      <vt:variant>
        <vt:lpwstr>_Toc69124193</vt:lpwstr>
      </vt:variant>
      <vt:variant>
        <vt:i4>2031674</vt:i4>
      </vt:variant>
      <vt:variant>
        <vt:i4>80</vt:i4>
      </vt:variant>
      <vt:variant>
        <vt:i4>0</vt:i4>
      </vt:variant>
      <vt:variant>
        <vt:i4>5</vt:i4>
      </vt:variant>
      <vt:variant>
        <vt:lpwstr/>
      </vt:variant>
      <vt:variant>
        <vt:lpwstr>_Toc69124192</vt:lpwstr>
      </vt:variant>
      <vt:variant>
        <vt:i4>1835066</vt:i4>
      </vt:variant>
      <vt:variant>
        <vt:i4>74</vt:i4>
      </vt:variant>
      <vt:variant>
        <vt:i4>0</vt:i4>
      </vt:variant>
      <vt:variant>
        <vt:i4>5</vt:i4>
      </vt:variant>
      <vt:variant>
        <vt:lpwstr/>
      </vt:variant>
      <vt:variant>
        <vt:lpwstr>_Toc69124191</vt:lpwstr>
      </vt:variant>
      <vt:variant>
        <vt:i4>1900602</vt:i4>
      </vt:variant>
      <vt:variant>
        <vt:i4>68</vt:i4>
      </vt:variant>
      <vt:variant>
        <vt:i4>0</vt:i4>
      </vt:variant>
      <vt:variant>
        <vt:i4>5</vt:i4>
      </vt:variant>
      <vt:variant>
        <vt:lpwstr/>
      </vt:variant>
      <vt:variant>
        <vt:lpwstr>_Toc69124190</vt:lpwstr>
      </vt:variant>
      <vt:variant>
        <vt:i4>1310779</vt:i4>
      </vt:variant>
      <vt:variant>
        <vt:i4>62</vt:i4>
      </vt:variant>
      <vt:variant>
        <vt:i4>0</vt:i4>
      </vt:variant>
      <vt:variant>
        <vt:i4>5</vt:i4>
      </vt:variant>
      <vt:variant>
        <vt:lpwstr/>
      </vt:variant>
      <vt:variant>
        <vt:lpwstr>_Toc69124189</vt:lpwstr>
      </vt:variant>
      <vt:variant>
        <vt:i4>1376315</vt:i4>
      </vt:variant>
      <vt:variant>
        <vt:i4>56</vt:i4>
      </vt:variant>
      <vt:variant>
        <vt:i4>0</vt:i4>
      </vt:variant>
      <vt:variant>
        <vt:i4>5</vt:i4>
      </vt:variant>
      <vt:variant>
        <vt:lpwstr/>
      </vt:variant>
      <vt:variant>
        <vt:lpwstr>_Toc69124188</vt:lpwstr>
      </vt:variant>
      <vt:variant>
        <vt:i4>1703995</vt:i4>
      </vt:variant>
      <vt:variant>
        <vt:i4>50</vt:i4>
      </vt:variant>
      <vt:variant>
        <vt:i4>0</vt:i4>
      </vt:variant>
      <vt:variant>
        <vt:i4>5</vt:i4>
      </vt:variant>
      <vt:variant>
        <vt:lpwstr/>
      </vt:variant>
      <vt:variant>
        <vt:lpwstr>_Toc69124187</vt:lpwstr>
      </vt:variant>
      <vt:variant>
        <vt:i4>1769531</vt:i4>
      </vt:variant>
      <vt:variant>
        <vt:i4>44</vt:i4>
      </vt:variant>
      <vt:variant>
        <vt:i4>0</vt:i4>
      </vt:variant>
      <vt:variant>
        <vt:i4>5</vt:i4>
      </vt:variant>
      <vt:variant>
        <vt:lpwstr/>
      </vt:variant>
      <vt:variant>
        <vt:lpwstr>_Toc69124186</vt:lpwstr>
      </vt:variant>
      <vt:variant>
        <vt:i4>1572923</vt:i4>
      </vt:variant>
      <vt:variant>
        <vt:i4>38</vt:i4>
      </vt:variant>
      <vt:variant>
        <vt:i4>0</vt:i4>
      </vt:variant>
      <vt:variant>
        <vt:i4>5</vt:i4>
      </vt:variant>
      <vt:variant>
        <vt:lpwstr/>
      </vt:variant>
      <vt:variant>
        <vt:lpwstr>_Toc69124185</vt:lpwstr>
      </vt:variant>
      <vt:variant>
        <vt:i4>1638459</vt:i4>
      </vt:variant>
      <vt:variant>
        <vt:i4>32</vt:i4>
      </vt:variant>
      <vt:variant>
        <vt:i4>0</vt:i4>
      </vt:variant>
      <vt:variant>
        <vt:i4>5</vt:i4>
      </vt:variant>
      <vt:variant>
        <vt:lpwstr/>
      </vt:variant>
      <vt:variant>
        <vt:lpwstr>_Toc69124184</vt:lpwstr>
      </vt:variant>
      <vt:variant>
        <vt:i4>1966139</vt:i4>
      </vt:variant>
      <vt:variant>
        <vt:i4>26</vt:i4>
      </vt:variant>
      <vt:variant>
        <vt:i4>0</vt:i4>
      </vt:variant>
      <vt:variant>
        <vt:i4>5</vt:i4>
      </vt:variant>
      <vt:variant>
        <vt:lpwstr/>
      </vt:variant>
      <vt:variant>
        <vt:lpwstr>_Toc69124183</vt:lpwstr>
      </vt:variant>
      <vt:variant>
        <vt:i4>2031675</vt:i4>
      </vt:variant>
      <vt:variant>
        <vt:i4>20</vt:i4>
      </vt:variant>
      <vt:variant>
        <vt:i4>0</vt:i4>
      </vt:variant>
      <vt:variant>
        <vt:i4>5</vt:i4>
      </vt:variant>
      <vt:variant>
        <vt:lpwstr/>
      </vt:variant>
      <vt:variant>
        <vt:lpwstr>_Toc69124182</vt:lpwstr>
      </vt:variant>
      <vt:variant>
        <vt:i4>1835067</vt:i4>
      </vt:variant>
      <vt:variant>
        <vt:i4>14</vt:i4>
      </vt:variant>
      <vt:variant>
        <vt:i4>0</vt:i4>
      </vt:variant>
      <vt:variant>
        <vt:i4>5</vt:i4>
      </vt:variant>
      <vt:variant>
        <vt:lpwstr/>
      </vt:variant>
      <vt:variant>
        <vt:lpwstr>_Toc69124181</vt:lpwstr>
      </vt:variant>
      <vt:variant>
        <vt:i4>1900603</vt:i4>
      </vt:variant>
      <vt:variant>
        <vt:i4>8</vt:i4>
      </vt:variant>
      <vt:variant>
        <vt:i4>0</vt:i4>
      </vt:variant>
      <vt:variant>
        <vt:i4>5</vt:i4>
      </vt:variant>
      <vt:variant>
        <vt:lpwstr/>
      </vt:variant>
      <vt:variant>
        <vt:lpwstr>_Toc69124180</vt:lpwstr>
      </vt:variant>
      <vt:variant>
        <vt:i4>1310772</vt:i4>
      </vt:variant>
      <vt:variant>
        <vt:i4>2</vt:i4>
      </vt:variant>
      <vt:variant>
        <vt:i4>0</vt:i4>
      </vt:variant>
      <vt:variant>
        <vt:i4>5</vt:i4>
      </vt:variant>
      <vt:variant>
        <vt:lpwstr/>
      </vt:variant>
      <vt:variant>
        <vt:lpwstr>_Toc69124179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Microsoft</cp:lastModifiedBy>
  <cp:revision>5</cp:revision>
  <dcterms:created xsi:type="dcterms:W3CDTF">2021-04-14T01:50:00Z</dcterms:created>
  <dcterms:modified xsi:type="dcterms:W3CDTF">2021-04-14T01:53:00Z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