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0F31FA0"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r w:rsidR="0040787E">
        <w:rPr>
          <w:rFonts w:cs="Arial"/>
          <w:bCs/>
          <w:sz w:val="28"/>
        </w:rPr>
        <w:t>bis-</w:t>
      </w:r>
      <w:r>
        <w:rPr>
          <w:rFonts w:cs="Arial"/>
          <w:bCs/>
          <w:sz w:val="28"/>
        </w:rPr>
        <w:t xml:space="preserve">e  </w:t>
      </w:r>
      <w:r>
        <w:rPr>
          <w:rFonts w:cs="Arial"/>
          <w:bCs/>
          <w:sz w:val="28"/>
          <w:szCs w:val="24"/>
          <w:lang w:val="en-US" w:eastAsia="zh-TW"/>
        </w:rPr>
        <w:tab/>
      </w:r>
      <w:r w:rsidR="006B1D0B">
        <w:rPr>
          <w:rFonts w:eastAsia="MS Mincho" w:cs="Arial"/>
          <w:bCs/>
          <w:sz w:val="28"/>
          <w:szCs w:val="24"/>
          <w:lang w:val="en-US"/>
        </w:rPr>
        <w:t>R1-2103964</w:t>
      </w:r>
    </w:p>
    <w:p w14:paraId="26E741FE" w14:textId="298EF519" w:rsidR="00CD1693" w:rsidRDefault="0040787E">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6750BB">
        <w:rPr>
          <w:rFonts w:cs="Arial"/>
          <w:bCs/>
          <w:sz w:val="28"/>
        </w:rPr>
        <w:t>, 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BD351E5"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CA2903">
        <w:rPr>
          <w:rFonts w:cs="Arial"/>
          <w:bCs/>
          <w:sz w:val="28"/>
          <w:szCs w:val="24"/>
          <w:lang w:val="en-US" w:eastAsia="zh-TW"/>
        </w:rPr>
        <w:t xml:space="preserve"> Summary #4</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1DA73D81" w14:textId="62530ABD" w:rsidR="00F63594" w:rsidRDefault="008434DC">
      <w:pPr>
        <w:snapToGrid w:val="0"/>
        <w:spacing w:beforeLines="50" w:before="120" w:afterLines="50" w:after="120"/>
        <w:rPr>
          <w:rFonts w:eastAsiaTheme="minorEastAsia"/>
          <w:lang w:eastAsia="zh-CN"/>
        </w:rPr>
      </w:pPr>
      <w:r>
        <w:rPr>
          <w:rFonts w:eastAsiaTheme="minorEastAsia"/>
          <w:lang w:eastAsia="zh-CN"/>
        </w:rPr>
        <w:t>In RAN1#104e IoT NTN specific issues were identified as follows:</w:t>
      </w:r>
    </w:p>
    <w:p w14:paraId="7D9BEFFF" w14:textId="3BFFF31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Measurement window</w:t>
      </w:r>
    </w:p>
    <w:p w14:paraId="1203EF4C" w14:textId="4D2DB6CD"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position fix impact on UE power consumption</w:t>
      </w:r>
    </w:p>
    <w:p w14:paraId="7A133037" w14:textId="2165D578"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NTN SIB reading impact on UE power consumption</w:t>
      </w:r>
    </w:p>
    <w:p w14:paraId="5ABB1264" w14:textId="7F3DBFD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PUSCH</w:t>
      </w:r>
    </w:p>
    <w:p w14:paraId="0726DD73" w14:textId="5572E70E"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PRACH</w:t>
      </w:r>
    </w:p>
    <w:p w14:paraId="26CFCD4D" w14:textId="1AE3AA2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DL synchronization</w:t>
      </w:r>
    </w:p>
    <w:p w14:paraId="2B02D742" w14:textId="77777777" w:rsidR="008434DC" w:rsidRDefault="008434DC">
      <w:pPr>
        <w:snapToGrid w:val="0"/>
        <w:spacing w:beforeLines="50" w:before="120" w:afterLines="50" w:after="120"/>
        <w:rPr>
          <w:rFonts w:eastAsiaTheme="minorEastAsia"/>
          <w:lang w:eastAsia="zh-CN"/>
        </w:rPr>
      </w:pPr>
    </w:p>
    <w:p w14:paraId="1F785BD6" w14:textId="7F7B9AE6" w:rsidR="001A47E6" w:rsidRDefault="009033F8" w:rsidP="001A47E6">
      <w:pPr>
        <w:pStyle w:val="Heading2"/>
        <w:rPr>
          <w:lang w:eastAsia="zh-CN"/>
        </w:rPr>
      </w:pPr>
      <w:r>
        <w:rPr>
          <w:lang w:eastAsia="zh-CN"/>
        </w:rPr>
        <w:t>GNSS measurements</w:t>
      </w:r>
    </w:p>
    <w:p w14:paraId="1BF67343" w14:textId="77777777" w:rsidR="008434DC" w:rsidRDefault="008434DC" w:rsidP="008434DC">
      <w:pPr>
        <w:snapToGrid w:val="0"/>
        <w:spacing w:beforeLines="50" w:before="120" w:afterLines="50" w:after="120"/>
        <w:rPr>
          <w:rFonts w:eastAsiaTheme="minorEastAsia"/>
          <w:lang w:eastAsia="zh-CN"/>
        </w:rPr>
      </w:pPr>
      <w:r>
        <w:rPr>
          <w:rFonts w:eastAsiaTheme="minorEastAsia"/>
          <w:lang w:eastAsia="zh-CN"/>
        </w:rPr>
        <w:t>The following agreement was made in RAN1#104e:</w:t>
      </w:r>
    </w:p>
    <w:p w14:paraId="58B08CE8" w14:textId="77777777" w:rsidR="008434DC" w:rsidRDefault="008434DC" w:rsidP="008434DC">
      <w:pPr>
        <w:rPr>
          <w:lang w:eastAsia="x-none"/>
        </w:rPr>
      </w:pPr>
      <w:r w:rsidRPr="003B2B58">
        <w:rPr>
          <w:highlight w:val="green"/>
          <w:lang w:eastAsia="x-none"/>
        </w:rPr>
        <w:t>Agreement:</w:t>
      </w:r>
    </w:p>
    <w:p w14:paraId="081A89A2" w14:textId="77777777" w:rsidR="008434DC" w:rsidRPr="00695E9B" w:rsidRDefault="008434DC" w:rsidP="00384012">
      <w:pPr>
        <w:pStyle w:val="ListParagraph"/>
        <w:numPr>
          <w:ilvl w:val="0"/>
          <w:numId w:val="20"/>
        </w:numPr>
        <w:rPr>
          <w:i/>
          <w:lang w:eastAsia="x-none"/>
        </w:rPr>
      </w:pPr>
      <w:r w:rsidRPr="00695E9B">
        <w:rPr>
          <w:i/>
          <w:lang w:eastAsia="x-none"/>
        </w:rPr>
        <w:t>Discuss whether GNSS measurement window is needed and beneficial for initial access.</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lastRenderedPageBreak/>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10B0A251" w14:textId="77777777" w:rsidR="00695E9B" w:rsidRDefault="00695E9B" w:rsidP="00A05AE9">
      <w:pPr>
        <w:snapToGrid w:val="0"/>
        <w:spacing w:beforeLines="50" w:before="120" w:afterLines="50" w:after="120"/>
        <w:rPr>
          <w:rFonts w:eastAsiaTheme="minorEastAsia"/>
          <w:lang w:eastAsia="zh-CN"/>
        </w:rPr>
      </w:pPr>
    </w:p>
    <w:p w14:paraId="30541122" w14:textId="6548706E" w:rsidR="00695E9B" w:rsidRDefault="00AA6305" w:rsidP="00695E9B">
      <w:pPr>
        <w:snapToGrid w:val="0"/>
        <w:spacing w:beforeLines="50" w:before="120" w:afterLines="50" w:after="120"/>
        <w:rPr>
          <w:rFonts w:eastAsiaTheme="minorEastAsia"/>
          <w:lang w:eastAsia="zh-CN"/>
        </w:rPr>
      </w:pPr>
      <w:r>
        <w:rPr>
          <w:rFonts w:eastAsiaTheme="minorEastAsia"/>
          <w:lang w:eastAsia="zh-CN"/>
        </w:rPr>
        <w:t>Companies supportive of</w:t>
      </w:r>
      <w:r w:rsidR="00695E9B">
        <w:rPr>
          <w:rFonts w:eastAsiaTheme="minorEastAsia"/>
          <w:lang w:eastAsia="zh-CN"/>
        </w:rPr>
        <w:t xml:space="preserve"> </w:t>
      </w:r>
      <w:r w:rsidR="00483424">
        <w:rPr>
          <w:rFonts w:eastAsiaTheme="minorEastAsia"/>
          <w:lang w:eastAsia="zh-CN"/>
        </w:rPr>
        <w:t>GNSS measurement window</w:t>
      </w:r>
      <w:r w:rsidR="00695E9B">
        <w:rPr>
          <w:rFonts w:eastAsiaTheme="minorEastAsia"/>
          <w:lang w:eastAsia="zh-CN"/>
        </w:rPr>
        <w:t>:</w:t>
      </w:r>
    </w:p>
    <w:p w14:paraId="6AD87BA2" w14:textId="5E8167AE"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 xml:space="preserve">OPPO (usage restriction of IoT / GNSS), Apple (initial access) mentioned GNSS window is needed </w:t>
      </w:r>
    </w:p>
    <w:p w14:paraId="48ACE17F" w14:textId="0E0BDEFB"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ZTE proposed study the configuration of time gap for GNSS positioning between PDCCH and before the PUSCH</w:t>
      </w:r>
    </w:p>
    <w:p w14:paraId="048A9D0F" w14:textId="77777777" w:rsidR="00695E9B" w:rsidRDefault="00695E9B" w:rsidP="00695E9B">
      <w:pPr>
        <w:snapToGrid w:val="0"/>
        <w:spacing w:beforeLines="50" w:before="120" w:afterLines="50" w:after="120"/>
        <w:rPr>
          <w:rFonts w:eastAsiaTheme="minorEastAsia"/>
          <w:lang w:eastAsia="zh-CN"/>
        </w:rPr>
      </w:pPr>
    </w:p>
    <w:p w14:paraId="54B7EC90" w14:textId="22748A6A" w:rsidR="00695E9B" w:rsidRDefault="00AA6305" w:rsidP="00695E9B">
      <w:pPr>
        <w:snapToGrid w:val="0"/>
        <w:spacing w:beforeLines="50" w:before="120" w:afterLines="50" w:after="120"/>
        <w:rPr>
          <w:rFonts w:eastAsiaTheme="minorEastAsia"/>
          <w:lang w:eastAsia="zh-CN"/>
        </w:rPr>
      </w:pPr>
      <w:r>
        <w:rPr>
          <w:rFonts w:eastAsiaTheme="minorEastAsia"/>
          <w:lang w:eastAsia="zh-CN"/>
        </w:rPr>
        <w:t xml:space="preserve">Companies not supportive of </w:t>
      </w:r>
      <w:r w:rsidR="00695E9B">
        <w:rPr>
          <w:rFonts w:eastAsiaTheme="minorEastAsia"/>
          <w:lang w:eastAsia="zh-CN"/>
        </w:rPr>
        <w:t>GNSS measurement window:</w:t>
      </w:r>
      <w:r w:rsidR="000905D3">
        <w:rPr>
          <w:rFonts w:eastAsiaTheme="minorEastAsia"/>
          <w:lang w:eastAsia="zh-CN"/>
        </w:rPr>
        <w:t xml:space="preserve"> CATT, CMCC, MediaTek, Ericsson, APT</w:t>
      </w:r>
    </w:p>
    <w:p w14:paraId="68881D7A" w14:textId="77777777"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CATT proposed to study the mechanism to trigger GNSS measurement when UE initiates the wakeup from PSM state or inactive state of eDRX. </w:t>
      </w:r>
    </w:p>
    <w:p w14:paraId="71E49A51" w14:textId="6685EE5C"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CMCC, MediaTek proposed it is up to UE implementation to acquire GNSS fix during (e)DRX</w:t>
      </w:r>
    </w:p>
    <w:p w14:paraId="4F0C49E3" w14:textId="4E7D2B0A" w:rsidR="000C191C" w:rsidRPr="00695E9B" w:rsidRDefault="000C191C" w:rsidP="00384012">
      <w:pPr>
        <w:pStyle w:val="ListParagraph"/>
        <w:numPr>
          <w:ilvl w:val="0"/>
          <w:numId w:val="19"/>
        </w:numPr>
        <w:snapToGrid w:val="0"/>
        <w:spacing w:beforeLines="50" w:before="120" w:afterLines="50" w:after="120"/>
        <w:rPr>
          <w:rFonts w:eastAsiaTheme="minorEastAsia"/>
          <w:lang w:eastAsia="zh-CN"/>
        </w:rPr>
      </w:pPr>
      <w:r>
        <w:rPr>
          <w:rFonts w:eastAsiaTheme="minorEastAsia"/>
          <w:lang w:eastAsia="zh-CN"/>
        </w:rPr>
        <w:t>Qualcomm proposed a</w:t>
      </w:r>
      <w:r w:rsidRPr="000C191C">
        <w:rPr>
          <w:rFonts w:eastAsiaTheme="minorEastAsia"/>
          <w:lang w:eastAsia="zh-CN"/>
        </w:rPr>
        <w:t>t least for short, sporadic connections, a SIB containing satellite location information is not read in connected mode.</w:t>
      </w:r>
      <w:r>
        <w:rPr>
          <w:rFonts w:eastAsiaTheme="minorEastAsia"/>
          <w:lang w:eastAsia="zh-CN"/>
        </w:rPr>
        <w:t xml:space="preserve"> This would suggest that acquiring GNSS position in connected mode is not necessary since ephemeris may not be valid.</w:t>
      </w:r>
    </w:p>
    <w:p w14:paraId="500D8F58" w14:textId="1C99CFCA"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Ericsson proposed to wait for RAN2 progress on GNSS measurement window</w:t>
      </w:r>
    </w:p>
    <w:p w14:paraId="139EF76E" w14:textId="77777777" w:rsidR="00695E9B" w:rsidRDefault="00695E9B" w:rsidP="00A05AE9">
      <w:pPr>
        <w:snapToGrid w:val="0"/>
        <w:spacing w:beforeLines="50" w:before="120" w:afterLines="50" w:after="120"/>
        <w:rPr>
          <w:rFonts w:eastAsiaTheme="minorEastAsia"/>
          <w:lang w:eastAsia="zh-CN"/>
        </w:rPr>
      </w:pPr>
    </w:p>
    <w:p w14:paraId="32CDC1A3" w14:textId="77777777" w:rsidR="00695E9B" w:rsidRDefault="000C4559" w:rsidP="00695E9B">
      <w:pPr>
        <w:rPr>
          <w:lang w:eastAsia="zh-CN"/>
        </w:rPr>
      </w:pPr>
      <w:r>
        <w:rPr>
          <w:noProof/>
        </w:rPr>
        <w:object w:dxaOrig="14931" w:dyaOrig="3060" w14:anchorId="20D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2pt;height:112.7pt;mso-width-percent:0;mso-height-percent:0;mso-width-percent:0;mso-height-percent:0" o:ole="">
            <v:imagedata r:id="rId14" o:title=""/>
          </v:shape>
          <o:OLEObject Type="Embed" ProgID="Visio.Drawing.11" ShapeID="_x0000_i1025" DrawAspect="Content" ObjectID="_1680412264" r:id="rId15"/>
        </w:object>
      </w:r>
    </w:p>
    <w:p w14:paraId="1A8A4A6E" w14:textId="40D81100" w:rsidR="00695E9B" w:rsidRDefault="00695E9B" w:rsidP="00695E9B">
      <w:pPr>
        <w:pStyle w:val="Caption"/>
        <w:jc w:val="center"/>
        <w:rPr>
          <w:lang w:eastAsia="zh-CN"/>
        </w:rPr>
      </w:pPr>
      <w:bookmarkStart w:id="3" w:name="_Ref66179561"/>
      <w:bookmarkStart w:id="4" w:name="OLE_LINK1"/>
      <w:bookmarkStart w:id="5" w:name="OLE_LINK2"/>
      <w:r>
        <w:t xml:space="preserve">Figure </w:t>
      </w:r>
      <w:bookmarkEnd w:id="3"/>
      <w:r>
        <w:t xml:space="preserve">3 </w:t>
      </w:r>
      <w:r>
        <w:rPr>
          <w:rFonts w:hint="eastAsia"/>
          <w:lang w:eastAsia="zh-CN"/>
        </w:rPr>
        <w:t>GNSS signal reception and IoT UE wakeup</w:t>
      </w:r>
      <w:r>
        <w:rPr>
          <w:lang w:eastAsia="zh-CN"/>
        </w:rPr>
        <w:t xml:space="preserve"> (CATT [7]) </w:t>
      </w:r>
    </w:p>
    <w:bookmarkEnd w:id="4"/>
    <w:bookmarkEnd w:id="5"/>
    <w:p w14:paraId="2E3A4A61" w14:textId="77777777" w:rsidR="00042E1E" w:rsidRDefault="00042E1E" w:rsidP="00A05AE9">
      <w:pPr>
        <w:snapToGrid w:val="0"/>
        <w:spacing w:beforeLines="50" w:before="120" w:afterLines="50" w:after="120"/>
        <w:rPr>
          <w:rFonts w:eastAsiaTheme="minorEastAsia"/>
          <w:lang w:eastAsia="zh-CN"/>
        </w:rPr>
      </w:pPr>
    </w:p>
    <w:p w14:paraId="4E835ECC" w14:textId="01856F11" w:rsidR="00695E9B" w:rsidRDefault="00042E1E" w:rsidP="00A05AE9">
      <w:pPr>
        <w:snapToGrid w:val="0"/>
        <w:spacing w:beforeLines="50" w:before="120" w:afterLines="50" w:after="120"/>
        <w:rPr>
          <w:rFonts w:eastAsiaTheme="minorEastAsia"/>
          <w:lang w:eastAsia="zh-CN"/>
        </w:rPr>
      </w:pPr>
      <w:r>
        <w:rPr>
          <w:rFonts w:eastAsiaTheme="minorEastAsia"/>
          <w:lang w:eastAsia="zh-CN"/>
        </w:rPr>
        <w:t>The moderator view is that there is no clear consensus and understanding on the GNSS measurement window. More discussions are needed.</w:t>
      </w:r>
      <w:r w:rsidR="00863812">
        <w:rPr>
          <w:rFonts w:eastAsiaTheme="minorEastAsia"/>
          <w:lang w:eastAsia="zh-CN"/>
        </w:rPr>
        <w:t xml:space="preserve"> It needs to be clarified whether GNSS measurements are for idle UE or connected UE. M</w:t>
      </w:r>
      <w:r w:rsidR="00AA6305">
        <w:rPr>
          <w:rFonts w:eastAsiaTheme="minorEastAsia"/>
          <w:lang w:eastAsia="zh-CN"/>
        </w:rPr>
        <w:t>easurement gap Repetition Period of 40 ms or 80 ms are currently specified for inter-frequency and inter-RAT measurements</w:t>
      </w:r>
      <w:r w:rsidR="00863812">
        <w:rPr>
          <w:rFonts w:eastAsiaTheme="minorEastAsia"/>
          <w:lang w:eastAsia="zh-CN"/>
        </w:rPr>
        <w:t xml:space="preserve">. </w:t>
      </w:r>
      <w:r w:rsidR="00AA6305">
        <w:rPr>
          <w:rFonts w:eastAsiaTheme="minorEastAsia"/>
          <w:lang w:eastAsia="zh-CN"/>
        </w:rPr>
        <w:t>A</w:t>
      </w:r>
      <w:r w:rsidR="00863812">
        <w:rPr>
          <w:rFonts w:eastAsiaTheme="minorEastAsia"/>
          <w:lang w:eastAsia="zh-CN"/>
        </w:rPr>
        <w:t xml:space="preserve"> measurement gaps of 1s, 2s, or even larger</w:t>
      </w:r>
      <w:r w:rsidR="00AA6305">
        <w:rPr>
          <w:rFonts w:eastAsiaTheme="minorEastAsia"/>
          <w:lang w:eastAsia="zh-CN"/>
        </w:rPr>
        <w:t xml:space="preserve"> is a significant change in specifications which may require </w:t>
      </w:r>
      <w:r w:rsidR="00863812">
        <w:rPr>
          <w:rFonts w:eastAsiaTheme="minorEastAsia"/>
          <w:lang w:eastAsia="zh-CN"/>
        </w:rPr>
        <w:t xml:space="preserve">at least be discussed in RAN2 and RAN4.   </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359892EE"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30F1E">
        <w:rPr>
          <w:rFonts w:eastAsiaTheme="minorEastAsia"/>
          <w:b/>
          <w:i/>
          <w:highlight w:val="yellow"/>
          <w:lang w:eastAsia="zh-CN"/>
        </w:rPr>
        <w:t>:</w:t>
      </w:r>
    </w:p>
    <w:p w14:paraId="606A33B1" w14:textId="2CE653C8" w:rsidR="00042E1E" w:rsidRDefault="00042E1E" w:rsidP="00384012">
      <w:pPr>
        <w:pStyle w:val="ListParagraph"/>
        <w:numPr>
          <w:ilvl w:val="0"/>
          <w:numId w:val="26"/>
        </w:numPr>
        <w:rPr>
          <w:rFonts w:eastAsiaTheme="minorEastAsia"/>
          <w:b/>
          <w:i/>
          <w:lang w:eastAsia="zh-CN"/>
        </w:rPr>
      </w:pPr>
      <w:r w:rsidRPr="006B6F28">
        <w:rPr>
          <w:rFonts w:eastAsiaTheme="minorEastAsia"/>
          <w:b/>
          <w:i/>
          <w:lang w:eastAsia="zh-CN"/>
        </w:rPr>
        <w:t xml:space="preserve">Companies are encouraged to </w:t>
      </w:r>
      <w:r w:rsidR="00863812">
        <w:rPr>
          <w:rFonts w:eastAsiaTheme="minorEastAsia"/>
          <w:b/>
          <w:i/>
          <w:lang w:eastAsia="zh-CN"/>
        </w:rPr>
        <w:t xml:space="preserve">further discuss and </w:t>
      </w:r>
      <w:r w:rsidRPr="006B6F28">
        <w:rPr>
          <w:rFonts w:eastAsiaTheme="minorEastAsia"/>
          <w:b/>
          <w:i/>
          <w:lang w:eastAsia="zh-CN"/>
        </w:rPr>
        <w:t>comment on GNSS measurement window</w:t>
      </w:r>
    </w:p>
    <w:p w14:paraId="42A9C85B" w14:textId="7848614E" w:rsidR="00863812" w:rsidRP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8E749F0" w14:textId="43E1BFCA" w:rsid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w:t>
      </w:r>
      <w:r w:rsidR="00AA6305">
        <w:rPr>
          <w:rFonts w:eastAsiaTheme="minorEastAsia"/>
          <w:b/>
          <w:i/>
          <w:lang w:eastAsia="zh-CN"/>
        </w:rPr>
        <w:t>Measurement G</w:t>
      </w:r>
      <w:r w:rsidR="00AA6305" w:rsidRPr="00AA6305">
        <w:rPr>
          <w:rFonts w:eastAsiaTheme="minorEastAsia"/>
          <w:b/>
          <w:i/>
          <w:lang w:eastAsia="zh-CN"/>
        </w:rPr>
        <w:t>ap Repetition Period</w:t>
      </w:r>
      <w:r w:rsidR="00AA6305">
        <w:rPr>
          <w:rFonts w:eastAsiaTheme="minorEastAsia"/>
          <w:b/>
          <w:i/>
          <w:lang w:eastAsia="zh-CN"/>
        </w:rPr>
        <w:t xml:space="preserve"> and measurement gap duration</w:t>
      </w:r>
    </w:p>
    <w:p w14:paraId="1FAABA72" w14:textId="30D7C1F2" w:rsidR="00863812" w:rsidRPr="006B6F28" w:rsidRDefault="00863812" w:rsidP="00384012">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BodyText"/>
              <w:spacing w:line="256" w:lineRule="auto"/>
              <w:rPr>
                <w:rFonts w:cs="Arial"/>
              </w:rPr>
            </w:pPr>
            <w:r>
              <w:rPr>
                <w:rFonts w:cs="Arial"/>
              </w:rPr>
              <w:t>Comments</w:t>
            </w:r>
          </w:p>
        </w:tc>
      </w:tr>
      <w:tr w:rsidR="00526E5B" w14:paraId="7D4F50FB" w14:textId="77777777" w:rsidTr="00AB2136">
        <w:tc>
          <w:tcPr>
            <w:tcW w:w="1795" w:type="dxa"/>
          </w:tcPr>
          <w:p w14:paraId="47C4ECEE" w14:textId="02571E9E" w:rsidR="00526E5B" w:rsidRPr="005F243D" w:rsidRDefault="005F243D"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1DA092B2" w14:textId="2DE99FC5" w:rsidR="00526E5B" w:rsidRDefault="005F243D" w:rsidP="00AB2136">
            <w:pPr>
              <w:pStyle w:val="BodyText"/>
              <w:spacing w:line="256" w:lineRule="auto"/>
              <w:rPr>
                <w:rFonts w:eastAsiaTheme="minorEastAsia" w:cs="Arial"/>
                <w:lang w:eastAsia="zh-CN"/>
              </w:rPr>
            </w:pPr>
            <w:r>
              <w:rPr>
                <w:rFonts w:eastAsiaTheme="minorEastAsia" w:cs="Arial" w:hint="eastAsia"/>
                <w:lang w:eastAsia="zh-CN"/>
              </w:rPr>
              <w:t xml:space="preserve">GNSS measurement will impact the synchronization procedure and UE power consumption. </w:t>
            </w:r>
            <w:r>
              <w:rPr>
                <w:rFonts w:eastAsiaTheme="minorEastAsia" w:cs="Arial"/>
                <w:lang w:eastAsia="zh-CN"/>
              </w:rPr>
              <w:t>I</w:t>
            </w:r>
            <w:r>
              <w:rPr>
                <w:rFonts w:eastAsiaTheme="minorEastAsia" w:cs="Arial" w:hint="eastAsia"/>
                <w:lang w:eastAsia="zh-CN"/>
              </w:rPr>
              <w:t>f GNSS measurement duration is long, it is better to let UE do this measure firstly and conduct the DL and UL synchronization procedure</w:t>
            </w:r>
            <w:r w:rsidR="00A44471">
              <w:rPr>
                <w:rFonts w:eastAsiaTheme="minorEastAsia" w:cs="Arial" w:hint="eastAsia"/>
                <w:lang w:eastAsia="zh-CN"/>
              </w:rPr>
              <w:t xml:space="preserve"> later</w:t>
            </w:r>
            <w:r>
              <w:rPr>
                <w:rFonts w:eastAsiaTheme="minorEastAsia" w:cs="Arial" w:hint="eastAsia"/>
                <w:lang w:eastAsia="zh-CN"/>
              </w:rPr>
              <w:t xml:space="preserve">. </w:t>
            </w:r>
            <w:r>
              <w:rPr>
                <w:rFonts w:eastAsiaTheme="minorEastAsia" w:cs="Arial"/>
                <w:lang w:eastAsia="zh-CN"/>
              </w:rPr>
              <w:t>T</w:t>
            </w:r>
            <w:r>
              <w:rPr>
                <w:rFonts w:eastAsiaTheme="minorEastAsia" w:cs="Arial" w:hint="eastAsia"/>
                <w:lang w:eastAsia="zh-CN"/>
              </w:rPr>
              <w:t xml:space="preserve">riggering the GNSS measurement can be coming from one DRX timer or one TAU timer. </w:t>
            </w:r>
            <w:r>
              <w:rPr>
                <w:rFonts w:eastAsiaTheme="minorEastAsia" w:cs="Arial"/>
                <w:lang w:eastAsia="zh-CN"/>
              </w:rPr>
              <w:t>S</w:t>
            </w:r>
            <w:r>
              <w:rPr>
                <w:rFonts w:eastAsiaTheme="minorEastAsia" w:cs="Arial" w:hint="eastAsia"/>
                <w:lang w:eastAsia="zh-CN"/>
              </w:rPr>
              <w:t xml:space="preserve">ince IoT UE will send a burst packet in most </w:t>
            </w:r>
            <w:r>
              <w:rPr>
                <w:rFonts w:eastAsiaTheme="minorEastAsia" w:cs="Arial" w:hint="eastAsia"/>
                <w:lang w:eastAsia="zh-CN"/>
              </w:rPr>
              <w:lastRenderedPageBreak/>
              <w:t xml:space="preserve">of time, </w:t>
            </w:r>
            <w:r w:rsidR="00A44471">
              <w:rPr>
                <w:rFonts w:eastAsiaTheme="minorEastAsia" w:cs="Arial" w:hint="eastAsia"/>
                <w:lang w:eastAsia="zh-CN"/>
              </w:rPr>
              <w:t xml:space="preserve">performing GNSS </w:t>
            </w:r>
            <w:r w:rsidR="00A44471">
              <w:rPr>
                <w:rFonts w:eastAsiaTheme="minorEastAsia" w:cs="Arial"/>
                <w:lang w:eastAsia="zh-CN"/>
              </w:rPr>
              <w:t>measurement</w:t>
            </w:r>
            <w:r w:rsidR="00A44471">
              <w:rPr>
                <w:rFonts w:eastAsiaTheme="minorEastAsia" w:cs="Arial" w:hint="eastAsia"/>
                <w:lang w:eastAsia="zh-CN"/>
              </w:rPr>
              <w:t xml:space="preserve"> is not desired in RRC-connected mode. </w:t>
            </w:r>
            <w:r w:rsidR="00462D6B">
              <w:rPr>
                <w:rFonts w:eastAsiaTheme="minorEastAsia" w:cs="Arial"/>
                <w:lang w:eastAsia="zh-CN"/>
              </w:rPr>
              <w:t>S</w:t>
            </w:r>
            <w:r w:rsidR="00462D6B">
              <w:rPr>
                <w:rFonts w:eastAsiaTheme="minorEastAsia" w:cs="Arial" w:hint="eastAsia"/>
                <w:lang w:eastAsia="zh-CN"/>
              </w:rPr>
              <w:t>ome comments for the following technical points:</w:t>
            </w:r>
          </w:p>
          <w:p w14:paraId="34287528"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7E617C1B" w14:textId="1152E71D" w:rsidR="00462D6B" w:rsidRPr="00462D6B" w:rsidRDefault="00010F55" w:rsidP="00462D6B">
            <w:pPr>
              <w:pStyle w:val="ListParagraph"/>
              <w:ind w:left="1440"/>
              <w:rPr>
                <w:rFonts w:eastAsiaTheme="minorEastAsia"/>
                <w:lang w:eastAsia="zh-CN"/>
              </w:rPr>
            </w:pPr>
            <w:r>
              <w:rPr>
                <w:rFonts w:eastAsiaTheme="minorEastAsia"/>
                <w:lang w:eastAsia="zh-CN"/>
              </w:rPr>
              <w:t>Proposal</w:t>
            </w:r>
            <w:r>
              <w:rPr>
                <w:rFonts w:eastAsiaTheme="minorEastAsia" w:hint="eastAsia"/>
                <w:lang w:eastAsia="zh-CN"/>
              </w:rPr>
              <w:t xml:space="preserve">: </w:t>
            </w:r>
            <w:r w:rsidR="00462D6B" w:rsidRPr="00462D6B">
              <w:rPr>
                <w:rFonts w:eastAsiaTheme="minorEastAsia"/>
                <w:lang w:eastAsia="zh-CN"/>
              </w:rPr>
              <w:t>C</w:t>
            </w:r>
            <w:r w:rsidR="00462D6B" w:rsidRPr="00462D6B">
              <w:rPr>
                <w:rFonts w:eastAsiaTheme="minorEastAsia" w:hint="eastAsia"/>
                <w:lang w:eastAsia="zh-CN"/>
              </w:rPr>
              <w:t xml:space="preserve">ould be </w:t>
            </w:r>
            <w:r w:rsidR="00462D6B">
              <w:rPr>
                <w:rFonts w:eastAsiaTheme="minorEastAsia" w:hint="eastAsia"/>
                <w:lang w:eastAsia="zh-CN"/>
              </w:rPr>
              <w:t xml:space="preserve">a few </w:t>
            </w:r>
            <w:r w:rsidR="00462D6B" w:rsidRPr="00462D6B">
              <w:rPr>
                <w:rFonts w:eastAsiaTheme="minorEastAsia" w:hint="eastAsia"/>
                <w:lang w:eastAsia="zh-CN"/>
              </w:rPr>
              <w:t>second</w:t>
            </w:r>
            <w:r w:rsidR="00462D6B">
              <w:rPr>
                <w:rFonts w:eastAsiaTheme="minorEastAsia" w:hint="eastAsia"/>
                <w:lang w:eastAsia="zh-CN"/>
              </w:rPr>
              <w:t>s</w:t>
            </w:r>
            <w:r w:rsidR="00462D6B" w:rsidRPr="00462D6B">
              <w:rPr>
                <w:rFonts w:eastAsiaTheme="minorEastAsia" w:hint="eastAsia"/>
                <w:lang w:eastAsia="zh-CN"/>
              </w:rPr>
              <w:t xml:space="preserve"> level.</w:t>
            </w:r>
          </w:p>
          <w:p w14:paraId="0F2345BE"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7B435897" w14:textId="6FE2A7D0" w:rsidR="00462D6B" w:rsidRPr="00462D6B" w:rsidRDefault="00010F55" w:rsidP="00462D6B">
            <w:pPr>
              <w:pStyle w:val="ListParagraph"/>
              <w:ind w:left="1440"/>
              <w:rPr>
                <w:rFonts w:eastAsiaTheme="minorEastAsia"/>
                <w:lang w:eastAsia="zh-CN"/>
              </w:rPr>
            </w:pPr>
            <w:r>
              <w:rPr>
                <w:rFonts w:eastAsiaTheme="minorEastAsia"/>
                <w:lang w:eastAsia="zh-CN"/>
              </w:rPr>
              <w:t>P</w:t>
            </w:r>
            <w:r>
              <w:rPr>
                <w:rFonts w:eastAsiaTheme="minorEastAsia" w:hint="eastAsia"/>
                <w:lang w:eastAsia="zh-CN"/>
              </w:rPr>
              <w:t xml:space="preserve">roposal: </w:t>
            </w:r>
            <w:r>
              <w:rPr>
                <w:rFonts w:eastAsiaTheme="minorEastAsia"/>
                <w:lang w:eastAsia="zh-CN"/>
              </w:rPr>
              <w:t>N</w:t>
            </w:r>
            <w:r>
              <w:rPr>
                <w:rFonts w:eastAsiaTheme="minorEastAsia" w:hint="eastAsia"/>
                <w:lang w:eastAsia="zh-CN"/>
              </w:rPr>
              <w:t>ot need to define this measurement gap</w:t>
            </w:r>
          </w:p>
          <w:p w14:paraId="57374511" w14:textId="77777777" w:rsidR="00462D6B" w:rsidRPr="006B6F28" w:rsidRDefault="00462D6B" w:rsidP="00462D6B">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68C233EF" w14:textId="4D54A3C8" w:rsidR="00462D6B" w:rsidRPr="005F243D" w:rsidRDefault="00010F55" w:rsidP="00462D6B">
            <w:pPr>
              <w:pStyle w:val="BodyText"/>
              <w:spacing w:line="256" w:lineRule="auto"/>
              <w:ind w:left="1440"/>
              <w:rPr>
                <w:rFonts w:eastAsiaTheme="minorEastAsia" w:cs="Arial"/>
                <w:lang w:eastAsia="zh-CN"/>
              </w:rPr>
            </w:pPr>
            <w:r>
              <w:rPr>
                <w:rFonts w:eastAsiaTheme="minorEastAsia" w:cs="Arial" w:hint="eastAsia"/>
                <w:lang w:eastAsia="zh-CN"/>
              </w:rPr>
              <w:t>Proposal:</w:t>
            </w:r>
            <w:r w:rsidR="000C5AA6">
              <w:rPr>
                <w:rFonts w:eastAsiaTheme="minorEastAsia" w:cs="Arial" w:hint="eastAsia"/>
                <w:lang w:eastAsia="zh-CN"/>
              </w:rPr>
              <w:t xml:space="preserve"> </w:t>
            </w:r>
            <w:r w:rsidR="00462D6B">
              <w:rPr>
                <w:rFonts w:eastAsiaTheme="minorEastAsia" w:cs="Arial"/>
                <w:lang w:eastAsia="zh-CN"/>
              </w:rPr>
              <w:t>U</w:t>
            </w:r>
            <w:r w:rsidR="00462D6B">
              <w:rPr>
                <w:rFonts w:eastAsiaTheme="minorEastAsia" w:cs="Arial" w:hint="eastAsia"/>
                <w:lang w:eastAsia="zh-CN"/>
              </w:rPr>
              <w:t>se one (e)DRX timer or one TAU timer</w:t>
            </w:r>
          </w:p>
        </w:tc>
      </w:tr>
      <w:tr w:rsidR="00526E5B" w14:paraId="713EF8AD" w14:textId="77777777" w:rsidTr="00AB2136">
        <w:tc>
          <w:tcPr>
            <w:tcW w:w="1795" w:type="dxa"/>
          </w:tcPr>
          <w:p w14:paraId="66E2A25F" w14:textId="1C9E3526" w:rsidR="00526E5B" w:rsidRDefault="005C0029" w:rsidP="00AB2136">
            <w:pPr>
              <w:pStyle w:val="BodyText"/>
              <w:spacing w:line="256" w:lineRule="auto"/>
              <w:rPr>
                <w:rFonts w:cs="Arial"/>
              </w:rPr>
            </w:pPr>
            <w:r>
              <w:rPr>
                <w:rFonts w:cs="Arial"/>
              </w:rPr>
              <w:lastRenderedPageBreak/>
              <w:t>GateHouse</w:t>
            </w:r>
          </w:p>
        </w:tc>
        <w:tc>
          <w:tcPr>
            <w:tcW w:w="7834" w:type="dxa"/>
          </w:tcPr>
          <w:p w14:paraId="7A521090" w14:textId="77777777" w:rsidR="005C0029" w:rsidRDefault="005C0029" w:rsidP="005C0029">
            <w:pPr>
              <w:pStyle w:val="BodyText"/>
              <w:spacing w:line="254" w:lineRule="auto"/>
              <w:rPr>
                <w:rFonts w:cs="Arial"/>
              </w:rPr>
            </w:pPr>
            <w:r>
              <w:rPr>
                <w:rFonts w:cs="Arial"/>
              </w:rPr>
              <w:t xml:space="preserve">It is our view that: </w:t>
            </w:r>
          </w:p>
          <w:p w14:paraId="39525F0C" w14:textId="77777777" w:rsidR="005C0029" w:rsidRDefault="005C0029" w:rsidP="005C0029">
            <w:pPr>
              <w:pStyle w:val="BodyText"/>
              <w:numPr>
                <w:ilvl w:val="0"/>
                <w:numId w:val="32"/>
              </w:numPr>
              <w:spacing w:line="254" w:lineRule="auto"/>
              <w:rPr>
                <w:rFonts w:cs="Arial"/>
              </w:rPr>
            </w:pPr>
            <w:r>
              <w:rPr>
                <w:rFonts w:cs="Arial"/>
              </w:rPr>
              <w:t>GNSS measurements can be performed prior to the expiration of T3412 timer or a pending UL TX.</w:t>
            </w:r>
          </w:p>
          <w:p w14:paraId="28151738" w14:textId="7D71B215" w:rsidR="005C0029" w:rsidRDefault="005C0029" w:rsidP="005C0029">
            <w:pPr>
              <w:pStyle w:val="BodyText"/>
              <w:numPr>
                <w:ilvl w:val="1"/>
                <w:numId w:val="32"/>
              </w:numPr>
              <w:spacing w:line="254" w:lineRule="auto"/>
              <w:rPr>
                <w:rFonts w:cs="Arial"/>
              </w:rPr>
            </w:pPr>
            <w:r w:rsidRPr="005C0029">
              <w:rPr>
                <w:rFonts w:cs="Arial"/>
                <w:b/>
                <w:bCs/>
              </w:rPr>
              <w:t>Stationary devices may not have a GNSS module but are provisioned with a position</w:t>
            </w:r>
            <w:r>
              <w:rPr>
                <w:rFonts w:cs="Arial"/>
              </w:rPr>
              <w:t>. So they have no need to wait.</w:t>
            </w:r>
          </w:p>
          <w:p w14:paraId="4C287A3D" w14:textId="77777777" w:rsidR="005C0029" w:rsidRDefault="005C0029" w:rsidP="005C0029">
            <w:pPr>
              <w:pStyle w:val="BodyText"/>
              <w:numPr>
                <w:ilvl w:val="1"/>
                <w:numId w:val="32"/>
              </w:numPr>
              <w:spacing w:line="254" w:lineRule="auto"/>
              <w:rPr>
                <w:rFonts w:cs="Arial"/>
              </w:rPr>
            </w:pPr>
            <w:r>
              <w:rPr>
                <w:rFonts w:cs="Arial"/>
              </w:rPr>
              <w:t xml:space="preserve">This moves </w:t>
            </w:r>
            <w:r w:rsidRPr="005C0029">
              <w:rPr>
                <w:rFonts w:cs="Arial"/>
                <w:b/>
                <w:bCs/>
              </w:rPr>
              <w:t>complexity to the network/protocol-side</w:t>
            </w:r>
            <w:r>
              <w:rPr>
                <w:rFonts w:cs="Arial"/>
              </w:rPr>
              <w:t xml:space="preserve"> which can seemingly be solved easily on the UE-side.</w:t>
            </w:r>
          </w:p>
          <w:p w14:paraId="47E64728" w14:textId="77777777" w:rsidR="005C0029" w:rsidRDefault="005C0029" w:rsidP="005C0029">
            <w:pPr>
              <w:pStyle w:val="BodyText"/>
              <w:numPr>
                <w:ilvl w:val="1"/>
                <w:numId w:val="32"/>
              </w:numPr>
              <w:spacing w:line="254" w:lineRule="auto"/>
              <w:rPr>
                <w:rFonts w:cs="Arial"/>
              </w:rPr>
            </w:pPr>
            <w:r w:rsidRPr="005C0029">
              <w:rPr>
                <w:rFonts w:cs="Arial"/>
                <w:b/>
                <w:bCs/>
              </w:rPr>
              <w:t>GNSS measurements need only be made when the UE has moved a significant distance</w:t>
            </w:r>
            <w:r>
              <w:rPr>
                <w:rFonts w:cs="Arial"/>
              </w:rPr>
              <w:t>. So it is only a concern for PSM and idle DRX. The period that the UE is idle in iDRX and PSM should be large enough to perform the GNSS measurements.</w:t>
            </w:r>
          </w:p>
          <w:p w14:paraId="1F7BF3A6" w14:textId="51E86FD7" w:rsidR="00526E5B" w:rsidRDefault="005C0029" w:rsidP="004F1504">
            <w:pPr>
              <w:pStyle w:val="BodyText"/>
              <w:numPr>
                <w:ilvl w:val="1"/>
                <w:numId w:val="32"/>
              </w:numPr>
              <w:spacing w:line="256" w:lineRule="auto"/>
              <w:rPr>
                <w:rFonts w:cs="Arial"/>
              </w:rPr>
            </w:pPr>
            <w:r>
              <w:rPr>
                <w:rFonts w:cs="Arial"/>
              </w:rPr>
              <w:t>If the last point (1c) is not true for iDRX, then Gatehouse supports redesigning the iDRX mechanism with idle periods long enough to allow for GNSS measurements.</w:t>
            </w:r>
          </w:p>
        </w:tc>
      </w:tr>
      <w:tr w:rsidR="00937BE6" w14:paraId="7E1FA247" w14:textId="77777777" w:rsidTr="00AB2136">
        <w:tc>
          <w:tcPr>
            <w:tcW w:w="1795" w:type="dxa"/>
          </w:tcPr>
          <w:p w14:paraId="17D6E8BB" w14:textId="55408397" w:rsidR="00937BE6" w:rsidRPr="002743AC" w:rsidRDefault="002743A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7B81C74" w14:textId="77777777" w:rsidR="00937BE6" w:rsidRDefault="002743AC" w:rsidP="00937BE6">
            <w:pPr>
              <w:pStyle w:val="BodyText"/>
              <w:spacing w:line="256" w:lineRule="auto"/>
              <w:rPr>
                <w:rFonts w:eastAsiaTheme="minorEastAsia" w:cs="Arial"/>
                <w:lang w:eastAsia="zh-CN"/>
              </w:rPr>
            </w:pPr>
            <w:r>
              <w:rPr>
                <w:rFonts w:cs="Arial"/>
              </w:rPr>
              <w:t>W</w:t>
            </w:r>
            <w:r>
              <w:rPr>
                <w:rFonts w:eastAsiaTheme="minorEastAsia" w:cs="Arial" w:hint="eastAsia"/>
                <w:lang w:eastAsia="zh-CN"/>
              </w:rPr>
              <w:t>e</w:t>
            </w:r>
            <w:r>
              <w:rPr>
                <w:rFonts w:eastAsiaTheme="minorEastAsia" w:cs="Arial"/>
                <w:lang w:eastAsia="zh-CN"/>
              </w:rPr>
              <w:t xml:space="preserve"> prefer to define the GNSS measurement window, which is used to ensure the accuracy for following Uplink transmission, e.g., before Msg-1. Meanwhile, for the </w:t>
            </w:r>
            <w:r w:rsidR="00AC5EF5">
              <w:rPr>
                <w:rFonts w:eastAsiaTheme="minorEastAsia" w:cs="Arial"/>
                <w:lang w:eastAsia="zh-CN"/>
              </w:rPr>
              <w:t xml:space="preserve">PMS mode and eDRX, the additional definition of the dedicated GNSS measurement window is preferred to ensure the better configuration for whole procedure. </w:t>
            </w:r>
          </w:p>
          <w:p w14:paraId="362ADFC1" w14:textId="77777777" w:rsidR="008F4E42" w:rsidRDefault="00267A53"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duration of measurement: It should at least cover the required time for hot and warm start, e.g., up to </w:t>
            </w:r>
            <w:r w:rsidR="008F4E42">
              <w:rPr>
                <w:rFonts w:eastAsiaTheme="minorEastAsia" w:cs="Arial"/>
                <w:lang w:eastAsia="zh-CN"/>
              </w:rPr>
              <w:t xml:space="preserve">5s. But according to the RAN4 requirement listed in 36.171, the max response time can be </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250"/>
              <w:gridCol w:w="1686"/>
              <w:gridCol w:w="1984"/>
              <w:gridCol w:w="2552"/>
            </w:tblGrid>
            <w:tr w:rsidR="001D0884" w:rsidRPr="007505ED" w14:paraId="288719D3" w14:textId="77777777" w:rsidTr="00C67307">
              <w:trPr>
                <w:cantSplit/>
                <w:tblHeader/>
                <w:jc w:val="center"/>
              </w:trPr>
              <w:tc>
                <w:tcPr>
                  <w:tcW w:w="1250" w:type="dxa"/>
                  <w:tcBorders>
                    <w:bottom w:val="single" w:sz="4" w:space="0" w:color="auto"/>
                  </w:tcBorders>
                </w:tcPr>
                <w:p w14:paraId="2DDA7584" w14:textId="77777777" w:rsidR="001D0884" w:rsidRPr="007505ED" w:rsidRDefault="001D0884" w:rsidP="001D0884">
                  <w:pPr>
                    <w:pStyle w:val="TAH"/>
                  </w:pPr>
                  <w:r w:rsidRPr="007505ED">
                    <w:t>System</w:t>
                  </w:r>
                </w:p>
              </w:tc>
              <w:tc>
                <w:tcPr>
                  <w:tcW w:w="1686" w:type="dxa"/>
                  <w:tcBorders>
                    <w:bottom w:val="single" w:sz="4" w:space="0" w:color="auto"/>
                  </w:tcBorders>
                </w:tcPr>
                <w:p w14:paraId="30DB141C" w14:textId="77777777" w:rsidR="001D0884" w:rsidRPr="007505ED" w:rsidRDefault="001D0884" w:rsidP="001D0884">
                  <w:pPr>
                    <w:pStyle w:val="TAH"/>
                  </w:pPr>
                  <w:r w:rsidRPr="007505ED">
                    <w:t>Success rate</w:t>
                  </w:r>
                </w:p>
              </w:tc>
              <w:tc>
                <w:tcPr>
                  <w:tcW w:w="1984" w:type="dxa"/>
                  <w:tcBorders>
                    <w:bottom w:val="single" w:sz="4" w:space="0" w:color="auto"/>
                  </w:tcBorders>
                </w:tcPr>
                <w:p w14:paraId="5F9F30C4" w14:textId="77777777" w:rsidR="001D0884" w:rsidRPr="007505ED" w:rsidRDefault="001D0884" w:rsidP="001D0884">
                  <w:pPr>
                    <w:pStyle w:val="TAH"/>
                  </w:pPr>
                  <w:r w:rsidRPr="007505ED">
                    <w:t>2-D position error</w:t>
                  </w:r>
                </w:p>
              </w:tc>
              <w:tc>
                <w:tcPr>
                  <w:tcW w:w="2552" w:type="dxa"/>
                  <w:tcBorders>
                    <w:bottom w:val="single" w:sz="4" w:space="0" w:color="auto"/>
                  </w:tcBorders>
                </w:tcPr>
                <w:p w14:paraId="791EAAB0" w14:textId="77777777" w:rsidR="001D0884" w:rsidRPr="007505ED" w:rsidRDefault="001D0884" w:rsidP="001D0884">
                  <w:pPr>
                    <w:pStyle w:val="TAH"/>
                  </w:pPr>
                  <w:r w:rsidRPr="007505ED">
                    <w:t>Max response time</w:t>
                  </w:r>
                </w:p>
              </w:tc>
            </w:tr>
            <w:tr w:rsidR="001D0884" w:rsidRPr="007505ED" w14:paraId="13A9FDB9" w14:textId="77777777" w:rsidTr="00C67307">
              <w:trPr>
                <w:cantSplit/>
                <w:jc w:val="center"/>
              </w:trPr>
              <w:tc>
                <w:tcPr>
                  <w:tcW w:w="1250" w:type="dxa"/>
                </w:tcPr>
                <w:p w14:paraId="61F67F1A" w14:textId="77777777" w:rsidR="001D0884" w:rsidRPr="007505ED" w:rsidRDefault="001D0884" w:rsidP="001D0884">
                  <w:pPr>
                    <w:pStyle w:val="TAC"/>
                  </w:pPr>
                  <w:r w:rsidRPr="007505ED">
                    <w:t>All</w:t>
                  </w:r>
                </w:p>
              </w:tc>
              <w:tc>
                <w:tcPr>
                  <w:tcW w:w="1686" w:type="dxa"/>
                </w:tcPr>
                <w:p w14:paraId="48770547" w14:textId="77777777" w:rsidR="001D0884" w:rsidRPr="007505ED" w:rsidRDefault="001D0884" w:rsidP="001D0884">
                  <w:pPr>
                    <w:pStyle w:val="TAC"/>
                  </w:pPr>
                  <w:r w:rsidRPr="007505ED">
                    <w:t>95 %</w:t>
                  </w:r>
                </w:p>
              </w:tc>
              <w:tc>
                <w:tcPr>
                  <w:tcW w:w="1984" w:type="dxa"/>
                </w:tcPr>
                <w:p w14:paraId="19123FCD" w14:textId="77777777" w:rsidR="001D0884" w:rsidRPr="007505ED" w:rsidRDefault="001D0884" w:rsidP="001D0884">
                  <w:pPr>
                    <w:pStyle w:val="TAC"/>
                  </w:pPr>
                  <w:r w:rsidRPr="007505ED">
                    <w:t>15 m</w:t>
                  </w:r>
                </w:p>
              </w:tc>
              <w:tc>
                <w:tcPr>
                  <w:tcW w:w="2552" w:type="dxa"/>
                </w:tcPr>
                <w:p w14:paraId="6C264821" w14:textId="77777777" w:rsidR="001D0884" w:rsidRPr="007505ED" w:rsidRDefault="001D0884" w:rsidP="001D0884">
                  <w:pPr>
                    <w:pStyle w:val="TAC"/>
                  </w:pPr>
                  <w:r w:rsidRPr="007505ED">
                    <w:t>20 s</w:t>
                  </w:r>
                </w:p>
              </w:tc>
            </w:tr>
          </w:tbl>
          <w:p w14:paraId="51F38318" w14:textId="77777777" w:rsidR="001D0884"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w:t>
            </w:r>
            <w:r w:rsidRPr="00AA6305">
              <w:rPr>
                <w:rFonts w:eastAsiaTheme="minorEastAsia"/>
                <w:b/>
                <w:i/>
                <w:lang w:eastAsia="zh-CN"/>
              </w:rPr>
              <w:t>Repetition Period</w:t>
            </w:r>
            <w:r>
              <w:rPr>
                <w:rFonts w:eastAsiaTheme="minorEastAsia"/>
                <w:b/>
                <w:i/>
                <w:lang w:eastAsia="zh-CN"/>
              </w:rPr>
              <w:t xml:space="preserve"> and duration:</w:t>
            </w:r>
            <w:r>
              <w:rPr>
                <w:rFonts w:eastAsiaTheme="minorEastAsia" w:cs="Arial"/>
                <w:lang w:eastAsia="zh-CN"/>
              </w:rPr>
              <w:t xml:space="preserve">  if only short transmission is supported and the required gap for measurement can be configured in aperiodic way. </w:t>
            </w:r>
          </w:p>
          <w:p w14:paraId="2AAB065B" w14:textId="59F430BB" w:rsidR="001D0884" w:rsidRPr="002743AC"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triggering mechanism: </w:t>
            </w:r>
            <w:r w:rsidR="00482C03">
              <w:rPr>
                <w:rFonts w:eastAsiaTheme="minorEastAsia" w:cs="Arial"/>
                <w:lang w:eastAsia="zh-CN"/>
              </w:rPr>
              <w:t>It can be triggered for specific event</w:t>
            </w:r>
            <w:r w:rsidR="00AA2BBC">
              <w:rPr>
                <w:rFonts w:eastAsiaTheme="minorEastAsia" w:cs="Arial"/>
                <w:lang w:eastAsia="zh-CN"/>
              </w:rPr>
              <w:t>, e.g., wake-up for transmission</w:t>
            </w:r>
          </w:p>
        </w:tc>
      </w:tr>
      <w:tr w:rsidR="00BB0937" w14:paraId="329C1AA5" w14:textId="77777777" w:rsidTr="00AB2136">
        <w:tc>
          <w:tcPr>
            <w:tcW w:w="1795" w:type="dxa"/>
          </w:tcPr>
          <w:p w14:paraId="1EA17A1A" w14:textId="2F4186A5" w:rsidR="00BB0937" w:rsidRDefault="00BB0937" w:rsidP="00BB0937">
            <w:pPr>
              <w:pStyle w:val="BodyText"/>
              <w:spacing w:line="256" w:lineRule="auto"/>
              <w:rPr>
                <w:rFonts w:cs="Arial"/>
              </w:rPr>
            </w:pPr>
            <w:r>
              <w:rPr>
                <w:rFonts w:eastAsiaTheme="minorEastAsia" w:cs="Arial"/>
                <w:lang w:eastAsia="zh-CN"/>
              </w:rPr>
              <w:t xml:space="preserve">Xiaomi </w:t>
            </w:r>
          </w:p>
        </w:tc>
        <w:tc>
          <w:tcPr>
            <w:tcW w:w="7834" w:type="dxa"/>
          </w:tcPr>
          <w:p w14:paraId="33D5F81C" w14:textId="7FD739C2" w:rsidR="00BB0937" w:rsidRDefault="00BB0937" w:rsidP="00BB0937">
            <w:pPr>
              <w:pStyle w:val="BodyText"/>
              <w:spacing w:line="256" w:lineRule="auto"/>
              <w:rPr>
                <w:rFonts w:cs="Arial"/>
              </w:rPr>
            </w:pPr>
            <w:r>
              <w:rPr>
                <w:rFonts w:eastAsiaTheme="minorEastAsia"/>
                <w:lang w:eastAsia="zh-CN"/>
              </w:rPr>
              <w:t>W</w:t>
            </w:r>
            <w:r>
              <w:rPr>
                <w:rFonts w:cs="Arial"/>
              </w:rPr>
              <w:t>e propose</w:t>
            </w:r>
            <w:r w:rsidRPr="00D42C3F">
              <w:rPr>
                <w:rFonts w:cs="Arial"/>
              </w:rPr>
              <w:t xml:space="preserve"> to wait for </w:t>
            </w:r>
            <w:r>
              <w:rPr>
                <w:rFonts w:cs="Arial"/>
              </w:rPr>
              <w:t xml:space="preserve">RAN4 and </w:t>
            </w:r>
            <w:r w:rsidRPr="00D42C3F">
              <w:rPr>
                <w:rFonts w:cs="Arial"/>
              </w:rPr>
              <w:t>RAN2 progress on GNSS measurement window</w:t>
            </w:r>
            <w:r>
              <w:rPr>
                <w:rFonts w:cs="Arial"/>
              </w:rPr>
              <w:t>.</w:t>
            </w:r>
          </w:p>
        </w:tc>
      </w:tr>
      <w:tr w:rsidR="00BB0937" w14:paraId="05921E51" w14:textId="77777777" w:rsidTr="00AB2136">
        <w:tc>
          <w:tcPr>
            <w:tcW w:w="1795" w:type="dxa"/>
          </w:tcPr>
          <w:p w14:paraId="29B708EE" w14:textId="2235580B" w:rsidR="00BB0937" w:rsidRDefault="000B3477" w:rsidP="00BB0937">
            <w:pPr>
              <w:pStyle w:val="BodyText"/>
              <w:spacing w:line="256" w:lineRule="auto"/>
              <w:rPr>
                <w:rFonts w:cs="Arial"/>
              </w:rPr>
            </w:pPr>
            <w:r>
              <w:rPr>
                <w:rFonts w:cs="Arial"/>
              </w:rPr>
              <w:t>Eutelsat</w:t>
            </w:r>
          </w:p>
        </w:tc>
        <w:tc>
          <w:tcPr>
            <w:tcW w:w="7834" w:type="dxa"/>
          </w:tcPr>
          <w:p w14:paraId="02027854" w14:textId="0AE2EFDC" w:rsidR="007A3F5D" w:rsidRDefault="000B3477" w:rsidP="00BB0937">
            <w:pPr>
              <w:pStyle w:val="BodyText"/>
              <w:spacing w:line="256" w:lineRule="auto"/>
              <w:rPr>
                <w:rFonts w:cs="Arial"/>
              </w:rPr>
            </w:pPr>
            <w:r>
              <w:rPr>
                <w:rFonts w:cs="Arial"/>
              </w:rPr>
              <w:t xml:space="preserve">We see the timing of the GNSS measurement and its </w:t>
            </w:r>
            <w:r w:rsidR="007A3F5D">
              <w:rPr>
                <w:rFonts w:cs="Arial"/>
              </w:rPr>
              <w:t>latency/</w:t>
            </w:r>
            <w:r>
              <w:rPr>
                <w:rFonts w:cs="Arial"/>
              </w:rPr>
              <w:t>accuracy to be the important aspect</w:t>
            </w:r>
            <w:r w:rsidR="007A3F5D">
              <w:rPr>
                <w:rFonts w:cs="Arial"/>
              </w:rPr>
              <w:t>s</w:t>
            </w:r>
            <w:r>
              <w:rPr>
                <w:rFonts w:cs="Arial"/>
              </w:rPr>
              <w:t>. A GNSS measurement window need not be defined</w:t>
            </w:r>
            <w:r w:rsidR="007A3F5D">
              <w:rPr>
                <w:rFonts w:cs="Arial"/>
              </w:rPr>
              <w:t xml:space="preserve"> as long as these requirements can be fulfilled</w:t>
            </w:r>
            <w:r>
              <w:rPr>
                <w:rFonts w:cs="Arial"/>
              </w:rPr>
              <w:t xml:space="preserve">. </w:t>
            </w:r>
          </w:p>
          <w:p w14:paraId="6DDE55E5" w14:textId="7B44306B" w:rsidR="00BB0937" w:rsidRDefault="000B3477" w:rsidP="00BB0937">
            <w:pPr>
              <w:pStyle w:val="BodyText"/>
              <w:spacing w:line="256" w:lineRule="auto"/>
              <w:rPr>
                <w:rFonts w:cs="Arial"/>
              </w:rPr>
            </w:pPr>
            <w:r>
              <w:rPr>
                <w:rFonts w:cs="Arial"/>
              </w:rPr>
              <w:t xml:space="preserve">We agree with Qualcomm that if the SIB cannot be read in connected mode there is no motivation to obtain an updated GNSS fix in connected mode. </w:t>
            </w:r>
          </w:p>
        </w:tc>
      </w:tr>
      <w:tr w:rsidR="00634A97" w14:paraId="6908931F" w14:textId="77777777" w:rsidTr="00AB2136">
        <w:tc>
          <w:tcPr>
            <w:tcW w:w="1795" w:type="dxa"/>
          </w:tcPr>
          <w:p w14:paraId="51A1C119" w14:textId="27378980" w:rsidR="00634A97" w:rsidRDefault="00634A97" w:rsidP="00634A97">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r w:rsidR="00087BFF">
              <w:rPr>
                <w:rFonts w:eastAsiaTheme="minorEastAsia" w:cs="Arial"/>
                <w:lang w:eastAsia="zh-CN"/>
              </w:rPr>
              <w:t>，</w:t>
            </w:r>
            <w:r w:rsidR="00087BFF">
              <w:rPr>
                <w:rFonts w:eastAsiaTheme="minorEastAsia" w:cs="Arial" w:hint="eastAsia"/>
                <w:lang w:eastAsia="zh-CN"/>
              </w:rPr>
              <w:t xml:space="preserve"> Hi</w:t>
            </w:r>
            <w:r w:rsidR="00087BFF">
              <w:rPr>
                <w:rFonts w:eastAsiaTheme="minorEastAsia" w:cs="Arial"/>
                <w:lang w:eastAsia="zh-CN"/>
              </w:rPr>
              <w:t>Silicon</w:t>
            </w:r>
          </w:p>
        </w:tc>
        <w:tc>
          <w:tcPr>
            <w:tcW w:w="7834" w:type="dxa"/>
          </w:tcPr>
          <w:p w14:paraId="3CDE2AC3" w14:textId="4630D6D0" w:rsidR="00A85FFB" w:rsidRDefault="00A85FFB" w:rsidP="00A85FFB">
            <w:pPr>
              <w:pStyle w:val="BodyText"/>
              <w:spacing w:line="256" w:lineRule="auto"/>
              <w:jc w:val="both"/>
              <w:rPr>
                <w:rFonts w:eastAsiaTheme="minorEastAsia" w:cs="Arial"/>
                <w:lang w:eastAsia="zh-CN"/>
              </w:rPr>
            </w:pPr>
            <w:r>
              <w:rPr>
                <w:rFonts w:eastAsiaTheme="minorEastAsia" w:cs="Arial"/>
                <w:lang w:eastAsia="zh-CN"/>
              </w:rPr>
              <w:t>There are several factors that will have an impact on h</w:t>
            </w:r>
            <w:r w:rsidR="006910E0">
              <w:rPr>
                <w:rFonts w:eastAsiaTheme="minorEastAsia" w:cs="Arial"/>
                <w:lang w:eastAsia="zh-CN"/>
              </w:rPr>
              <w:t xml:space="preserve">ow frequent </w:t>
            </w:r>
            <w:r>
              <w:rPr>
                <w:rFonts w:eastAsiaTheme="minorEastAsia" w:cs="Arial"/>
                <w:lang w:eastAsia="zh-CN"/>
              </w:rPr>
              <w:t>the</w:t>
            </w:r>
            <w:r w:rsidR="00066AC2">
              <w:rPr>
                <w:rFonts w:eastAsiaTheme="minorEastAsia" w:cs="Arial"/>
                <w:lang w:eastAsia="zh-CN"/>
              </w:rPr>
              <w:t xml:space="preserve"> UE need to perform</w:t>
            </w:r>
            <w:r w:rsidR="006910E0">
              <w:rPr>
                <w:rFonts w:eastAsiaTheme="minorEastAsia" w:cs="Arial"/>
                <w:lang w:eastAsia="zh-CN"/>
              </w:rPr>
              <w:t xml:space="preserve"> </w:t>
            </w:r>
            <w:r w:rsidR="00634A97">
              <w:rPr>
                <w:rFonts w:eastAsiaTheme="minorEastAsia" w:cs="Arial"/>
                <w:lang w:eastAsia="zh-CN"/>
              </w:rPr>
              <w:t>GNSS mea</w:t>
            </w:r>
            <w:r w:rsidR="006910E0">
              <w:rPr>
                <w:rFonts w:eastAsiaTheme="minorEastAsia" w:cs="Arial"/>
                <w:lang w:eastAsia="zh-CN"/>
              </w:rPr>
              <w:t>surement</w:t>
            </w:r>
            <w:r>
              <w:rPr>
                <w:rFonts w:eastAsiaTheme="minorEastAsia" w:cs="Arial"/>
                <w:lang w:eastAsia="zh-CN"/>
              </w:rPr>
              <w:t xml:space="preserve"> and the duration of GNSS measurement, such as</w:t>
            </w:r>
            <w:r w:rsidR="00066AC2">
              <w:rPr>
                <w:rFonts w:eastAsiaTheme="minorEastAsia" w:cs="Arial"/>
                <w:lang w:eastAsia="zh-CN"/>
              </w:rPr>
              <w:t xml:space="preserve"> </w:t>
            </w:r>
            <w:r>
              <w:rPr>
                <w:rFonts w:eastAsiaTheme="minorEastAsia" w:cs="Arial"/>
                <w:lang w:eastAsia="zh-CN"/>
              </w:rPr>
              <w:t xml:space="preserve">packet arrival rate, </w:t>
            </w:r>
            <w:r w:rsidR="00634A97">
              <w:rPr>
                <w:rFonts w:eastAsiaTheme="minorEastAsia" w:cs="Arial"/>
                <w:lang w:eastAsia="zh-CN"/>
              </w:rPr>
              <w:t>UE speed</w:t>
            </w:r>
            <w:r>
              <w:rPr>
                <w:rFonts w:eastAsiaTheme="minorEastAsia" w:cs="Arial"/>
                <w:lang w:eastAsia="zh-CN"/>
              </w:rPr>
              <w:t xml:space="preserve">, UE hardware/software implementation, etc. </w:t>
            </w:r>
          </w:p>
          <w:p w14:paraId="61A66FC0" w14:textId="17C49E79" w:rsidR="00243934" w:rsidRDefault="00A85FFB" w:rsidP="00243934">
            <w:pPr>
              <w:pStyle w:val="BodyText"/>
              <w:spacing w:line="256" w:lineRule="auto"/>
              <w:jc w:val="both"/>
              <w:rPr>
                <w:rFonts w:eastAsiaTheme="minorEastAsia" w:cs="Arial"/>
                <w:lang w:eastAsia="zh-CN"/>
              </w:rPr>
            </w:pPr>
            <w:r>
              <w:rPr>
                <w:rFonts w:eastAsiaTheme="minorEastAsia" w:cs="Arial"/>
                <w:lang w:eastAsia="zh-CN"/>
              </w:rPr>
              <w:t>As an</w:t>
            </w:r>
            <w:r w:rsidR="00634A97">
              <w:rPr>
                <w:rFonts w:eastAsiaTheme="minorEastAsia" w:cs="Arial"/>
                <w:lang w:eastAsia="zh-CN"/>
              </w:rPr>
              <w:t xml:space="preserve"> example, a stationary UE </w:t>
            </w:r>
            <w:r>
              <w:rPr>
                <w:rFonts w:eastAsiaTheme="minorEastAsia" w:cs="Arial"/>
                <w:lang w:eastAsia="zh-CN"/>
              </w:rPr>
              <w:t xml:space="preserve">may </w:t>
            </w:r>
            <w:r w:rsidR="00634A97">
              <w:rPr>
                <w:rFonts w:eastAsiaTheme="minorEastAsia" w:cs="Arial"/>
                <w:lang w:eastAsia="zh-CN"/>
              </w:rPr>
              <w:t>need to do GNSS measurement</w:t>
            </w:r>
            <w:r>
              <w:rPr>
                <w:rFonts w:eastAsiaTheme="minorEastAsia" w:cs="Arial"/>
                <w:lang w:eastAsia="zh-CN"/>
              </w:rPr>
              <w:t xml:space="preserve"> </w:t>
            </w:r>
            <w:r w:rsidR="00243934">
              <w:rPr>
                <w:rFonts w:eastAsiaTheme="minorEastAsia" w:cs="Arial"/>
                <w:lang w:eastAsia="zh-CN"/>
              </w:rPr>
              <w:t xml:space="preserve">only </w:t>
            </w:r>
            <w:r>
              <w:rPr>
                <w:rFonts w:eastAsiaTheme="minorEastAsia" w:cs="Arial"/>
                <w:lang w:eastAsia="zh-CN"/>
              </w:rPr>
              <w:t>once while</w:t>
            </w:r>
            <w:r w:rsidR="00634A97">
              <w:rPr>
                <w:rFonts w:eastAsiaTheme="minorEastAsia" w:cs="Arial"/>
                <w:lang w:eastAsia="zh-CN"/>
              </w:rPr>
              <w:t xml:space="preserve"> </w:t>
            </w:r>
            <w:r>
              <w:rPr>
                <w:rFonts w:eastAsiaTheme="minorEastAsia" w:cs="Arial"/>
                <w:lang w:eastAsia="zh-CN"/>
              </w:rPr>
              <w:t xml:space="preserve">a moving UE may need to perform GNSS measurement </w:t>
            </w:r>
            <w:r w:rsidR="00243934">
              <w:rPr>
                <w:rFonts w:eastAsiaTheme="minorEastAsia" w:cs="Arial"/>
                <w:lang w:eastAsia="zh-CN"/>
              </w:rPr>
              <w:t>when</w:t>
            </w:r>
            <w:r>
              <w:rPr>
                <w:rFonts w:eastAsiaTheme="minorEastAsia" w:cs="Arial"/>
                <w:lang w:eastAsia="zh-CN"/>
              </w:rPr>
              <w:t xml:space="preserve"> a significant position change</w:t>
            </w:r>
            <w:r w:rsidR="00243934">
              <w:rPr>
                <w:rFonts w:eastAsiaTheme="minorEastAsia" w:cs="Arial"/>
                <w:lang w:eastAsia="zh-CN"/>
              </w:rPr>
              <w:t xml:space="preserve"> occurs</w:t>
            </w:r>
            <w:r>
              <w:rPr>
                <w:rFonts w:eastAsiaTheme="minorEastAsia" w:cs="Arial"/>
                <w:lang w:eastAsia="zh-CN"/>
              </w:rPr>
              <w:t xml:space="preserve">. </w:t>
            </w:r>
            <w:r w:rsidR="00634A97">
              <w:rPr>
                <w:rFonts w:eastAsiaTheme="minorEastAsia" w:cs="Arial"/>
                <w:lang w:eastAsia="zh-CN"/>
              </w:rPr>
              <w:t xml:space="preserve">The duration of GNSS </w:t>
            </w:r>
            <w:r>
              <w:rPr>
                <w:rFonts w:eastAsiaTheme="minorEastAsia" w:cs="Arial"/>
                <w:lang w:eastAsia="zh-CN"/>
              </w:rPr>
              <w:t>measurement depends on scenarios, e.g. cold/warm/hot start,</w:t>
            </w:r>
            <w:r w:rsidR="00634A97">
              <w:rPr>
                <w:rFonts w:eastAsiaTheme="minorEastAsia" w:cs="Arial"/>
                <w:lang w:eastAsia="zh-CN"/>
              </w:rPr>
              <w:t xml:space="preserve"> and also relate to hardware implementation. The duration can range from 1s to tens of seconds. </w:t>
            </w:r>
            <w:r>
              <w:rPr>
                <w:rFonts w:eastAsiaTheme="minorEastAsia" w:cs="Arial"/>
                <w:lang w:eastAsia="zh-CN"/>
              </w:rPr>
              <w:t>Therefor</w:t>
            </w:r>
            <w:r w:rsidR="00243934">
              <w:rPr>
                <w:rFonts w:eastAsiaTheme="minorEastAsia" w:cs="Arial"/>
                <w:lang w:eastAsia="zh-CN"/>
              </w:rPr>
              <w:t>e</w:t>
            </w:r>
            <w:r w:rsidR="00634A97">
              <w:rPr>
                <w:rFonts w:eastAsiaTheme="minorEastAsia" w:cs="Arial"/>
                <w:lang w:eastAsia="zh-CN"/>
              </w:rPr>
              <w:t xml:space="preserve">, </w:t>
            </w:r>
            <w:r w:rsidR="00243934">
              <w:rPr>
                <w:rFonts w:eastAsiaTheme="minorEastAsia" w:cs="Arial"/>
                <w:lang w:eastAsia="zh-CN"/>
              </w:rPr>
              <w:t>it may be challenging to configure</w:t>
            </w:r>
            <w:r w:rsidR="00634A97">
              <w:rPr>
                <w:rFonts w:eastAsiaTheme="minorEastAsia" w:cs="Arial"/>
                <w:lang w:eastAsia="zh-CN"/>
              </w:rPr>
              <w:t xml:space="preserve"> GNSS measurement duration,</w:t>
            </w:r>
            <w:r w:rsidR="00243934" w:rsidRPr="00243934">
              <w:rPr>
                <w:rFonts w:eastAsiaTheme="minorEastAsia"/>
                <w:lang w:eastAsia="zh-CN"/>
              </w:rPr>
              <w:t xml:space="preserve"> Measurement Gap Repetition Period and measurement gap duration</w:t>
            </w:r>
            <w:r w:rsidR="00243934">
              <w:rPr>
                <w:rFonts w:eastAsiaTheme="minorEastAsia"/>
                <w:lang w:eastAsia="zh-CN"/>
              </w:rPr>
              <w:t xml:space="preserve"> as well as the triggering mechanisms</w:t>
            </w:r>
            <w:r w:rsidR="00634A97" w:rsidRPr="00243934">
              <w:rPr>
                <w:rFonts w:eastAsiaTheme="minorEastAsia" w:cs="Arial"/>
                <w:lang w:eastAsia="zh-CN"/>
              </w:rPr>
              <w:t>.</w:t>
            </w:r>
            <w:r w:rsidR="00634A97">
              <w:rPr>
                <w:rFonts w:eastAsiaTheme="minorEastAsia" w:cs="Arial"/>
                <w:lang w:eastAsia="zh-CN"/>
              </w:rPr>
              <w:t xml:space="preserve"> </w:t>
            </w:r>
          </w:p>
          <w:p w14:paraId="4579B459" w14:textId="2F68681C" w:rsidR="00634A97" w:rsidRPr="00243934" w:rsidRDefault="00243934" w:rsidP="00243934">
            <w:pPr>
              <w:pStyle w:val="BodyText"/>
              <w:spacing w:line="256" w:lineRule="auto"/>
              <w:jc w:val="both"/>
              <w:rPr>
                <w:rFonts w:eastAsiaTheme="minorEastAsia" w:cs="Arial"/>
                <w:lang w:eastAsia="zh-CN"/>
              </w:rPr>
            </w:pPr>
            <w:r>
              <w:rPr>
                <w:rFonts w:eastAsiaTheme="minorEastAsia" w:cs="Arial"/>
                <w:lang w:eastAsia="zh-CN"/>
              </w:rPr>
              <w:t xml:space="preserve">As it is now we have a preference to leave GNSS measurement to UE implementation but we are also open to further discussions on whether time/synchronization accuracy can be fulfilled without introducing the GNSS measurement window. </w:t>
            </w:r>
          </w:p>
        </w:tc>
      </w:tr>
      <w:tr w:rsidR="007C1899" w14:paraId="19321DA0" w14:textId="77777777" w:rsidTr="00AB2136">
        <w:tc>
          <w:tcPr>
            <w:tcW w:w="1795" w:type="dxa"/>
          </w:tcPr>
          <w:p w14:paraId="0900EF78" w14:textId="6A11DC87" w:rsidR="007C1899" w:rsidRPr="003C20A1" w:rsidRDefault="007C1899" w:rsidP="007C1899">
            <w:pPr>
              <w:pStyle w:val="BodyText"/>
              <w:spacing w:line="256" w:lineRule="auto"/>
              <w:rPr>
                <w:rFonts w:eastAsiaTheme="minorEastAsia" w:cs="Arial"/>
                <w:lang w:eastAsia="zh-CN"/>
              </w:rPr>
            </w:pPr>
            <w:r w:rsidRPr="00606796">
              <w:rPr>
                <w:rFonts w:cs="Arial"/>
              </w:rPr>
              <w:t>CMCC</w:t>
            </w:r>
          </w:p>
        </w:tc>
        <w:tc>
          <w:tcPr>
            <w:tcW w:w="7834" w:type="dxa"/>
          </w:tcPr>
          <w:p w14:paraId="7B9F6421" w14:textId="77777777" w:rsidR="007C1899" w:rsidRPr="003B2550" w:rsidRDefault="007C1899" w:rsidP="007C1899">
            <w:pPr>
              <w:spacing w:beforeLines="50" w:before="120" w:afterLines="50" w:after="120"/>
              <w:rPr>
                <w:bCs/>
                <w:iCs/>
              </w:rPr>
            </w:pPr>
            <w:r>
              <w:rPr>
                <w:rFonts w:eastAsiaTheme="minorEastAsia" w:cs="Arial" w:hint="eastAsia"/>
                <w:lang w:eastAsia="zh-CN"/>
              </w:rPr>
              <w:t>I</w:t>
            </w:r>
            <w:r>
              <w:rPr>
                <w:rFonts w:eastAsiaTheme="minorEastAsia" w:cs="Arial"/>
                <w:lang w:eastAsia="zh-CN"/>
              </w:rPr>
              <w:t xml:space="preserve">n our view, </w:t>
            </w:r>
            <w:r>
              <w:rPr>
                <w:bCs/>
                <w:iCs/>
              </w:rPr>
              <w:t>a UE can first measure GNSS, and then do PSS search, SIB</w:t>
            </w:r>
            <w:r w:rsidRPr="00277C77">
              <w:rPr>
                <w:bCs/>
                <w:iCs/>
              </w:rPr>
              <w:t xml:space="preserve"> </w:t>
            </w:r>
            <w:r>
              <w:rPr>
                <w:bCs/>
                <w:iCs/>
              </w:rPr>
              <w:t xml:space="preserve">read, and </w:t>
            </w:r>
            <w:r w:rsidRPr="003A165A">
              <w:rPr>
                <w:bCs/>
                <w:iCs/>
              </w:rPr>
              <w:t>small packet transmission</w:t>
            </w:r>
            <w:r>
              <w:rPr>
                <w:bCs/>
                <w:iCs/>
              </w:rPr>
              <w:t xml:space="preserve">. </w:t>
            </w:r>
            <w:r>
              <w:rPr>
                <w:rFonts w:hint="eastAsia"/>
                <w:bCs/>
                <w:iCs/>
              </w:rPr>
              <w:t>I</w:t>
            </w:r>
            <w:r>
              <w:rPr>
                <w:bCs/>
                <w:iCs/>
              </w:rPr>
              <w:t>n fact, all the procedures of GNSS measurement, PSS search and SIB read can be done</w:t>
            </w:r>
            <w:r w:rsidRPr="00570ED4">
              <w:rPr>
                <w:bCs/>
                <w:iCs/>
              </w:rPr>
              <w:t xml:space="preserve"> </w:t>
            </w:r>
            <w:r>
              <w:rPr>
                <w:bCs/>
                <w:iCs/>
              </w:rPr>
              <w:t>up to UE’s implementation in the preparation period before DRX active duration, and no specification change is needed.</w:t>
            </w:r>
          </w:p>
          <w:p w14:paraId="2CD1527B" w14:textId="2A18C3B7" w:rsidR="007C1899" w:rsidRDefault="000C4559" w:rsidP="007C1899">
            <w:pPr>
              <w:pStyle w:val="BodyText"/>
              <w:spacing w:line="256" w:lineRule="auto"/>
            </w:pPr>
            <w:r>
              <w:rPr>
                <w:noProof/>
              </w:rPr>
              <w:object w:dxaOrig="12961" w:dyaOrig="3289" w14:anchorId="4A4607A0">
                <v:shape id="_x0000_i1026" type="#_x0000_t75" alt="" style="width:327.25pt;height:82.75pt;mso-width-percent:0;mso-height-percent:0;mso-width-percent:0;mso-height-percent:0" o:ole="">
                  <v:imagedata r:id="rId16" o:title=""/>
                </v:shape>
                <o:OLEObject Type="Embed" ProgID="Visio.Drawing.15" ShapeID="_x0000_i1026" DrawAspect="Content" ObjectID="_1680412265" r:id="rId17"/>
              </w:object>
            </w:r>
          </w:p>
          <w:p w14:paraId="75560256" w14:textId="77777777" w:rsidR="007C1899" w:rsidRDefault="007C1899" w:rsidP="007C1899">
            <w:pPr>
              <w:pStyle w:val="BodyText"/>
              <w:spacing w:line="256" w:lineRule="auto"/>
              <w:rPr>
                <w:rFonts w:eastAsiaTheme="minorEastAsia"/>
                <w:lang w:eastAsia="zh-CN"/>
              </w:rPr>
            </w:pPr>
          </w:p>
          <w:p w14:paraId="7FA48C48" w14:textId="77777777" w:rsidR="007C1899" w:rsidRDefault="007C1899" w:rsidP="007C1899">
            <w:pPr>
              <w:pStyle w:val="BodyText"/>
              <w:spacing w:line="256" w:lineRule="auto"/>
              <w:rPr>
                <w:rFonts w:eastAsiaTheme="minorEastAsia" w:cs="Arial"/>
                <w:lang w:eastAsia="zh-CN"/>
              </w:rPr>
            </w:pPr>
            <w:r>
              <w:rPr>
                <w:rFonts w:eastAsiaTheme="minorEastAsia" w:cs="Arial"/>
                <w:lang w:eastAsia="zh-CN"/>
              </w:rPr>
              <w:t>Thus, we share similar</w:t>
            </w:r>
            <w:r>
              <w:rPr>
                <w:rFonts w:eastAsiaTheme="minorEastAsia" w:cs="Arial" w:hint="eastAsia"/>
                <w:lang w:eastAsia="zh-CN"/>
              </w:rPr>
              <w:t xml:space="preserve"> comments for the following technical points</w:t>
            </w:r>
            <w:r>
              <w:rPr>
                <w:rFonts w:eastAsiaTheme="minorEastAsia" w:cs="Arial"/>
                <w:lang w:eastAsia="zh-CN"/>
              </w:rPr>
              <w:t xml:space="preserve"> with CATT</w:t>
            </w:r>
            <w:r>
              <w:rPr>
                <w:rFonts w:eastAsiaTheme="minorEastAsia" w:cs="Arial" w:hint="eastAsia"/>
                <w:lang w:eastAsia="zh-CN"/>
              </w:rPr>
              <w:t>:</w:t>
            </w:r>
          </w:p>
          <w:p w14:paraId="66A6ADD9"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3685C3D" w14:textId="77777777" w:rsidR="007C1899" w:rsidRPr="00462D6B" w:rsidRDefault="007C1899" w:rsidP="007C1899">
            <w:pPr>
              <w:pStyle w:val="ListParagraph"/>
              <w:ind w:left="1440"/>
              <w:rPr>
                <w:rFonts w:eastAsiaTheme="minorEastAsia"/>
                <w:lang w:eastAsia="zh-CN"/>
              </w:rPr>
            </w:pPr>
            <w:r w:rsidRPr="00462D6B">
              <w:rPr>
                <w:rFonts w:eastAsiaTheme="minorEastAsia"/>
                <w:lang w:eastAsia="zh-CN"/>
              </w:rPr>
              <w:t>C</w:t>
            </w:r>
            <w:r w:rsidRPr="00462D6B">
              <w:rPr>
                <w:rFonts w:eastAsiaTheme="minorEastAsia" w:hint="eastAsia"/>
                <w:lang w:eastAsia="zh-CN"/>
              </w:rPr>
              <w:t xml:space="preserve">ould be </w:t>
            </w:r>
            <w:r>
              <w:rPr>
                <w:rFonts w:eastAsiaTheme="minorEastAsia" w:hint="eastAsia"/>
                <w:lang w:eastAsia="zh-CN"/>
              </w:rPr>
              <w:t xml:space="preserve">a few </w:t>
            </w:r>
            <w:r w:rsidRPr="00462D6B">
              <w:rPr>
                <w:rFonts w:eastAsiaTheme="minorEastAsia" w:hint="eastAsia"/>
                <w:lang w:eastAsia="zh-CN"/>
              </w:rPr>
              <w:t>second</w:t>
            </w:r>
            <w:r>
              <w:rPr>
                <w:rFonts w:eastAsiaTheme="minorEastAsia" w:hint="eastAsia"/>
                <w:lang w:eastAsia="zh-CN"/>
              </w:rPr>
              <w:t>s</w:t>
            </w:r>
            <w:r w:rsidRPr="00462D6B">
              <w:rPr>
                <w:rFonts w:eastAsiaTheme="minorEastAsia" w:hint="eastAsia"/>
                <w:lang w:eastAsia="zh-CN"/>
              </w:rPr>
              <w:t xml:space="preserve"> level.</w:t>
            </w:r>
          </w:p>
          <w:p w14:paraId="75A7540B"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2F501991" w14:textId="77777777" w:rsidR="007C1899" w:rsidRPr="00462D6B" w:rsidRDefault="007C1899" w:rsidP="007C1899">
            <w:pPr>
              <w:pStyle w:val="ListParagraph"/>
              <w:ind w:left="1440"/>
              <w:rPr>
                <w:rFonts w:eastAsiaTheme="minorEastAsia"/>
                <w:lang w:eastAsia="zh-CN"/>
              </w:rPr>
            </w:pPr>
            <w:r>
              <w:rPr>
                <w:rFonts w:eastAsiaTheme="minorEastAsia"/>
                <w:lang w:eastAsia="zh-CN"/>
              </w:rPr>
              <w:t>N</w:t>
            </w:r>
            <w:r>
              <w:rPr>
                <w:rFonts w:eastAsiaTheme="minorEastAsia" w:hint="eastAsia"/>
                <w:lang w:eastAsia="zh-CN"/>
              </w:rPr>
              <w:t>ot need to define this measurement gap</w:t>
            </w:r>
            <w:r>
              <w:rPr>
                <w:rFonts w:eastAsiaTheme="minorEastAsia"/>
                <w:lang w:eastAsia="zh-CN"/>
              </w:rPr>
              <w:t>.</w:t>
            </w:r>
          </w:p>
          <w:p w14:paraId="2EF194FC" w14:textId="77777777" w:rsidR="007C1899" w:rsidRPr="006B6F28" w:rsidRDefault="007C1899" w:rsidP="007C1899">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03EF94F5" w14:textId="04ED6210" w:rsidR="007C1899" w:rsidRDefault="007C1899" w:rsidP="007C1899">
            <w:pPr>
              <w:pStyle w:val="BodyText"/>
              <w:spacing w:line="256" w:lineRule="auto"/>
              <w:rPr>
                <w:rFonts w:cs="Arial"/>
              </w:rPr>
            </w:pPr>
            <w:r>
              <w:rPr>
                <w:rFonts w:eastAsiaTheme="minorEastAsia" w:cs="Arial"/>
                <w:lang w:eastAsia="zh-CN"/>
              </w:rPr>
              <w:t>It can be triggered for specific event, e.g., wake-up for transmission.</w:t>
            </w:r>
          </w:p>
        </w:tc>
      </w:tr>
      <w:tr w:rsidR="00885742" w14:paraId="35C6BE62" w14:textId="77777777" w:rsidTr="00AB2136">
        <w:tc>
          <w:tcPr>
            <w:tcW w:w="1795" w:type="dxa"/>
          </w:tcPr>
          <w:p w14:paraId="32A73374" w14:textId="3B775C10" w:rsidR="00885742" w:rsidRPr="00E26BD7" w:rsidRDefault="00885742" w:rsidP="00885742">
            <w:pPr>
              <w:pStyle w:val="BodyText"/>
              <w:spacing w:line="256" w:lineRule="auto"/>
              <w:rPr>
                <w:rFonts w:eastAsiaTheme="minorEastAsia" w:cs="Arial"/>
                <w:lang w:eastAsia="zh-CN"/>
              </w:rPr>
            </w:pPr>
            <w:r>
              <w:rPr>
                <w:rFonts w:cs="Arial"/>
                <w:lang w:val="en-US"/>
              </w:rPr>
              <w:t>Apple</w:t>
            </w:r>
          </w:p>
        </w:tc>
        <w:tc>
          <w:tcPr>
            <w:tcW w:w="7834" w:type="dxa"/>
          </w:tcPr>
          <w:p w14:paraId="536DC90C" w14:textId="664B11A8" w:rsidR="00885742" w:rsidRPr="00E26BD7" w:rsidRDefault="00885742" w:rsidP="00885742">
            <w:pPr>
              <w:pStyle w:val="BodyText"/>
              <w:spacing w:line="256" w:lineRule="auto"/>
              <w:rPr>
                <w:rFonts w:eastAsiaTheme="minorEastAsia" w:cs="Arial"/>
                <w:lang w:eastAsia="zh-CN"/>
              </w:rPr>
            </w:pPr>
            <w:r>
              <w:rPr>
                <w:rFonts w:cs="Arial"/>
              </w:rPr>
              <w:t>We support that the GNSS measurement window is needed in initial access. The duration of GNSS measurements could be about 1-2 seconds.</w:t>
            </w:r>
          </w:p>
        </w:tc>
      </w:tr>
      <w:tr w:rsidR="00087A98" w14:paraId="64279F81" w14:textId="77777777" w:rsidTr="00AB2136">
        <w:tc>
          <w:tcPr>
            <w:tcW w:w="1795" w:type="dxa"/>
          </w:tcPr>
          <w:p w14:paraId="24827418" w14:textId="1A1503F7" w:rsidR="00087A98" w:rsidRDefault="00087A98" w:rsidP="00087A98">
            <w:pPr>
              <w:pStyle w:val="BodyText"/>
              <w:spacing w:line="256" w:lineRule="auto"/>
              <w:rPr>
                <w:rFonts w:cs="Arial"/>
              </w:rPr>
            </w:pPr>
            <w:r w:rsidRPr="00532723">
              <w:rPr>
                <w:rFonts w:eastAsiaTheme="minorEastAsia" w:cs="Arial"/>
                <w:color w:val="C00000"/>
                <w:lang w:eastAsia="zh-CN"/>
              </w:rPr>
              <w:t>Qualcomm</w:t>
            </w:r>
          </w:p>
        </w:tc>
        <w:tc>
          <w:tcPr>
            <w:tcW w:w="7834" w:type="dxa"/>
          </w:tcPr>
          <w:p w14:paraId="3345CA3C"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 xml:space="preserve">Assumption for duration of GNSS measurements </w:t>
            </w:r>
          </w:p>
          <w:p w14:paraId="176C3FC8" w14:textId="77777777" w:rsidR="00087A98" w:rsidRPr="00532723" w:rsidRDefault="00087A98" w:rsidP="00087A98">
            <w:pPr>
              <w:rPr>
                <w:rFonts w:eastAsiaTheme="minorEastAsia"/>
                <w:b/>
                <w:iCs/>
                <w:color w:val="C00000"/>
                <w:lang w:eastAsia="zh-CN"/>
              </w:rPr>
            </w:pPr>
            <w:r w:rsidRPr="00532723">
              <w:rPr>
                <w:rFonts w:eastAsiaTheme="minorEastAsia"/>
                <w:bCs/>
                <w:iCs/>
                <w:color w:val="C00000"/>
                <w:lang w:eastAsia="zh-CN"/>
              </w:rPr>
              <w:t xml:space="preserve">We can capture the different assumptions on measurement durations that different companies have proposed (for evaluations) in the TR—including, durations depending on whether it is a hot, cold, warm, measurement, etc. But </w:t>
            </w:r>
            <w:r w:rsidRPr="00532723">
              <w:rPr>
                <w:rFonts w:eastAsiaTheme="minorEastAsia"/>
                <w:b/>
                <w:iCs/>
                <w:color w:val="C00000"/>
                <w:lang w:eastAsia="zh-CN"/>
              </w:rPr>
              <w:t>we don’t think there is need for any specification in Release 17 w.r.t the duration of GNSS measurement</w:t>
            </w:r>
            <w:r w:rsidRPr="00532723">
              <w:rPr>
                <w:rFonts w:eastAsiaTheme="minorEastAsia"/>
                <w:bCs/>
                <w:iCs/>
                <w:color w:val="C00000"/>
                <w:lang w:eastAsia="zh-CN"/>
              </w:rPr>
              <w:t>—especially since Rel 17 is focused on the “short, sporadic connection” case. However, with future releases in mind—including future support of long connections, documentation of observations from different companies is useful.</w:t>
            </w:r>
          </w:p>
          <w:p w14:paraId="2ED7A949"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Assumption for Measurement Gap Repetition Period and measurement gap duration</w:t>
            </w:r>
          </w:p>
          <w:p w14:paraId="22860FE4" w14:textId="77777777" w:rsidR="00087A98" w:rsidRPr="00532723" w:rsidRDefault="00087A98" w:rsidP="00087A98">
            <w:pPr>
              <w:rPr>
                <w:rFonts w:eastAsiaTheme="minorEastAsia"/>
                <w:bCs/>
                <w:iCs/>
                <w:color w:val="C00000"/>
                <w:lang w:eastAsia="zh-CN"/>
              </w:rPr>
            </w:pPr>
            <w:r w:rsidRPr="00532723">
              <w:rPr>
                <w:rFonts w:eastAsiaTheme="minorEastAsia"/>
                <w:bCs/>
                <w:iCs/>
                <w:color w:val="C00000"/>
                <w:lang w:eastAsia="zh-CN"/>
              </w:rPr>
              <w:t xml:space="preserve">Any proposals in this regard can be captured in the TR as “potential solutions” for maintaining time/frequency synchronization during long connections. However, for normative work in Rel </w:t>
            </w:r>
            <w:r w:rsidRPr="00532723">
              <w:rPr>
                <w:rFonts w:eastAsiaTheme="minorEastAsia"/>
                <w:bCs/>
                <w:iCs/>
                <w:color w:val="C00000"/>
                <w:lang w:eastAsia="zh-CN"/>
              </w:rPr>
              <w:lastRenderedPageBreak/>
              <w:t>17—which would focus on the “short, sporadic connection” case—</w:t>
            </w:r>
            <w:r w:rsidRPr="00532723">
              <w:rPr>
                <w:rFonts w:eastAsiaTheme="minorEastAsia"/>
                <w:b/>
                <w:iCs/>
                <w:color w:val="C00000"/>
                <w:lang w:eastAsia="zh-CN"/>
              </w:rPr>
              <w:t xml:space="preserve">we do not think there is a need to do GNSS measurements in connected mode in Rel 17. </w:t>
            </w:r>
            <w:r w:rsidRPr="00532723">
              <w:rPr>
                <w:rFonts w:eastAsiaTheme="minorEastAsia"/>
                <w:bCs/>
                <w:iCs/>
                <w:color w:val="C00000"/>
                <w:lang w:eastAsia="zh-CN"/>
              </w:rPr>
              <w:t>Hence, discussion on measurement gaps should be deferred for future work on “long connections”, with potential documentation in the TR.</w:t>
            </w:r>
          </w:p>
          <w:p w14:paraId="0C1C646A"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Triggering mechanisms for GNSS measurements</w:t>
            </w:r>
          </w:p>
          <w:p w14:paraId="3BAC82ED" w14:textId="3844EE08" w:rsidR="00087A98" w:rsidRDefault="00087A98" w:rsidP="00087A98">
            <w:pPr>
              <w:pStyle w:val="BodyText"/>
              <w:spacing w:line="256" w:lineRule="auto"/>
              <w:rPr>
                <w:rFonts w:cs="Arial"/>
              </w:rPr>
            </w:pPr>
            <w:r w:rsidRPr="00532723">
              <w:rPr>
                <w:rFonts w:eastAsiaTheme="minorEastAsia"/>
                <w:bCs/>
                <w:iCs/>
                <w:color w:val="C00000"/>
                <w:lang w:eastAsia="zh-CN"/>
              </w:rPr>
              <w:t xml:space="preserve">Similar to above comment on measurement gaps, we believe that for the “short, sporadic connection” case prioritized for Release 17, a reasonable assumption is that the UE reads GNSS before every connection. As a result, </w:t>
            </w:r>
            <w:r w:rsidRPr="00532723">
              <w:rPr>
                <w:rFonts w:eastAsiaTheme="minorEastAsia"/>
                <w:b/>
                <w:iCs/>
                <w:color w:val="C00000"/>
                <w:lang w:eastAsia="zh-CN"/>
              </w:rPr>
              <w:t>we may not need to specify explicit triggering mechanisms for Release 17</w:t>
            </w:r>
            <w:r w:rsidRPr="00532723">
              <w:rPr>
                <w:rFonts w:eastAsiaTheme="minorEastAsia"/>
                <w:bCs/>
                <w:iCs/>
                <w:color w:val="C00000"/>
                <w:lang w:eastAsia="zh-CN"/>
              </w:rPr>
              <w:t xml:space="preserve">. However, more involved mechanisms may be applicable for </w:t>
            </w:r>
            <w:r w:rsidRPr="00532723">
              <w:rPr>
                <w:rFonts w:eastAsiaTheme="minorEastAsia"/>
                <w:b/>
                <w:iCs/>
                <w:color w:val="C00000"/>
                <w:lang w:eastAsia="zh-CN"/>
              </w:rPr>
              <w:t>“long connections”,</w:t>
            </w:r>
            <w:r w:rsidRPr="00532723">
              <w:rPr>
                <w:rFonts w:eastAsiaTheme="minorEastAsia"/>
                <w:bCs/>
                <w:iCs/>
                <w:color w:val="C00000"/>
                <w:lang w:eastAsia="zh-CN"/>
              </w:rPr>
              <w:t xml:space="preserve"> such as those proposed in </w:t>
            </w:r>
            <w:r w:rsidRPr="00532723">
              <w:rPr>
                <w:rFonts w:eastAsiaTheme="minorEastAsia"/>
                <w:b/>
                <w:iCs/>
                <w:color w:val="C00000"/>
                <w:lang w:eastAsia="zh-CN"/>
              </w:rPr>
              <w:t>Section 2.8.2</w:t>
            </w:r>
            <w:r w:rsidRPr="00532723">
              <w:rPr>
                <w:rFonts w:eastAsiaTheme="minorEastAsia"/>
                <w:bCs/>
                <w:iCs/>
                <w:color w:val="C00000"/>
                <w:lang w:eastAsia="zh-CN"/>
              </w:rPr>
              <w:t xml:space="preserve"> (Non-RLF mechanisms for handling outdated GNSS information). These, and other valid mechanisms for triggering and maintaining GNSS synchronization during long connections should be documented in the TR.</w:t>
            </w:r>
          </w:p>
        </w:tc>
      </w:tr>
      <w:tr w:rsidR="0089667F" w14:paraId="019257C5" w14:textId="77777777" w:rsidTr="00AB2136">
        <w:tc>
          <w:tcPr>
            <w:tcW w:w="1795" w:type="dxa"/>
          </w:tcPr>
          <w:p w14:paraId="5F1EF6CC" w14:textId="094AB31E" w:rsidR="0089667F" w:rsidRDefault="0089667F" w:rsidP="0089667F">
            <w:pPr>
              <w:pStyle w:val="BodyText"/>
              <w:spacing w:line="256" w:lineRule="auto"/>
              <w:rPr>
                <w:rFonts w:cs="Arial"/>
              </w:rPr>
            </w:pPr>
            <w:r>
              <w:rPr>
                <w:rFonts w:cs="Arial"/>
              </w:rPr>
              <w:lastRenderedPageBreak/>
              <w:t>MediaTek</w:t>
            </w:r>
          </w:p>
        </w:tc>
        <w:tc>
          <w:tcPr>
            <w:tcW w:w="7834" w:type="dxa"/>
          </w:tcPr>
          <w:p w14:paraId="42F23070" w14:textId="7296CBB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 xml:space="preserve">Assumption for duration of GNSS measurements </w:t>
            </w:r>
          </w:p>
          <w:p w14:paraId="54107EDF" w14:textId="34E0E945" w:rsidR="0089667F" w:rsidRDefault="0089667F" w:rsidP="0089667F">
            <w:pPr>
              <w:pStyle w:val="BodyText"/>
              <w:spacing w:line="256" w:lineRule="auto"/>
              <w:rPr>
                <w:rFonts w:cs="Arial"/>
              </w:rPr>
            </w:pPr>
            <w:r>
              <w:rPr>
                <w:rFonts w:cs="Arial"/>
              </w:rPr>
              <w:t>Hot start 1 s, warm start 5 s</w:t>
            </w:r>
          </w:p>
          <w:p w14:paraId="7FD2877C" w14:textId="5A1149DF"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Assumption for Measurement Gap Repetition Period and measurement gap duration</w:t>
            </w:r>
          </w:p>
          <w:p w14:paraId="30574DED" w14:textId="77777777" w:rsidR="0089667F" w:rsidRDefault="0089667F" w:rsidP="0089667F">
            <w:pPr>
              <w:pStyle w:val="BodyText"/>
              <w:spacing w:line="256" w:lineRule="auto"/>
              <w:rPr>
                <w:rFonts w:cs="Arial"/>
              </w:rPr>
            </w:pPr>
            <w:r>
              <w:rPr>
                <w:rFonts w:cs="Arial"/>
              </w:rPr>
              <w:t xml:space="preserve">For short sporadic packet transmissions, we see no need for new measurement gaps in connected. This can be de-prioritized in Release-17. </w:t>
            </w:r>
          </w:p>
          <w:p w14:paraId="50EB2B78" w14:textId="77777777" w:rsidR="0089667F" w:rsidRDefault="0089667F" w:rsidP="0089667F">
            <w:pPr>
              <w:pStyle w:val="BodyText"/>
              <w:spacing w:line="256" w:lineRule="auto"/>
              <w:rPr>
                <w:rFonts w:cs="Arial"/>
              </w:rPr>
            </w:pPr>
            <w:r>
              <w:rPr>
                <w:rFonts w:cs="Arial"/>
              </w:rPr>
              <w:t xml:space="preserve">Further, </w:t>
            </w:r>
            <w:r w:rsidRPr="0089667F">
              <w:rPr>
                <w:rFonts w:cs="Arial"/>
              </w:rPr>
              <w:t>measurement gap</w:t>
            </w:r>
            <w:r>
              <w:rPr>
                <w:rFonts w:cs="Arial"/>
              </w:rPr>
              <w:t xml:space="preserve"> duration </w:t>
            </w:r>
            <w:r w:rsidRPr="0089667F">
              <w:rPr>
                <w:rFonts w:cs="Arial"/>
              </w:rPr>
              <w:t>in connected are maximum 80 ms</w:t>
            </w:r>
            <w:r>
              <w:rPr>
                <w:rFonts w:cs="Arial"/>
              </w:rPr>
              <w:t xml:space="preserve">. Having a new measurement gap with 1 second or longer in connected should be discussed in RAN2 in case considered for other types of traffic in future releases. At least DRX / eDRX in connected should be considered as a possible solution.  </w:t>
            </w:r>
          </w:p>
          <w:p w14:paraId="25F31165" w14:textId="7D8FA11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Triggering mechanisms for GNSS measurements</w:t>
            </w:r>
          </w:p>
          <w:p w14:paraId="41EECF45" w14:textId="7B821676" w:rsidR="0089667F" w:rsidRDefault="0089667F" w:rsidP="0089667F">
            <w:pPr>
              <w:pStyle w:val="BodyText"/>
              <w:spacing w:line="256" w:lineRule="auto"/>
              <w:rPr>
                <w:rFonts w:cs="Arial"/>
              </w:rPr>
            </w:pPr>
            <w:r>
              <w:rPr>
                <w:rFonts w:cs="Arial"/>
              </w:rPr>
              <w:t xml:space="preserve">For short sporadic packet transmissions, UE can acquire GNSS position and read NTN SIB carrying ephemeris before moving to connected. Triggering mechanisms can be de-prioritized in Rel-17. </w:t>
            </w:r>
          </w:p>
        </w:tc>
      </w:tr>
      <w:tr w:rsidR="00087A98" w14:paraId="3388F84E" w14:textId="77777777" w:rsidTr="00AB2136">
        <w:tc>
          <w:tcPr>
            <w:tcW w:w="1795" w:type="dxa"/>
          </w:tcPr>
          <w:p w14:paraId="036D9280" w14:textId="203382D2" w:rsidR="00087A98" w:rsidRDefault="003957B4" w:rsidP="00087A98">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preadtrum</w:t>
            </w:r>
          </w:p>
        </w:tc>
        <w:tc>
          <w:tcPr>
            <w:tcW w:w="7834" w:type="dxa"/>
          </w:tcPr>
          <w:p w14:paraId="5CD69151"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 xml:space="preserve">Assumption for duration of GNSS measurements </w:t>
            </w:r>
          </w:p>
          <w:p w14:paraId="2E91AEE9" w14:textId="77777777" w:rsidR="003957B4" w:rsidRPr="006F3278" w:rsidRDefault="003957B4" w:rsidP="003957B4">
            <w:pPr>
              <w:ind w:left="283"/>
              <w:rPr>
                <w:rFonts w:eastAsiaTheme="minorEastAsia"/>
                <w:lang w:eastAsia="zh-CN"/>
              </w:rPr>
            </w:pPr>
            <w:r w:rsidRPr="006F3278">
              <w:rPr>
                <w:rFonts w:eastAsiaTheme="minorEastAsia"/>
                <w:lang w:eastAsia="zh-CN"/>
              </w:rPr>
              <w:t>The duration depends on scenarios, e.g. cold/warm/hot start</w:t>
            </w:r>
            <w:r>
              <w:rPr>
                <w:rFonts w:eastAsiaTheme="minorEastAsia"/>
                <w:lang w:eastAsia="zh-CN"/>
              </w:rPr>
              <w:t xml:space="preserve">, which </w:t>
            </w:r>
            <w:r w:rsidRPr="006F3278">
              <w:rPr>
                <w:rFonts w:eastAsiaTheme="minorEastAsia"/>
                <w:lang w:eastAsia="zh-CN"/>
              </w:rPr>
              <w:t>can range from 1s to tens of seconds</w:t>
            </w:r>
            <w:r>
              <w:rPr>
                <w:rFonts w:eastAsiaTheme="minorEastAsia"/>
                <w:lang w:eastAsia="zh-CN"/>
              </w:rPr>
              <w:t>.</w:t>
            </w:r>
          </w:p>
          <w:p w14:paraId="25EFFC5C"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02B1157D" w14:textId="77777777" w:rsidR="003957B4" w:rsidRPr="00127A5A" w:rsidRDefault="003957B4" w:rsidP="003957B4">
            <w:pPr>
              <w:ind w:left="283"/>
              <w:rPr>
                <w:rFonts w:eastAsiaTheme="minorEastAsia"/>
                <w:lang w:eastAsia="zh-CN"/>
              </w:rPr>
            </w:pPr>
            <w:r w:rsidRPr="00127A5A">
              <w:rPr>
                <w:rFonts w:eastAsiaTheme="minorEastAsia"/>
                <w:lang w:eastAsia="zh-CN"/>
              </w:rPr>
              <w:t>Not need to define this measurement gap</w:t>
            </w:r>
            <w:r>
              <w:rPr>
                <w:rFonts w:eastAsiaTheme="minorEastAsia"/>
                <w:lang w:eastAsia="zh-CN"/>
              </w:rPr>
              <w:t xml:space="preserve"> </w:t>
            </w:r>
            <w:r w:rsidRPr="00127A5A">
              <w:rPr>
                <w:rFonts w:eastAsiaTheme="minorEastAsia"/>
                <w:lang w:eastAsia="zh-CN"/>
              </w:rPr>
              <w:t>in connected mode in Rel 17</w:t>
            </w:r>
            <w:r>
              <w:rPr>
                <w:rFonts w:eastAsiaTheme="minorEastAsia"/>
                <w:lang w:eastAsia="zh-CN"/>
              </w:rPr>
              <w:t>.</w:t>
            </w:r>
            <w:r w:rsidRPr="00127A5A">
              <w:rPr>
                <w:rFonts w:eastAsiaTheme="minorEastAsia"/>
                <w:lang w:eastAsia="zh-CN"/>
              </w:rPr>
              <w:t xml:space="preserve"> </w:t>
            </w:r>
          </w:p>
          <w:p w14:paraId="5E921B80" w14:textId="77777777" w:rsidR="003957B4" w:rsidRPr="006B6F28" w:rsidRDefault="003957B4" w:rsidP="003957B4">
            <w:pPr>
              <w:pStyle w:val="ListParagraph"/>
              <w:numPr>
                <w:ilvl w:val="1"/>
                <w:numId w:val="26"/>
              </w:numPr>
              <w:ind w:left="643"/>
              <w:rPr>
                <w:rFonts w:eastAsiaTheme="minorEastAsia"/>
                <w:b/>
                <w:i/>
                <w:lang w:eastAsia="zh-CN"/>
              </w:rPr>
            </w:pPr>
            <w:r>
              <w:rPr>
                <w:rFonts w:eastAsiaTheme="minorEastAsia"/>
                <w:b/>
                <w:i/>
                <w:lang w:eastAsia="zh-CN"/>
              </w:rPr>
              <w:t>Triggering mechanisms for GNSS measurements</w:t>
            </w:r>
          </w:p>
          <w:p w14:paraId="1D99E23D" w14:textId="2635D518"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UE should perform </w:t>
            </w:r>
            <w:r w:rsidRPr="00BA55B2">
              <w:rPr>
                <w:rFonts w:eastAsiaTheme="minorEastAsia" w:cs="Arial"/>
                <w:lang w:eastAsia="zh-CN"/>
              </w:rPr>
              <w:t>GNSS measurements</w:t>
            </w:r>
            <w:r>
              <w:rPr>
                <w:rFonts w:eastAsiaTheme="minorEastAsia" w:cs="Arial"/>
                <w:lang w:eastAsia="zh-CN"/>
              </w:rPr>
              <w:t xml:space="preserve"> </w:t>
            </w:r>
            <w:r w:rsidRPr="00BA55B2">
              <w:rPr>
                <w:rFonts w:eastAsiaTheme="minorEastAsia" w:cs="Arial"/>
                <w:lang w:eastAsia="zh-CN"/>
              </w:rPr>
              <w:t>before moving to connected</w:t>
            </w:r>
            <w:r>
              <w:rPr>
                <w:rFonts w:eastAsiaTheme="minorEastAsia" w:cs="Arial"/>
                <w:lang w:eastAsia="zh-CN"/>
              </w:rPr>
              <w:t xml:space="preserve"> mode.</w:t>
            </w:r>
          </w:p>
        </w:tc>
      </w:tr>
      <w:tr w:rsidR="00087A98" w14:paraId="76711885" w14:textId="77777777" w:rsidTr="00AB2136">
        <w:tc>
          <w:tcPr>
            <w:tcW w:w="1795" w:type="dxa"/>
          </w:tcPr>
          <w:p w14:paraId="04C21F57" w14:textId="732E6A68" w:rsidR="00087A98" w:rsidRDefault="003957B4" w:rsidP="00087A98">
            <w:pPr>
              <w:pStyle w:val="BodyText"/>
              <w:spacing w:line="256" w:lineRule="auto"/>
              <w:rPr>
                <w:rFonts w:eastAsiaTheme="minorEastAsia" w:cs="Arial"/>
                <w:lang w:eastAsia="zh-CN"/>
              </w:rPr>
            </w:pPr>
            <w:r>
              <w:rPr>
                <w:rFonts w:eastAsiaTheme="minorEastAsia" w:cs="Arial"/>
                <w:lang w:eastAsia="zh-CN"/>
              </w:rPr>
              <w:t>APT</w:t>
            </w:r>
          </w:p>
        </w:tc>
        <w:tc>
          <w:tcPr>
            <w:tcW w:w="7834" w:type="dxa"/>
          </w:tcPr>
          <w:p w14:paraId="470B17C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Q1: 5s (warm)</w:t>
            </w:r>
          </w:p>
          <w:p w14:paraId="0F9C8B02"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Q2: No GNSS and no ephemeris reading in RRC_ONNECTED for NB-IoT (no spec impact)</w:t>
            </w:r>
          </w:p>
          <w:p w14:paraId="038D916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Q3: prior to cell search or at least before NPRACH transmission for NB-IoT (no spec impact)</w:t>
            </w:r>
          </w:p>
          <w:p w14:paraId="263911EB" w14:textId="69104022"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According to </w:t>
            </w:r>
            <w:r w:rsidRPr="002E72B7">
              <w:rPr>
                <w:rFonts w:eastAsiaTheme="minorEastAsia" w:cs="Arial"/>
                <w:lang w:eastAsia="zh-CN"/>
              </w:rPr>
              <w:t>R4-2104834</w:t>
            </w:r>
            <w:r>
              <w:rPr>
                <w:rFonts w:eastAsiaTheme="minorEastAsia" w:cs="Arial"/>
                <w:lang w:eastAsia="zh-CN"/>
              </w:rPr>
              <w:t>, GNSS is operated in L band, NTN IoT might be in S band. There is no interference between them. Considering half-duplex FDD, if GNSS and IoT have separated RF modules, then TDD between GNSS and IoT modules seems non-necessary.</w:t>
            </w:r>
          </w:p>
        </w:tc>
      </w:tr>
      <w:tr w:rsidR="00CC7F3F" w14:paraId="5C76C1DC" w14:textId="77777777" w:rsidTr="00AB2136">
        <w:tc>
          <w:tcPr>
            <w:tcW w:w="1795" w:type="dxa"/>
          </w:tcPr>
          <w:p w14:paraId="53D3CBD9" w14:textId="2377908D" w:rsidR="00CC7F3F" w:rsidRDefault="00CC7F3F" w:rsidP="00087A98">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17237FFE" w14:textId="77777777" w:rsidR="00CC7F3F" w:rsidRP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We think GNSS measurement window is needed for UL sync before UL transmission.</w:t>
            </w:r>
          </w:p>
          <w:p w14:paraId="7F402FCD" w14:textId="47F1EDCB" w:rsid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Another comment is it is mainly related to RAN2, while RAN1 should start discussion after RAN2 has some progress.</w:t>
            </w:r>
          </w:p>
        </w:tc>
      </w:tr>
      <w:tr w:rsidR="00671800" w14:paraId="113C3728" w14:textId="77777777" w:rsidTr="00AB2136">
        <w:tc>
          <w:tcPr>
            <w:tcW w:w="1795" w:type="dxa"/>
          </w:tcPr>
          <w:p w14:paraId="64A090A6" w14:textId="6512149A" w:rsidR="00671800" w:rsidRDefault="00671800" w:rsidP="00087A98">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A57641" w14:textId="77777777" w:rsidR="00671800" w:rsidRDefault="00671800" w:rsidP="00671800">
            <w:pPr>
              <w:pStyle w:val="CommentText"/>
            </w:pPr>
            <w:r>
              <w:t>GNSS measurement window is needed for UL sync before UL transmission.</w:t>
            </w:r>
          </w:p>
          <w:p w14:paraId="6AB66CAF" w14:textId="77777777" w:rsidR="00671800" w:rsidRDefault="00671800" w:rsidP="00593807">
            <w:pPr>
              <w:pStyle w:val="CommentText"/>
              <w:numPr>
                <w:ilvl w:val="0"/>
                <w:numId w:val="54"/>
              </w:numPr>
            </w:pPr>
            <w:r>
              <w:t>For short sporadic transmissions that are mobile originated, UE implementation can determine when to perform a GNSS measurement.</w:t>
            </w:r>
          </w:p>
          <w:p w14:paraId="737463F1" w14:textId="77777777" w:rsidR="00671800" w:rsidRDefault="00671800" w:rsidP="00593807">
            <w:pPr>
              <w:pStyle w:val="CommentText"/>
              <w:numPr>
                <w:ilvl w:val="0"/>
                <w:numId w:val="54"/>
              </w:numPr>
            </w:pPr>
            <w:r>
              <w:t>For any form of mobile terminated transmission where the UE doesn’t have accurate GNSS measurement previosuly, there should be a GNSS measurement gap between the initial DL transmission to the UE (e.g. paging) and the initial UL transmission. This avoids the UE having to do a GNSS measurement “just in case” it is paged.</w:t>
            </w:r>
          </w:p>
          <w:p w14:paraId="532B03BE"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 xml:space="preserve">Assumption for duration of GNSS measurements </w:t>
            </w:r>
          </w:p>
          <w:p w14:paraId="343B7F25" w14:textId="77777777" w:rsidR="00671800" w:rsidRDefault="00671800" w:rsidP="00671800">
            <w:pPr>
              <w:pStyle w:val="BodyText"/>
              <w:spacing w:line="256" w:lineRule="auto"/>
              <w:rPr>
                <w:rFonts w:cs="Arial"/>
              </w:rPr>
            </w:pPr>
            <w:r>
              <w:rPr>
                <w:rFonts w:cs="Arial"/>
              </w:rPr>
              <w:t>Hot start 1 s, warm start 5 s</w:t>
            </w:r>
          </w:p>
          <w:p w14:paraId="6989703A"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Assumption for Measurement Gap Repetition Period and measurement gap duration</w:t>
            </w:r>
          </w:p>
          <w:p w14:paraId="58A34D57" w14:textId="77777777" w:rsidR="00671800" w:rsidRDefault="00671800" w:rsidP="00671800">
            <w:pPr>
              <w:pStyle w:val="BodyText"/>
              <w:spacing w:line="256" w:lineRule="auto"/>
              <w:rPr>
                <w:rFonts w:cs="Arial"/>
              </w:rPr>
            </w:pPr>
            <w:r>
              <w:rPr>
                <w:rFonts w:cs="Arial"/>
              </w:rPr>
              <w:t xml:space="preserve">Measurement gap duration should be sufficient to handle the measurement time of 1s (hot start) / 5s (warm start). </w:t>
            </w:r>
          </w:p>
          <w:p w14:paraId="0BDAEE81" w14:textId="77777777" w:rsidR="00671800" w:rsidRDefault="00671800" w:rsidP="00671800">
            <w:pPr>
              <w:pStyle w:val="BodyText"/>
              <w:spacing w:line="256" w:lineRule="auto"/>
              <w:rPr>
                <w:rFonts w:cs="Arial"/>
              </w:rPr>
            </w:pPr>
            <w:r>
              <w:rPr>
                <w:rFonts w:cs="Arial"/>
              </w:rPr>
              <w:t>We think that measurement gap repetition is not necessarily required. In connected mode, the UE should be able to handle timing advance by means other than using GNSS measurements</w:t>
            </w:r>
          </w:p>
          <w:p w14:paraId="68FC93EB"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Triggering mechanisms for GNSS measurements</w:t>
            </w:r>
          </w:p>
          <w:p w14:paraId="3CC37C08" w14:textId="77777777" w:rsidR="00671800" w:rsidRDefault="00671800" w:rsidP="00671800">
            <w:pPr>
              <w:pStyle w:val="CommentText"/>
              <w:rPr>
                <w:rFonts w:cs="Arial"/>
              </w:rPr>
            </w:pPr>
            <w:r>
              <w:rPr>
                <w:rFonts w:cs="Arial"/>
              </w:rPr>
              <w:t xml:space="preserve">For short sporadic </w:t>
            </w:r>
            <w:r w:rsidRPr="00747AA9">
              <w:rPr>
                <w:rFonts w:cs="Arial"/>
                <w:i/>
                <w:iCs/>
              </w:rPr>
              <w:t>mobile originated</w:t>
            </w:r>
            <w:r>
              <w:rPr>
                <w:rFonts w:cs="Arial"/>
              </w:rPr>
              <w:t xml:space="preserve"> packet transmissions, UE can acquire GNSS position and read NTN SIB carrying ephemeris before moving to connected. </w:t>
            </w:r>
          </w:p>
          <w:p w14:paraId="327A1AB2" w14:textId="77777777" w:rsidR="00671800" w:rsidRDefault="00671800" w:rsidP="00671800">
            <w:pPr>
              <w:pStyle w:val="CommentText"/>
              <w:rPr>
                <w:rFonts w:cs="Arial"/>
              </w:rPr>
            </w:pPr>
            <w:r>
              <w:rPr>
                <w:rFonts w:cs="Arial"/>
              </w:rPr>
              <w:t xml:space="preserve">For short sporadic </w:t>
            </w:r>
            <w:r w:rsidRPr="00747AA9">
              <w:rPr>
                <w:rFonts w:cs="Arial"/>
                <w:i/>
                <w:iCs/>
              </w:rPr>
              <w:t xml:space="preserve">mobile </w:t>
            </w:r>
            <w:r>
              <w:rPr>
                <w:rFonts w:cs="Arial"/>
                <w:i/>
                <w:iCs/>
              </w:rPr>
              <w:t>terminated</w:t>
            </w:r>
            <w:r>
              <w:rPr>
                <w:rFonts w:cs="Arial"/>
              </w:rPr>
              <w:t xml:space="preserve"> packet transmissions, UE can acquire GNSS position after decoding an initial DL message (e.g. paging, {M/N}PDCCH. </w:t>
            </w:r>
          </w:p>
          <w:p w14:paraId="115EE5B3" w14:textId="77777777" w:rsidR="00671800" w:rsidRDefault="00671800" w:rsidP="00671800">
            <w:pPr>
              <w:pStyle w:val="CommentText"/>
              <w:rPr>
                <w:rFonts w:cs="Arial"/>
              </w:rPr>
            </w:pPr>
          </w:p>
          <w:p w14:paraId="7EDA214B" w14:textId="009EBF00" w:rsidR="00671800" w:rsidRPr="00CC7F3F" w:rsidRDefault="00671800" w:rsidP="00671800">
            <w:pPr>
              <w:pStyle w:val="BodyText"/>
              <w:spacing w:line="256" w:lineRule="auto"/>
              <w:rPr>
                <w:rFonts w:eastAsiaTheme="minorEastAsia" w:cs="Arial"/>
                <w:lang w:eastAsia="zh-CN"/>
              </w:rPr>
            </w:pPr>
            <w:r>
              <w:rPr>
                <w:rFonts w:cs="Arial"/>
              </w:rPr>
              <w:t>In some ways, we are OK considering GNSS measurement windows as a Rel-18 enhancement. i.e. GNSS measurement windows are not essential minimum functionality. The UE can function without GNSS measurements windows. There will be an impact on UE power consumption, to a greater or lesser extent, from having to perform GNSS measurements “just in case”.</w:t>
            </w:r>
          </w:p>
        </w:tc>
      </w:tr>
      <w:tr w:rsidR="00671800" w14:paraId="0F41DCF5" w14:textId="77777777" w:rsidTr="00AB2136">
        <w:tc>
          <w:tcPr>
            <w:tcW w:w="1795" w:type="dxa"/>
          </w:tcPr>
          <w:p w14:paraId="27F5D8D1" w14:textId="38F99EC8" w:rsidR="00671800" w:rsidRDefault="00671800" w:rsidP="00087A98">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29D1A7A" w14:textId="77777777" w:rsidR="00671800" w:rsidRPr="009C5626" w:rsidRDefault="00671800" w:rsidP="00671800">
            <w:pPr>
              <w:pStyle w:val="BodyText"/>
              <w:spacing w:line="256" w:lineRule="auto"/>
              <w:rPr>
                <w:rFonts w:cs="Arial"/>
              </w:rPr>
            </w:pPr>
            <w:r w:rsidRPr="009C5626">
              <w:rPr>
                <w:rFonts w:cs="Arial"/>
              </w:rPr>
              <w:t>To reduce battery consumption, it is beneficial if the UE can perform GNSS measurements after a paging occasion and only if it has been paged. A GNSS measurement window needs to be defined only if it is not possible to configure the existing timers such that there is a sufficient gap to accommodate GNSS acquisition after decoding the paging message and before initiating UL transmission. Typical times for GNSS measurements could be 1 s for hot start and 5 s for warm start.</w:t>
            </w:r>
          </w:p>
          <w:p w14:paraId="400DB414" w14:textId="77777777" w:rsidR="00671800" w:rsidRPr="009C5626" w:rsidRDefault="00671800" w:rsidP="00671800">
            <w:pPr>
              <w:pStyle w:val="BodyText"/>
              <w:spacing w:line="256" w:lineRule="auto"/>
              <w:rPr>
                <w:rFonts w:cs="Arial"/>
              </w:rPr>
            </w:pPr>
            <w:r w:rsidRPr="009C5626">
              <w:rPr>
                <w:rFonts w:cs="Arial"/>
              </w:rPr>
              <w:t>Repetition period: The intention with this question is not clear to us. For initial access there is no need for a Measurement Gap Repetition Period.</w:t>
            </w:r>
          </w:p>
          <w:p w14:paraId="1D8B978E" w14:textId="68C24379" w:rsidR="00671800" w:rsidRPr="00CC7F3F" w:rsidRDefault="00671800" w:rsidP="00671800">
            <w:pPr>
              <w:pStyle w:val="BodyText"/>
              <w:spacing w:line="256" w:lineRule="auto"/>
              <w:rPr>
                <w:rFonts w:eastAsiaTheme="minorEastAsia" w:cs="Arial"/>
                <w:lang w:eastAsia="zh-CN"/>
              </w:rPr>
            </w:pPr>
            <w:r w:rsidRPr="009C5626">
              <w:rPr>
                <w:rFonts w:cs="Arial"/>
              </w:rPr>
              <w:t>Triggering mechanisms: The intention with this question is not clear to us.</w:t>
            </w:r>
          </w:p>
        </w:tc>
      </w:tr>
    </w:tbl>
    <w:p w14:paraId="406BF494" w14:textId="77777777" w:rsidR="00526E5B" w:rsidRDefault="00526E5B">
      <w:pPr>
        <w:snapToGrid w:val="0"/>
        <w:spacing w:beforeLines="50" w:before="120" w:afterLines="50" w:after="120"/>
        <w:rPr>
          <w:rFonts w:eastAsiaTheme="minorEastAsia"/>
          <w:lang w:eastAsia="zh-CN"/>
        </w:rPr>
      </w:pPr>
    </w:p>
    <w:p w14:paraId="143DE144" w14:textId="20617CEF" w:rsidR="00EA64E9" w:rsidRPr="00EA64E9" w:rsidRDefault="00746FF2" w:rsidP="00EA64E9">
      <w:pPr>
        <w:pStyle w:val="Heading3"/>
        <w:rPr>
          <w:lang w:eastAsia="zh-CN"/>
        </w:rPr>
      </w:pPr>
      <w:r>
        <w:rPr>
          <w:lang w:eastAsia="zh-CN"/>
        </w:rPr>
        <w:t>SECOND</w:t>
      </w:r>
      <w:r w:rsidR="009033F8">
        <w:rPr>
          <w:lang w:eastAsia="zh-CN"/>
        </w:rPr>
        <w:t xml:space="preserve"> ROUND – GNSS measurements</w:t>
      </w:r>
    </w:p>
    <w:p w14:paraId="48FB8DFA" w14:textId="43C4E125" w:rsidR="00671800" w:rsidRDefault="00746FF2" w:rsidP="00EA64E9">
      <w:pPr>
        <w:snapToGrid w:val="0"/>
        <w:spacing w:beforeLines="50" w:before="120" w:afterLines="50" w:after="120"/>
        <w:rPr>
          <w:rFonts w:eastAsiaTheme="minorEastAsia"/>
          <w:lang w:eastAsia="zh-CN"/>
        </w:rPr>
      </w:pPr>
      <w:r>
        <w:rPr>
          <w:rFonts w:eastAsiaTheme="minorEastAsia"/>
          <w:lang w:eastAsia="zh-CN"/>
        </w:rPr>
        <w:t xml:space="preserve">In first round, </w:t>
      </w:r>
      <w:r w:rsidR="00671800" w:rsidRPr="00671800">
        <w:rPr>
          <w:rFonts w:eastAsiaTheme="minorEastAsia"/>
          <w:lang w:eastAsia="zh-CN"/>
        </w:rPr>
        <w:t xml:space="preserve">CATT, GateHouse, ZTE, Xiaomi, Eutelsat, Huawei, </w:t>
      </w:r>
      <w:r w:rsidR="00671800">
        <w:rPr>
          <w:rFonts w:eastAsiaTheme="minorEastAsia"/>
          <w:lang w:eastAsia="zh-CN"/>
        </w:rPr>
        <w:t xml:space="preserve">CMCC, </w:t>
      </w:r>
      <w:r w:rsidR="00671800" w:rsidRPr="00671800">
        <w:rPr>
          <w:rFonts w:eastAsiaTheme="minorEastAsia"/>
          <w:lang w:eastAsia="zh-CN"/>
        </w:rPr>
        <w:t>Apple, Qualcomm, MediaTe</w:t>
      </w:r>
      <w:r w:rsidR="00671800">
        <w:rPr>
          <w:rFonts w:eastAsiaTheme="minorEastAsia"/>
          <w:lang w:eastAsia="zh-CN"/>
        </w:rPr>
        <w:t>k, Spreadtrum, APT, Nokia, SONY, Ericsson provided comments</w:t>
      </w:r>
    </w:p>
    <w:p w14:paraId="47C0C263" w14:textId="758282D7"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 xml:space="preserve">Assumption for duration of GNSS measurements </w:t>
      </w:r>
    </w:p>
    <w:p w14:paraId="6D3D6084" w14:textId="29E35760" w:rsidR="00EA64E9" w:rsidRDefault="00EA64E9" w:rsidP="00EA64E9">
      <w:pPr>
        <w:pStyle w:val="ListParagraph"/>
        <w:numPr>
          <w:ilvl w:val="0"/>
          <w:numId w:val="26"/>
        </w:numPr>
        <w:snapToGrid w:val="0"/>
        <w:spacing w:beforeLines="50" w:before="120" w:afterLines="50" w:after="120"/>
        <w:rPr>
          <w:rFonts w:eastAsiaTheme="minorEastAsia"/>
          <w:lang w:eastAsia="zh-CN"/>
        </w:rPr>
      </w:pPr>
      <w:r w:rsidRPr="00EA64E9">
        <w:rPr>
          <w:rFonts w:eastAsiaTheme="minorEastAsia"/>
          <w:lang w:eastAsia="zh-CN"/>
        </w:rPr>
        <w:t>CATT, CMCC (a few second level), , Apple (1 to 2 seconds), ZTE</w:t>
      </w:r>
      <w:r w:rsidR="00671800">
        <w:rPr>
          <w:rFonts w:eastAsiaTheme="minorEastAsia"/>
          <w:lang w:eastAsia="zh-CN"/>
        </w:rPr>
        <w:t xml:space="preserve"> (hot start and warm start up to 5s)</w:t>
      </w:r>
      <w:r w:rsidRPr="00EA64E9">
        <w:rPr>
          <w:rFonts w:eastAsiaTheme="minorEastAsia"/>
          <w:lang w:eastAsia="zh-CN"/>
        </w:rPr>
        <w:t xml:space="preserve">, </w:t>
      </w:r>
      <w:r w:rsidR="00671800">
        <w:rPr>
          <w:rFonts w:eastAsiaTheme="minorEastAsia"/>
          <w:lang w:eastAsia="zh-CN"/>
        </w:rPr>
        <w:t xml:space="preserve">SONY, </w:t>
      </w:r>
      <w:r w:rsidRPr="00EA64E9">
        <w:rPr>
          <w:rFonts w:eastAsiaTheme="minorEastAsia"/>
          <w:lang w:eastAsia="zh-CN"/>
        </w:rPr>
        <w:t>MediaTek</w:t>
      </w:r>
      <w:r w:rsidR="00671800">
        <w:rPr>
          <w:rFonts w:eastAsiaTheme="minorEastAsia"/>
          <w:lang w:eastAsia="zh-CN"/>
        </w:rPr>
        <w:t xml:space="preserve">, Ericsson </w:t>
      </w:r>
      <w:r w:rsidRPr="00EA64E9">
        <w:rPr>
          <w:rFonts w:eastAsiaTheme="minorEastAsia"/>
          <w:lang w:eastAsia="zh-CN"/>
        </w:rPr>
        <w:t xml:space="preserve"> (</w:t>
      </w:r>
      <w:r w:rsidR="00671800">
        <w:rPr>
          <w:rFonts w:eastAsiaTheme="minorEastAsia"/>
          <w:lang w:eastAsia="zh-CN"/>
        </w:rPr>
        <w:t>hot start 1s, warm start 5s</w:t>
      </w:r>
      <w:r w:rsidRPr="00EA64E9">
        <w:rPr>
          <w:rFonts w:eastAsiaTheme="minorEastAsia"/>
          <w:lang w:eastAsia="zh-CN"/>
        </w:rPr>
        <w:t>), Huawei (1 to 10 seconds), Qualcomm (depends on</w:t>
      </w:r>
      <w:r w:rsidR="00671800">
        <w:rPr>
          <w:rFonts w:eastAsiaTheme="minorEastAsia"/>
          <w:lang w:eastAsia="zh-CN"/>
        </w:rPr>
        <w:t xml:space="preserve">  hot, cold, warm</w:t>
      </w:r>
      <w:r w:rsidRPr="00EA64E9">
        <w:rPr>
          <w:rFonts w:eastAsiaTheme="minorEastAsia"/>
          <w:lang w:eastAsia="zh-CN"/>
        </w:rPr>
        <w:t xml:space="preserve"> measurement</w:t>
      </w:r>
      <w:r w:rsidR="00671800">
        <w:rPr>
          <w:rFonts w:eastAsiaTheme="minorEastAsia"/>
          <w:lang w:eastAsia="zh-CN"/>
        </w:rPr>
        <w:t>s</w:t>
      </w:r>
      <w:r w:rsidRPr="00EA64E9">
        <w:rPr>
          <w:rFonts w:eastAsiaTheme="minorEastAsia"/>
          <w:lang w:eastAsia="zh-CN"/>
        </w:rPr>
        <w:t>),</w:t>
      </w:r>
      <w:r>
        <w:rPr>
          <w:rFonts w:eastAsiaTheme="minorEastAsia"/>
          <w:lang w:eastAsia="zh-CN"/>
        </w:rPr>
        <w:t xml:space="preserve"> </w:t>
      </w:r>
      <w:r w:rsidR="003957B4">
        <w:rPr>
          <w:rFonts w:eastAsiaTheme="minorEastAsia"/>
          <w:lang w:eastAsia="zh-CN"/>
        </w:rPr>
        <w:t>Spreatrum (1s to tens of seconds), APT (warm)</w:t>
      </w:r>
    </w:p>
    <w:p w14:paraId="59C2DCBB" w14:textId="1568FC37" w:rsidR="00EA64E9" w:rsidRPr="00EA64E9" w:rsidRDefault="00EA64E9"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lastRenderedPageBreak/>
        <w:t>ZTE mention max time can be up to 20 seconds (</w:t>
      </w:r>
      <w:r>
        <w:rPr>
          <w:rFonts w:eastAsiaTheme="minorEastAsia" w:cs="Arial"/>
          <w:lang w:eastAsia="zh-CN"/>
        </w:rPr>
        <w:t>RAN4 requirement listed in 36.171 Section 6.2.1 minimum requirement for nominal accuracy of GNSS is as below)</w:t>
      </w:r>
    </w:p>
    <w:p w14:paraId="239AE6E6" w14:textId="77777777" w:rsidR="00EA64E9" w:rsidRPr="00EA64E9" w:rsidRDefault="00EA64E9" w:rsidP="00EA64E9">
      <w:pPr>
        <w:pStyle w:val="TH"/>
      </w:pPr>
      <w:r>
        <w:rPr>
          <w:rFonts w:eastAsiaTheme="minorEastAsia"/>
          <w:lang w:eastAsia="zh-CN"/>
        </w:rPr>
        <w:t xml:space="preserve"> </w:t>
      </w:r>
      <w:r w:rsidRPr="00BC1DD7">
        <w:t>Table 6.9: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A64E9" w:rsidRPr="00BC1DD7" w14:paraId="287E9F71" w14:textId="77777777" w:rsidTr="00AB1C61">
        <w:trPr>
          <w:cantSplit/>
          <w:tblHeader/>
          <w:jc w:val="center"/>
        </w:trPr>
        <w:tc>
          <w:tcPr>
            <w:tcW w:w="1250" w:type="dxa"/>
            <w:tcBorders>
              <w:bottom w:val="single" w:sz="4" w:space="0" w:color="auto"/>
            </w:tcBorders>
          </w:tcPr>
          <w:p w14:paraId="0898CDCA" w14:textId="77777777" w:rsidR="00EA64E9" w:rsidRPr="00BC1DD7" w:rsidRDefault="00EA64E9" w:rsidP="00AB1C61">
            <w:pPr>
              <w:pStyle w:val="TAH"/>
            </w:pPr>
            <w:r w:rsidRPr="00BC1DD7">
              <w:t>System</w:t>
            </w:r>
          </w:p>
        </w:tc>
        <w:tc>
          <w:tcPr>
            <w:tcW w:w="1686" w:type="dxa"/>
            <w:tcBorders>
              <w:bottom w:val="single" w:sz="4" w:space="0" w:color="auto"/>
            </w:tcBorders>
          </w:tcPr>
          <w:p w14:paraId="691B75C1" w14:textId="77777777" w:rsidR="00EA64E9" w:rsidRPr="00BC1DD7" w:rsidRDefault="00EA64E9" w:rsidP="00AB1C61">
            <w:pPr>
              <w:pStyle w:val="TAH"/>
            </w:pPr>
            <w:r w:rsidRPr="00BC1DD7">
              <w:t>Success rate</w:t>
            </w:r>
          </w:p>
        </w:tc>
        <w:tc>
          <w:tcPr>
            <w:tcW w:w="1984" w:type="dxa"/>
            <w:tcBorders>
              <w:bottom w:val="single" w:sz="4" w:space="0" w:color="auto"/>
            </w:tcBorders>
          </w:tcPr>
          <w:p w14:paraId="5D814FDE" w14:textId="77777777" w:rsidR="00EA64E9" w:rsidRPr="00BC1DD7" w:rsidRDefault="00EA64E9" w:rsidP="00AB1C61">
            <w:pPr>
              <w:pStyle w:val="TAH"/>
            </w:pPr>
            <w:r w:rsidRPr="00BC1DD7">
              <w:t>2-D position error</w:t>
            </w:r>
          </w:p>
        </w:tc>
        <w:tc>
          <w:tcPr>
            <w:tcW w:w="2552" w:type="dxa"/>
            <w:tcBorders>
              <w:bottom w:val="single" w:sz="4" w:space="0" w:color="auto"/>
            </w:tcBorders>
          </w:tcPr>
          <w:p w14:paraId="44E1E0EC" w14:textId="77777777" w:rsidR="00EA64E9" w:rsidRPr="00BC1DD7" w:rsidRDefault="00EA64E9" w:rsidP="00AB1C61">
            <w:pPr>
              <w:pStyle w:val="TAH"/>
            </w:pPr>
            <w:r w:rsidRPr="00BC1DD7">
              <w:t>Max response time</w:t>
            </w:r>
          </w:p>
        </w:tc>
      </w:tr>
      <w:tr w:rsidR="00EA64E9" w:rsidRPr="00BC1DD7" w14:paraId="5CB9AD45" w14:textId="77777777" w:rsidTr="00AB1C61">
        <w:trPr>
          <w:cantSplit/>
          <w:jc w:val="center"/>
        </w:trPr>
        <w:tc>
          <w:tcPr>
            <w:tcW w:w="1250" w:type="dxa"/>
          </w:tcPr>
          <w:p w14:paraId="1CB7867F" w14:textId="77777777" w:rsidR="00EA64E9" w:rsidRPr="00BC1DD7" w:rsidRDefault="00EA64E9" w:rsidP="00AB1C61">
            <w:pPr>
              <w:pStyle w:val="TAC"/>
            </w:pPr>
            <w:r w:rsidRPr="00BC1DD7">
              <w:t>All</w:t>
            </w:r>
          </w:p>
        </w:tc>
        <w:tc>
          <w:tcPr>
            <w:tcW w:w="1686" w:type="dxa"/>
          </w:tcPr>
          <w:p w14:paraId="47AF84D0" w14:textId="77777777" w:rsidR="00EA64E9" w:rsidRPr="00BC1DD7" w:rsidRDefault="00EA64E9" w:rsidP="00AB1C61">
            <w:pPr>
              <w:pStyle w:val="TAC"/>
            </w:pPr>
            <w:r w:rsidRPr="00BC1DD7">
              <w:t>95 %</w:t>
            </w:r>
          </w:p>
        </w:tc>
        <w:tc>
          <w:tcPr>
            <w:tcW w:w="1984" w:type="dxa"/>
          </w:tcPr>
          <w:p w14:paraId="3386EEC3" w14:textId="77777777" w:rsidR="00EA64E9" w:rsidRPr="00BC1DD7" w:rsidRDefault="00EA64E9" w:rsidP="00AB1C61">
            <w:pPr>
              <w:pStyle w:val="TAC"/>
            </w:pPr>
            <w:r w:rsidRPr="00BC1DD7">
              <w:t>15 m</w:t>
            </w:r>
          </w:p>
        </w:tc>
        <w:tc>
          <w:tcPr>
            <w:tcW w:w="2552" w:type="dxa"/>
          </w:tcPr>
          <w:p w14:paraId="5A828874" w14:textId="77777777" w:rsidR="00EA64E9" w:rsidRPr="00BC1DD7" w:rsidRDefault="00EA64E9" w:rsidP="00AB1C61">
            <w:pPr>
              <w:pStyle w:val="TAC"/>
            </w:pPr>
            <w:r w:rsidRPr="00BC1DD7">
              <w:t>20 s</w:t>
            </w:r>
          </w:p>
        </w:tc>
      </w:tr>
    </w:tbl>
    <w:p w14:paraId="6079A448" w14:textId="77777777" w:rsidR="003957B4" w:rsidRDefault="003957B4" w:rsidP="00EA64E9">
      <w:pPr>
        <w:snapToGrid w:val="0"/>
        <w:spacing w:beforeLines="50" w:before="120" w:afterLines="50" w:after="120"/>
        <w:rPr>
          <w:rFonts w:eastAsiaTheme="minorEastAsia"/>
          <w:lang w:eastAsia="zh-CN"/>
        </w:rPr>
      </w:pPr>
    </w:p>
    <w:p w14:paraId="699B68BD" w14:textId="0D9505E1" w:rsidR="003957B4" w:rsidRDefault="003957B4" w:rsidP="00EA64E9">
      <w:pPr>
        <w:snapToGrid w:val="0"/>
        <w:spacing w:beforeLines="50" w:before="120" w:afterLines="50" w:after="120"/>
        <w:rPr>
          <w:rFonts w:eastAsiaTheme="minorEastAsia"/>
          <w:lang w:eastAsia="zh-CN"/>
        </w:rPr>
      </w:pPr>
      <w:r>
        <w:rPr>
          <w:rFonts w:eastAsiaTheme="minorEastAsia"/>
          <w:lang w:eastAsia="zh-CN"/>
        </w:rPr>
        <w:t>Qualcomm mention different assumptions can be captured in TR, but no need for specification for duration of  GNSS measurement.</w:t>
      </w:r>
    </w:p>
    <w:p w14:paraId="31E3CA59" w14:textId="77777777" w:rsidR="003957B4" w:rsidRDefault="003957B4" w:rsidP="00EA64E9">
      <w:pPr>
        <w:snapToGrid w:val="0"/>
        <w:spacing w:beforeLines="50" w:before="120" w:afterLines="50" w:after="120"/>
        <w:rPr>
          <w:rFonts w:eastAsiaTheme="minorEastAsia"/>
          <w:lang w:eastAsia="zh-CN"/>
        </w:rPr>
      </w:pPr>
    </w:p>
    <w:p w14:paraId="48EE2DED" w14:textId="1887BF74" w:rsidR="00EA64E9" w:rsidRP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Assumption for Measurement Gap Repetition Period and measurement gap duration</w:t>
      </w:r>
    </w:p>
    <w:p w14:paraId="1E212ED6" w14:textId="77777777" w:rsidR="00671800" w:rsidRDefault="00CC7F3F" w:rsidP="00671800">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Companies that do not see need for GNSS window measurement</w:t>
      </w:r>
      <w:r w:rsidR="00EA64E9" w:rsidRPr="00EA64E9">
        <w:rPr>
          <w:rFonts w:eastAsiaTheme="minorEastAsia"/>
          <w:lang w:eastAsia="zh-CN"/>
        </w:rPr>
        <w:t xml:space="preserve">: </w:t>
      </w:r>
    </w:p>
    <w:p w14:paraId="1AD2C9C8"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sidRPr="00EA64E9">
        <w:rPr>
          <w:rFonts w:eastAsiaTheme="minorEastAsia"/>
          <w:lang w:eastAsia="zh-CN"/>
        </w:rPr>
        <w:t>CATT</w:t>
      </w:r>
      <w:r>
        <w:rPr>
          <w:rFonts w:eastAsiaTheme="minorEastAsia"/>
          <w:lang w:eastAsia="zh-CN"/>
        </w:rPr>
        <w:t>, Gatehouse, MediaTek, CMCC (make measuremen</w:t>
      </w:r>
      <w:r w:rsidR="00671800">
        <w:rPr>
          <w:rFonts w:eastAsiaTheme="minorEastAsia"/>
          <w:lang w:eastAsia="zh-CN"/>
        </w:rPr>
        <w:t>ts before DRX active duration)</w:t>
      </w:r>
    </w:p>
    <w:p w14:paraId="6BE11558"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Spreadtrum (not needed), </w:t>
      </w:r>
      <w:r w:rsidR="00EA64E9">
        <w:rPr>
          <w:rFonts w:eastAsiaTheme="minorEastAsia"/>
          <w:lang w:eastAsia="zh-CN"/>
        </w:rPr>
        <w:t>Eutelsat (if SIB not read in connected mode, no motivati</w:t>
      </w:r>
      <w:r w:rsidR="00671800">
        <w:rPr>
          <w:rFonts w:eastAsiaTheme="minorEastAsia"/>
          <w:lang w:eastAsia="zh-CN"/>
        </w:rPr>
        <w:t>on to get a GNSS position fix)</w:t>
      </w:r>
    </w:p>
    <w:p w14:paraId="627B5086"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Huawei (challenging configuration, leave GNSS measurements to UE implementation), </w:t>
      </w:r>
    </w:p>
    <w:p w14:paraId="37D87989"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APT (no GNSS and no e</w:t>
      </w:r>
      <w:r w:rsidR="00671800">
        <w:rPr>
          <w:rFonts w:eastAsiaTheme="minorEastAsia"/>
          <w:lang w:eastAsia="zh-CN"/>
        </w:rPr>
        <w:t>phemeris reading in connected)</w:t>
      </w:r>
    </w:p>
    <w:p w14:paraId="5A9D7FDD"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Qualcomm (focus on </w:t>
      </w:r>
      <w:r w:rsidRPr="00EA64E9">
        <w:rPr>
          <w:rFonts w:eastAsiaTheme="minorEastAsia"/>
          <w:lang w:eastAsia="zh-CN"/>
        </w:rPr>
        <w:t>short, sporadic connection</w:t>
      </w:r>
      <w:r>
        <w:rPr>
          <w:rFonts w:eastAsiaTheme="minorEastAsia"/>
          <w:lang w:eastAsia="zh-CN"/>
        </w:rPr>
        <w:t>, defer discussion for future work on long connections with potential documentation in TR)</w:t>
      </w:r>
      <w:r w:rsidR="00671800">
        <w:rPr>
          <w:rFonts w:eastAsiaTheme="minorEastAsia"/>
          <w:lang w:eastAsia="zh-CN"/>
        </w:rPr>
        <w:t xml:space="preserve">, </w:t>
      </w:r>
    </w:p>
    <w:p w14:paraId="7A4E3450" w14:textId="77777777"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SONY (up to UE implementation for sporadic short transmission), </w:t>
      </w:r>
    </w:p>
    <w:p w14:paraId="718B8768" w14:textId="59F9BECB"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Ericsson (</w:t>
      </w:r>
      <w:r w:rsidRPr="00671800">
        <w:rPr>
          <w:rFonts w:eastAsiaTheme="minorEastAsia"/>
          <w:lang w:eastAsia="zh-CN"/>
        </w:rPr>
        <w:t>configure the existing timers</w:t>
      </w:r>
      <w:r>
        <w:rPr>
          <w:rFonts w:eastAsiaTheme="minorEastAsia"/>
          <w:lang w:eastAsia="zh-CN"/>
        </w:rPr>
        <w:t xml:space="preserve"> </w:t>
      </w:r>
      <w:r w:rsidRPr="00671800">
        <w:rPr>
          <w:rFonts w:eastAsiaTheme="minorEastAsia"/>
          <w:lang w:eastAsia="zh-CN"/>
        </w:rPr>
        <w:t>such that there is a sufficient gap to accommodate GNSS acquisition after decoding the paging message and before initiating UL transmission</w:t>
      </w:r>
      <w:r>
        <w:rPr>
          <w:rFonts w:eastAsiaTheme="minorEastAsia"/>
          <w:lang w:eastAsia="zh-CN"/>
        </w:rPr>
        <w:t>)</w:t>
      </w:r>
    </w:p>
    <w:p w14:paraId="3FF5C752" w14:textId="54B96F71" w:rsidR="00671800" w:rsidRDefault="00671800"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 xml:space="preserve">Motivation for </w:t>
      </w:r>
      <w:r w:rsidR="00CC7F3F">
        <w:rPr>
          <w:rFonts w:eastAsiaTheme="minorEastAsia"/>
          <w:lang w:eastAsia="zh-CN"/>
        </w:rPr>
        <w:t>GNSS measurement window</w:t>
      </w:r>
      <w:r w:rsidR="00EA64E9">
        <w:rPr>
          <w:rFonts w:eastAsiaTheme="minorEastAsia"/>
          <w:lang w:eastAsia="zh-CN"/>
        </w:rPr>
        <w:t xml:space="preserve">: </w:t>
      </w:r>
    </w:p>
    <w:p w14:paraId="4BA46EFD" w14:textId="2E06F199"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ZTE (</w:t>
      </w:r>
      <w:r w:rsidRPr="00671800">
        <w:rPr>
          <w:rFonts w:eastAsiaTheme="minorEastAsia"/>
          <w:lang w:eastAsia="zh-CN"/>
        </w:rPr>
        <w:t>GNSS measurement window</w:t>
      </w:r>
      <w:r>
        <w:rPr>
          <w:rFonts w:eastAsiaTheme="minorEastAsia"/>
          <w:lang w:eastAsia="zh-CN"/>
        </w:rPr>
        <w:t xml:space="preserve"> </w:t>
      </w:r>
      <w:r w:rsidRPr="00671800">
        <w:rPr>
          <w:rFonts w:eastAsiaTheme="minorEastAsia"/>
          <w:lang w:eastAsia="zh-CN"/>
        </w:rPr>
        <w:t xml:space="preserve">is used to ensure the accuracy for following Uplink transmission, e.g., before Msg-1. dedicated GNSS measurement window is preferred to </w:t>
      </w:r>
      <w:r>
        <w:rPr>
          <w:rFonts w:eastAsiaTheme="minorEastAsia"/>
          <w:lang w:eastAsia="zh-CN"/>
        </w:rPr>
        <w:t>for</w:t>
      </w:r>
      <w:r w:rsidRPr="00671800">
        <w:rPr>
          <w:rFonts w:eastAsiaTheme="minorEastAsia"/>
          <w:lang w:eastAsia="zh-CN"/>
        </w:rPr>
        <w:t xml:space="preserve"> better configuration for whole P</w:t>
      </w:r>
      <w:r>
        <w:rPr>
          <w:rFonts w:eastAsiaTheme="minorEastAsia"/>
          <w:lang w:eastAsia="zh-CN"/>
        </w:rPr>
        <w:t>SM</w:t>
      </w:r>
      <w:r w:rsidRPr="00671800">
        <w:rPr>
          <w:rFonts w:eastAsiaTheme="minorEastAsia"/>
          <w:lang w:eastAsia="zh-CN"/>
        </w:rPr>
        <w:t xml:space="preserve"> mode and eDRX procedure</w:t>
      </w:r>
      <w:r>
        <w:rPr>
          <w:rFonts w:eastAsiaTheme="minorEastAsia"/>
          <w:lang w:eastAsia="zh-CN"/>
        </w:rPr>
        <w:t>)</w:t>
      </w:r>
    </w:p>
    <w:p w14:paraId="5FDED31A" w14:textId="7A4AFA6A"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Apple</w:t>
      </w:r>
      <w:r w:rsidR="00671800">
        <w:rPr>
          <w:rFonts w:eastAsiaTheme="minorEastAsia"/>
          <w:lang w:eastAsia="zh-CN"/>
        </w:rPr>
        <w:t xml:space="preserve"> (initial access assuming 1-2 s GNSS measurement)</w:t>
      </w:r>
    </w:p>
    <w:p w14:paraId="1DE57C80" w14:textId="0DCCA43F"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Nokia (initial access)</w:t>
      </w:r>
    </w:p>
    <w:p w14:paraId="675ADBFC" w14:textId="50CF5DF0"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SONY (avoid just in case GNSS measurement to ensure there is sufficient gap in case UE is paged)</w:t>
      </w:r>
    </w:p>
    <w:p w14:paraId="6D07F585" w14:textId="24D86ED9" w:rsidR="00671800" w:rsidRPr="00671800" w:rsidRDefault="00671800" w:rsidP="00671800">
      <w:pPr>
        <w:snapToGrid w:val="0"/>
        <w:spacing w:beforeLines="50" w:before="120" w:afterLines="50" w:after="120"/>
        <w:rPr>
          <w:rFonts w:eastAsiaTheme="minorEastAsia"/>
          <w:lang w:eastAsia="zh-CN"/>
        </w:rPr>
      </w:pPr>
      <w:r>
        <w:rPr>
          <w:rFonts w:eastAsiaTheme="minorEastAsia"/>
          <w:lang w:eastAsia="zh-CN"/>
        </w:rPr>
        <w:t>Ericsson commented t</w:t>
      </w:r>
      <w:r w:rsidRPr="00671800">
        <w:rPr>
          <w:rFonts w:eastAsiaTheme="minorEastAsia"/>
          <w:lang w:eastAsia="zh-CN"/>
        </w:rPr>
        <w:t xml:space="preserve">o reduce battery consumption, it is beneficial if the UE can perform GNSS measurements after a paging occasion and only if it has been paged. </w:t>
      </w:r>
    </w:p>
    <w:p w14:paraId="26262621" w14:textId="2AC875C5"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Triggering mechanisms for GNSS measurements</w:t>
      </w:r>
    </w:p>
    <w:p w14:paraId="2091812E" w14:textId="25111485" w:rsid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 xml:space="preserve">Supportive: CATT ((e)DRX timer or </w:t>
      </w:r>
      <w:r w:rsidRPr="00EA64E9">
        <w:rPr>
          <w:rFonts w:eastAsiaTheme="minorEastAsia"/>
          <w:lang w:eastAsia="zh-CN"/>
        </w:rPr>
        <w:t>TAU timer</w:t>
      </w:r>
      <w:r>
        <w:rPr>
          <w:rFonts w:eastAsiaTheme="minorEastAsia"/>
          <w:lang w:eastAsia="zh-CN"/>
        </w:rPr>
        <w:t xml:space="preserve">), </w:t>
      </w:r>
      <w:r w:rsidR="003957B4">
        <w:rPr>
          <w:rFonts w:eastAsiaTheme="minorEastAsia"/>
          <w:lang w:eastAsia="zh-CN"/>
        </w:rPr>
        <w:t xml:space="preserve">Spreadtrum, </w:t>
      </w:r>
      <w:r>
        <w:rPr>
          <w:rFonts w:eastAsiaTheme="minorEastAsia"/>
          <w:lang w:eastAsia="zh-CN"/>
        </w:rPr>
        <w:t>CMCC (</w:t>
      </w:r>
      <w:r w:rsidRPr="00EA64E9">
        <w:rPr>
          <w:rFonts w:eastAsiaTheme="minorEastAsia"/>
          <w:lang w:eastAsia="zh-CN"/>
        </w:rPr>
        <w:t>wake-up for transmission</w:t>
      </w:r>
      <w:r>
        <w:rPr>
          <w:rFonts w:eastAsiaTheme="minorEastAsia"/>
          <w:lang w:eastAsia="zh-CN"/>
        </w:rPr>
        <w:t xml:space="preserve">), </w:t>
      </w:r>
      <w:r w:rsidR="003957B4">
        <w:rPr>
          <w:rFonts w:eastAsiaTheme="minorEastAsia"/>
          <w:lang w:eastAsia="zh-CN"/>
        </w:rPr>
        <w:t xml:space="preserve">APT (before cell search or at least before RACH), </w:t>
      </w:r>
      <w:r>
        <w:rPr>
          <w:rFonts w:eastAsiaTheme="minorEastAsia"/>
          <w:lang w:eastAsia="zh-CN"/>
        </w:rPr>
        <w:t>Qualcomm (for long connection can be documented in TR)</w:t>
      </w:r>
    </w:p>
    <w:p w14:paraId="009322AD" w14:textId="7AEC24A4" w:rsidR="00EA64E9" w:rsidRP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Not supportive: MediaTek, Qualcomm</w:t>
      </w:r>
      <w:r w:rsidR="00671800">
        <w:rPr>
          <w:rFonts w:eastAsiaTheme="minorEastAsia"/>
          <w:lang w:eastAsia="zh-CN"/>
        </w:rPr>
        <w:t>, SONY</w:t>
      </w:r>
      <w:r>
        <w:rPr>
          <w:rFonts w:eastAsiaTheme="minorEastAsia"/>
          <w:lang w:eastAsia="zh-CN"/>
        </w:rPr>
        <w:t xml:space="preserve"> for sporadic short transmis</w:t>
      </w:r>
      <w:r w:rsidR="00671800">
        <w:rPr>
          <w:rFonts w:eastAsiaTheme="minorEastAsia"/>
          <w:lang w:eastAsia="zh-CN"/>
        </w:rPr>
        <w:t>sion case prioritized in Rel-17</w:t>
      </w:r>
    </w:p>
    <w:p w14:paraId="0D382DE0" w14:textId="77777777" w:rsidR="00EA64E9" w:rsidRDefault="00EA64E9">
      <w:pPr>
        <w:snapToGrid w:val="0"/>
        <w:spacing w:beforeLines="50" w:before="120" w:afterLines="50" w:after="120"/>
        <w:rPr>
          <w:rFonts w:eastAsiaTheme="minorEastAsia"/>
          <w:lang w:eastAsia="zh-CN"/>
        </w:rPr>
      </w:pPr>
    </w:p>
    <w:p w14:paraId="29759CA9" w14:textId="77777777" w:rsidR="00671800" w:rsidRDefault="00EA64E9">
      <w:pPr>
        <w:snapToGrid w:val="0"/>
        <w:spacing w:beforeLines="50" w:before="120" w:afterLines="50" w:after="120"/>
        <w:rPr>
          <w:rFonts w:eastAsiaTheme="minorEastAsia"/>
          <w:lang w:eastAsia="zh-CN"/>
        </w:rPr>
      </w:pPr>
      <w:r>
        <w:rPr>
          <w:rFonts w:eastAsiaTheme="minorEastAsia"/>
          <w:lang w:eastAsia="zh-CN"/>
        </w:rPr>
        <w:t>Xiaomi commented to wait for RAN4 and RAN2 progress on GNSS window</w:t>
      </w:r>
      <w:r w:rsidR="00CC7F3F">
        <w:rPr>
          <w:rFonts w:eastAsiaTheme="minorEastAsia"/>
          <w:lang w:eastAsia="zh-CN"/>
        </w:rPr>
        <w:t xml:space="preserve">. </w:t>
      </w:r>
    </w:p>
    <w:p w14:paraId="53074338" w14:textId="2007C574" w:rsidR="003957B4" w:rsidRDefault="00CC7F3F">
      <w:p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it is mainly related to RAN2, while RAN1 should start discussion after RAN2 has some progress.</w:t>
      </w:r>
    </w:p>
    <w:p w14:paraId="514D1F84" w14:textId="551CDA74" w:rsidR="00CC7F3F" w:rsidRDefault="00671800">
      <w:pPr>
        <w:snapToGrid w:val="0"/>
        <w:spacing w:beforeLines="50" w:before="120" w:afterLines="50" w:after="120"/>
        <w:rPr>
          <w:rFonts w:eastAsiaTheme="minorEastAsia"/>
          <w:lang w:eastAsia="zh-CN"/>
        </w:rPr>
      </w:pPr>
      <w:r>
        <w:rPr>
          <w:rFonts w:eastAsiaTheme="minorEastAsia"/>
          <w:lang w:eastAsia="zh-CN"/>
        </w:rPr>
        <w:t xml:space="preserve">SONY mentioned </w:t>
      </w:r>
      <w:r w:rsidRPr="00671800">
        <w:rPr>
          <w:rFonts w:eastAsiaTheme="minorEastAsia"/>
          <w:lang w:eastAsia="zh-CN"/>
        </w:rPr>
        <w:t>GNSS measurement windows as a Rel-18 enhancement</w:t>
      </w:r>
      <w:r>
        <w:rPr>
          <w:rFonts w:eastAsiaTheme="minorEastAsia"/>
          <w:lang w:eastAsia="zh-CN"/>
        </w:rPr>
        <w:t xml:space="preserve"> may be considered</w:t>
      </w:r>
      <w:r w:rsidRPr="00671800">
        <w:rPr>
          <w:rFonts w:eastAsiaTheme="minorEastAsia"/>
          <w:lang w:eastAsia="zh-CN"/>
        </w:rPr>
        <w:t>. i.e. GNSS measurement windows are not essential minimum functionality. The UE can function without GNSS measurements windows. There will be an impact on UE power consumption, to a greater or lesser extent, from having to perform GNSS measurements “just in case”.</w:t>
      </w:r>
    </w:p>
    <w:p w14:paraId="0D923EDD" w14:textId="77777777" w:rsidR="00671800" w:rsidRDefault="00671800">
      <w:pPr>
        <w:snapToGrid w:val="0"/>
        <w:spacing w:beforeLines="50" w:before="120" w:afterLines="50" w:after="120"/>
        <w:rPr>
          <w:rFonts w:eastAsiaTheme="minorEastAsia"/>
          <w:lang w:eastAsia="zh-CN"/>
        </w:rPr>
      </w:pPr>
    </w:p>
    <w:p w14:paraId="1FD7DD37" w14:textId="6201A360" w:rsidR="005E0FD2" w:rsidRDefault="005E0FD2">
      <w:pPr>
        <w:snapToGrid w:val="0"/>
        <w:spacing w:beforeLines="50" w:before="120" w:afterLines="50" w:after="120"/>
        <w:rPr>
          <w:rFonts w:eastAsiaTheme="minorEastAsia"/>
          <w:lang w:eastAsia="zh-CN"/>
        </w:rPr>
      </w:pPr>
      <w:r>
        <w:rPr>
          <w:rFonts w:eastAsiaTheme="minorEastAsia"/>
          <w:lang w:eastAsia="zh-CN"/>
        </w:rPr>
        <w:t xml:space="preserve">Moderator view based on comments is that GNSS measurement duration can be up to 10 seconds. There is not enough consensus on </w:t>
      </w:r>
      <w:r w:rsidR="00671800">
        <w:rPr>
          <w:rFonts w:eastAsiaTheme="minorEastAsia"/>
          <w:lang w:eastAsia="zh-CN"/>
        </w:rPr>
        <w:t xml:space="preserve">motivation and solution to ensure there is a sufficient gap for </w:t>
      </w:r>
      <w:r>
        <w:rPr>
          <w:rFonts w:eastAsiaTheme="minorEastAsia"/>
          <w:lang w:eastAsia="zh-CN"/>
        </w:rPr>
        <w:t>GNSS measurement</w:t>
      </w:r>
      <w:r w:rsidR="00671800">
        <w:rPr>
          <w:rFonts w:eastAsiaTheme="minorEastAsia"/>
          <w:lang w:eastAsia="zh-CN"/>
        </w:rPr>
        <w:t>s</w:t>
      </w:r>
      <w:r>
        <w:rPr>
          <w:rFonts w:eastAsiaTheme="minorEastAsia"/>
          <w:lang w:eastAsia="zh-CN"/>
        </w:rPr>
        <w:t xml:space="preserve"> </w:t>
      </w:r>
      <w:r w:rsidR="00671800">
        <w:rPr>
          <w:rFonts w:eastAsiaTheme="minorEastAsia"/>
          <w:lang w:eastAsia="zh-CN"/>
        </w:rPr>
        <w:t>in idle UE or connected UE</w:t>
      </w:r>
      <w:r>
        <w:rPr>
          <w:rFonts w:eastAsiaTheme="minorEastAsia"/>
          <w:lang w:eastAsia="zh-CN"/>
        </w:rPr>
        <w:t xml:space="preserve">. </w:t>
      </w:r>
      <w:r w:rsidR="00671800">
        <w:rPr>
          <w:rFonts w:eastAsiaTheme="minorEastAsia"/>
          <w:lang w:eastAsia="zh-CN"/>
        </w:rPr>
        <w:t xml:space="preserve">This depends on the scenarios and understanding of legacy procedures (i.e. configuration of paging, </w:t>
      </w:r>
      <w:r w:rsidR="00671800">
        <w:rPr>
          <w:rFonts w:eastAsiaTheme="minorEastAsia"/>
          <w:lang w:eastAsia="zh-CN"/>
        </w:rPr>
        <w:lastRenderedPageBreak/>
        <w:t>DRX timers) .</w:t>
      </w:r>
      <w:r>
        <w:rPr>
          <w:rFonts w:eastAsiaTheme="minorEastAsia"/>
          <w:lang w:eastAsia="zh-CN"/>
        </w:rPr>
        <w:t xml:space="preserve">The use case for triggering mechanisms should be further discussed. </w:t>
      </w:r>
      <w:r w:rsidR="006A15A6">
        <w:rPr>
          <w:rFonts w:eastAsiaTheme="minorEastAsia"/>
          <w:lang w:eastAsia="zh-CN"/>
        </w:rPr>
        <w:t xml:space="preserve">Proponents of GNSS measurement window are encouraged to discuss offline for more understanding and support. </w:t>
      </w:r>
    </w:p>
    <w:p w14:paraId="7320EFB8" w14:textId="7636DAAA" w:rsidR="00746FF2" w:rsidRDefault="00746FF2">
      <w:pPr>
        <w:snapToGrid w:val="0"/>
        <w:spacing w:beforeLines="50" w:before="120" w:afterLines="50" w:after="120"/>
        <w:rPr>
          <w:rFonts w:eastAsiaTheme="minorEastAsia"/>
          <w:lang w:eastAsia="zh-CN"/>
        </w:rPr>
      </w:pPr>
      <w:r>
        <w:rPr>
          <w:rFonts w:eastAsiaTheme="minorEastAsia"/>
          <w:lang w:eastAsia="zh-CN"/>
        </w:rPr>
        <w:t>The first round FL recommendation is unchanged for second round.</w:t>
      </w:r>
    </w:p>
    <w:p w14:paraId="1A93715E" w14:textId="77777777" w:rsidR="00746FF2" w:rsidRDefault="00746FF2">
      <w:pPr>
        <w:snapToGrid w:val="0"/>
        <w:spacing w:beforeLines="50" w:before="120" w:afterLines="50" w:after="120"/>
        <w:rPr>
          <w:rFonts w:eastAsiaTheme="minorEastAsia"/>
          <w:lang w:eastAsia="zh-CN"/>
        </w:rPr>
      </w:pPr>
    </w:p>
    <w:p w14:paraId="17285997" w14:textId="1210D123" w:rsidR="005E0FD2" w:rsidRDefault="006A15A6" w:rsidP="005E0FD2">
      <w:pPr>
        <w:snapToGrid w:val="0"/>
        <w:spacing w:beforeLines="50" w:before="120" w:afterLines="50" w:after="120"/>
        <w:rPr>
          <w:rFonts w:eastAsiaTheme="minorEastAsia"/>
          <w:b/>
          <w:lang w:eastAsia="zh-CN"/>
        </w:rPr>
      </w:pPr>
      <w:r w:rsidRPr="00D11087">
        <w:rPr>
          <w:rFonts w:eastAsiaTheme="minorEastAsia"/>
          <w:b/>
          <w:i/>
          <w:highlight w:val="cyan"/>
          <w:lang w:eastAsia="zh-CN"/>
        </w:rPr>
        <w:t xml:space="preserve">FL recommendation </w:t>
      </w:r>
      <w:r w:rsidR="005E0FD2" w:rsidRPr="00D11087">
        <w:rPr>
          <w:rFonts w:eastAsiaTheme="minorEastAsia"/>
          <w:b/>
          <w:i/>
          <w:highlight w:val="cyan"/>
          <w:lang w:eastAsia="zh-CN"/>
        </w:rPr>
        <w:t>– Section 2.1.1:</w:t>
      </w:r>
    </w:p>
    <w:p w14:paraId="1C056510" w14:textId="588AEE31" w:rsidR="005E0FD2" w:rsidRPr="00746FF2" w:rsidRDefault="00671800" w:rsidP="00746FF2">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00CC7F3F" w:rsidRPr="00671800">
        <w:rPr>
          <w:rFonts w:eastAsiaTheme="minorEastAsia"/>
          <w:b/>
          <w:i/>
          <w:lang w:eastAsia="zh-CN"/>
        </w:rPr>
        <w:t>urther consider whether issue should first be discussed in RAN2.</w:t>
      </w:r>
      <w:r w:rsidR="006A15A6" w:rsidRPr="00671800">
        <w:rPr>
          <w:rFonts w:eastAsiaTheme="minorEastAsia"/>
          <w:b/>
          <w:i/>
          <w:lang w:eastAsia="zh-CN"/>
        </w:rPr>
        <w:t xml:space="preserve"> </w:t>
      </w:r>
    </w:p>
    <w:p w14:paraId="51933C93" w14:textId="77777777" w:rsidR="00EA64E9" w:rsidRDefault="00EA64E9">
      <w:pPr>
        <w:snapToGrid w:val="0"/>
        <w:spacing w:beforeLines="50" w:before="120" w:afterLines="50" w:after="120"/>
        <w:rPr>
          <w:rFonts w:eastAsiaTheme="minorEastAsia"/>
          <w:lang w:eastAsia="zh-CN"/>
        </w:rPr>
      </w:pPr>
    </w:p>
    <w:p w14:paraId="6596EDF3" w14:textId="74E33CDF" w:rsidR="001A47E6" w:rsidRDefault="001A47E6" w:rsidP="001A47E6">
      <w:pPr>
        <w:pStyle w:val="Heading2"/>
        <w:rPr>
          <w:lang w:eastAsia="zh-CN"/>
        </w:rPr>
      </w:pPr>
      <w:r w:rsidRPr="001A47E6">
        <w:rPr>
          <w:lang w:eastAsia="zh-CN"/>
        </w:rPr>
        <w:t>GNSS Position fix impact on UE power consumption</w:t>
      </w:r>
    </w:p>
    <w:p w14:paraId="645A6B83" w14:textId="77777777" w:rsidR="00FD7B22" w:rsidRDefault="00FD7B22" w:rsidP="00FD7B22">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5A148EE1" w14:textId="77777777" w:rsidR="00FD7B22" w:rsidRPr="003646FC" w:rsidRDefault="00FD7B22" w:rsidP="00FD7B22">
      <w:pPr>
        <w:ind w:left="1440" w:hanging="1440"/>
        <w:rPr>
          <w:lang w:eastAsia="x-none"/>
        </w:rPr>
      </w:pPr>
      <w:r w:rsidRPr="003646FC">
        <w:rPr>
          <w:highlight w:val="green"/>
          <w:lang w:eastAsia="x-none"/>
        </w:rPr>
        <w:t>Agreement:</w:t>
      </w:r>
    </w:p>
    <w:p w14:paraId="61BA337D" w14:textId="77777777" w:rsidR="00FD7B22" w:rsidRPr="007B098D" w:rsidRDefault="00FD7B22" w:rsidP="00FD7B22">
      <w:pPr>
        <w:rPr>
          <w:i/>
          <w:lang w:eastAsia="x-none"/>
        </w:rPr>
      </w:pPr>
      <w:r w:rsidRPr="007B098D">
        <w:rPr>
          <w:i/>
          <w:lang w:eastAsia="x-none"/>
        </w:rPr>
        <w:t xml:space="preserve">Study potential impact of GNSS Position fix on UE power consumption using battery life methodology in Rel-13 TR 45.820 (Section 5.4) </w:t>
      </w:r>
    </w:p>
    <w:p w14:paraId="3F5635E0" w14:textId="77777777" w:rsidR="00FD7B22" w:rsidRPr="007B098D" w:rsidRDefault="00FD7B22" w:rsidP="00FD7B22">
      <w:pPr>
        <w:rPr>
          <w:i/>
          <w:lang w:eastAsia="x-none"/>
        </w:rPr>
      </w:pPr>
      <w:r w:rsidRPr="007B098D">
        <w:rPr>
          <w:i/>
          <w:lang w:eastAsia="x-none"/>
        </w:rPr>
        <w:t>FFS: Details of the study</w:t>
      </w:r>
    </w:p>
    <w:p w14:paraId="695DA8B1" w14:textId="77777777" w:rsidR="00FD7B22" w:rsidRDefault="00FD7B22" w:rsidP="00FD7B22">
      <w:pPr>
        <w:snapToGrid w:val="0"/>
        <w:spacing w:beforeLines="50" w:before="120" w:afterLines="50" w:after="120"/>
        <w:rPr>
          <w:rFonts w:eastAsiaTheme="minorEastAsia"/>
          <w:lang w:eastAsia="zh-CN"/>
        </w:rPr>
      </w:pPr>
    </w:p>
    <w:p w14:paraId="09A0EE33" w14:textId="77777777" w:rsidR="00FD7B22" w:rsidRPr="003646FC" w:rsidRDefault="00FD7B22" w:rsidP="00FD7B22">
      <w:pPr>
        <w:rPr>
          <w:lang w:eastAsia="x-none"/>
        </w:rPr>
      </w:pPr>
      <w:r w:rsidRPr="003646FC">
        <w:rPr>
          <w:highlight w:val="green"/>
          <w:lang w:eastAsia="x-none"/>
        </w:rPr>
        <w:t>Agreement:</w:t>
      </w:r>
    </w:p>
    <w:p w14:paraId="7DDED724" w14:textId="77777777" w:rsidR="00FD7B22" w:rsidRPr="007B098D" w:rsidRDefault="00FD7B22" w:rsidP="00FD7B22">
      <w:pPr>
        <w:rPr>
          <w:i/>
          <w:lang w:eastAsia="x-none"/>
        </w:rPr>
      </w:pPr>
      <w:r w:rsidRPr="007B098D">
        <w:rPr>
          <w:i/>
          <w:lang w:eastAsia="x-none"/>
        </w:rPr>
        <w:t>For the study of potential impact of GNSS Position fix on UE power consumption consider at least the following parameters</w:t>
      </w:r>
    </w:p>
    <w:p w14:paraId="68F07E41" w14:textId="77777777" w:rsidR="00FD7B22" w:rsidRPr="007B098D" w:rsidRDefault="00FD7B22" w:rsidP="00384012">
      <w:pPr>
        <w:numPr>
          <w:ilvl w:val="0"/>
          <w:numId w:val="7"/>
        </w:numPr>
        <w:spacing w:after="0"/>
        <w:rPr>
          <w:i/>
          <w:lang w:eastAsia="x-none"/>
        </w:rPr>
      </w:pPr>
      <w:r w:rsidRPr="007B098D">
        <w:rPr>
          <w:i/>
          <w:lang w:eastAsia="x-none"/>
        </w:rPr>
        <w:t>GNSS power consumption value</w:t>
      </w:r>
    </w:p>
    <w:p w14:paraId="6D287F51" w14:textId="77777777" w:rsidR="00FD7B22" w:rsidRPr="007B098D" w:rsidRDefault="00FD7B22" w:rsidP="00384012">
      <w:pPr>
        <w:numPr>
          <w:ilvl w:val="0"/>
          <w:numId w:val="7"/>
        </w:numPr>
        <w:spacing w:after="0"/>
        <w:rPr>
          <w:i/>
          <w:lang w:eastAsia="x-none"/>
        </w:rPr>
      </w:pPr>
      <w:r w:rsidRPr="007B098D">
        <w:rPr>
          <w:i/>
          <w:lang w:eastAsia="x-none"/>
        </w:rPr>
        <w:t>GNSS position Time To First Fix</w:t>
      </w:r>
    </w:p>
    <w:p w14:paraId="6EE5AA42" w14:textId="77777777" w:rsidR="00C74C03" w:rsidRDefault="00C74C03" w:rsidP="00C1729B">
      <w:pPr>
        <w:rPr>
          <w:lang w:eastAsia="x-none"/>
        </w:rPr>
      </w:pPr>
    </w:p>
    <w:p w14:paraId="35081CBA" w14:textId="2B09D6A3"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w:t>
      </w:r>
      <w:r w:rsidR="007B098D">
        <w:rPr>
          <w:lang w:eastAsia="x-none"/>
        </w:rPr>
        <w:t xml:space="preserve"> for energy consumption model</w:t>
      </w:r>
      <w:r>
        <w:rPr>
          <w:lang w:eastAsia="x-none"/>
        </w:rPr>
        <w:t xml:space="preserve">. </w:t>
      </w:r>
    </w:p>
    <w:p w14:paraId="050ED139" w14:textId="77777777" w:rsidR="00526E5B" w:rsidRPr="00071B66" w:rsidRDefault="00526E5B" w:rsidP="00526E5B">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(Wh)</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(mW)</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(ms)</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lastRenderedPageBreak/>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01734A19" w14:textId="3EEE4772" w:rsidR="007B098D" w:rsidRDefault="007B098D" w:rsidP="00526E5B">
      <w:pPr>
        <w:rPr>
          <w:lang w:eastAsia="x-none"/>
        </w:rPr>
      </w:pPr>
      <w:r>
        <w:rPr>
          <w:noProof/>
          <w:lang w:val="en-US"/>
        </w:rPr>
        <w:drawing>
          <wp:inline distT="0" distB="0" distL="0" distR="0" wp14:anchorId="5637BA41" wp14:editId="32F12CC0">
            <wp:extent cx="4864355" cy="238378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2391C9C3" w14:textId="77777777" w:rsidR="007B098D" w:rsidRDefault="007B098D" w:rsidP="00526E5B">
      <w:pPr>
        <w:rPr>
          <w:lang w:eastAsia="x-none"/>
        </w:rPr>
      </w:pPr>
      <w:r>
        <w:rPr>
          <w:lang w:eastAsia="x-none"/>
        </w:rPr>
        <w:t>Huawei mention conditions for GNSS TTFF with cold start, warm start, hot start:</w:t>
      </w:r>
    </w:p>
    <w:p w14:paraId="39D28F9B"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5DDBF8D6"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5AE6072D"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304F4CCB" w14:textId="2AF5FC08" w:rsidR="00526E5B" w:rsidRDefault="00C74C03" w:rsidP="00526E5B">
      <w:pPr>
        <w:rPr>
          <w:lang w:eastAsia="x-none"/>
        </w:rPr>
      </w:pPr>
      <w:r>
        <w:rPr>
          <w:lang w:eastAsia="x-none"/>
        </w:rPr>
        <w:t>Assumptions used by contributing companies in battery life analysis with NGSS position fix every UL transmissions:</w:t>
      </w:r>
      <w:r w:rsidR="00526E5B">
        <w:rPr>
          <w:lang w:eastAsia="x-none"/>
        </w:rPr>
        <w:t xml:space="preserve"> </w:t>
      </w:r>
    </w:p>
    <w:p w14:paraId="6D41C6C2" w14:textId="77777777" w:rsidR="00526E5B" w:rsidRDefault="00526E5B" w:rsidP="00384012">
      <w:pPr>
        <w:pStyle w:val="ListParagraph"/>
        <w:numPr>
          <w:ilvl w:val="0"/>
          <w:numId w:val="6"/>
        </w:numPr>
        <w:rPr>
          <w:lang w:eastAsia="x-none"/>
        </w:rPr>
      </w:pPr>
      <w:r>
        <w:rPr>
          <w:lang w:eastAsia="x-none"/>
        </w:rPr>
        <w:t>GNSS power consumption</w:t>
      </w:r>
    </w:p>
    <w:p w14:paraId="3739F0FB" w14:textId="2D952E90" w:rsidR="00C74C03" w:rsidRDefault="00C74C03" w:rsidP="00384012">
      <w:pPr>
        <w:pStyle w:val="ListParagraph"/>
        <w:numPr>
          <w:ilvl w:val="1"/>
          <w:numId w:val="6"/>
        </w:numPr>
        <w:rPr>
          <w:lang w:eastAsia="x-none"/>
        </w:rPr>
      </w:pPr>
      <w:r>
        <w:rPr>
          <w:lang w:eastAsia="x-none"/>
        </w:rPr>
        <w:t xml:space="preserve">Integrated GNSS and IoT module: </w:t>
      </w:r>
    </w:p>
    <w:p w14:paraId="2BAF0EE1" w14:textId="442747E0" w:rsidR="00C74C03" w:rsidRDefault="00C74C03" w:rsidP="00384012">
      <w:pPr>
        <w:pStyle w:val="ListParagraph"/>
        <w:numPr>
          <w:ilvl w:val="1"/>
          <w:numId w:val="6"/>
        </w:numPr>
        <w:rPr>
          <w:lang w:eastAsia="x-none"/>
        </w:rPr>
      </w:pPr>
      <w:r>
        <w:rPr>
          <w:lang w:eastAsia="x-none"/>
        </w:rPr>
        <w:t>Separate GNSS module and IoT Module:</w:t>
      </w:r>
      <w:r w:rsidR="007B098D">
        <w:rPr>
          <w:lang w:eastAsia="x-none"/>
        </w:rPr>
        <w:t xml:space="preserve"> Huawei, MediaTek (100 mW)</w:t>
      </w:r>
    </w:p>
    <w:p w14:paraId="0F72F777" w14:textId="77777777" w:rsidR="00526E5B" w:rsidRDefault="00526E5B" w:rsidP="00384012">
      <w:pPr>
        <w:pStyle w:val="ListParagraph"/>
        <w:numPr>
          <w:ilvl w:val="0"/>
          <w:numId w:val="6"/>
        </w:numPr>
        <w:rPr>
          <w:lang w:eastAsia="x-none"/>
        </w:rPr>
      </w:pPr>
      <w:r>
        <w:rPr>
          <w:lang w:eastAsia="x-none"/>
        </w:rPr>
        <w:t>GNSS Position Time To First Fix (TTFF)</w:t>
      </w:r>
    </w:p>
    <w:p w14:paraId="51B7E112" w14:textId="4771389D" w:rsidR="00C74C03" w:rsidRDefault="00C74C03" w:rsidP="00384012">
      <w:pPr>
        <w:pStyle w:val="ListParagraph"/>
        <w:numPr>
          <w:ilvl w:val="1"/>
          <w:numId w:val="6"/>
        </w:numPr>
        <w:rPr>
          <w:lang w:eastAsia="x-none"/>
        </w:rPr>
      </w:pPr>
      <w:r>
        <w:rPr>
          <w:lang w:eastAsia="x-none"/>
        </w:rPr>
        <w:t>Hot start:</w:t>
      </w:r>
      <w:r w:rsidR="007B098D">
        <w:rPr>
          <w:lang w:eastAsia="x-none"/>
        </w:rPr>
        <w:t xml:space="preserve"> Huawei (1s or 2 s), </w:t>
      </w:r>
    </w:p>
    <w:p w14:paraId="0BE5934C" w14:textId="5D95BF3E" w:rsidR="00C74C03" w:rsidRDefault="00C74C03" w:rsidP="00384012">
      <w:pPr>
        <w:pStyle w:val="ListParagraph"/>
        <w:numPr>
          <w:ilvl w:val="1"/>
          <w:numId w:val="6"/>
        </w:numPr>
        <w:rPr>
          <w:lang w:eastAsia="x-none"/>
        </w:rPr>
      </w:pPr>
      <w:r>
        <w:rPr>
          <w:lang w:eastAsia="x-none"/>
        </w:rPr>
        <w:t xml:space="preserve">Warm start: </w:t>
      </w:r>
      <w:r w:rsidR="007B098D">
        <w:rPr>
          <w:lang w:eastAsia="x-none"/>
        </w:rPr>
        <w:t>Huawei (several seconds)</w:t>
      </w:r>
    </w:p>
    <w:p w14:paraId="71601814" w14:textId="46613D75" w:rsidR="007B098D" w:rsidRDefault="007B098D" w:rsidP="00384012">
      <w:pPr>
        <w:pStyle w:val="ListParagraph"/>
        <w:numPr>
          <w:ilvl w:val="1"/>
          <w:numId w:val="6"/>
        </w:numPr>
        <w:rPr>
          <w:lang w:eastAsia="x-none"/>
        </w:rPr>
      </w:pPr>
      <w:r>
        <w:rPr>
          <w:lang w:eastAsia="x-none"/>
        </w:rPr>
        <w:t>Cold start: Huawei (30 s)</w:t>
      </w:r>
    </w:p>
    <w:p w14:paraId="5C3535FF" w14:textId="77777777" w:rsidR="007A641F" w:rsidRDefault="007B098D" w:rsidP="00C1729B">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E435555" w14:textId="4803CDB7" w:rsidR="007A641F" w:rsidRPr="007A641F" w:rsidRDefault="007A641F" w:rsidP="00C1729B">
      <w:pPr>
        <w:rPr>
          <w:u w:val="single"/>
          <w:lang w:eastAsia="x-none"/>
        </w:rPr>
      </w:pPr>
      <w:r w:rsidRPr="007A641F">
        <w:rPr>
          <w:u w:val="single"/>
          <w:lang w:eastAsia="x-none"/>
        </w:rPr>
        <w:t>Separate GNSS module and IoT Module: Huawei, MediaTek (100 mW)</w:t>
      </w:r>
      <w:r>
        <w:rPr>
          <w:u w:val="single"/>
          <w:lang w:eastAsia="x-none"/>
        </w:rPr>
        <w:t>, CATT (216 mW)</w:t>
      </w:r>
    </w:p>
    <w:p w14:paraId="75330574" w14:textId="00656E41" w:rsidR="007B098D" w:rsidRDefault="00FA12B4" w:rsidP="00C1729B">
      <w:pPr>
        <w:rPr>
          <w:lang w:eastAsia="x-none"/>
        </w:rPr>
      </w:pPr>
      <w:r>
        <w:rPr>
          <w:lang w:eastAsia="x-none"/>
        </w:rPr>
        <w:t xml:space="preserve">For MediaTek and CATT simulation results we used scaling by 2 to provide figures from 1 day to 12 h to align with Huawei. </w:t>
      </w:r>
      <w:r w:rsidR="007A641F">
        <w:rPr>
          <w:lang w:eastAsia="x-none"/>
        </w:rPr>
        <w:t xml:space="preserve">Note that CATT used GNSS module power consumption of 216 mW; Huawei and MediaTek figures are shown with GNSS module power consumption of 100 mW. </w:t>
      </w:r>
      <w:r>
        <w:rPr>
          <w:lang w:eastAsia="x-none"/>
        </w:rPr>
        <w:t xml:space="preserve">The results from companies show reasonable agreement </w:t>
      </w:r>
      <w:r>
        <w:rPr>
          <w:lang w:eastAsia="x-none"/>
        </w:rPr>
        <w:lastRenderedPageBreak/>
        <w:t xml:space="preserve">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FA12B4" w14:paraId="558E72FE" w14:textId="77777777" w:rsidTr="00FA12B4">
        <w:tc>
          <w:tcPr>
            <w:tcW w:w="7650" w:type="dxa"/>
            <w:gridSpan w:val="3"/>
          </w:tcPr>
          <w:p w14:paraId="1C431BCE" w14:textId="58CDB93F" w:rsidR="00FA12B4" w:rsidRDefault="00FA12B4" w:rsidP="00C1729B">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FA12B4" w14:paraId="32B81A94" w14:textId="77777777" w:rsidTr="00FA12B4">
        <w:tc>
          <w:tcPr>
            <w:tcW w:w="2362" w:type="dxa"/>
          </w:tcPr>
          <w:p w14:paraId="4DD74548" w14:textId="075C8484" w:rsidR="00FA12B4" w:rsidRDefault="00FA12B4" w:rsidP="00C1729B">
            <w:pPr>
              <w:rPr>
                <w:lang w:eastAsia="x-none"/>
              </w:rPr>
            </w:pPr>
            <w:r>
              <w:rPr>
                <w:lang w:eastAsia="x-none"/>
              </w:rPr>
              <w:t>Source</w:t>
            </w:r>
          </w:p>
        </w:tc>
        <w:tc>
          <w:tcPr>
            <w:tcW w:w="2311" w:type="dxa"/>
          </w:tcPr>
          <w:p w14:paraId="5A3DB561" w14:textId="77777777" w:rsidR="00FA12B4" w:rsidRDefault="00FA12B4" w:rsidP="00C1729B">
            <w:pPr>
              <w:rPr>
                <w:lang w:eastAsia="x-none"/>
              </w:rPr>
            </w:pPr>
            <w:r>
              <w:rPr>
                <w:lang w:eastAsia="x-none"/>
              </w:rPr>
              <w:t>Huawei</w:t>
            </w:r>
          </w:p>
          <w:p w14:paraId="5689C088" w14:textId="53FF4E2E" w:rsidR="00FA12B4" w:rsidRDefault="00FA12B4" w:rsidP="00C1729B">
            <w:pPr>
              <w:rPr>
                <w:lang w:eastAsia="x-none"/>
              </w:rPr>
            </w:pPr>
            <w:r>
              <w:rPr>
                <w:lang w:eastAsia="x-none"/>
              </w:rPr>
              <w:t xml:space="preserve">MCL=154 dB, 105 bytes UL, 320 ms report, </w:t>
            </w:r>
            <w:r w:rsidRPr="00FA12B4">
              <w:rPr>
                <w:color w:val="FF0000"/>
                <w:lang w:eastAsia="x-none"/>
              </w:rPr>
              <w:t>GNSS 100 mW</w:t>
            </w:r>
          </w:p>
        </w:tc>
        <w:tc>
          <w:tcPr>
            <w:tcW w:w="2977" w:type="dxa"/>
          </w:tcPr>
          <w:p w14:paraId="0B93FEE3" w14:textId="24C91A29" w:rsidR="00FA12B4" w:rsidRDefault="00FA12B4" w:rsidP="00C1729B">
            <w:pPr>
              <w:rPr>
                <w:lang w:eastAsia="x-none"/>
              </w:rPr>
            </w:pPr>
            <w:r>
              <w:rPr>
                <w:lang w:eastAsia="x-none"/>
              </w:rPr>
              <w:t>MediaTek</w:t>
            </w:r>
          </w:p>
          <w:p w14:paraId="4E309F40" w14:textId="01417A43" w:rsidR="00FA12B4" w:rsidRDefault="00FA12B4" w:rsidP="00C1729B">
            <w:pPr>
              <w:rPr>
                <w:lang w:eastAsia="x-none"/>
              </w:rPr>
            </w:pPr>
            <w:r>
              <w:rPr>
                <w:lang w:eastAsia="x-none"/>
              </w:rPr>
              <w:t xml:space="preserve">MCL=154 dB, 50 bytes UL, 238 ms report, </w:t>
            </w:r>
            <w:r w:rsidRPr="00FA12B4">
              <w:rPr>
                <w:color w:val="FF0000"/>
                <w:lang w:eastAsia="x-none"/>
              </w:rPr>
              <w:t>GNSS 100 mW</w:t>
            </w:r>
            <w:r>
              <w:rPr>
                <w:lang w:eastAsia="x-none"/>
              </w:rPr>
              <w:t xml:space="preserve"> </w:t>
            </w:r>
          </w:p>
        </w:tc>
      </w:tr>
      <w:tr w:rsidR="00FA12B4" w14:paraId="13DF3635" w14:textId="77777777" w:rsidTr="00FA12B4">
        <w:tc>
          <w:tcPr>
            <w:tcW w:w="2362" w:type="dxa"/>
          </w:tcPr>
          <w:p w14:paraId="1F0F4FA7" w14:textId="7CD7F9AB" w:rsidR="00FA12B4" w:rsidRDefault="00FA12B4" w:rsidP="00356771">
            <w:pPr>
              <w:rPr>
                <w:lang w:eastAsia="x-none"/>
              </w:rPr>
            </w:pPr>
            <w:r>
              <w:rPr>
                <w:lang w:eastAsia="x-none"/>
              </w:rPr>
              <w:t xml:space="preserve">Total active IoT Rx time </w:t>
            </w:r>
          </w:p>
        </w:tc>
        <w:tc>
          <w:tcPr>
            <w:tcW w:w="2311" w:type="dxa"/>
          </w:tcPr>
          <w:p w14:paraId="296F8D4A" w14:textId="23109A14" w:rsidR="00FA12B4" w:rsidRDefault="00FA12B4" w:rsidP="00C1729B">
            <w:pPr>
              <w:rPr>
                <w:lang w:eastAsia="x-none"/>
              </w:rPr>
            </w:pPr>
            <w:r>
              <w:rPr>
                <w:lang w:eastAsia="x-none"/>
              </w:rPr>
              <w:t>164 ms</w:t>
            </w:r>
          </w:p>
        </w:tc>
        <w:tc>
          <w:tcPr>
            <w:tcW w:w="2977" w:type="dxa"/>
          </w:tcPr>
          <w:p w14:paraId="15800306" w14:textId="17A31725" w:rsidR="00FA12B4" w:rsidRDefault="00FA12B4" w:rsidP="00C1729B">
            <w:pPr>
              <w:rPr>
                <w:lang w:eastAsia="x-none"/>
              </w:rPr>
            </w:pPr>
            <w:r>
              <w:rPr>
                <w:lang w:eastAsia="x-none"/>
              </w:rPr>
              <w:t>371 ms</w:t>
            </w:r>
          </w:p>
        </w:tc>
      </w:tr>
      <w:tr w:rsidR="00FA12B4" w14:paraId="035C1592" w14:textId="77777777" w:rsidTr="00FA12B4">
        <w:tc>
          <w:tcPr>
            <w:tcW w:w="2362" w:type="dxa"/>
          </w:tcPr>
          <w:p w14:paraId="61620B17" w14:textId="04920BF6" w:rsidR="00FA12B4" w:rsidRDefault="00FA12B4" w:rsidP="00356771">
            <w:pPr>
              <w:rPr>
                <w:lang w:eastAsia="x-none"/>
              </w:rPr>
            </w:pPr>
            <w:r>
              <w:rPr>
                <w:lang w:eastAsia="x-none"/>
              </w:rPr>
              <w:t>Total active IoT Tx time</w:t>
            </w:r>
          </w:p>
        </w:tc>
        <w:tc>
          <w:tcPr>
            <w:tcW w:w="2311" w:type="dxa"/>
          </w:tcPr>
          <w:p w14:paraId="09504A99" w14:textId="789E69AB" w:rsidR="00FA12B4" w:rsidRDefault="00FA12B4" w:rsidP="00C1729B">
            <w:pPr>
              <w:rPr>
                <w:lang w:eastAsia="x-none"/>
              </w:rPr>
            </w:pPr>
            <w:r>
              <w:rPr>
                <w:lang w:eastAsia="x-none"/>
              </w:rPr>
              <w:t>534 ms</w:t>
            </w:r>
          </w:p>
        </w:tc>
        <w:tc>
          <w:tcPr>
            <w:tcW w:w="2977" w:type="dxa"/>
          </w:tcPr>
          <w:p w14:paraId="0F7E3202" w14:textId="456BA549" w:rsidR="00FA12B4" w:rsidRDefault="00FA12B4" w:rsidP="00C1729B">
            <w:pPr>
              <w:rPr>
                <w:lang w:eastAsia="x-none"/>
              </w:rPr>
            </w:pPr>
            <w:r>
              <w:rPr>
                <w:lang w:eastAsia="x-none"/>
              </w:rPr>
              <w:t>335 ms</w:t>
            </w:r>
          </w:p>
        </w:tc>
      </w:tr>
      <w:tr w:rsidR="00FA12B4" w14:paraId="324D8C0A" w14:textId="77777777" w:rsidTr="00FA12B4">
        <w:tc>
          <w:tcPr>
            <w:tcW w:w="2362" w:type="dxa"/>
          </w:tcPr>
          <w:p w14:paraId="5BE0728F" w14:textId="77F08E49" w:rsidR="00FA12B4" w:rsidRDefault="00FA12B4" w:rsidP="00C1729B">
            <w:pPr>
              <w:rPr>
                <w:lang w:eastAsia="x-none"/>
              </w:rPr>
            </w:pPr>
            <w:r>
              <w:rPr>
                <w:lang w:eastAsia="x-none"/>
              </w:rPr>
              <w:t>Battery life (TN)</w:t>
            </w:r>
          </w:p>
        </w:tc>
        <w:tc>
          <w:tcPr>
            <w:tcW w:w="2311" w:type="dxa"/>
          </w:tcPr>
          <w:p w14:paraId="4C97CD23" w14:textId="5DC15283" w:rsidR="00FA12B4" w:rsidRDefault="00FA12B4" w:rsidP="00C1729B">
            <w:pPr>
              <w:rPr>
                <w:lang w:eastAsia="x-none"/>
              </w:rPr>
            </w:pPr>
            <w:r>
              <w:rPr>
                <w:lang w:eastAsia="x-none"/>
              </w:rPr>
              <w:t>8.6 years</w:t>
            </w:r>
          </w:p>
        </w:tc>
        <w:tc>
          <w:tcPr>
            <w:tcW w:w="2977" w:type="dxa"/>
          </w:tcPr>
          <w:p w14:paraId="494C4091" w14:textId="3B19865D" w:rsidR="00FA12B4" w:rsidRDefault="00FA12B4" w:rsidP="00C1729B">
            <w:pPr>
              <w:rPr>
                <w:lang w:eastAsia="x-none"/>
              </w:rPr>
            </w:pPr>
            <w:r>
              <w:rPr>
                <w:lang w:eastAsia="x-none"/>
              </w:rPr>
              <w:t>10.5 years</w:t>
            </w:r>
          </w:p>
        </w:tc>
      </w:tr>
      <w:tr w:rsidR="00FA12B4" w14:paraId="34E335C7" w14:textId="77777777" w:rsidTr="00FA12B4">
        <w:tc>
          <w:tcPr>
            <w:tcW w:w="2362" w:type="dxa"/>
          </w:tcPr>
          <w:p w14:paraId="64021DA5" w14:textId="628F7842" w:rsidR="00FA12B4" w:rsidRDefault="00FA12B4" w:rsidP="00FA12B4">
            <w:pPr>
              <w:rPr>
                <w:lang w:eastAsia="x-none"/>
              </w:rPr>
            </w:pPr>
            <w:r>
              <w:rPr>
                <w:lang w:eastAsia="x-none"/>
              </w:rPr>
              <w:t>Battery life (NTN)</w:t>
            </w:r>
          </w:p>
        </w:tc>
        <w:tc>
          <w:tcPr>
            <w:tcW w:w="2311" w:type="dxa"/>
          </w:tcPr>
          <w:p w14:paraId="40381DC1" w14:textId="5C87638C" w:rsidR="00FA12B4" w:rsidRDefault="00FA12B4" w:rsidP="00C1729B">
            <w:pPr>
              <w:rPr>
                <w:lang w:eastAsia="x-none"/>
              </w:rPr>
            </w:pPr>
            <w:r>
              <w:rPr>
                <w:lang w:eastAsia="x-none"/>
              </w:rPr>
              <w:t>6.0 years</w:t>
            </w:r>
          </w:p>
        </w:tc>
        <w:tc>
          <w:tcPr>
            <w:tcW w:w="2977" w:type="dxa"/>
          </w:tcPr>
          <w:p w14:paraId="29EE2E7C" w14:textId="26C7E5A3" w:rsidR="00FA12B4" w:rsidRDefault="00FA12B4" w:rsidP="00C1729B">
            <w:pPr>
              <w:rPr>
                <w:lang w:eastAsia="x-none"/>
              </w:rPr>
            </w:pPr>
            <w:r>
              <w:rPr>
                <w:lang w:eastAsia="x-none"/>
              </w:rPr>
              <w:t>6.9 years</w:t>
            </w:r>
          </w:p>
        </w:tc>
      </w:tr>
      <w:tr w:rsidR="00FA12B4" w14:paraId="50A8D5BC" w14:textId="77777777" w:rsidTr="00FA12B4">
        <w:tc>
          <w:tcPr>
            <w:tcW w:w="2362" w:type="dxa"/>
          </w:tcPr>
          <w:p w14:paraId="3EF2C927" w14:textId="24346C65" w:rsidR="00FA12B4" w:rsidRDefault="00FA12B4" w:rsidP="00C1729B">
            <w:pPr>
              <w:rPr>
                <w:lang w:eastAsia="x-none"/>
              </w:rPr>
            </w:pPr>
            <w:r>
              <w:rPr>
                <w:lang w:eastAsia="x-none"/>
              </w:rPr>
              <w:t>Reduction in battery life</w:t>
            </w:r>
          </w:p>
        </w:tc>
        <w:tc>
          <w:tcPr>
            <w:tcW w:w="2311" w:type="dxa"/>
          </w:tcPr>
          <w:p w14:paraId="031BC53F" w14:textId="7D3CA68D" w:rsidR="00FA12B4" w:rsidRDefault="00FA12B4" w:rsidP="00C1729B">
            <w:pPr>
              <w:rPr>
                <w:lang w:eastAsia="x-none"/>
              </w:rPr>
            </w:pPr>
            <w:r>
              <w:rPr>
                <w:lang w:eastAsia="x-none"/>
              </w:rPr>
              <w:t>30.2 %</w:t>
            </w:r>
          </w:p>
        </w:tc>
        <w:tc>
          <w:tcPr>
            <w:tcW w:w="2977" w:type="dxa"/>
          </w:tcPr>
          <w:p w14:paraId="29744EAD" w14:textId="33E898DA" w:rsidR="00FA12B4" w:rsidRDefault="00FA12B4" w:rsidP="00C1729B">
            <w:pPr>
              <w:rPr>
                <w:lang w:eastAsia="x-none"/>
              </w:rPr>
            </w:pPr>
            <w:r>
              <w:rPr>
                <w:lang w:eastAsia="x-none"/>
              </w:rPr>
              <w:t>34.3 %</w:t>
            </w:r>
          </w:p>
        </w:tc>
      </w:tr>
    </w:tbl>
    <w:p w14:paraId="7C24D4D1" w14:textId="77777777" w:rsidR="00FA12B4" w:rsidRDefault="00FA12B4" w:rsidP="00C1729B">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FA12B4" w14:paraId="5F3490BD" w14:textId="77777777" w:rsidTr="002B1A34">
        <w:tc>
          <w:tcPr>
            <w:tcW w:w="7666" w:type="dxa"/>
            <w:gridSpan w:val="4"/>
          </w:tcPr>
          <w:p w14:paraId="448C8E1C" w14:textId="599E6A46" w:rsidR="00FA12B4" w:rsidRDefault="00FA12B4" w:rsidP="00FB2584">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FA12B4" w14:paraId="77E8FB6F" w14:textId="77777777" w:rsidTr="00FA12B4">
        <w:tc>
          <w:tcPr>
            <w:tcW w:w="2353" w:type="dxa"/>
          </w:tcPr>
          <w:p w14:paraId="26A65457" w14:textId="77777777" w:rsidR="00FA12B4" w:rsidRDefault="00FA12B4" w:rsidP="00356771">
            <w:pPr>
              <w:rPr>
                <w:lang w:eastAsia="x-none"/>
              </w:rPr>
            </w:pPr>
            <w:r>
              <w:rPr>
                <w:lang w:eastAsia="x-none"/>
              </w:rPr>
              <w:t>Source</w:t>
            </w:r>
          </w:p>
        </w:tc>
        <w:tc>
          <w:tcPr>
            <w:tcW w:w="1611" w:type="dxa"/>
          </w:tcPr>
          <w:p w14:paraId="24D633EC" w14:textId="77777777" w:rsidR="00FA12B4" w:rsidRDefault="00FA12B4" w:rsidP="00356771">
            <w:pPr>
              <w:rPr>
                <w:lang w:eastAsia="x-none"/>
              </w:rPr>
            </w:pPr>
            <w:r>
              <w:rPr>
                <w:lang w:eastAsia="x-none"/>
              </w:rPr>
              <w:t>Huawei</w:t>
            </w:r>
          </w:p>
          <w:p w14:paraId="16E84ABC" w14:textId="5BD25941" w:rsidR="00FA12B4" w:rsidRDefault="00FA12B4" w:rsidP="00356771">
            <w:pPr>
              <w:rPr>
                <w:lang w:eastAsia="x-none"/>
              </w:rPr>
            </w:pPr>
            <w:r>
              <w:rPr>
                <w:lang w:eastAsia="x-none"/>
              </w:rPr>
              <w:t xml:space="preserve">105 bytes UL, 320 ms report, </w:t>
            </w:r>
            <w:r w:rsidRPr="00FA12B4">
              <w:rPr>
                <w:color w:val="FF0000"/>
                <w:lang w:eastAsia="x-none"/>
              </w:rPr>
              <w:t>GNSS 100 mW</w:t>
            </w:r>
          </w:p>
        </w:tc>
        <w:tc>
          <w:tcPr>
            <w:tcW w:w="1843" w:type="dxa"/>
          </w:tcPr>
          <w:p w14:paraId="2BDA06A2" w14:textId="77777777" w:rsidR="00FA12B4" w:rsidRDefault="00FA12B4" w:rsidP="00FB2584">
            <w:pPr>
              <w:rPr>
                <w:lang w:eastAsia="x-none"/>
              </w:rPr>
            </w:pPr>
            <w:r>
              <w:rPr>
                <w:lang w:eastAsia="x-none"/>
              </w:rPr>
              <w:t>MediaTek</w:t>
            </w:r>
          </w:p>
          <w:p w14:paraId="3B5B1804" w14:textId="2FB6FFC9" w:rsidR="00FA12B4" w:rsidRDefault="00FA12B4" w:rsidP="00FB2584">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77D415A9" w14:textId="77777777" w:rsidR="00FA12B4" w:rsidRDefault="00FA12B4" w:rsidP="00FB2584">
            <w:pPr>
              <w:rPr>
                <w:lang w:eastAsia="x-none"/>
              </w:rPr>
            </w:pPr>
            <w:r>
              <w:rPr>
                <w:lang w:eastAsia="x-none"/>
              </w:rPr>
              <w:t>CATT</w:t>
            </w:r>
          </w:p>
          <w:p w14:paraId="4670FEBA" w14:textId="1A7F8E73" w:rsidR="00FA12B4" w:rsidRDefault="00FA12B4" w:rsidP="00FB2584">
            <w:pPr>
              <w:rPr>
                <w:lang w:eastAsia="x-none"/>
              </w:rPr>
            </w:pPr>
            <w:r>
              <w:rPr>
                <w:lang w:eastAsia="x-none"/>
              </w:rPr>
              <w:t xml:space="preserve">50 bytes UL, 320 ms report, </w:t>
            </w:r>
            <w:r w:rsidRPr="007A641F">
              <w:rPr>
                <w:b/>
                <w:color w:val="FF0000"/>
                <w:u w:val="single"/>
                <w:lang w:eastAsia="x-none"/>
              </w:rPr>
              <w:t>GNSS 216 mW</w:t>
            </w:r>
          </w:p>
        </w:tc>
      </w:tr>
      <w:tr w:rsidR="00FA12B4" w14:paraId="7F0F1ABB" w14:textId="77777777" w:rsidTr="00FA12B4">
        <w:tc>
          <w:tcPr>
            <w:tcW w:w="2353" w:type="dxa"/>
          </w:tcPr>
          <w:p w14:paraId="68CAFC14" w14:textId="08215390" w:rsidR="00FA12B4" w:rsidRDefault="00FA12B4" w:rsidP="00FB2584">
            <w:pPr>
              <w:rPr>
                <w:lang w:eastAsia="x-none"/>
              </w:rPr>
            </w:pPr>
            <w:r>
              <w:rPr>
                <w:lang w:eastAsia="x-none"/>
              </w:rPr>
              <w:t xml:space="preserve">Total active IoT Rx time </w:t>
            </w:r>
          </w:p>
        </w:tc>
        <w:tc>
          <w:tcPr>
            <w:tcW w:w="1611" w:type="dxa"/>
          </w:tcPr>
          <w:p w14:paraId="4E3585D9" w14:textId="713AA40D" w:rsidR="00FA12B4" w:rsidRDefault="00FA12B4" w:rsidP="00FB2584">
            <w:pPr>
              <w:rPr>
                <w:lang w:eastAsia="x-none"/>
              </w:rPr>
            </w:pPr>
            <w:r>
              <w:rPr>
                <w:lang w:eastAsia="x-none"/>
              </w:rPr>
              <w:t>164 ms</w:t>
            </w:r>
          </w:p>
        </w:tc>
        <w:tc>
          <w:tcPr>
            <w:tcW w:w="1843" w:type="dxa"/>
          </w:tcPr>
          <w:p w14:paraId="765CB5F6" w14:textId="62FF1A77" w:rsidR="00FA12B4" w:rsidRDefault="00FA12B4" w:rsidP="00FB2584">
            <w:pPr>
              <w:rPr>
                <w:lang w:eastAsia="x-none"/>
              </w:rPr>
            </w:pPr>
            <w:r w:rsidRPr="0026605B">
              <w:t>371 ms</w:t>
            </w:r>
          </w:p>
        </w:tc>
        <w:tc>
          <w:tcPr>
            <w:tcW w:w="1859" w:type="dxa"/>
          </w:tcPr>
          <w:p w14:paraId="4EBB35E3" w14:textId="342A589F" w:rsidR="00FA12B4" w:rsidRDefault="00FA12B4" w:rsidP="00FB2584">
            <w:pPr>
              <w:rPr>
                <w:lang w:eastAsia="x-none"/>
              </w:rPr>
            </w:pPr>
            <w:r w:rsidRPr="00E13BFD">
              <w:t>641 ms</w:t>
            </w:r>
          </w:p>
        </w:tc>
      </w:tr>
      <w:tr w:rsidR="00FA12B4" w14:paraId="19195447" w14:textId="77777777" w:rsidTr="00FA12B4">
        <w:tc>
          <w:tcPr>
            <w:tcW w:w="2353" w:type="dxa"/>
          </w:tcPr>
          <w:p w14:paraId="440720F9" w14:textId="018F5DEF" w:rsidR="00FA12B4" w:rsidRDefault="00FA12B4" w:rsidP="00FB2584">
            <w:pPr>
              <w:rPr>
                <w:lang w:eastAsia="x-none"/>
              </w:rPr>
            </w:pPr>
            <w:r>
              <w:rPr>
                <w:lang w:eastAsia="x-none"/>
              </w:rPr>
              <w:t xml:space="preserve">Total active IoT Tx time </w:t>
            </w:r>
          </w:p>
        </w:tc>
        <w:tc>
          <w:tcPr>
            <w:tcW w:w="1611" w:type="dxa"/>
          </w:tcPr>
          <w:p w14:paraId="6088D1B6" w14:textId="32AC7408" w:rsidR="00FA12B4" w:rsidRDefault="00FA12B4" w:rsidP="00FB2584">
            <w:pPr>
              <w:rPr>
                <w:lang w:eastAsia="x-none"/>
              </w:rPr>
            </w:pPr>
            <w:r>
              <w:rPr>
                <w:lang w:eastAsia="x-none"/>
              </w:rPr>
              <w:t>534 ms</w:t>
            </w:r>
          </w:p>
        </w:tc>
        <w:tc>
          <w:tcPr>
            <w:tcW w:w="1843" w:type="dxa"/>
          </w:tcPr>
          <w:p w14:paraId="7BE22A7A" w14:textId="6FA73094" w:rsidR="00FA12B4" w:rsidRDefault="00FA12B4" w:rsidP="00FB2584">
            <w:pPr>
              <w:rPr>
                <w:lang w:eastAsia="x-none"/>
              </w:rPr>
            </w:pPr>
            <w:r w:rsidRPr="0026605B">
              <w:t>335 ms</w:t>
            </w:r>
          </w:p>
        </w:tc>
        <w:tc>
          <w:tcPr>
            <w:tcW w:w="1859" w:type="dxa"/>
          </w:tcPr>
          <w:p w14:paraId="2A0B9329" w14:textId="57969DA8" w:rsidR="00FA12B4" w:rsidRDefault="00FA12B4" w:rsidP="00FB2584">
            <w:pPr>
              <w:rPr>
                <w:lang w:eastAsia="x-none"/>
              </w:rPr>
            </w:pPr>
            <w:r w:rsidRPr="00E13BFD">
              <w:t>400 ms</w:t>
            </w:r>
          </w:p>
        </w:tc>
      </w:tr>
      <w:tr w:rsidR="00FA12B4" w14:paraId="19FE388E" w14:textId="77777777" w:rsidTr="00FA12B4">
        <w:tc>
          <w:tcPr>
            <w:tcW w:w="2353" w:type="dxa"/>
          </w:tcPr>
          <w:p w14:paraId="4002D7AC" w14:textId="3AE57986" w:rsidR="00FA12B4" w:rsidRDefault="00FA12B4" w:rsidP="00FB2584">
            <w:pPr>
              <w:rPr>
                <w:lang w:eastAsia="x-none"/>
              </w:rPr>
            </w:pPr>
            <w:r>
              <w:rPr>
                <w:lang w:eastAsia="x-none"/>
              </w:rPr>
              <w:t>Battery life (TN)</w:t>
            </w:r>
          </w:p>
        </w:tc>
        <w:tc>
          <w:tcPr>
            <w:tcW w:w="1611" w:type="dxa"/>
          </w:tcPr>
          <w:p w14:paraId="4818AF2F" w14:textId="24BDD5C1" w:rsidR="00FA12B4" w:rsidRDefault="00FA12B4" w:rsidP="00FB2584">
            <w:pPr>
              <w:rPr>
                <w:lang w:eastAsia="x-none"/>
              </w:rPr>
            </w:pPr>
            <w:r>
              <w:rPr>
                <w:lang w:eastAsia="x-none"/>
              </w:rPr>
              <w:t>24.3 years</w:t>
            </w:r>
          </w:p>
        </w:tc>
        <w:tc>
          <w:tcPr>
            <w:tcW w:w="1843" w:type="dxa"/>
          </w:tcPr>
          <w:p w14:paraId="760585C6" w14:textId="785220EA" w:rsidR="00FA12B4" w:rsidRDefault="00FA12B4" w:rsidP="00FB2584">
            <w:pPr>
              <w:rPr>
                <w:lang w:eastAsia="x-none"/>
              </w:rPr>
            </w:pPr>
            <w:r>
              <w:t>15.6</w:t>
            </w:r>
            <w:r w:rsidRPr="0026605B">
              <w:t xml:space="preserve"> years</w:t>
            </w:r>
          </w:p>
        </w:tc>
        <w:tc>
          <w:tcPr>
            <w:tcW w:w="1859" w:type="dxa"/>
          </w:tcPr>
          <w:p w14:paraId="441FFB73" w14:textId="20062ABA" w:rsidR="00FA12B4" w:rsidRDefault="00FA12B4" w:rsidP="00FB2584">
            <w:pPr>
              <w:rPr>
                <w:lang w:eastAsia="x-none"/>
              </w:rPr>
            </w:pPr>
            <w:r>
              <w:t>15.6</w:t>
            </w:r>
            <w:r w:rsidRPr="00E13BFD">
              <w:t xml:space="preserve"> years</w:t>
            </w:r>
          </w:p>
        </w:tc>
      </w:tr>
      <w:tr w:rsidR="00FA12B4" w14:paraId="737142CE" w14:textId="77777777" w:rsidTr="00FA12B4">
        <w:tc>
          <w:tcPr>
            <w:tcW w:w="2353" w:type="dxa"/>
          </w:tcPr>
          <w:p w14:paraId="48CC67E4" w14:textId="1073E22C" w:rsidR="00FA12B4" w:rsidRDefault="00FA12B4" w:rsidP="00FB2584">
            <w:pPr>
              <w:rPr>
                <w:lang w:eastAsia="x-none"/>
              </w:rPr>
            </w:pPr>
            <w:r>
              <w:rPr>
                <w:lang w:eastAsia="x-none"/>
              </w:rPr>
              <w:t>Battery life (NTN)</w:t>
            </w:r>
          </w:p>
        </w:tc>
        <w:tc>
          <w:tcPr>
            <w:tcW w:w="1611" w:type="dxa"/>
          </w:tcPr>
          <w:p w14:paraId="64BA7A88" w14:textId="2A8FAB7C" w:rsidR="00FA12B4" w:rsidRDefault="00FA12B4" w:rsidP="00FB2584">
            <w:pPr>
              <w:rPr>
                <w:lang w:eastAsia="x-none"/>
              </w:rPr>
            </w:pPr>
            <w:r>
              <w:rPr>
                <w:lang w:eastAsia="x-none"/>
              </w:rPr>
              <w:t>16.2 years</w:t>
            </w:r>
          </w:p>
        </w:tc>
        <w:tc>
          <w:tcPr>
            <w:tcW w:w="1843" w:type="dxa"/>
          </w:tcPr>
          <w:p w14:paraId="60FB920A" w14:textId="195CE8A8" w:rsidR="00FA12B4" w:rsidRDefault="00FA12B4" w:rsidP="00FB2584">
            <w:pPr>
              <w:rPr>
                <w:lang w:eastAsia="x-none"/>
              </w:rPr>
            </w:pPr>
            <w:r>
              <w:t>11</w:t>
            </w:r>
            <w:r w:rsidRPr="0026605B">
              <w:t>.9 years</w:t>
            </w:r>
          </w:p>
        </w:tc>
        <w:tc>
          <w:tcPr>
            <w:tcW w:w="1859" w:type="dxa"/>
          </w:tcPr>
          <w:p w14:paraId="61396F57" w14:textId="49CB4D05" w:rsidR="00FA12B4" w:rsidRDefault="00FA12B4" w:rsidP="00FB2584">
            <w:pPr>
              <w:rPr>
                <w:lang w:eastAsia="x-none"/>
              </w:rPr>
            </w:pPr>
            <w:r>
              <w:t>9.3</w:t>
            </w:r>
            <w:r w:rsidRPr="00E13BFD">
              <w:t xml:space="preserve"> years</w:t>
            </w:r>
          </w:p>
        </w:tc>
      </w:tr>
      <w:tr w:rsidR="00FA12B4" w14:paraId="46E57E04" w14:textId="77777777" w:rsidTr="00FA12B4">
        <w:tc>
          <w:tcPr>
            <w:tcW w:w="2353" w:type="dxa"/>
          </w:tcPr>
          <w:p w14:paraId="5B1CCFBF" w14:textId="77777777" w:rsidR="00FA12B4" w:rsidRDefault="00FA12B4" w:rsidP="00FB2584">
            <w:pPr>
              <w:rPr>
                <w:lang w:eastAsia="x-none"/>
              </w:rPr>
            </w:pPr>
            <w:r>
              <w:rPr>
                <w:lang w:eastAsia="x-none"/>
              </w:rPr>
              <w:t>Reduction in battery life</w:t>
            </w:r>
          </w:p>
        </w:tc>
        <w:tc>
          <w:tcPr>
            <w:tcW w:w="1611" w:type="dxa"/>
          </w:tcPr>
          <w:p w14:paraId="7B5AB66A" w14:textId="2BD4575E" w:rsidR="00FA12B4" w:rsidRDefault="00FA12B4" w:rsidP="00FB2584">
            <w:pPr>
              <w:rPr>
                <w:lang w:eastAsia="x-none"/>
              </w:rPr>
            </w:pPr>
            <w:r>
              <w:rPr>
                <w:lang w:eastAsia="x-none"/>
              </w:rPr>
              <w:t>33.3%</w:t>
            </w:r>
          </w:p>
        </w:tc>
        <w:tc>
          <w:tcPr>
            <w:tcW w:w="1843" w:type="dxa"/>
          </w:tcPr>
          <w:p w14:paraId="6214ED27" w14:textId="44AD380C" w:rsidR="00FA12B4" w:rsidRDefault="00FA12B4" w:rsidP="00FB2584">
            <w:pPr>
              <w:rPr>
                <w:lang w:eastAsia="x-none"/>
              </w:rPr>
            </w:pPr>
            <w:r>
              <w:t xml:space="preserve">23.7 </w:t>
            </w:r>
            <w:r w:rsidRPr="0026605B">
              <w:t>%</w:t>
            </w:r>
          </w:p>
        </w:tc>
        <w:tc>
          <w:tcPr>
            <w:tcW w:w="1859" w:type="dxa"/>
          </w:tcPr>
          <w:p w14:paraId="01DE440E" w14:textId="5EC1D417" w:rsidR="00FA12B4" w:rsidRDefault="00FA12B4" w:rsidP="00FB2584">
            <w:pPr>
              <w:rPr>
                <w:lang w:eastAsia="x-none"/>
              </w:rPr>
            </w:pPr>
            <w:r>
              <w:t>40.4</w:t>
            </w:r>
            <w:r w:rsidRPr="00E13BFD">
              <w:t>%</w:t>
            </w:r>
          </w:p>
        </w:tc>
      </w:tr>
    </w:tbl>
    <w:p w14:paraId="636C455E" w14:textId="77777777" w:rsidR="007B098D" w:rsidRDefault="007B098D" w:rsidP="00C1729B">
      <w:pPr>
        <w:rPr>
          <w:lang w:eastAsia="x-none"/>
        </w:rPr>
      </w:pPr>
    </w:p>
    <w:p w14:paraId="2F7489D3" w14:textId="51266185" w:rsidR="007A641F" w:rsidRPr="007A641F" w:rsidRDefault="007A641F" w:rsidP="00C1729B">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7BC0549E" w14:textId="24D83999" w:rsidR="00FA12B4" w:rsidRDefault="00602CC8" w:rsidP="00C1729B">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7A641F" w14:paraId="495571DE" w14:textId="77777777" w:rsidTr="002B1A34">
        <w:tc>
          <w:tcPr>
            <w:tcW w:w="7650" w:type="dxa"/>
            <w:gridSpan w:val="3"/>
          </w:tcPr>
          <w:p w14:paraId="67E14D0A" w14:textId="77777777" w:rsidR="007A641F" w:rsidRDefault="007A641F" w:rsidP="002B1A34">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7A641F" w14:paraId="6003A685" w14:textId="77777777" w:rsidTr="002B1A34">
        <w:tc>
          <w:tcPr>
            <w:tcW w:w="2362" w:type="dxa"/>
          </w:tcPr>
          <w:p w14:paraId="6DFE2770" w14:textId="77777777" w:rsidR="007A641F" w:rsidRDefault="007A641F" w:rsidP="002B1A34">
            <w:pPr>
              <w:rPr>
                <w:lang w:eastAsia="x-none"/>
              </w:rPr>
            </w:pPr>
            <w:r>
              <w:rPr>
                <w:lang w:eastAsia="x-none"/>
              </w:rPr>
              <w:t>Source</w:t>
            </w:r>
          </w:p>
        </w:tc>
        <w:tc>
          <w:tcPr>
            <w:tcW w:w="2311" w:type="dxa"/>
          </w:tcPr>
          <w:p w14:paraId="4A3BF311" w14:textId="77777777" w:rsidR="007A641F" w:rsidRDefault="007A641F" w:rsidP="002B1A34">
            <w:pPr>
              <w:rPr>
                <w:lang w:eastAsia="x-none"/>
              </w:rPr>
            </w:pPr>
            <w:r>
              <w:rPr>
                <w:lang w:eastAsia="x-none"/>
              </w:rPr>
              <w:t>MediaTek</w:t>
            </w:r>
          </w:p>
          <w:p w14:paraId="78E8A4E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00BD218" w14:textId="77777777" w:rsidR="007A641F" w:rsidRDefault="007A641F" w:rsidP="002B1A34">
            <w:pPr>
              <w:rPr>
                <w:lang w:eastAsia="x-none"/>
              </w:rPr>
            </w:pPr>
            <w:r>
              <w:rPr>
                <w:lang w:eastAsia="x-none"/>
              </w:rPr>
              <w:t>Ericsson</w:t>
            </w:r>
          </w:p>
          <w:p w14:paraId="3087ACF9"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1E9A2CDB" w14:textId="77777777" w:rsidTr="002B1A34">
        <w:tc>
          <w:tcPr>
            <w:tcW w:w="2362" w:type="dxa"/>
          </w:tcPr>
          <w:p w14:paraId="071822E6" w14:textId="77777777" w:rsidR="007A641F" w:rsidRDefault="007A641F" w:rsidP="002B1A34">
            <w:pPr>
              <w:rPr>
                <w:lang w:eastAsia="x-none"/>
              </w:rPr>
            </w:pPr>
            <w:r>
              <w:rPr>
                <w:lang w:eastAsia="x-none"/>
              </w:rPr>
              <w:t xml:space="preserve">Total active IoT Rx time </w:t>
            </w:r>
          </w:p>
        </w:tc>
        <w:tc>
          <w:tcPr>
            <w:tcW w:w="2311" w:type="dxa"/>
          </w:tcPr>
          <w:p w14:paraId="43FF7838" w14:textId="77777777" w:rsidR="007A641F" w:rsidRDefault="007A641F" w:rsidP="002B1A34">
            <w:pPr>
              <w:rPr>
                <w:lang w:eastAsia="x-none"/>
              </w:rPr>
            </w:pPr>
            <w:r>
              <w:rPr>
                <w:lang w:eastAsia="x-none"/>
              </w:rPr>
              <w:t>371 ms</w:t>
            </w:r>
          </w:p>
        </w:tc>
        <w:tc>
          <w:tcPr>
            <w:tcW w:w="2977" w:type="dxa"/>
          </w:tcPr>
          <w:p w14:paraId="3AB3CBB2" w14:textId="77777777" w:rsidR="007A641F" w:rsidRDefault="007A641F" w:rsidP="002B1A34">
            <w:pPr>
              <w:rPr>
                <w:lang w:eastAsia="x-none"/>
              </w:rPr>
            </w:pPr>
            <w:r>
              <w:rPr>
                <w:lang w:eastAsia="x-none"/>
              </w:rPr>
              <w:t>-</w:t>
            </w:r>
          </w:p>
        </w:tc>
      </w:tr>
      <w:tr w:rsidR="007A641F" w14:paraId="32292B9E" w14:textId="77777777" w:rsidTr="002B1A34">
        <w:tc>
          <w:tcPr>
            <w:tcW w:w="2362" w:type="dxa"/>
          </w:tcPr>
          <w:p w14:paraId="1BB78216" w14:textId="77777777" w:rsidR="007A641F" w:rsidRDefault="007A641F" w:rsidP="002B1A34">
            <w:pPr>
              <w:rPr>
                <w:lang w:eastAsia="x-none"/>
              </w:rPr>
            </w:pPr>
            <w:r>
              <w:rPr>
                <w:lang w:eastAsia="x-none"/>
              </w:rPr>
              <w:t>Total active IoT Tx time</w:t>
            </w:r>
          </w:p>
        </w:tc>
        <w:tc>
          <w:tcPr>
            <w:tcW w:w="2311" w:type="dxa"/>
          </w:tcPr>
          <w:p w14:paraId="6A064621" w14:textId="77777777" w:rsidR="007A641F" w:rsidRDefault="007A641F" w:rsidP="002B1A34">
            <w:pPr>
              <w:rPr>
                <w:lang w:eastAsia="x-none"/>
              </w:rPr>
            </w:pPr>
            <w:r>
              <w:rPr>
                <w:lang w:eastAsia="x-none"/>
              </w:rPr>
              <w:t>335 ms</w:t>
            </w:r>
          </w:p>
        </w:tc>
        <w:tc>
          <w:tcPr>
            <w:tcW w:w="2977" w:type="dxa"/>
          </w:tcPr>
          <w:p w14:paraId="0DBD4C6A" w14:textId="77777777" w:rsidR="007A641F" w:rsidRDefault="007A641F" w:rsidP="002B1A34">
            <w:pPr>
              <w:rPr>
                <w:lang w:eastAsia="x-none"/>
              </w:rPr>
            </w:pPr>
            <w:r>
              <w:rPr>
                <w:lang w:eastAsia="x-none"/>
              </w:rPr>
              <w:t>-</w:t>
            </w:r>
          </w:p>
        </w:tc>
      </w:tr>
      <w:tr w:rsidR="007A641F" w14:paraId="512AFF11" w14:textId="77777777" w:rsidTr="002B1A34">
        <w:tc>
          <w:tcPr>
            <w:tcW w:w="2362" w:type="dxa"/>
          </w:tcPr>
          <w:p w14:paraId="707B0D35" w14:textId="77777777" w:rsidR="007A641F" w:rsidRDefault="007A641F" w:rsidP="002B1A34">
            <w:pPr>
              <w:rPr>
                <w:lang w:eastAsia="x-none"/>
              </w:rPr>
            </w:pPr>
            <w:r>
              <w:rPr>
                <w:lang w:eastAsia="x-none"/>
              </w:rPr>
              <w:t>Battery life (TN, years)</w:t>
            </w:r>
          </w:p>
        </w:tc>
        <w:tc>
          <w:tcPr>
            <w:tcW w:w="2311" w:type="dxa"/>
          </w:tcPr>
          <w:p w14:paraId="3BB6AF07" w14:textId="77777777" w:rsidR="007A641F" w:rsidRDefault="007A641F" w:rsidP="002B1A34">
            <w:pPr>
              <w:rPr>
                <w:lang w:eastAsia="x-none"/>
              </w:rPr>
            </w:pPr>
            <w:r>
              <w:rPr>
                <w:lang w:eastAsia="x-none"/>
              </w:rPr>
              <w:t>10.5 years</w:t>
            </w:r>
          </w:p>
        </w:tc>
        <w:tc>
          <w:tcPr>
            <w:tcW w:w="2977" w:type="dxa"/>
          </w:tcPr>
          <w:p w14:paraId="6A657449" w14:textId="77777777" w:rsidR="007A641F" w:rsidRDefault="007A641F" w:rsidP="002B1A34">
            <w:pPr>
              <w:rPr>
                <w:lang w:eastAsia="x-none"/>
              </w:rPr>
            </w:pPr>
            <w:r>
              <w:rPr>
                <w:lang w:eastAsia="x-none"/>
              </w:rPr>
              <w:t>14.6 years</w:t>
            </w:r>
          </w:p>
        </w:tc>
      </w:tr>
      <w:tr w:rsidR="007A641F" w14:paraId="09E3872C" w14:textId="77777777" w:rsidTr="002B1A34">
        <w:tc>
          <w:tcPr>
            <w:tcW w:w="2362" w:type="dxa"/>
          </w:tcPr>
          <w:p w14:paraId="79881440" w14:textId="77777777" w:rsidR="007A641F" w:rsidRDefault="007A641F" w:rsidP="002B1A34">
            <w:pPr>
              <w:rPr>
                <w:lang w:eastAsia="x-none"/>
              </w:rPr>
            </w:pPr>
            <w:r>
              <w:rPr>
                <w:lang w:eastAsia="x-none"/>
              </w:rPr>
              <w:t>Battery life (NTN, years)</w:t>
            </w:r>
          </w:p>
        </w:tc>
        <w:tc>
          <w:tcPr>
            <w:tcW w:w="2311" w:type="dxa"/>
          </w:tcPr>
          <w:p w14:paraId="747DDCB9" w14:textId="77777777" w:rsidR="007A641F" w:rsidRDefault="007A641F" w:rsidP="002B1A34">
            <w:pPr>
              <w:rPr>
                <w:lang w:eastAsia="x-none"/>
              </w:rPr>
            </w:pPr>
            <w:r>
              <w:rPr>
                <w:lang w:eastAsia="x-none"/>
              </w:rPr>
              <w:t>9.5 years</w:t>
            </w:r>
          </w:p>
        </w:tc>
        <w:tc>
          <w:tcPr>
            <w:tcW w:w="2977" w:type="dxa"/>
          </w:tcPr>
          <w:p w14:paraId="1B89A09E" w14:textId="77777777" w:rsidR="007A641F" w:rsidRDefault="007A641F" w:rsidP="002B1A34">
            <w:pPr>
              <w:rPr>
                <w:lang w:eastAsia="x-none"/>
              </w:rPr>
            </w:pPr>
            <w:r>
              <w:rPr>
                <w:lang w:eastAsia="x-none"/>
              </w:rPr>
              <w:t>12.9 years</w:t>
            </w:r>
          </w:p>
        </w:tc>
      </w:tr>
      <w:tr w:rsidR="007A641F" w14:paraId="74B43070" w14:textId="77777777" w:rsidTr="002B1A34">
        <w:tc>
          <w:tcPr>
            <w:tcW w:w="2362" w:type="dxa"/>
          </w:tcPr>
          <w:p w14:paraId="78C5582E" w14:textId="77777777" w:rsidR="007A641F" w:rsidRDefault="007A641F" w:rsidP="002B1A34">
            <w:pPr>
              <w:rPr>
                <w:lang w:eastAsia="x-none"/>
              </w:rPr>
            </w:pPr>
            <w:r>
              <w:rPr>
                <w:lang w:eastAsia="x-none"/>
              </w:rPr>
              <w:lastRenderedPageBreak/>
              <w:t>Reduction in battery life</w:t>
            </w:r>
          </w:p>
        </w:tc>
        <w:tc>
          <w:tcPr>
            <w:tcW w:w="2311" w:type="dxa"/>
          </w:tcPr>
          <w:p w14:paraId="45D4DB91" w14:textId="77777777" w:rsidR="007A641F" w:rsidRDefault="007A641F" w:rsidP="002B1A34">
            <w:pPr>
              <w:rPr>
                <w:lang w:eastAsia="x-none"/>
              </w:rPr>
            </w:pPr>
            <w:r>
              <w:rPr>
                <w:lang w:eastAsia="x-none"/>
              </w:rPr>
              <w:t>9.5 %</w:t>
            </w:r>
          </w:p>
        </w:tc>
        <w:tc>
          <w:tcPr>
            <w:tcW w:w="2977" w:type="dxa"/>
          </w:tcPr>
          <w:p w14:paraId="11F81116" w14:textId="77777777" w:rsidR="007A641F" w:rsidRDefault="007A641F" w:rsidP="002B1A34">
            <w:pPr>
              <w:rPr>
                <w:lang w:eastAsia="x-none"/>
              </w:rPr>
            </w:pPr>
            <w:r>
              <w:rPr>
                <w:lang w:eastAsia="x-none"/>
              </w:rPr>
              <w:t>11.6 %</w:t>
            </w:r>
          </w:p>
        </w:tc>
      </w:tr>
    </w:tbl>
    <w:p w14:paraId="259D1B77" w14:textId="77777777" w:rsidR="007A641F" w:rsidRDefault="007A641F" w:rsidP="007A641F">
      <w:pPr>
        <w:rPr>
          <w:lang w:eastAsia="x-none"/>
        </w:rPr>
      </w:pPr>
    </w:p>
    <w:tbl>
      <w:tblPr>
        <w:tblStyle w:val="TableGrid"/>
        <w:tblW w:w="0" w:type="auto"/>
        <w:tblLook w:val="04A0" w:firstRow="1" w:lastRow="0" w:firstColumn="1" w:lastColumn="0" w:noHBand="0" w:noVBand="1"/>
      </w:tblPr>
      <w:tblGrid>
        <w:gridCol w:w="2362"/>
        <w:gridCol w:w="2311"/>
        <w:gridCol w:w="2977"/>
      </w:tblGrid>
      <w:tr w:rsidR="007A641F" w14:paraId="28DDBF3C" w14:textId="77777777" w:rsidTr="002B1A34">
        <w:tc>
          <w:tcPr>
            <w:tcW w:w="7650" w:type="dxa"/>
            <w:gridSpan w:val="3"/>
          </w:tcPr>
          <w:p w14:paraId="17335F5A" w14:textId="77777777" w:rsidR="007A641F" w:rsidRDefault="007A641F" w:rsidP="002B1A34">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7A641F" w14:paraId="473C8A4D" w14:textId="77777777" w:rsidTr="002B1A34">
        <w:tc>
          <w:tcPr>
            <w:tcW w:w="2362" w:type="dxa"/>
          </w:tcPr>
          <w:p w14:paraId="5DFE3BD5" w14:textId="77777777" w:rsidR="007A641F" w:rsidRDefault="007A641F" w:rsidP="002B1A34">
            <w:pPr>
              <w:rPr>
                <w:lang w:eastAsia="x-none"/>
              </w:rPr>
            </w:pPr>
            <w:r>
              <w:rPr>
                <w:lang w:eastAsia="x-none"/>
              </w:rPr>
              <w:t>Source</w:t>
            </w:r>
          </w:p>
        </w:tc>
        <w:tc>
          <w:tcPr>
            <w:tcW w:w="2311" w:type="dxa"/>
          </w:tcPr>
          <w:p w14:paraId="7D4A4ED0" w14:textId="77777777" w:rsidR="007A641F" w:rsidRDefault="007A641F" w:rsidP="002B1A34">
            <w:pPr>
              <w:rPr>
                <w:lang w:eastAsia="x-none"/>
              </w:rPr>
            </w:pPr>
            <w:r>
              <w:rPr>
                <w:lang w:eastAsia="x-none"/>
              </w:rPr>
              <w:t>MediaTek</w:t>
            </w:r>
          </w:p>
          <w:p w14:paraId="26BE8C1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7711BC1A" w14:textId="77777777" w:rsidR="007A641F" w:rsidRDefault="007A641F" w:rsidP="002B1A34">
            <w:pPr>
              <w:rPr>
                <w:lang w:eastAsia="x-none"/>
              </w:rPr>
            </w:pPr>
            <w:r>
              <w:rPr>
                <w:lang w:eastAsia="x-none"/>
              </w:rPr>
              <w:t>Ericsson</w:t>
            </w:r>
          </w:p>
          <w:p w14:paraId="7E6A188B"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0C7655F9" w14:textId="77777777" w:rsidTr="002B1A34">
        <w:tc>
          <w:tcPr>
            <w:tcW w:w="2362" w:type="dxa"/>
          </w:tcPr>
          <w:p w14:paraId="789284E9" w14:textId="77777777" w:rsidR="007A641F" w:rsidRDefault="007A641F" w:rsidP="002B1A34">
            <w:pPr>
              <w:rPr>
                <w:lang w:eastAsia="x-none"/>
              </w:rPr>
            </w:pPr>
            <w:r>
              <w:rPr>
                <w:lang w:eastAsia="x-none"/>
              </w:rPr>
              <w:t xml:space="preserve">Total active IoT Rx time </w:t>
            </w:r>
          </w:p>
        </w:tc>
        <w:tc>
          <w:tcPr>
            <w:tcW w:w="2311" w:type="dxa"/>
          </w:tcPr>
          <w:p w14:paraId="2801CFCA" w14:textId="77777777" w:rsidR="007A641F" w:rsidRDefault="007A641F" w:rsidP="002B1A34">
            <w:pPr>
              <w:rPr>
                <w:lang w:eastAsia="x-none"/>
              </w:rPr>
            </w:pPr>
            <w:r>
              <w:rPr>
                <w:lang w:eastAsia="x-none"/>
              </w:rPr>
              <w:t>371 ms</w:t>
            </w:r>
          </w:p>
        </w:tc>
        <w:tc>
          <w:tcPr>
            <w:tcW w:w="2977" w:type="dxa"/>
          </w:tcPr>
          <w:p w14:paraId="688D36A5" w14:textId="77777777" w:rsidR="007A641F" w:rsidRDefault="007A641F" w:rsidP="002B1A34">
            <w:pPr>
              <w:rPr>
                <w:lang w:eastAsia="x-none"/>
              </w:rPr>
            </w:pPr>
            <w:r>
              <w:rPr>
                <w:lang w:eastAsia="x-none"/>
              </w:rPr>
              <w:t>-</w:t>
            </w:r>
          </w:p>
        </w:tc>
      </w:tr>
      <w:tr w:rsidR="007A641F" w14:paraId="3950C248" w14:textId="77777777" w:rsidTr="002B1A34">
        <w:tc>
          <w:tcPr>
            <w:tcW w:w="2362" w:type="dxa"/>
          </w:tcPr>
          <w:p w14:paraId="32CCF8DD" w14:textId="77777777" w:rsidR="007A641F" w:rsidRDefault="007A641F" w:rsidP="002B1A34">
            <w:pPr>
              <w:rPr>
                <w:lang w:eastAsia="x-none"/>
              </w:rPr>
            </w:pPr>
            <w:r>
              <w:rPr>
                <w:lang w:eastAsia="x-none"/>
              </w:rPr>
              <w:t>Total active IoT Tx time</w:t>
            </w:r>
          </w:p>
        </w:tc>
        <w:tc>
          <w:tcPr>
            <w:tcW w:w="2311" w:type="dxa"/>
          </w:tcPr>
          <w:p w14:paraId="7C741418" w14:textId="77777777" w:rsidR="007A641F" w:rsidRDefault="007A641F" w:rsidP="002B1A34">
            <w:pPr>
              <w:rPr>
                <w:lang w:eastAsia="x-none"/>
              </w:rPr>
            </w:pPr>
            <w:r>
              <w:rPr>
                <w:lang w:eastAsia="x-none"/>
              </w:rPr>
              <w:t>335 ms</w:t>
            </w:r>
          </w:p>
        </w:tc>
        <w:tc>
          <w:tcPr>
            <w:tcW w:w="2977" w:type="dxa"/>
          </w:tcPr>
          <w:p w14:paraId="0C33C672" w14:textId="77777777" w:rsidR="007A641F" w:rsidRDefault="007A641F" w:rsidP="002B1A34">
            <w:pPr>
              <w:rPr>
                <w:lang w:eastAsia="x-none"/>
              </w:rPr>
            </w:pPr>
            <w:r>
              <w:rPr>
                <w:lang w:eastAsia="x-none"/>
              </w:rPr>
              <w:t>-</w:t>
            </w:r>
          </w:p>
        </w:tc>
      </w:tr>
      <w:tr w:rsidR="007A641F" w14:paraId="02CF3AEE" w14:textId="77777777" w:rsidTr="002B1A34">
        <w:tc>
          <w:tcPr>
            <w:tcW w:w="2362" w:type="dxa"/>
          </w:tcPr>
          <w:p w14:paraId="6A3A06D7" w14:textId="77777777" w:rsidR="007A641F" w:rsidRDefault="007A641F" w:rsidP="002B1A34">
            <w:pPr>
              <w:rPr>
                <w:lang w:eastAsia="x-none"/>
              </w:rPr>
            </w:pPr>
            <w:r>
              <w:rPr>
                <w:lang w:eastAsia="x-none"/>
              </w:rPr>
              <w:t>Battery life (TN, years)</w:t>
            </w:r>
          </w:p>
        </w:tc>
        <w:tc>
          <w:tcPr>
            <w:tcW w:w="2311" w:type="dxa"/>
          </w:tcPr>
          <w:p w14:paraId="4F255945" w14:textId="77777777" w:rsidR="007A641F" w:rsidRDefault="007A641F" w:rsidP="002B1A34">
            <w:pPr>
              <w:rPr>
                <w:lang w:eastAsia="x-none"/>
              </w:rPr>
            </w:pPr>
            <w:r>
              <w:rPr>
                <w:lang w:eastAsia="x-none"/>
              </w:rPr>
              <w:t>31.2 years</w:t>
            </w:r>
          </w:p>
        </w:tc>
        <w:tc>
          <w:tcPr>
            <w:tcW w:w="2977" w:type="dxa"/>
          </w:tcPr>
          <w:p w14:paraId="66DE8CDF" w14:textId="77777777" w:rsidR="007A641F" w:rsidRDefault="007A641F" w:rsidP="002B1A34">
            <w:pPr>
              <w:rPr>
                <w:lang w:eastAsia="x-none"/>
              </w:rPr>
            </w:pPr>
            <w:r>
              <w:rPr>
                <w:lang w:eastAsia="x-none"/>
              </w:rPr>
              <w:t>33.8 years</w:t>
            </w:r>
          </w:p>
        </w:tc>
      </w:tr>
      <w:tr w:rsidR="007A641F" w14:paraId="3FFD1362" w14:textId="77777777" w:rsidTr="002B1A34">
        <w:tc>
          <w:tcPr>
            <w:tcW w:w="2362" w:type="dxa"/>
          </w:tcPr>
          <w:p w14:paraId="63146FDC" w14:textId="77777777" w:rsidR="007A641F" w:rsidRDefault="007A641F" w:rsidP="002B1A34">
            <w:pPr>
              <w:rPr>
                <w:lang w:eastAsia="x-none"/>
              </w:rPr>
            </w:pPr>
            <w:r>
              <w:rPr>
                <w:lang w:eastAsia="x-none"/>
              </w:rPr>
              <w:t>Battery life (NTN, years)</w:t>
            </w:r>
          </w:p>
        </w:tc>
        <w:tc>
          <w:tcPr>
            <w:tcW w:w="2311" w:type="dxa"/>
          </w:tcPr>
          <w:p w14:paraId="22143BFE" w14:textId="77777777" w:rsidR="007A641F" w:rsidRDefault="007A641F" w:rsidP="002B1A34">
            <w:pPr>
              <w:rPr>
                <w:lang w:eastAsia="x-none"/>
              </w:rPr>
            </w:pPr>
            <w:r>
              <w:rPr>
                <w:lang w:eastAsia="x-none"/>
              </w:rPr>
              <w:t>27.9 years</w:t>
            </w:r>
          </w:p>
        </w:tc>
        <w:tc>
          <w:tcPr>
            <w:tcW w:w="2977" w:type="dxa"/>
          </w:tcPr>
          <w:p w14:paraId="7D4E4D6C" w14:textId="77777777" w:rsidR="007A641F" w:rsidRDefault="007A641F" w:rsidP="002B1A34">
            <w:pPr>
              <w:rPr>
                <w:lang w:eastAsia="x-none"/>
              </w:rPr>
            </w:pPr>
            <w:r>
              <w:rPr>
                <w:lang w:eastAsia="x-none"/>
              </w:rPr>
              <w:t>30.0 years</w:t>
            </w:r>
          </w:p>
        </w:tc>
      </w:tr>
      <w:tr w:rsidR="007A641F" w14:paraId="3F595B98" w14:textId="77777777" w:rsidTr="002B1A34">
        <w:tc>
          <w:tcPr>
            <w:tcW w:w="2362" w:type="dxa"/>
          </w:tcPr>
          <w:p w14:paraId="6ADD66D9" w14:textId="77777777" w:rsidR="007A641F" w:rsidRDefault="007A641F" w:rsidP="002B1A34">
            <w:pPr>
              <w:rPr>
                <w:lang w:eastAsia="x-none"/>
              </w:rPr>
            </w:pPr>
            <w:r>
              <w:rPr>
                <w:lang w:eastAsia="x-none"/>
              </w:rPr>
              <w:t>Reduction in battery life</w:t>
            </w:r>
          </w:p>
        </w:tc>
        <w:tc>
          <w:tcPr>
            <w:tcW w:w="2311" w:type="dxa"/>
          </w:tcPr>
          <w:p w14:paraId="4ABF8147" w14:textId="77777777" w:rsidR="007A641F" w:rsidRDefault="007A641F" w:rsidP="002B1A34">
            <w:pPr>
              <w:rPr>
                <w:lang w:eastAsia="x-none"/>
              </w:rPr>
            </w:pPr>
            <w:r>
              <w:rPr>
                <w:lang w:eastAsia="x-none"/>
              </w:rPr>
              <w:t>10.2 %</w:t>
            </w:r>
          </w:p>
        </w:tc>
        <w:tc>
          <w:tcPr>
            <w:tcW w:w="2977" w:type="dxa"/>
          </w:tcPr>
          <w:p w14:paraId="2FCF50BE" w14:textId="77777777" w:rsidR="007A641F" w:rsidRDefault="007A641F" w:rsidP="002B1A34">
            <w:pPr>
              <w:rPr>
                <w:lang w:eastAsia="x-none"/>
              </w:rPr>
            </w:pPr>
            <w:r>
              <w:rPr>
                <w:lang w:eastAsia="x-none"/>
              </w:rPr>
              <w:t>11.2 %</w:t>
            </w:r>
          </w:p>
        </w:tc>
      </w:tr>
    </w:tbl>
    <w:p w14:paraId="621BB680" w14:textId="77777777" w:rsidR="007A641F" w:rsidRDefault="007A641F" w:rsidP="007A641F">
      <w:pPr>
        <w:rPr>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207B52" w14:paraId="34781654" w14:textId="77777777" w:rsidTr="00207B52">
        <w:trPr>
          <w:trHeight w:val="300"/>
        </w:trPr>
        <w:tc>
          <w:tcPr>
            <w:tcW w:w="834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572B5566" w14:textId="77777777" w:rsidR="00207B52" w:rsidRDefault="00207B52">
            <w:pPr>
              <w:rPr>
                <w:lang w:val="en-US"/>
              </w:rPr>
            </w:pPr>
            <w:r>
              <w:t>GNSS TTFF (</w:t>
            </w:r>
            <w:r w:rsidRPr="00207B52">
              <w:rPr>
                <w:color w:val="FF0000"/>
              </w:rPr>
              <w:t>hot start 1s</w:t>
            </w:r>
            <w:r>
              <w:t xml:space="preserve">), </w:t>
            </w:r>
            <w:r w:rsidRPr="00207B52">
              <w:rPr>
                <w:color w:val="FF0000"/>
              </w:rPr>
              <w:t>2h report</w:t>
            </w:r>
          </w:p>
        </w:tc>
      </w:tr>
      <w:tr w:rsidR="00207B52" w14:paraId="05927461" w14:textId="77777777" w:rsidTr="00207B52">
        <w:trPr>
          <w:trHeight w:val="288"/>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DFD5A0C" w14:textId="77777777" w:rsidR="00207B52" w:rsidRDefault="00207B52">
            <w:r>
              <w:t>Source</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7B746DC6" w14:textId="77777777" w:rsidR="00207B52" w:rsidRDefault="00207B52">
            <w:r>
              <w:t>Nokia</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3CA44907" w14:textId="77777777" w:rsidR="00207B52" w:rsidRDefault="00207B52">
            <w:r>
              <w:t>MediaTek</w:t>
            </w:r>
          </w:p>
        </w:tc>
      </w:tr>
      <w:tr w:rsidR="00207B52" w14:paraId="7EB75BFB" w14:textId="77777777" w:rsidTr="00207B52">
        <w:trPr>
          <w:trHeight w:val="540"/>
        </w:trPr>
        <w:tc>
          <w:tcPr>
            <w:tcW w:w="0" w:type="auto"/>
            <w:vMerge/>
            <w:tcBorders>
              <w:top w:val="nil"/>
              <w:left w:val="single" w:sz="8" w:space="0" w:color="auto"/>
              <w:bottom w:val="single" w:sz="8" w:space="0" w:color="000000"/>
              <w:right w:val="single" w:sz="8" w:space="0" w:color="auto"/>
            </w:tcBorders>
            <w:vAlign w:val="center"/>
            <w:hideMark/>
          </w:tcPr>
          <w:p w14:paraId="5E8750C1" w14:textId="77777777" w:rsidR="00207B52" w:rsidRDefault="00207B52">
            <w:pPr>
              <w:rPr>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1D9B4" w14:textId="77777777" w:rsidR="00207B52" w:rsidRDefault="00207B52">
            <w:r>
              <w:t>MCL=164 dB, 50 bytes UL, GNSS 37 mW</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97CD8" w14:textId="77777777" w:rsidR="00207B52" w:rsidRDefault="00207B52">
            <w:r>
              <w:t>MCL=164 dB, 50 bytes UL, GNSS 37 mW (integrated)</w:t>
            </w:r>
          </w:p>
        </w:tc>
      </w:tr>
      <w:tr w:rsidR="00207B52" w14:paraId="09EB6EE5"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50B394" w14:textId="77777777" w:rsidR="00207B52" w:rsidRDefault="00207B52">
            <w:r>
              <w:t>Total active IoT Rx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6174C" w14:textId="77777777" w:rsidR="00207B52" w:rsidRDefault="00207B52">
            <w:r>
              <w:t>2171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892FA" w14:textId="77777777" w:rsidR="00207B52" w:rsidRDefault="00207B52">
            <w:r>
              <w:t>2290 ms</w:t>
            </w:r>
          </w:p>
        </w:tc>
      </w:tr>
      <w:tr w:rsidR="00207B52" w14:paraId="6D82C780"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9F43A" w14:textId="77777777" w:rsidR="00207B52" w:rsidRDefault="00207B52">
            <w:r>
              <w:t>Total active IoT Tx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B0EEB" w14:textId="77777777" w:rsidR="00207B52" w:rsidRDefault="00207B52">
            <w:r>
              <w:t>2193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80989" w14:textId="77777777" w:rsidR="00207B52" w:rsidRDefault="00207B52">
            <w:r>
              <w:t>2110 ms</w:t>
            </w:r>
          </w:p>
        </w:tc>
      </w:tr>
      <w:tr w:rsidR="00207B52" w14:paraId="2D377558"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2C67B8" w14:textId="77777777" w:rsidR="00207B52" w:rsidRDefault="00207B52">
            <w:r>
              <w:t>Battery life (TN)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3DF2D" w14:textId="77777777" w:rsidR="00207B52" w:rsidRDefault="00207B52">
            <w:r>
              <w:t>2.65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59951" w14:textId="77777777" w:rsidR="00207B52" w:rsidRDefault="00207B52">
            <w:r>
              <w:t>2.68 years</w:t>
            </w:r>
          </w:p>
        </w:tc>
      </w:tr>
      <w:tr w:rsidR="00207B52" w14:paraId="328757C8"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D7E4B" w14:textId="77777777" w:rsidR="00207B52" w:rsidRDefault="00207B52">
            <w:r>
              <w:t>Battery life (NTN)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2EE79" w14:textId="77777777" w:rsidR="00207B52" w:rsidRDefault="00207B52">
            <w:r>
              <w:t>2.59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348A9" w14:textId="77777777" w:rsidR="00207B52" w:rsidRDefault="00207B52">
            <w:r>
              <w:t>2.61 years</w:t>
            </w:r>
          </w:p>
        </w:tc>
      </w:tr>
      <w:tr w:rsidR="00207B52" w14:paraId="1AF8A33B"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F6C13" w14:textId="77777777" w:rsidR="00207B52" w:rsidRDefault="00207B52">
            <w:r>
              <w:t>Reduction in battery life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1D544" w14:textId="77777777" w:rsidR="00207B52" w:rsidRDefault="00207B52">
            <w:pPr>
              <w:jc w:val="right"/>
            </w:pPr>
            <w:r>
              <w:t>2.33%</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F6CAB" w14:textId="77777777" w:rsidR="00207B52" w:rsidRDefault="00207B52">
            <w:pPr>
              <w:jc w:val="right"/>
            </w:pPr>
            <w:r>
              <w:t>2.61%</w:t>
            </w:r>
          </w:p>
        </w:tc>
      </w:tr>
    </w:tbl>
    <w:p w14:paraId="15413EAF" w14:textId="77777777" w:rsidR="00207B52" w:rsidRDefault="00207B52" w:rsidP="007A641F">
      <w:pPr>
        <w:rPr>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207B52" w14:paraId="2624F34F" w14:textId="77777777" w:rsidTr="00207B52">
        <w:trPr>
          <w:trHeight w:val="300"/>
        </w:trPr>
        <w:tc>
          <w:tcPr>
            <w:tcW w:w="834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2B7E44DF" w14:textId="77777777" w:rsidR="00207B52" w:rsidRDefault="00207B52">
            <w:pPr>
              <w:rPr>
                <w:lang w:val="en-US"/>
              </w:rPr>
            </w:pPr>
            <w:r>
              <w:t>GNSS TTFF (</w:t>
            </w:r>
            <w:r w:rsidRPr="00207B52">
              <w:rPr>
                <w:color w:val="FF0000"/>
              </w:rPr>
              <w:t>warm start 5s</w:t>
            </w:r>
            <w:r>
              <w:t xml:space="preserve">), </w:t>
            </w:r>
            <w:r w:rsidRPr="00207B52">
              <w:rPr>
                <w:color w:val="FF0000"/>
              </w:rPr>
              <w:t>2h report</w:t>
            </w:r>
          </w:p>
        </w:tc>
      </w:tr>
      <w:tr w:rsidR="00207B52" w14:paraId="3267CD3E" w14:textId="77777777" w:rsidTr="00207B52">
        <w:trPr>
          <w:trHeight w:val="288"/>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96DE6F" w14:textId="77777777" w:rsidR="00207B52" w:rsidRDefault="00207B52">
            <w:r>
              <w:t>Source</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20E04622" w14:textId="77777777" w:rsidR="00207B52" w:rsidRDefault="00207B52">
            <w:r>
              <w:t>Nokia</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56EF38ED" w14:textId="77777777" w:rsidR="00207B52" w:rsidRDefault="00207B52">
            <w:r>
              <w:t>CATT</w:t>
            </w:r>
          </w:p>
        </w:tc>
      </w:tr>
      <w:tr w:rsidR="00207B52" w14:paraId="44990B65" w14:textId="77777777" w:rsidTr="00207B52">
        <w:trPr>
          <w:trHeight w:val="540"/>
        </w:trPr>
        <w:tc>
          <w:tcPr>
            <w:tcW w:w="0" w:type="auto"/>
            <w:vMerge/>
            <w:tcBorders>
              <w:top w:val="nil"/>
              <w:left w:val="single" w:sz="8" w:space="0" w:color="auto"/>
              <w:bottom w:val="single" w:sz="8" w:space="0" w:color="000000"/>
              <w:right w:val="single" w:sz="8" w:space="0" w:color="auto"/>
            </w:tcBorders>
            <w:vAlign w:val="center"/>
            <w:hideMark/>
          </w:tcPr>
          <w:p w14:paraId="533981A3" w14:textId="77777777" w:rsidR="00207B52" w:rsidRDefault="00207B52">
            <w:pPr>
              <w:rPr>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F3A4E" w14:textId="77777777" w:rsidR="00207B52" w:rsidRDefault="00207B52">
            <w:r>
              <w:t>MCL=164 dB, 50 bytes UL, GNSS 37 mW</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CB85A" w14:textId="77777777" w:rsidR="00207B52" w:rsidRDefault="00207B52">
            <w:r>
              <w:t>MCL=164 dB, 50 bytes UL, GNSS 20 mW</w:t>
            </w:r>
          </w:p>
        </w:tc>
      </w:tr>
      <w:tr w:rsidR="00207B52" w14:paraId="0C11DB7D"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6EC18" w14:textId="77777777" w:rsidR="00207B52" w:rsidRDefault="00207B52">
            <w:r>
              <w:t>Total active IoT Rx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C3CB9" w14:textId="77777777" w:rsidR="00207B52" w:rsidRDefault="00207B52">
            <w:r>
              <w:t>2171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23D2E" w14:textId="77777777" w:rsidR="00207B52" w:rsidRDefault="00207B52">
            <w:r>
              <w:t>3035 ms</w:t>
            </w:r>
          </w:p>
        </w:tc>
      </w:tr>
      <w:tr w:rsidR="00207B52" w14:paraId="7414A166"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E12B8" w14:textId="77777777" w:rsidR="00207B52" w:rsidRDefault="00207B52">
            <w:r>
              <w:t>Total active IoT Tx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0DB2F" w14:textId="77777777" w:rsidR="00207B52" w:rsidRDefault="00207B52">
            <w:r>
              <w:t>2193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578B5" w14:textId="77777777" w:rsidR="00207B52" w:rsidRDefault="00207B52">
            <w:r>
              <w:t>2560 ms</w:t>
            </w:r>
          </w:p>
        </w:tc>
      </w:tr>
      <w:tr w:rsidR="00207B52" w14:paraId="5623E0F2"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0CAC0" w14:textId="77777777" w:rsidR="00207B52" w:rsidRDefault="00207B52">
            <w:r>
              <w:t>Battery life (TN)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F1BF7" w14:textId="77777777" w:rsidR="00207B52" w:rsidRDefault="00207B52">
            <w:r>
              <w:t>2.65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0A201" w14:textId="77777777" w:rsidR="00207B52" w:rsidRDefault="00207B52">
            <w:r>
              <w:t>2.3 years</w:t>
            </w:r>
          </w:p>
        </w:tc>
      </w:tr>
      <w:tr w:rsidR="00207B52" w14:paraId="7570165C"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982ED" w14:textId="77777777" w:rsidR="00207B52" w:rsidRDefault="00207B52">
            <w:r>
              <w:t>Battery life (NTN)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07DDE" w14:textId="77777777" w:rsidR="00207B52" w:rsidRDefault="00207B52">
            <w:r>
              <w:t>2.37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950DD" w14:textId="77777777" w:rsidR="00207B52" w:rsidRDefault="00207B52">
            <w:r>
              <w:t>2.2 years</w:t>
            </w:r>
          </w:p>
        </w:tc>
      </w:tr>
      <w:tr w:rsidR="00207B52" w14:paraId="05026308" w14:textId="77777777" w:rsidTr="00207B5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6ACCC" w14:textId="77777777" w:rsidR="00207B52" w:rsidRDefault="00207B52">
            <w:r>
              <w:t>Reduction in battery life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0052C" w14:textId="77777777" w:rsidR="00207B52" w:rsidRDefault="00207B52">
            <w:pPr>
              <w:jc w:val="right"/>
            </w:pPr>
            <w:r>
              <w:t>10.66%</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33483" w14:textId="77777777" w:rsidR="00207B52" w:rsidRDefault="00207B52">
            <w:pPr>
              <w:jc w:val="right"/>
            </w:pPr>
            <w:r>
              <w:t>4.35%</w:t>
            </w:r>
          </w:p>
        </w:tc>
      </w:tr>
    </w:tbl>
    <w:p w14:paraId="0138A05C" w14:textId="77777777" w:rsidR="00207B52" w:rsidRDefault="00207B52" w:rsidP="007A641F">
      <w:pPr>
        <w:rPr>
          <w:lang w:eastAsia="x-none"/>
        </w:rPr>
      </w:pPr>
    </w:p>
    <w:p w14:paraId="746CA6B6" w14:textId="77777777" w:rsidR="00207B52" w:rsidRDefault="00207B52" w:rsidP="007A641F">
      <w:pPr>
        <w:rPr>
          <w:lang w:eastAsia="x-none"/>
        </w:rPr>
      </w:pPr>
    </w:p>
    <w:p w14:paraId="5B8A1E4D" w14:textId="77777777" w:rsidR="00207B52" w:rsidRDefault="00207B52" w:rsidP="007A641F">
      <w:pPr>
        <w:rPr>
          <w:lang w:eastAsia="x-none"/>
        </w:rPr>
      </w:pPr>
    </w:p>
    <w:tbl>
      <w:tblPr>
        <w:tblW w:w="0" w:type="auto"/>
        <w:tblInd w:w="4" w:type="dxa"/>
        <w:tblCellMar>
          <w:left w:w="0" w:type="dxa"/>
          <w:right w:w="0" w:type="dxa"/>
        </w:tblCellMar>
        <w:tblLook w:val="04A0" w:firstRow="1" w:lastRow="0" w:firstColumn="1" w:lastColumn="0" w:noHBand="0" w:noVBand="1"/>
      </w:tblPr>
      <w:tblGrid>
        <w:gridCol w:w="2399"/>
        <w:gridCol w:w="2403"/>
        <w:gridCol w:w="2422"/>
        <w:gridCol w:w="2403"/>
      </w:tblGrid>
      <w:tr w:rsidR="00207B52" w14:paraId="1C8A6A70" w14:textId="77777777" w:rsidTr="000E5D42">
        <w:trPr>
          <w:trHeight w:val="300"/>
        </w:trPr>
        <w:tc>
          <w:tcPr>
            <w:tcW w:w="11120"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0A87F338" w14:textId="77777777" w:rsidR="00207B52" w:rsidRDefault="00207B52" w:rsidP="000E5D42">
            <w:r>
              <w:lastRenderedPageBreak/>
              <w:t>GNSS TTFF (</w:t>
            </w:r>
            <w:r w:rsidRPr="00207B52">
              <w:rPr>
                <w:color w:val="FF0000"/>
              </w:rPr>
              <w:t>warm start 5s</w:t>
            </w:r>
            <w:r>
              <w:t xml:space="preserve">), </w:t>
            </w:r>
            <w:r w:rsidRPr="00207B52">
              <w:rPr>
                <w:color w:val="FF0000"/>
              </w:rPr>
              <w:t>24h report</w:t>
            </w:r>
          </w:p>
        </w:tc>
      </w:tr>
      <w:tr w:rsidR="00207B52" w14:paraId="01BE7812" w14:textId="77777777" w:rsidTr="000E5D42">
        <w:trPr>
          <w:trHeight w:val="288"/>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521FBEB" w14:textId="77777777" w:rsidR="00207B52" w:rsidRDefault="00207B52" w:rsidP="000E5D42">
            <w:r>
              <w:t>Source</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03CA26D0" w14:textId="77777777" w:rsidR="00207B52" w:rsidRDefault="00207B52" w:rsidP="000E5D42">
            <w:r>
              <w:t>Nokia</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7D3FB521" w14:textId="77777777" w:rsidR="00207B52" w:rsidRDefault="00207B52" w:rsidP="000E5D42">
            <w:r>
              <w:t>MediaTek</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10149C57" w14:textId="77777777" w:rsidR="00207B52" w:rsidRDefault="00207B52" w:rsidP="000E5D42">
            <w:r>
              <w:t>CATT</w:t>
            </w:r>
          </w:p>
        </w:tc>
      </w:tr>
      <w:tr w:rsidR="00207B52" w14:paraId="5884FA93" w14:textId="77777777" w:rsidTr="000E5D42">
        <w:trPr>
          <w:trHeight w:val="540"/>
        </w:trPr>
        <w:tc>
          <w:tcPr>
            <w:tcW w:w="0" w:type="auto"/>
            <w:vMerge/>
            <w:tcBorders>
              <w:top w:val="nil"/>
              <w:left w:val="single" w:sz="8" w:space="0" w:color="auto"/>
              <w:bottom w:val="single" w:sz="8" w:space="0" w:color="000000"/>
              <w:right w:val="single" w:sz="8" w:space="0" w:color="auto"/>
            </w:tcBorders>
            <w:vAlign w:val="center"/>
            <w:hideMark/>
          </w:tcPr>
          <w:p w14:paraId="03110271" w14:textId="77777777" w:rsidR="00207B52" w:rsidRDefault="00207B52" w:rsidP="000E5D42">
            <w:pPr>
              <w:rPr>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7497F" w14:textId="77777777" w:rsidR="00207B52" w:rsidRDefault="00207B52" w:rsidP="000E5D42">
            <w:r>
              <w:t>MCL=164 dB, 50 bytes UL, GNSS 37 mW</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B7090" w14:textId="77777777" w:rsidR="00207B52" w:rsidRDefault="00207B52" w:rsidP="000E5D42">
            <w:r>
              <w:t>MCL=164 dB, 50 bytes UL, GNSS 37 mW (integrated)</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A17EE" w14:textId="77777777" w:rsidR="00207B52" w:rsidRDefault="00207B52" w:rsidP="000E5D42">
            <w:r>
              <w:t>MCL=164 dB, 50 bytes UL, GNSS 20 mW</w:t>
            </w:r>
          </w:p>
        </w:tc>
      </w:tr>
      <w:tr w:rsidR="00207B52" w14:paraId="317100D1"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DAFA6" w14:textId="77777777" w:rsidR="00207B52" w:rsidRDefault="00207B52" w:rsidP="000E5D42">
            <w:r>
              <w:t>Total active IoT Rx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82967" w14:textId="77777777" w:rsidR="00207B52" w:rsidRDefault="00207B52" w:rsidP="000E5D42">
            <w:r>
              <w:t>2171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933CE" w14:textId="77777777" w:rsidR="00207B52" w:rsidRDefault="00207B52" w:rsidP="000E5D42">
            <w:r>
              <w:t>2290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52D8C" w14:textId="77777777" w:rsidR="00207B52" w:rsidRDefault="00207B52" w:rsidP="000E5D42">
            <w:r>
              <w:t>3035 ms</w:t>
            </w:r>
          </w:p>
        </w:tc>
      </w:tr>
      <w:tr w:rsidR="00207B52" w14:paraId="5C162AC3"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92B2A" w14:textId="77777777" w:rsidR="00207B52" w:rsidRDefault="00207B52" w:rsidP="000E5D42">
            <w:r>
              <w:t>Total active IoT Tx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9D0E9" w14:textId="77777777" w:rsidR="00207B52" w:rsidRDefault="00207B52" w:rsidP="000E5D42">
            <w:r>
              <w:t>2193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04EA4" w14:textId="77777777" w:rsidR="00207B52" w:rsidRDefault="00207B52" w:rsidP="000E5D42">
            <w:r>
              <w:t>2110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5B4CE" w14:textId="77777777" w:rsidR="00207B52" w:rsidRDefault="00207B52" w:rsidP="000E5D42">
            <w:r>
              <w:t>2560 ms</w:t>
            </w:r>
          </w:p>
        </w:tc>
      </w:tr>
      <w:tr w:rsidR="00207B52" w14:paraId="7092AF93"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35234" w14:textId="77777777" w:rsidR="00207B52" w:rsidRDefault="00207B52" w:rsidP="000E5D42">
            <w:r>
              <w:t>Battery life (TN)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58D27" w14:textId="77777777" w:rsidR="00207B52" w:rsidRDefault="00207B52" w:rsidP="000E5D42">
            <w:r>
              <w:t>18.01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4D91A" w14:textId="77777777" w:rsidR="00207B52" w:rsidRDefault="00207B52" w:rsidP="000E5D42">
            <w:r>
              <w:t>18.12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97C4F" w14:textId="77777777" w:rsidR="00207B52" w:rsidRDefault="00207B52" w:rsidP="000E5D42">
            <w:r>
              <w:t>16.6 years</w:t>
            </w:r>
          </w:p>
        </w:tc>
      </w:tr>
      <w:tr w:rsidR="00207B52" w14:paraId="1DA6F227"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66822E" w14:textId="77777777" w:rsidR="00207B52" w:rsidRDefault="00207B52" w:rsidP="000E5D42">
            <w:r>
              <w:t>Battery life (NTN)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CE837" w14:textId="77777777" w:rsidR="00207B52" w:rsidRDefault="00207B52" w:rsidP="000E5D42">
            <w:r>
              <w:t>16.87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56716" w14:textId="77777777" w:rsidR="00207B52" w:rsidRDefault="00207B52" w:rsidP="000E5D42">
            <w:r>
              <w:t>16.95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0A06A" w14:textId="77777777" w:rsidR="00207B52" w:rsidRDefault="00207B52" w:rsidP="000E5D42">
            <w:r>
              <w:t>16.0 years</w:t>
            </w:r>
          </w:p>
        </w:tc>
      </w:tr>
      <w:tr w:rsidR="00207B52" w14:paraId="04635D2D"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48E5F" w14:textId="77777777" w:rsidR="00207B52" w:rsidRDefault="00207B52" w:rsidP="000E5D42">
            <w:r>
              <w:t>Reduction in battery life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6A1EF" w14:textId="77777777" w:rsidR="00207B52" w:rsidRDefault="00207B52" w:rsidP="000E5D42">
            <w:pPr>
              <w:jc w:val="right"/>
            </w:pPr>
            <w:r>
              <w:t>6.33%</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F3C58" w14:textId="77777777" w:rsidR="00207B52" w:rsidRDefault="00207B52" w:rsidP="000E5D42">
            <w:pPr>
              <w:jc w:val="right"/>
            </w:pPr>
            <w:r>
              <w:t>6.46%</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D2BD" w14:textId="77777777" w:rsidR="00207B52" w:rsidRDefault="00207B52" w:rsidP="000E5D42">
            <w:pPr>
              <w:jc w:val="right"/>
            </w:pPr>
            <w:r>
              <w:t>3.61%</w:t>
            </w:r>
          </w:p>
        </w:tc>
      </w:tr>
    </w:tbl>
    <w:p w14:paraId="5CB9672F" w14:textId="77777777" w:rsidR="00207B52" w:rsidRDefault="00207B52" w:rsidP="007A641F">
      <w:pPr>
        <w:rPr>
          <w:lang w:eastAsia="x-none"/>
        </w:rPr>
      </w:pPr>
    </w:p>
    <w:p w14:paraId="4FB84F8A" w14:textId="77777777" w:rsidR="00207B52" w:rsidRDefault="00207B52" w:rsidP="007A641F">
      <w:pPr>
        <w:rPr>
          <w:lang w:eastAsia="x-none"/>
        </w:rPr>
      </w:pPr>
    </w:p>
    <w:p w14:paraId="6CD03653" w14:textId="77777777" w:rsidR="00207B52" w:rsidRDefault="00207B52" w:rsidP="007A641F">
      <w:pPr>
        <w:rPr>
          <w:lang w:eastAsia="x-none"/>
        </w:rPr>
      </w:pPr>
    </w:p>
    <w:p w14:paraId="3E9B0953" w14:textId="3AF87A96" w:rsidR="003D69CB" w:rsidRPr="003D69CB" w:rsidRDefault="003D69CB" w:rsidP="007A641F">
      <w:pPr>
        <w:rPr>
          <w:u w:val="single"/>
          <w:lang w:eastAsia="x-none"/>
        </w:rPr>
      </w:pPr>
      <w:r w:rsidRPr="003D69CB">
        <w:rPr>
          <w:u w:val="single"/>
          <w:lang w:eastAsia="x-none"/>
        </w:rPr>
        <w:t>Power consumption—short, sporadic connections</w:t>
      </w:r>
    </w:p>
    <w:p w14:paraId="1E2C8D20" w14:textId="6311E5E1" w:rsidR="003D69CB" w:rsidRDefault="003D69CB" w:rsidP="003D69CB">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2E2EB598" w14:textId="77777777" w:rsidR="003D69CB" w:rsidRDefault="003D69CB" w:rsidP="003D69CB"/>
    <w:p w14:paraId="50F94373" w14:textId="77777777" w:rsidR="003D69CB" w:rsidRDefault="003D69CB" w:rsidP="003D69CB">
      <w:pPr>
        <w:keepNext/>
        <w:jc w:val="center"/>
      </w:pPr>
      <w:r>
        <w:rPr>
          <w:noProof/>
          <w:lang w:val="en-US"/>
        </w:rPr>
        <w:drawing>
          <wp:inline distT="0" distB="0" distL="0" distR="0" wp14:anchorId="377428F8" wp14:editId="7E547141">
            <wp:extent cx="6027675" cy="4693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059D6FF4"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03DCA548" w14:textId="77777777" w:rsidR="003D69CB" w:rsidRPr="00382C3B" w:rsidRDefault="003D69CB" w:rsidP="003D69CB">
      <w:pPr>
        <w:rPr>
          <w:lang w:val="en-US"/>
        </w:rPr>
      </w:pPr>
    </w:p>
    <w:p w14:paraId="78F686C3" w14:textId="5E3F0FAA"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589DDB72" w14:textId="445457A1" w:rsidR="003D69CB" w:rsidRDefault="003D69CB" w:rsidP="003D69CB">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72B29F24" w14:textId="3D3457C5" w:rsidR="003D69CB" w:rsidRPr="003D69CB" w:rsidRDefault="003D69CB" w:rsidP="003D69CB">
      <w:pPr>
        <w:rPr>
          <w:u w:val="single"/>
        </w:rPr>
      </w:pPr>
      <w:r w:rsidRPr="003D69CB">
        <w:rPr>
          <w:u w:val="single"/>
        </w:rPr>
        <w:t>Power consumption—long connections (e.g., based on CDRX)</w:t>
      </w:r>
    </w:p>
    <w:p w14:paraId="7FCCB3CA" w14:textId="54FD1774" w:rsidR="003D69CB" w:rsidRDefault="003D69CB" w:rsidP="003D69CB">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4FEA2ED1" wp14:editId="6612D9AC">
            <wp:extent cx="6070614" cy="891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6B1A3CC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5E625CC" w14:textId="1DE7A16D" w:rsidR="003D69CB" w:rsidRDefault="003D69CB" w:rsidP="003D69CB">
      <w:pPr>
        <w:rPr>
          <w:lang w:val="en-US"/>
        </w:rPr>
      </w:pPr>
      <w:r>
        <w:rPr>
          <w:lang w:val="en-US"/>
        </w:rPr>
        <w:lastRenderedPageBreak/>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1C17E760" w14:textId="63AE8A67" w:rsidR="003D69CB"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34A58F76" w14:textId="4B691A16" w:rsidR="007A641F" w:rsidRPr="00910335" w:rsidRDefault="007A7376" w:rsidP="00C1729B">
      <w:pPr>
        <w:rPr>
          <w:u w:val="single"/>
          <w:lang w:eastAsia="x-none"/>
        </w:rPr>
      </w:pPr>
      <w:r w:rsidRPr="00910335">
        <w:rPr>
          <w:u w:val="single"/>
          <w:lang w:eastAsia="x-none"/>
        </w:rPr>
        <w:t>Other observations</w:t>
      </w:r>
      <w:r w:rsidR="00910335" w:rsidRPr="00910335">
        <w:rPr>
          <w:u w:val="single"/>
          <w:lang w:eastAsia="x-none"/>
        </w:rPr>
        <w:t xml:space="preserve"> from power consumption evaluation:</w:t>
      </w:r>
    </w:p>
    <w:p w14:paraId="108454EC" w14:textId="5858C3A3" w:rsidR="000D33A3" w:rsidRDefault="000D33A3" w:rsidP="000D33A3">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w:t>
      </w:r>
      <w:r w:rsidR="00F7751F">
        <w:rPr>
          <w:lang w:eastAsia="x-none"/>
        </w:rPr>
        <w:t>.</w:t>
      </w:r>
      <w:r w:rsidR="00745EE8">
        <w:rPr>
          <w:lang w:eastAsia="x-none"/>
        </w:rPr>
        <w:t xml:space="preserve"> GNSS TTFF hot start 1s, 2s and warm start 5s, 30s were simulated.</w:t>
      </w:r>
    </w:p>
    <w:p w14:paraId="4DE159EA" w14:textId="223F69A9" w:rsidR="000E6538" w:rsidRDefault="000E6538" w:rsidP="000D33A3">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2B32328F" w14:textId="594331E9" w:rsidR="00F7751F" w:rsidRDefault="00F7751F" w:rsidP="000D33A3">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01F8C140" w14:textId="31D6A768" w:rsidR="00745EE8" w:rsidRDefault="00745EE8" w:rsidP="000D33A3">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sidR="00051B87">
        <w:rPr>
          <w:lang w:eastAsia="x-none"/>
        </w:rPr>
        <w:t>.</w:t>
      </w:r>
    </w:p>
    <w:p w14:paraId="48A660A6" w14:textId="17CB366A" w:rsidR="00051B87" w:rsidRDefault="00051B87" w:rsidP="00051B87">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0863B3B" w14:textId="5707FE48" w:rsidR="00E97D0D" w:rsidRDefault="00E97D0D" w:rsidP="00051B87">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195F40D7" w14:textId="389B07EC" w:rsidR="005858FD" w:rsidRDefault="005858FD" w:rsidP="00051B87">
      <w:pPr>
        <w:rPr>
          <w:lang w:eastAsia="x-none"/>
        </w:rPr>
      </w:pPr>
      <w:r>
        <w:rPr>
          <w:lang w:eastAsia="x-none"/>
        </w:rPr>
        <w:t>CMCC</w:t>
      </w:r>
      <w:r w:rsidR="00E97D0D">
        <w:rPr>
          <w:lang w:eastAsia="x-none"/>
        </w:rPr>
        <w:t>, APT</w:t>
      </w:r>
      <w:r>
        <w:rPr>
          <w:lang w:eastAsia="x-none"/>
        </w:rPr>
        <w:t xml:space="preserve"> </w:t>
      </w:r>
      <w:r w:rsidR="00953AAD">
        <w:rPr>
          <w:lang w:eastAsia="x-none"/>
        </w:rPr>
        <w:t>proposed</w:t>
      </w:r>
      <w:r>
        <w:rPr>
          <w:lang w:eastAsia="x-none"/>
        </w:rPr>
        <w:t xml:space="preserve"> t</w:t>
      </w:r>
      <w:r w:rsidRPr="005858FD">
        <w:rPr>
          <w:lang w:eastAsia="x-none"/>
        </w:rPr>
        <w:t>he study of potential impact of GNSS Position fix on UE power consumption to be de-prioritized.</w:t>
      </w:r>
    </w:p>
    <w:p w14:paraId="20043945" w14:textId="77777777" w:rsidR="00E17DDB" w:rsidRDefault="00E17DDB" w:rsidP="00051B87">
      <w:pPr>
        <w:rPr>
          <w:lang w:eastAsia="x-none"/>
        </w:rPr>
      </w:pPr>
    </w:p>
    <w:p w14:paraId="4B225376" w14:textId="76E7FA8D" w:rsidR="000D33A3" w:rsidRPr="00910335" w:rsidRDefault="00BD6656" w:rsidP="00C1729B">
      <w:pPr>
        <w:rPr>
          <w:u w:val="single"/>
          <w:lang w:eastAsia="x-none"/>
        </w:rPr>
      </w:pPr>
      <w:r w:rsidRPr="00910335">
        <w:rPr>
          <w:u w:val="single"/>
          <w:lang w:eastAsia="x-none"/>
        </w:rPr>
        <w:t>Moderator summary of power consumption simulations from contributing companies:</w:t>
      </w:r>
    </w:p>
    <w:p w14:paraId="70479C83" w14:textId="42B45F91" w:rsidR="000E6538" w:rsidRPr="00745EE8" w:rsidRDefault="000E6538" w:rsidP="00384012">
      <w:pPr>
        <w:pStyle w:val="ListParagraph"/>
        <w:numPr>
          <w:ilvl w:val="0"/>
          <w:numId w:val="23"/>
        </w:numPr>
        <w:rPr>
          <w:i/>
          <w:lang w:eastAsia="x-none"/>
        </w:rPr>
      </w:pPr>
      <w:r w:rsidRPr="00745EE8">
        <w:rPr>
          <w:i/>
          <w:lang w:eastAsia="x-none"/>
        </w:rPr>
        <w:t>Contributing companies have shown consistent observations when using similar assumptions for reporting interval, packet size, GNSS TTFF and power consumption and MCL</w:t>
      </w:r>
    </w:p>
    <w:p w14:paraId="2134853B" w14:textId="54DA206F" w:rsidR="00BD6656" w:rsidRPr="00745EE8" w:rsidRDefault="000E6538" w:rsidP="00384012">
      <w:pPr>
        <w:pStyle w:val="ListParagraph"/>
        <w:numPr>
          <w:ilvl w:val="0"/>
          <w:numId w:val="23"/>
        </w:numPr>
        <w:rPr>
          <w:i/>
          <w:lang w:eastAsia="x-none"/>
        </w:rPr>
      </w:pPr>
      <w:r w:rsidRPr="00745EE8">
        <w:rPr>
          <w:i/>
          <w:lang w:eastAsia="x-none"/>
        </w:rPr>
        <w:t xml:space="preserve">Impact on battery life is 0 % for </w:t>
      </w:r>
      <w:r w:rsidR="00745EE8">
        <w:rPr>
          <w:i/>
          <w:lang w:eastAsia="x-none"/>
        </w:rPr>
        <w:t xml:space="preserve">use case </w:t>
      </w:r>
      <w:r w:rsidRPr="00745EE8">
        <w:rPr>
          <w:i/>
          <w:lang w:eastAsia="x-none"/>
        </w:rPr>
        <w:t>fixed IoT sensors</w:t>
      </w:r>
      <w:r w:rsidR="00745EE8">
        <w:rPr>
          <w:i/>
          <w:lang w:eastAsia="x-none"/>
        </w:rPr>
        <w:t xml:space="preserve"> with GNSS position acquired once during fitting,</w:t>
      </w:r>
      <w:r w:rsidRPr="00745EE8">
        <w:rPr>
          <w:i/>
          <w:lang w:eastAsia="x-none"/>
        </w:rPr>
        <w:t xml:space="preserve"> or </w:t>
      </w:r>
      <w:r w:rsidR="00745EE8">
        <w:rPr>
          <w:i/>
          <w:lang w:eastAsia="x-none"/>
        </w:rPr>
        <w:t xml:space="preserve">use case </w:t>
      </w:r>
      <w:r w:rsidRPr="00745EE8">
        <w:rPr>
          <w:i/>
          <w:lang w:eastAsia="x-none"/>
        </w:rPr>
        <w:t xml:space="preserve">GNSS position available in </w:t>
      </w:r>
      <w:r w:rsidR="00745EE8">
        <w:rPr>
          <w:i/>
          <w:lang w:eastAsia="x-none"/>
        </w:rPr>
        <w:t>IoT a</w:t>
      </w:r>
      <w:r w:rsidRPr="00745EE8">
        <w:rPr>
          <w:i/>
          <w:lang w:eastAsia="x-none"/>
        </w:rPr>
        <w:t>pplication Layer</w:t>
      </w:r>
      <w:r w:rsidR="00745EE8">
        <w:rPr>
          <w:i/>
          <w:lang w:eastAsia="x-none"/>
        </w:rPr>
        <w:t xml:space="preserve"> for </w:t>
      </w:r>
      <w:r w:rsidR="00745EE8" w:rsidRPr="00745EE8">
        <w:rPr>
          <w:i/>
          <w:lang w:eastAsia="x-none"/>
        </w:rPr>
        <w:t>Asset tracking / Fleet management</w:t>
      </w:r>
    </w:p>
    <w:p w14:paraId="1F1D595B" w14:textId="05B30B6E" w:rsidR="00745EE8" w:rsidRDefault="00745EE8" w:rsidP="00384012">
      <w:pPr>
        <w:pStyle w:val="ListParagraph"/>
        <w:numPr>
          <w:ilvl w:val="0"/>
          <w:numId w:val="23"/>
        </w:numPr>
        <w:rPr>
          <w:i/>
          <w:lang w:eastAsia="x-none"/>
        </w:rPr>
      </w:pPr>
      <w:r>
        <w:rPr>
          <w:i/>
          <w:lang w:eastAsia="x-none"/>
        </w:rPr>
        <w:t xml:space="preserve">In use case where the IoT device is not fixed position and GNSS position in not </w:t>
      </w:r>
      <w:r w:rsidRPr="00745EE8">
        <w:rPr>
          <w:i/>
          <w:lang w:eastAsia="x-none"/>
        </w:rPr>
        <w:t xml:space="preserve">available in </w:t>
      </w:r>
      <w:r>
        <w:rPr>
          <w:i/>
          <w:lang w:eastAsia="x-none"/>
        </w:rPr>
        <w:t>IoT a</w:t>
      </w:r>
      <w:r w:rsidRPr="00745EE8">
        <w:rPr>
          <w:i/>
          <w:lang w:eastAsia="x-none"/>
        </w:rPr>
        <w:t>pplication Layer</w:t>
      </w:r>
      <w:r w:rsidR="00051B87">
        <w:rPr>
          <w:i/>
          <w:lang w:eastAsia="x-none"/>
        </w:rPr>
        <w:t>, the following were observed based on contributing companies</w:t>
      </w:r>
      <w:r>
        <w:rPr>
          <w:i/>
          <w:lang w:eastAsia="x-none"/>
        </w:rPr>
        <w:t>:</w:t>
      </w:r>
    </w:p>
    <w:p w14:paraId="63EC72E8" w14:textId="1166E53F" w:rsidR="000E6538" w:rsidRPr="00745EE8" w:rsidRDefault="000E6538" w:rsidP="00384012">
      <w:pPr>
        <w:pStyle w:val="ListParagraph"/>
        <w:numPr>
          <w:ilvl w:val="1"/>
          <w:numId w:val="23"/>
        </w:numPr>
        <w:rPr>
          <w:i/>
          <w:lang w:eastAsia="x-none"/>
        </w:rPr>
      </w:pPr>
      <w:r w:rsidRPr="00745EE8">
        <w:rPr>
          <w:i/>
          <w:lang w:eastAsia="x-none"/>
        </w:rPr>
        <w:t>Reduction in battery life is around 6% at 164 dB MCL and around 17% at 144 dB MCL depending on the UL reporting interval, packet size, and RRC procedure</w:t>
      </w:r>
      <w:r w:rsidR="00745EE8">
        <w:rPr>
          <w:i/>
          <w:lang w:eastAsia="x-none"/>
        </w:rPr>
        <w:t xml:space="preserve"> with GNSS TTFF hot start 1s and warm start 5s and GNSS power consumption of 37 mW (integrated IoT and GNSS modules).</w:t>
      </w:r>
    </w:p>
    <w:p w14:paraId="010112EA" w14:textId="506AB3E6" w:rsidR="000E6538" w:rsidRDefault="000E6538" w:rsidP="00384012">
      <w:pPr>
        <w:pStyle w:val="ListParagraph"/>
        <w:numPr>
          <w:ilvl w:val="1"/>
          <w:numId w:val="23"/>
        </w:numPr>
        <w:rPr>
          <w:i/>
          <w:lang w:eastAsia="x-none"/>
        </w:rPr>
      </w:pPr>
      <w:r w:rsidRPr="00745EE8">
        <w:rPr>
          <w:i/>
          <w:lang w:eastAsia="x-none"/>
        </w:rPr>
        <w:t>Reduction in battery life is around 1% to 3% when battery life is around 1 year; and 30% to 68% when battery life is around 10 years or longer</w:t>
      </w:r>
      <w:r w:rsidR="00745EE8">
        <w:rPr>
          <w:i/>
          <w:lang w:eastAsia="x-none"/>
        </w:rPr>
        <w:t xml:space="preserve"> with GNSS TTFF hot start 1s and warm start 5s and GNSS power consumption of 37 mW (integrated IoT and GNSS modules) and 100 mW (separate IoT and GNSS modules). </w:t>
      </w:r>
    </w:p>
    <w:p w14:paraId="40CA4178" w14:textId="334E621E" w:rsidR="00051B87" w:rsidRDefault="00051B87" w:rsidP="00384012">
      <w:pPr>
        <w:pStyle w:val="ListParagraph"/>
        <w:numPr>
          <w:ilvl w:val="1"/>
          <w:numId w:val="23"/>
        </w:numPr>
        <w:rPr>
          <w:i/>
          <w:lang w:eastAsia="x-none"/>
        </w:rPr>
      </w:pPr>
      <w:r w:rsidRPr="00051B87">
        <w:rPr>
          <w:i/>
          <w:lang w:eastAsia="x-none"/>
        </w:rPr>
        <w:t xml:space="preserve">GNSS measurement may cause for packet size 50byte case, battery life reduction as 2.33% if 1s hot-start GNSS measurement assumed and 10.66% if 5s warm-start GNSS measurement assumed. While </w:t>
      </w:r>
      <w:r w:rsidRPr="00051B87">
        <w:rPr>
          <w:i/>
          <w:lang w:eastAsia="x-none"/>
        </w:rPr>
        <w:lastRenderedPageBreak/>
        <w:t>for 200bytes case, reduction will be 1.1% and 5.29% separately for hot-start and warm-start case. More battery life reduction when GNSS start is larger than 5s.</w:t>
      </w:r>
    </w:p>
    <w:p w14:paraId="7B458704" w14:textId="23F8C5C1" w:rsidR="00051B87" w:rsidRDefault="00051B87" w:rsidP="00384012">
      <w:pPr>
        <w:pStyle w:val="ListParagraph"/>
        <w:numPr>
          <w:ilvl w:val="1"/>
          <w:numId w:val="23"/>
        </w:numPr>
        <w:rPr>
          <w:i/>
          <w:lang w:eastAsia="x-none"/>
        </w:rPr>
      </w:pPr>
      <w:r>
        <w:rPr>
          <w:i/>
          <w:lang w:eastAsia="x-none"/>
        </w:rPr>
        <w:t>For</w:t>
      </w:r>
      <w:r w:rsidRPr="00051B87">
        <w:rPr>
          <w:i/>
          <w:lang w:eastAsia="x-none"/>
        </w:rPr>
        <w:t xml:space="preserve">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r>
        <w:rPr>
          <w:i/>
          <w:lang w:eastAsia="x-none"/>
        </w:rPr>
        <w:t>.</w:t>
      </w:r>
    </w:p>
    <w:p w14:paraId="34F01AC4" w14:textId="5B2F6775" w:rsidR="00EF566C" w:rsidRDefault="00EF566C" w:rsidP="00384012">
      <w:pPr>
        <w:pStyle w:val="ListParagraph"/>
        <w:numPr>
          <w:ilvl w:val="1"/>
          <w:numId w:val="23"/>
        </w:numPr>
        <w:rPr>
          <w:i/>
          <w:lang w:eastAsia="x-none"/>
        </w:rPr>
      </w:pPr>
      <w:r>
        <w:rPr>
          <w:i/>
          <w:lang w:eastAsia="x-none"/>
        </w:rPr>
        <w:t xml:space="preserve">For </w:t>
      </w:r>
      <w:r w:rsidRPr="00EF566C">
        <w:rPr>
          <w:i/>
          <w:lang w:eastAsia="x-none"/>
        </w:rPr>
        <w:t xml:space="preserve">long connection employing connected mode DRX (with a DRX cycle of ~10s), a GNSS fix before every uplink transmission consumes approximately 45% of the UE’s total available energy without additional enhancements w.r.t uplink synchronization. </w:t>
      </w:r>
    </w:p>
    <w:p w14:paraId="6D7D7171" w14:textId="7A3F8FC4" w:rsidR="00745EE8" w:rsidRPr="00745EE8" w:rsidRDefault="00745EE8" w:rsidP="00384012">
      <w:pPr>
        <w:pStyle w:val="ListParagraph"/>
        <w:numPr>
          <w:ilvl w:val="1"/>
          <w:numId w:val="23"/>
        </w:numPr>
        <w:rPr>
          <w:i/>
          <w:lang w:eastAsia="x-none"/>
        </w:rPr>
      </w:pPr>
      <w:r>
        <w:rPr>
          <w:i/>
          <w:lang w:eastAsia="x-none"/>
        </w:rPr>
        <w:t>O</w:t>
      </w:r>
      <w:r w:rsidRPr="00745EE8">
        <w:rPr>
          <w:i/>
          <w:lang w:eastAsia="x-none"/>
        </w:rPr>
        <w:t>ver 1 year battery life with transmission every 2hr of 200B, and over 2 years battery life with transmission every 2hr of 50B (on 216 mW), and over 10 years with transmission every day of 50B or 200B on 20mw GNSS power consumption of integrated architecture</w:t>
      </w:r>
      <w:r>
        <w:rPr>
          <w:i/>
          <w:lang w:eastAsia="x-none"/>
        </w:rPr>
        <w:t>.</w:t>
      </w:r>
    </w:p>
    <w:p w14:paraId="3438662F" w14:textId="410188E4" w:rsidR="00745EE8" w:rsidRPr="00745EE8" w:rsidRDefault="00745EE8" w:rsidP="00C1729B">
      <w:pPr>
        <w:rPr>
          <w:i/>
          <w:lang w:eastAsia="x-none"/>
        </w:rPr>
      </w:pPr>
      <w:r w:rsidRPr="00745EE8">
        <w:rPr>
          <w:i/>
          <w:lang w:eastAsia="x-none"/>
        </w:rPr>
        <w:t>The battery life evaluation using in Rel-13 TR 45.820 (Section 5.4) has shown that overall the impact of GNSS can</w:t>
      </w:r>
      <w:r>
        <w:rPr>
          <w:i/>
          <w:lang w:eastAsia="x-none"/>
        </w:rPr>
        <w:t xml:space="preserve"> be</w:t>
      </w:r>
      <w:r w:rsidRPr="00745EE8">
        <w:rPr>
          <w:i/>
          <w:lang w:eastAsia="x-none"/>
        </w:rPr>
        <w:t xml:space="preserve"> moderate to significant, while allowing battery life of several years in case of significant reduction. The results would suggest that mitigation of power consumption due to GNSS could be a promising area of research that would be beneficial in case of high battery life </w:t>
      </w:r>
      <w:r>
        <w:rPr>
          <w:i/>
          <w:lang w:eastAsia="x-none"/>
        </w:rPr>
        <w:t xml:space="preserve">comparable with cellular IoT </w:t>
      </w:r>
      <w:r w:rsidRPr="00745EE8">
        <w:rPr>
          <w:i/>
          <w:lang w:eastAsia="x-none"/>
        </w:rPr>
        <w:t xml:space="preserve">of 10 years or beyond would be target for </w:t>
      </w:r>
      <w:r>
        <w:rPr>
          <w:i/>
          <w:lang w:eastAsia="x-none"/>
        </w:rPr>
        <w:t xml:space="preserve">NTN </w:t>
      </w:r>
      <w:r w:rsidRPr="00745EE8">
        <w:rPr>
          <w:i/>
          <w:lang w:eastAsia="x-none"/>
        </w:rPr>
        <w:t>IoT. The evaluation based on contributing companies would suggest the battery life</w:t>
      </w:r>
      <w:r>
        <w:rPr>
          <w:i/>
          <w:lang w:eastAsia="x-none"/>
        </w:rPr>
        <w:t xml:space="preserve"> in </w:t>
      </w:r>
      <w:r w:rsidRPr="00745EE8">
        <w:rPr>
          <w:i/>
          <w:lang w:eastAsia="x-none"/>
        </w:rPr>
        <w:t xml:space="preserve">NTN </w:t>
      </w:r>
      <w:r>
        <w:rPr>
          <w:i/>
          <w:lang w:eastAsia="x-none"/>
        </w:rPr>
        <w:t xml:space="preserve">IoT </w:t>
      </w:r>
      <w:r w:rsidRPr="00745EE8">
        <w:rPr>
          <w:i/>
          <w:lang w:eastAsia="x-none"/>
        </w:rPr>
        <w:t>is sufficient</w:t>
      </w:r>
      <w:r>
        <w:rPr>
          <w:i/>
          <w:lang w:eastAsia="x-none"/>
        </w:rPr>
        <w:t xml:space="preserve"> for a working solution in worst case for power consumption where GNSS position fix is assumed to be needed before each UL transmission</w:t>
      </w:r>
      <w:r w:rsidRPr="00745EE8">
        <w:rPr>
          <w:i/>
          <w:lang w:eastAsia="x-none"/>
        </w:rPr>
        <w:t xml:space="preserve">. </w:t>
      </w:r>
      <w:r>
        <w:rPr>
          <w:i/>
          <w:lang w:eastAsia="x-none"/>
        </w:rPr>
        <w:t>In typical 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p w14:paraId="7F7F1720" w14:textId="5086BF38" w:rsidR="000E6538" w:rsidRPr="00526E5B" w:rsidRDefault="000E6538" w:rsidP="00C1729B">
      <w:pPr>
        <w:rPr>
          <w:lang w:eastAsia="x-none"/>
        </w:rPr>
      </w:pPr>
    </w:p>
    <w:p w14:paraId="570B9FF2" w14:textId="0D443A49" w:rsidR="00526E5B" w:rsidRPr="003F6B31" w:rsidRDefault="00695E9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Initial </w:t>
      </w:r>
      <w:r w:rsidR="00526E5B">
        <w:rPr>
          <w:rFonts w:eastAsiaTheme="minorEastAsia"/>
          <w:b/>
          <w:i/>
          <w:highlight w:val="yellow"/>
          <w:lang w:eastAsia="zh-CN"/>
        </w:rPr>
        <w:t xml:space="preserve">proposal– </w:t>
      </w:r>
      <w:r>
        <w:rPr>
          <w:rFonts w:eastAsiaTheme="minorEastAsia"/>
          <w:b/>
          <w:i/>
          <w:highlight w:val="yellow"/>
          <w:lang w:eastAsia="zh-CN"/>
        </w:rPr>
        <w:t>Section 2.2:</w:t>
      </w:r>
    </w:p>
    <w:p w14:paraId="2306E8DD" w14:textId="55D235C5" w:rsidR="00745EE8" w:rsidRPr="006B6F28" w:rsidRDefault="00745EE8"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w:t>
      </w:r>
      <w:r w:rsidR="00E97D0D" w:rsidRPr="006B6F28">
        <w:rPr>
          <w:rFonts w:eastAsiaTheme="minorEastAsia"/>
          <w:b/>
          <w:i/>
          <w:lang w:eastAsia="zh-CN"/>
        </w:rPr>
        <w:t xml:space="preserve"> IoT NTN battery life evaluation for the following</w:t>
      </w:r>
      <w:r w:rsidRPr="006B6F28">
        <w:rPr>
          <w:rFonts w:eastAsiaTheme="minorEastAsia"/>
          <w:b/>
          <w:i/>
          <w:lang w:eastAsia="zh-CN"/>
        </w:rPr>
        <w:t>:</w:t>
      </w:r>
    </w:p>
    <w:p w14:paraId="00A8360B" w14:textId="6007F5CC"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745EE8" w:rsidRPr="006B6F28">
        <w:rPr>
          <w:rFonts w:eastAsiaTheme="minorEastAsia"/>
          <w:b/>
          <w:i/>
          <w:lang w:eastAsia="zh-CN"/>
        </w:rPr>
        <w:t>GNSS power consumption for integrated IoT and GNSS modules and separate IoT and GNSS modules</w:t>
      </w:r>
    </w:p>
    <w:p w14:paraId="07DD110B" w14:textId="757A545F"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Assumptions for r</w:t>
      </w:r>
      <w:r w:rsidR="00745EE8" w:rsidRPr="006B6F28">
        <w:rPr>
          <w:rFonts w:eastAsiaTheme="minorEastAsia"/>
          <w:b/>
          <w:i/>
          <w:lang w:eastAsia="zh-CN"/>
        </w:rPr>
        <w:t xml:space="preserve">eport interval every 2h with GNSS TTFF hot start and every 6h, 12h, 24h with GNSS TTFF warm start </w:t>
      </w:r>
    </w:p>
    <w:p w14:paraId="68B2F382" w14:textId="7F224041" w:rsidR="00E97D0D"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E97D0D" w:rsidRPr="006B6F28">
        <w:rPr>
          <w:rFonts w:eastAsiaTheme="minorEastAsia"/>
          <w:b/>
          <w:i/>
          <w:lang w:eastAsia="zh-CN"/>
        </w:rPr>
        <w:t>MCL, transmit power, bandwidth and noise figure</w:t>
      </w:r>
    </w:p>
    <w:p w14:paraId="07588B23" w14:textId="77777777" w:rsidR="00DF4324"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Moderator observations on convergence of contributing company evaluation results on battery life with similar assumptions. </w:t>
      </w:r>
    </w:p>
    <w:p w14:paraId="66773C7E" w14:textId="001BA97E" w:rsidR="00DF4324" w:rsidRPr="00DF4324" w:rsidRDefault="00DF4324" w:rsidP="00384012">
      <w:pPr>
        <w:pStyle w:val="ListParagraph"/>
        <w:numPr>
          <w:ilvl w:val="1"/>
          <w:numId w:val="24"/>
        </w:numPr>
        <w:snapToGrid w:val="0"/>
        <w:spacing w:beforeLines="50" w:before="120" w:afterLines="50" w:after="120"/>
        <w:rPr>
          <w:rFonts w:eastAsiaTheme="minorEastAsia"/>
          <w:b/>
          <w:i/>
          <w:lang w:eastAsia="zh-CN"/>
        </w:rPr>
      </w:pPr>
      <w:r w:rsidRPr="006B6F28">
        <w:rPr>
          <w:rFonts w:eastAsiaTheme="minorEastAsia"/>
          <w:b/>
          <w:i/>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w:t>
      </w:r>
      <w:r>
        <w:rPr>
          <w:rFonts w:eastAsiaTheme="minorEastAsia"/>
          <w:b/>
          <w:i/>
          <w:lang w:eastAsia="zh-CN"/>
        </w:rPr>
        <w:t xml:space="preserve">for </w:t>
      </w:r>
      <w:r w:rsidRPr="006B6F28">
        <w:rPr>
          <w:rFonts w:eastAsiaTheme="minorEastAsia"/>
          <w:b/>
          <w:i/>
          <w:lang w:eastAsia="zh-CN"/>
        </w:rPr>
        <w:t xml:space="preserve">separate IoT and GNSS modules 100 mW, 216 mW, packet size 50 bytes, 105 bytes, 200 bytes, and report interval 2h, 6h, 12h, 24h in Appendix B. </w:t>
      </w: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BodyText"/>
              <w:spacing w:line="256" w:lineRule="auto"/>
              <w:rPr>
                <w:rFonts w:cs="Arial"/>
              </w:rPr>
            </w:pPr>
            <w:r>
              <w:rPr>
                <w:rFonts w:cs="Arial"/>
              </w:rPr>
              <w:t>Comments</w:t>
            </w:r>
          </w:p>
        </w:tc>
      </w:tr>
      <w:tr w:rsidR="00526E5B" w14:paraId="60C57A93" w14:textId="77777777" w:rsidTr="00AB2136">
        <w:tc>
          <w:tcPr>
            <w:tcW w:w="1795" w:type="dxa"/>
          </w:tcPr>
          <w:p w14:paraId="0D9FD199" w14:textId="6F56A0C7" w:rsidR="00526E5B" w:rsidRDefault="005C0029" w:rsidP="00AB2136">
            <w:pPr>
              <w:pStyle w:val="BodyText"/>
              <w:spacing w:line="256" w:lineRule="auto"/>
              <w:rPr>
                <w:rFonts w:cs="Arial"/>
              </w:rPr>
            </w:pPr>
            <w:r>
              <w:rPr>
                <w:rFonts w:cs="Arial"/>
              </w:rPr>
              <w:t>GateHouse</w:t>
            </w:r>
          </w:p>
        </w:tc>
        <w:tc>
          <w:tcPr>
            <w:tcW w:w="7834" w:type="dxa"/>
          </w:tcPr>
          <w:p w14:paraId="6300B305" w14:textId="77777777" w:rsidR="005C0029" w:rsidRDefault="005C0029" w:rsidP="005C0029">
            <w:pPr>
              <w:pStyle w:val="BodyText"/>
              <w:spacing w:line="254" w:lineRule="auto"/>
              <w:rPr>
                <w:rFonts w:cs="Arial"/>
              </w:rPr>
            </w:pPr>
            <w:r>
              <w:rPr>
                <w:rFonts w:cs="Arial"/>
              </w:rPr>
              <w:t>Assumptions seem fine.</w:t>
            </w:r>
          </w:p>
          <w:p w14:paraId="2CE09F4F" w14:textId="77777777" w:rsidR="005C0029" w:rsidRDefault="005C0029" w:rsidP="005C0029">
            <w:pPr>
              <w:pStyle w:val="BodyText"/>
              <w:spacing w:line="254" w:lineRule="auto"/>
              <w:rPr>
                <w:rFonts w:cs="Arial"/>
              </w:rPr>
            </w:pPr>
            <w:r>
              <w:rPr>
                <w:rFonts w:cs="Arial"/>
              </w:rPr>
              <w:t>A note on alternative power consumption assumptions. Other potential assumptions are:</w:t>
            </w:r>
          </w:p>
          <w:p w14:paraId="404C6108" w14:textId="77777777" w:rsidR="005C0029" w:rsidRDefault="005C0029" w:rsidP="005C0029">
            <w:pPr>
              <w:pStyle w:val="BodyText"/>
              <w:numPr>
                <w:ilvl w:val="0"/>
                <w:numId w:val="33"/>
              </w:numPr>
              <w:spacing w:line="254" w:lineRule="auto"/>
              <w:rPr>
                <w:rFonts w:cs="Arial"/>
              </w:rPr>
            </w:pPr>
            <w:r>
              <w:rPr>
                <w:rFonts w:cs="Arial"/>
              </w:rPr>
              <w:t>Aligning with 3GPP assumptions of power consumption during the development of EC-GSM/NBIoT.</w:t>
            </w:r>
          </w:p>
          <w:p w14:paraId="47389553" w14:textId="3058018D" w:rsidR="00526E5B" w:rsidRDefault="005C0029" w:rsidP="004F1504">
            <w:pPr>
              <w:pStyle w:val="BodyText"/>
              <w:numPr>
                <w:ilvl w:val="0"/>
                <w:numId w:val="33"/>
              </w:numPr>
              <w:spacing w:line="256" w:lineRule="auto"/>
              <w:rPr>
                <w:rFonts w:cs="Arial"/>
              </w:rPr>
            </w:pPr>
            <w:r>
              <w:rPr>
                <w:rFonts w:cs="Arial"/>
              </w:rPr>
              <w:t>Or use measured values on commercial devices like those reported in the paper</w:t>
            </w:r>
            <w:hyperlink r:id="rId21" w:history="1">
              <w:r>
                <w:rPr>
                  <w:rStyle w:val="Hyperlink"/>
                  <w:rFonts w:cs="Arial"/>
                </w:rPr>
                <w:t xml:space="preserve"> “An Empirical NB-IoT Power Consumption Model for Battery Lifetime Estimation”</w:t>
              </w:r>
            </w:hyperlink>
          </w:p>
        </w:tc>
      </w:tr>
      <w:tr w:rsidR="00526E5B" w14:paraId="3AF9ECBD" w14:textId="77777777" w:rsidTr="00AB2136">
        <w:tc>
          <w:tcPr>
            <w:tcW w:w="1795" w:type="dxa"/>
          </w:tcPr>
          <w:p w14:paraId="12FC490C" w14:textId="6ECB394F" w:rsidR="00526E5B" w:rsidRPr="00D063B8" w:rsidRDefault="00500C64" w:rsidP="00AB213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36AC0AE"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1. For the power consumption for GNSS, it should be cover all typical implementation, e.g., 100 mw for separate module.</w:t>
            </w:r>
          </w:p>
          <w:p w14:paraId="18EDCC29"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2. For hot start, 2s can be considered and 5 for warm start as baseline.</w:t>
            </w:r>
          </w:p>
          <w:p w14:paraId="738B1D8F" w14:textId="36B8169B" w:rsidR="0094514B" w:rsidRPr="00500C64" w:rsidRDefault="0094514B" w:rsidP="00AB2136">
            <w:pPr>
              <w:pStyle w:val="BodyText"/>
              <w:spacing w:line="256" w:lineRule="auto"/>
              <w:rPr>
                <w:rFonts w:eastAsiaTheme="minorEastAsia" w:cs="Arial"/>
                <w:lang w:eastAsia="zh-CN"/>
              </w:rPr>
            </w:pPr>
            <w:r>
              <w:rPr>
                <w:rFonts w:eastAsiaTheme="minorEastAsia" w:cs="Arial"/>
                <w:lang w:eastAsia="zh-CN"/>
              </w:rPr>
              <w:lastRenderedPageBreak/>
              <w:t>3. For the MCL, it’s up to the group on whether to check the worst case, e.g., MCL = 164 dB</w:t>
            </w:r>
            <w:r w:rsidR="00063048">
              <w:rPr>
                <w:rFonts w:eastAsiaTheme="minorEastAsia" w:cs="Arial"/>
                <w:lang w:eastAsia="zh-CN"/>
              </w:rPr>
              <w:t xml:space="preserve"> since according to system level simulation, the distribution for some UEs are close the limits.</w:t>
            </w:r>
          </w:p>
        </w:tc>
      </w:tr>
      <w:tr w:rsidR="00937BE6" w14:paraId="04DAFB2E" w14:textId="77777777" w:rsidTr="00AB2136">
        <w:tc>
          <w:tcPr>
            <w:tcW w:w="1795" w:type="dxa"/>
          </w:tcPr>
          <w:p w14:paraId="20FBD6D1" w14:textId="32A33AE4" w:rsidR="00937BE6" w:rsidRPr="00314884" w:rsidRDefault="002B45E8" w:rsidP="00937BE6">
            <w:pPr>
              <w:pStyle w:val="BodyText"/>
              <w:spacing w:line="256" w:lineRule="auto"/>
              <w:rPr>
                <w:rFonts w:cs="Arial"/>
              </w:rPr>
            </w:pPr>
            <w:r w:rsidRPr="00314884">
              <w:rPr>
                <w:rFonts w:cs="Arial"/>
              </w:rPr>
              <w:lastRenderedPageBreak/>
              <w:t>Eutelsat</w:t>
            </w:r>
          </w:p>
        </w:tc>
        <w:tc>
          <w:tcPr>
            <w:tcW w:w="7834" w:type="dxa"/>
          </w:tcPr>
          <w:p w14:paraId="786CE6B1" w14:textId="4BCB1ABD" w:rsidR="00937BE6" w:rsidRPr="00314884" w:rsidRDefault="002B45E8" w:rsidP="00937BE6">
            <w:pPr>
              <w:pStyle w:val="BodyText"/>
              <w:spacing w:line="256" w:lineRule="auto"/>
              <w:rPr>
                <w:rFonts w:cs="Arial"/>
              </w:rPr>
            </w:pPr>
            <w:r w:rsidRPr="00314884">
              <w:rPr>
                <w:rFonts w:cs="Arial"/>
              </w:rPr>
              <w:t>In general the assumptions seem acceptable. Regarding IOT L</w:t>
            </w:r>
            <w:r w:rsidR="00314884" w:rsidRPr="00314884">
              <w:rPr>
                <w:rFonts w:cs="Arial"/>
              </w:rPr>
              <w:t xml:space="preserve">ink </w:t>
            </w:r>
            <w:r w:rsidRPr="00314884">
              <w:rPr>
                <w:rFonts w:cs="Arial"/>
              </w:rPr>
              <w:t>B</w:t>
            </w:r>
            <w:r w:rsidR="00314884" w:rsidRPr="00314884">
              <w:rPr>
                <w:rFonts w:cs="Arial"/>
              </w:rPr>
              <w:t>udget</w:t>
            </w:r>
            <w:r w:rsidRPr="00314884">
              <w:rPr>
                <w:rFonts w:cs="Arial"/>
              </w:rPr>
              <w:t xml:space="preserve"> parameters, it is important to remember, at least for LEO, MCL is not a constant for any given user. The MCL presented in the link budget is a nominal ‘worst case’. However, MCL will vary with satellite position during a ‘fly-by’ and will differ on each orbit ‘fly-by’. In calculating power we should avoid ‘worst-case’ on ‘worst-case’ assumptions. See also 2.3.1. </w:t>
            </w:r>
          </w:p>
        </w:tc>
      </w:tr>
      <w:tr w:rsidR="001D3EFD" w14:paraId="1C50EF7A" w14:textId="77777777" w:rsidTr="00AB2136">
        <w:tc>
          <w:tcPr>
            <w:tcW w:w="1795" w:type="dxa"/>
          </w:tcPr>
          <w:p w14:paraId="5FE2D652" w14:textId="32241481" w:rsidR="001D3EFD" w:rsidRDefault="008762EB" w:rsidP="001D3EF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Pr>
                <w:rFonts w:eastAsiaTheme="minorEastAsia" w:cs="Arial"/>
                <w:lang w:eastAsia="zh-CN"/>
              </w:rPr>
              <w:t>，</w:t>
            </w:r>
            <w:r>
              <w:rPr>
                <w:rFonts w:eastAsiaTheme="minorEastAsia" w:cs="Arial" w:hint="eastAsia"/>
                <w:lang w:eastAsia="zh-CN"/>
              </w:rPr>
              <w:t xml:space="preserve"> Hi</w:t>
            </w:r>
            <w:r>
              <w:rPr>
                <w:rFonts w:eastAsiaTheme="minorEastAsia" w:cs="Arial"/>
                <w:lang w:eastAsia="zh-CN"/>
              </w:rPr>
              <w:t>Silicon</w:t>
            </w:r>
          </w:p>
        </w:tc>
        <w:tc>
          <w:tcPr>
            <w:tcW w:w="7834" w:type="dxa"/>
          </w:tcPr>
          <w:p w14:paraId="731FCB0C" w14:textId="4601EBD6" w:rsidR="001D3EFD" w:rsidRDefault="006F20C4" w:rsidP="008762EB">
            <w:pPr>
              <w:pStyle w:val="BodyText"/>
              <w:spacing w:line="256" w:lineRule="auto"/>
              <w:jc w:val="both"/>
              <w:rPr>
                <w:rFonts w:eastAsiaTheme="minorEastAsia" w:cs="Arial"/>
                <w:lang w:eastAsia="zh-CN"/>
              </w:rPr>
            </w:pPr>
            <w:r>
              <w:rPr>
                <w:rFonts w:eastAsiaTheme="minorEastAsia" w:cs="Arial" w:hint="eastAsia"/>
                <w:lang w:eastAsia="zh-CN"/>
              </w:rPr>
              <w:t>W</w:t>
            </w:r>
            <w:r>
              <w:rPr>
                <w:rFonts w:eastAsiaTheme="minorEastAsia" w:cs="Arial"/>
                <w:lang w:eastAsia="zh-CN"/>
              </w:rPr>
              <w:t xml:space="preserve">e are in general fine with the summary and the intention to capture the evaluations results into the TR. One small comments on the </w:t>
            </w:r>
            <w:r w:rsidR="008762EB">
              <w:rPr>
                <w:rFonts w:eastAsiaTheme="minorEastAsia" w:cs="Arial"/>
                <w:lang w:eastAsia="zh-CN"/>
              </w:rPr>
              <w:t>wording below</w:t>
            </w:r>
            <w:r>
              <w:rPr>
                <w:rFonts w:eastAsiaTheme="minorEastAsia" w:cs="Arial"/>
                <w:lang w:eastAsia="zh-CN"/>
              </w:rPr>
              <w:t xml:space="preserve">, I would assume it may be difficult to define “typical IoT application” for IoT. Maybe we can change it to “some IoT applications”. </w:t>
            </w:r>
          </w:p>
          <w:p w14:paraId="1C44F3FD" w14:textId="54470505" w:rsidR="006F20C4" w:rsidRPr="006F20C4" w:rsidRDefault="006F20C4" w:rsidP="008762EB">
            <w:pPr>
              <w:pStyle w:val="BodyText"/>
              <w:spacing w:line="256" w:lineRule="auto"/>
              <w:rPr>
                <w:rFonts w:eastAsiaTheme="minorEastAsia" w:cs="Arial"/>
                <w:lang w:eastAsia="zh-CN"/>
              </w:rPr>
            </w:pPr>
            <w:r>
              <w:rPr>
                <w:i/>
                <w:lang w:eastAsia="x-none"/>
              </w:rPr>
              <w:t xml:space="preserve">In </w:t>
            </w:r>
            <w:r w:rsidRPr="008762EB">
              <w:rPr>
                <w:i/>
                <w:strike/>
                <w:color w:val="FF0000"/>
                <w:lang w:eastAsia="x-none"/>
              </w:rPr>
              <w:t>typical</w:t>
            </w:r>
            <w:r w:rsidRPr="008762EB">
              <w:rPr>
                <w:i/>
                <w:color w:val="FF0000"/>
                <w:lang w:eastAsia="x-none"/>
              </w:rPr>
              <w:t xml:space="preserve"> </w:t>
            </w:r>
            <w:r w:rsidR="008762EB">
              <w:rPr>
                <w:i/>
                <w:color w:val="FF0000"/>
                <w:lang w:eastAsia="x-none"/>
              </w:rPr>
              <w:t>some</w:t>
            </w:r>
            <w:r w:rsidR="008762EB">
              <w:rPr>
                <w:i/>
                <w:lang w:eastAsia="x-none"/>
              </w:rPr>
              <w:t xml:space="preserve"> </w:t>
            </w:r>
            <w:r>
              <w:rPr>
                <w:i/>
                <w:lang w:eastAsia="x-none"/>
              </w:rPr>
              <w:t>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tc>
      </w:tr>
      <w:tr w:rsidR="00DD318C" w14:paraId="5FE6678B" w14:textId="77777777" w:rsidTr="00AB2136">
        <w:tc>
          <w:tcPr>
            <w:tcW w:w="1795" w:type="dxa"/>
          </w:tcPr>
          <w:p w14:paraId="67FFE87F" w14:textId="7D3679BC" w:rsidR="00DD318C" w:rsidRDefault="00DD318C" w:rsidP="00DD318C">
            <w:pPr>
              <w:pStyle w:val="BodyText"/>
              <w:spacing w:line="256" w:lineRule="auto"/>
              <w:rPr>
                <w:rFonts w:cs="Arial"/>
              </w:rPr>
            </w:pPr>
            <w:r w:rsidRPr="00532723">
              <w:rPr>
                <w:rFonts w:cs="Arial"/>
                <w:color w:val="C00000"/>
              </w:rPr>
              <w:t>Qualcomm</w:t>
            </w:r>
          </w:p>
        </w:tc>
        <w:tc>
          <w:tcPr>
            <w:tcW w:w="7834" w:type="dxa"/>
          </w:tcPr>
          <w:p w14:paraId="2DE920C0" w14:textId="77777777" w:rsidR="00DD318C" w:rsidRPr="00532723" w:rsidRDefault="00DD318C" w:rsidP="00DD318C">
            <w:pPr>
              <w:pStyle w:val="BodyText"/>
              <w:spacing w:line="256" w:lineRule="auto"/>
              <w:rPr>
                <w:rFonts w:cs="Arial"/>
                <w:color w:val="C00000"/>
              </w:rPr>
            </w:pPr>
            <w:r w:rsidRPr="00532723">
              <w:rPr>
                <w:rFonts w:cs="Arial"/>
                <w:color w:val="C00000"/>
              </w:rPr>
              <w:t>With the limited time we have, we propose a Section in the TR that documents the observations on GNSS power consumption results from different companies—under different situations (e.g., short connections, long connections, etc.).</w:t>
            </w:r>
          </w:p>
          <w:p w14:paraId="639A3E8A" w14:textId="77777777" w:rsidR="00DD318C" w:rsidRPr="00532723" w:rsidRDefault="00DD318C" w:rsidP="00DD318C">
            <w:pPr>
              <w:pStyle w:val="BodyText"/>
              <w:spacing w:line="256" w:lineRule="auto"/>
              <w:rPr>
                <w:rFonts w:cs="Arial"/>
                <w:color w:val="C00000"/>
              </w:rPr>
            </w:pPr>
            <w:r w:rsidRPr="00532723">
              <w:rPr>
                <w:rFonts w:cs="Arial"/>
                <w:color w:val="C00000"/>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2F5E1757" w14:textId="77777777" w:rsidR="00DD318C" w:rsidRPr="00532723" w:rsidRDefault="00DD318C" w:rsidP="00DD318C">
            <w:pPr>
              <w:pStyle w:val="BodyText"/>
              <w:spacing w:line="256" w:lineRule="auto"/>
              <w:rPr>
                <w:rFonts w:cs="Arial"/>
                <w:color w:val="C00000"/>
              </w:rPr>
            </w:pPr>
            <w:r w:rsidRPr="00532723">
              <w:rPr>
                <w:rFonts w:cs="Arial"/>
                <w:color w:val="C00000"/>
              </w:rPr>
              <w:t>Why we propose this is:</w:t>
            </w:r>
          </w:p>
          <w:p w14:paraId="47B22AF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We seem to all realize that GNSS does drain significant power, which isn’t really a contentious issue, we hope</w:t>
            </w:r>
            <w:r>
              <w:rPr>
                <w:rFonts w:cs="Arial"/>
                <w:color w:val="C00000"/>
              </w:rPr>
              <w:t>.</w:t>
            </w:r>
          </w:p>
          <w:p w14:paraId="19270EB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“Alignment” of numbers would take much more than the time-budget we have</w:t>
            </w:r>
            <w:r>
              <w:rPr>
                <w:rFonts w:cs="Arial"/>
                <w:color w:val="C00000"/>
              </w:rPr>
              <w:t>.</w:t>
            </w:r>
          </w:p>
          <w:p w14:paraId="5F872D6C" w14:textId="0A6C32D0" w:rsidR="00DD318C" w:rsidRDefault="00DD318C" w:rsidP="00DD318C">
            <w:pPr>
              <w:pStyle w:val="BodyText"/>
              <w:spacing w:line="256" w:lineRule="auto"/>
              <w:rPr>
                <w:rFonts w:cs="Arial"/>
              </w:rPr>
            </w:pPr>
            <w:r w:rsidRPr="00532723">
              <w:rPr>
                <w:rFonts w:cs="Arial"/>
                <w:color w:val="C00000"/>
              </w:rPr>
              <w:t>If we prioritize “short, sporadic connections” in Rel 17 WID, there isn’t really too much magic we can do to “prevent this power/battery life penalty”.</w:t>
            </w:r>
          </w:p>
        </w:tc>
      </w:tr>
      <w:tr w:rsidR="00DD318C" w14:paraId="5CB7DCC6" w14:textId="77777777" w:rsidTr="00AB2136">
        <w:tc>
          <w:tcPr>
            <w:tcW w:w="1795" w:type="dxa"/>
          </w:tcPr>
          <w:p w14:paraId="251F1B23" w14:textId="48A4AC9F" w:rsidR="00DD318C" w:rsidRDefault="0089667F" w:rsidP="00DD318C">
            <w:pPr>
              <w:pStyle w:val="BodyText"/>
              <w:spacing w:line="256" w:lineRule="auto"/>
              <w:rPr>
                <w:rFonts w:cs="Arial"/>
              </w:rPr>
            </w:pPr>
            <w:r>
              <w:rPr>
                <w:rFonts w:cs="Arial"/>
              </w:rPr>
              <w:t>MediaTek</w:t>
            </w:r>
          </w:p>
        </w:tc>
        <w:tc>
          <w:tcPr>
            <w:tcW w:w="7834" w:type="dxa"/>
          </w:tcPr>
          <w:p w14:paraId="51CE13A8" w14:textId="77777777" w:rsidR="0089667F" w:rsidRDefault="0089667F" w:rsidP="0089667F">
            <w:pPr>
              <w:pStyle w:val="BodyText"/>
              <w:spacing w:line="256" w:lineRule="auto"/>
              <w:rPr>
                <w:rFonts w:cs="Arial"/>
              </w:rPr>
            </w:pPr>
            <w:r>
              <w:rPr>
                <w:rFonts w:cs="Arial"/>
              </w:rPr>
              <w:t>On 1, 37 mW for integrated, 100 mW for module</w:t>
            </w:r>
          </w:p>
          <w:p w14:paraId="69D4FE0D" w14:textId="77777777" w:rsidR="0089667F" w:rsidRDefault="0089667F" w:rsidP="0089667F">
            <w:pPr>
              <w:pStyle w:val="BodyText"/>
              <w:spacing w:line="256" w:lineRule="auto"/>
              <w:rPr>
                <w:rFonts w:cs="Arial"/>
              </w:rPr>
            </w:pPr>
            <w:r>
              <w:rPr>
                <w:rFonts w:cs="Arial"/>
              </w:rPr>
              <w:t xml:space="preserve">On 2, support assumption. Hot start can be 1 second, warm start 5 seconds </w:t>
            </w:r>
          </w:p>
          <w:p w14:paraId="5DF4F276" w14:textId="77777777" w:rsidR="0089667F" w:rsidRDefault="0089667F" w:rsidP="0089667F">
            <w:pPr>
              <w:snapToGrid w:val="0"/>
              <w:spacing w:beforeLines="50" w:before="120" w:afterLines="50" w:after="120"/>
              <w:rPr>
                <w:rFonts w:cs="Arial"/>
              </w:rPr>
            </w:pPr>
            <w:r>
              <w:rPr>
                <w:rFonts w:cs="Arial"/>
              </w:rPr>
              <w:t>On 3) Link budget showed MCL can be as low as 164 dB. At such low MCL, the battery life is dominated by cellular IoT Rx and Tx active duration (many repetitions). The bandwidth and NF can lead to higher level of repetitions on UL and DL respectively.</w:t>
            </w:r>
          </w:p>
          <w:p w14:paraId="3560C6D0" w14:textId="1AF14F17" w:rsidR="0089667F" w:rsidRPr="0089667F" w:rsidRDefault="0089667F" w:rsidP="0089667F">
            <w:pPr>
              <w:snapToGrid w:val="0"/>
              <w:spacing w:beforeLines="50" w:before="120" w:afterLines="50" w:after="120"/>
              <w:rPr>
                <w:rFonts w:cs="Arial"/>
              </w:rPr>
            </w:pPr>
            <w:r>
              <w:rPr>
                <w:rFonts w:cs="Arial"/>
              </w:rPr>
              <w:t xml:space="preserve">We think battery analysis from companies can be documented in TR.  </w:t>
            </w:r>
          </w:p>
        </w:tc>
      </w:tr>
      <w:tr w:rsidR="00DD318C" w14:paraId="69CBD760" w14:textId="77777777" w:rsidTr="00AB2136">
        <w:tc>
          <w:tcPr>
            <w:tcW w:w="1795" w:type="dxa"/>
          </w:tcPr>
          <w:p w14:paraId="149D6F26" w14:textId="283BCADF" w:rsidR="00DD318C" w:rsidRDefault="00173B17" w:rsidP="00DD318C">
            <w:pPr>
              <w:pStyle w:val="BodyText"/>
              <w:spacing w:line="256" w:lineRule="auto"/>
              <w:rPr>
                <w:rFonts w:cs="Arial"/>
              </w:rPr>
            </w:pPr>
            <w:r>
              <w:rPr>
                <w:rFonts w:cs="Arial"/>
              </w:rPr>
              <w:t>APT</w:t>
            </w:r>
          </w:p>
        </w:tc>
        <w:tc>
          <w:tcPr>
            <w:tcW w:w="7834" w:type="dxa"/>
          </w:tcPr>
          <w:p w14:paraId="76BDC8C3" w14:textId="0E9C9639" w:rsidR="00DD318C" w:rsidRDefault="00173B17" w:rsidP="00DD318C">
            <w:pPr>
              <w:pStyle w:val="BodyText"/>
              <w:spacing w:line="256" w:lineRule="auto"/>
              <w:rPr>
                <w:rFonts w:cs="Arial"/>
              </w:rPr>
            </w:pPr>
            <w:r w:rsidRPr="00173B17">
              <w:rPr>
                <w:rFonts w:cs="Arial"/>
              </w:rPr>
              <w:t>Support to capture this battery analysis in TR. Agree with QC that only supporting intermittent delay-tolerant small packet transmission may prevent power penalty, e.g., short period in RRC_CONNECTED.</w:t>
            </w:r>
          </w:p>
        </w:tc>
      </w:tr>
      <w:tr w:rsidR="00DD318C" w14:paraId="6222A270" w14:textId="77777777" w:rsidTr="00AB2136">
        <w:tc>
          <w:tcPr>
            <w:tcW w:w="1795" w:type="dxa"/>
          </w:tcPr>
          <w:p w14:paraId="4C126580" w14:textId="50CA0EDF" w:rsidR="00DD318C" w:rsidRDefault="00CC7F3F" w:rsidP="00DD318C">
            <w:pPr>
              <w:pStyle w:val="BodyText"/>
              <w:spacing w:line="256" w:lineRule="auto"/>
              <w:rPr>
                <w:rFonts w:cs="Arial"/>
              </w:rPr>
            </w:pPr>
            <w:r>
              <w:rPr>
                <w:rFonts w:cs="Arial"/>
              </w:rPr>
              <w:t>Nokia, NSB</w:t>
            </w:r>
          </w:p>
        </w:tc>
        <w:tc>
          <w:tcPr>
            <w:tcW w:w="7834" w:type="dxa"/>
          </w:tcPr>
          <w:p w14:paraId="23E3354A" w14:textId="77777777" w:rsidR="00CC7F3F" w:rsidRPr="00CC7F3F" w:rsidRDefault="00CC7F3F" w:rsidP="00CC7F3F">
            <w:pPr>
              <w:pStyle w:val="BodyText"/>
              <w:spacing w:line="256" w:lineRule="auto"/>
              <w:rPr>
                <w:rFonts w:cs="Arial"/>
              </w:rPr>
            </w:pPr>
            <w:r w:rsidRPr="00CC7F3F">
              <w:rPr>
                <w:rFonts w:cs="Arial"/>
              </w:rPr>
              <w:t>1, For hot start, 1s and 2s should be considered as baseline. For warm start, 5s and larger value(s) should be considered as baseline. Considering the GNSS inaccuracy and unavailability issue, larger time consumption should also be considered or not excluded, to have an accurate analysis on power consumption closer to that in real world.</w:t>
            </w:r>
          </w:p>
          <w:p w14:paraId="5E8023B5" w14:textId="77777777" w:rsidR="00CC7F3F" w:rsidRPr="00CC7F3F" w:rsidRDefault="00CC7F3F" w:rsidP="00CC7F3F">
            <w:pPr>
              <w:pStyle w:val="BodyText"/>
              <w:spacing w:line="256" w:lineRule="auto"/>
              <w:rPr>
                <w:rFonts w:cs="Arial"/>
              </w:rPr>
            </w:pPr>
            <w:r w:rsidRPr="00CC7F3F">
              <w:rPr>
                <w:rFonts w:cs="Arial"/>
              </w:rPr>
              <w:t>2, both middle coupling loss e.g. 154dB and large coupling loss e.g. 164dB should be considered in the calculation, to cover all the cases in real deployment.</w:t>
            </w:r>
          </w:p>
          <w:p w14:paraId="74E6D00F" w14:textId="77777777" w:rsidR="00CC7F3F" w:rsidRPr="00CC7F3F" w:rsidRDefault="00CC7F3F" w:rsidP="00CC7F3F">
            <w:pPr>
              <w:pStyle w:val="BodyText"/>
              <w:spacing w:line="256" w:lineRule="auto"/>
              <w:rPr>
                <w:rFonts w:cs="Arial"/>
              </w:rPr>
            </w:pPr>
            <w:r w:rsidRPr="00CC7F3F">
              <w:rPr>
                <w:rFonts w:cs="Arial"/>
              </w:rPr>
              <w:t>3, to have a reasonable analysis, multiple packet size, report interval, hot/warm start time should be aligned and evaluated.</w:t>
            </w:r>
          </w:p>
          <w:p w14:paraId="78CCC15A" w14:textId="55C8D293" w:rsidR="00DD318C" w:rsidRDefault="00CC7F3F" w:rsidP="00CC7F3F">
            <w:pPr>
              <w:pStyle w:val="BodyText"/>
              <w:spacing w:line="256" w:lineRule="auto"/>
              <w:rPr>
                <w:rFonts w:cs="Arial"/>
              </w:rPr>
            </w:pPr>
            <w:r w:rsidRPr="00CC7F3F">
              <w:rPr>
                <w:rFonts w:cs="Arial"/>
              </w:rPr>
              <w:t>4, all evaluation results with different assumption should be added in TR</w:t>
            </w:r>
          </w:p>
        </w:tc>
      </w:tr>
      <w:tr w:rsidR="00DD318C" w14:paraId="4FEA0E19" w14:textId="77777777" w:rsidTr="00AB2136">
        <w:tc>
          <w:tcPr>
            <w:tcW w:w="1795" w:type="dxa"/>
          </w:tcPr>
          <w:p w14:paraId="65BE8F8E" w14:textId="5D563E04" w:rsidR="00DD318C" w:rsidRDefault="00FA605A" w:rsidP="00DD318C">
            <w:pPr>
              <w:pStyle w:val="BodyText"/>
              <w:spacing w:line="256" w:lineRule="auto"/>
              <w:rPr>
                <w:rFonts w:cs="Arial"/>
              </w:rPr>
            </w:pPr>
            <w:r>
              <w:rPr>
                <w:rFonts w:cs="Arial"/>
              </w:rPr>
              <w:lastRenderedPageBreak/>
              <w:t>SONY</w:t>
            </w:r>
          </w:p>
        </w:tc>
        <w:tc>
          <w:tcPr>
            <w:tcW w:w="7834" w:type="dxa"/>
          </w:tcPr>
          <w:p w14:paraId="6A720389" w14:textId="77777777" w:rsidR="00FA605A" w:rsidRDefault="00FA605A" w:rsidP="00FA605A">
            <w:pPr>
              <w:pStyle w:val="BodyText"/>
              <w:spacing w:line="256" w:lineRule="auto"/>
              <w:rPr>
                <w:rFonts w:cs="Arial"/>
              </w:rPr>
            </w:pPr>
            <w:r>
              <w:rPr>
                <w:rFonts w:cs="Arial"/>
              </w:rPr>
              <w:t>Broadly agree with the comments above. Specific points are:</w:t>
            </w:r>
          </w:p>
          <w:p w14:paraId="32FE8EF0" w14:textId="77777777" w:rsidR="00FA605A" w:rsidRDefault="00FA605A" w:rsidP="00593807">
            <w:pPr>
              <w:pStyle w:val="BodyText"/>
              <w:numPr>
                <w:ilvl w:val="0"/>
                <w:numId w:val="55"/>
              </w:numPr>
              <w:spacing w:line="256" w:lineRule="auto"/>
              <w:rPr>
                <w:rFonts w:cs="Arial"/>
              </w:rPr>
            </w:pPr>
            <w:r>
              <w:rPr>
                <w:rFonts w:cs="Arial"/>
              </w:rPr>
              <w:t>We agree with Eutelsat that the CL will change during a flypast, especially for LEO. Hence we do not need to consider the worst case MCL, but an average MCL across the flypast</w:t>
            </w:r>
          </w:p>
          <w:p w14:paraId="6ABE63CD" w14:textId="77777777" w:rsidR="00FA605A" w:rsidRDefault="00FA605A" w:rsidP="00593807">
            <w:pPr>
              <w:pStyle w:val="BodyText"/>
              <w:numPr>
                <w:ilvl w:val="0"/>
                <w:numId w:val="55"/>
              </w:numPr>
              <w:spacing w:line="256" w:lineRule="auto"/>
              <w:rPr>
                <w:rFonts w:cs="Arial"/>
              </w:rPr>
            </w:pPr>
            <w:r>
              <w:rPr>
                <w:rFonts w:cs="Arial"/>
              </w:rPr>
              <w:t>We should be considering an MCL value that is consistent with what is considered in AI8.15.1. It seems like a max MCL of 154dB would be consistent with AI8.15.1, but we await conclusions from that AI</w:t>
            </w:r>
          </w:p>
          <w:p w14:paraId="5A9637DD" w14:textId="2507AEC7" w:rsidR="00DD318C" w:rsidRDefault="00FA605A" w:rsidP="00FA605A">
            <w:pPr>
              <w:pStyle w:val="BodyText"/>
              <w:spacing w:line="256" w:lineRule="auto"/>
              <w:rPr>
                <w:rFonts w:cs="Arial"/>
              </w:rPr>
            </w:pPr>
            <w:r>
              <w:rPr>
                <w:rFonts w:cs="Arial"/>
              </w:rPr>
              <w:t>The moderator summary is good (thanks, moderator!). We should aim to capture this in TR36.763 at / after RAN1#105e. This will allow companies to further check the results or generate further results. The moderator summary is really useful in providing a list of those items that will be summarised in the TR.</w:t>
            </w:r>
          </w:p>
        </w:tc>
      </w:tr>
      <w:tr w:rsidR="00DD318C" w14:paraId="3260C439" w14:textId="77777777" w:rsidTr="00AB2136">
        <w:tc>
          <w:tcPr>
            <w:tcW w:w="1795" w:type="dxa"/>
          </w:tcPr>
          <w:p w14:paraId="612BB5BD" w14:textId="2A8D6EA0" w:rsidR="00DD318C" w:rsidRDefault="00FA605A" w:rsidP="00DD318C">
            <w:pPr>
              <w:pStyle w:val="BodyText"/>
              <w:spacing w:line="256" w:lineRule="auto"/>
              <w:rPr>
                <w:rFonts w:cs="Arial"/>
              </w:rPr>
            </w:pPr>
            <w:r>
              <w:rPr>
                <w:rFonts w:cs="Arial"/>
              </w:rPr>
              <w:t>Ericsson</w:t>
            </w:r>
          </w:p>
        </w:tc>
        <w:tc>
          <w:tcPr>
            <w:tcW w:w="7834" w:type="dxa"/>
          </w:tcPr>
          <w:p w14:paraId="64E7F9A3" w14:textId="498BDE85" w:rsidR="00DD318C" w:rsidRDefault="00FA605A" w:rsidP="00DD318C">
            <w:pPr>
              <w:pStyle w:val="BodyText"/>
              <w:spacing w:line="256" w:lineRule="auto"/>
              <w:rPr>
                <w:rFonts w:cs="Arial"/>
              </w:rPr>
            </w:pPr>
            <w:r w:rsidRPr="009C5626">
              <w:rPr>
                <w:rFonts w:cs="Arial"/>
              </w:rPr>
              <w:t>We are open to discuss this further.</w:t>
            </w:r>
          </w:p>
        </w:tc>
      </w:tr>
    </w:tbl>
    <w:p w14:paraId="7CC874AE" w14:textId="77777777" w:rsidR="00526E5B" w:rsidRDefault="00526E5B">
      <w:pPr>
        <w:snapToGrid w:val="0"/>
        <w:spacing w:beforeLines="50" w:before="120" w:afterLines="50" w:after="120"/>
        <w:rPr>
          <w:rFonts w:eastAsiaTheme="minorEastAsia"/>
          <w:lang w:eastAsia="zh-CN"/>
        </w:rPr>
      </w:pPr>
    </w:p>
    <w:p w14:paraId="27381969" w14:textId="3900954D" w:rsidR="00EF09D3" w:rsidRPr="00EF09D3" w:rsidRDefault="00D122F9" w:rsidP="00EF09D3">
      <w:pPr>
        <w:pStyle w:val="Heading3"/>
        <w:rPr>
          <w:lang w:eastAsia="zh-CN"/>
        </w:rPr>
      </w:pPr>
      <w:r>
        <w:rPr>
          <w:lang w:eastAsia="zh-CN"/>
        </w:rPr>
        <w:t>SECOND</w:t>
      </w:r>
      <w:r w:rsidR="00EF09D3" w:rsidRPr="00EF09D3">
        <w:rPr>
          <w:lang w:eastAsia="zh-CN"/>
        </w:rPr>
        <w:t xml:space="preserve"> ROUND – GNSS Position fix impact on UE power consumption</w:t>
      </w:r>
    </w:p>
    <w:p w14:paraId="4DDA0D83" w14:textId="759A5F21" w:rsidR="00FA605A" w:rsidRDefault="00746FF2" w:rsidP="00FA605A">
      <w:pPr>
        <w:snapToGrid w:val="0"/>
        <w:spacing w:beforeLines="50" w:before="120" w:afterLines="50" w:after="120"/>
        <w:rPr>
          <w:rFonts w:eastAsiaTheme="minorEastAsia"/>
          <w:lang w:eastAsia="zh-CN"/>
        </w:rPr>
      </w:pPr>
      <w:r>
        <w:rPr>
          <w:rFonts w:eastAsiaTheme="minorEastAsia"/>
          <w:lang w:eastAsia="zh-CN"/>
        </w:rPr>
        <w:t xml:space="preserve">In first round, </w:t>
      </w:r>
      <w:r w:rsidR="00FA605A">
        <w:rPr>
          <w:rFonts w:eastAsiaTheme="minorEastAsia"/>
          <w:lang w:eastAsia="zh-CN"/>
        </w:rPr>
        <w:t xml:space="preserve">GateHouse, ZTE, </w:t>
      </w:r>
      <w:r w:rsidR="00FA605A" w:rsidRPr="00671800">
        <w:rPr>
          <w:rFonts w:eastAsiaTheme="minorEastAsia"/>
          <w:lang w:eastAsia="zh-CN"/>
        </w:rPr>
        <w:t>Eutelsat, Huawei, Qualcomm, MediaTe</w:t>
      </w:r>
      <w:r w:rsidR="00FA605A">
        <w:rPr>
          <w:rFonts w:eastAsiaTheme="minorEastAsia"/>
          <w:lang w:eastAsia="zh-CN"/>
        </w:rPr>
        <w:t>k, APT, Nokia, SONY, Ericsson provided comments</w:t>
      </w:r>
    </w:p>
    <w:p w14:paraId="62188FB5" w14:textId="19D59C43" w:rsidR="00FA605A" w:rsidRPr="00FA605A" w:rsidRDefault="00FA605A" w:rsidP="00FA605A">
      <w:pPr>
        <w:snapToGrid w:val="0"/>
        <w:spacing w:beforeLines="50" w:before="120" w:afterLines="50" w:after="120"/>
        <w:rPr>
          <w:rFonts w:eastAsiaTheme="minorEastAsia"/>
          <w:lang w:eastAsia="zh-CN"/>
        </w:rPr>
      </w:pPr>
      <w:r w:rsidRPr="00FA605A">
        <w:rPr>
          <w:rFonts w:eastAsiaTheme="minorEastAsia"/>
          <w:lang w:eastAsia="zh-CN"/>
        </w:rPr>
        <w:t>Companies were  encouraged to comment on IoT NTN battery life evaluation for the following:</w:t>
      </w:r>
    </w:p>
    <w:p w14:paraId="634E0432"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GNSS power consumption for integrated IoT and GNSS modules and separate IoT and GNSS modules</w:t>
      </w:r>
    </w:p>
    <w:p w14:paraId="4303CC27"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Assumptions for report interval every 2h with GNSS TTFF hot start and every 6h, 12h, 24h with GNSS TTFF warm start </w:t>
      </w:r>
    </w:p>
    <w:p w14:paraId="03BBD3C8"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MCL, transmit power, bandwidth and noise figure</w:t>
      </w:r>
    </w:p>
    <w:p w14:paraId="57B84A70"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observations on convergence of contributing company evaluation results on battery life with similar assumptions. </w:t>
      </w:r>
    </w:p>
    <w:p w14:paraId="540CA006"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 </w:t>
      </w:r>
    </w:p>
    <w:p w14:paraId="29CABF45" w14:textId="77777777" w:rsidR="00FA605A" w:rsidRDefault="00FA605A" w:rsidP="00173B17">
      <w:pPr>
        <w:snapToGrid w:val="0"/>
        <w:spacing w:beforeLines="50" w:before="120" w:afterLines="50" w:after="120"/>
        <w:rPr>
          <w:rFonts w:eastAsiaTheme="minorEastAsia"/>
          <w:lang w:eastAsia="zh-CN"/>
        </w:rPr>
      </w:pPr>
    </w:p>
    <w:p w14:paraId="0FFB49FD" w14:textId="55D915DE"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GNSS power consumption for integrated IoT and GNSS modules and separate IoT and GNSS modules</w:t>
      </w:r>
    </w:p>
    <w:p w14:paraId="2D380E33" w14:textId="2F7E2343"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(100 mW)</w:t>
      </w:r>
      <w:r w:rsidR="00E248DE">
        <w:rPr>
          <w:rFonts w:eastAsiaTheme="minorEastAsia"/>
          <w:lang w:eastAsia="zh-CN"/>
        </w:rPr>
        <w:t>, MediaTek (</w:t>
      </w:r>
      <w:r w:rsidR="00E248DE">
        <w:rPr>
          <w:rFonts w:cs="Arial"/>
        </w:rPr>
        <w:t>37 mW for integrated, 100 mW for module)</w:t>
      </w:r>
    </w:p>
    <w:p w14:paraId="36521F9D" w14:textId="0428D31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 xml:space="preserve">Assumptions for report interval every 2h with GNSS TTFF hot start and every 6h, 12h, 24h with GNSS TTFF warm start </w:t>
      </w:r>
    </w:p>
    <w:p w14:paraId="20538138" w14:textId="6B454DCB" w:rsidR="00173B17" w:rsidRPr="00173B17"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(hot start 2s, warm start 5s)</w:t>
      </w:r>
      <w:r w:rsidR="00E248DE">
        <w:rPr>
          <w:rFonts w:eastAsiaTheme="minorEastAsia"/>
          <w:lang w:eastAsia="zh-CN"/>
        </w:rPr>
        <w:t>, MediaTek (</w:t>
      </w:r>
      <w:r w:rsidR="00E248DE" w:rsidRPr="00173B17">
        <w:rPr>
          <w:rFonts w:eastAsiaTheme="minorEastAsia"/>
          <w:lang w:eastAsia="zh-CN"/>
        </w:rPr>
        <w:t xml:space="preserve">hot start </w:t>
      </w:r>
      <w:r w:rsidR="00E248DE">
        <w:rPr>
          <w:rFonts w:eastAsiaTheme="minorEastAsia"/>
          <w:lang w:eastAsia="zh-CN"/>
        </w:rPr>
        <w:t>1</w:t>
      </w:r>
      <w:r w:rsidR="00E248DE" w:rsidRPr="00173B17">
        <w:rPr>
          <w:rFonts w:eastAsiaTheme="minorEastAsia"/>
          <w:lang w:eastAsia="zh-CN"/>
        </w:rPr>
        <w:t>s, warm start 5s</w:t>
      </w:r>
      <w:r w:rsidR="00E248DE">
        <w:rPr>
          <w:rFonts w:eastAsiaTheme="minorEastAsia"/>
          <w:lang w:eastAsia="zh-CN"/>
        </w:rPr>
        <w:t>)</w:t>
      </w:r>
      <w:r w:rsidR="00CC7F3F">
        <w:rPr>
          <w:rFonts w:eastAsiaTheme="minorEastAsia"/>
          <w:lang w:eastAsia="zh-CN"/>
        </w:rPr>
        <w:t xml:space="preserve">, Nokia </w:t>
      </w:r>
      <w:r w:rsidR="00CC7F3F" w:rsidRPr="00173B17">
        <w:rPr>
          <w:rFonts w:eastAsiaTheme="minorEastAsia"/>
          <w:lang w:eastAsia="zh-CN"/>
        </w:rPr>
        <w:t xml:space="preserve"> (hot start </w:t>
      </w:r>
      <w:r w:rsidR="00CC7F3F">
        <w:rPr>
          <w:rFonts w:eastAsiaTheme="minorEastAsia"/>
          <w:lang w:eastAsia="zh-CN"/>
        </w:rPr>
        <w:t xml:space="preserve">1s or </w:t>
      </w:r>
      <w:r w:rsidR="00CC7F3F" w:rsidRPr="00173B17">
        <w:rPr>
          <w:rFonts w:eastAsiaTheme="minorEastAsia"/>
          <w:lang w:eastAsia="zh-CN"/>
        </w:rPr>
        <w:t>2s, warm start 5s</w:t>
      </w:r>
      <w:r w:rsidR="00CC7F3F">
        <w:rPr>
          <w:rFonts w:eastAsiaTheme="minorEastAsia"/>
          <w:lang w:eastAsia="zh-CN"/>
        </w:rPr>
        <w:t>, can be longer time</w:t>
      </w:r>
      <w:r w:rsidR="00CC7F3F" w:rsidRPr="00173B17">
        <w:rPr>
          <w:rFonts w:eastAsiaTheme="minorEastAsia"/>
          <w:lang w:eastAsia="zh-CN"/>
        </w:rPr>
        <w:t>)</w:t>
      </w:r>
    </w:p>
    <w:p w14:paraId="799FA1C3" w14:textId="77777777" w:rsidR="00173B17" w:rsidRDefault="00173B17" w:rsidP="00173B17">
      <w:pPr>
        <w:snapToGrid w:val="0"/>
        <w:spacing w:beforeLines="50" w:before="120" w:afterLines="50" w:after="120"/>
        <w:rPr>
          <w:rFonts w:eastAsiaTheme="minorEastAsia"/>
          <w:lang w:eastAsia="zh-CN"/>
        </w:rPr>
      </w:pPr>
    </w:p>
    <w:p w14:paraId="0793A66D" w14:textId="5A858E5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MCL, transmit power, bandwidth and noise figure</w:t>
      </w:r>
    </w:p>
    <w:p w14:paraId="75FFFEC4" w14:textId="77777777" w:rsidR="00FA605A"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(worst case</w:t>
      </w:r>
      <w:r w:rsidR="00FA605A">
        <w:rPr>
          <w:rFonts w:eastAsiaTheme="minorEastAsia"/>
          <w:lang w:eastAsia="zh-CN"/>
        </w:rPr>
        <w:t xml:space="preserve"> MCL=164 dB, can be discussed)</w:t>
      </w:r>
    </w:p>
    <w:p w14:paraId="351534F1" w14:textId="0AD9A43F" w:rsidR="00FA605A" w:rsidRDefault="00FA605A"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Nokia (MCL 154 dB and 164 dB)</w:t>
      </w:r>
      <w:r w:rsidR="00CC7F3F">
        <w:rPr>
          <w:rFonts w:eastAsiaTheme="minorEastAsia"/>
          <w:lang w:eastAsia="zh-CN"/>
        </w:rPr>
        <w:t xml:space="preserve"> </w:t>
      </w:r>
    </w:p>
    <w:p w14:paraId="4CB2B3C8" w14:textId="5A7EB810" w:rsidR="00FA605A" w:rsidRDefault="00CC7F3F"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MediaTek</w:t>
      </w:r>
      <w:r w:rsidR="00FA605A">
        <w:rPr>
          <w:rFonts w:eastAsiaTheme="minorEastAsia"/>
          <w:lang w:eastAsia="zh-CN"/>
        </w:rPr>
        <w:t>, SONY</w:t>
      </w:r>
      <w:r>
        <w:rPr>
          <w:rFonts w:eastAsiaTheme="minorEastAsia"/>
          <w:lang w:eastAsia="zh-CN"/>
        </w:rPr>
        <w:t xml:space="preserve"> </w:t>
      </w:r>
      <w:r w:rsidRPr="00173B17">
        <w:rPr>
          <w:rFonts w:eastAsiaTheme="minorEastAsia"/>
          <w:lang w:eastAsia="zh-CN"/>
        </w:rPr>
        <w:t>(</w:t>
      </w:r>
      <w:r w:rsidR="00FA605A">
        <w:rPr>
          <w:rFonts w:eastAsiaTheme="minorEastAsia"/>
          <w:lang w:eastAsia="zh-CN"/>
        </w:rPr>
        <w:t xml:space="preserve">a max </w:t>
      </w:r>
      <w:r>
        <w:rPr>
          <w:rFonts w:eastAsiaTheme="minorEastAsia"/>
          <w:lang w:eastAsia="zh-CN"/>
        </w:rPr>
        <w:t>MCL=15</w:t>
      </w:r>
      <w:r w:rsidRPr="00173B17">
        <w:rPr>
          <w:rFonts w:eastAsiaTheme="minorEastAsia"/>
          <w:lang w:eastAsia="zh-CN"/>
        </w:rPr>
        <w:t>4 dB</w:t>
      </w:r>
      <w:r w:rsidR="00FA605A">
        <w:rPr>
          <w:rFonts w:eastAsiaTheme="minorEastAsia"/>
          <w:lang w:eastAsia="zh-CN"/>
        </w:rPr>
        <w:t xml:space="preserve"> would be consistent with 8.15.1</w:t>
      </w:r>
      <w:r w:rsidRPr="00173B17">
        <w:rPr>
          <w:rFonts w:eastAsiaTheme="minorEastAsia"/>
          <w:lang w:eastAsia="zh-CN"/>
        </w:rPr>
        <w:t>)</w:t>
      </w:r>
      <w:r>
        <w:rPr>
          <w:rFonts w:eastAsiaTheme="minorEastAsia"/>
          <w:lang w:eastAsia="zh-CN"/>
        </w:rPr>
        <w:t xml:space="preserve">, </w:t>
      </w:r>
    </w:p>
    <w:p w14:paraId="1960596E" w14:textId="7EA7EF98"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Eutelsat (worst case depends on satellite)</w:t>
      </w:r>
    </w:p>
    <w:p w14:paraId="59EA6F83" w14:textId="77777777" w:rsidR="00173B17" w:rsidRDefault="00173B17" w:rsidP="00173B17">
      <w:pPr>
        <w:snapToGrid w:val="0"/>
        <w:spacing w:beforeLines="50" w:before="120" w:afterLines="50" w:after="120"/>
        <w:rPr>
          <w:rFonts w:eastAsiaTheme="minorEastAsia"/>
          <w:lang w:eastAsia="zh-CN"/>
        </w:rPr>
      </w:pPr>
    </w:p>
    <w:p w14:paraId="0EBA9CA7" w14:textId="3E90F3EC" w:rsidR="00EF09D3" w:rsidRDefault="00173B17" w:rsidP="00173B17">
      <w:pPr>
        <w:snapToGrid w:val="0"/>
        <w:spacing w:beforeLines="50" w:before="120" w:afterLines="50" w:after="120"/>
        <w:rPr>
          <w:rFonts w:eastAsiaTheme="minorEastAsia"/>
          <w:lang w:eastAsia="zh-CN"/>
        </w:rPr>
      </w:pPr>
      <w:r w:rsidRPr="00173B17">
        <w:rPr>
          <w:rFonts w:eastAsiaTheme="minorEastAsia"/>
          <w:lang w:eastAsia="zh-CN"/>
        </w:rPr>
        <w:lastRenderedPageBreak/>
        <w:t>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w:t>
      </w:r>
    </w:p>
    <w:p w14:paraId="62812006" w14:textId="7B5B5614" w:rsidR="00E248DE"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 xml:space="preserve">Huawei </w:t>
      </w:r>
      <w:r w:rsidR="00E248DE">
        <w:rPr>
          <w:rFonts w:eastAsiaTheme="minorEastAsia"/>
          <w:lang w:eastAsia="zh-CN"/>
        </w:rPr>
        <w:t xml:space="preserve">mentioned </w:t>
      </w:r>
      <w:r w:rsidRPr="00173B17">
        <w:rPr>
          <w:rFonts w:eastAsiaTheme="minorEastAsia"/>
          <w:lang w:eastAsia="zh-CN"/>
        </w:rPr>
        <w:t xml:space="preserve">fine with summary, suggest </w:t>
      </w:r>
      <w:r w:rsidR="00E248DE">
        <w:rPr>
          <w:rFonts w:eastAsiaTheme="minorEastAsia"/>
          <w:lang w:eastAsia="zh-CN"/>
        </w:rPr>
        <w:t>revision “</w:t>
      </w:r>
      <w:r w:rsidR="00E248DE" w:rsidRPr="00E248DE">
        <w:rPr>
          <w:rFonts w:eastAsiaTheme="minorEastAsia"/>
          <w:lang w:eastAsia="zh-CN"/>
        </w:rPr>
        <w:t xml:space="preserve">In </w:t>
      </w:r>
      <w:r w:rsidR="00E248DE" w:rsidRPr="00E248DE">
        <w:rPr>
          <w:rFonts w:eastAsiaTheme="minorEastAsia"/>
          <w:strike/>
          <w:color w:val="FF0000"/>
          <w:lang w:eastAsia="zh-CN"/>
        </w:rPr>
        <w:t xml:space="preserve">typical </w:t>
      </w:r>
      <w:r w:rsidR="00E248DE" w:rsidRPr="00E248DE">
        <w:rPr>
          <w:rFonts w:eastAsiaTheme="minorEastAsia"/>
          <w:color w:val="FF0000"/>
          <w:lang w:eastAsia="zh-CN"/>
        </w:rPr>
        <w:t>some</w:t>
      </w:r>
      <w:r w:rsidR="00E248DE" w:rsidRPr="00E248DE">
        <w:rPr>
          <w:rFonts w:eastAsiaTheme="minorEastAsia"/>
          <w:lang w:eastAsia="zh-CN"/>
        </w:rPr>
        <w:t xml:space="preserve"> IoT applications, the impact on battery life would be 0 % for fixed IoT sensors or GNSS position available in Application Layer.</w:t>
      </w:r>
      <w:r w:rsidR="00E248DE">
        <w:rPr>
          <w:rFonts w:eastAsiaTheme="minorEastAsia"/>
          <w:lang w:eastAsia="zh-CN"/>
        </w:rPr>
        <w:t>”</w:t>
      </w:r>
    </w:p>
    <w:p w14:paraId="4D1C0A2F" w14:textId="6A91F0A7" w:rsidR="00EF09D3" w:rsidRDefault="00E248DE" w:rsidP="00E248DE">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Qualcomm propose </w:t>
      </w:r>
      <w:r w:rsidRPr="00E248DE">
        <w:rPr>
          <w:rFonts w:eastAsiaTheme="minorEastAsia"/>
          <w:lang w:eastAsia="zh-CN"/>
        </w:rPr>
        <w:t>a Section in the TR that documents the observations on GNSS power consumption results from different companies—under different situations (e.g., short connections, long connections, etc.).</w:t>
      </w:r>
      <w:r>
        <w:rPr>
          <w:rFonts w:eastAsiaTheme="minorEastAsia"/>
          <w:lang w:eastAsia="zh-CN"/>
        </w:rPr>
        <w:t xml:space="preserve"> </w:t>
      </w:r>
      <w:r w:rsidRPr="00E248DE">
        <w:rPr>
          <w:rFonts w:eastAsiaTheme="minorEastAsia"/>
          <w:lang w:eastAsia="zh-CN"/>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43C7572D" w14:textId="2F59EE1E" w:rsidR="00CC7F3F" w:rsidRDefault="00CC7F3F" w:rsidP="00CC7F3F">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to have a reasonable analysis, multiple packet size, report interval, hot/warm start time should be aligned and evaluated.</w:t>
      </w:r>
      <w:r>
        <w:rPr>
          <w:rFonts w:eastAsiaTheme="minorEastAsia"/>
          <w:lang w:eastAsia="zh-CN"/>
        </w:rPr>
        <w:t xml:space="preserve"> A</w:t>
      </w:r>
      <w:r w:rsidRPr="00CC7F3F">
        <w:rPr>
          <w:rFonts w:eastAsiaTheme="minorEastAsia"/>
          <w:lang w:eastAsia="zh-CN"/>
        </w:rPr>
        <w:t>ll evaluation results with different assumption should be added in TR</w:t>
      </w:r>
    </w:p>
    <w:p w14:paraId="7A0C1DFB" w14:textId="7185B8A5" w:rsidR="00E248DE" w:rsidRPr="00E248DE" w:rsidRDefault="00E248DE" w:rsidP="00E248DE">
      <w:pPr>
        <w:pStyle w:val="ListParagraph"/>
        <w:numPr>
          <w:ilvl w:val="0"/>
          <w:numId w:val="24"/>
        </w:numPr>
        <w:snapToGrid w:val="0"/>
        <w:spacing w:beforeLines="50" w:before="120" w:afterLines="50" w:after="120"/>
        <w:rPr>
          <w:rFonts w:eastAsiaTheme="minorEastAsia"/>
          <w:lang w:eastAsia="zh-CN"/>
        </w:rPr>
      </w:pPr>
      <w:r>
        <w:rPr>
          <w:rFonts w:cs="Arial"/>
        </w:rPr>
        <w:t>APT</w:t>
      </w:r>
      <w:r w:rsidR="00FA605A">
        <w:rPr>
          <w:rFonts w:cs="Arial"/>
        </w:rPr>
        <w:t>, SONY</w:t>
      </w:r>
      <w:r>
        <w:rPr>
          <w:rFonts w:cs="Arial"/>
        </w:rPr>
        <w:t xml:space="preserve"> </w:t>
      </w:r>
      <w:r w:rsidR="002D246E">
        <w:rPr>
          <w:rFonts w:cs="Arial"/>
        </w:rPr>
        <w:t xml:space="preserve">(at / after RAN1#105e) </w:t>
      </w:r>
      <w:r>
        <w:rPr>
          <w:rFonts w:cs="Arial"/>
        </w:rPr>
        <w:t>support to capture this battery analysis in</w:t>
      </w:r>
      <w:r>
        <w:rPr>
          <w:rFonts w:eastAsiaTheme="minorEastAsia"/>
          <w:lang w:eastAsia="zh-CN"/>
        </w:rPr>
        <w:t xml:space="preserve"> </w:t>
      </w:r>
      <w:r w:rsidR="00CC7F3F">
        <w:rPr>
          <w:rFonts w:eastAsiaTheme="minorEastAsia"/>
          <w:lang w:eastAsia="zh-CN"/>
        </w:rPr>
        <w:t>TR</w:t>
      </w:r>
      <w:r w:rsidR="002D246E">
        <w:rPr>
          <w:rFonts w:eastAsiaTheme="minorEastAsia"/>
          <w:lang w:eastAsia="zh-CN"/>
        </w:rPr>
        <w:t xml:space="preserve">. </w:t>
      </w:r>
    </w:p>
    <w:p w14:paraId="3FCBD193" w14:textId="77777777" w:rsidR="00173B17" w:rsidRDefault="00173B17">
      <w:pPr>
        <w:snapToGrid w:val="0"/>
        <w:spacing w:beforeLines="50" w:before="120" w:afterLines="50" w:after="120"/>
        <w:rPr>
          <w:rFonts w:eastAsiaTheme="minorEastAsia"/>
          <w:lang w:eastAsia="zh-CN"/>
        </w:rPr>
      </w:pPr>
    </w:p>
    <w:p w14:paraId="1C7BEF55" w14:textId="461F022A" w:rsidR="00E248DE" w:rsidRDefault="00E248DE" w:rsidP="00E248DE">
      <w:pPr>
        <w:snapToGrid w:val="0"/>
        <w:spacing w:beforeLines="50" w:before="120" w:afterLines="50" w:after="120"/>
        <w:rPr>
          <w:rFonts w:eastAsiaTheme="minorEastAsia"/>
          <w:lang w:eastAsia="zh-CN"/>
        </w:rPr>
      </w:pPr>
      <w:r>
        <w:rPr>
          <w:rFonts w:eastAsiaTheme="minorEastAsia"/>
          <w:lang w:eastAsia="zh-CN"/>
        </w:rPr>
        <w:t xml:space="preserve">Moderator view is consistent with Qualcomm further observation that </w:t>
      </w:r>
      <w:r w:rsidRPr="00E248DE">
        <w:rPr>
          <w:rFonts w:eastAsiaTheme="minorEastAsia"/>
          <w:lang w:eastAsia="zh-CN"/>
        </w:rPr>
        <w:t>GNSS drain</w:t>
      </w:r>
      <w:r>
        <w:rPr>
          <w:rFonts w:eastAsiaTheme="minorEastAsia"/>
          <w:lang w:eastAsia="zh-CN"/>
        </w:rPr>
        <w:t>s</w:t>
      </w:r>
      <w:r w:rsidRPr="00E248DE">
        <w:rPr>
          <w:rFonts w:eastAsiaTheme="minorEastAsia"/>
          <w:lang w:eastAsia="zh-CN"/>
        </w:rPr>
        <w:t xml:space="preserve"> significant</w:t>
      </w:r>
      <w:r>
        <w:rPr>
          <w:rFonts w:eastAsiaTheme="minorEastAsia"/>
          <w:lang w:eastAsia="zh-CN"/>
        </w:rPr>
        <w:t xml:space="preserve"> power in case of </w:t>
      </w:r>
      <w:r w:rsidRPr="00E248DE">
        <w:rPr>
          <w:rFonts w:eastAsiaTheme="minorEastAsia"/>
          <w:lang w:eastAsia="zh-CN"/>
        </w:rPr>
        <w:t xml:space="preserve">“short, sporadic connections” </w:t>
      </w:r>
      <w:r>
        <w:rPr>
          <w:rFonts w:eastAsiaTheme="minorEastAsia"/>
          <w:lang w:eastAsia="zh-CN"/>
        </w:rPr>
        <w:t xml:space="preserve">with limited time for optimization in </w:t>
      </w:r>
      <w:r w:rsidRPr="00E248DE">
        <w:rPr>
          <w:rFonts w:eastAsiaTheme="minorEastAsia"/>
          <w:lang w:eastAsia="zh-CN"/>
        </w:rPr>
        <w:t>Rel 17 WID</w:t>
      </w:r>
      <w:r w:rsidR="00127150" w:rsidRPr="00127150">
        <w:rPr>
          <w:rFonts w:eastAsiaTheme="minorEastAsia"/>
          <w:lang w:eastAsia="zh-CN"/>
        </w:rPr>
        <w:t>.</w:t>
      </w:r>
    </w:p>
    <w:p w14:paraId="556B808D" w14:textId="77777777" w:rsidR="00E248DE" w:rsidRDefault="00E248DE" w:rsidP="00E248DE">
      <w:pPr>
        <w:snapToGrid w:val="0"/>
        <w:spacing w:beforeLines="50" w:before="120" w:afterLines="50" w:after="120"/>
        <w:rPr>
          <w:rFonts w:eastAsiaTheme="minorEastAsia"/>
          <w:lang w:eastAsia="zh-CN"/>
        </w:rPr>
      </w:pPr>
    </w:p>
    <w:p w14:paraId="093A641B" w14:textId="77777777" w:rsidR="004C6920" w:rsidRDefault="004C6920" w:rsidP="004C6920">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2.2.1:</w:t>
      </w:r>
    </w:p>
    <w:p w14:paraId="201F1C47" w14:textId="77777777" w:rsidR="004C6920" w:rsidRDefault="004C6920" w:rsidP="004C6920">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 xml:space="preserve">Capture in TR 36.763, moderator’s summary GNSS Position fix impact on UE power consumption </w:t>
      </w:r>
      <w:r>
        <w:rPr>
          <w:rFonts w:eastAsiaTheme="minorEastAsia"/>
          <w:b/>
          <w:i/>
          <w:lang w:eastAsia="zh-CN"/>
        </w:rPr>
        <w:t xml:space="preserve">based on </w:t>
      </w:r>
      <w:r w:rsidRPr="00127150">
        <w:rPr>
          <w:rFonts w:eastAsiaTheme="minorEastAsia"/>
          <w:b/>
          <w:i/>
          <w:lang w:eastAsia="zh-CN"/>
        </w:rPr>
        <w:t>Appendix A Section 5.1</w:t>
      </w:r>
    </w:p>
    <w:p w14:paraId="648C99AC" w14:textId="77777777" w:rsidR="004C6920" w:rsidRPr="00127150" w:rsidRDefault="004C6920" w:rsidP="004C6920">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Capture in TR 36.763,</w:t>
      </w:r>
      <w:r>
        <w:rPr>
          <w:rFonts w:eastAsiaTheme="minorEastAsia"/>
          <w:b/>
          <w:i/>
          <w:lang w:eastAsia="zh-CN"/>
        </w:rPr>
        <w:t xml:space="preserve"> individual companies</w:t>
      </w:r>
      <w:r w:rsidRPr="00830E98">
        <w:rPr>
          <w:rFonts w:eastAsiaTheme="minorEastAsia"/>
          <w:b/>
          <w:i/>
          <w:lang w:eastAsia="zh-CN"/>
        </w:rPr>
        <w:t xml:space="preserve"> battery life analysis in Appendix A</w:t>
      </w:r>
    </w:p>
    <w:p w14:paraId="2EA2E71E" w14:textId="77777777" w:rsidR="00127150" w:rsidRDefault="00127150" w:rsidP="00E248DE">
      <w:pPr>
        <w:snapToGrid w:val="0"/>
        <w:spacing w:beforeLines="50" w:before="120" w:afterLines="50" w:after="120"/>
        <w:rPr>
          <w:rFonts w:eastAsiaTheme="minorEastAsia"/>
          <w:lang w:eastAsia="zh-CN"/>
        </w:rPr>
      </w:pPr>
    </w:p>
    <w:p w14:paraId="3C405E4C" w14:textId="561A2DA2" w:rsidR="006A15A6" w:rsidRDefault="00746FF2" w:rsidP="00E248DE">
      <w:pPr>
        <w:snapToGrid w:val="0"/>
        <w:spacing w:beforeLines="50" w:before="120" w:afterLines="50" w:after="120"/>
        <w:rPr>
          <w:rFonts w:eastAsiaTheme="minorEastAsia"/>
          <w:lang w:eastAsia="zh-CN"/>
        </w:rPr>
      </w:pPr>
      <w:r>
        <w:rPr>
          <w:rFonts w:eastAsiaTheme="minorEastAsia"/>
          <w:lang w:eastAsia="zh-CN"/>
        </w:rPr>
        <w:t>The first round proposal was discussed in GTW and agreed</w:t>
      </w:r>
    </w:p>
    <w:p w14:paraId="4555842E" w14:textId="77777777" w:rsidR="00746FF2" w:rsidRDefault="00746FF2" w:rsidP="00E248DE">
      <w:pPr>
        <w:snapToGrid w:val="0"/>
        <w:spacing w:beforeLines="50" w:before="120" w:afterLines="50" w:after="120"/>
        <w:rPr>
          <w:rFonts w:eastAsiaTheme="minorEastAsia"/>
          <w:lang w:eastAsia="zh-CN"/>
        </w:rPr>
      </w:pPr>
    </w:p>
    <w:p w14:paraId="5BF8CACD" w14:textId="77777777" w:rsidR="00746FF2" w:rsidRDefault="00746FF2" w:rsidP="00746FF2">
      <w:pPr>
        <w:rPr>
          <w:lang w:eastAsia="x-none"/>
        </w:rPr>
      </w:pPr>
      <w:r w:rsidRPr="007D6C2B">
        <w:rPr>
          <w:highlight w:val="green"/>
          <w:lang w:eastAsia="x-none"/>
        </w:rPr>
        <w:t>Agreement:</w:t>
      </w:r>
    </w:p>
    <w:p w14:paraId="7289016C" w14:textId="77777777" w:rsidR="00746FF2" w:rsidRDefault="00746FF2" w:rsidP="00746FF2">
      <w:pPr>
        <w:numPr>
          <w:ilvl w:val="0"/>
          <w:numId w:val="61"/>
        </w:numPr>
        <w:spacing w:after="0"/>
        <w:rPr>
          <w:lang w:eastAsia="x-none"/>
        </w:rPr>
      </w:pPr>
      <w:r>
        <w:rPr>
          <w:lang w:eastAsia="x-none"/>
        </w:rPr>
        <w:t>Capture in TR 36.763, moderator’s summary of GNSS Position fix impact on UE power consumption based on Appendix A Section 5.1</w:t>
      </w:r>
    </w:p>
    <w:p w14:paraId="0D087C1B" w14:textId="77777777" w:rsidR="00746FF2" w:rsidRDefault="00746FF2" w:rsidP="00746FF2">
      <w:pPr>
        <w:numPr>
          <w:ilvl w:val="0"/>
          <w:numId w:val="61"/>
        </w:numPr>
        <w:spacing w:after="0"/>
        <w:rPr>
          <w:lang w:eastAsia="x-none"/>
        </w:rPr>
      </w:pPr>
      <w:r>
        <w:rPr>
          <w:lang w:eastAsia="x-none"/>
        </w:rPr>
        <w:t>Capture in TR 36.763, individual companies battery life analysis in Appendix A</w:t>
      </w:r>
    </w:p>
    <w:p w14:paraId="1A07AAB1" w14:textId="77777777" w:rsidR="00746FF2" w:rsidRDefault="00746FF2" w:rsidP="00E248DE">
      <w:pPr>
        <w:snapToGrid w:val="0"/>
        <w:spacing w:beforeLines="50" w:before="120" w:afterLines="50" w:after="120"/>
        <w:rPr>
          <w:rFonts w:eastAsiaTheme="minorEastAsia"/>
          <w:lang w:eastAsia="zh-CN"/>
        </w:rPr>
      </w:pPr>
    </w:p>
    <w:p w14:paraId="3B861A86" w14:textId="77777777" w:rsidR="00746FF2" w:rsidRPr="00E248DE" w:rsidRDefault="00746FF2" w:rsidP="00E248DE">
      <w:pPr>
        <w:snapToGrid w:val="0"/>
        <w:spacing w:beforeLines="50" w:before="120" w:afterLines="50" w:after="120"/>
        <w:rPr>
          <w:rFonts w:eastAsiaTheme="minorEastAsia"/>
          <w:lang w:eastAsia="zh-CN"/>
        </w:rPr>
      </w:pPr>
    </w:p>
    <w:p w14:paraId="428E7074" w14:textId="2981EDA6" w:rsidR="001A47E6" w:rsidRDefault="001A47E6" w:rsidP="001A47E6">
      <w:pPr>
        <w:pStyle w:val="Heading2"/>
        <w:rPr>
          <w:lang w:eastAsia="zh-CN"/>
        </w:rPr>
      </w:pPr>
      <w:r w:rsidRPr="001A47E6">
        <w:rPr>
          <w:lang w:eastAsia="zh-CN"/>
        </w:rPr>
        <w:t>NTN SIB reading impact on UE power consumption</w:t>
      </w:r>
    </w:p>
    <w:p w14:paraId="19F32B48" w14:textId="77777777" w:rsidR="004659B8" w:rsidRDefault="004659B8" w:rsidP="004659B8">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4A028325" w14:textId="77777777" w:rsidR="004659B8" w:rsidRPr="003646FC" w:rsidRDefault="004659B8" w:rsidP="004659B8">
      <w:pPr>
        <w:rPr>
          <w:lang w:eastAsia="x-none"/>
        </w:rPr>
      </w:pPr>
      <w:r w:rsidRPr="003646FC">
        <w:rPr>
          <w:highlight w:val="green"/>
          <w:lang w:eastAsia="x-none"/>
        </w:rPr>
        <w:t>Agreement:</w:t>
      </w:r>
    </w:p>
    <w:p w14:paraId="5D6DFC47" w14:textId="77777777" w:rsidR="004659B8" w:rsidRPr="003646FC" w:rsidRDefault="004659B8" w:rsidP="004659B8">
      <w:pPr>
        <w:rPr>
          <w:lang w:eastAsia="x-none"/>
        </w:rPr>
      </w:pPr>
      <w:r w:rsidRPr="003646FC">
        <w:rPr>
          <w:lang w:eastAsia="x-none"/>
        </w:rPr>
        <w:t xml:space="preserve">Study potential impact of NTN SIB carrying the satellite ephemeris on </w:t>
      </w:r>
    </w:p>
    <w:p w14:paraId="5F7427D4" w14:textId="77777777" w:rsidR="004659B8" w:rsidRPr="003646FC" w:rsidRDefault="004659B8" w:rsidP="00384012">
      <w:pPr>
        <w:numPr>
          <w:ilvl w:val="0"/>
          <w:numId w:val="8"/>
        </w:numPr>
        <w:spacing w:after="0"/>
        <w:rPr>
          <w:lang w:eastAsia="x-none"/>
        </w:rPr>
      </w:pPr>
      <w:r w:rsidRPr="003646FC">
        <w:rPr>
          <w:lang w:eastAsia="x-none"/>
        </w:rPr>
        <w:t xml:space="preserve">UE power consumption in NB-IoT and eMTC </w:t>
      </w:r>
    </w:p>
    <w:p w14:paraId="0628C969" w14:textId="77777777" w:rsidR="004659B8" w:rsidRPr="003646FC" w:rsidRDefault="004659B8" w:rsidP="00384012">
      <w:pPr>
        <w:numPr>
          <w:ilvl w:val="0"/>
          <w:numId w:val="8"/>
        </w:numPr>
        <w:spacing w:after="0"/>
        <w:rPr>
          <w:lang w:eastAsia="x-none"/>
        </w:rPr>
      </w:pPr>
      <w:r w:rsidRPr="003646FC">
        <w:rPr>
          <w:lang w:eastAsia="x-none"/>
        </w:rPr>
        <w:t>Accuracy of satellite location tracking</w:t>
      </w:r>
    </w:p>
    <w:p w14:paraId="65C36901" w14:textId="77777777" w:rsidR="004659B8" w:rsidRPr="003646FC" w:rsidRDefault="004659B8" w:rsidP="00384012">
      <w:pPr>
        <w:numPr>
          <w:ilvl w:val="0"/>
          <w:numId w:val="8"/>
        </w:numPr>
        <w:spacing w:after="0"/>
        <w:rPr>
          <w:lang w:eastAsia="x-none"/>
        </w:rPr>
      </w:pPr>
      <w:r w:rsidRPr="003646FC">
        <w:rPr>
          <w:lang w:eastAsia="x-none"/>
        </w:rPr>
        <w:t>PRACH congestion</w:t>
      </w:r>
    </w:p>
    <w:p w14:paraId="46415DDB" w14:textId="77777777" w:rsidR="00E231FC" w:rsidRDefault="00E231FC" w:rsidP="001A47E6">
      <w:pPr>
        <w:tabs>
          <w:tab w:val="left" w:pos="576"/>
        </w:tabs>
        <w:snapToGrid w:val="0"/>
        <w:spacing w:beforeLines="50" w:before="120" w:afterLines="50" w:after="120"/>
        <w:rPr>
          <w:rFonts w:eastAsiaTheme="minorEastAsia"/>
          <w:lang w:eastAsia="zh-CN"/>
        </w:rPr>
      </w:pPr>
    </w:p>
    <w:p w14:paraId="0DF84557" w14:textId="063F7014" w:rsidR="002B1A34" w:rsidRPr="009A0AF7" w:rsidRDefault="002B1A34" w:rsidP="009A0AF7">
      <w:pPr>
        <w:pStyle w:val="Heading3"/>
        <w:rPr>
          <w:lang w:eastAsia="zh-CN"/>
        </w:rPr>
      </w:pPr>
      <w:r w:rsidRPr="009A0AF7">
        <w:rPr>
          <w:lang w:eastAsia="zh-CN"/>
        </w:rPr>
        <w:t xml:space="preserve">UE power consumption in NB-IoT and eMTC: </w:t>
      </w:r>
    </w:p>
    <w:p w14:paraId="2E20CD27" w14:textId="0298AD01" w:rsidR="002B1A34" w:rsidRDefault="002B1A3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used methodology based on </w:t>
      </w:r>
      <w:r w:rsidRPr="002B1A34">
        <w:rPr>
          <w:rFonts w:eastAsiaTheme="minorEastAsia"/>
          <w:lang w:eastAsia="zh-CN"/>
        </w:rPr>
        <w:t>TR 45.820, Section 5.4</w:t>
      </w:r>
      <w:r>
        <w:rPr>
          <w:rFonts w:eastAsiaTheme="minorEastAsia"/>
          <w:lang w:eastAsia="zh-CN"/>
        </w:rPr>
        <w:t xml:space="preserve"> to </w:t>
      </w:r>
      <w:r w:rsidR="00051B87">
        <w:rPr>
          <w:rFonts w:eastAsiaTheme="minorEastAsia"/>
          <w:lang w:eastAsia="zh-CN"/>
        </w:rPr>
        <w:t>show</w:t>
      </w:r>
      <w:r>
        <w:rPr>
          <w:rFonts w:eastAsiaTheme="minorEastAsia"/>
          <w:lang w:eastAsia="zh-CN"/>
        </w:rPr>
        <w:t xml:space="preserve"> the impact of SIB reading </w:t>
      </w:r>
      <w:r w:rsidR="00051B87">
        <w:rPr>
          <w:rFonts w:eastAsiaTheme="minorEastAsia"/>
          <w:lang w:eastAsia="zh-CN"/>
        </w:rPr>
        <w:t>on b</w:t>
      </w:r>
      <w:r w:rsidR="00051B87" w:rsidRPr="00051B87">
        <w:rPr>
          <w:rFonts w:eastAsiaTheme="minorEastAsia"/>
          <w:lang w:eastAsia="zh-CN"/>
        </w:rPr>
        <w:t>attery life has max reduction of 1.61%</w:t>
      </w:r>
      <w:r w:rsidR="00051B87">
        <w:rPr>
          <w:rFonts w:eastAsiaTheme="minorEastAsia"/>
          <w:lang w:eastAsia="zh-CN"/>
        </w:rPr>
        <w:t xml:space="preserve"> with 16 bytes payload on NTN SIB. CATT observed t</w:t>
      </w:r>
      <w:r w:rsidR="00051B87" w:rsidRPr="00051B87">
        <w:rPr>
          <w:rFonts w:eastAsiaTheme="minorEastAsia"/>
          <w:lang w:eastAsia="zh-CN"/>
        </w:rPr>
        <w:t xml:space="preserve">he impact on battery life of NTN SIB1 reading to acquire satellite ephemeris for UE pre-compensation is negligible.   </w:t>
      </w:r>
    </w:p>
    <w:p w14:paraId="6BFCA2B6" w14:textId="3321C22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ZTE observed t</w:t>
      </w:r>
      <w:r w:rsidRPr="00E97D0D">
        <w:rPr>
          <w:rFonts w:eastAsiaTheme="minorEastAsia"/>
          <w:lang w:eastAsia="zh-CN"/>
        </w:rPr>
        <w:t>he power consumption of SIB reading for ephemeris Option 2 is significantly less than that of the Option 1.</w:t>
      </w:r>
      <w:r>
        <w:rPr>
          <w:rFonts w:eastAsiaTheme="minorEastAsia"/>
          <w:lang w:eastAsia="zh-CN"/>
        </w:rPr>
        <w:t xml:space="preserve"> </w:t>
      </w:r>
      <w:r w:rsidRPr="00E97D0D">
        <w:rPr>
          <w:rFonts w:eastAsiaTheme="minorEastAsia"/>
          <w:lang w:eastAsia="zh-CN"/>
        </w:rPr>
        <w:t>The power consumption of GNSS positioning is much larger than that of the SIB reading for ephemeris Option 2.</w:t>
      </w:r>
    </w:p>
    <w:p w14:paraId="44CB89AC" w14:textId="337F1372"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Ericsson proposed t</w:t>
      </w:r>
      <w:r w:rsidRPr="00E97D0D">
        <w:rPr>
          <w:rFonts w:eastAsiaTheme="minorEastAsia"/>
          <w:lang w:eastAsia="zh-CN"/>
        </w:rPr>
        <w:t>o accurately evaluate the impact of NTN SIB reads on eMTC/NB-IoT device battery life, RAN1 to discuss and agree on the assumptions for NTN SIB carrying satellite ephemeris such as NTN SIB format, periodicity and MCL.</w:t>
      </w:r>
    </w:p>
    <w:p w14:paraId="38A5390B" w14:textId="7C100DD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Huawei observed d</w:t>
      </w:r>
      <w:r w:rsidRPr="00E97D0D">
        <w:rPr>
          <w:rFonts w:eastAsiaTheme="minorEastAsia"/>
          <w:lang w:eastAsia="zh-CN"/>
        </w:rPr>
        <w:t>ecoding system information or receiving closed loop TAC command for TA adjustment during UL repetition will introduce extra power consumption for IoT devices</w:t>
      </w:r>
    </w:p>
    <w:p w14:paraId="2A166680" w14:textId="39AE1D85" w:rsidR="00953AA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CMCC, APT</w:t>
      </w:r>
      <w:r w:rsidR="00953AAD">
        <w:rPr>
          <w:rFonts w:eastAsiaTheme="minorEastAsia"/>
          <w:lang w:eastAsia="zh-CN"/>
        </w:rPr>
        <w:t xml:space="preserve"> proposed t</w:t>
      </w:r>
      <w:r w:rsidR="00953AAD" w:rsidRPr="00953AAD">
        <w:rPr>
          <w:rFonts w:eastAsiaTheme="minorEastAsia"/>
          <w:lang w:eastAsia="zh-CN"/>
        </w:rPr>
        <w:t>he study of potential impact of NTN SIB carrying the satellite ephemeris on UE power consumption to be de-prioritized.</w:t>
      </w:r>
    </w:p>
    <w:p w14:paraId="7300CB12" w14:textId="3C6F5862" w:rsidR="00051B87"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contributing companies have shown some impact on UE power consumption due to reading NTN SIB carrying the ephemeris. It is helpful as proposed by one company that  </w:t>
      </w:r>
      <w:r w:rsidRPr="00F51869">
        <w:rPr>
          <w:rFonts w:eastAsiaTheme="minorEastAsia"/>
          <w:lang w:eastAsia="zh-CN"/>
        </w:rPr>
        <w:t>RAN1 to discuss on the assumptions for NTN SIB carrying satellite ephemeris such as NTN SIB format, periodicity and MCL.</w:t>
      </w:r>
    </w:p>
    <w:p w14:paraId="4BFE7BE1" w14:textId="77777777" w:rsidR="00F51869" w:rsidRDefault="00F51869" w:rsidP="001A47E6">
      <w:pPr>
        <w:tabs>
          <w:tab w:val="left" w:pos="576"/>
        </w:tabs>
        <w:snapToGrid w:val="0"/>
        <w:spacing w:beforeLines="50" w:before="120" w:afterLines="50" w:after="120"/>
        <w:rPr>
          <w:rFonts w:eastAsiaTheme="minorEastAsia"/>
          <w:lang w:eastAsia="zh-CN"/>
        </w:rPr>
      </w:pPr>
    </w:p>
    <w:p w14:paraId="76A2601A" w14:textId="6FA6F685"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1:</w:t>
      </w:r>
    </w:p>
    <w:p w14:paraId="55B4F39D" w14:textId="38646A2B" w:rsidR="00F51869" w:rsidRPr="006B6F28" w:rsidRDefault="00F51869"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the assumptions for reading NTN SIB carrying satellite ephemeris such as NTN SIB format, periodicity and MCL for</w:t>
      </w:r>
      <w:r w:rsidRPr="006B6F28">
        <w:rPr>
          <w:b/>
        </w:rPr>
        <w:t xml:space="preserve"> </w:t>
      </w:r>
      <w:r w:rsidRPr="006B6F28">
        <w:rPr>
          <w:rFonts w:eastAsiaTheme="minorEastAsia"/>
          <w:b/>
          <w:i/>
          <w:lang w:eastAsia="zh-CN"/>
        </w:rPr>
        <w:t xml:space="preserve">UE power consumption </w:t>
      </w:r>
    </w:p>
    <w:p w14:paraId="7C1A2FE6" w14:textId="77777777" w:rsidR="00297BF8" w:rsidRPr="00297BF8" w:rsidRDefault="00297BF8" w:rsidP="00297BF8">
      <w:pPr>
        <w:snapToGrid w:val="0"/>
        <w:spacing w:beforeLines="50" w:before="120" w:afterLines="50" w:after="120"/>
        <w:rPr>
          <w:rFonts w:eastAsiaTheme="minorEastAsia"/>
          <w:i/>
          <w:lang w:eastAsia="zh-CN"/>
        </w:rPr>
      </w:pPr>
    </w:p>
    <w:tbl>
      <w:tblPr>
        <w:tblStyle w:val="TableGrid"/>
        <w:tblW w:w="0" w:type="auto"/>
        <w:tblLook w:val="04A0" w:firstRow="1" w:lastRow="0" w:firstColumn="1" w:lastColumn="0" w:noHBand="0" w:noVBand="1"/>
      </w:tblPr>
      <w:tblGrid>
        <w:gridCol w:w="1795"/>
        <w:gridCol w:w="7834"/>
      </w:tblGrid>
      <w:tr w:rsidR="00297BF8" w14:paraId="1FB212D8" w14:textId="77777777" w:rsidTr="005F243D">
        <w:tc>
          <w:tcPr>
            <w:tcW w:w="1795" w:type="dxa"/>
            <w:shd w:val="clear" w:color="auto" w:fill="FFC000"/>
          </w:tcPr>
          <w:p w14:paraId="6D024544"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0B282F7A" w14:textId="77777777" w:rsidR="00297BF8" w:rsidRDefault="00297BF8" w:rsidP="005F243D">
            <w:pPr>
              <w:pStyle w:val="BodyText"/>
              <w:spacing w:line="256" w:lineRule="auto"/>
              <w:rPr>
                <w:rFonts w:cs="Arial"/>
              </w:rPr>
            </w:pPr>
            <w:r>
              <w:rPr>
                <w:rFonts w:cs="Arial"/>
              </w:rPr>
              <w:t>Comments</w:t>
            </w:r>
          </w:p>
        </w:tc>
      </w:tr>
      <w:tr w:rsidR="00297BF8" w14:paraId="0473D08A" w14:textId="77777777" w:rsidTr="005F243D">
        <w:tc>
          <w:tcPr>
            <w:tcW w:w="1795" w:type="dxa"/>
          </w:tcPr>
          <w:p w14:paraId="0D89B2CD" w14:textId="4C01B857" w:rsidR="00297BF8" w:rsidRPr="003F4504" w:rsidRDefault="003F4504"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769D1D23" w14:textId="36F649B1" w:rsidR="00297BF8" w:rsidRPr="003F4504" w:rsidRDefault="003F4504" w:rsidP="008D0D13">
            <w:pPr>
              <w:pStyle w:val="BodyText"/>
              <w:spacing w:line="256" w:lineRule="auto"/>
              <w:rPr>
                <w:rFonts w:eastAsiaTheme="minorEastAsia" w:cs="Arial"/>
                <w:lang w:eastAsia="zh-CN"/>
              </w:rPr>
            </w:pPr>
            <w:r>
              <w:rPr>
                <w:rFonts w:eastAsiaTheme="minorEastAsia" w:cs="Arial" w:hint="eastAsia"/>
                <w:lang w:eastAsia="zh-CN"/>
              </w:rPr>
              <w:t xml:space="preserve">Based on our evaluation, the power consumption for reading SIB is </w:t>
            </w:r>
            <w:r w:rsidR="008D0D13" w:rsidRPr="00051B87">
              <w:rPr>
                <w:rFonts w:eastAsiaTheme="minorEastAsia"/>
                <w:lang w:eastAsia="zh-CN"/>
              </w:rPr>
              <w:t>negligible</w:t>
            </w:r>
            <w:r>
              <w:rPr>
                <w:rFonts w:eastAsiaTheme="minorEastAsia" w:cs="Arial" w:hint="eastAsia"/>
                <w:lang w:eastAsia="zh-CN"/>
              </w:rPr>
              <w:t>.</w:t>
            </w:r>
          </w:p>
        </w:tc>
      </w:tr>
      <w:tr w:rsidR="00297BF8" w14:paraId="0325964B" w14:textId="77777777" w:rsidTr="005F243D">
        <w:tc>
          <w:tcPr>
            <w:tcW w:w="1795" w:type="dxa"/>
          </w:tcPr>
          <w:p w14:paraId="6A13E551" w14:textId="582B8075" w:rsidR="00297BF8" w:rsidRDefault="005C0029" w:rsidP="005F243D">
            <w:pPr>
              <w:pStyle w:val="BodyText"/>
              <w:spacing w:line="256" w:lineRule="auto"/>
              <w:rPr>
                <w:rFonts w:cs="Arial"/>
              </w:rPr>
            </w:pPr>
            <w:r>
              <w:rPr>
                <w:rFonts w:cs="Arial"/>
              </w:rPr>
              <w:t>GateHouse</w:t>
            </w:r>
          </w:p>
        </w:tc>
        <w:tc>
          <w:tcPr>
            <w:tcW w:w="7834" w:type="dxa"/>
          </w:tcPr>
          <w:p w14:paraId="1851548E" w14:textId="1C8302FF" w:rsidR="00297BF8" w:rsidRDefault="005C0029" w:rsidP="005F243D">
            <w:pPr>
              <w:pStyle w:val="BodyText"/>
              <w:spacing w:line="256" w:lineRule="auto"/>
              <w:rPr>
                <w:rFonts w:cs="Arial"/>
              </w:rPr>
            </w:pPr>
            <w:r>
              <w:rPr>
                <w:rFonts w:cs="Arial"/>
              </w:rPr>
              <w:t>SIB periodicity and MCL will be dependent on the satellite constellation and operators use-case. Perhaps it would be more beneficial to focus on standardizing a SIB format (or more) and just provide guidelines on determining the required periodicity.</w:t>
            </w:r>
          </w:p>
        </w:tc>
      </w:tr>
      <w:tr w:rsidR="00297BF8" w14:paraId="29C66CC6" w14:textId="77777777" w:rsidTr="005F243D">
        <w:tc>
          <w:tcPr>
            <w:tcW w:w="1795" w:type="dxa"/>
          </w:tcPr>
          <w:p w14:paraId="54037264" w14:textId="0BCB4898" w:rsidR="00297BF8" w:rsidRPr="00D60856" w:rsidRDefault="00D60856" w:rsidP="005F243D">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23485A8C" w14:textId="78258357" w:rsidR="00297BF8" w:rsidRPr="00D60856" w:rsidRDefault="00D60856" w:rsidP="00D60856">
            <w:pPr>
              <w:pStyle w:val="BodyText"/>
              <w:spacing w:line="256" w:lineRule="auto"/>
              <w:rPr>
                <w:rFonts w:eastAsiaTheme="minorEastAsia" w:cs="Arial"/>
                <w:lang w:eastAsia="zh-CN"/>
              </w:rPr>
            </w:pPr>
            <w:r>
              <w:rPr>
                <w:rFonts w:eastAsiaTheme="minorEastAsia" w:cs="Arial"/>
                <w:lang w:eastAsia="zh-CN"/>
              </w:rPr>
              <w:t>The required power consumption for SIB reading is limited but for conducting the comprehensive study, the complexity and power consumption for DL synchronization on PSS/SSS is needed to be considered</w:t>
            </w:r>
            <w:r w:rsidR="00960C8A">
              <w:rPr>
                <w:rFonts w:eastAsiaTheme="minorEastAsia" w:cs="Arial"/>
                <w:lang w:eastAsia="zh-CN"/>
              </w:rPr>
              <w:t xml:space="preserve"> for initial stage.</w:t>
            </w:r>
          </w:p>
        </w:tc>
      </w:tr>
      <w:tr w:rsidR="00297BF8" w14:paraId="34AE4EF1" w14:textId="77777777" w:rsidTr="005F243D">
        <w:tc>
          <w:tcPr>
            <w:tcW w:w="1795" w:type="dxa"/>
          </w:tcPr>
          <w:p w14:paraId="3C47BF72" w14:textId="1E171CD9" w:rsidR="00297BF8" w:rsidRPr="00314884" w:rsidRDefault="002B45E8" w:rsidP="005F243D">
            <w:pPr>
              <w:pStyle w:val="BodyText"/>
              <w:spacing w:line="256" w:lineRule="auto"/>
              <w:rPr>
                <w:rFonts w:cs="Arial"/>
              </w:rPr>
            </w:pPr>
            <w:r w:rsidRPr="00314884">
              <w:rPr>
                <w:rFonts w:cs="Arial"/>
              </w:rPr>
              <w:t>Eutelsat</w:t>
            </w:r>
          </w:p>
        </w:tc>
        <w:tc>
          <w:tcPr>
            <w:tcW w:w="7834" w:type="dxa"/>
          </w:tcPr>
          <w:p w14:paraId="27885840" w14:textId="3F1D552C" w:rsidR="00297BF8" w:rsidRPr="00314884" w:rsidRDefault="002B45E8" w:rsidP="005F243D">
            <w:pPr>
              <w:pStyle w:val="BodyText"/>
              <w:spacing w:line="256" w:lineRule="auto"/>
              <w:rPr>
                <w:rFonts w:cs="Arial"/>
              </w:rPr>
            </w:pPr>
            <w:r w:rsidRPr="00314884">
              <w:rPr>
                <w:rFonts w:cs="Arial"/>
              </w:rPr>
              <w:t>Agree with GateHouse</w:t>
            </w:r>
            <w:r w:rsidR="00314884">
              <w:rPr>
                <w:rFonts w:cs="Arial"/>
              </w:rPr>
              <w:t xml:space="preserve"> regarding the focus of standardisation</w:t>
            </w:r>
            <w:r w:rsidRPr="00314884">
              <w:rPr>
                <w:rFonts w:cs="Arial"/>
              </w:rPr>
              <w:t xml:space="preserve">. </w:t>
            </w:r>
            <w:r w:rsidR="00314884" w:rsidRPr="00314884">
              <w:rPr>
                <w:rFonts w:cs="Arial"/>
              </w:rPr>
              <w:t>See also our comment on MCL in LEO case in Section 2.2.</w:t>
            </w:r>
          </w:p>
        </w:tc>
      </w:tr>
      <w:tr w:rsidR="006F20C4" w14:paraId="529AEA48" w14:textId="77777777" w:rsidTr="005F243D">
        <w:tc>
          <w:tcPr>
            <w:tcW w:w="1795" w:type="dxa"/>
          </w:tcPr>
          <w:p w14:paraId="1E17362A" w14:textId="5AEB103C" w:rsidR="006F20C4" w:rsidRDefault="006F20C4" w:rsidP="006F20C4">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7B85AF16" w14:textId="2FA1F9D7" w:rsidR="006F20C4" w:rsidRDefault="008762EB" w:rsidP="00C01160">
            <w:pPr>
              <w:pStyle w:val="BodyText"/>
              <w:spacing w:line="256" w:lineRule="auto"/>
              <w:jc w:val="both"/>
              <w:rPr>
                <w:rFonts w:cs="Arial"/>
              </w:rPr>
            </w:pPr>
            <w:r>
              <w:rPr>
                <w:rFonts w:eastAsiaTheme="minorEastAsia" w:cs="Arial"/>
                <w:lang w:eastAsia="zh-CN"/>
              </w:rPr>
              <w:t>The power consumption of</w:t>
            </w:r>
            <w:r w:rsidR="006F20C4">
              <w:rPr>
                <w:rFonts w:eastAsiaTheme="minorEastAsia" w:cs="Arial"/>
                <w:lang w:eastAsia="zh-CN"/>
              </w:rPr>
              <w:t xml:space="preserve"> SIB reading depends on the</w:t>
            </w:r>
            <w:r>
              <w:rPr>
                <w:rFonts w:eastAsiaTheme="minorEastAsia" w:cs="Arial"/>
                <w:lang w:eastAsia="zh-CN"/>
              </w:rPr>
              <w:t xml:space="preserve"> signalling</w:t>
            </w:r>
            <w:r w:rsidR="006F20C4">
              <w:rPr>
                <w:rFonts w:eastAsiaTheme="minorEastAsia" w:cs="Arial"/>
                <w:lang w:eastAsia="zh-CN"/>
              </w:rPr>
              <w:t xml:space="preserve"> </w:t>
            </w:r>
            <w:r>
              <w:rPr>
                <w:rFonts w:eastAsiaTheme="minorEastAsia" w:cs="Arial"/>
                <w:lang w:eastAsia="zh-CN"/>
              </w:rPr>
              <w:t>payload</w:t>
            </w:r>
            <w:r w:rsidR="006F20C4">
              <w:rPr>
                <w:rFonts w:eastAsiaTheme="minorEastAsia" w:cs="Arial"/>
                <w:lang w:eastAsia="zh-CN"/>
              </w:rPr>
              <w:t xml:space="preserve"> of satellite ephemeris, SIB periodicity as well as the MCL. </w:t>
            </w:r>
            <w:r w:rsidR="00C01160">
              <w:rPr>
                <w:rFonts w:eastAsiaTheme="minorEastAsia" w:cs="Arial"/>
                <w:lang w:eastAsia="zh-CN"/>
              </w:rPr>
              <w:t>Based on</w:t>
            </w:r>
            <w:r w:rsidR="006F20C4">
              <w:rPr>
                <w:rFonts w:eastAsiaTheme="minorEastAsia" w:cs="Arial"/>
                <w:lang w:eastAsia="zh-CN"/>
              </w:rPr>
              <w:t xml:space="preserve"> our evaluation, the propagation </w:t>
            </w:r>
            <w:r w:rsidR="006F20C4">
              <w:rPr>
                <w:rFonts w:eastAsiaTheme="minorEastAsia" w:cs="Arial" w:hint="eastAsia"/>
                <w:lang w:eastAsia="zh-CN"/>
              </w:rPr>
              <w:t>error</w:t>
            </w:r>
            <w:r w:rsidR="006F20C4">
              <w:rPr>
                <w:rFonts w:eastAsiaTheme="minorEastAsia" w:cs="Arial"/>
                <w:lang w:eastAsia="zh-CN"/>
              </w:rPr>
              <w:t xml:space="preserve"> of orbital based ephemeris is small within tens of seconds and the overhead is 140bits. So the NTN SIB reading can be done before each report</w:t>
            </w:r>
            <w:r w:rsidR="00B24A09">
              <w:rPr>
                <w:rFonts w:eastAsiaTheme="minorEastAsia" w:cs="Arial"/>
                <w:lang w:eastAsia="zh-CN"/>
              </w:rPr>
              <w:t xml:space="preserve"> without a significant impact on power consumption</w:t>
            </w:r>
            <w:r w:rsidR="006F20C4">
              <w:rPr>
                <w:rFonts w:eastAsiaTheme="minorEastAsia" w:cs="Arial"/>
                <w:lang w:eastAsia="zh-CN"/>
              </w:rPr>
              <w:t xml:space="preserve">. </w:t>
            </w:r>
          </w:p>
        </w:tc>
      </w:tr>
      <w:tr w:rsidR="0076715F" w14:paraId="162D6F7B" w14:textId="77777777" w:rsidTr="005F243D">
        <w:tc>
          <w:tcPr>
            <w:tcW w:w="1795" w:type="dxa"/>
          </w:tcPr>
          <w:p w14:paraId="1C1ABFC6" w14:textId="7D3A82EB" w:rsidR="0076715F" w:rsidRDefault="0076715F" w:rsidP="0076715F">
            <w:pPr>
              <w:pStyle w:val="BodyText"/>
              <w:spacing w:line="256" w:lineRule="auto"/>
              <w:rPr>
                <w:rFonts w:cs="Arial"/>
              </w:rPr>
            </w:pPr>
            <w:r w:rsidRPr="00E63960">
              <w:rPr>
                <w:rFonts w:cs="Arial"/>
                <w:color w:val="C00000"/>
              </w:rPr>
              <w:t>Qualcomm</w:t>
            </w:r>
          </w:p>
        </w:tc>
        <w:tc>
          <w:tcPr>
            <w:tcW w:w="7834" w:type="dxa"/>
          </w:tcPr>
          <w:p w14:paraId="48BD6FC6"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Power consumption from reading SIB isn’t a limiting issue</w:t>
            </w:r>
          </w:p>
          <w:p w14:paraId="2675E941"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short, sporadic connections</w:t>
            </w:r>
            <w:r w:rsidRPr="00E63960">
              <w:rPr>
                <w:rFonts w:cs="Arial"/>
                <w:color w:val="C00000"/>
              </w:rPr>
              <w:t>—the use case prioritized for Release 17—</w:t>
            </w:r>
            <w:r w:rsidRPr="00E63960">
              <w:rPr>
                <w:rFonts w:cs="Arial"/>
                <w:b/>
                <w:bCs/>
                <w:color w:val="C00000"/>
              </w:rPr>
              <w:t>there is no need for the UE to read the SIB in connected mode</w:t>
            </w:r>
            <w:r w:rsidRPr="00E63960">
              <w:rPr>
                <w:rFonts w:cs="Arial"/>
                <w:color w:val="C00000"/>
              </w:rPr>
              <w:t xml:space="preserve">; to facilitate this, we should </w:t>
            </w:r>
            <w:r w:rsidRPr="00E63960">
              <w:rPr>
                <w:rFonts w:cs="Arial"/>
                <w:b/>
                <w:bCs/>
                <w:color w:val="C00000"/>
              </w:rPr>
              <w:t>“implicitly limit” connection length by the notion of “ephemeris validity” at the UE</w:t>
            </w:r>
            <w:r w:rsidRPr="00E63960">
              <w:rPr>
                <w:rFonts w:cs="Arial"/>
                <w:color w:val="C00000"/>
              </w:rPr>
              <w:t>; if the UE deems ephemeris to be invalid, it should trigger RLF and re-establish from scratch.</w:t>
            </w:r>
          </w:p>
          <w:p w14:paraId="148232CA"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long connections</w:t>
            </w:r>
            <w:r w:rsidRPr="00E63960">
              <w:rPr>
                <w:rFonts w:cs="Arial"/>
                <w:color w:val="C00000"/>
              </w:rPr>
              <w:t>—</w:t>
            </w:r>
            <w:r w:rsidRPr="004E6D4E">
              <w:rPr>
                <w:rFonts w:cs="Arial"/>
                <w:b/>
                <w:bCs/>
                <w:color w:val="C00000"/>
              </w:rPr>
              <w:t>a use case we</w:t>
            </w:r>
            <w:r w:rsidRPr="00E63960">
              <w:rPr>
                <w:rFonts w:cs="Arial"/>
                <w:color w:val="C00000"/>
              </w:rPr>
              <w:t xml:space="preserve"> </w:t>
            </w:r>
            <w:r w:rsidRPr="00A815E9">
              <w:rPr>
                <w:rFonts w:cs="Arial"/>
                <w:b/>
                <w:bCs/>
                <w:color w:val="C00000"/>
              </w:rPr>
              <w:t>strongly recommend we document in the TR</w:t>
            </w:r>
            <w:r w:rsidRPr="00E63960">
              <w:rPr>
                <w:rFonts w:cs="Arial"/>
                <w:color w:val="C00000"/>
              </w:rPr>
              <w:t>—more involved solutions may be considered and documented, including, potentially reading this SIB “sometimes” in CONNECTED mode, if the UE deems ephemeris tracking/propagation may become invalid, and a “non-RLF ephemeris-failure recovery procedure” (e.g., as proposed in Section 2.8.2) is more efficient.</w:t>
            </w:r>
          </w:p>
          <w:p w14:paraId="61E3307E"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NTN </w:t>
            </w:r>
            <w:r w:rsidRPr="00A815E9">
              <w:rPr>
                <w:rFonts w:cs="Arial"/>
                <w:b/>
                <w:bCs/>
                <w:color w:val="C00000"/>
              </w:rPr>
              <w:t>SIB format should be discussed in the WID phase</w:t>
            </w:r>
            <w:r w:rsidRPr="00E63960">
              <w:rPr>
                <w:rFonts w:cs="Arial"/>
                <w:color w:val="C00000"/>
              </w:rPr>
              <w:t>, not in the study phase.</w:t>
            </w:r>
          </w:p>
          <w:p w14:paraId="493BCCD2" w14:textId="63C84C0E" w:rsidR="0076715F" w:rsidRDefault="0076715F" w:rsidP="0076715F">
            <w:pPr>
              <w:pStyle w:val="BodyText"/>
              <w:spacing w:line="256" w:lineRule="auto"/>
              <w:jc w:val="both"/>
              <w:rPr>
                <w:rFonts w:cs="Arial"/>
              </w:rPr>
            </w:pPr>
            <w:r w:rsidRPr="00E63960">
              <w:rPr>
                <w:rFonts w:cs="Arial"/>
                <w:color w:val="C00000"/>
              </w:rPr>
              <w:t xml:space="preserve">Based on the link budget numbers, </w:t>
            </w:r>
            <w:r w:rsidRPr="00A815E9">
              <w:rPr>
                <w:rFonts w:cs="Arial"/>
                <w:b/>
                <w:bCs/>
                <w:color w:val="C00000"/>
              </w:rPr>
              <w:t>we don’t see any reason why this SIB would need any additional specification work in terms of coverage levels</w:t>
            </w:r>
            <w:r w:rsidRPr="00E63960">
              <w:rPr>
                <w:rFonts w:cs="Arial"/>
                <w:color w:val="C00000"/>
              </w:rPr>
              <w:t>, etc.</w:t>
            </w:r>
          </w:p>
        </w:tc>
      </w:tr>
      <w:tr w:rsidR="0089667F" w14:paraId="4FAACDE5" w14:textId="77777777" w:rsidTr="005F243D">
        <w:tc>
          <w:tcPr>
            <w:tcW w:w="1795" w:type="dxa"/>
          </w:tcPr>
          <w:p w14:paraId="681A7755" w14:textId="18ADAE63" w:rsidR="0089667F" w:rsidRDefault="0089667F" w:rsidP="0089667F">
            <w:pPr>
              <w:pStyle w:val="BodyText"/>
              <w:spacing w:line="256" w:lineRule="auto"/>
              <w:rPr>
                <w:rFonts w:cs="Arial"/>
              </w:rPr>
            </w:pPr>
            <w:r>
              <w:rPr>
                <w:rFonts w:cs="Arial"/>
              </w:rPr>
              <w:lastRenderedPageBreak/>
              <w:t>MediaTek</w:t>
            </w:r>
          </w:p>
        </w:tc>
        <w:tc>
          <w:tcPr>
            <w:tcW w:w="7834" w:type="dxa"/>
          </w:tcPr>
          <w:p w14:paraId="5A60D3D1" w14:textId="28A73E61" w:rsidR="0089667F" w:rsidRDefault="0089667F" w:rsidP="0089667F">
            <w:pPr>
              <w:pStyle w:val="BodyText"/>
              <w:spacing w:line="256" w:lineRule="auto"/>
              <w:rPr>
                <w:rFonts w:cs="Arial"/>
              </w:rPr>
            </w:pPr>
            <w:r>
              <w:rPr>
                <w:rFonts w:cs="Arial"/>
              </w:rPr>
              <w:t>The power consumption due to SIB reading is very small assuming worst case where it is done before each report (i.e. in the order of 1% reduction in battery life)</w:t>
            </w:r>
          </w:p>
        </w:tc>
      </w:tr>
      <w:tr w:rsidR="0089667F" w14:paraId="6A581C3F" w14:textId="77777777" w:rsidTr="005F243D">
        <w:tc>
          <w:tcPr>
            <w:tcW w:w="1795" w:type="dxa"/>
          </w:tcPr>
          <w:p w14:paraId="66A9A347" w14:textId="51347835" w:rsidR="0089667F" w:rsidRDefault="00127150" w:rsidP="0089667F">
            <w:pPr>
              <w:pStyle w:val="BodyText"/>
              <w:spacing w:line="256" w:lineRule="auto"/>
              <w:rPr>
                <w:rFonts w:cs="Arial"/>
              </w:rPr>
            </w:pPr>
            <w:r>
              <w:rPr>
                <w:rFonts w:cs="Arial"/>
              </w:rPr>
              <w:t>APT</w:t>
            </w:r>
          </w:p>
        </w:tc>
        <w:tc>
          <w:tcPr>
            <w:tcW w:w="7834" w:type="dxa"/>
          </w:tcPr>
          <w:p w14:paraId="14E9D9E0" w14:textId="05240084" w:rsidR="0089667F" w:rsidRPr="008A0498" w:rsidRDefault="00127150" w:rsidP="0089667F">
            <w:pPr>
              <w:pStyle w:val="BodyText"/>
              <w:spacing w:line="256" w:lineRule="auto"/>
              <w:rPr>
                <w:rFonts w:cs="Arial"/>
              </w:rPr>
            </w:pPr>
            <w:r>
              <w:rPr>
                <w:rFonts w:cs="Arial"/>
              </w:rPr>
              <w:t>Share the same view as QC. No SIB reading in RRC_CONNECTED. As result, no GNSS update in RRC_CONNECTED for NB-IoT.</w:t>
            </w:r>
          </w:p>
        </w:tc>
      </w:tr>
      <w:tr w:rsidR="0089667F" w14:paraId="2E501359" w14:textId="77777777" w:rsidTr="005F243D">
        <w:tc>
          <w:tcPr>
            <w:tcW w:w="1795" w:type="dxa"/>
          </w:tcPr>
          <w:p w14:paraId="51408DBA" w14:textId="63C1EDD4" w:rsidR="0089667F" w:rsidRDefault="0080702E" w:rsidP="0089667F">
            <w:pPr>
              <w:pStyle w:val="BodyText"/>
              <w:spacing w:line="256" w:lineRule="auto"/>
              <w:rPr>
                <w:rFonts w:cs="Arial"/>
              </w:rPr>
            </w:pPr>
            <w:r w:rsidRPr="0080702E">
              <w:rPr>
                <w:rFonts w:cs="Arial"/>
              </w:rPr>
              <w:t>Nokia, NSB</w:t>
            </w:r>
          </w:p>
        </w:tc>
        <w:tc>
          <w:tcPr>
            <w:tcW w:w="7834" w:type="dxa"/>
          </w:tcPr>
          <w:p w14:paraId="348A078A" w14:textId="4CC5BD27" w:rsidR="0089667F" w:rsidRDefault="0080702E" w:rsidP="0089667F">
            <w:pPr>
              <w:pStyle w:val="BodyText"/>
              <w:spacing w:line="256" w:lineRule="auto"/>
              <w:rPr>
                <w:rFonts w:cs="Arial"/>
              </w:rPr>
            </w:pPr>
            <w:r w:rsidRPr="0080702E">
              <w:rPr>
                <w:rFonts w:cs="Arial"/>
              </w:rPr>
              <w:t>For SIB format, period of ephemeris, I think firstly we need to wait for progress of format for NR NTN. Then the supported coupling loss and power consumption could be studied.</w:t>
            </w:r>
          </w:p>
        </w:tc>
      </w:tr>
      <w:tr w:rsidR="0089667F" w14:paraId="2C48B37B" w14:textId="77777777" w:rsidTr="005F243D">
        <w:tc>
          <w:tcPr>
            <w:tcW w:w="1795" w:type="dxa"/>
          </w:tcPr>
          <w:p w14:paraId="51030B7B" w14:textId="43BCB1A3" w:rsidR="0089667F" w:rsidRDefault="002D246E" w:rsidP="0089667F">
            <w:pPr>
              <w:pStyle w:val="BodyText"/>
              <w:spacing w:line="256" w:lineRule="auto"/>
              <w:rPr>
                <w:rFonts w:cs="Arial"/>
              </w:rPr>
            </w:pPr>
            <w:r>
              <w:rPr>
                <w:rFonts w:cs="Arial"/>
              </w:rPr>
              <w:t>SONY</w:t>
            </w:r>
          </w:p>
        </w:tc>
        <w:tc>
          <w:tcPr>
            <w:tcW w:w="7834" w:type="dxa"/>
          </w:tcPr>
          <w:p w14:paraId="5DF4E825" w14:textId="77777777" w:rsidR="002D246E" w:rsidRDefault="002D246E" w:rsidP="002D246E">
            <w:pPr>
              <w:pStyle w:val="BodyText"/>
              <w:spacing w:line="256" w:lineRule="auto"/>
              <w:rPr>
                <w:rFonts w:cs="Arial"/>
              </w:rPr>
            </w:pPr>
            <w:r>
              <w:rPr>
                <w:rFonts w:cs="Arial"/>
              </w:rPr>
              <w:t>Tend to agree with Nokia. However, since this is a study, maybe it is OK to make some assumptions such as:</w:t>
            </w:r>
          </w:p>
          <w:p w14:paraId="177AC4BC" w14:textId="77777777" w:rsidR="002D246E" w:rsidRDefault="002D246E" w:rsidP="00593807">
            <w:pPr>
              <w:pStyle w:val="BodyText"/>
              <w:numPr>
                <w:ilvl w:val="0"/>
                <w:numId w:val="55"/>
              </w:numPr>
              <w:spacing w:line="256" w:lineRule="auto"/>
              <w:rPr>
                <w:rFonts w:cs="Arial"/>
              </w:rPr>
            </w:pPr>
            <w:r>
              <w:rPr>
                <w:rFonts w:cs="Arial"/>
              </w:rPr>
              <w:t>NTN-SIB overhead is 140 bits (from Huawei)</w:t>
            </w:r>
          </w:p>
          <w:p w14:paraId="5BDA2C59" w14:textId="77777777" w:rsidR="002D246E" w:rsidRDefault="002D246E" w:rsidP="00593807">
            <w:pPr>
              <w:pStyle w:val="BodyText"/>
              <w:numPr>
                <w:ilvl w:val="0"/>
                <w:numId w:val="55"/>
              </w:numPr>
              <w:spacing w:line="256" w:lineRule="auto"/>
              <w:rPr>
                <w:rFonts w:cs="Arial"/>
              </w:rPr>
            </w:pPr>
            <w:r>
              <w:rPr>
                <w:rFonts w:cs="Arial"/>
              </w:rPr>
              <w:t>NTN-SIB periodicity is 1 second. The periodicity needs to be a fraction of the time that a beam / cell can be active and for LEO-600, the UE can be within the beam of a satellite for under 7 seconds. Hence a periodicity of around 1 second seems reasonable</w:t>
            </w:r>
          </w:p>
          <w:p w14:paraId="7CDC58D4" w14:textId="7403756C" w:rsidR="0089667F" w:rsidRPr="002D246E" w:rsidRDefault="002D246E" w:rsidP="00593807">
            <w:pPr>
              <w:pStyle w:val="BodyText"/>
              <w:numPr>
                <w:ilvl w:val="0"/>
                <w:numId w:val="55"/>
              </w:numPr>
              <w:spacing w:line="256" w:lineRule="auto"/>
              <w:rPr>
                <w:rFonts w:cs="Arial"/>
              </w:rPr>
            </w:pPr>
            <w:r>
              <w:rPr>
                <w:rFonts w:cs="Arial"/>
              </w:rPr>
              <w:t>154dB MCL (as for GNSS measurement study)</w:t>
            </w:r>
          </w:p>
        </w:tc>
      </w:tr>
      <w:tr w:rsidR="002D246E" w14:paraId="3A327930" w14:textId="77777777" w:rsidTr="005F243D">
        <w:tc>
          <w:tcPr>
            <w:tcW w:w="1795" w:type="dxa"/>
          </w:tcPr>
          <w:p w14:paraId="6750276F" w14:textId="38F7885E" w:rsidR="002D246E" w:rsidRDefault="002D246E" w:rsidP="0089667F">
            <w:pPr>
              <w:pStyle w:val="BodyText"/>
              <w:spacing w:line="256" w:lineRule="auto"/>
              <w:rPr>
                <w:rFonts w:cs="Arial"/>
              </w:rPr>
            </w:pPr>
            <w:r>
              <w:rPr>
                <w:rFonts w:cs="Arial"/>
              </w:rPr>
              <w:t>Ericsson</w:t>
            </w:r>
          </w:p>
        </w:tc>
        <w:tc>
          <w:tcPr>
            <w:tcW w:w="7834" w:type="dxa"/>
          </w:tcPr>
          <w:p w14:paraId="0905AFB5" w14:textId="620F9AEC" w:rsidR="002D246E" w:rsidRDefault="002D246E" w:rsidP="0089667F">
            <w:pPr>
              <w:pStyle w:val="BodyText"/>
              <w:spacing w:line="256" w:lineRule="auto"/>
              <w:rPr>
                <w:rFonts w:cs="Arial"/>
              </w:rPr>
            </w:pPr>
            <w:r w:rsidRPr="009C5626">
              <w:rPr>
                <w:rFonts w:cs="Arial"/>
              </w:rPr>
              <w:t>Further discussions are needed to agree on the assumptions for NTN SIB carrying satellite ephemeris such as NTN SIB format, periodicity and MCL.</w:t>
            </w:r>
          </w:p>
        </w:tc>
      </w:tr>
      <w:tr w:rsidR="002D246E" w14:paraId="45420CF5" w14:textId="77777777" w:rsidTr="005F243D">
        <w:tc>
          <w:tcPr>
            <w:tcW w:w="1795" w:type="dxa"/>
          </w:tcPr>
          <w:p w14:paraId="2213960E" w14:textId="77777777" w:rsidR="002D246E" w:rsidRDefault="002D246E" w:rsidP="0089667F">
            <w:pPr>
              <w:pStyle w:val="BodyText"/>
              <w:spacing w:line="256" w:lineRule="auto"/>
              <w:rPr>
                <w:rFonts w:cs="Arial"/>
              </w:rPr>
            </w:pPr>
          </w:p>
        </w:tc>
        <w:tc>
          <w:tcPr>
            <w:tcW w:w="7834" w:type="dxa"/>
          </w:tcPr>
          <w:p w14:paraId="64705A38" w14:textId="77777777" w:rsidR="002D246E" w:rsidRDefault="002D246E" w:rsidP="0089667F">
            <w:pPr>
              <w:pStyle w:val="BodyText"/>
              <w:spacing w:line="256" w:lineRule="auto"/>
              <w:rPr>
                <w:rFonts w:cs="Arial"/>
              </w:rPr>
            </w:pPr>
          </w:p>
        </w:tc>
      </w:tr>
    </w:tbl>
    <w:p w14:paraId="15F86E0B" w14:textId="77777777" w:rsidR="003F3113" w:rsidRDefault="003F3113" w:rsidP="001A47E6">
      <w:pPr>
        <w:tabs>
          <w:tab w:val="left" w:pos="576"/>
        </w:tabs>
        <w:snapToGrid w:val="0"/>
        <w:spacing w:beforeLines="50" w:before="120" w:afterLines="50" w:after="120"/>
        <w:rPr>
          <w:rFonts w:eastAsiaTheme="minorEastAsia"/>
          <w:lang w:eastAsia="zh-CN"/>
        </w:rPr>
      </w:pPr>
    </w:p>
    <w:p w14:paraId="64F46231" w14:textId="5A9F93FF" w:rsidR="00127150" w:rsidRPr="00127150" w:rsidRDefault="00D122F9" w:rsidP="00127150">
      <w:pPr>
        <w:pStyle w:val="Heading4"/>
        <w:rPr>
          <w:lang w:eastAsia="zh-CN"/>
        </w:rPr>
      </w:pPr>
      <w:r>
        <w:rPr>
          <w:lang w:eastAsia="zh-CN"/>
        </w:rPr>
        <w:t>SECOND</w:t>
      </w:r>
      <w:r w:rsidR="00127150" w:rsidRPr="00127150">
        <w:rPr>
          <w:lang w:eastAsia="zh-CN"/>
        </w:rPr>
        <w:t xml:space="preserve"> ROUND -UE power consumption in NB-IoT and eMTC:</w:t>
      </w:r>
    </w:p>
    <w:p w14:paraId="01E61BBB" w14:textId="1AF0DA35" w:rsidR="002D246E" w:rsidRDefault="00746FF2" w:rsidP="002D246E">
      <w:pPr>
        <w:snapToGrid w:val="0"/>
        <w:spacing w:beforeLines="50" w:before="120" w:afterLines="50" w:after="120"/>
        <w:rPr>
          <w:rFonts w:eastAsiaTheme="minorEastAsia"/>
          <w:lang w:eastAsia="zh-CN"/>
        </w:rPr>
      </w:pPr>
      <w:r>
        <w:rPr>
          <w:rFonts w:eastAsiaTheme="minorEastAsia"/>
          <w:lang w:eastAsia="zh-CN"/>
        </w:rPr>
        <w:t xml:space="preserve">In the first round, </w:t>
      </w:r>
      <w:r w:rsidR="002D246E">
        <w:rPr>
          <w:rFonts w:eastAsiaTheme="minorEastAsia"/>
          <w:lang w:eastAsia="zh-CN"/>
        </w:rPr>
        <w:t xml:space="preserve">CATT, GateHouse, ZTE, </w:t>
      </w:r>
      <w:r w:rsidR="002D246E" w:rsidRPr="00671800">
        <w:rPr>
          <w:rFonts w:eastAsiaTheme="minorEastAsia"/>
          <w:lang w:eastAsia="zh-CN"/>
        </w:rPr>
        <w:t>Eutelsat, Huawei, Qualcomm, MediaTe</w:t>
      </w:r>
      <w:r w:rsidR="002D246E">
        <w:rPr>
          <w:rFonts w:eastAsiaTheme="minorEastAsia"/>
          <w:lang w:eastAsia="zh-CN"/>
        </w:rPr>
        <w:t>k, APT, Nokia, SONY, Ericsson provided comments</w:t>
      </w:r>
    </w:p>
    <w:p w14:paraId="0262F53B" w14:textId="67933DAF" w:rsidR="00127150" w:rsidRDefault="00127150" w:rsidP="001A47E6">
      <w:pPr>
        <w:tabs>
          <w:tab w:val="left" w:pos="576"/>
        </w:tabs>
        <w:snapToGrid w:val="0"/>
        <w:spacing w:beforeLines="50" w:before="120" w:afterLines="50" w:after="120"/>
        <w:rPr>
          <w:rFonts w:eastAsiaTheme="minorEastAsia"/>
          <w:lang w:eastAsia="zh-CN"/>
        </w:rPr>
      </w:pPr>
      <w:r w:rsidRPr="00127150">
        <w:rPr>
          <w:rFonts w:eastAsiaTheme="minorEastAsia"/>
          <w:lang w:eastAsia="zh-CN"/>
        </w:rPr>
        <w:t xml:space="preserve">Companies </w:t>
      </w:r>
      <w:r>
        <w:rPr>
          <w:rFonts w:eastAsiaTheme="minorEastAsia"/>
          <w:lang w:eastAsia="zh-CN"/>
        </w:rPr>
        <w:t>were</w:t>
      </w:r>
      <w:r w:rsidRPr="00127150">
        <w:rPr>
          <w:rFonts w:eastAsiaTheme="minorEastAsia"/>
          <w:lang w:eastAsia="zh-CN"/>
        </w:rPr>
        <w:t xml:space="preserve"> encouraged to comment on the assumptions for reading NTN SIB carrying satellite ephemeris such as NTN SIB format, periodicity and MCL for UE power consumption</w:t>
      </w:r>
    </w:p>
    <w:p w14:paraId="2EFC5708" w14:textId="2F2C89E3"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sidRPr="00127150">
        <w:rPr>
          <w:rFonts w:eastAsiaTheme="minorEastAsia"/>
          <w:lang w:eastAsia="zh-CN"/>
        </w:rPr>
        <w:t>CATT, ZTE, Huawei, MediaTek</w:t>
      </w:r>
      <w:r>
        <w:rPr>
          <w:rFonts w:eastAsiaTheme="minorEastAsia"/>
          <w:lang w:eastAsia="zh-CN"/>
        </w:rPr>
        <w:t>, Qualcomm</w:t>
      </w:r>
      <w:r w:rsidRPr="00127150">
        <w:rPr>
          <w:rFonts w:eastAsiaTheme="minorEastAsia"/>
          <w:lang w:eastAsia="zh-CN"/>
        </w:rPr>
        <w:t xml:space="preserve"> commented the required power consumption for SIB reading is not significant</w:t>
      </w:r>
    </w:p>
    <w:p w14:paraId="73396C91" w14:textId="33AAC294"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f</w:t>
      </w:r>
      <w:r w:rsidRPr="00127150">
        <w:rPr>
          <w:rFonts w:eastAsiaTheme="minorEastAsia"/>
          <w:lang w:eastAsia="zh-CN"/>
        </w:rPr>
        <w:t>or short, sporadic connections—the use case prioritized for Release 17—there is no need for the UE to read the SIB in connected mode</w:t>
      </w:r>
      <w:r>
        <w:rPr>
          <w:rFonts w:eastAsiaTheme="minorEastAsia"/>
          <w:lang w:eastAsia="zh-CN"/>
        </w:rPr>
        <w:t xml:space="preserve">. </w:t>
      </w:r>
      <w:r w:rsidRPr="00127150">
        <w:rPr>
          <w:rFonts w:eastAsiaTheme="minorEastAsia"/>
          <w:lang w:eastAsia="zh-CN"/>
        </w:rPr>
        <w:t>3.</w:t>
      </w:r>
      <w:r w:rsidRPr="00127150">
        <w:rPr>
          <w:rFonts w:eastAsiaTheme="minorEastAsia"/>
          <w:lang w:eastAsia="zh-CN"/>
        </w:rPr>
        <w:tab/>
        <w:t>For long connections—more involved solutions may be considered</w:t>
      </w:r>
      <w:r>
        <w:rPr>
          <w:rFonts w:eastAsiaTheme="minorEastAsia"/>
          <w:lang w:eastAsia="zh-CN"/>
        </w:rPr>
        <w:t xml:space="preserve"> and documented in TR. </w:t>
      </w:r>
      <w:r w:rsidRPr="00127150">
        <w:rPr>
          <w:rFonts w:eastAsiaTheme="minorEastAsia"/>
          <w:lang w:eastAsia="zh-CN"/>
        </w:rPr>
        <w:t>NTN SIB format should be discussed in the WID phase</w:t>
      </w:r>
      <w:r>
        <w:rPr>
          <w:rFonts w:eastAsiaTheme="minorEastAsia"/>
          <w:lang w:eastAsia="zh-CN"/>
        </w:rPr>
        <w:t xml:space="preserve">. </w:t>
      </w:r>
      <w:r w:rsidRPr="00127150">
        <w:rPr>
          <w:rFonts w:eastAsiaTheme="minorEastAsia"/>
          <w:lang w:eastAsia="zh-CN"/>
        </w:rPr>
        <w:t xml:space="preserve">SIB would </w:t>
      </w:r>
      <w:r>
        <w:rPr>
          <w:rFonts w:eastAsiaTheme="minorEastAsia"/>
          <w:lang w:eastAsia="zh-CN"/>
        </w:rPr>
        <w:t xml:space="preserve">not </w:t>
      </w:r>
      <w:r w:rsidRPr="00127150">
        <w:rPr>
          <w:rFonts w:eastAsiaTheme="minorEastAsia"/>
          <w:lang w:eastAsia="zh-CN"/>
        </w:rPr>
        <w:t>need any additional specification work in terms of coverage levels</w:t>
      </w:r>
      <w:r>
        <w:rPr>
          <w:rFonts w:eastAsiaTheme="minorEastAsia"/>
          <w:lang w:eastAsia="zh-CN"/>
        </w:rPr>
        <w:t xml:space="preserve"> based on the link budget numbers.</w:t>
      </w:r>
    </w:p>
    <w:p w14:paraId="04366BA4" w14:textId="39F1E21C" w:rsidR="00127150" w:rsidRPr="0080702E"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Pr>
          <w:rFonts w:cs="Arial"/>
        </w:rPr>
        <w:t>no SIB reading in RRC_CONNECTED, no GNSS update in RRC_CONNECTED for NB-IoT.</w:t>
      </w:r>
    </w:p>
    <w:p w14:paraId="5D07DDB3" w14:textId="185C9F30" w:rsidR="0080702E" w:rsidRDefault="0080702E" w:rsidP="0080702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Nokia</w:t>
      </w:r>
      <w:r w:rsidR="002D246E">
        <w:rPr>
          <w:rFonts w:eastAsiaTheme="minorEastAsia"/>
          <w:lang w:eastAsia="zh-CN"/>
        </w:rPr>
        <w:t>, Ericsson</w:t>
      </w:r>
      <w:r>
        <w:rPr>
          <w:rFonts w:eastAsiaTheme="minorEastAsia"/>
          <w:lang w:eastAsia="zh-CN"/>
        </w:rPr>
        <w:t xml:space="preserve"> commented f</w:t>
      </w:r>
      <w:r w:rsidRPr="0080702E">
        <w:rPr>
          <w:rFonts w:eastAsiaTheme="minorEastAsia"/>
          <w:lang w:eastAsia="zh-CN"/>
        </w:rPr>
        <w:t xml:space="preserve">or SIB format, period of ephemeris, wait for progress </w:t>
      </w:r>
      <w:r>
        <w:rPr>
          <w:rFonts w:eastAsiaTheme="minorEastAsia"/>
          <w:lang w:eastAsia="zh-CN"/>
        </w:rPr>
        <w:t>in</w:t>
      </w:r>
      <w:r w:rsidRPr="0080702E">
        <w:rPr>
          <w:rFonts w:eastAsiaTheme="minorEastAsia"/>
          <w:lang w:eastAsia="zh-CN"/>
        </w:rPr>
        <w:t xml:space="preserve"> NR NTN</w:t>
      </w:r>
      <w:r>
        <w:rPr>
          <w:rFonts w:eastAsiaTheme="minorEastAsia"/>
          <w:lang w:eastAsia="zh-CN"/>
        </w:rPr>
        <w:t xml:space="preserve"> first</w:t>
      </w:r>
      <w:r w:rsidRPr="0080702E">
        <w:rPr>
          <w:rFonts w:eastAsiaTheme="minorEastAsia"/>
          <w:lang w:eastAsia="zh-CN"/>
        </w:rPr>
        <w:t>.</w:t>
      </w:r>
    </w:p>
    <w:p w14:paraId="3453ABA9" w14:textId="42B12691" w:rsidR="002D246E" w:rsidRPr="002D246E" w:rsidRDefault="002D246E" w:rsidP="002D246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commented that </w:t>
      </w:r>
      <w:r w:rsidRPr="002D246E">
        <w:rPr>
          <w:rFonts w:eastAsiaTheme="minorEastAsia"/>
          <w:lang w:eastAsia="zh-CN"/>
        </w:rPr>
        <w:t>NTN-SIB overhead is 140 bits (from Huawei)</w:t>
      </w:r>
      <w:r>
        <w:rPr>
          <w:rFonts w:eastAsiaTheme="minorEastAsia"/>
          <w:lang w:eastAsia="zh-CN"/>
        </w:rPr>
        <w:t xml:space="preserve">, </w:t>
      </w:r>
      <w:r w:rsidRPr="002D246E">
        <w:rPr>
          <w:rFonts w:eastAsiaTheme="minorEastAsia"/>
          <w:lang w:eastAsia="zh-CN"/>
        </w:rPr>
        <w:t>NTN-SIB periodicity is 1 second. The periodicity needs to be a fraction of the time that a beam / cell can be active and for LEO-600, the UE can be within the beam of a satellite for under 7 seconds. 154dB MCL (as for GNSS measurement study)</w:t>
      </w:r>
    </w:p>
    <w:p w14:paraId="2C644FF5" w14:textId="77777777" w:rsidR="00127150" w:rsidRDefault="00127150" w:rsidP="001A47E6">
      <w:pPr>
        <w:tabs>
          <w:tab w:val="left" w:pos="576"/>
        </w:tabs>
        <w:snapToGrid w:val="0"/>
        <w:spacing w:beforeLines="50" w:before="120" w:afterLines="50" w:after="120"/>
        <w:rPr>
          <w:rFonts w:eastAsiaTheme="minorEastAsia"/>
          <w:lang w:eastAsia="zh-CN"/>
        </w:rPr>
      </w:pPr>
    </w:p>
    <w:p w14:paraId="0974B8C2" w14:textId="4C759E88" w:rsidR="005F2128" w:rsidRDefault="005F2128" w:rsidP="001A47E6">
      <w:pPr>
        <w:tabs>
          <w:tab w:val="left" w:pos="576"/>
        </w:tabs>
        <w:snapToGrid w:val="0"/>
        <w:spacing w:beforeLines="50" w:before="120" w:afterLines="50" w:after="120"/>
        <w:rPr>
          <w:rFonts w:eastAsiaTheme="minorEastAsia"/>
          <w:lang w:eastAsia="zh-CN"/>
        </w:rPr>
      </w:pPr>
      <w:r>
        <w:rPr>
          <w:rFonts w:eastAsiaTheme="minorEastAsia"/>
          <w:lang w:eastAsia="zh-CN"/>
        </w:rPr>
        <w:t>Moderator view is that based on the comments and evaluation, t</w:t>
      </w:r>
      <w:r w:rsidRPr="005F2128">
        <w:rPr>
          <w:rFonts w:eastAsiaTheme="minorEastAsia"/>
          <w:lang w:eastAsia="zh-CN"/>
        </w:rPr>
        <w:t>he required power consumption for SIB reading is not significant for short sporadic connections use case prioritized in Rel-17</w:t>
      </w:r>
      <w:r>
        <w:rPr>
          <w:rFonts w:eastAsiaTheme="minorEastAsia"/>
          <w:lang w:eastAsia="zh-CN"/>
        </w:rPr>
        <w:t xml:space="preserve">. </w:t>
      </w:r>
      <w:r w:rsidRPr="005F2128">
        <w:rPr>
          <w:rFonts w:eastAsiaTheme="minorEastAsia"/>
          <w:lang w:eastAsia="zh-CN"/>
        </w:rPr>
        <w:t>For long connections</w:t>
      </w:r>
      <w:r>
        <w:rPr>
          <w:rFonts w:eastAsiaTheme="minorEastAsia"/>
          <w:lang w:eastAsia="zh-CN"/>
        </w:rPr>
        <w:t xml:space="preserve">, </w:t>
      </w:r>
      <w:r w:rsidRPr="005F2128">
        <w:rPr>
          <w:rFonts w:eastAsiaTheme="minorEastAsia"/>
          <w:lang w:eastAsia="zh-CN"/>
        </w:rPr>
        <w:t xml:space="preserve">more involved solutions </w:t>
      </w:r>
      <w:r>
        <w:rPr>
          <w:rFonts w:eastAsiaTheme="minorEastAsia"/>
          <w:lang w:eastAsia="zh-CN"/>
        </w:rPr>
        <w:t>can be discussed in Section 2.3.2</w:t>
      </w:r>
    </w:p>
    <w:p w14:paraId="29C9F99A" w14:textId="77777777" w:rsidR="005F2128" w:rsidRDefault="005F2128" w:rsidP="001A47E6">
      <w:pPr>
        <w:tabs>
          <w:tab w:val="left" w:pos="576"/>
        </w:tabs>
        <w:snapToGrid w:val="0"/>
        <w:spacing w:beforeLines="50" w:before="120" w:afterLines="50" w:after="120"/>
        <w:rPr>
          <w:rFonts w:eastAsiaTheme="minorEastAsia"/>
          <w:lang w:eastAsia="zh-CN"/>
        </w:rPr>
      </w:pPr>
    </w:p>
    <w:p w14:paraId="33EC7B32" w14:textId="77777777" w:rsidR="004A28FE" w:rsidRDefault="004A28FE" w:rsidP="004A28FE">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2.3.1.1:</w:t>
      </w:r>
    </w:p>
    <w:p w14:paraId="123EFDF1" w14:textId="77777777" w:rsidR="004A28FE" w:rsidRPr="006A15A6" w:rsidRDefault="004A28FE" w:rsidP="004A28FE">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15A0B2B0" w14:textId="77777777" w:rsidR="004A28FE" w:rsidRDefault="004A28FE" w:rsidP="004A28FE">
      <w:pPr>
        <w:pStyle w:val="ListParagraph"/>
        <w:numPr>
          <w:ilvl w:val="0"/>
          <w:numId w:val="45"/>
        </w:numPr>
        <w:tabs>
          <w:tab w:val="left" w:pos="576"/>
        </w:tabs>
        <w:snapToGrid w:val="0"/>
        <w:spacing w:beforeLines="50" w:before="120" w:afterLines="50" w:after="120"/>
        <w:rPr>
          <w:rFonts w:eastAsiaTheme="minorEastAsia"/>
          <w:b/>
          <w:i/>
          <w:lang w:eastAsia="zh-CN"/>
        </w:rPr>
      </w:pPr>
      <w:r w:rsidRPr="005F2128">
        <w:rPr>
          <w:rFonts w:eastAsiaTheme="minorEastAsia"/>
          <w:b/>
          <w:i/>
          <w:lang w:eastAsia="zh-CN"/>
        </w:rPr>
        <w:t xml:space="preserve">The required power consumption </w:t>
      </w:r>
      <w:r w:rsidRPr="00871764">
        <w:rPr>
          <w:rFonts w:eastAsiaTheme="minorEastAsia"/>
          <w:b/>
          <w:i/>
          <w:lang w:eastAsia="zh-CN"/>
        </w:rPr>
        <w:t xml:space="preserve">to read SIB containing satellite </w:t>
      </w:r>
      <w:r>
        <w:rPr>
          <w:rFonts w:eastAsiaTheme="minorEastAsia"/>
          <w:b/>
          <w:i/>
          <w:lang w:eastAsia="zh-CN"/>
        </w:rPr>
        <w:t>ephemeris</w:t>
      </w:r>
      <w:r w:rsidRPr="00871764">
        <w:rPr>
          <w:rFonts w:eastAsiaTheme="minorEastAsia"/>
          <w:b/>
          <w:i/>
          <w:lang w:eastAsia="zh-CN"/>
        </w:rPr>
        <w:t xml:space="preserve"> information </w:t>
      </w:r>
      <w:r w:rsidRPr="005F2128">
        <w:rPr>
          <w:rFonts w:eastAsiaTheme="minorEastAsia"/>
          <w:b/>
          <w:i/>
          <w:lang w:eastAsia="zh-CN"/>
        </w:rPr>
        <w:t xml:space="preserve">is not significant </w:t>
      </w:r>
      <w:r>
        <w:rPr>
          <w:rFonts w:eastAsiaTheme="minorEastAsia"/>
          <w:b/>
          <w:i/>
          <w:lang w:eastAsia="zh-CN"/>
        </w:rPr>
        <w:t>f</w:t>
      </w:r>
      <w:r w:rsidRPr="005F2128">
        <w:rPr>
          <w:rFonts w:eastAsiaTheme="minorEastAsia"/>
          <w:b/>
          <w:i/>
          <w:lang w:eastAsia="zh-CN"/>
        </w:rPr>
        <w:t>or short sporadic connections use case prioritized in Rel-17</w:t>
      </w:r>
      <w:r>
        <w:rPr>
          <w:rFonts w:eastAsiaTheme="minorEastAsia"/>
          <w:b/>
          <w:i/>
          <w:lang w:eastAsia="zh-CN"/>
        </w:rPr>
        <w:t xml:space="preserve">. </w:t>
      </w:r>
    </w:p>
    <w:p w14:paraId="29667BA7" w14:textId="77777777" w:rsidR="00127150" w:rsidRDefault="00127150" w:rsidP="001A47E6">
      <w:pPr>
        <w:tabs>
          <w:tab w:val="left" w:pos="576"/>
        </w:tabs>
        <w:snapToGrid w:val="0"/>
        <w:spacing w:beforeLines="50" w:before="120" w:afterLines="50" w:after="120"/>
        <w:rPr>
          <w:rFonts w:eastAsiaTheme="minorEastAsia"/>
          <w:lang w:eastAsia="zh-CN"/>
        </w:rPr>
      </w:pPr>
    </w:p>
    <w:p w14:paraId="1893066F" w14:textId="059C9F36" w:rsidR="00D11087" w:rsidRDefault="00746FF2" w:rsidP="001A47E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 first round proposal was discussed in GTW. The following conclusion is for email discussion with Apr-20 checkpoint:</w:t>
      </w:r>
    </w:p>
    <w:p w14:paraId="34B7AE0B" w14:textId="77777777" w:rsidR="00746FF2" w:rsidRDefault="00746FF2" w:rsidP="001A47E6">
      <w:pPr>
        <w:tabs>
          <w:tab w:val="left" w:pos="576"/>
        </w:tabs>
        <w:snapToGrid w:val="0"/>
        <w:spacing w:beforeLines="50" w:before="120" w:afterLines="50" w:after="120"/>
        <w:rPr>
          <w:rFonts w:eastAsiaTheme="minorEastAsia"/>
          <w:lang w:eastAsia="zh-CN"/>
        </w:rPr>
      </w:pPr>
    </w:p>
    <w:p w14:paraId="4D76E7EB" w14:textId="77777777" w:rsidR="0016013A" w:rsidRPr="00B2279F" w:rsidRDefault="0016013A" w:rsidP="0016013A">
      <w:pPr>
        <w:pStyle w:val="NormalWeb"/>
        <w:spacing w:line="315" w:lineRule="atLeast"/>
        <w:rPr>
          <w:sz w:val="20"/>
          <w:szCs w:val="20"/>
        </w:rPr>
      </w:pPr>
      <w:r w:rsidRPr="0016013A">
        <w:rPr>
          <w:rStyle w:val="Emphasis"/>
          <w:b/>
          <w:bCs/>
          <w:color w:val="000000"/>
          <w:sz w:val="20"/>
          <w:szCs w:val="20"/>
          <w:highlight w:val="cyan"/>
          <w:shd w:val="clear" w:color="auto" w:fill="FFFF00"/>
        </w:rPr>
        <w:t>Conclusion Section 2.3.1</w:t>
      </w:r>
    </w:p>
    <w:p w14:paraId="44BB196C" w14:textId="77777777" w:rsidR="0007608E" w:rsidRPr="0007608E" w:rsidRDefault="0007608E" w:rsidP="0007608E">
      <w:pPr>
        <w:snapToGrid w:val="0"/>
        <w:spacing w:beforeLines="50" w:before="120" w:afterLines="50" w:after="120"/>
        <w:rPr>
          <w:rStyle w:val="Emphasis"/>
          <w:b/>
          <w:bCs/>
          <w:color w:val="000000"/>
        </w:rPr>
      </w:pPr>
      <w:r w:rsidRPr="0007608E">
        <w:rPr>
          <w:rStyle w:val="Emphasis"/>
          <w:b/>
          <w:bCs/>
          <w:color w:val="000000"/>
        </w:rPr>
        <w:t xml:space="preserve">The required power consumption to read SIB containing satellite ephemeris information for the short sporadic connections use case is not significant. </w:t>
      </w:r>
    </w:p>
    <w:p w14:paraId="58CB2A6F" w14:textId="77777777" w:rsidR="0007608E" w:rsidRDefault="0007608E" w:rsidP="0007608E">
      <w:pPr>
        <w:snapToGrid w:val="0"/>
        <w:spacing w:beforeLines="50" w:before="120" w:afterLines="50" w:after="120"/>
        <w:rPr>
          <w:rStyle w:val="Emphasis"/>
          <w:b/>
          <w:bCs/>
          <w:color w:val="000000"/>
        </w:rPr>
      </w:pPr>
      <w:r w:rsidRPr="0007608E">
        <w:rPr>
          <w:rStyle w:val="Emphasis"/>
          <w:rFonts w:hint="eastAsia"/>
          <w:b/>
          <w:bCs/>
          <w:color w:val="000000"/>
        </w:rPr>
        <w:t>Note: For this conclusion, it is assumed that the UE need not read broadcast SIB for the purpose of obtaining satellite ephemeris information in CONNECTED mode.</w:t>
      </w:r>
    </w:p>
    <w:p w14:paraId="6B02D722" w14:textId="77777777" w:rsidR="00746FF2" w:rsidRDefault="00746FF2" w:rsidP="001A47E6">
      <w:pPr>
        <w:tabs>
          <w:tab w:val="left" w:pos="576"/>
        </w:tabs>
        <w:snapToGrid w:val="0"/>
        <w:spacing w:beforeLines="50" w:before="120" w:afterLines="50" w:after="120"/>
        <w:rPr>
          <w:rFonts w:eastAsiaTheme="minorEastAsia"/>
          <w:lang w:eastAsia="zh-CN"/>
        </w:rPr>
      </w:pPr>
      <w:bookmarkStart w:id="6" w:name="_GoBack"/>
      <w:bookmarkEnd w:id="6"/>
    </w:p>
    <w:p w14:paraId="505D97DC" w14:textId="67159096" w:rsidR="00E97D0D" w:rsidRPr="009A0AF7" w:rsidRDefault="00E97D0D" w:rsidP="009A0AF7">
      <w:pPr>
        <w:pStyle w:val="Heading3"/>
        <w:rPr>
          <w:lang w:eastAsia="zh-CN"/>
        </w:rPr>
      </w:pPr>
      <w:r w:rsidRPr="009A0AF7">
        <w:rPr>
          <w:lang w:eastAsia="zh-CN"/>
        </w:rPr>
        <w:t>Accuracy of satellite location tracking:</w:t>
      </w:r>
    </w:p>
    <w:p w14:paraId="52A913C5" w14:textId="222FBD09" w:rsidR="00E97D0D" w:rsidRDefault="00746FF2" w:rsidP="00E97D0D">
      <w:pPr>
        <w:tabs>
          <w:tab w:val="left" w:pos="576"/>
        </w:tabs>
        <w:snapToGrid w:val="0"/>
        <w:spacing w:beforeLines="50" w:before="120" w:afterLines="50" w:after="120"/>
        <w:rPr>
          <w:rFonts w:eastAsiaTheme="minorEastAsia"/>
          <w:lang w:eastAsia="zh-CN"/>
        </w:rPr>
      </w:pPr>
      <w:r>
        <w:rPr>
          <w:rFonts w:eastAsiaTheme="minorEastAsia"/>
          <w:lang w:eastAsia="zh-CN"/>
        </w:rPr>
        <w:t xml:space="preserve">In the first round, </w:t>
      </w:r>
      <w:r w:rsidR="00E97D0D">
        <w:rPr>
          <w:rFonts w:eastAsiaTheme="minorEastAsia"/>
          <w:lang w:eastAsia="zh-CN"/>
        </w:rPr>
        <w:t>Qualcomm made the following observations and proposals:</w:t>
      </w:r>
    </w:p>
    <w:p w14:paraId="48417D87" w14:textId="67AF4F0E"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If a half-duplex UE (i.e., all NB-IoT and some eMTC UEs) is mandated to read the SIB (containing satellite location information) immediately preceding every uplink transmission, this may lead to dropped uplink transmissions.</w:t>
      </w:r>
      <w:r>
        <w:rPr>
          <w:rFonts w:eastAsiaTheme="minorEastAsia"/>
          <w:lang w:eastAsia="zh-CN"/>
        </w:rPr>
        <w:t xml:space="preserve"> </w:t>
      </w:r>
      <w:r w:rsidRPr="00E97D0D">
        <w:rPr>
          <w:rFonts w:eastAsiaTheme="minorEastAsia"/>
          <w:lang w:eastAsia="zh-CN"/>
        </w:rPr>
        <w:t>At least for short, sporadic connections, a SIB containing satellite location information is not read in connected mode.</w:t>
      </w:r>
    </w:p>
    <w:p w14:paraId="4E141554" w14:textId="4605DFFD"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An implicit way to limit connection length for eMTC/NB-IoT over NTN is via the definition of synchronization validity.RAN1 to define the notion of synchronization validity during which the ephemeris and/or GNSS information is (are) accurate. This validity is based on timer(s) that are (re-)set autonomously by the UE after acquiring necessary location information. Such (re-)setting events may be indicated to the network to facilitate efficient scheduling.</w:t>
      </w:r>
    </w:p>
    <w:p w14:paraId="73830F67" w14:textId="6A6EC074"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RAN1 to introduce a mechanism that triggers RLF when the GNSS and/or ephemeris information at the UE is (are) outdated:</w:t>
      </w:r>
    </w:p>
    <w:p w14:paraId="759925F0" w14:textId="4E718C5F" w:rsidR="00C560C0" w:rsidRDefault="00C560C0" w:rsidP="001A47E6">
      <w:pPr>
        <w:tabs>
          <w:tab w:val="left" w:pos="576"/>
        </w:tabs>
        <w:snapToGrid w:val="0"/>
        <w:spacing w:beforeLines="50" w:before="120" w:afterLines="50" w:after="120"/>
        <w:rPr>
          <w:rFonts w:eastAsiaTheme="minorEastAsia"/>
          <w:lang w:eastAsia="zh-CN"/>
        </w:rPr>
      </w:pPr>
      <w:r>
        <w:rPr>
          <w:rFonts w:eastAsiaTheme="minorEastAsia"/>
          <w:lang w:eastAsia="zh-CN"/>
        </w:rPr>
        <w:t>MediaTek observed that t</w:t>
      </w:r>
      <w:r w:rsidRPr="00C560C0">
        <w:rPr>
          <w:rFonts w:eastAsiaTheme="minorEastAsia"/>
          <w:lang w:eastAsia="zh-CN"/>
        </w:rPr>
        <w:t>he UE only needs to acquire SIB1 once within System Information update periodicity to know the scheduling of NTN-specific SIB carrying the serving satellite ephemeris position and velocity state vector.</w:t>
      </w:r>
    </w:p>
    <w:p w14:paraId="35DF6973" w14:textId="3312CCB3" w:rsidR="00F51869"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0C191C">
        <w:rPr>
          <w:rFonts w:eastAsiaTheme="minorEastAsia"/>
          <w:lang w:eastAsia="zh-CN"/>
        </w:rPr>
        <w:t xml:space="preserve">more discussion is needed g </w:t>
      </w:r>
      <w:r>
        <w:rPr>
          <w:rFonts w:eastAsiaTheme="minorEastAsia"/>
          <w:lang w:eastAsia="zh-CN"/>
        </w:rPr>
        <w:t xml:space="preserve">and would encourage companies to comment to check understanding.  </w:t>
      </w:r>
    </w:p>
    <w:p w14:paraId="0A709182" w14:textId="56DD2C14" w:rsidR="002B1A34"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 </w:t>
      </w:r>
    </w:p>
    <w:p w14:paraId="6625CE47" w14:textId="2EC03DEB"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2:</w:t>
      </w:r>
    </w:p>
    <w:p w14:paraId="27A7A9B2" w14:textId="5F3E83C1" w:rsidR="003F3113" w:rsidRPr="006B6F28" w:rsidRDefault="00F51869"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accuracy of satellite location tracking for the following:</w:t>
      </w:r>
    </w:p>
    <w:p w14:paraId="76F33D1C" w14:textId="2EC85BD1"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SIB containing satellite location information is not read in connected mode for short sporadic connections</w:t>
      </w:r>
    </w:p>
    <w:p w14:paraId="1C53FF9D" w14:textId="6E6F4D9C"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Validity during which the ephemeris and/or GNSS information is (are) accurate based on timer set/reset autonomously by the UE</w:t>
      </w:r>
    </w:p>
    <w:p w14:paraId="257BECEF" w14:textId="02B6B15A"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Mechanism to trigger RLF when the GNSS and/or ephemeris information at the UE is outdated</w:t>
      </w:r>
    </w:p>
    <w:p w14:paraId="3FCF30A3" w14:textId="77777777" w:rsidR="00F51869" w:rsidRDefault="00F51869"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297BF8" w14:paraId="35DB79A0" w14:textId="77777777" w:rsidTr="005F243D">
        <w:tc>
          <w:tcPr>
            <w:tcW w:w="1795" w:type="dxa"/>
            <w:shd w:val="clear" w:color="auto" w:fill="FFC000"/>
          </w:tcPr>
          <w:p w14:paraId="2E4E7602"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13120877" w14:textId="77777777" w:rsidR="00297BF8" w:rsidRDefault="00297BF8" w:rsidP="005F243D">
            <w:pPr>
              <w:pStyle w:val="BodyText"/>
              <w:spacing w:line="256" w:lineRule="auto"/>
              <w:rPr>
                <w:rFonts w:cs="Arial"/>
              </w:rPr>
            </w:pPr>
            <w:r>
              <w:rPr>
                <w:rFonts w:cs="Arial"/>
              </w:rPr>
              <w:t>Comments</w:t>
            </w:r>
          </w:p>
        </w:tc>
      </w:tr>
      <w:tr w:rsidR="00297BF8" w14:paraId="3D2C1F44" w14:textId="77777777" w:rsidTr="005F243D">
        <w:tc>
          <w:tcPr>
            <w:tcW w:w="1795" w:type="dxa"/>
          </w:tcPr>
          <w:p w14:paraId="3FD5B209" w14:textId="1E3AE5DB" w:rsidR="00297BF8" w:rsidRPr="0039152E" w:rsidRDefault="0039152E"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41BE4FB" w14:textId="0B68ACA8" w:rsidR="00297BF8" w:rsidRPr="0039152E" w:rsidRDefault="0039152E" w:rsidP="005F243D">
            <w:pPr>
              <w:pStyle w:val="BodyText"/>
              <w:spacing w:line="256" w:lineRule="auto"/>
              <w:rPr>
                <w:rFonts w:eastAsiaTheme="minorEastAsia" w:cs="Arial"/>
                <w:lang w:eastAsia="zh-CN"/>
              </w:rPr>
            </w:pPr>
            <w:r>
              <w:rPr>
                <w:rFonts w:eastAsiaTheme="minorEastAsia" w:cs="Arial" w:hint="eastAsia"/>
                <w:lang w:eastAsia="zh-CN"/>
              </w:rPr>
              <w:t xml:space="preserve">If suitable </w:t>
            </w:r>
            <w:r>
              <w:rPr>
                <w:rFonts w:eastAsiaTheme="minorEastAsia" w:cs="Arial"/>
                <w:lang w:eastAsia="zh-CN"/>
              </w:rPr>
              <w:t>predication</w:t>
            </w:r>
            <w:r>
              <w:rPr>
                <w:rFonts w:eastAsiaTheme="minorEastAsia" w:cs="Arial" w:hint="eastAsia"/>
                <w:lang w:eastAsia="zh-CN"/>
              </w:rPr>
              <w:t xml:space="preserve"> method is applied, UE is not needed to read the SIB to get the satellite location frequently.</w:t>
            </w:r>
          </w:p>
        </w:tc>
      </w:tr>
      <w:tr w:rsidR="00297BF8" w14:paraId="3A826C4D" w14:textId="77777777" w:rsidTr="005F243D">
        <w:tc>
          <w:tcPr>
            <w:tcW w:w="1795" w:type="dxa"/>
          </w:tcPr>
          <w:p w14:paraId="60B84260" w14:textId="3197A32C" w:rsidR="00297BF8" w:rsidRDefault="007A08FC" w:rsidP="005F243D">
            <w:pPr>
              <w:pStyle w:val="BodyText"/>
              <w:spacing w:line="256" w:lineRule="auto"/>
              <w:rPr>
                <w:rFonts w:cs="Arial"/>
              </w:rPr>
            </w:pPr>
            <w:r>
              <w:rPr>
                <w:rFonts w:cs="Arial"/>
              </w:rPr>
              <w:t>GateHouse</w:t>
            </w:r>
          </w:p>
        </w:tc>
        <w:tc>
          <w:tcPr>
            <w:tcW w:w="7834" w:type="dxa"/>
          </w:tcPr>
          <w:p w14:paraId="6C78E6EC" w14:textId="77777777" w:rsidR="009D6244" w:rsidRPr="009D6244" w:rsidRDefault="009D6244" w:rsidP="009D6244">
            <w:pPr>
              <w:pStyle w:val="BodyText"/>
              <w:spacing w:line="254" w:lineRule="auto"/>
              <w:rPr>
                <w:rFonts w:cs="Arial"/>
              </w:rPr>
            </w:pPr>
            <w:r w:rsidRPr="009D6244">
              <w:rPr>
                <w:rFonts w:cs="Arial"/>
              </w:rPr>
              <w:t xml:space="preserve">On a related note, we have suggested two types of ephemeris data: </w:t>
            </w:r>
          </w:p>
          <w:p w14:paraId="753FDDB3" w14:textId="75F5218A" w:rsidR="009D6244" w:rsidRPr="009D6244" w:rsidRDefault="009D6244" w:rsidP="009D6244">
            <w:pPr>
              <w:pStyle w:val="BodyText"/>
              <w:numPr>
                <w:ilvl w:val="0"/>
                <w:numId w:val="34"/>
              </w:numPr>
              <w:spacing w:line="254" w:lineRule="auto"/>
              <w:rPr>
                <w:rFonts w:cs="Arial"/>
              </w:rPr>
            </w:pPr>
            <w:r w:rsidRPr="009D6244">
              <w:rPr>
                <w:rFonts w:cs="Arial"/>
              </w:rPr>
              <w:t>One that is accurate and valid for a short period, which is used to synchronize to the PUSCH.</w:t>
            </w:r>
          </w:p>
          <w:p w14:paraId="17D75271" w14:textId="2E290082" w:rsidR="00297BF8" w:rsidRPr="002870F7" w:rsidRDefault="009D6244" w:rsidP="009D6244">
            <w:pPr>
              <w:pStyle w:val="ListParagraph"/>
              <w:numPr>
                <w:ilvl w:val="0"/>
                <w:numId w:val="34"/>
              </w:numPr>
              <w:spacing w:after="0"/>
              <w:rPr>
                <w:rFonts w:cs="Arial"/>
              </w:rPr>
            </w:pPr>
            <w:r w:rsidRPr="009D6244">
              <w:rPr>
                <w:rFonts w:cs="Arial"/>
              </w:rPr>
              <w:t>Another that is less accurate, but valid for a long period and used for scheduling of power save mode and/or discontinuous reception.</w:t>
            </w:r>
          </w:p>
        </w:tc>
      </w:tr>
      <w:tr w:rsidR="00297BF8" w14:paraId="1CE2E1A2" w14:textId="77777777" w:rsidTr="005F243D">
        <w:tc>
          <w:tcPr>
            <w:tcW w:w="1795" w:type="dxa"/>
          </w:tcPr>
          <w:p w14:paraId="3881A91B" w14:textId="5943C594" w:rsidR="00297BF8" w:rsidRPr="000F6FCB" w:rsidRDefault="000F6FCB" w:rsidP="005F243D">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7BA7A1F8" w14:textId="77777777" w:rsidR="000F6FCB" w:rsidRDefault="000F6FCB" w:rsidP="005F243D">
            <w:pPr>
              <w:pStyle w:val="BodyText"/>
              <w:spacing w:line="256" w:lineRule="auto"/>
              <w:rPr>
                <w:rFonts w:eastAsiaTheme="minorEastAsia" w:cs="Arial"/>
                <w:lang w:eastAsia="zh-CN"/>
              </w:rPr>
            </w:pPr>
            <w:r>
              <w:rPr>
                <w:rFonts w:eastAsiaTheme="minorEastAsia" w:cs="Arial"/>
                <w:lang w:eastAsia="zh-CN"/>
              </w:rPr>
              <w:t xml:space="preserve">Whether to tracking the satellite location via additional reading of SIB is up to the valid duration for each configuration. </w:t>
            </w:r>
          </w:p>
          <w:p w14:paraId="61413032" w14:textId="1763ADED" w:rsidR="00873995" w:rsidRPr="000F6FCB" w:rsidRDefault="000F6FCB" w:rsidP="00873995">
            <w:pPr>
              <w:pStyle w:val="BodyText"/>
              <w:spacing w:line="256" w:lineRule="auto"/>
              <w:rPr>
                <w:rFonts w:eastAsiaTheme="minorEastAsia" w:cs="Arial"/>
                <w:lang w:eastAsia="zh-CN"/>
              </w:rPr>
            </w:pPr>
            <w:r>
              <w:rPr>
                <w:rFonts w:eastAsiaTheme="minorEastAsia" w:cs="Arial"/>
                <w:lang w:eastAsia="zh-CN"/>
              </w:rPr>
              <w:t>In case that the associated timer for satellite location is expired, the UE need to re-read the SIB.</w:t>
            </w:r>
            <w:r w:rsidR="00873995">
              <w:rPr>
                <w:rFonts w:eastAsiaTheme="minorEastAsia" w:cs="Arial"/>
                <w:lang w:eastAsia="zh-CN"/>
              </w:rPr>
              <w:t xml:space="preserve"> </w:t>
            </w:r>
          </w:p>
        </w:tc>
      </w:tr>
      <w:tr w:rsidR="00BB0937" w14:paraId="5FA210F7" w14:textId="77777777" w:rsidTr="005F243D">
        <w:tc>
          <w:tcPr>
            <w:tcW w:w="1795" w:type="dxa"/>
          </w:tcPr>
          <w:p w14:paraId="46F6B3CE" w14:textId="6426298A" w:rsidR="00BB0937" w:rsidRDefault="00BB0937" w:rsidP="00BB0937">
            <w:pPr>
              <w:pStyle w:val="BodyText"/>
              <w:spacing w:line="256" w:lineRule="auto"/>
              <w:rPr>
                <w:rFonts w:cs="Arial"/>
              </w:rPr>
            </w:pPr>
            <w:r>
              <w:rPr>
                <w:rFonts w:cs="Arial"/>
              </w:rPr>
              <w:t xml:space="preserve">Xiaomi </w:t>
            </w:r>
          </w:p>
        </w:tc>
        <w:tc>
          <w:tcPr>
            <w:tcW w:w="7834" w:type="dxa"/>
          </w:tcPr>
          <w:p w14:paraId="015CC945" w14:textId="27147CEF" w:rsidR="00BB0937" w:rsidRDefault="00BB0937" w:rsidP="00BB0937">
            <w:pPr>
              <w:pStyle w:val="BodyText"/>
              <w:spacing w:line="256" w:lineRule="auto"/>
              <w:rPr>
                <w:rFonts w:cs="Arial"/>
              </w:rPr>
            </w:pPr>
            <w:r>
              <w:rPr>
                <w:rFonts w:cs="Arial"/>
              </w:rPr>
              <w:t>P</w:t>
            </w:r>
            <w:r w:rsidRPr="00BC698F">
              <w:rPr>
                <w:rFonts w:cs="Arial"/>
              </w:rPr>
              <w:t xml:space="preserve">rediction </w:t>
            </w:r>
            <w:r>
              <w:rPr>
                <w:rFonts w:cs="Arial"/>
              </w:rPr>
              <w:t xml:space="preserve">method should be discussed before discussing the </w:t>
            </w:r>
            <w:r w:rsidRPr="00C560C0">
              <w:rPr>
                <w:rFonts w:eastAsiaTheme="minorEastAsia"/>
                <w:lang w:eastAsia="zh-CN"/>
              </w:rPr>
              <w:t xml:space="preserve">periodicity </w:t>
            </w:r>
            <w:r>
              <w:rPr>
                <w:rFonts w:eastAsiaTheme="minorEastAsia"/>
                <w:lang w:eastAsia="zh-CN"/>
              </w:rPr>
              <w:t xml:space="preserve">of </w:t>
            </w:r>
            <w:r>
              <w:rPr>
                <w:rFonts w:eastAsia="Times New Roman"/>
              </w:rPr>
              <w:t>SIB reading</w:t>
            </w:r>
            <w:r>
              <w:rPr>
                <w:rFonts w:eastAsiaTheme="minorEastAsia"/>
                <w:lang w:eastAsia="zh-CN"/>
              </w:rPr>
              <w:t>.</w:t>
            </w:r>
          </w:p>
        </w:tc>
      </w:tr>
      <w:tr w:rsidR="00BB0937" w14:paraId="646EE161" w14:textId="77777777" w:rsidTr="005F243D">
        <w:tc>
          <w:tcPr>
            <w:tcW w:w="1795" w:type="dxa"/>
          </w:tcPr>
          <w:p w14:paraId="6771B6B6" w14:textId="2A05EDB4" w:rsidR="00BB0937" w:rsidRPr="00314884" w:rsidRDefault="002B45E8" w:rsidP="00BB0937">
            <w:pPr>
              <w:pStyle w:val="BodyText"/>
              <w:spacing w:line="256" w:lineRule="auto"/>
              <w:rPr>
                <w:rFonts w:cs="Arial"/>
              </w:rPr>
            </w:pPr>
            <w:r w:rsidRPr="00314884">
              <w:rPr>
                <w:rFonts w:cs="Arial"/>
              </w:rPr>
              <w:t>Eutelsat</w:t>
            </w:r>
          </w:p>
        </w:tc>
        <w:tc>
          <w:tcPr>
            <w:tcW w:w="7834" w:type="dxa"/>
          </w:tcPr>
          <w:p w14:paraId="5607B26B" w14:textId="24760869" w:rsidR="00BB0937" w:rsidRPr="00314884" w:rsidRDefault="002B45E8" w:rsidP="00BB0937">
            <w:pPr>
              <w:pStyle w:val="BodyText"/>
              <w:spacing w:line="256" w:lineRule="auto"/>
              <w:rPr>
                <w:rFonts w:cs="Arial"/>
              </w:rPr>
            </w:pPr>
            <w:r w:rsidRPr="00314884">
              <w:rPr>
                <w:rFonts w:cs="Arial"/>
              </w:rPr>
              <w:t>Agree with the moderator</w:t>
            </w:r>
            <w:r w:rsidR="00314884">
              <w:rPr>
                <w:rFonts w:cs="Arial"/>
              </w:rPr>
              <w:t>.</w:t>
            </w:r>
            <w:r w:rsidRPr="00314884">
              <w:rPr>
                <w:rFonts w:cs="Arial"/>
              </w:rPr>
              <w:t xml:space="preserve"> Qualcomm’s points summarised above should be taken into consideration. Triggering Radio Link Failure </w:t>
            </w:r>
            <w:r w:rsidR="00314884" w:rsidRPr="00314884">
              <w:rPr>
                <w:rFonts w:cs="Arial"/>
              </w:rPr>
              <w:t xml:space="preserve">(RLF) </w:t>
            </w:r>
            <w:r w:rsidRPr="00314884">
              <w:rPr>
                <w:rFonts w:cs="Arial"/>
              </w:rPr>
              <w:t xml:space="preserve">on outdated information </w:t>
            </w:r>
            <w:r w:rsidR="00C67307" w:rsidRPr="00314884">
              <w:rPr>
                <w:rFonts w:cs="Arial"/>
              </w:rPr>
              <w:t xml:space="preserve">is interesting </w:t>
            </w:r>
            <w:r w:rsidR="00314884" w:rsidRPr="00314884">
              <w:rPr>
                <w:rFonts w:cs="Arial"/>
              </w:rPr>
              <w:t>(</w:t>
            </w:r>
            <w:r w:rsidR="00C82C7D">
              <w:rPr>
                <w:rFonts w:cs="Arial"/>
              </w:rPr>
              <w:t xml:space="preserve">may </w:t>
            </w:r>
            <w:r w:rsidR="00314884" w:rsidRPr="00314884">
              <w:rPr>
                <w:rFonts w:cs="Arial"/>
              </w:rPr>
              <w:t>need</w:t>
            </w:r>
            <w:r w:rsidR="00C82C7D">
              <w:rPr>
                <w:rFonts w:cs="Arial"/>
              </w:rPr>
              <w:t xml:space="preserve"> </w:t>
            </w:r>
            <w:r w:rsidR="00314884" w:rsidRPr="00314884">
              <w:rPr>
                <w:rFonts w:cs="Arial"/>
              </w:rPr>
              <w:t xml:space="preserve">to be considered by RAN2 (*)) </w:t>
            </w:r>
            <w:r w:rsidR="00C67307" w:rsidRPr="00314884">
              <w:rPr>
                <w:rFonts w:cs="Arial"/>
              </w:rPr>
              <w:t xml:space="preserve">as it </w:t>
            </w:r>
            <w:r w:rsidRPr="00314884">
              <w:rPr>
                <w:rFonts w:cs="Arial"/>
              </w:rPr>
              <w:t>would seem to permit a wider range of implementations than a fixed timer</w:t>
            </w:r>
            <w:r w:rsidR="00C67307" w:rsidRPr="00314884">
              <w:rPr>
                <w:rFonts w:cs="Arial"/>
              </w:rPr>
              <w:t xml:space="preserve">. </w:t>
            </w:r>
          </w:p>
          <w:p w14:paraId="107B4767" w14:textId="222E8192" w:rsidR="00314884" w:rsidRPr="00314884" w:rsidRDefault="00314884" w:rsidP="00BB0937">
            <w:pPr>
              <w:pStyle w:val="BodyText"/>
              <w:spacing w:line="256" w:lineRule="auto"/>
              <w:rPr>
                <w:rFonts w:cs="Arial"/>
              </w:rPr>
            </w:pPr>
            <w:r w:rsidRPr="00314884">
              <w:rPr>
                <w:rFonts w:cs="Arial"/>
              </w:rPr>
              <w:t>(*) Presently we understand, according to TS 36.331, the network may trigger connection release for connected mode UE.</w:t>
            </w:r>
          </w:p>
        </w:tc>
      </w:tr>
      <w:tr w:rsidR="00ED2FDD" w14:paraId="1F297737" w14:textId="77777777" w:rsidTr="005F243D">
        <w:tc>
          <w:tcPr>
            <w:tcW w:w="1795" w:type="dxa"/>
          </w:tcPr>
          <w:p w14:paraId="0CC93177" w14:textId="5552F78B" w:rsidR="00ED2FDD" w:rsidRDefault="00ED2FDD" w:rsidP="00ED2FD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7A3F184" w14:textId="44D18926" w:rsidR="00ED2FDD" w:rsidRDefault="000B0C96"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The satellite position can be predicted with acceptable accuracy</w:t>
            </w:r>
            <w:r w:rsidRPr="001F0698">
              <w:rPr>
                <w:rFonts w:eastAsiaTheme="minorEastAsia" w:cs="Arial"/>
                <w:lang w:eastAsia="zh-CN"/>
              </w:rPr>
              <w:t xml:space="preserve"> with</w:t>
            </w:r>
            <w:r>
              <w:rPr>
                <w:rFonts w:eastAsiaTheme="minorEastAsia" w:cs="Arial"/>
                <w:lang w:eastAsia="zh-CN"/>
              </w:rPr>
              <w:t xml:space="preserve">in </w:t>
            </w:r>
            <w:r w:rsidRPr="001F0698">
              <w:rPr>
                <w:rFonts w:eastAsiaTheme="minorEastAsia" w:cs="Arial"/>
                <w:lang w:eastAsia="zh-CN"/>
              </w:rPr>
              <w:t>tens of seconds</w:t>
            </w:r>
            <w:r w:rsidR="00ED2FDD" w:rsidRPr="001F0698">
              <w:rPr>
                <w:rFonts w:eastAsiaTheme="minorEastAsia" w:cs="Arial"/>
                <w:lang w:eastAsia="zh-CN"/>
              </w:rPr>
              <w:t xml:space="preserve">, </w:t>
            </w:r>
            <w:r>
              <w:rPr>
                <w:rFonts w:eastAsiaTheme="minorEastAsia" w:cs="Arial"/>
                <w:lang w:eastAsia="zh-CN"/>
              </w:rPr>
              <w:t xml:space="preserve">hence </w:t>
            </w:r>
            <w:r w:rsidR="00743B14">
              <w:rPr>
                <w:rFonts w:eastAsiaTheme="minorEastAsia" w:cs="Arial"/>
                <w:lang w:eastAsia="zh-CN"/>
              </w:rPr>
              <w:t xml:space="preserve">there is no strong need to read </w:t>
            </w:r>
            <w:r w:rsidR="00ED2FDD" w:rsidRPr="001F0698">
              <w:rPr>
                <w:rFonts w:eastAsiaTheme="minorEastAsia" w:cs="Arial"/>
                <w:lang w:eastAsia="zh-CN"/>
              </w:rPr>
              <w:t>SIB containing satellite location informatio</w:t>
            </w:r>
            <w:r w:rsidR="00ED2FDD">
              <w:rPr>
                <w:rFonts w:eastAsiaTheme="minorEastAsia" w:cs="Arial"/>
                <w:lang w:eastAsia="zh-CN"/>
              </w:rPr>
              <w:t xml:space="preserve">n </w:t>
            </w:r>
            <w:r w:rsidR="00743B14">
              <w:rPr>
                <w:rFonts w:eastAsiaTheme="minorEastAsia" w:cs="Arial"/>
                <w:lang w:eastAsia="zh-CN"/>
              </w:rPr>
              <w:t>in connected mode as long as the connection ti</w:t>
            </w:r>
            <w:r w:rsidR="00B6644A">
              <w:rPr>
                <w:rFonts w:eastAsiaTheme="minorEastAsia" w:cs="Arial"/>
                <w:lang w:eastAsia="zh-CN"/>
              </w:rPr>
              <w:t>me does not last longer than that</w:t>
            </w:r>
            <w:r w:rsidR="00743B14">
              <w:rPr>
                <w:rFonts w:eastAsiaTheme="minorEastAsia" w:cs="Arial"/>
                <w:lang w:eastAsia="zh-CN"/>
              </w:rPr>
              <w:t>. However, this may depends on the traffic characteristics including packet arrival rate.</w:t>
            </w:r>
          </w:p>
          <w:p w14:paraId="2659D2E8" w14:textId="66634907" w:rsidR="00A4184B"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We are not fully convinced about the need to introduce a v</w:t>
            </w:r>
            <w:r w:rsidRPr="00A4184B">
              <w:rPr>
                <w:rFonts w:eastAsiaTheme="minorEastAsia"/>
                <w:lang w:eastAsia="zh-CN"/>
              </w:rPr>
              <w:t xml:space="preserve">alidity </w:t>
            </w:r>
            <w:r>
              <w:rPr>
                <w:rFonts w:eastAsiaTheme="minorEastAsia"/>
                <w:lang w:eastAsia="zh-CN"/>
              </w:rPr>
              <w:t xml:space="preserve">timer within </w:t>
            </w:r>
            <w:r w:rsidRPr="00A4184B">
              <w:rPr>
                <w:rFonts w:eastAsiaTheme="minorEastAsia"/>
                <w:lang w:eastAsia="zh-CN"/>
              </w:rPr>
              <w:t>which the ephemeris and/or GNS</w:t>
            </w:r>
            <w:r>
              <w:rPr>
                <w:rFonts w:eastAsiaTheme="minorEastAsia"/>
                <w:lang w:eastAsia="zh-CN"/>
              </w:rPr>
              <w:t>S information can be assumed to be accurate. As commented in section 2.1, how frequency the UE needs to perform GNSS measurement depends on both scenarios and UE implementations. It is difficult for the gNB to configure a validity timer without any information from the UE.</w:t>
            </w:r>
          </w:p>
          <w:p w14:paraId="1D7B52F0" w14:textId="09E750C5" w:rsidR="00ED2FDD" w:rsidRPr="00ED2FDD"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This relates to the second bullet and we are not sure whether there is a need to discussed in RAN</w:t>
            </w:r>
            <w:r w:rsidR="001F48EB">
              <w:rPr>
                <w:rFonts w:eastAsiaTheme="minorEastAsia" w:cs="Arial"/>
                <w:lang w:eastAsia="zh-CN"/>
              </w:rPr>
              <w:t>1</w:t>
            </w:r>
          </w:p>
        </w:tc>
      </w:tr>
      <w:tr w:rsidR="00CF3C7C" w14:paraId="6561F9D0" w14:textId="77777777" w:rsidTr="005F243D">
        <w:tc>
          <w:tcPr>
            <w:tcW w:w="1795" w:type="dxa"/>
          </w:tcPr>
          <w:p w14:paraId="14CF2B09" w14:textId="43950E67"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48566A59" w14:textId="77777777" w:rsidR="00CF3C7C" w:rsidRPr="00606796" w:rsidRDefault="00CF3C7C" w:rsidP="00CF3C7C">
            <w:pPr>
              <w:pStyle w:val="TAL"/>
              <w:rPr>
                <w:rFonts w:ascii="Times New Roman" w:eastAsiaTheme="minorEastAsia" w:hAnsi="Times New Roman" w:cs="Arial"/>
                <w:sz w:val="20"/>
                <w:lang w:eastAsia="zh-CN"/>
              </w:rPr>
            </w:pPr>
            <w:r w:rsidRPr="00606796">
              <w:rPr>
                <w:rFonts w:ascii="Times New Roman" w:eastAsiaTheme="minorEastAsia" w:hAnsi="Times New Roman" w:cs="Arial" w:hint="eastAsia"/>
                <w:sz w:val="20"/>
                <w:lang w:eastAsia="zh-CN"/>
              </w:rPr>
              <w:t>R</w:t>
            </w:r>
            <w:r w:rsidRPr="00606796">
              <w:rPr>
                <w:rFonts w:ascii="Times New Roman" w:eastAsiaTheme="minorEastAsia" w:hAnsi="Times New Roman" w:cs="Arial"/>
                <w:sz w:val="20"/>
                <w:lang w:eastAsia="zh-CN"/>
              </w:rPr>
              <w:t xml:space="preserve">egarding the first bullet, if satellite location information can be </w:t>
            </w:r>
            <w:r w:rsidRPr="00606796">
              <w:rPr>
                <w:rFonts w:ascii="Times New Roman" w:eastAsiaTheme="minorEastAsia" w:hAnsi="Times New Roman" w:cs="Arial"/>
                <w:b/>
                <w:bCs/>
                <w:sz w:val="20"/>
                <w:lang w:eastAsia="zh-CN"/>
              </w:rPr>
              <w:t xml:space="preserve">frequently updated </w:t>
            </w:r>
            <w:r w:rsidRPr="00606796">
              <w:rPr>
                <w:rFonts w:ascii="Times New Roman" w:eastAsiaTheme="minorEastAsia" w:hAnsi="Times New Roman" w:cs="Arial"/>
                <w:sz w:val="20"/>
                <w:lang w:eastAsia="zh-CN"/>
              </w:rPr>
              <w:t xml:space="preserve">by network, and change of satellite location information field in SIBx should neither result in system information change notifications nor in a modification of valueTag in SIB1, just like </w:t>
            </w:r>
            <w:r w:rsidRPr="00606796">
              <w:rPr>
                <w:rFonts w:ascii="Times New Roman" w:eastAsiaTheme="minorEastAsia" w:hAnsi="Times New Roman" w:cs="Arial"/>
                <w:b/>
                <w:bCs/>
                <w:i/>
                <w:iCs/>
                <w:sz w:val="20"/>
                <w:lang w:eastAsia="zh-CN"/>
              </w:rPr>
              <w:t>timeInfoUTC</w:t>
            </w:r>
            <w:r w:rsidRPr="00606796">
              <w:rPr>
                <w:rFonts w:ascii="Times New Roman" w:eastAsiaTheme="minorEastAsia" w:hAnsi="Times New Roman" w:cs="Arial"/>
                <w:sz w:val="20"/>
                <w:lang w:eastAsia="zh-CN"/>
              </w:rPr>
              <w:t xml:space="preserve"> field in SIB9, it seems no need to read SIB containing satellite location information in connected mode seems for short sporadic connections.</w:t>
            </w:r>
          </w:p>
          <w:p w14:paraId="363AA582" w14:textId="77777777" w:rsidR="00CF3C7C" w:rsidRDefault="00CF3C7C" w:rsidP="00CF3C7C">
            <w:pPr>
              <w:pStyle w:val="TAL"/>
              <w:rPr>
                <w:rFonts w:eastAsiaTheme="minorEastAsia" w:cs="Arial"/>
                <w:lang w:eastAsia="zh-CN"/>
              </w:rPr>
            </w:pPr>
          </w:p>
          <w:p w14:paraId="6AB2B8A1" w14:textId="02EC4984" w:rsidR="00CF3C7C" w:rsidRDefault="00CF3C7C" w:rsidP="00CF3C7C">
            <w:pPr>
              <w:pStyle w:val="BodyText"/>
              <w:spacing w:line="256" w:lineRule="auto"/>
              <w:rPr>
                <w:rFonts w:cs="Arial"/>
              </w:rPr>
            </w:pPr>
            <w:r>
              <w:rPr>
                <w:rFonts w:eastAsiaTheme="minorEastAsia" w:cs="Arial"/>
                <w:lang w:eastAsia="zh-CN"/>
              </w:rPr>
              <w:t xml:space="preserve">Regarding the second and third bullet, if </w:t>
            </w:r>
            <w:r w:rsidRPr="00FD2C45">
              <w:rPr>
                <w:rFonts w:eastAsiaTheme="minorEastAsia" w:cs="Arial"/>
                <w:lang w:eastAsia="zh-CN"/>
              </w:rPr>
              <w:t>satellite location information</w:t>
            </w:r>
            <w:r>
              <w:rPr>
                <w:rFonts w:eastAsiaTheme="minorEastAsia" w:cs="Arial"/>
                <w:lang w:eastAsia="zh-CN"/>
              </w:rPr>
              <w:t xml:space="preserve"> can be </w:t>
            </w:r>
            <w:r w:rsidRPr="00606796">
              <w:rPr>
                <w:rFonts w:eastAsiaTheme="minorEastAsia" w:cs="Arial"/>
                <w:b/>
                <w:bCs/>
                <w:lang w:eastAsia="zh-CN"/>
              </w:rPr>
              <w:t>frequently updated</w:t>
            </w:r>
            <w:r>
              <w:rPr>
                <w:rFonts w:eastAsiaTheme="minorEastAsia" w:cs="Arial"/>
                <w:lang w:eastAsia="zh-CN"/>
              </w:rPr>
              <w:t xml:space="preserve"> by network, UE can obtain the latest </w:t>
            </w:r>
            <w:r w:rsidRPr="00B45C12">
              <w:rPr>
                <w:rFonts w:eastAsiaTheme="minorEastAsia" w:cs="Arial"/>
                <w:lang w:eastAsia="zh-CN"/>
              </w:rPr>
              <w:t>ephemeris information</w:t>
            </w:r>
            <w:r>
              <w:rPr>
                <w:rFonts w:eastAsiaTheme="minorEastAsia" w:cs="Arial"/>
                <w:lang w:eastAsia="zh-CN"/>
              </w:rPr>
              <w:t xml:space="preserve"> in initial access, hence </w:t>
            </w:r>
            <w:r w:rsidRPr="005B3AC3">
              <w:rPr>
                <w:rFonts w:eastAsiaTheme="minorEastAsia" w:cs="Arial"/>
                <w:lang w:eastAsia="zh-CN"/>
              </w:rPr>
              <w:t>ephemeris information outdat</w:t>
            </w:r>
            <w:r>
              <w:rPr>
                <w:rFonts w:eastAsiaTheme="minorEastAsia" w:cs="Arial"/>
                <w:lang w:eastAsia="zh-CN"/>
              </w:rPr>
              <w:t>ing</w:t>
            </w:r>
            <w:r w:rsidRPr="005B3AC3">
              <w:rPr>
                <w:rFonts w:eastAsiaTheme="minorEastAsia" w:cs="Arial"/>
                <w:lang w:eastAsia="zh-CN"/>
              </w:rPr>
              <w:t xml:space="preserve"> at the UE </w:t>
            </w:r>
            <w:r>
              <w:rPr>
                <w:rFonts w:eastAsiaTheme="minorEastAsia" w:cs="Arial"/>
                <w:lang w:eastAsia="zh-CN"/>
              </w:rPr>
              <w:t xml:space="preserve">may be avoided </w:t>
            </w:r>
            <w:r w:rsidRPr="00606796">
              <w:rPr>
                <w:rFonts w:eastAsiaTheme="minorEastAsia" w:cs="Arial"/>
                <w:lang w:eastAsia="zh-CN"/>
              </w:rPr>
              <w:t>for short sporadic connections</w:t>
            </w:r>
            <w:r>
              <w:rPr>
                <w:rFonts w:eastAsiaTheme="minorEastAsia" w:cs="Arial"/>
                <w:lang w:eastAsia="zh-CN"/>
              </w:rPr>
              <w:t>.</w:t>
            </w:r>
          </w:p>
        </w:tc>
      </w:tr>
      <w:tr w:rsidR="002E4B10" w14:paraId="52BD1219" w14:textId="77777777" w:rsidTr="005F243D">
        <w:tc>
          <w:tcPr>
            <w:tcW w:w="1795" w:type="dxa"/>
          </w:tcPr>
          <w:p w14:paraId="7AB98E08" w14:textId="22E70855" w:rsidR="002E4B10" w:rsidRDefault="002E4B10" w:rsidP="002E4B10">
            <w:pPr>
              <w:pStyle w:val="BodyText"/>
              <w:spacing w:line="256" w:lineRule="auto"/>
              <w:rPr>
                <w:rFonts w:cs="Arial"/>
              </w:rPr>
            </w:pPr>
            <w:r w:rsidRPr="001313EA">
              <w:rPr>
                <w:rFonts w:cs="Arial"/>
                <w:color w:val="C00000"/>
              </w:rPr>
              <w:t>Qualcomm</w:t>
            </w:r>
          </w:p>
        </w:tc>
        <w:tc>
          <w:tcPr>
            <w:tcW w:w="7834" w:type="dxa"/>
          </w:tcPr>
          <w:p w14:paraId="1437641F" w14:textId="77777777" w:rsidR="002E4B10" w:rsidRPr="001313EA" w:rsidRDefault="002E4B10" w:rsidP="002E4B10">
            <w:pPr>
              <w:pStyle w:val="BodyText"/>
              <w:numPr>
                <w:ilvl w:val="0"/>
                <w:numId w:val="40"/>
              </w:numPr>
              <w:spacing w:line="256" w:lineRule="auto"/>
              <w:rPr>
                <w:rFonts w:cs="Arial"/>
                <w:b/>
                <w:bCs/>
                <w:color w:val="C00000"/>
              </w:rPr>
            </w:pPr>
            <w:r w:rsidRPr="001313EA">
              <w:rPr>
                <w:rFonts w:cs="Arial"/>
                <w:color w:val="C00000"/>
              </w:rPr>
              <w:t xml:space="preserve">As we described before, for “short, sporadic connections”—prioritized in Release 17—there is </w:t>
            </w:r>
            <w:r w:rsidRPr="001313EA">
              <w:rPr>
                <w:rFonts w:cs="Arial"/>
                <w:b/>
                <w:bCs/>
                <w:color w:val="C00000"/>
              </w:rPr>
              <w:t>no need to read SIB (including the SIB carrying ephemeris) in connected mode.</w:t>
            </w:r>
          </w:p>
          <w:p w14:paraId="2C08B86E" w14:textId="77777777" w:rsidR="002E4B10" w:rsidRPr="001313EA" w:rsidRDefault="002E4B10" w:rsidP="002E4B10">
            <w:pPr>
              <w:pStyle w:val="BodyText"/>
              <w:numPr>
                <w:ilvl w:val="0"/>
                <w:numId w:val="40"/>
              </w:numPr>
              <w:spacing w:line="256" w:lineRule="auto"/>
              <w:rPr>
                <w:rFonts w:cs="Arial"/>
                <w:color w:val="C00000"/>
              </w:rPr>
            </w:pPr>
            <w:r w:rsidRPr="001313EA">
              <w:rPr>
                <w:rFonts w:cs="Arial"/>
                <w:b/>
                <w:bCs/>
                <w:color w:val="C00000"/>
              </w:rPr>
              <w:t>In the spirit of “short connections”</w:t>
            </w:r>
            <w:r w:rsidRPr="001313EA">
              <w:rPr>
                <w:rFonts w:cs="Arial"/>
                <w:color w:val="C00000"/>
              </w:rPr>
              <w:t xml:space="preserve">, however, we would like to point out that </w:t>
            </w:r>
            <w:r w:rsidRPr="001313EA">
              <w:rPr>
                <w:rFonts w:cs="Arial"/>
                <w:b/>
                <w:bCs/>
                <w:color w:val="C00000"/>
              </w:rPr>
              <w:t>this “restriction” has to be specified in some form</w:t>
            </w:r>
            <w:r w:rsidRPr="001313EA">
              <w:rPr>
                <w:rFonts w:cs="Arial"/>
                <w:color w:val="C00000"/>
              </w:rPr>
              <w:t xml:space="preserve">, for the system to </w:t>
            </w:r>
            <w:r w:rsidRPr="001313EA">
              <w:rPr>
                <w:rFonts w:cs="Arial"/>
                <w:b/>
                <w:bCs/>
                <w:color w:val="C00000"/>
              </w:rPr>
              <w:t xml:space="preserve">work simply </w:t>
            </w:r>
            <w:r w:rsidRPr="001313EA">
              <w:rPr>
                <w:rFonts w:cs="Arial"/>
                <w:i/>
                <w:iCs/>
                <w:color w:val="C00000"/>
              </w:rPr>
              <w:t>without needing the elaborate changes that are required for longer connections</w:t>
            </w:r>
            <w:r w:rsidRPr="001313EA">
              <w:rPr>
                <w:rFonts w:cs="Arial"/>
                <w:color w:val="C00000"/>
              </w:rPr>
              <w:t xml:space="preserve">. Current specifications—to the best of </w:t>
            </w:r>
            <w:r>
              <w:rPr>
                <w:rFonts w:cs="Arial"/>
                <w:color w:val="C00000"/>
              </w:rPr>
              <w:t>our</w:t>
            </w:r>
            <w:r w:rsidRPr="001313EA">
              <w:rPr>
                <w:rFonts w:cs="Arial"/>
                <w:color w:val="C00000"/>
              </w:rPr>
              <w:t xml:space="preserve"> knowledge—don’t restrict connection length in any direct form.</w:t>
            </w:r>
          </w:p>
          <w:p w14:paraId="65980C28" w14:textId="77777777" w:rsidR="002E4B10" w:rsidRPr="001313EA" w:rsidRDefault="002E4B10" w:rsidP="002E4B10">
            <w:pPr>
              <w:pStyle w:val="BodyText"/>
              <w:spacing w:line="256" w:lineRule="auto"/>
              <w:rPr>
                <w:rFonts w:cs="Arial"/>
                <w:color w:val="C00000"/>
              </w:rPr>
            </w:pPr>
            <w:r w:rsidRPr="001313EA">
              <w:rPr>
                <w:rFonts w:cs="Arial"/>
                <w:b/>
                <w:bCs/>
                <w:color w:val="C00000"/>
              </w:rPr>
              <w:t>To achieve this “restriction” to short connections, we need to define the notion of synchronization validity and synchronization expiry at the UE</w:t>
            </w:r>
            <w:r w:rsidRPr="001313EA">
              <w:rPr>
                <w:rFonts w:cs="Arial"/>
                <w:color w:val="C00000"/>
              </w:rPr>
              <w:t>.</w:t>
            </w:r>
          </w:p>
          <w:p w14:paraId="15173D37" w14:textId="77777777" w:rsidR="002E4B10" w:rsidRPr="001313EA" w:rsidRDefault="002E4B10" w:rsidP="002E4B10">
            <w:pPr>
              <w:pStyle w:val="BodyText"/>
              <w:spacing w:line="256" w:lineRule="auto"/>
              <w:rPr>
                <w:rFonts w:cs="Arial"/>
                <w:color w:val="C00000"/>
              </w:rPr>
            </w:pPr>
            <w:r w:rsidRPr="001313EA">
              <w:rPr>
                <w:rFonts w:cs="Arial"/>
                <w:color w:val="C00000"/>
              </w:rPr>
              <w:t>When the UE gets a GNSS fix and/or an ephemeris fix, it can consider itself to be “in valid uplink sync” for a certain duration of time. When these duration(s) expire, everything starts from scratch.</w:t>
            </w:r>
          </w:p>
          <w:p w14:paraId="3B8AB135" w14:textId="379422ED" w:rsidR="002E4B10" w:rsidRPr="008A0498" w:rsidRDefault="002E4B10" w:rsidP="002E4B10">
            <w:pPr>
              <w:pStyle w:val="BodyText"/>
              <w:spacing w:line="256" w:lineRule="auto"/>
              <w:rPr>
                <w:rFonts w:cs="Arial"/>
              </w:rPr>
            </w:pPr>
            <w:r w:rsidRPr="001313EA">
              <w:rPr>
                <w:rFonts w:cs="Arial"/>
                <w:color w:val="C00000"/>
              </w:rPr>
              <w:t xml:space="preserve">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w:t>
            </w:r>
            <w:r w:rsidRPr="001313EA">
              <w:rPr>
                <w:rFonts w:cs="Arial"/>
                <w:color w:val="C00000"/>
              </w:rPr>
              <w:lastRenderedPageBreak/>
              <w:t xml:space="preserve">moving at 120 kmph, this may be ~10 seconds. </w:t>
            </w:r>
            <w:r w:rsidRPr="001313EA">
              <w:rPr>
                <w:rFonts w:cs="Arial"/>
                <w:b/>
                <w:bCs/>
                <w:color w:val="C00000"/>
              </w:rPr>
              <w:t xml:space="preserve">We should work on the details of this in the WID phase, but the </w:t>
            </w:r>
            <w:r w:rsidRPr="001313EA">
              <w:rPr>
                <w:rFonts w:cs="Arial"/>
                <w:b/>
                <w:bCs/>
                <w:i/>
                <w:iCs/>
                <w:color w:val="C00000"/>
              </w:rPr>
              <w:t>functionality in and of itself is strictly essential for Rel 17</w:t>
            </w:r>
            <w:r w:rsidRPr="001313EA">
              <w:rPr>
                <w:rFonts w:cs="Arial"/>
                <w:b/>
                <w:bCs/>
                <w:color w:val="C00000"/>
              </w:rPr>
              <w:t>.</w:t>
            </w:r>
          </w:p>
        </w:tc>
      </w:tr>
      <w:tr w:rsidR="002E4B10" w14:paraId="22A063DA" w14:textId="77777777" w:rsidTr="005F243D">
        <w:tc>
          <w:tcPr>
            <w:tcW w:w="1795" w:type="dxa"/>
          </w:tcPr>
          <w:p w14:paraId="3A6C2CBD" w14:textId="2F9742E4" w:rsidR="002E4B10" w:rsidRDefault="0089667F" w:rsidP="002E4B10">
            <w:pPr>
              <w:pStyle w:val="BodyText"/>
              <w:spacing w:line="256" w:lineRule="auto"/>
              <w:rPr>
                <w:rFonts w:cs="Arial"/>
              </w:rPr>
            </w:pPr>
            <w:r>
              <w:rPr>
                <w:rFonts w:cs="Arial"/>
              </w:rPr>
              <w:lastRenderedPageBreak/>
              <w:t>MediaTek</w:t>
            </w:r>
          </w:p>
        </w:tc>
        <w:tc>
          <w:tcPr>
            <w:tcW w:w="7834" w:type="dxa"/>
          </w:tcPr>
          <w:p w14:paraId="044B723A" w14:textId="77777777" w:rsidR="0089667F" w:rsidRPr="0089667F" w:rsidRDefault="0089667F" w:rsidP="0089667F">
            <w:pPr>
              <w:pStyle w:val="BodyText"/>
              <w:spacing w:line="256" w:lineRule="auto"/>
              <w:rPr>
                <w:rFonts w:cs="Arial"/>
              </w:rPr>
            </w:pPr>
            <w:r w:rsidRPr="0089667F">
              <w:rPr>
                <w:rFonts w:cs="Arial"/>
              </w:rPr>
              <w:t>We think no need to read SIB containing satellite location information in connected mode for short sporadic connections. This assumes the UE is not kept in connected for a long time (e.g. 10 seconds or so)</w:t>
            </w:r>
          </w:p>
          <w:p w14:paraId="62FD1876" w14:textId="5D69BDD6" w:rsidR="002E4B10" w:rsidRDefault="0089667F" w:rsidP="0089667F">
            <w:pPr>
              <w:pStyle w:val="BodyText"/>
              <w:spacing w:line="256" w:lineRule="auto"/>
              <w:rPr>
                <w:rFonts w:cs="Arial"/>
              </w:rPr>
            </w:pPr>
            <w:r w:rsidRPr="0089667F">
              <w:rPr>
                <w:rFonts w:cs="Arial"/>
              </w:rPr>
              <w:t xml:space="preserve">We have similar views as Huawei and CMCC on validity timer. This should be discussed in RAN2 first. Same view on third bullet.  </w:t>
            </w:r>
          </w:p>
        </w:tc>
      </w:tr>
      <w:tr w:rsidR="002E4B10" w14:paraId="11D9D663" w14:textId="77777777" w:rsidTr="005F243D">
        <w:tc>
          <w:tcPr>
            <w:tcW w:w="1795" w:type="dxa"/>
          </w:tcPr>
          <w:p w14:paraId="7E2354C5" w14:textId="107B196C" w:rsidR="002E4B10" w:rsidRDefault="00871764" w:rsidP="002E4B10">
            <w:pPr>
              <w:pStyle w:val="BodyText"/>
              <w:spacing w:line="256" w:lineRule="auto"/>
              <w:rPr>
                <w:rFonts w:cs="Arial"/>
              </w:rPr>
            </w:pPr>
            <w:r>
              <w:rPr>
                <w:rFonts w:cs="Arial"/>
              </w:rPr>
              <w:t>APT</w:t>
            </w:r>
          </w:p>
        </w:tc>
        <w:tc>
          <w:tcPr>
            <w:tcW w:w="7834" w:type="dxa"/>
          </w:tcPr>
          <w:p w14:paraId="5A5F253B" w14:textId="77777777" w:rsidR="00871764" w:rsidRPr="00871764" w:rsidRDefault="00871764" w:rsidP="00871764">
            <w:pPr>
              <w:pStyle w:val="BodyText"/>
              <w:spacing w:line="256" w:lineRule="auto"/>
              <w:rPr>
                <w:rFonts w:cs="Arial"/>
              </w:rPr>
            </w:pPr>
            <w:r w:rsidRPr="00871764">
              <w:rPr>
                <w:rFonts w:cs="Arial"/>
              </w:rPr>
              <w:t>Q1: support no SIB reading in RRC_CONNECTED</w:t>
            </w:r>
          </w:p>
          <w:p w14:paraId="0F242918" w14:textId="77777777" w:rsidR="00871764" w:rsidRPr="00871764" w:rsidRDefault="00871764" w:rsidP="00871764">
            <w:pPr>
              <w:pStyle w:val="BodyText"/>
              <w:spacing w:line="256" w:lineRule="auto"/>
              <w:rPr>
                <w:rFonts w:cs="Arial"/>
              </w:rPr>
            </w:pPr>
            <w:r w:rsidRPr="00871764">
              <w:rPr>
                <w:rFonts w:cs="Arial"/>
              </w:rPr>
              <w:t>Q2: no validity timers for GNSS and ephemeris since no SIB reading and GNSS updates in RRC_CONNETED</w:t>
            </w:r>
          </w:p>
          <w:p w14:paraId="2C77FAB6" w14:textId="79493D54" w:rsidR="002E4B10" w:rsidRDefault="00871764" w:rsidP="00871764">
            <w:pPr>
              <w:pStyle w:val="BodyText"/>
              <w:spacing w:line="256" w:lineRule="auto"/>
              <w:rPr>
                <w:rFonts w:cs="Arial"/>
              </w:rPr>
            </w:pPr>
            <w:r w:rsidRPr="00871764">
              <w:rPr>
                <w:rFonts w:cs="Arial"/>
              </w:rPr>
              <w:t>Q3: no enhancement on RLF as pointed out in RAN#91.</w:t>
            </w:r>
          </w:p>
        </w:tc>
      </w:tr>
      <w:tr w:rsidR="00871764" w14:paraId="5479A232" w14:textId="77777777" w:rsidTr="005F243D">
        <w:tc>
          <w:tcPr>
            <w:tcW w:w="1795" w:type="dxa"/>
          </w:tcPr>
          <w:p w14:paraId="40D69F86" w14:textId="2F16827A" w:rsidR="00871764" w:rsidRDefault="00034CEC" w:rsidP="002E4B10">
            <w:pPr>
              <w:pStyle w:val="BodyText"/>
              <w:spacing w:line="256" w:lineRule="auto"/>
              <w:rPr>
                <w:rFonts w:cs="Arial"/>
              </w:rPr>
            </w:pPr>
            <w:r>
              <w:rPr>
                <w:rFonts w:cs="Arial"/>
              </w:rPr>
              <w:t>Nokia, NSB</w:t>
            </w:r>
          </w:p>
        </w:tc>
        <w:tc>
          <w:tcPr>
            <w:tcW w:w="7834" w:type="dxa"/>
          </w:tcPr>
          <w:p w14:paraId="71691D18" w14:textId="77777777" w:rsidR="00034CEC" w:rsidRPr="00034CEC" w:rsidRDefault="00034CEC" w:rsidP="00034CEC">
            <w:pPr>
              <w:pStyle w:val="BodyText"/>
              <w:spacing w:line="256" w:lineRule="auto"/>
              <w:rPr>
                <w:rFonts w:cs="Arial"/>
              </w:rPr>
            </w:pPr>
            <w:r w:rsidRPr="00034CEC">
              <w:rPr>
                <w:rFonts w:cs="Arial"/>
              </w:rPr>
              <w:t>We agree there are several sources for GNSS or ephemeris outdate or unavailable, and validity of GNSS/ephemeris and solutions if not valid any more should be studied. We also agree a timer based validity could be a simple way to guarantee an aligned understanding between UE and eNB on validity of sync.</w:t>
            </w:r>
          </w:p>
          <w:p w14:paraId="04B2A53C" w14:textId="688E1625" w:rsidR="00871764" w:rsidRDefault="00034CEC" w:rsidP="00034CEC">
            <w:pPr>
              <w:pStyle w:val="BodyText"/>
              <w:spacing w:line="256" w:lineRule="auto"/>
              <w:rPr>
                <w:rFonts w:cs="Arial"/>
              </w:rPr>
            </w:pPr>
            <w:r w:rsidRPr="00034CEC">
              <w:rPr>
                <w:rFonts w:cs="Arial"/>
              </w:rPr>
              <w:t>While for activity when outdated, it should be FFS, for the sync failure related action, e.g. similar action as to stop the ongoing transmission, action to re-sync in UL, etc.</w:t>
            </w:r>
          </w:p>
        </w:tc>
      </w:tr>
      <w:tr w:rsidR="002D246E" w14:paraId="2FD4293A" w14:textId="77777777" w:rsidTr="005F243D">
        <w:tc>
          <w:tcPr>
            <w:tcW w:w="1795" w:type="dxa"/>
          </w:tcPr>
          <w:p w14:paraId="5ADED067" w14:textId="33771C2E" w:rsidR="002D246E" w:rsidRDefault="002D246E" w:rsidP="002E4B10">
            <w:pPr>
              <w:pStyle w:val="BodyText"/>
              <w:spacing w:line="256" w:lineRule="auto"/>
              <w:rPr>
                <w:rFonts w:cs="Arial"/>
              </w:rPr>
            </w:pPr>
            <w:r>
              <w:rPr>
                <w:rFonts w:cs="Arial"/>
              </w:rPr>
              <w:t>SONY</w:t>
            </w:r>
          </w:p>
        </w:tc>
        <w:tc>
          <w:tcPr>
            <w:tcW w:w="7834" w:type="dxa"/>
          </w:tcPr>
          <w:p w14:paraId="0AE4A048" w14:textId="77777777" w:rsidR="002D246E" w:rsidRDefault="002D246E" w:rsidP="002D246E">
            <w:pPr>
              <w:pStyle w:val="BodyText"/>
              <w:spacing w:line="256" w:lineRule="auto"/>
              <w:rPr>
                <w:rFonts w:cs="Arial"/>
              </w:rPr>
            </w:pPr>
            <w:r>
              <w:rPr>
                <w:rFonts w:cs="Arial"/>
              </w:rPr>
              <w:t>Q1: no need to read SIB in RRC_CONNECTED</w:t>
            </w:r>
          </w:p>
          <w:p w14:paraId="30EDDA15" w14:textId="7FE5AB0A" w:rsidR="002D246E" w:rsidRPr="00034CEC" w:rsidRDefault="002D246E" w:rsidP="002D246E">
            <w:pPr>
              <w:pStyle w:val="BodyText"/>
              <w:spacing w:line="256" w:lineRule="auto"/>
              <w:rPr>
                <w:rFonts w:cs="Arial"/>
              </w:rPr>
            </w:pPr>
            <w:r>
              <w:rPr>
                <w:rFonts w:cs="Arial"/>
              </w:rPr>
              <w:t>Q2/3: These issues should be further studied</w:t>
            </w:r>
          </w:p>
        </w:tc>
      </w:tr>
      <w:tr w:rsidR="002D246E" w14:paraId="63078B47" w14:textId="77777777" w:rsidTr="005F243D">
        <w:tc>
          <w:tcPr>
            <w:tcW w:w="1795" w:type="dxa"/>
          </w:tcPr>
          <w:p w14:paraId="07157CB8" w14:textId="2797F593" w:rsidR="002D246E" w:rsidRDefault="002D246E" w:rsidP="002E4B10">
            <w:pPr>
              <w:pStyle w:val="BodyText"/>
              <w:spacing w:line="256" w:lineRule="auto"/>
              <w:rPr>
                <w:rFonts w:cs="Arial"/>
              </w:rPr>
            </w:pPr>
            <w:r>
              <w:rPr>
                <w:rFonts w:cs="Arial"/>
              </w:rPr>
              <w:t>Ericsson</w:t>
            </w:r>
          </w:p>
        </w:tc>
        <w:tc>
          <w:tcPr>
            <w:tcW w:w="7834" w:type="dxa"/>
          </w:tcPr>
          <w:p w14:paraId="3AC745D6" w14:textId="77777777" w:rsidR="002D246E" w:rsidRPr="009C5626" w:rsidRDefault="002D246E" w:rsidP="00593807">
            <w:pPr>
              <w:pStyle w:val="BodyText"/>
              <w:numPr>
                <w:ilvl w:val="0"/>
                <w:numId w:val="56"/>
              </w:numPr>
              <w:spacing w:line="256" w:lineRule="auto"/>
              <w:rPr>
                <w:rFonts w:cs="Arial"/>
              </w:rPr>
            </w:pPr>
            <w:r w:rsidRPr="009C5626">
              <w:rPr>
                <w:rFonts w:cs="Arial"/>
              </w:rPr>
              <w:t>First bullet: Whether reading SIB containing satellite ephemeris will be needed in connected mode depends on time/frequency accuracy requirements that are not yet defined.</w:t>
            </w:r>
          </w:p>
          <w:p w14:paraId="09CF0547" w14:textId="77777777" w:rsidR="002D246E" w:rsidRPr="009C5626" w:rsidRDefault="002D246E" w:rsidP="00593807">
            <w:pPr>
              <w:pStyle w:val="BodyText"/>
              <w:numPr>
                <w:ilvl w:val="0"/>
                <w:numId w:val="56"/>
              </w:numPr>
              <w:spacing w:line="256" w:lineRule="auto"/>
              <w:rPr>
                <w:rFonts w:cs="Arial"/>
              </w:rPr>
            </w:pPr>
            <w:r w:rsidRPr="009C5626">
              <w:rPr>
                <w:rFonts w:cs="Arial"/>
              </w:rPr>
              <w:t>Second bullet: Is the meaning of “autonomously” that the UE determines the timer value? Then this would be an internal matter to the UE that need not be specified. But the UE needs to meet accuracy requirements for time/frequency compensation.</w:t>
            </w:r>
          </w:p>
          <w:p w14:paraId="5E5E4EF2" w14:textId="660A22CC" w:rsidR="002D246E" w:rsidRPr="00034CEC" w:rsidRDefault="002D246E" w:rsidP="002D246E">
            <w:pPr>
              <w:pStyle w:val="BodyText"/>
              <w:spacing w:line="256" w:lineRule="auto"/>
              <w:rPr>
                <w:rFonts w:cs="Arial"/>
              </w:rPr>
            </w:pPr>
            <w:r w:rsidRPr="009C5626">
              <w:rPr>
                <w:rFonts w:cs="Arial"/>
              </w:rPr>
              <w:t>Third bullet: We don’t see that this is necessary.</w:t>
            </w:r>
          </w:p>
        </w:tc>
      </w:tr>
    </w:tbl>
    <w:p w14:paraId="61C71A72" w14:textId="77777777" w:rsidR="00297BF8" w:rsidRDefault="00297BF8" w:rsidP="001A47E6">
      <w:pPr>
        <w:tabs>
          <w:tab w:val="left" w:pos="576"/>
        </w:tabs>
        <w:snapToGrid w:val="0"/>
        <w:spacing w:beforeLines="50" w:before="120" w:afterLines="50" w:after="120"/>
        <w:rPr>
          <w:rFonts w:eastAsiaTheme="minorEastAsia"/>
          <w:lang w:eastAsia="zh-CN"/>
        </w:rPr>
      </w:pPr>
    </w:p>
    <w:p w14:paraId="5D8B026C" w14:textId="7AD9F60A" w:rsidR="00871764" w:rsidRPr="00871764" w:rsidRDefault="00D122F9" w:rsidP="00871764">
      <w:pPr>
        <w:pStyle w:val="Heading4"/>
        <w:rPr>
          <w:lang w:eastAsia="zh-CN"/>
        </w:rPr>
      </w:pPr>
      <w:r>
        <w:rPr>
          <w:lang w:eastAsia="zh-CN"/>
        </w:rPr>
        <w:t>SECOND</w:t>
      </w:r>
      <w:r w:rsidR="00871764" w:rsidRPr="00871764">
        <w:rPr>
          <w:lang w:eastAsia="zh-CN"/>
        </w:rPr>
        <w:t xml:space="preserve"> ROUND - Accuracy of satellite location tracking:</w:t>
      </w:r>
    </w:p>
    <w:p w14:paraId="6B751190" w14:textId="016B51DC" w:rsidR="002D246E" w:rsidRDefault="008D602A" w:rsidP="00871764">
      <w:pPr>
        <w:tabs>
          <w:tab w:val="left" w:pos="576"/>
        </w:tabs>
        <w:snapToGrid w:val="0"/>
        <w:spacing w:beforeLines="50" w:before="120" w:afterLines="50" w:after="120"/>
        <w:rPr>
          <w:rFonts w:eastAsiaTheme="minorEastAsia"/>
          <w:lang w:eastAsia="zh-CN"/>
        </w:rPr>
      </w:pPr>
      <w:r>
        <w:rPr>
          <w:bCs/>
        </w:rPr>
        <w:t xml:space="preserve">In the first round, </w:t>
      </w:r>
      <w:r w:rsidR="002D246E" w:rsidRPr="002D246E">
        <w:rPr>
          <w:rFonts w:eastAsiaTheme="minorEastAsia"/>
          <w:lang w:eastAsia="zh-CN"/>
        </w:rPr>
        <w:t>CATT, GateHouse, ZTE, Xiaomi,</w:t>
      </w:r>
      <w:r w:rsidR="002D246E">
        <w:rPr>
          <w:rFonts w:eastAsiaTheme="minorEastAsia"/>
          <w:lang w:eastAsia="zh-CN"/>
        </w:rPr>
        <w:t xml:space="preserve"> Eutelsat, Huawei, CMCC, Qualcomm, MediaTek, </w:t>
      </w:r>
      <w:r w:rsidR="002D246E" w:rsidRPr="002D246E">
        <w:rPr>
          <w:rFonts w:eastAsiaTheme="minorEastAsia"/>
          <w:lang w:eastAsia="zh-CN"/>
        </w:rPr>
        <w:t>APT, Nokia, SONY, Ericsson provided comments</w:t>
      </w:r>
    </w:p>
    <w:p w14:paraId="5B024DE6" w14:textId="052FBF45"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Companies </w:t>
      </w:r>
      <w:r>
        <w:rPr>
          <w:rFonts w:eastAsiaTheme="minorEastAsia"/>
          <w:lang w:eastAsia="zh-CN"/>
        </w:rPr>
        <w:t>were</w:t>
      </w:r>
      <w:r w:rsidRPr="00871764">
        <w:rPr>
          <w:rFonts w:eastAsiaTheme="minorEastAsia"/>
          <w:lang w:eastAsia="zh-CN"/>
        </w:rPr>
        <w:t xml:space="preserve"> encouraged to comment on accuracy of satellite location tracking for the following:</w:t>
      </w:r>
    </w:p>
    <w:p w14:paraId="154E2646" w14:textId="77777777" w:rsidR="00871764" w:rsidRDefault="00871764" w:rsidP="00871764">
      <w:pPr>
        <w:tabs>
          <w:tab w:val="left" w:pos="576"/>
        </w:tabs>
        <w:snapToGrid w:val="0"/>
        <w:spacing w:beforeLines="50" w:before="120" w:afterLines="50" w:after="120"/>
        <w:rPr>
          <w:rFonts w:eastAsiaTheme="minorEastAsia"/>
          <w:lang w:eastAsia="zh-CN"/>
        </w:rPr>
      </w:pPr>
    </w:p>
    <w:p w14:paraId="027346BA" w14:textId="1D8BC2CB"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SIB containing satellite location information is not read in connected mode for short sporadic connections</w:t>
      </w:r>
    </w:p>
    <w:p w14:paraId="73D025C9" w14:textId="7898F6B9" w:rsidR="002D246E" w:rsidRDefault="00871764" w:rsidP="002D246E">
      <w:pPr>
        <w:pStyle w:val="ListParagraph"/>
        <w:numPr>
          <w:ilvl w:val="0"/>
          <w:numId w:val="26"/>
        </w:numPr>
        <w:tabs>
          <w:tab w:val="left" w:pos="576"/>
        </w:tabs>
        <w:snapToGrid w:val="0"/>
        <w:spacing w:beforeLines="50" w:before="120" w:afterLines="50" w:after="120"/>
        <w:rPr>
          <w:rFonts w:eastAsiaTheme="minorEastAsia"/>
          <w:lang w:eastAsia="zh-CN"/>
        </w:rPr>
      </w:pPr>
      <w:r w:rsidRPr="00871764">
        <w:rPr>
          <w:rFonts w:eastAsiaTheme="minorEastAsia"/>
          <w:lang w:eastAsia="zh-CN"/>
        </w:rPr>
        <w:t>CATT</w:t>
      </w:r>
      <w:r w:rsidR="002D246E">
        <w:rPr>
          <w:rFonts w:eastAsiaTheme="minorEastAsia"/>
          <w:lang w:eastAsia="zh-CN"/>
        </w:rPr>
        <w:t>, Xiaomi, Ericsson Huawei, MediaTek</w:t>
      </w:r>
      <w:r w:rsidRPr="00871764">
        <w:rPr>
          <w:rFonts w:eastAsiaTheme="minorEastAsia"/>
          <w:lang w:eastAsia="zh-CN"/>
        </w:rPr>
        <w:t xml:space="preserve"> commented </w:t>
      </w:r>
      <w:r w:rsidR="002D246E">
        <w:rPr>
          <w:rFonts w:eastAsiaTheme="minorEastAsia"/>
          <w:lang w:eastAsia="zh-CN"/>
        </w:rPr>
        <w:t xml:space="preserve">whether it is needed to read </w:t>
      </w:r>
      <w:r w:rsidR="002D246E" w:rsidRPr="002D246E">
        <w:rPr>
          <w:rFonts w:eastAsiaTheme="minorEastAsia"/>
          <w:lang w:eastAsia="zh-CN"/>
        </w:rPr>
        <w:t xml:space="preserve">SIB containing satellite ephemeris </w:t>
      </w:r>
      <w:r w:rsidR="002D246E">
        <w:rPr>
          <w:rFonts w:eastAsiaTheme="minorEastAsia"/>
          <w:lang w:eastAsia="zh-CN"/>
        </w:rPr>
        <w:t xml:space="preserve"> in CONNECTED depends on prediction method, </w:t>
      </w:r>
      <w:r w:rsidR="002D246E" w:rsidRPr="002D246E">
        <w:rPr>
          <w:rFonts w:eastAsiaTheme="minorEastAsia"/>
          <w:lang w:eastAsia="zh-CN"/>
        </w:rPr>
        <w:t>time/frequency accuracy requirements</w:t>
      </w:r>
      <w:r w:rsidR="002D246E">
        <w:rPr>
          <w:rFonts w:eastAsiaTheme="minorEastAsia"/>
          <w:lang w:eastAsia="zh-CN"/>
        </w:rPr>
        <w:t xml:space="preserve"> (over 10s of seconds)</w:t>
      </w:r>
    </w:p>
    <w:p w14:paraId="37F1F04F" w14:textId="2364D4C7" w:rsidR="00871764" w:rsidRDefault="00871764" w:rsidP="00871764">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ZTE commented w</w:t>
      </w:r>
      <w:r w:rsidRPr="00871764">
        <w:rPr>
          <w:rFonts w:eastAsiaTheme="minorEastAsia"/>
          <w:lang w:eastAsia="zh-CN"/>
        </w:rPr>
        <w:t>hether to tracking the satellite location via additional reading of SIB is up to the valid duration for each configuration.</w:t>
      </w:r>
    </w:p>
    <w:p w14:paraId="4698055B" w14:textId="48FEC689" w:rsidR="00871764" w:rsidRDefault="00871764" w:rsidP="00871764">
      <w:pPr>
        <w:pStyle w:val="ListParagraph"/>
        <w:numPr>
          <w:ilvl w:val="0"/>
          <w:numId w:val="26"/>
        </w:numPr>
        <w:rPr>
          <w:rFonts w:eastAsiaTheme="minorEastAsia"/>
          <w:lang w:eastAsia="zh-CN"/>
        </w:rPr>
      </w:pPr>
      <w:r w:rsidRPr="00871764">
        <w:rPr>
          <w:rFonts w:eastAsiaTheme="minorEastAsia"/>
          <w:lang w:eastAsia="zh-CN"/>
        </w:rPr>
        <w:t xml:space="preserve">Qualcomm, MediaTek, CMCC commented for “short, sporadic connections”—prioritized in Release 17—there is no need to read SIB (including the SIB carrying ephemeris) in connected mode. Qualcomm commented </w:t>
      </w:r>
      <w:r>
        <w:rPr>
          <w:rFonts w:eastAsiaTheme="minorEastAsia"/>
          <w:lang w:eastAsia="zh-CN"/>
        </w:rPr>
        <w:t>i</w:t>
      </w:r>
      <w:r w:rsidRPr="00871764">
        <w:rPr>
          <w:rFonts w:eastAsiaTheme="minorEastAsia"/>
          <w:lang w:eastAsia="zh-CN"/>
        </w:rPr>
        <w:t>n the spirit of “short connections”, however, we would like to point out that this “restriction” has to be specified in some form, for the system to work simply without needing the elaborate changes that are required for longer connections. Current specifications</w:t>
      </w:r>
      <w:r>
        <w:rPr>
          <w:rFonts w:eastAsiaTheme="minorEastAsia"/>
          <w:lang w:eastAsia="zh-CN"/>
        </w:rPr>
        <w:t xml:space="preserve"> </w:t>
      </w:r>
      <w:r w:rsidRPr="00871764">
        <w:rPr>
          <w:rFonts w:eastAsiaTheme="minorEastAsia"/>
          <w:lang w:eastAsia="zh-CN"/>
        </w:rPr>
        <w:t>don’t restrict connection length in any direct form.</w:t>
      </w:r>
      <w:r>
        <w:rPr>
          <w:rFonts w:eastAsiaTheme="minorEastAsia"/>
          <w:lang w:eastAsia="zh-CN"/>
        </w:rPr>
        <w:t xml:space="preserve"> Qualcomm commented further that this depends on whether </w:t>
      </w:r>
      <w:r w:rsidRPr="00871764">
        <w:rPr>
          <w:rFonts w:eastAsiaTheme="minorEastAsia"/>
          <w:lang w:eastAsia="zh-CN"/>
        </w:rPr>
        <w:t xml:space="preserve">satellite location information can be frequently </w:t>
      </w:r>
      <w:r w:rsidRPr="00871764">
        <w:rPr>
          <w:rFonts w:eastAsiaTheme="minorEastAsia"/>
          <w:lang w:eastAsia="zh-CN"/>
        </w:rPr>
        <w:lastRenderedPageBreak/>
        <w:t>updated by network, and change of satellite location information field in SIBx should neither result in system information change notifications nor in a modification of valueTag in SIB1</w:t>
      </w:r>
      <w:r>
        <w:rPr>
          <w:rFonts w:eastAsiaTheme="minorEastAsia"/>
          <w:lang w:eastAsia="zh-CN"/>
        </w:rPr>
        <w:t>.</w:t>
      </w:r>
    </w:p>
    <w:p w14:paraId="44158818" w14:textId="2DAFD046" w:rsidR="002D246E" w:rsidRDefault="002D246E" w:rsidP="002D246E">
      <w:pPr>
        <w:pStyle w:val="ListParagraph"/>
        <w:numPr>
          <w:ilvl w:val="0"/>
          <w:numId w:val="26"/>
        </w:numPr>
        <w:rPr>
          <w:rFonts w:eastAsiaTheme="minorEastAsia"/>
          <w:lang w:eastAsia="zh-CN"/>
        </w:rPr>
      </w:pPr>
      <w:r>
        <w:rPr>
          <w:rFonts w:eastAsiaTheme="minorEastAsia"/>
          <w:lang w:eastAsia="zh-CN"/>
        </w:rPr>
        <w:t xml:space="preserve">SONY, APT commented </w:t>
      </w:r>
      <w:r w:rsidRPr="002D246E">
        <w:rPr>
          <w:rFonts w:eastAsiaTheme="minorEastAsia"/>
          <w:lang w:eastAsia="zh-CN"/>
        </w:rPr>
        <w:t>no need to read SIB in RRC_CONNECTED</w:t>
      </w:r>
    </w:p>
    <w:p w14:paraId="1B6CFCB4" w14:textId="15BC9FBE"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Validity during which the ephemeris and/or GNSS information is (are) accurate based on timer set/reset autonomously by the UE</w:t>
      </w:r>
    </w:p>
    <w:p w14:paraId="6E439707" w14:textId="4A6FAF4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ZTE commented </w:t>
      </w:r>
      <w:r>
        <w:rPr>
          <w:rFonts w:eastAsiaTheme="minorEastAsia"/>
          <w:lang w:eastAsia="zh-CN"/>
        </w:rPr>
        <w:t>i</w:t>
      </w:r>
      <w:r w:rsidRPr="00871764">
        <w:rPr>
          <w:rFonts w:eastAsiaTheme="minorEastAsia"/>
          <w:lang w:eastAsia="zh-CN"/>
        </w:rPr>
        <w:t>n ca</w:t>
      </w:r>
      <w:r>
        <w:rPr>
          <w:rFonts w:eastAsiaTheme="minorEastAsia"/>
          <w:lang w:eastAsia="zh-CN"/>
        </w:rPr>
        <w:t>se that the associated timer for</w:t>
      </w:r>
      <w:r w:rsidRPr="00871764">
        <w:rPr>
          <w:rFonts w:eastAsiaTheme="minorEastAsia"/>
          <w:lang w:eastAsia="zh-CN"/>
        </w:rPr>
        <w:t xml:space="preserve"> satellite location is expired, the UE need to re-read the SIB.</w:t>
      </w:r>
    </w:p>
    <w:p w14:paraId="34326C42" w14:textId="6741323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on whether there is a </w:t>
      </w:r>
      <w:r w:rsidRPr="00871764">
        <w:rPr>
          <w:rFonts w:eastAsiaTheme="minorEastAsia"/>
          <w:lang w:eastAsia="zh-CN"/>
        </w:rPr>
        <w:t>need to introduce a validity timer</w:t>
      </w:r>
      <w:r>
        <w:rPr>
          <w:rFonts w:eastAsiaTheme="minorEastAsia"/>
          <w:lang w:eastAsia="zh-CN"/>
        </w:rPr>
        <w:t xml:space="preserve">, </w:t>
      </w:r>
      <w:r w:rsidRPr="00871764">
        <w:rPr>
          <w:rFonts w:eastAsiaTheme="minorEastAsia"/>
          <w:lang w:eastAsia="zh-CN"/>
        </w:rPr>
        <w:t>UE needs to perform GNSS measurement depends on both scenarios and UE implementations. It is difficult for the gNB to configure a validity timer without any information from the UE</w:t>
      </w:r>
    </w:p>
    <w:p w14:paraId="09982C81" w14:textId="2DEFF3D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validity timer can be first discussed in RAN2</w:t>
      </w:r>
    </w:p>
    <w:p w14:paraId="71134B8F" w14:textId="4CE4C993"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w:t>
      </w:r>
    </w:p>
    <w:p w14:paraId="64DDD6CB" w14:textId="4B52591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validity timers for GNSS and ephemeris since no SIB reading and GNSS updates in RRC_CONNETED</w:t>
      </w:r>
    </w:p>
    <w:p w14:paraId="74A5880F" w14:textId="0CF56EA6" w:rsidR="00034CEC" w:rsidRDefault="00034CEC" w:rsidP="00593807">
      <w:pPr>
        <w:pStyle w:val="ListParagraph"/>
        <w:numPr>
          <w:ilvl w:val="0"/>
          <w:numId w:val="46"/>
        </w:numPr>
        <w:rPr>
          <w:rFonts w:eastAsiaTheme="minorEastAsia"/>
          <w:lang w:eastAsia="zh-CN"/>
        </w:rPr>
      </w:pPr>
      <w:r>
        <w:rPr>
          <w:rFonts w:eastAsiaTheme="minorEastAsia"/>
          <w:lang w:eastAsia="zh-CN"/>
        </w:rPr>
        <w:t>Nokia commented on</w:t>
      </w:r>
      <w:r w:rsidRPr="00034CEC">
        <w:rPr>
          <w:rFonts w:eastAsiaTheme="minorEastAsia"/>
          <w:lang w:eastAsia="zh-CN"/>
        </w:rPr>
        <w:t xml:space="preserve"> GNSS or ephemeris outdate or unavailable, and validity of GNSS/ephemeris and solutions </w:t>
      </w:r>
      <w:r>
        <w:rPr>
          <w:rFonts w:eastAsiaTheme="minorEastAsia"/>
          <w:lang w:eastAsia="zh-CN"/>
        </w:rPr>
        <w:t xml:space="preserve">such as validity timer </w:t>
      </w:r>
      <w:r w:rsidRPr="00034CEC">
        <w:rPr>
          <w:rFonts w:eastAsiaTheme="minorEastAsia"/>
          <w:lang w:eastAsia="zh-CN"/>
        </w:rPr>
        <w:t>should be studied</w:t>
      </w:r>
      <w:r>
        <w:rPr>
          <w:rFonts w:eastAsiaTheme="minorEastAsia"/>
          <w:lang w:eastAsia="zh-CN"/>
        </w:rPr>
        <w:t xml:space="preserve">. </w:t>
      </w:r>
    </w:p>
    <w:p w14:paraId="5CE8B99E" w14:textId="258EA5F1" w:rsidR="002D246E" w:rsidRPr="00034CEC" w:rsidRDefault="002D246E" w:rsidP="00593807">
      <w:pPr>
        <w:pStyle w:val="ListParagraph"/>
        <w:numPr>
          <w:ilvl w:val="0"/>
          <w:numId w:val="46"/>
        </w:numPr>
        <w:rPr>
          <w:rFonts w:eastAsiaTheme="minorEastAsia"/>
          <w:lang w:eastAsia="zh-CN"/>
        </w:rPr>
      </w:pPr>
      <w:r>
        <w:rPr>
          <w:rFonts w:eastAsiaTheme="minorEastAsia"/>
          <w:lang w:eastAsia="zh-CN"/>
        </w:rPr>
        <w:t>Ericsson commented on</w:t>
      </w:r>
      <w:r w:rsidRPr="002D246E">
        <w:rPr>
          <w:rFonts w:eastAsiaTheme="minorEastAsia"/>
          <w:lang w:eastAsia="zh-CN"/>
        </w:rPr>
        <w:t xml:space="preserve"> the meaning of “autonomously” </w:t>
      </w:r>
      <w:r>
        <w:rPr>
          <w:rFonts w:eastAsiaTheme="minorEastAsia"/>
          <w:lang w:eastAsia="zh-CN"/>
        </w:rPr>
        <w:t>for UE determination of</w:t>
      </w:r>
      <w:r w:rsidRPr="002D246E">
        <w:rPr>
          <w:rFonts w:eastAsiaTheme="minorEastAsia"/>
          <w:lang w:eastAsia="zh-CN"/>
        </w:rPr>
        <w:t xml:space="preserve"> the timer value</w:t>
      </w:r>
      <w:r>
        <w:rPr>
          <w:rFonts w:eastAsiaTheme="minorEastAsia"/>
          <w:lang w:eastAsia="zh-CN"/>
        </w:rPr>
        <w:t xml:space="preserve">, which would then </w:t>
      </w:r>
      <w:r w:rsidRPr="002D246E">
        <w:rPr>
          <w:rFonts w:eastAsiaTheme="minorEastAsia"/>
          <w:lang w:eastAsia="zh-CN"/>
        </w:rPr>
        <w:t xml:space="preserve">not </w:t>
      </w:r>
      <w:r>
        <w:rPr>
          <w:rFonts w:eastAsiaTheme="minorEastAsia"/>
          <w:lang w:eastAsia="zh-CN"/>
        </w:rPr>
        <w:t xml:space="preserve">need to </w:t>
      </w:r>
      <w:r w:rsidRPr="002D246E">
        <w:rPr>
          <w:rFonts w:eastAsiaTheme="minorEastAsia"/>
          <w:lang w:eastAsia="zh-CN"/>
        </w:rPr>
        <w:t>be specified</w:t>
      </w:r>
    </w:p>
    <w:p w14:paraId="1A102CDA" w14:textId="77777777" w:rsidR="00871764" w:rsidRDefault="00871764" w:rsidP="00871764">
      <w:pPr>
        <w:tabs>
          <w:tab w:val="left" w:pos="576"/>
        </w:tabs>
        <w:snapToGrid w:val="0"/>
        <w:spacing w:beforeLines="50" w:before="120" w:afterLines="50" w:after="120"/>
        <w:rPr>
          <w:rFonts w:eastAsiaTheme="minorEastAsia"/>
          <w:lang w:eastAsia="zh-CN"/>
        </w:rPr>
      </w:pPr>
    </w:p>
    <w:p w14:paraId="7E0B120C" w14:textId="00490622"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Mechanism to trigger RLF when the GNSS and/or ephemeris information at the UE is outdated</w:t>
      </w:r>
    </w:p>
    <w:p w14:paraId="7320EA2B" w14:textId="4114570F"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Eutelsat interested in triggering Radio Link Failure (RLF) on outdated information</w:t>
      </w:r>
    </w:p>
    <w:p w14:paraId="4B3092D1" w14:textId="1A827965"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similarly as validity of </w:t>
      </w:r>
      <w:r w:rsidRPr="00871764">
        <w:rPr>
          <w:rFonts w:eastAsiaTheme="minorEastAsia"/>
          <w:lang w:eastAsia="zh-CN"/>
        </w:rPr>
        <w:t>ephemeris and/or GNSS information</w:t>
      </w:r>
      <w:r>
        <w:rPr>
          <w:rFonts w:eastAsiaTheme="minorEastAsia"/>
          <w:lang w:eastAsia="zh-CN"/>
        </w:rPr>
        <w:t>, whether there is a need to discuss in RAN1</w:t>
      </w:r>
    </w:p>
    <w:p w14:paraId="6E8DDF8C" w14:textId="7FC28EF8"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CMCC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We should work on the details of this in the WID phase, but the functionality in and of itself is strictly essential for Rel 17.</w:t>
      </w:r>
    </w:p>
    <w:p w14:paraId="65F3AF6F" w14:textId="11615CB2"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trigger mechanisms can be first discussed in RAN2.</w:t>
      </w:r>
    </w:p>
    <w:p w14:paraId="74649542" w14:textId="2ACCA9AC" w:rsidR="00871764" w:rsidRP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enhancement on RLF as pointed out in RAN#91</w:t>
      </w:r>
    </w:p>
    <w:p w14:paraId="7A57DED3" w14:textId="77777777" w:rsidR="00871764" w:rsidRDefault="00871764" w:rsidP="001A47E6">
      <w:pPr>
        <w:tabs>
          <w:tab w:val="left" w:pos="576"/>
        </w:tabs>
        <w:snapToGrid w:val="0"/>
        <w:spacing w:beforeLines="50" w:before="120" w:afterLines="50" w:after="120"/>
        <w:rPr>
          <w:rFonts w:eastAsiaTheme="minorEastAsia"/>
          <w:lang w:eastAsia="zh-CN"/>
        </w:rPr>
      </w:pPr>
    </w:p>
    <w:p w14:paraId="3169EDA0" w14:textId="0DEDA3C7" w:rsidR="00871764" w:rsidRDefault="0087176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based on company comments, there seems to be shared understanding that UE does not need to read </w:t>
      </w:r>
      <w:r w:rsidRPr="00871764">
        <w:rPr>
          <w:rFonts w:eastAsiaTheme="minorEastAsia"/>
          <w:lang w:eastAsia="zh-CN"/>
        </w:rPr>
        <w:t>SIB containing satellite location information in connected mode for short sporadic connections</w:t>
      </w:r>
      <w:r>
        <w:rPr>
          <w:rFonts w:eastAsiaTheme="minorEastAsia"/>
          <w:lang w:eastAsia="zh-CN"/>
        </w:rPr>
        <w:t>. The UE can read SIB before moving to connected, predict amount of UE pre-compensation for UL transmission accurately over 10s of seconds, then moved to connected. The details and impact on specifications should be kept simple and can be left to normative phase. T</w:t>
      </w:r>
      <w:r w:rsidRPr="00871764">
        <w:rPr>
          <w:rFonts w:eastAsiaTheme="minorEastAsia"/>
          <w:lang w:eastAsia="zh-CN"/>
        </w:rPr>
        <w:t xml:space="preserve">he system </w:t>
      </w:r>
      <w:r>
        <w:rPr>
          <w:rFonts w:eastAsiaTheme="minorEastAsia"/>
          <w:lang w:eastAsia="zh-CN"/>
        </w:rPr>
        <w:t>should</w:t>
      </w:r>
      <w:r w:rsidRPr="00871764">
        <w:rPr>
          <w:rFonts w:eastAsiaTheme="minorEastAsia"/>
          <w:lang w:eastAsia="zh-CN"/>
        </w:rPr>
        <w:t xml:space="preserve"> work simply without needing the elaborate changes that are required for longer connections.</w:t>
      </w:r>
    </w:p>
    <w:p w14:paraId="754051E7" w14:textId="77777777" w:rsidR="00FC36F8" w:rsidRDefault="00FC36F8" w:rsidP="00FC36F8">
      <w:pPr>
        <w:snapToGrid w:val="0"/>
        <w:spacing w:beforeLines="50" w:before="120" w:afterLines="50" w:after="120"/>
        <w:rPr>
          <w:rFonts w:eastAsiaTheme="minorEastAsia"/>
          <w:b/>
          <w:lang w:eastAsia="zh-CN"/>
        </w:rPr>
      </w:pPr>
      <w:r w:rsidRPr="00F04CBA">
        <w:rPr>
          <w:rFonts w:eastAsiaTheme="minorEastAsia"/>
          <w:b/>
          <w:i/>
          <w:highlight w:val="yellow"/>
          <w:lang w:eastAsia="zh-CN"/>
        </w:rPr>
        <w:t>First round proposal – Section 2.3.2.1:</w:t>
      </w:r>
    </w:p>
    <w:p w14:paraId="3F9305A7" w14:textId="77777777" w:rsidR="00FC36F8" w:rsidRPr="006A15A6" w:rsidRDefault="00FC36F8" w:rsidP="00FC36F8">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064C9F87" w14:textId="77777777" w:rsidR="00FC36F8" w:rsidRDefault="00FC36F8" w:rsidP="00FC36F8">
      <w:pPr>
        <w:pStyle w:val="ListParagraph"/>
        <w:numPr>
          <w:ilvl w:val="0"/>
          <w:numId w:val="45"/>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The </w:t>
      </w:r>
      <w:r w:rsidRPr="00871764">
        <w:rPr>
          <w:rFonts w:eastAsiaTheme="minorEastAsia"/>
          <w:b/>
          <w:i/>
          <w:lang w:eastAsia="zh-CN"/>
        </w:rPr>
        <w:t xml:space="preserve">UE does not need to read SIB containing satellite </w:t>
      </w:r>
      <w:r>
        <w:rPr>
          <w:rFonts w:eastAsiaTheme="minorEastAsia"/>
          <w:b/>
          <w:i/>
          <w:lang w:eastAsia="zh-CN"/>
        </w:rPr>
        <w:t>ephemeris</w:t>
      </w:r>
      <w:r w:rsidRPr="00871764">
        <w:rPr>
          <w:rFonts w:eastAsiaTheme="minorEastAsia"/>
          <w:b/>
          <w:i/>
          <w:lang w:eastAsia="zh-CN"/>
        </w:rPr>
        <w:t xml:space="preserve"> information </w:t>
      </w:r>
      <w:r>
        <w:rPr>
          <w:rFonts w:eastAsiaTheme="minorEastAsia"/>
          <w:b/>
          <w:i/>
          <w:lang w:eastAsia="zh-CN"/>
        </w:rPr>
        <w:t>in CONNECTED mode f</w:t>
      </w:r>
      <w:r w:rsidRPr="005F2128">
        <w:rPr>
          <w:rFonts w:eastAsiaTheme="minorEastAsia"/>
          <w:b/>
          <w:i/>
          <w:lang w:eastAsia="zh-CN"/>
        </w:rPr>
        <w:t>or short sporadic connections use case prioritized in Rel-17</w:t>
      </w:r>
    </w:p>
    <w:p w14:paraId="3DBF76E0" w14:textId="77777777" w:rsidR="00FC36F8" w:rsidRDefault="00FC36F8" w:rsidP="001A47E6">
      <w:pPr>
        <w:tabs>
          <w:tab w:val="left" w:pos="576"/>
        </w:tabs>
        <w:snapToGrid w:val="0"/>
        <w:spacing w:beforeLines="50" w:before="120" w:afterLines="50" w:after="120"/>
        <w:rPr>
          <w:rFonts w:eastAsiaTheme="minorEastAsia"/>
          <w:lang w:eastAsia="zh-CN"/>
        </w:rPr>
      </w:pPr>
    </w:p>
    <w:p w14:paraId="7102D237" w14:textId="1535E4B5" w:rsidR="00746FF2" w:rsidRDefault="00746FF2" w:rsidP="00746FF2">
      <w:pPr>
        <w:tabs>
          <w:tab w:val="left" w:pos="576"/>
        </w:tabs>
        <w:snapToGrid w:val="0"/>
        <w:spacing w:beforeLines="50" w:before="120" w:afterLines="50" w:after="120"/>
        <w:rPr>
          <w:rFonts w:eastAsiaTheme="minorEastAsia"/>
          <w:lang w:eastAsia="zh-CN"/>
        </w:rPr>
      </w:pPr>
      <w:r>
        <w:rPr>
          <w:rFonts w:eastAsiaTheme="minorEastAsia"/>
          <w:lang w:eastAsia="zh-CN"/>
        </w:rPr>
        <w:t>The first round proposal was discussed in GTW. The following conclusion is for email di</w:t>
      </w:r>
      <w:r w:rsidR="00192B6A">
        <w:rPr>
          <w:rFonts w:eastAsiaTheme="minorEastAsia"/>
          <w:lang w:eastAsia="zh-CN"/>
        </w:rPr>
        <w:t>scussion with Apr-20 checkpoint. The conclusion of first round was merged with conclusion of Section 2.3.2.1.</w:t>
      </w:r>
    </w:p>
    <w:p w14:paraId="62C98AD5" w14:textId="77777777" w:rsidR="006A15A6" w:rsidRDefault="006A15A6" w:rsidP="001A47E6">
      <w:pPr>
        <w:tabs>
          <w:tab w:val="left" w:pos="576"/>
        </w:tabs>
        <w:snapToGrid w:val="0"/>
        <w:spacing w:beforeLines="50" w:before="120" w:afterLines="50" w:after="120"/>
        <w:rPr>
          <w:rFonts w:eastAsiaTheme="minorEastAsia"/>
          <w:lang w:eastAsia="zh-CN"/>
        </w:rPr>
      </w:pPr>
    </w:p>
    <w:p w14:paraId="7EC72DC7" w14:textId="77777777" w:rsidR="00871764" w:rsidRDefault="00871764" w:rsidP="001A47E6">
      <w:pPr>
        <w:tabs>
          <w:tab w:val="left" w:pos="576"/>
        </w:tabs>
        <w:snapToGrid w:val="0"/>
        <w:spacing w:beforeLines="50" w:before="120" w:afterLines="50" w:after="120"/>
        <w:rPr>
          <w:rFonts w:eastAsiaTheme="minorEastAsia"/>
          <w:lang w:eastAsia="zh-CN"/>
        </w:rPr>
      </w:pPr>
    </w:p>
    <w:p w14:paraId="305E0E3E" w14:textId="4A43E476" w:rsidR="004E69B1" w:rsidRPr="009A0AF7" w:rsidRDefault="00F51869" w:rsidP="009A0AF7">
      <w:pPr>
        <w:pStyle w:val="Heading3"/>
        <w:rPr>
          <w:lang w:eastAsia="zh-CN"/>
        </w:rPr>
      </w:pPr>
      <w:r w:rsidRPr="009A0AF7">
        <w:rPr>
          <w:lang w:eastAsia="zh-CN"/>
        </w:rPr>
        <w:t>PRACH Congestion:</w:t>
      </w:r>
    </w:p>
    <w:p w14:paraId="2B01C50E" w14:textId="4373B40D"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3854B5">
        <w:rPr>
          <w:rFonts w:eastAsiaTheme="minorEastAsia"/>
          <w:lang w:eastAsia="zh-CN"/>
        </w:rPr>
        <w:t>RAN1 studies ways of mitigating PRACH congestion when IDLE mode UEs simultaneously transmit PRACH after receiving satellite PVD information</w:t>
      </w:r>
      <w:r>
        <w:rPr>
          <w:rFonts w:eastAsiaTheme="minorEastAsia"/>
          <w:lang w:eastAsia="zh-CN"/>
        </w:rPr>
        <w:t xml:space="preserve">. The PRACH congestion is illustrated in figure below.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One solution is </w:t>
      </w:r>
      <w:r w:rsidRPr="003854B5">
        <w:rPr>
          <w:rFonts w:eastAsiaTheme="minorEastAsia"/>
          <w:lang w:eastAsia="zh-CN"/>
        </w:rPr>
        <w:t>that UEs defer transmission of their PRACH following reception of SIB carrying satellite PVD information by a random amount, such that PRACHs arrive in a uniformly distributed fash</w:t>
      </w:r>
      <w:r>
        <w:rPr>
          <w:rFonts w:eastAsiaTheme="minorEastAsia"/>
          <w:lang w:eastAsia="zh-CN"/>
        </w:rPr>
        <w:t xml:space="preserve">ion between SIB transmissions. Other way is </w:t>
      </w:r>
      <w:r w:rsidRPr="003854B5">
        <w:rPr>
          <w:rFonts w:eastAsiaTheme="minorEastAsia"/>
          <w:lang w:eastAsia="zh-CN"/>
        </w:rPr>
        <w:t>UEs spread out the times at which they transmit PRACH</w:t>
      </w:r>
      <w:r>
        <w:rPr>
          <w:rFonts w:eastAsiaTheme="minorEastAsia"/>
          <w:lang w:eastAsia="zh-CN"/>
        </w:rPr>
        <w:t xml:space="preserve"> when satellite is not shadowed to spread out the </w:t>
      </w:r>
      <w:r w:rsidRPr="003854B5">
        <w:rPr>
          <w:rFonts w:eastAsiaTheme="minorEastAsia"/>
          <w:lang w:eastAsia="zh-CN"/>
        </w:rPr>
        <w:t>PRACH load in time.</w:t>
      </w: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495B6FC2"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propose </w:t>
      </w:r>
      <w:r w:rsidRPr="003F3113">
        <w:rPr>
          <w:rFonts w:eastAsiaTheme="minorEastAsia"/>
          <w:lang w:eastAsia="zh-CN"/>
        </w:rPr>
        <w:t>RAN1 to discuss and agree on the underlying scenario to study the impact of NTN SIB on PRACH congestion.</w:t>
      </w:r>
    </w:p>
    <w:p w14:paraId="53DB350D"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OPPO propose </w:t>
      </w:r>
      <w:r w:rsidRPr="003F3113">
        <w:rPr>
          <w:rFonts w:eastAsiaTheme="minorEastAsia"/>
          <w:lang w:eastAsia="zh-CN"/>
        </w:rPr>
        <w:t>PRACH transmission back-off can be beneficial to resolve the issue of PRACH congestion.</w:t>
      </w:r>
    </w:p>
    <w:p w14:paraId="3622873D" w14:textId="5B74EF63"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CATT observed a</w:t>
      </w:r>
      <w:r w:rsidRPr="003F3113">
        <w:rPr>
          <w:rFonts w:eastAsiaTheme="minorEastAsia"/>
          <w:lang w:eastAsia="zh-CN"/>
        </w:rPr>
        <w:t xml:space="preserve"> large amount of UEs are linked to same PRACH occasion after reading SIB1, which probably causes PRACH congestion.</w:t>
      </w:r>
    </w:p>
    <w:p w14:paraId="0714AC61" w14:textId="789680DF"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MediaTek proposed that t</w:t>
      </w:r>
      <w:r w:rsidRPr="003F3113">
        <w:rPr>
          <w:rFonts w:eastAsiaTheme="minorEastAsia"/>
          <w:lang w:eastAsia="zh-CN"/>
        </w:rPr>
        <w:t>o avoid RACH congestion, NTN SIB carrying the ephemeris for the UE prediction and pre-compensation of satellite delay and Doppler shift is broadcast with a low periodicity – e.g. 1 second.</w:t>
      </w:r>
    </w:p>
    <w:p w14:paraId="16AC504C" w14:textId="35B54588" w:rsidR="003854B5"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CMCC proposed t</w:t>
      </w:r>
      <w:r w:rsidRPr="003F3113">
        <w:rPr>
          <w:rFonts w:eastAsiaTheme="minorEastAsia"/>
          <w:lang w:eastAsia="zh-CN"/>
        </w:rPr>
        <w:t>here is no PRACH congestion problem with SIB read.</w:t>
      </w:r>
    </w:p>
    <w:p w14:paraId="5F5E6B1A" w14:textId="25000542"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more discussion is needed to check understanding on</w:t>
      </w:r>
      <w:r w:rsidRPr="003F3113">
        <w:rPr>
          <w:rFonts w:eastAsiaTheme="minorEastAsia"/>
          <w:lang w:eastAsia="zh-CN"/>
        </w:rPr>
        <w:t xml:space="preserve"> scenario to study the impact</w:t>
      </w:r>
      <w:r w:rsidR="00F51869">
        <w:rPr>
          <w:rFonts w:eastAsiaTheme="minorEastAsia"/>
          <w:lang w:eastAsia="zh-CN"/>
        </w:rPr>
        <w:t xml:space="preserve"> of NTN SIB on PRACH congestion</w:t>
      </w:r>
      <w:r>
        <w:rPr>
          <w:rFonts w:eastAsiaTheme="minorEastAsia"/>
          <w:lang w:eastAsia="zh-CN"/>
        </w:rPr>
        <w:t>.</w:t>
      </w:r>
    </w:p>
    <w:p w14:paraId="2CC0FE0D" w14:textId="77777777" w:rsidR="003F3113" w:rsidRDefault="003F3113" w:rsidP="001A47E6">
      <w:pPr>
        <w:tabs>
          <w:tab w:val="left" w:pos="576"/>
        </w:tabs>
        <w:snapToGrid w:val="0"/>
        <w:spacing w:beforeLines="50" w:before="120" w:afterLines="50" w:after="120"/>
        <w:rPr>
          <w:rFonts w:eastAsiaTheme="minorEastAsia"/>
          <w:lang w:eastAsia="zh-CN"/>
        </w:rPr>
      </w:pPr>
    </w:p>
    <w:p w14:paraId="44DC915A" w14:textId="2A2663FB"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3:</w:t>
      </w:r>
    </w:p>
    <w:p w14:paraId="64BB6E10" w14:textId="77777777" w:rsidR="00F51869" w:rsidRPr="006B6F28" w:rsidRDefault="00F51869" w:rsidP="00384012">
      <w:pPr>
        <w:pStyle w:val="ListParagraph"/>
        <w:numPr>
          <w:ilvl w:val="0"/>
          <w:numId w:val="26"/>
        </w:numPr>
        <w:rPr>
          <w:rFonts w:eastAsiaTheme="minorEastAsia"/>
          <w:b/>
          <w:i/>
          <w:lang w:eastAsia="zh-CN"/>
        </w:rPr>
      </w:pPr>
      <w:r w:rsidRPr="006B6F28">
        <w:rPr>
          <w:rFonts w:eastAsiaTheme="minorEastAsia"/>
          <w:b/>
          <w:i/>
          <w:lang w:eastAsia="zh-CN"/>
        </w:rPr>
        <w:t>Companies are encouraged to comment on scenario to study the impact of NTN SIB on PRACH congestion</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BodyText"/>
              <w:spacing w:line="256" w:lineRule="auto"/>
              <w:rPr>
                <w:rFonts w:cs="Arial"/>
              </w:rPr>
            </w:pPr>
            <w:r>
              <w:rPr>
                <w:rFonts w:cs="Arial"/>
              </w:rPr>
              <w:t>Comments</w:t>
            </w:r>
          </w:p>
        </w:tc>
      </w:tr>
      <w:tr w:rsidR="00526E5B" w14:paraId="071674AB" w14:textId="77777777" w:rsidTr="00AB2136">
        <w:tc>
          <w:tcPr>
            <w:tcW w:w="1795" w:type="dxa"/>
          </w:tcPr>
          <w:p w14:paraId="38755B3B" w14:textId="61617A45" w:rsidR="00526E5B" w:rsidRPr="003D4C1F" w:rsidRDefault="003D4C1F"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939BD0E" w14:textId="2F57EBD9" w:rsidR="00526E5B" w:rsidRPr="003D4C1F" w:rsidRDefault="003D4C1F" w:rsidP="00AB2136">
            <w:pPr>
              <w:pStyle w:val="BodyText"/>
              <w:spacing w:line="256" w:lineRule="auto"/>
              <w:rPr>
                <w:rFonts w:eastAsiaTheme="minorEastAsia" w:cs="Arial"/>
                <w:lang w:eastAsia="zh-CN"/>
              </w:rPr>
            </w:pPr>
            <w:r>
              <w:rPr>
                <w:rFonts w:eastAsiaTheme="minorEastAsia" w:cs="Arial" w:hint="eastAsia"/>
                <w:lang w:eastAsia="zh-CN"/>
              </w:rPr>
              <w:t>Based on current IoT specification, RACH congestion is unavoidable</w:t>
            </w:r>
            <w:r w:rsidR="008141A3">
              <w:rPr>
                <w:rFonts w:eastAsiaTheme="minorEastAsia" w:cs="Arial" w:hint="eastAsia"/>
                <w:lang w:eastAsia="zh-CN"/>
              </w:rPr>
              <w:t xml:space="preserve"> since RACH </w:t>
            </w:r>
            <w:r w:rsidR="008141A3">
              <w:rPr>
                <w:rFonts w:eastAsiaTheme="minorEastAsia" w:cs="Arial"/>
                <w:lang w:eastAsia="zh-CN"/>
              </w:rPr>
              <w:t>resource</w:t>
            </w:r>
            <w:r w:rsidR="008141A3">
              <w:rPr>
                <w:rFonts w:eastAsiaTheme="minorEastAsia" w:cs="Arial" w:hint="eastAsia"/>
                <w:lang w:eastAsia="zh-CN"/>
              </w:rPr>
              <w:t>s are linked to SIB transmission</w:t>
            </w:r>
            <w:r>
              <w:rPr>
                <w:rFonts w:eastAsiaTheme="minorEastAsia" w:cs="Arial" w:hint="eastAsia"/>
                <w:lang w:eastAsia="zh-CN"/>
              </w:rPr>
              <w:t xml:space="preserve">. </w:t>
            </w:r>
            <w:r>
              <w:rPr>
                <w:rFonts w:eastAsiaTheme="minorEastAsia" w:cs="Arial"/>
                <w:lang w:eastAsia="zh-CN"/>
              </w:rPr>
              <w:t>S</w:t>
            </w:r>
            <w:r>
              <w:rPr>
                <w:rFonts w:eastAsiaTheme="minorEastAsia" w:cs="Arial" w:hint="eastAsia"/>
                <w:lang w:eastAsia="zh-CN"/>
              </w:rPr>
              <w:t>o this issue should be studied and related solution is needed.</w:t>
            </w:r>
          </w:p>
        </w:tc>
      </w:tr>
      <w:tr w:rsidR="00526E5B" w14:paraId="039244FC" w14:textId="77777777" w:rsidTr="00AB2136">
        <w:tc>
          <w:tcPr>
            <w:tcW w:w="1795" w:type="dxa"/>
          </w:tcPr>
          <w:p w14:paraId="0386688A" w14:textId="7158F53C" w:rsidR="00526E5B" w:rsidRDefault="007A08FC" w:rsidP="00AB2136">
            <w:pPr>
              <w:pStyle w:val="BodyText"/>
              <w:spacing w:line="256" w:lineRule="auto"/>
              <w:rPr>
                <w:rFonts w:cs="Arial"/>
              </w:rPr>
            </w:pPr>
            <w:r>
              <w:rPr>
                <w:rFonts w:cs="Arial"/>
              </w:rPr>
              <w:t>GateHouse</w:t>
            </w:r>
          </w:p>
        </w:tc>
        <w:tc>
          <w:tcPr>
            <w:tcW w:w="7834" w:type="dxa"/>
          </w:tcPr>
          <w:p w14:paraId="5665343F" w14:textId="3B081F07" w:rsidR="001B781B" w:rsidRDefault="007A08FC" w:rsidP="00AB2136">
            <w:pPr>
              <w:pStyle w:val="BodyText"/>
              <w:spacing w:line="256" w:lineRule="auto"/>
              <w:rPr>
                <w:rFonts w:cs="Arial"/>
              </w:rPr>
            </w:pPr>
            <w:r>
              <w:rPr>
                <w:rFonts w:cs="Arial"/>
              </w:rPr>
              <w:t>One way to circumvent this issue of correlated access is to introduce a random delay after the last SIB before a UE attempts random access.</w:t>
            </w:r>
          </w:p>
        </w:tc>
      </w:tr>
      <w:tr w:rsidR="00937BE6" w14:paraId="2B608175" w14:textId="77777777" w:rsidTr="00AB2136">
        <w:tc>
          <w:tcPr>
            <w:tcW w:w="1795" w:type="dxa"/>
          </w:tcPr>
          <w:p w14:paraId="1D6D20D6" w14:textId="20C2CC65"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E916870" w14:textId="2BB9CCCF"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I</w:t>
            </w:r>
            <w:r>
              <w:rPr>
                <w:rFonts w:eastAsiaTheme="minorEastAsia" w:cs="Arial"/>
                <w:lang w:eastAsia="zh-CN"/>
              </w:rPr>
              <w:t>t’s preferred to study the PRACH congestion with well evaluation. We can further consider to enhance the PRACH capacity if this issue is serious.</w:t>
            </w:r>
          </w:p>
        </w:tc>
      </w:tr>
      <w:tr w:rsidR="00E0765C" w14:paraId="030C102E" w14:textId="77777777" w:rsidTr="00AB2136">
        <w:tc>
          <w:tcPr>
            <w:tcW w:w="1795" w:type="dxa"/>
          </w:tcPr>
          <w:p w14:paraId="30532738" w14:textId="449CCF4D" w:rsidR="00E0765C" w:rsidRPr="00C82C7D" w:rsidRDefault="00C67307" w:rsidP="00AB2136">
            <w:pPr>
              <w:pStyle w:val="BodyText"/>
              <w:spacing w:line="256" w:lineRule="auto"/>
              <w:rPr>
                <w:rFonts w:cs="Arial"/>
              </w:rPr>
            </w:pPr>
            <w:r w:rsidRPr="00C82C7D">
              <w:rPr>
                <w:rFonts w:cs="Arial"/>
              </w:rPr>
              <w:lastRenderedPageBreak/>
              <w:t>Eutelsat</w:t>
            </w:r>
          </w:p>
        </w:tc>
        <w:tc>
          <w:tcPr>
            <w:tcW w:w="7834" w:type="dxa"/>
          </w:tcPr>
          <w:p w14:paraId="01144E4A" w14:textId="3F52FA7B" w:rsidR="00E0765C" w:rsidRPr="00C82C7D" w:rsidRDefault="00C67307" w:rsidP="00AB2136">
            <w:pPr>
              <w:pStyle w:val="BodyText"/>
              <w:spacing w:line="256" w:lineRule="auto"/>
              <w:rPr>
                <w:rFonts w:cs="Arial"/>
              </w:rPr>
            </w:pPr>
            <w:r w:rsidRPr="00C82C7D">
              <w:rPr>
                <w:rFonts w:cs="Arial"/>
              </w:rPr>
              <w:t>We would agree RACH congestion is a potential issue which should be studied and, if it poses a practical limitation, solutions/ mitigations</w:t>
            </w:r>
            <w:r w:rsidR="00EB0E32">
              <w:rPr>
                <w:rFonts w:cs="Arial"/>
              </w:rPr>
              <w:t xml:space="preserve"> should be</w:t>
            </w:r>
            <w:r w:rsidRPr="00C82C7D">
              <w:rPr>
                <w:rFonts w:cs="Arial"/>
              </w:rPr>
              <w:t xml:space="preserve"> captured in the TR</w:t>
            </w:r>
            <w:r w:rsidR="00C82C7D" w:rsidRPr="00C82C7D">
              <w:rPr>
                <w:rFonts w:cs="Arial"/>
              </w:rPr>
              <w:t xml:space="preserve"> and/or handled at application level. </w:t>
            </w:r>
          </w:p>
        </w:tc>
      </w:tr>
      <w:tr w:rsidR="00243305" w14:paraId="13DB36C2" w14:textId="77777777" w:rsidTr="00AB2136">
        <w:tc>
          <w:tcPr>
            <w:tcW w:w="1795" w:type="dxa"/>
          </w:tcPr>
          <w:p w14:paraId="00D55709" w14:textId="215A4D0D" w:rsidR="00243305" w:rsidRDefault="00243305" w:rsidP="002433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378943A" w14:textId="02184E47" w:rsidR="00243305" w:rsidRDefault="00243305" w:rsidP="00CC202C">
            <w:pPr>
              <w:pStyle w:val="BodyText"/>
              <w:spacing w:line="256" w:lineRule="auto"/>
              <w:jc w:val="both"/>
              <w:rPr>
                <w:rFonts w:cs="Arial"/>
              </w:rPr>
            </w:pPr>
            <w:r>
              <w:rPr>
                <w:rFonts w:eastAsiaTheme="minorEastAsia" w:cs="Arial" w:hint="eastAsia"/>
                <w:lang w:eastAsia="zh-CN"/>
              </w:rPr>
              <w:t>I</w:t>
            </w:r>
            <w:r>
              <w:rPr>
                <w:rFonts w:eastAsiaTheme="minorEastAsia" w:cs="Arial"/>
                <w:lang w:eastAsia="zh-CN"/>
              </w:rPr>
              <w:t xml:space="preserve">n </w:t>
            </w:r>
            <w:r w:rsidR="00175FFE">
              <w:rPr>
                <w:rFonts w:eastAsiaTheme="minorEastAsia" w:cs="Arial"/>
                <w:lang w:eastAsia="zh-CN"/>
              </w:rPr>
              <w:t>current specification</w:t>
            </w:r>
            <w:r>
              <w:rPr>
                <w:rFonts w:eastAsiaTheme="minorEastAsia" w:cs="Arial"/>
                <w:lang w:eastAsia="zh-CN"/>
              </w:rPr>
              <w:t xml:space="preserve">, </w:t>
            </w:r>
            <w:r w:rsidR="00175FFE">
              <w:rPr>
                <w:rFonts w:eastAsiaTheme="minorEastAsia" w:cs="Arial"/>
                <w:lang w:eastAsia="zh-CN"/>
              </w:rPr>
              <w:t>the</w:t>
            </w:r>
            <w:r>
              <w:rPr>
                <w:rFonts w:eastAsiaTheme="minorEastAsia" w:cs="Arial"/>
                <w:lang w:eastAsia="zh-CN"/>
              </w:rPr>
              <w:t xml:space="preserve"> period</w:t>
            </w:r>
            <w:r w:rsidR="00175FFE">
              <w:rPr>
                <w:rFonts w:eastAsiaTheme="minorEastAsia" w:cs="Arial"/>
                <w:lang w:eastAsia="zh-CN"/>
              </w:rPr>
              <w:t xml:space="preserve"> of PRAH </w:t>
            </w:r>
            <w:r>
              <w:rPr>
                <w:rFonts w:eastAsiaTheme="minorEastAsia" w:cs="Arial"/>
                <w:lang w:eastAsia="zh-CN"/>
              </w:rPr>
              <w:t xml:space="preserve">is configurable by the </w:t>
            </w:r>
            <w:r w:rsidR="00175FFE">
              <w:rPr>
                <w:rFonts w:eastAsiaTheme="minorEastAsia" w:cs="Arial"/>
                <w:lang w:eastAsia="zh-CN"/>
              </w:rPr>
              <w:t>eNB.</w:t>
            </w:r>
            <w:r>
              <w:rPr>
                <w:rFonts w:eastAsiaTheme="minorEastAsia" w:cs="Arial"/>
                <w:lang w:eastAsia="zh-CN"/>
              </w:rPr>
              <w:t xml:space="preserve"> </w:t>
            </w:r>
            <w:r w:rsidR="00175FFE">
              <w:rPr>
                <w:rFonts w:eastAsiaTheme="minorEastAsia" w:cs="Arial"/>
                <w:lang w:eastAsia="zh-CN"/>
              </w:rPr>
              <w:t>W</w:t>
            </w:r>
            <w:r>
              <w:rPr>
                <w:rFonts w:eastAsiaTheme="minorEastAsia" w:cs="Arial"/>
                <w:lang w:eastAsia="zh-CN"/>
              </w:rPr>
              <w:t xml:space="preserve">ith </w:t>
            </w:r>
            <w:r w:rsidR="00175FFE">
              <w:rPr>
                <w:rFonts w:eastAsiaTheme="minorEastAsia" w:cs="Arial"/>
                <w:lang w:eastAsia="zh-CN"/>
              </w:rPr>
              <w:t xml:space="preserve">a </w:t>
            </w:r>
            <w:r w:rsidR="00CC202C">
              <w:rPr>
                <w:rFonts w:eastAsiaTheme="minorEastAsia" w:cs="Arial"/>
                <w:lang w:eastAsia="zh-CN"/>
              </w:rPr>
              <w:t>smaller PRACH period</w:t>
            </w:r>
            <w:r>
              <w:rPr>
                <w:rFonts w:eastAsiaTheme="minorEastAsia" w:cs="Arial"/>
                <w:lang w:eastAsia="zh-CN"/>
              </w:rPr>
              <w:t xml:space="preserve">, PRACH congestion can be </w:t>
            </w:r>
            <w:r w:rsidR="00CC202C">
              <w:rPr>
                <w:rFonts w:eastAsiaTheme="minorEastAsia" w:cs="Arial"/>
                <w:lang w:eastAsia="zh-CN"/>
              </w:rPr>
              <w:t>alleviated</w:t>
            </w:r>
            <w:r>
              <w:rPr>
                <w:rFonts w:eastAsiaTheme="minorEastAsia" w:cs="Arial"/>
                <w:lang w:eastAsia="zh-CN"/>
              </w:rPr>
              <w:t xml:space="preserve">. </w:t>
            </w:r>
            <w:r w:rsidR="00CC202C">
              <w:rPr>
                <w:rFonts w:eastAsiaTheme="minorEastAsia" w:cs="Arial"/>
                <w:lang w:eastAsia="zh-CN"/>
              </w:rPr>
              <w:t>However, w</w:t>
            </w:r>
            <w:r w:rsidR="00175FFE">
              <w:rPr>
                <w:rFonts w:eastAsiaTheme="minorEastAsia" w:cs="Arial"/>
                <w:lang w:eastAsia="zh-CN"/>
              </w:rPr>
              <w:t xml:space="preserve">e are open to discuss under which circumstance, e.g. user density, RACH periodicity, SIB periodicity, etc., the issue become serious. </w:t>
            </w:r>
          </w:p>
        </w:tc>
      </w:tr>
      <w:tr w:rsidR="00CF3C7C" w14:paraId="5C7D9DD2" w14:textId="77777777" w:rsidTr="00AB2136">
        <w:tc>
          <w:tcPr>
            <w:tcW w:w="1795" w:type="dxa"/>
          </w:tcPr>
          <w:p w14:paraId="5BD05C84" w14:textId="745CD93B"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008F9597" w14:textId="77777777" w:rsidR="00CF3C7C" w:rsidRDefault="00CF3C7C" w:rsidP="00CF3C7C">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DRX operation, </w:t>
            </w:r>
            <w:r w:rsidRPr="00260E7C">
              <w:rPr>
                <w:rFonts w:cs="Arial"/>
              </w:rPr>
              <w:t xml:space="preserve">PRACH congestion </w:t>
            </w:r>
            <w:r>
              <w:rPr>
                <w:rFonts w:cs="Arial"/>
              </w:rPr>
              <w:t>issue may be avoid by network implementation with aligned configuration</w:t>
            </w:r>
            <w:r w:rsidRPr="00336533">
              <w:rPr>
                <w:rFonts w:cs="Arial"/>
              </w:rPr>
              <w:t xml:space="preserve"> </w:t>
            </w:r>
            <w:r>
              <w:rPr>
                <w:rFonts w:cs="Arial"/>
              </w:rPr>
              <w:t xml:space="preserve">of DRX and </w:t>
            </w:r>
            <w:r w:rsidRPr="00336533">
              <w:rPr>
                <w:rFonts w:cs="Arial"/>
              </w:rPr>
              <w:t>SIB containing satellite location information</w:t>
            </w:r>
            <w:r>
              <w:rPr>
                <w:rFonts w:cs="Arial"/>
              </w:rPr>
              <w:t>.</w:t>
            </w:r>
          </w:p>
          <w:p w14:paraId="1F6A6560" w14:textId="77777777" w:rsidR="00CF3C7C" w:rsidRDefault="000C4559" w:rsidP="00CF3C7C">
            <w:pPr>
              <w:pStyle w:val="BodyText"/>
              <w:spacing w:line="256" w:lineRule="auto"/>
              <w:rPr>
                <w:rFonts w:cs="Arial"/>
              </w:rPr>
            </w:pPr>
            <w:r>
              <w:rPr>
                <w:noProof/>
              </w:rPr>
              <w:object w:dxaOrig="11077" w:dyaOrig="2953" w14:anchorId="2906AFB6">
                <v:shape id="_x0000_i1027" type="#_x0000_t75" alt="" style="width:328.2pt;height:87.9pt;mso-width-percent:0;mso-height-percent:0;mso-width-percent:0;mso-height-percent:0" o:ole="">
                  <v:imagedata r:id="rId23" o:title=""/>
                </v:shape>
                <o:OLEObject Type="Embed" ProgID="Visio.Drawing.15" ShapeID="_x0000_i1027" DrawAspect="Content" ObjectID="_1680412266" r:id="rId24"/>
              </w:object>
            </w:r>
          </w:p>
          <w:p w14:paraId="637A0E25" w14:textId="4FBFCB19" w:rsidR="00CF3C7C" w:rsidRDefault="00CF3C7C" w:rsidP="00CF3C7C">
            <w:pPr>
              <w:pStyle w:val="BodyText"/>
              <w:spacing w:line="256" w:lineRule="auto"/>
              <w:jc w:val="both"/>
              <w:rPr>
                <w:rFonts w:cs="Arial"/>
              </w:rPr>
            </w:pPr>
            <w:r>
              <w:rPr>
                <w:rFonts w:eastAsiaTheme="minorEastAsia" w:cs="Arial" w:hint="eastAsia"/>
                <w:lang w:eastAsia="zh-CN"/>
              </w:rPr>
              <w:t>N</w:t>
            </w:r>
            <w:r>
              <w:rPr>
                <w:rFonts w:eastAsiaTheme="minorEastAsia" w:cs="Arial"/>
                <w:lang w:eastAsia="zh-CN"/>
              </w:rPr>
              <w:t xml:space="preserve">evertheless, for UE with </w:t>
            </w:r>
            <w:r w:rsidRPr="00606796">
              <w:rPr>
                <w:rFonts w:eastAsiaTheme="minorEastAsia" w:cs="Arial"/>
                <w:lang w:eastAsia="zh-CN"/>
              </w:rPr>
              <w:t>sporadic</w:t>
            </w:r>
            <w:r>
              <w:rPr>
                <w:rFonts w:eastAsiaTheme="minorEastAsia" w:cs="Arial"/>
                <w:lang w:eastAsia="zh-CN"/>
              </w:rPr>
              <w:t xml:space="preserve"> UL traffic, </w:t>
            </w:r>
            <w:r w:rsidRPr="00260E7C">
              <w:rPr>
                <w:rFonts w:cs="Arial"/>
              </w:rPr>
              <w:t>PRACH congestion</w:t>
            </w:r>
            <w:r>
              <w:rPr>
                <w:rFonts w:cs="Arial"/>
              </w:rPr>
              <w:t xml:space="preserve"> seems to be a </w:t>
            </w:r>
            <w:r w:rsidRPr="00C82C7D">
              <w:rPr>
                <w:rFonts w:cs="Arial"/>
              </w:rPr>
              <w:t xml:space="preserve">potential issue which </w:t>
            </w:r>
            <w:r>
              <w:rPr>
                <w:rFonts w:cs="Arial"/>
              </w:rPr>
              <w:t>needs</w:t>
            </w:r>
            <w:r w:rsidRPr="00C82C7D">
              <w:rPr>
                <w:rFonts w:cs="Arial"/>
              </w:rPr>
              <w:t xml:space="preserve"> </w:t>
            </w:r>
            <w:r>
              <w:rPr>
                <w:rFonts w:cs="Arial"/>
              </w:rPr>
              <w:t>further</w:t>
            </w:r>
            <w:r w:rsidRPr="00C82C7D">
              <w:rPr>
                <w:rFonts w:cs="Arial"/>
              </w:rPr>
              <w:t xml:space="preserve"> stud</w:t>
            </w:r>
            <w:r>
              <w:rPr>
                <w:rFonts w:cs="Arial"/>
              </w:rPr>
              <w:t>y.</w:t>
            </w:r>
          </w:p>
        </w:tc>
      </w:tr>
      <w:tr w:rsidR="00A03BCA" w14:paraId="19B5517C" w14:textId="77777777" w:rsidTr="00AB2136">
        <w:tc>
          <w:tcPr>
            <w:tcW w:w="1795" w:type="dxa"/>
          </w:tcPr>
          <w:p w14:paraId="5A1C6F35" w14:textId="52C6C1D1" w:rsidR="00A03BCA" w:rsidRDefault="00A03BCA" w:rsidP="00A03BCA">
            <w:pPr>
              <w:pStyle w:val="BodyText"/>
              <w:spacing w:line="256" w:lineRule="auto"/>
              <w:rPr>
                <w:rFonts w:cs="Arial"/>
              </w:rPr>
            </w:pPr>
            <w:r w:rsidRPr="000C66EE">
              <w:rPr>
                <w:rFonts w:cs="Arial"/>
                <w:color w:val="C00000"/>
              </w:rPr>
              <w:t>Qualcomm</w:t>
            </w:r>
          </w:p>
        </w:tc>
        <w:tc>
          <w:tcPr>
            <w:tcW w:w="7834" w:type="dxa"/>
          </w:tcPr>
          <w:p w14:paraId="2E06542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While we think that with sufficiently frequent transmissions of the ephemeris-carrying SIB, (together with the notion of ephemeris validity described in Section 2.3.2 above), PRACH congestion may not be a huge bottleneck, </w:t>
            </w:r>
            <w:r w:rsidRPr="000C66EE">
              <w:rPr>
                <w:rFonts w:cs="Arial"/>
                <w:i/>
                <w:iCs/>
                <w:color w:val="C00000"/>
              </w:rPr>
              <w:t>we do acknowledge the points raised by the companies</w:t>
            </w:r>
            <w:r w:rsidRPr="000C66EE">
              <w:rPr>
                <w:rFonts w:cs="Arial"/>
                <w:color w:val="C00000"/>
              </w:rPr>
              <w:t xml:space="preserve">. Some example situations (comprising, some example SIB periodicities, ephemeris validity durations, UE traffic pattern, etc.) </w:t>
            </w:r>
            <w:r w:rsidRPr="000C66EE">
              <w:rPr>
                <w:rFonts w:cs="Arial"/>
                <w:i/>
                <w:iCs/>
                <w:color w:val="C00000"/>
              </w:rPr>
              <w:t>may benefit from some solutions proposed here</w:t>
            </w:r>
            <w:r w:rsidRPr="000C66EE">
              <w:rPr>
                <w:rFonts w:cs="Arial"/>
                <w:color w:val="C00000"/>
              </w:rPr>
              <w:t xml:space="preserve">—such as </w:t>
            </w:r>
            <w:r w:rsidRPr="000C66EE">
              <w:rPr>
                <w:rFonts w:cs="Arial"/>
                <w:i/>
                <w:iCs/>
                <w:color w:val="C00000"/>
              </w:rPr>
              <w:t>introduction of a random delay after reading the ephemeris SIB (the random delay being within the ephemeris validity period)</w:t>
            </w:r>
            <w:r w:rsidRPr="000C66EE">
              <w:rPr>
                <w:rFonts w:cs="Arial"/>
                <w:color w:val="C00000"/>
              </w:rPr>
              <w:t>.</w:t>
            </w:r>
          </w:p>
          <w:p w14:paraId="43D7453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We are open to investigate this on our end too, and at a minimum, support documenting the observations and solutions in the TR. </w:t>
            </w:r>
          </w:p>
          <w:p w14:paraId="0FE33001" w14:textId="34874225" w:rsidR="00A03BCA" w:rsidRDefault="00A03BCA" w:rsidP="00A03BCA">
            <w:pPr>
              <w:pStyle w:val="BodyText"/>
              <w:spacing w:line="256" w:lineRule="auto"/>
              <w:rPr>
                <w:rFonts w:cs="Arial"/>
              </w:rPr>
            </w:pPr>
            <w:r w:rsidRPr="000C66EE">
              <w:rPr>
                <w:rFonts w:cs="Arial"/>
                <w:color w:val="C00000"/>
              </w:rPr>
              <w:t>We can potentially down-scope to a simple solution for Release 17, either in the next meeting, or among different candidate options in the WID phase itself.</w:t>
            </w:r>
          </w:p>
        </w:tc>
      </w:tr>
      <w:tr w:rsidR="0089667F" w14:paraId="3904997B" w14:textId="77777777" w:rsidTr="00AB2136">
        <w:tc>
          <w:tcPr>
            <w:tcW w:w="1795" w:type="dxa"/>
          </w:tcPr>
          <w:p w14:paraId="5C03C196" w14:textId="2D7D5DF7" w:rsidR="0089667F" w:rsidRDefault="0089667F" w:rsidP="0089667F">
            <w:pPr>
              <w:pStyle w:val="BodyText"/>
              <w:spacing w:line="256" w:lineRule="auto"/>
              <w:rPr>
                <w:rFonts w:cs="Arial"/>
              </w:rPr>
            </w:pPr>
            <w:r>
              <w:rPr>
                <w:rFonts w:cs="Arial"/>
              </w:rPr>
              <w:t>MediaTek</w:t>
            </w:r>
          </w:p>
        </w:tc>
        <w:tc>
          <w:tcPr>
            <w:tcW w:w="7834" w:type="dxa"/>
          </w:tcPr>
          <w:p w14:paraId="17267288" w14:textId="09843378" w:rsidR="0089667F" w:rsidRPr="008A0498" w:rsidRDefault="0089667F" w:rsidP="0089667F">
            <w:pPr>
              <w:pStyle w:val="BodyText"/>
              <w:spacing w:line="256" w:lineRule="auto"/>
              <w:rPr>
                <w:rFonts w:cs="Arial"/>
              </w:rPr>
            </w:pPr>
            <w:r>
              <w:rPr>
                <w:rFonts w:cs="Arial"/>
              </w:rPr>
              <w:t>PRACH congestion can be avoided buy network implementation to our understanding. It is fine to discuss further.</w:t>
            </w:r>
          </w:p>
        </w:tc>
      </w:tr>
      <w:tr w:rsidR="00A03BCA" w14:paraId="357D7E00" w14:textId="77777777" w:rsidTr="00AB2136">
        <w:tc>
          <w:tcPr>
            <w:tcW w:w="1795" w:type="dxa"/>
          </w:tcPr>
          <w:p w14:paraId="0080E7DE" w14:textId="2518D420" w:rsidR="00A03BCA" w:rsidRDefault="00B7370E" w:rsidP="00A03BCA">
            <w:pPr>
              <w:pStyle w:val="BodyText"/>
              <w:spacing w:line="256" w:lineRule="auto"/>
              <w:rPr>
                <w:rFonts w:cs="Arial"/>
              </w:rPr>
            </w:pPr>
            <w:r>
              <w:rPr>
                <w:rFonts w:cs="Arial"/>
              </w:rPr>
              <w:t>APT</w:t>
            </w:r>
          </w:p>
        </w:tc>
        <w:tc>
          <w:tcPr>
            <w:tcW w:w="7834" w:type="dxa"/>
          </w:tcPr>
          <w:p w14:paraId="2B9A6D7B" w14:textId="77777777" w:rsidR="00B7370E" w:rsidRDefault="00B7370E" w:rsidP="00B7370E">
            <w:pPr>
              <w:pStyle w:val="BodyText"/>
              <w:spacing w:line="256" w:lineRule="auto"/>
              <w:rPr>
                <w:rFonts w:cs="Arial"/>
              </w:rPr>
            </w:pPr>
            <w:r>
              <w:rPr>
                <w:rFonts w:cs="Arial"/>
              </w:rPr>
              <w:t xml:space="preserve">NW could handle this by </w:t>
            </w:r>
            <w:r w:rsidRPr="00AB49C8">
              <w:rPr>
                <w:rFonts w:cs="Arial"/>
              </w:rPr>
              <w:t xml:space="preserve">Backoff Indicator </w:t>
            </w:r>
            <w:r>
              <w:rPr>
                <w:rFonts w:cs="Arial"/>
              </w:rPr>
              <w:t>(BI).</w:t>
            </w:r>
          </w:p>
          <w:p w14:paraId="5E66D05D" w14:textId="77777777" w:rsidR="00B7370E" w:rsidRDefault="00B7370E" w:rsidP="00B7370E">
            <w:pPr>
              <w:pStyle w:val="BodyText"/>
              <w:spacing w:line="256" w:lineRule="auto"/>
              <w:rPr>
                <w:rFonts w:cs="Arial"/>
              </w:rPr>
            </w:pPr>
            <w:r>
              <w:rPr>
                <w:rFonts w:cs="Arial"/>
              </w:rPr>
              <w:t>[</w:t>
            </w:r>
            <w:r w:rsidRPr="00AB49C8">
              <w:rPr>
                <w:rFonts w:cs="Arial"/>
              </w:rPr>
              <w:t>3GPP TS 36.321 V16.4.0</w:t>
            </w:r>
            <w:r>
              <w:rPr>
                <w:rFonts w:cs="Arial"/>
              </w:rPr>
              <w:t xml:space="preserve">] </w:t>
            </w:r>
            <w:r w:rsidRPr="00AB49C8">
              <w:rPr>
                <w:rFonts w:cs="Arial"/>
              </w:rPr>
              <w:t>if in this Random-Access procedure, the Random-Access Preamble was selected by MAC:</w:t>
            </w:r>
            <w:r>
              <w:rPr>
                <w:rFonts w:cs="Arial"/>
              </w:rPr>
              <w:t xml:space="preserve"> </w:t>
            </w:r>
            <w:r w:rsidRPr="00AB49C8">
              <w:rPr>
                <w:rFonts w:cs="Arial"/>
              </w:rPr>
              <w:t>based on the backoff parameter, select a random backoff time according to a uniform distribution between 0</w:t>
            </w:r>
            <w:r>
              <w:rPr>
                <w:rFonts w:cs="Arial"/>
              </w:rPr>
              <w:t xml:space="preserve"> </w:t>
            </w:r>
            <w:r w:rsidRPr="00AB49C8">
              <w:rPr>
                <w:rFonts w:cs="Arial"/>
              </w:rPr>
              <w:t>and the Backoff Parameter Value</w:t>
            </w:r>
            <w:r>
              <w:rPr>
                <w:rFonts w:cs="Arial"/>
              </w:rPr>
              <w:t>.</w:t>
            </w:r>
          </w:p>
          <w:p w14:paraId="6C4BDD81" w14:textId="295460F8" w:rsidR="00A03BCA" w:rsidRDefault="00B7370E" w:rsidP="00B7370E">
            <w:pPr>
              <w:pStyle w:val="BodyText"/>
              <w:spacing w:line="256" w:lineRule="auto"/>
              <w:rPr>
                <w:rFonts w:cs="Arial"/>
              </w:rPr>
            </w:pPr>
            <w:r>
              <w:rPr>
                <w:rFonts w:cs="Arial"/>
              </w:rPr>
              <w:t xml:space="preserve">Also, we share ZTE’s view. As shown in </w:t>
            </w:r>
            <w:r w:rsidRPr="006E4362">
              <w:rPr>
                <w:rFonts w:cs="Arial"/>
              </w:rPr>
              <w:t>R2-2104033</w:t>
            </w:r>
            <w:r>
              <w:rPr>
                <w:rFonts w:cs="Arial"/>
              </w:rPr>
              <w:t xml:space="preserve">, RAN2 expected RAN1could study </w:t>
            </w:r>
            <w:r w:rsidRPr="006E4362">
              <w:rPr>
                <w:rFonts w:cs="Arial"/>
              </w:rPr>
              <w:t>PRACH</w:t>
            </w:r>
            <w:r>
              <w:rPr>
                <w:rFonts w:cs="Arial"/>
              </w:rPr>
              <w:t xml:space="preserve"> capacity.</w:t>
            </w:r>
          </w:p>
        </w:tc>
      </w:tr>
      <w:tr w:rsidR="00A03BCA" w14:paraId="5A2DA033" w14:textId="77777777" w:rsidTr="00AB2136">
        <w:tc>
          <w:tcPr>
            <w:tcW w:w="1795" w:type="dxa"/>
          </w:tcPr>
          <w:p w14:paraId="2A5786D1" w14:textId="753EA60E" w:rsidR="00A03BCA" w:rsidRDefault="00034CEC" w:rsidP="00A03BCA">
            <w:pPr>
              <w:pStyle w:val="BodyText"/>
              <w:spacing w:line="256" w:lineRule="auto"/>
              <w:rPr>
                <w:rFonts w:cs="Arial"/>
              </w:rPr>
            </w:pPr>
            <w:r>
              <w:rPr>
                <w:rFonts w:cs="Arial"/>
              </w:rPr>
              <w:t>Nokia, NSB</w:t>
            </w:r>
          </w:p>
        </w:tc>
        <w:tc>
          <w:tcPr>
            <w:tcW w:w="7834" w:type="dxa"/>
          </w:tcPr>
          <w:p w14:paraId="7ADBB7F8" w14:textId="7B396C30" w:rsidR="00A03BCA" w:rsidRDefault="00034CEC" w:rsidP="00A03BCA">
            <w:pPr>
              <w:pStyle w:val="BodyText"/>
              <w:spacing w:line="256" w:lineRule="auto"/>
              <w:rPr>
                <w:rFonts w:cs="Arial"/>
              </w:rPr>
            </w:pPr>
            <w:r w:rsidRPr="00034CEC">
              <w:rPr>
                <w:rFonts w:cs="Arial"/>
              </w:rPr>
              <w:t>As there is no consensus on whether there will be PRACH congestion, it should be firstly studied/evaluated whether there will be congestion considering different scenarios, connection density, PRACH capacity, etc.</w:t>
            </w:r>
          </w:p>
        </w:tc>
      </w:tr>
      <w:tr w:rsidR="002D246E" w14:paraId="5A9EA9E5" w14:textId="77777777" w:rsidTr="00AB2136">
        <w:tc>
          <w:tcPr>
            <w:tcW w:w="1795" w:type="dxa"/>
          </w:tcPr>
          <w:p w14:paraId="71CA9529" w14:textId="5D89BA4D" w:rsidR="002D246E" w:rsidRDefault="002D246E" w:rsidP="00A03BCA">
            <w:pPr>
              <w:pStyle w:val="BodyText"/>
              <w:spacing w:line="256" w:lineRule="auto"/>
              <w:rPr>
                <w:rFonts w:cs="Arial"/>
              </w:rPr>
            </w:pPr>
            <w:r>
              <w:rPr>
                <w:rFonts w:cs="Arial"/>
              </w:rPr>
              <w:t>SONY</w:t>
            </w:r>
          </w:p>
        </w:tc>
        <w:tc>
          <w:tcPr>
            <w:tcW w:w="7834" w:type="dxa"/>
          </w:tcPr>
          <w:p w14:paraId="442A5CC3" w14:textId="77777777" w:rsidR="002D246E" w:rsidRDefault="002D246E" w:rsidP="002D246E">
            <w:pPr>
              <w:pStyle w:val="BodyText"/>
              <w:spacing w:line="256" w:lineRule="auto"/>
              <w:rPr>
                <w:rFonts w:cs="Arial"/>
              </w:rPr>
            </w:pPr>
            <w:r>
              <w:rPr>
                <w:rFonts w:cs="Arial"/>
              </w:rPr>
              <w:t>We think that PRACH congestion will occur under conditions of high user density and when SIB update periodicity is long relative to the RO periodicity.</w:t>
            </w:r>
          </w:p>
          <w:p w14:paraId="28358AAB" w14:textId="77777777" w:rsidR="002D246E" w:rsidRDefault="002D246E" w:rsidP="002D246E">
            <w:pPr>
              <w:pStyle w:val="BodyText"/>
              <w:spacing w:line="256" w:lineRule="auto"/>
              <w:rPr>
                <w:rFonts w:cs="Arial"/>
              </w:rPr>
            </w:pPr>
            <w:r>
              <w:rPr>
                <w:rFonts w:cs="Arial"/>
              </w:rPr>
              <w:t>Increasing the frequency of ROs does not improve the situation. The ROs that are close to the SIB carrying satellite ephemeris / position-velocity-drift (PVD) information will end up being congested and the other ROs will be lightly used.</w:t>
            </w:r>
          </w:p>
          <w:p w14:paraId="29159631" w14:textId="77777777" w:rsidR="002D246E" w:rsidRDefault="002D246E" w:rsidP="002D246E">
            <w:pPr>
              <w:pStyle w:val="BodyText"/>
              <w:spacing w:line="256" w:lineRule="auto"/>
              <w:rPr>
                <w:rFonts w:cs="Arial"/>
              </w:rPr>
            </w:pPr>
            <w:r>
              <w:rPr>
                <w:rFonts w:cs="Arial"/>
              </w:rPr>
              <w:lastRenderedPageBreak/>
              <w:t>Transmission of PRACH at a random time after SIB transmission would be one way to alleviate this issue. We are open to consider other potential solutions and these potential solutions can be described in the TR. For example, the UE could transmit PRACH at a time after SIB when the channel conditions are known to be good (since different UEs have obstructed views of the sky at different times, the times at which UEs transmit PRACH should end up being spread out).</w:t>
            </w:r>
          </w:p>
          <w:p w14:paraId="3C2FA7FF" w14:textId="77777777" w:rsidR="002D246E" w:rsidRDefault="002D246E" w:rsidP="002D246E">
            <w:pPr>
              <w:pStyle w:val="BodyText"/>
              <w:spacing w:line="256" w:lineRule="auto"/>
              <w:rPr>
                <w:rFonts w:cs="Arial"/>
              </w:rPr>
            </w:pPr>
            <w:r>
              <w:rPr>
                <w:rFonts w:cs="Arial"/>
              </w:rPr>
              <w:t>In order to evaluate this issue, we could use similar assumptions to other studies:</w:t>
            </w:r>
          </w:p>
          <w:p w14:paraId="0B4CC572" w14:textId="77777777" w:rsidR="002D246E" w:rsidRDefault="002D246E" w:rsidP="00593807">
            <w:pPr>
              <w:pStyle w:val="BodyText"/>
              <w:numPr>
                <w:ilvl w:val="0"/>
                <w:numId w:val="54"/>
              </w:numPr>
              <w:spacing w:line="256" w:lineRule="auto"/>
              <w:rPr>
                <w:rFonts w:cs="Arial"/>
              </w:rPr>
            </w:pPr>
            <w:r>
              <w:rPr>
                <w:rFonts w:cs="Arial"/>
              </w:rPr>
              <w:t>SIB containing ephemeris / PVD info transmitted every [1] or [10] seconds</w:t>
            </w:r>
          </w:p>
          <w:p w14:paraId="1B3F57CB" w14:textId="77777777" w:rsidR="002D246E" w:rsidRDefault="002D246E" w:rsidP="00593807">
            <w:pPr>
              <w:pStyle w:val="BodyText"/>
              <w:numPr>
                <w:ilvl w:val="0"/>
                <w:numId w:val="54"/>
              </w:numPr>
              <w:spacing w:line="256" w:lineRule="auto"/>
              <w:rPr>
                <w:rFonts w:cs="Arial"/>
              </w:rPr>
            </w:pPr>
            <w:r>
              <w:rPr>
                <w:rFonts w:cs="Arial"/>
              </w:rPr>
              <w:t>Frequent ROs</w:t>
            </w:r>
          </w:p>
          <w:p w14:paraId="6817D51E" w14:textId="77777777" w:rsidR="002D246E" w:rsidRDefault="002D246E" w:rsidP="00593807">
            <w:pPr>
              <w:pStyle w:val="BodyText"/>
              <w:numPr>
                <w:ilvl w:val="0"/>
                <w:numId w:val="54"/>
              </w:numPr>
              <w:spacing w:line="256" w:lineRule="auto"/>
              <w:rPr>
                <w:rFonts w:cs="Arial"/>
              </w:rPr>
            </w:pPr>
            <w:r>
              <w:rPr>
                <w:rFonts w:cs="Arial"/>
              </w:rPr>
              <w:t>SIB info contains 140 bits</w:t>
            </w:r>
          </w:p>
          <w:p w14:paraId="7557DFF3" w14:textId="77777777" w:rsidR="002D246E" w:rsidRDefault="002D246E" w:rsidP="00593807">
            <w:pPr>
              <w:pStyle w:val="BodyText"/>
              <w:numPr>
                <w:ilvl w:val="0"/>
                <w:numId w:val="54"/>
              </w:numPr>
              <w:spacing w:line="256" w:lineRule="auto"/>
              <w:rPr>
                <w:rFonts w:cs="Arial"/>
              </w:rPr>
            </w:pPr>
            <w:r>
              <w:rPr>
                <w:rFonts w:cs="Arial"/>
              </w:rPr>
              <w:t>MCL = 154dB</w:t>
            </w:r>
          </w:p>
          <w:p w14:paraId="03C93FBB" w14:textId="47375760" w:rsidR="002D246E" w:rsidRPr="00034CEC" w:rsidRDefault="002D246E" w:rsidP="002D246E">
            <w:pPr>
              <w:pStyle w:val="BodyText"/>
              <w:spacing w:line="256" w:lineRule="auto"/>
              <w:rPr>
                <w:rFonts w:cs="Arial"/>
              </w:rPr>
            </w:pPr>
            <w:r>
              <w:rPr>
                <w:rFonts w:cs="Arial"/>
              </w:rPr>
              <w:t>We are open to consider other parameters or to document results in a contribution-driven manner.</w:t>
            </w:r>
          </w:p>
        </w:tc>
      </w:tr>
      <w:tr w:rsidR="002D246E" w14:paraId="1D54E960" w14:textId="77777777" w:rsidTr="00AB2136">
        <w:tc>
          <w:tcPr>
            <w:tcW w:w="1795" w:type="dxa"/>
          </w:tcPr>
          <w:p w14:paraId="2DABB626" w14:textId="2ECE4BB4" w:rsidR="002D246E" w:rsidRDefault="002D246E" w:rsidP="00A03BCA">
            <w:pPr>
              <w:pStyle w:val="BodyText"/>
              <w:spacing w:line="256" w:lineRule="auto"/>
              <w:rPr>
                <w:rFonts w:cs="Arial"/>
              </w:rPr>
            </w:pPr>
            <w:r>
              <w:rPr>
                <w:rFonts w:cs="Arial"/>
              </w:rPr>
              <w:lastRenderedPageBreak/>
              <w:t>Ericsson</w:t>
            </w:r>
          </w:p>
        </w:tc>
        <w:tc>
          <w:tcPr>
            <w:tcW w:w="7834" w:type="dxa"/>
          </w:tcPr>
          <w:p w14:paraId="2F77ADD7" w14:textId="36D58A7A" w:rsidR="002D246E" w:rsidRPr="00034CEC" w:rsidRDefault="002D246E" w:rsidP="00A03BCA">
            <w:pPr>
              <w:pStyle w:val="BodyText"/>
              <w:spacing w:line="256" w:lineRule="auto"/>
              <w:rPr>
                <w:rFonts w:cs="Arial"/>
              </w:rPr>
            </w:pPr>
            <w:r w:rsidRPr="009C5626">
              <w:rPr>
                <w:rFonts w:cs="Arial"/>
              </w:rPr>
              <w:t>We agree that scenarios should be agreed on before studying the impact of PRACH congestion.</w:t>
            </w: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5384DEF9" w:rsidR="006A15A6" w:rsidRPr="006A15A6" w:rsidRDefault="00D122F9" w:rsidP="006A15A6">
      <w:pPr>
        <w:pStyle w:val="Heading4"/>
        <w:rPr>
          <w:lang w:eastAsia="zh-CN"/>
        </w:rPr>
      </w:pPr>
      <w:r>
        <w:rPr>
          <w:lang w:eastAsia="zh-CN"/>
        </w:rPr>
        <w:t>SECOND</w:t>
      </w:r>
      <w:r w:rsidR="006A15A6" w:rsidRPr="006A15A6">
        <w:rPr>
          <w:lang w:eastAsia="zh-CN"/>
        </w:rPr>
        <w:t xml:space="preserve"> ROUND – PRACH Congestion</w:t>
      </w:r>
    </w:p>
    <w:p w14:paraId="6EA544D3" w14:textId="63EB4443" w:rsidR="00D60119" w:rsidRDefault="00D60119" w:rsidP="00D60119">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 xml:space="preserve">Eutelsat, Huawei, </w:t>
      </w:r>
      <w:r>
        <w:rPr>
          <w:rFonts w:eastAsiaTheme="minorEastAsia"/>
          <w:lang w:eastAsia="zh-CN"/>
        </w:rPr>
        <w:t xml:space="preserve">CMCC, </w:t>
      </w:r>
      <w:r w:rsidRPr="00671800">
        <w:rPr>
          <w:rFonts w:eastAsiaTheme="minorEastAsia"/>
          <w:lang w:eastAsia="zh-CN"/>
        </w:rPr>
        <w:t>Qualcomm, MediaTe</w:t>
      </w:r>
      <w:r>
        <w:rPr>
          <w:rFonts w:eastAsiaTheme="minorEastAsia"/>
          <w:lang w:eastAsia="zh-CN"/>
        </w:rPr>
        <w:t>k, APT, Nokia, SONY, Ericsson provided comments</w:t>
      </w:r>
    </w:p>
    <w:p w14:paraId="55DFECE2" w14:textId="6CDC6A85" w:rsidR="006A15A6" w:rsidRDefault="006A15A6" w:rsidP="001A47E6">
      <w:pPr>
        <w:tabs>
          <w:tab w:val="left" w:pos="576"/>
        </w:tabs>
        <w:snapToGrid w:val="0"/>
        <w:spacing w:beforeLines="50" w:before="120" w:afterLines="50" w:after="120"/>
        <w:rPr>
          <w:rFonts w:eastAsiaTheme="minorEastAsia"/>
          <w:lang w:eastAsia="zh-CN"/>
        </w:rPr>
      </w:pPr>
      <w:r w:rsidRPr="006A15A6">
        <w:rPr>
          <w:rFonts w:eastAsiaTheme="minorEastAsia"/>
          <w:lang w:eastAsia="zh-CN"/>
        </w:rPr>
        <w:t>Companies are encouraged to comment on scenario to study the impact of NTN SIB on PRACH congestion</w:t>
      </w:r>
    </w:p>
    <w:p w14:paraId="02CDD028" w14:textId="77777777"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 xml:space="preserve">ZTE, CATT (unavoidable issue since RACH resources are linked to SIB transmission), </w:t>
      </w:r>
    </w:p>
    <w:p w14:paraId="3993757F" w14:textId="3DB4D92E"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w:t>
      </w:r>
      <w:r w:rsidRPr="005A596F">
        <w:rPr>
          <w:rFonts w:eastAsiaTheme="minorEastAsia"/>
          <w:lang w:eastAsia="zh-CN"/>
        </w:rPr>
        <w:t>Gatehouse</w:t>
      </w:r>
      <w:r>
        <w:rPr>
          <w:rFonts w:eastAsiaTheme="minorEastAsia"/>
          <w:lang w:eastAsia="zh-CN"/>
        </w:rPr>
        <w:t>, APT</w:t>
      </w:r>
      <w:r w:rsidR="002D246E">
        <w:rPr>
          <w:rFonts w:eastAsiaTheme="minorEastAsia"/>
          <w:lang w:eastAsia="zh-CN"/>
        </w:rPr>
        <w:t>, SONY</w:t>
      </w:r>
      <w:r w:rsidRPr="005A596F">
        <w:rPr>
          <w:rFonts w:eastAsiaTheme="minorEastAsia"/>
          <w:lang w:eastAsia="zh-CN"/>
        </w:rPr>
        <w:t xml:space="preserve"> (introduce a random delay after the last SIB before a UE attempts random access</w:t>
      </w:r>
      <w:r>
        <w:rPr>
          <w:rFonts w:eastAsiaTheme="minorEastAsia"/>
          <w:lang w:eastAsia="zh-CN"/>
        </w:rPr>
        <w:t>)</w:t>
      </w:r>
    </w:p>
    <w:p w14:paraId="16D47FA2" w14:textId="7E63313E" w:rsidR="005A596F" w:rsidRDefault="005A596F" w:rsidP="005A596F">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Companies commented it can be avoided</w:t>
      </w:r>
      <w:r>
        <w:rPr>
          <w:rFonts w:eastAsiaTheme="minorEastAsia"/>
          <w:lang w:eastAsia="zh-CN"/>
        </w:rPr>
        <w:t xml:space="preserve"> via configuration: </w:t>
      </w:r>
      <w:r w:rsidRPr="005A596F">
        <w:rPr>
          <w:rFonts w:eastAsiaTheme="minorEastAsia"/>
          <w:lang w:eastAsia="zh-CN"/>
        </w:rPr>
        <w:t xml:space="preserve">Huawei (smaller PRACH period), </w:t>
      </w:r>
      <w:r>
        <w:rPr>
          <w:rFonts w:eastAsiaTheme="minorEastAsia"/>
          <w:lang w:eastAsia="zh-CN"/>
        </w:rPr>
        <w:t>CMCC (</w:t>
      </w:r>
      <w:r w:rsidRPr="005A596F">
        <w:rPr>
          <w:rFonts w:eastAsiaTheme="minorEastAsia"/>
          <w:lang w:eastAsia="zh-CN"/>
        </w:rPr>
        <w:t>aligned configuration of DRX and SIB containing satellite location information</w:t>
      </w:r>
      <w:r>
        <w:rPr>
          <w:rFonts w:eastAsiaTheme="minorEastAsia"/>
          <w:lang w:eastAsia="zh-CN"/>
        </w:rPr>
        <w:t xml:space="preserve">), MediaTek (network configuration) </w:t>
      </w:r>
    </w:p>
    <w:p w14:paraId="0AEEB143" w14:textId="4BC6B8F6" w:rsidR="00034CEC" w:rsidRDefault="00034CEC" w:rsidP="00034CEC">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Nokia commented it should be first </w:t>
      </w:r>
      <w:r w:rsidRPr="00034CEC">
        <w:rPr>
          <w:rFonts w:eastAsiaTheme="minorEastAsia"/>
          <w:lang w:eastAsia="zh-CN"/>
        </w:rPr>
        <w:t>studied/evaluated whether there will be congestion considering different scenarios, connection density, PRACH capacity, etc.</w:t>
      </w:r>
    </w:p>
    <w:p w14:paraId="555BF754" w14:textId="39C2AAF5" w:rsidR="002D246E" w:rsidRPr="002D246E" w:rsidRDefault="002D246E" w:rsidP="002D246E">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2D246E">
        <w:rPr>
          <w:rFonts w:eastAsiaTheme="minorEastAsia"/>
          <w:lang w:eastAsia="zh-CN"/>
        </w:rPr>
        <w:t>SIB containing ephemeris / PVD info transmitted every [1] or [10] seconds</w:t>
      </w:r>
      <w:r>
        <w:rPr>
          <w:rFonts w:eastAsiaTheme="minorEastAsia"/>
          <w:lang w:eastAsia="zh-CN"/>
        </w:rPr>
        <w:t xml:space="preserve">, </w:t>
      </w:r>
      <w:r w:rsidRPr="002D246E">
        <w:rPr>
          <w:rFonts w:eastAsiaTheme="minorEastAsia"/>
          <w:lang w:eastAsia="zh-CN"/>
        </w:rPr>
        <w:t>Frequent ROs</w:t>
      </w:r>
      <w:r>
        <w:rPr>
          <w:rFonts w:eastAsiaTheme="minorEastAsia"/>
          <w:lang w:eastAsia="zh-CN"/>
        </w:rPr>
        <w:t xml:space="preserve">, </w:t>
      </w:r>
      <w:r w:rsidRPr="002D246E">
        <w:rPr>
          <w:rFonts w:eastAsiaTheme="minorEastAsia"/>
          <w:lang w:eastAsia="zh-CN"/>
        </w:rPr>
        <w:t>SIB info contains 140 bits</w:t>
      </w:r>
      <w:r>
        <w:rPr>
          <w:rFonts w:eastAsiaTheme="minorEastAsia"/>
          <w:lang w:eastAsia="zh-CN"/>
        </w:rPr>
        <w:t xml:space="preserve">, </w:t>
      </w:r>
      <w:r w:rsidRPr="002D246E">
        <w:rPr>
          <w:rFonts w:eastAsiaTheme="minorEastAsia"/>
          <w:lang w:eastAsia="zh-CN"/>
        </w:rPr>
        <w:t>MCL = 154dB</w:t>
      </w:r>
    </w:p>
    <w:p w14:paraId="7955D36E" w14:textId="77777777" w:rsidR="005A596F" w:rsidRDefault="005A596F" w:rsidP="001A47E6">
      <w:pPr>
        <w:tabs>
          <w:tab w:val="left" w:pos="576"/>
        </w:tabs>
        <w:snapToGrid w:val="0"/>
        <w:spacing w:beforeLines="50" w:before="120" w:afterLines="50" w:after="120"/>
        <w:rPr>
          <w:rFonts w:eastAsiaTheme="minorEastAsia"/>
          <w:lang w:eastAsia="zh-CN"/>
        </w:rPr>
      </w:pPr>
    </w:p>
    <w:p w14:paraId="4948FB67" w14:textId="3FF5CCD9" w:rsidR="005A596F" w:rsidRDefault="005A596F"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there is </w:t>
      </w:r>
      <w:r w:rsidR="00034CEC">
        <w:rPr>
          <w:rFonts w:eastAsiaTheme="minorEastAsia"/>
          <w:lang w:eastAsia="zh-CN"/>
        </w:rPr>
        <w:t xml:space="preserve">some </w:t>
      </w:r>
      <w:r>
        <w:rPr>
          <w:rFonts w:eastAsiaTheme="minorEastAsia"/>
          <w:lang w:eastAsia="zh-CN"/>
        </w:rPr>
        <w:t xml:space="preserve">understanding </w:t>
      </w:r>
      <w:r w:rsidR="00034CEC">
        <w:rPr>
          <w:rFonts w:eastAsiaTheme="minorEastAsia"/>
          <w:lang w:eastAsia="zh-CN"/>
        </w:rPr>
        <w:t xml:space="preserve">and no consensus </w:t>
      </w:r>
      <w:r>
        <w:rPr>
          <w:rFonts w:eastAsiaTheme="minorEastAsia"/>
          <w:lang w:eastAsia="zh-CN"/>
        </w:rPr>
        <w:t xml:space="preserve">from commenting companies that this PRACH congestion is an issue that needs to be discussed further. There seems to be several ways this issue could be handled. We support Qualcomm proposal to </w:t>
      </w:r>
      <w:r w:rsidRPr="005A596F">
        <w:rPr>
          <w:rFonts w:eastAsiaTheme="minorEastAsia"/>
          <w:lang w:eastAsia="zh-CN"/>
        </w:rPr>
        <w:t>potentially down-scope to a simple solution for Release 17, either in the next meeting, or among different candidate options in the WID phase itself.</w:t>
      </w:r>
    </w:p>
    <w:p w14:paraId="78C8DDB7" w14:textId="77777777" w:rsidR="005A596F" w:rsidRDefault="005A596F" w:rsidP="001A47E6">
      <w:pPr>
        <w:tabs>
          <w:tab w:val="left" w:pos="576"/>
        </w:tabs>
        <w:snapToGrid w:val="0"/>
        <w:spacing w:beforeLines="50" w:before="120" w:afterLines="50" w:after="120"/>
        <w:rPr>
          <w:rFonts w:eastAsiaTheme="minorEastAsia"/>
          <w:lang w:eastAsia="zh-CN"/>
        </w:rPr>
      </w:pPr>
    </w:p>
    <w:p w14:paraId="7027A7FA" w14:textId="77777777" w:rsidR="00D122F9" w:rsidRDefault="00D122F9" w:rsidP="00D122F9">
      <w:pPr>
        <w:tabs>
          <w:tab w:val="left" w:pos="576"/>
        </w:tabs>
        <w:snapToGrid w:val="0"/>
        <w:spacing w:beforeLines="50" w:before="120" w:afterLines="50" w:after="120"/>
        <w:rPr>
          <w:rFonts w:eastAsiaTheme="minorEastAsia"/>
          <w:lang w:eastAsia="zh-CN"/>
        </w:rPr>
      </w:pPr>
      <w:r>
        <w:rPr>
          <w:rFonts w:eastAsiaTheme="minorEastAsia"/>
          <w:lang w:eastAsia="zh-CN"/>
        </w:rPr>
        <w:t>The first round FL recommendations is unchanged for second round.</w:t>
      </w:r>
    </w:p>
    <w:p w14:paraId="2707C545" w14:textId="77777777" w:rsidR="00D122F9" w:rsidRDefault="00D122F9" w:rsidP="001A47E6">
      <w:pPr>
        <w:tabs>
          <w:tab w:val="left" w:pos="576"/>
        </w:tabs>
        <w:snapToGrid w:val="0"/>
        <w:spacing w:beforeLines="50" w:before="120" w:afterLines="50" w:after="120"/>
        <w:rPr>
          <w:rFonts w:eastAsiaTheme="minorEastAsia"/>
          <w:lang w:eastAsia="zh-CN"/>
        </w:rPr>
      </w:pPr>
    </w:p>
    <w:p w14:paraId="1EA08B9B" w14:textId="2CBAC84C" w:rsidR="005A596F" w:rsidRDefault="005A596F" w:rsidP="005A596F">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w:t>
      </w:r>
      <w:r w:rsidR="000A2193" w:rsidRPr="00D11087">
        <w:rPr>
          <w:rFonts w:eastAsiaTheme="minorEastAsia"/>
          <w:b/>
          <w:i/>
          <w:highlight w:val="cyan"/>
          <w:lang w:eastAsia="zh-CN"/>
        </w:rPr>
        <w:t>L recommendation – Section 2.3.3</w:t>
      </w:r>
      <w:r w:rsidRPr="00D11087">
        <w:rPr>
          <w:rFonts w:eastAsiaTheme="minorEastAsia"/>
          <w:b/>
          <w:i/>
          <w:highlight w:val="cyan"/>
          <w:lang w:eastAsia="zh-CN"/>
        </w:rPr>
        <w:t>.1:</w:t>
      </w:r>
    </w:p>
    <w:p w14:paraId="10188C42" w14:textId="3D761884" w:rsidR="005A596F" w:rsidRPr="005A596F" w:rsidRDefault="00034CEC" w:rsidP="00034CEC">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BDC5474" w14:textId="77777777" w:rsidR="005A596F" w:rsidRDefault="005A596F" w:rsidP="001A47E6">
      <w:pPr>
        <w:tabs>
          <w:tab w:val="left" w:pos="576"/>
        </w:tabs>
        <w:snapToGrid w:val="0"/>
        <w:spacing w:beforeLines="50" w:before="120" w:afterLines="50" w:after="120"/>
        <w:rPr>
          <w:rFonts w:eastAsiaTheme="minorEastAsia"/>
          <w:lang w:eastAsia="zh-CN"/>
        </w:rPr>
      </w:pP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562D9D6C" w:rsidR="001A47E6" w:rsidRDefault="008B758B" w:rsidP="001A47E6">
      <w:pPr>
        <w:pStyle w:val="Heading2"/>
        <w:rPr>
          <w:lang w:eastAsia="zh-CN"/>
        </w:rPr>
      </w:pPr>
      <w:r>
        <w:rPr>
          <w:lang w:eastAsia="zh-CN"/>
        </w:rPr>
        <w:lastRenderedPageBreak/>
        <w:t>Long UL transmission on PUSH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Pr="003646FC" w:rsidRDefault="004659B8" w:rsidP="004659B8">
      <w:pPr>
        <w:rPr>
          <w:lang w:eastAsia="x-none"/>
        </w:rPr>
      </w:pPr>
      <w:r w:rsidRPr="003646FC">
        <w:rPr>
          <w:lang w:eastAsia="x-none"/>
        </w:rPr>
        <w:t>Study the UE pre-compensation of satellite Doppler shift during long UL transmission on (N)PUSCH in NB-IoT and eMTC.</w:t>
      </w:r>
    </w:p>
    <w:p w14:paraId="45E1E742" w14:textId="05E40BCB" w:rsidR="006F349C" w:rsidRPr="00B03C99" w:rsidRDefault="000C191C"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In extreme coverage MCL &gt; 164 dB, the maximum PUSCH transmission can be max RU length x max number of RUs per TBS x max number repetitions. For </w:t>
      </w:r>
      <w:r w:rsidR="00B03C99">
        <w:rPr>
          <w:rFonts w:eastAsiaTheme="minorEastAsia"/>
          <w:lang w:eastAsia="zh-CN"/>
        </w:rPr>
        <w:t xml:space="preserve">1 RB transmission, </w:t>
      </w:r>
      <w:r w:rsidR="00B03C99" w:rsidRPr="00B03C99">
        <w:rPr>
          <w:rFonts w:eastAsiaTheme="minorEastAsia"/>
          <w:lang w:eastAsia="zh-CN"/>
        </w:rPr>
        <w:t xml:space="preserve">it </w:t>
      </w:r>
      <w:r w:rsidR="00B03C99">
        <w:rPr>
          <w:rFonts w:eastAsiaTheme="minorEastAsia"/>
          <w:lang w:eastAsia="zh-CN"/>
        </w:rPr>
        <w:t>is</w:t>
      </w:r>
      <w:r w:rsidR="00B03C99" w:rsidRPr="00B03C99">
        <w:rPr>
          <w:rFonts w:eastAsiaTheme="minorEastAsia"/>
          <w:lang w:eastAsia="zh-CN"/>
        </w:rPr>
        <w:t xml:space="preserve">  (</w:t>
      </w:r>
      <w:r w:rsidR="00B03C99">
        <w:rPr>
          <w:rFonts w:eastAsiaTheme="minorEastAsia"/>
          <w:lang w:eastAsia="zh-CN"/>
        </w:rPr>
        <w:t>1</w:t>
      </w:r>
      <w:r w:rsidR="00B03C99" w:rsidRPr="00B03C99">
        <w:rPr>
          <w:rFonts w:eastAsiaTheme="minorEastAsia"/>
          <w:lang w:eastAsia="zh-CN"/>
        </w:rPr>
        <w:t xml:space="preserve"> ms x </w:t>
      </w:r>
      <w:r w:rsidR="00B03C99">
        <w:rPr>
          <w:rFonts w:eastAsiaTheme="minorEastAsia"/>
          <w:lang w:eastAsia="zh-CN"/>
        </w:rPr>
        <w:t>1) x 10 x 128 = 1.28</w:t>
      </w:r>
      <w:r w:rsidR="00B03C99" w:rsidRPr="00B03C99">
        <w:rPr>
          <w:rFonts w:eastAsiaTheme="minorEastAsia"/>
          <w:lang w:eastAsia="zh-CN"/>
        </w:rPr>
        <w:t xml:space="preserve"> s</w:t>
      </w:r>
      <w:r w:rsidR="00B03C99">
        <w:rPr>
          <w:rFonts w:eastAsiaTheme="minorEastAsia"/>
          <w:lang w:eastAsia="zh-CN"/>
        </w:rPr>
        <w:t xml:space="preserve">; for </w:t>
      </w:r>
      <w:r w:rsidR="00B03C99" w:rsidRPr="00B03C99">
        <w:rPr>
          <w:rFonts w:eastAsiaTheme="minorEastAsia"/>
          <w:lang w:eastAsia="zh-CN"/>
        </w:rPr>
        <w:t xml:space="preserve">single tone transmission with </w:t>
      </w:r>
      <w:r w:rsidR="00B03C99">
        <w:rPr>
          <w:rFonts w:eastAsiaTheme="minorEastAsia"/>
          <w:lang w:eastAsia="zh-CN"/>
        </w:rPr>
        <w:t>1</w:t>
      </w:r>
      <w:r w:rsidR="00B03C99" w:rsidRPr="00B03C99">
        <w:rPr>
          <w:rFonts w:eastAsiaTheme="minorEastAsia"/>
          <w:lang w:eastAsia="zh-CN"/>
        </w:rPr>
        <w:t>5 kHz</w:t>
      </w:r>
      <w:r w:rsidR="00B03C99">
        <w:rPr>
          <w:rFonts w:eastAsiaTheme="minorEastAsia"/>
          <w:lang w:eastAsia="zh-CN"/>
        </w:rPr>
        <w:t xml:space="preserve">, it is (1 ms x 16 x 0.5) x 10 x 128 = 10.24 s; for </w:t>
      </w:r>
      <w:r>
        <w:rPr>
          <w:rFonts w:eastAsiaTheme="minorEastAsia"/>
          <w:lang w:eastAsia="zh-CN"/>
        </w:rPr>
        <w:t xml:space="preserve">single tone transmission with 3.75 kHz, it can be as long as  (4 ms x 16 x 0.5) x 10 x 128 = 40.96 s. Assuming a delay drift rate of up to 20 us/s and a Doppler shift drift rate of up 640 Hz/s, the delay and Doppler shift can vary by as much as 819 us and 26.2 kHz respectively. This would break the cyclic prefix and ICI, resulting in loss of orthogonality of OFDM waveform. </w:t>
      </w:r>
      <w:r w:rsidR="00B03C99">
        <w:rPr>
          <w:rFonts w:eastAsiaTheme="minorEastAsia"/>
          <w:lang w:eastAsia="zh-CN"/>
        </w:rPr>
        <w:t xml:space="preserve">Rel-13 specified a UL Compensation Gap (UCG) of 40 ms that is inserted every 256 ms to allow Half-Duplex UE to re-sync on DL. The UCG can also be used if it is needed to re-acquire satellite ephemeris on NTN SIB to re-calculate the amount of UE pre-compensation for delay and Doppler shift to apply during the long PUSCH transmission. </w:t>
      </w:r>
      <w:r w:rsidR="006F349C" w:rsidRPr="00CB0CB9">
        <w:rPr>
          <w:szCs w:val="22"/>
        </w:rPr>
        <w:t xml:space="preserve">In the NB-IoT specification </w:t>
      </w:r>
      <w:r w:rsidR="006F349C">
        <w:rPr>
          <w:szCs w:val="22"/>
        </w:rPr>
        <w:t>36.211</w:t>
      </w:r>
      <w:r w:rsidR="006F349C" w:rsidRPr="00CB0CB9">
        <w:rPr>
          <w:szCs w:val="22"/>
        </w:rPr>
        <w:t xml:space="preserve">, the NPUSCH UL Compensation Gap (UCG) definition is given as </w:t>
      </w:r>
    </w:p>
    <w:p w14:paraId="0671B51C" w14:textId="77777777" w:rsidR="006F349C" w:rsidRDefault="006F349C" w:rsidP="006F349C">
      <w:pPr>
        <w:spacing w:after="0"/>
        <w:ind w:left="284"/>
        <w:jc w:val="both"/>
        <w:rPr>
          <w:szCs w:val="22"/>
        </w:rPr>
      </w:pP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p>
    <w:p w14:paraId="6BDE7A14" w14:textId="39960985" w:rsidR="006F349C" w:rsidRDefault="006F349C" w:rsidP="008B758B">
      <w:pPr>
        <w:tabs>
          <w:tab w:val="left" w:pos="576"/>
        </w:tabs>
        <w:snapToGrid w:val="0"/>
        <w:spacing w:beforeLines="50" w:before="120" w:afterLines="50" w:after="120"/>
        <w:rPr>
          <w:rFonts w:eastAsiaTheme="minorEastAsia"/>
          <w:lang w:eastAsia="zh-CN"/>
        </w:rPr>
      </w:pPr>
      <w:r w:rsidRPr="006F349C">
        <w:rPr>
          <w:rFonts w:eastAsiaTheme="minorEastAsia"/>
          <w:lang w:eastAsia="zh-CN"/>
        </w:rPr>
        <w:t>When 2 HARQ processes are configured, the total maximum duration of both NPUSCH transmissions is not more than 256 ms, and any scheduling gap between the two NPUSCHs counts as part of the 256 ms</w:t>
      </w:r>
    </w:p>
    <w:p w14:paraId="531A016B" w14:textId="27B55272" w:rsidR="006F349C" w:rsidRDefault="006F349C" w:rsidP="008B758B">
      <w:pPr>
        <w:tabs>
          <w:tab w:val="left" w:pos="576"/>
        </w:tabs>
        <w:snapToGrid w:val="0"/>
        <w:spacing w:beforeLines="50" w:before="120" w:afterLines="50" w:after="120"/>
        <w:rPr>
          <w:rFonts w:eastAsiaTheme="minorEastAsia"/>
          <w:lang w:eastAsia="zh-CN"/>
        </w:rPr>
      </w:pPr>
      <w:r w:rsidRPr="000314E9">
        <w:rPr>
          <w:noProof/>
          <w:lang w:val="en-US"/>
        </w:rPr>
        <w:drawing>
          <wp:inline distT="0" distB="0" distL="0" distR="0" wp14:anchorId="72289A74" wp14:editId="1ABA5971">
            <wp:extent cx="4180869" cy="109839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3709" cy="1104397"/>
                    </a:xfrm>
                    <a:prstGeom prst="rect">
                      <a:avLst/>
                    </a:prstGeom>
                    <a:noFill/>
                    <a:ln>
                      <a:noFill/>
                    </a:ln>
                  </pic:spPr>
                </pic:pic>
              </a:graphicData>
            </a:graphic>
          </wp:inline>
        </w:drawing>
      </w:r>
    </w:p>
    <w:p w14:paraId="7A05FCEB" w14:textId="77777777" w:rsidR="006F349C" w:rsidRDefault="006F349C" w:rsidP="008B758B">
      <w:pPr>
        <w:tabs>
          <w:tab w:val="left" w:pos="576"/>
        </w:tabs>
        <w:snapToGrid w:val="0"/>
        <w:spacing w:beforeLines="50" w:before="120" w:afterLines="50" w:after="120"/>
        <w:rPr>
          <w:rFonts w:eastAsiaTheme="minorEastAsia"/>
          <w:lang w:eastAsia="zh-CN"/>
        </w:rPr>
      </w:pPr>
    </w:p>
    <w:p w14:paraId="028A05E4" w14:textId="227DE1F2" w:rsidR="00812A07" w:rsidRDefault="00812A07" w:rsidP="003C2879">
      <w:pPr>
        <w:tabs>
          <w:tab w:val="left" w:pos="576"/>
        </w:tabs>
        <w:snapToGrid w:val="0"/>
        <w:spacing w:beforeLines="50" w:before="120" w:afterLines="50" w:after="120"/>
        <w:rPr>
          <w:rFonts w:eastAsiaTheme="minorEastAsia"/>
          <w:lang w:eastAsia="zh-CN"/>
        </w:rPr>
      </w:pPr>
      <w:r w:rsidRPr="00812A07">
        <w:rPr>
          <w:rFonts w:eastAsiaTheme="minorEastAsia"/>
          <w:highlight w:val="yellow"/>
          <w:lang w:eastAsia="zh-CN"/>
        </w:rPr>
        <w:t xml:space="preserve">The </w:t>
      </w:r>
      <w:r w:rsidR="003C2879" w:rsidRPr="00812A07">
        <w:rPr>
          <w:rFonts w:eastAsiaTheme="minorEastAsia"/>
          <w:highlight w:val="yellow"/>
          <w:lang w:eastAsia="zh-CN"/>
        </w:rPr>
        <w:t xml:space="preserve">maximum duration of PUSCH transmission </w:t>
      </w:r>
      <w:r w:rsidRPr="00812A07">
        <w:rPr>
          <w:rFonts w:eastAsiaTheme="minorEastAsia"/>
          <w:highlight w:val="yellow"/>
          <w:lang w:eastAsia="zh-CN"/>
        </w:rPr>
        <w:t>exceeding 256 ms is not an issue for UL synchronization since there is a UCG of 40 ms every 256 ms</w:t>
      </w:r>
      <w:r>
        <w:rPr>
          <w:rFonts w:eastAsiaTheme="minorEastAsia"/>
          <w:lang w:eastAsia="zh-CN"/>
        </w:rPr>
        <w:t xml:space="preserve">. Up to 40.96 s transmission of PUSCH mentioned by contributing companies seems too high level of repetitions: </w:t>
      </w:r>
    </w:p>
    <w:p w14:paraId="5BEA263E" w14:textId="26DEEF80" w:rsidR="00812A07"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Rel-13 TR </w:t>
      </w:r>
      <w:r w:rsidR="00812A07">
        <w:rPr>
          <w:rFonts w:eastAsiaTheme="minorEastAsia"/>
          <w:lang w:eastAsia="zh-CN"/>
        </w:rPr>
        <w:t>45.820 mentions that M2M device</w:t>
      </w:r>
      <w:r w:rsidRPr="00FE2A6A">
        <w:rPr>
          <w:rFonts w:eastAsiaTheme="minorEastAsia"/>
          <w:lang w:eastAsia="zh-CN"/>
        </w:rPr>
        <w:t xml:space="preserve"> </w:t>
      </w:r>
      <w:r w:rsidR="00812A07">
        <w:rPr>
          <w:rFonts w:eastAsiaTheme="minorEastAsia"/>
          <w:lang w:eastAsia="zh-CN"/>
        </w:rPr>
        <w:t xml:space="preserve">delay </w:t>
      </w:r>
      <w:r w:rsidRPr="00FE2A6A">
        <w:rPr>
          <w:rFonts w:eastAsiaTheme="minorEastAsia"/>
          <w:lang w:eastAsia="zh-CN"/>
        </w:rPr>
        <w:t xml:space="preserve">requirement </w:t>
      </w:r>
      <w:r w:rsidR="00812A07">
        <w:rPr>
          <w:rFonts w:eastAsiaTheme="minorEastAsia"/>
          <w:lang w:eastAsia="zh-CN"/>
        </w:rPr>
        <w:t xml:space="preserve">of 10 seconds </w:t>
      </w:r>
      <w:r w:rsidRPr="00FE2A6A">
        <w:rPr>
          <w:rFonts w:eastAsiaTheme="minorEastAsia"/>
          <w:lang w:eastAsia="zh-CN"/>
        </w:rPr>
        <w:t xml:space="preserve">for maximum latency is appropriate for the uplink when measured from the application 'trigger event' to the packet being ready for transmission from the base station towards the core network. </w:t>
      </w:r>
    </w:p>
    <w:p w14:paraId="5251BAFC" w14:textId="0AB4F90A" w:rsidR="00812A07"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A UE will typically be kept in connected for 10 seconds or lower for intermittent delay-tolerant small packet transmissions.</w:t>
      </w:r>
    </w:p>
    <w:p w14:paraId="6F5625BA" w14:textId="40CA094A" w:rsidR="00FE2A6A" w:rsidRPr="00FE2A6A" w:rsidRDefault="003C2879"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Though the maximum transmission time 40.96s is allowed in the cellular IoT specifications, it is a maximum theoretical time that is not used in practical cellular IoT systems.</w:t>
      </w:r>
    </w:p>
    <w:p w14:paraId="56F24216" w14:textId="713C758F"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 longer transmission time of </w:t>
      </w:r>
      <w:r w:rsidR="00B03C99">
        <w:rPr>
          <w:rFonts w:eastAsiaTheme="minorEastAsia"/>
          <w:lang w:eastAsia="zh-CN"/>
        </w:rPr>
        <w:t xml:space="preserve">up to </w:t>
      </w:r>
      <w:r>
        <w:rPr>
          <w:rFonts w:eastAsiaTheme="minorEastAsia"/>
          <w:lang w:eastAsia="zh-CN"/>
        </w:rPr>
        <w:t xml:space="preserve">40.96 seconds mean that the UE </w:t>
      </w:r>
      <w:r w:rsidR="00812A07">
        <w:rPr>
          <w:rFonts w:eastAsiaTheme="minorEastAsia"/>
          <w:lang w:eastAsia="zh-CN"/>
        </w:rPr>
        <w:t xml:space="preserve">cannot </w:t>
      </w:r>
      <w:r>
        <w:rPr>
          <w:rFonts w:eastAsiaTheme="minorEastAsia"/>
          <w:lang w:eastAsia="zh-CN"/>
        </w:rPr>
        <w:t xml:space="preserve">complete </w:t>
      </w:r>
      <w:r w:rsidR="00812A07">
        <w:rPr>
          <w:rFonts w:eastAsiaTheme="minorEastAsia"/>
          <w:lang w:eastAsia="zh-CN"/>
        </w:rPr>
        <w:t xml:space="preserve">packet transmission assuming </w:t>
      </w:r>
      <w:r w:rsidR="00812A07" w:rsidRPr="00FE2A6A">
        <w:rPr>
          <w:rFonts w:eastAsiaTheme="minorEastAsia"/>
          <w:lang w:eastAsia="zh-CN"/>
        </w:rPr>
        <w:t xml:space="preserve">satellite beam dwell time </w:t>
      </w:r>
      <w:r w:rsidR="00812A07">
        <w:rPr>
          <w:rFonts w:eastAsiaTheme="minorEastAsia"/>
          <w:lang w:eastAsia="zh-CN"/>
        </w:rPr>
        <w:t>as small as 10 seconds</w:t>
      </w:r>
      <w:r>
        <w:rPr>
          <w:rFonts w:eastAsiaTheme="minorEastAsia"/>
          <w:lang w:eastAsia="zh-CN"/>
        </w:rPr>
        <w:t xml:space="preserve">. </w:t>
      </w:r>
    </w:p>
    <w:p w14:paraId="26DE2707" w14:textId="786F8462"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w:t>
      </w:r>
      <w:r w:rsidR="00812A07">
        <w:rPr>
          <w:rFonts w:eastAsiaTheme="minorEastAsia"/>
          <w:lang w:eastAsia="zh-CN"/>
        </w:rPr>
        <w:t xml:space="preserve"> at MCL=154 dB</w:t>
      </w:r>
      <w:r w:rsidRPr="00FE2A6A">
        <w:rPr>
          <w:rFonts w:eastAsiaTheme="minorEastAsia"/>
          <w:lang w:eastAsia="zh-CN"/>
        </w:rPr>
        <w:t xml:space="preserve">, a transmission time of </w:t>
      </w:r>
      <w:r w:rsidR="00AB2741">
        <w:rPr>
          <w:rFonts w:eastAsiaTheme="minorEastAsia"/>
          <w:lang w:eastAsia="zh-CN"/>
        </w:rPr>
        <w:t xml:space="preserve">250 </w:t>
      </w:r>
      <w:r w:rsidRPr="00FE2A6A">
        <w:rPr>
          <w:rFonts w:eastAsiaTheme="minorEastAsia"/>
          <w:lang w:eastAsia="zh-CN"/>
        </w:rPr>
        <w:t xml:space="preserve">hundred ms for the long PUSCH </w:t>
      </w:r>
      <w:r w:rsidR="00AB2741">
        <w:rPr>
          <w:rFonts w:eastAsiaTheme="minorEastAsia"/>
          <w:lang w:eastAsia="zh-CN"/>
        </w:rPr>
        <w:t xml:space="preserve">assuming a 50B packet </w:t>
      </w:r>
      <w:r w:rsidRPr="00FE2A6A">
        <w:rPr>
          <w:rFonts w:eastAsiaTheme="minorEastAsia"/>
          <w:lang w:eastAsia="zh-CN"/>
        </w:rPr>
        <w:t xml:space="preserve">is </w:t>
      </w:r>
      <w:r w:rsidR="00812A07">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0F077D5" w14:textId="44189E39" w:rsidR="00FE2A6A" w:rsidRPr="00FE2A6A"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00AB2741">
        <w:rPr>
          <w:rFonts w:eastAsiaTheme="minorEastAsia"/>
          <w:lang w:eastAsia="zh-CN"/>
        </w:rPr>
        <w:t xml:space="preserve">1.5 second </w:t>
      </w:r>
      <w:r w:rsidRPr="00FE2A6A">
        <w:rPr>
          <w:rFonts w:eastAsiaTheme="minorEastAsia"/>
          <w:lang w:eastAsia="zh-CN"/>
        </w:rPr>
        <w:t xml:space="preserve">for the long PUSCH </w:t>
      </w:r>
      <w:r w:rsidR="00AB2741">
        <w:rPr>
          <w:rFonts w:eastAsiaTheme="minorEastAsia"/>
          <w:lang w:eastAsia="zh-CN"/>
        </w:rPr>
        <w:t xml:space="preserve">assuming a 50 Bytes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126BE769" w14:textId="77777777" w:rsidR="006F349C" w:rsidRDefault="006F349C" w:rsidP="00F20AA3">
      <w:pPr>
        <w:tabs>
          <w:tab w:val="left" w:pos="576"/>
        </w:tabs>
        <w:snapToGrid w:val="0"/>
        <w:spacing w:beforeLines="50" w:before="120" w:afterLines="50" w:after="120"/>
        <w:rPr>
          <w:rFonts w:eastAsiaTheme="minorEastAsia"/>
          <w:lang w:eastAsia="zh-CN"/>
        </w:rPr>
      </w:pPr>
    </w:p>
    <w:p w14:paraId="5948C0FA" w14:textId="7B32F2AA" w:rsidR="000C191C" w:rsidRDefault="00A53013" w:rsidP="000C191C">
      <w:pPr>
        <w:tabs>
          <w:tab w:val="left" w:pos="576"/>
        </w:tabs>
        <w:snapToGrid w:val="0"/>
        <w:spacing w:beforeLines="50" w:before="120" w:afterLines="50" w:after="120"/>
        <w:rPr>
          <w:rFonts w:eastAsiaTheme="minorEastAsia"/>
          <w:lang w:eastAsia="zh-CN"/>
        </w:rPr>
      </w:pPr>
      <w:r>
        <w:rPr>
          <w:rFonts w:eastAsiaTheme="minorEastAsia"/>
          <w:u w:val="single"/>
          <w:lang w:eastAsia="zh-CN"/>
        </w:rPr>
        <w:lastRenderedPageBreak/>
        <w:t>P</w:t>
      </w:r>
      <w:r w:rsidR="000C191C" w:rsidRPr="000C191C">
        <w:rPr>
          <w:rFonts w:eastAsiaTheme="minorEastAsia"/>
          <w:u w:val="single"/>
          <w:lang w:eastAsia="zh-CN"/>
        </w:rPr>
        <w:t xml:space="preserve">re-compensation </w:t>
      </w:r>
      <w:r w:rsidR="00A27F1C">
        <w:rPr>
          <w:rFonts w:eastAsiaTheme="minorEastAsia"/>
          <w:u w:val="single"/>
          <w:lang w:eastAsia="zh-CN"/>
        </w:rPr>
        <w:t>in</w:t>
      </w:r>
      <w:r w:rsidR="000C191C" w:rsidRPr="000C191C">
        <w:rPr>
          <w:rFonts w:eastAsiaTheme="minorEastAsia"/>
          <w:u w:val="single"/>
          <w:lang w:eastAsia="zh-CN"/>
        </w:rPr>
        <w:t xml:space="preserve"> long PUSCH repetition</w:t>
      </w:r>
      <w:r w:rsidR="000C191C">
        <w:rPr>
          <w:rFonts w:eastAsiaTheme="minorEastAsia"/>
          <w:u w:val="single"/>
          <w:lang w:eastAsia="zh-CN"/>
        </w:rPr>
        <w:t xml:space="preserve"> </w:t>
      </w:r>
      <w:r w:rsidR="00B03C99">
        <w:rPr>
          <w:rFonts w:eastAsiaTheme="minorEastAsia"/>
          <w:u w:val="single"/>
          <w:lang w:eastAsia="zh-CN"/>
        </w:rPr>
        <w:t xml:space="preserve">re-using legacy </w:t>
      </w:r>
      <w:r>
        <w:rPr>
          <w:rFonts w:eastAsiaTheme="minorEastAsia"/>
          <w:u w:val="single"/>
          <w:lang w:eastAsia="zh-CN"/>
        </w:rPr>
        <w:t>UCG</w:t>
      </w:r>
      <w:r w:rsidR="000C191C">
        <w:rPr>
          <w:rFonts w:eastAsiaTheme="minorEastAsia"/>
          <w:lang w:eastAsia="zh-CN"/>
        </w:rPr>
        <w:t>:</w:t>
      </w:r>
    </w:p>
    <w:p w14:paraId="25C6DEB8" w14:textId="36FCD7CA" w:rsidR="0004023F" w:rsidRDefault="0004023F"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w:t>
      </w:r>
      <w:r w:rsidR="00A53013">
        <w:rPr>
          <w:rFonts w:eastAsiaTheme="minorEastAsia"/>
          <w:lang w:eastAsia="zh-CN"/>
        </w:rPr>
        <w:t xml:space="preserve">OPPO, </w:t>
      </w:r>
      <w:r>
        <w:rPr>
          <w:rFonts w:eastAsiaTheme="minorEastAsia"/>
          <w:lang w:eastAsia="zh-CN"/>
        </w:rPr>
        <w:t xml:space="preserve">Intel, </w:t>
      </w:r>
      <w:r w:rsidR="0094220A">
        <w:rPr>
          <w:rFonts w:eastAsiaTheme="minorEastAsia"/>
          <w:lang w:eastAsia="zh-CN"/>
        </w:rPr>
        <w:t>Apple</w:t>
      </w:r>
      <w:r w:rsidR="00A53013">
        <w:rPr>
          <w:rFonts w:eastAsiaTheme="minorEastAsia"/>
          <w:lang w:eastAsia="zh-CN"/>
        </w:rPr>
        <w:t xml:space="preserve">, </w:t>
      </w:r>
      <w:r w:rsidR="00EF136D">
        <w:rPr>
          <w:rFonts w:eastAsiaTheme="minorEastAsia"/>
          <w:lang w:eastAsia="zh-CN"/>
        </w:rPr>
        <w:t xml:space="preserve">Samsung, Sony, </w:t>
      </w:r>
      <w:r w:rsidR="00A15416">
        <w:rPr>
          <w:rFonts w:eastAsiaTheme="minorEastAsia"/>
          <w:lang w:eastAsia="zh-CN"/>
        </w:rPr>
        <w:t xml:space="preserve">MediaTek </w:t>
      </w:r>
      <w:r>
        <w:rPr>
          <w:rFonts w:eastAsiaTheme="minorEastAsia"/>
          <w:lang w:eastAsia="zh-CN"/>
        </w:rPr>
        <w:t xml:space="preserve">observed whether there is need for specification change </w:t>
      </w:r>
      <w:r w:rsidR="00A53013">
        <w:rPr>
          <w:rFonts w:eastAsiaTheme="minorEastAsia"/>
          <w:lang w:eastAsia="zh-CN"/>
        </w:rPr>
        <w:t xml:space="preserve">/ new </w:t>
      </w:r>
      <w:r w:rsidR="00B03C99">
        <w:rPr>
          <w:rFonts w:eastAsiaTheme="minorEastAsia"/>
          <w:lang w:eastAsia="zh-CN"/>
        </w:rPr>
        <w:t>gap</w:t>
      </w:r>
      <w:r w:rsidR="00A53013">
        <w:rPr>
          <w:rFonts w:eastAsiaTheme="minorEastAsia"/>
          <w:lang w:eastAsia="zh-CN"/>
        </w:rPr>
        <w:t xml:space="preserve"> </w:t>
      </w:r>
      <w:r w:rsidRPr="0004023F">
        <w:rPr>
          <w:rFonts w:eastAsiaTheme="minorEastAsia"/>
          <w:lang w:eastAsia="zh-CN"/>
        </w:rPr>
        <w:t>to allow the UE to perform UL pre-compensation during a long UL transmission.</w:t>
      </w:r>
      <w:r>
        <w:rPr>
          <w:rFonts w:eastAsiaTheme="minorEastAsia"/>
          <w:lang w:eastAsia="zh-CN"/>
        </w:rPr>
        <w:t xml:space="preserve"> </w:t>
      </w:r>
      <w:r w:rsidRPr="0004023F">
        <w:rPr>
          <w:rFonts w:eastAsiaTheme="minorEastAsia"/>
          <w:lang w:eastAsia="zh-CN"/>
        </w:rPr>
        <w:t>UE may pre-calculate the timing and frequency pre-compensation values for each anticipated pre-compensation occasion prior to the start of the UL transmission</w:t>
      </w:r>
      <w:r>
        <w:rPr>
          <w:rFonts w:eastAsiaTheme="minorEastAsia"/>
          <w:lang w:eastAsia="zh-CN"/>
        </w:rPr>
        <w:t>.</w:t>
      </w:r>
    </w:p>
    <w:p w14:paraId="006969C8" w14:textId="3D3C5007" w:rsidR="00EF136D" w:rsidRDefault="00A53013" w:rsidP="00A53013">
      <w:pPr>
        <w:tabs>
          <w:tab w:val="left" w:pos="576"/>
        </w:tabs>
        <w:snapToGrid w:val="0"/>
        <w:spacing w:beforeLines="50" w:before="120" w:afterLines="50" w:after="120"/>
        <w:rPr>
          <w:rFonts w:eastAsiaTheme="minorEastAsia"/>
          <w:lang w:eastAsia="zh-CN"/>
        </w:rPr>
      </w:pPr>
      <w:r w:rsidRPr="00A15416">
        <w:rPr>
          <w:rFonts w:eastAsiaTheme="minorEastAsia"/>
          <w:lang w:eastAsia="zh-CN"/>
        </w:rPr>
        <w:t>Qualcomm proposed UE-triggered scheduling gap due to stale satellite location information (and not due to a stale GNSS fix)</w:t>
      </w:r>
      <w:r>
        <w:rPr>
          <w:rFonts w:eastAsiaTheme="minorEastAsia"/>
          <w:lang w:eastAsia="zh-CN"/>
        </w:rPr>
        <w:t>.</w:t>
      </w:r>
      <w:r w:rsidR="00EF136D" w:rsidRPr="00EF136D">
        <w:rPr>
          <w:rFonts w:eastAsiaTheme="minorEastAsia"/>
          <w:lang w:eastAsia="zh-CN"/>
        </w:rPr>
        <w:t>.</w:t>
      </w:r>
    </w:p>
    <w:p w14:paraId="268567ED" w14:textId="7AA1FAB9" w:rsidR="006F349C" w:rsidRDefault="006F349C" w:rsidP="006F349C">
      <w:pPr>
        <w:tabs>
          <w:tab w:val="left" w:pos="576"/>
        </w:tabs>
        <w:snapToGrid w:val="0"/>
        <w:spacing w:beforeLines="50" w:before="120" w:afterLines="50" w:after="120"/>
        <w:rPr>
          <w:rFonts w:eastAsiaTheme="minorEastAsia"/>
          <w:lang w:eastAsia="zh-CN"/>
        </w:rPr>
      </w:pPr>
      <w:r>
        <w:rPr>
          <w:rFonts w:eastAsiaTheme="minorEastAsia"/>
          <w:lang w:eastAsia="zh-CN"/>
        </w:rPr>
        <w:t xml:space="preserve">To the moderator understanding, companies not supportive of new gaps assumed that </w:t>
      </w:r>
      <w:r w:rsidRPr="006F349C">
        <w:rPr>
          <w:rFonts w:eastAsiaTheme="minorEastAsia"/>
          <w:lang w:eastAsia="zh-CN"/>
        </w:rPr>
        <w:t>UE pre-compensation is done slot-by-slot</w:t>
      </w:r>
      <w:r>
        <w:rPr>
          <w:rFonts w:eastAsiaTheme="minorEastAsia"/>
          <w:lang w:eastAsia="zh-CN"/>
        </w:rPr>
        <w:t xml:space="preserve"> </w:t>
      </w:r>
      <w:r w:rsidR="00EF136D">
        <w:rPr>
          <w:rFonts w:eastAsiaTheme="minorEastAsia"/>
          <w:lang w:eastAsia="zh-CN"/>
        </w:rPr>
        <w:t xml:space="preserve">or over a number of slots </w:t>
      </w:r>
      <w:r w:rsidRPr="006F349C">
        <w:rPr>
          <w:rFonts w:eastAsiaTheme="minorEastAsia"/>
          <w:lang w:eastAsia="zh-CN"/>
        </w:rPr>
        <w:t>during the repetitions</w:t>
      </w:r>
      <w:r>
        <w:rPr>
          <w:rFonts w:eastAsiaTheme="minorEastAsia"/>
          <w:lang w:eastAsia="zh-CN"/>
        </w:rPr>
        <w:t xml:space="preserve"> over a maximum of 256 ms.</w:t>
      </w:r>
    </w:p>
    <w:p w14:paraId="0B24D5CC" w14:textId="77777777" w:rsidR="00A53013" w:rsidRDefault="00A53013" w:rsidP="000C191C">
      <w:pPr>
        <w:tabs>
          <w:tab w:val="left" w:pos="576"/>
        </w:tabs>
        <w:snapToGrid w:val="0"/>
        <w:spacing w:beforeLines="50" w:before="120" w:afterLines="50" w:after="120"/>
        <w:rPr>
          <w:rFonts w:eastAsiaTheme="minorEastAsia"/>
          <w:lang w:eastAsia="zh-CN"/>
        </w:rPr>
      </w:pPr>
    </w:p>
    <w:p w14:paraId="597C2A6B" w14:textId="3FE83F52" w:rsidR="000C191C" w:rsidRPr="000C191C" w:rsidRDefault="000C191C" w:rsidP="000C191C">
      <w:pPr>
        <w:tabs>
          <w:tab w:val="left" w:pos="576"/>
        </w:tabs>
        <w:snapToGrid w:val="0"/>
        <w:spacing w:beforeLines="50" w:before="120" w:afterLines="50" w:after="120"/>
        <w:rPr>
          <w:rFonts w:eastAsiaTheme="minorEastAsia"/>
          <w:u w:val="single"/>
          <w:lang w:eastAsia="zh-CN"/>
        </w:rPr>
      </w:pPr>
      <w:r w:rsidRPr="000C191C">
        <w:rPr>
          <w:rFonts w:eastAsiaTheme="minorEastAsia"/>
          <w:u w:val="single"/>
          <w:lang w:eastAsia="zh-CN"/>
        </w:rPr>
        <w:t>Segmented pre-compensation</w:t>
      </w:r>
      <w:r>
        <w:rPr>
          <w:rFonts w:eastAsiaTheme="minorEastAsia"/>
          <w:u w:val="single"/>
          <w:lang w:eastAsia="zh-CN"/>
        </w:rPr>
        <w:t xml:space="preserve"> </w:t>
      </w:r>
      <w:r w:rsidR="00A27F1C">
        <w:rPr>
          <w:rFonts w:eastAsiaTheme="minorEastAsia"/>
          <w:u w:val="single"/>
          <w:lang w:eastAsia="zh-CN"/>
        </w:rPr>
        <w:t xml:space="preserve">in </w:t>
      </w:r>
      <w:r w:rsidRPr="000C191C">
        <w:rPr>
          <w:rFonts w:eastAsiaTheme="minorEastAsia"/>
          <w:u w:val="single"/>
          <w:lang w:eastAsia="zh-CN"/>
        </w:rPr>
        <w:t>long PUSCH repetition</w:t>
      </w:r>
      <w:r w:rsidR="00A27F1C">
        <w:rPr>
          <w:rFonts w:eastAsiaTheme="minorEastAsia"/>
          <w:u w:val="single"/>
          <w:lang w:eastAsia="zh-CN"/>
        </w:rPr>
        <w:t xml:space="preserve"> with new gap</w:t>
      </w:r>
      <w:r w:rsidRPr="000C191C">
        <w:rPr>
          <w:rFonts w:eastAsiaTheme="minorEastAsia"/>
          <w:lang w:eastAsia="zh-CN"/>
        </w:rPr>
        <w:t>:</w:t>
      </w:r>
      <w:r w:rsidRPr="000C191C">
        <w:rPr>
          <w:rFonts w:eastAsiaTheme="minorEastAsia"/>
          <w:u w:val="single"/>
          <w:lang w:eastAsia="zh-CN"/>
        </w:rPr>
        <w:t xml:space="preserve">   </w:t>
      </w:r>
    </w:p>
    <w:p w14:paraId="595CCFF0" w14:textId="0567979C" w:rsidR="0004023F" w:rsidRDefault="0004023F" w:rsidP="0004023F">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w:t>
      </w:r>
      <w:r w:rsidR="00903551">
        <w:rPr>
          <w:rFonts w:eastAsiaTheme="minorEastAsia"/>
          <w:lang w:eastAsia="zh-CN"/>
        </w:rPr>
        <w:t xml:space="preserve">ZTE, </w:t>
      </w:r>
      <w:r>
        <w:rPr>
          <w:rFonts w:eastAsiaTheme="minorEastAsia"/>
          <w:lang w:eastAsia="zh-CN"/>
        </w:rPr>
        <w:t xml:space="preserve">CATT, Spreadtrum, </w:t>
      </w:r>
      <w:r w:rsidR="0094220A">
        <w:rPr>
          <w:rFonts w:eastAsiaTheme="minorEastAsia"/>
          <w:lang w:eastAsia="zh-CN"/>
        </w:rPr>
        <w:t>APT</w:t>
      </w:r>
      <w:r w:rsidR="00A53013">
        <w:rPr>
          <w:rFonts w:eastAsiaTheme="minorEastAsia"/>
          <w:lang w:eastAsia="zh-CN"/>
        </w:rPr>
        <w:t xml:space="preserve"> </w:t>
      </w:r>
      <w:r>
        <w:rPr>
          <w:rFonts w:eastAsiaTheme="minorEastAsia"/>
          <w:lang w:eastAsia="zh-CN"/>
        </w:rPr>
        <w:t xml:space="preserve">supported </w:t>
      </w:r>
      <w:r w:rsidR="00A53013">
        <w:rPr>
          <w:rFonts w:eastAsiaTheme="minorEastAsia"/>
          <w:lang w:eastAsia="zh-CN"/>
        </w:rPr>
        <w:t xml:space="preserve">new </w:t>
      </w:r>
      <w:r>
        <w:rPr>
          <w:rFonts w:eastAsiaTheme="minorEastAsia"/>
          <w:lang w:eastAsia="zh-CN"/>
        </w:rPr>
        <w:t>gap during long PUSCH transmission.</w:t>
      </w:r>
    </w:p>
    <w:p w14:paraId="4B355995" w14:textId="77777777" w:rsidR="00AB2741" w:rsidRDefault="00AB2741"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 the </w:t>
      </w:r>
      <w:r w:rsidRPr="00EF136D">
        <w:rPr>
          <w:rFonts w:eastAsiaTheme="minorEastAsia"/>
          <w:lang w:eastAsia="zh-CN"/>
        </w:rPr>
        <w:t>UE updates the timing of its PUSCH transmissions every ‘N’ ms, where ‘N’ is either 8 or 16ms</w:t>
      </w:r>
      <w:r>
        <w:rPr>
          <w:rFonts w:eastAsiaTheme="minorEastAsia"/>
          <w:lang w:eastAsia="zh-CN"/>
        </w:rPr>
        <w:t xml:space="preserve"> to  </w:t>
      </w:r>
      <w:r w:rsidRPr="00EF136D">
        <w:rPr>
          <w:rFonts w:eastAsiaTheme="minorEastAsia"/>
          <w:lang w:eastAsia="zh-CN"/>
        </w:rPr>
        <w:t>be low enough to allow for the maximum rate of change of timing misalignment and should also be high enough to allow the eNB to perform cross-subframe channel estimation and / or symbol combining.</w:t>
      </w:r>
      <w:r>
        <w:rPr>
          <w:rFonts w:eastAsiaTheme="minorEastAsia"/>
          <w:lang w:eastAsia="zh-CN"/>
        </w:rPr>
        <w:t xml:space="preserve">  </w:t>
      </w:r>
    </w:p>
    <w:p w14:paraId="0B744336" w14:textId="58BA8D02" w:rsidR="000C191C" w:rsidRDefault="000C191C" w:rsidP="000C191C">
      <w:pPr>
        <w:tabs>
          <w:tab w:val="left" w:pos="576"/>
        </w:tabs>
        <w:snapToGrid w:val="0"/>
        <w:spacing w:beforeLines="50" w:before="120" w:afterLines="50" w:after="120"/>
        <w:rPr>
          <w:rFonts w:eastAsiaTheme="minorEastAsia"/>
          <w:lang w:eastAsia="zh-CN"/>
        </w:rPr>
      </w:pPr>
      <w:r>
        <w:rPr>
          <w:rFonts w:eastAsiaTheme="minorEastAsia"/>
          <w:lang w:eastAsia="zh-CN"/>
        </w:rPr>
        <w:t>ZTE proposed s</w:t>
      </w:r>
      <w:r w:rsidRPr="000C191C">
        <w:rPr>
          <w:rFonts w:eastAsiaTheme="minorEastAsia"/>
          <w:lang w:eastAsia="zh-CN"/>
        </w:rPr>
        <w:t>egmented pre-compensation for long continuous repetition transmission</w:t>
      </w:r>
      <w:r>
        <w:rPr>
          <w:rFonts w:eastAsiaTheme="minorEastAsia"/>
          <w:lang w:eastAsia="zh-CN"/>
        </w:rPr>
        <w:t xml:space="preserve">, where </w:t>
      </w:r>
      <w:r w:rsidRPr="000C191C">
        <w:rPr>
          <w:rFonts w:eastAsiaTheme="minorEastAsia"/>
          <w:lang w:eastAsia="zh-CN"/>
        </w:rPr>
        <w:t>different segments generally apply different pre-compensation values</w:t>
      </w:r>
      <w:r>
        <w:rPr>
          <w:rFonts w:eastAsiaTheme="minorEastAsia"/>
          <w:lang w:eastAsia="zh-CN"/>
        </w:rPr>
        <w:t>. A</w:t>
      </w:r>
      <w:r w:rsidRPr="000C191C">
        <w:rPr>
          <w:rFonts w:eastAsiaTheme="minorEastAsia"/>
          <w:lang w:eastAsia="zh-CN"/>
        </w:rPr>
        <w:t xml:space="preserve"> gap </w:t>
      </w:r>
      <w:r>
        <w:rPr>
          <w:rFonts w:eastAsiaTheme="minorEastAsia"/>
          <w:lang w:eastAsia="zh-CN"/>
        </w:rPr>
        <w:t>is</w:t>
      </w:r>
      <w:r w:rsidRPr="000C191C">
        <w:rPr>
          <w:rFonts w:eastAsiaTheme="minorEastAsia"/>
          <w:lang w:eastAsia="zh-CN"/>
        </w:rPr>
        <w:t xml:space="preserve"> inserted between adjacent segments to avoid the overlap of segments caused by different TA pre-compensation. </w:t>
      </w:r>
      <w:r>
        <w:rPr>
          <w:rFonts w:eastAsiaTheme="minorEastAsia"/>
          <w:lang w:eastAsia="zh-CN"/>
        </w:rPr>
        <w:t xml:space="preserve">The </w:t>
      </w:r>
      <w:r w:rsidRPr="000C191C">
        <w:rPr>
          <w:rFonts w:eastAsiaTheme="minorEastAsia"/>
          <w:lang w:eastAsia="zh-CN"/>
        </w:rPr>
        <w:t xml:space="preserve">gap </w:t>
      </w:r>
      <w:r>
        <w:rPr>
          <w:rFonts w:eastAsiaTheme="minorEastAsia"/>
          <w:lang w:eastAsia="zh-CN"/>
        </w:rPr>
        <w:t>can also be used to</w:t>
      </w:r>
      <w:r w:rsidRPr="000C191C">
        <w:rPr>
          <w:rFonts w:eastAsiaTheme="minorEastAsia"/>
          <w:lang w:eastAsia="zh-CN"/>
        </w:rPr>
        <w:t xml:space="preserve"> update</w:t>
      </w:r>
      <w:r>
        <w:rPr>
          <w:rFonts w:eastAsiaTheme="minorEastAsia"/>
          <w:lang w:eastAsia="zh-CN"/>
        </w:rPr>
        <w:t xml:space="preserve"> ephemeris (</w:t>
      </w:r>
      <w:r w:rsidRPr="000C191C">
        <w:rPr>
          <w:rFonts w:eastAsiaTheme="minorEastAsia"/>
          <w:lang w:eastAsia="zh-CN"/>
        </w:rPr>
        <w:t>e.g., satellite PV value</w:t>
      </w:r>
      <w:r>
        <w:rPr>
          <w:rFonts w:eastAsiaTheme="minorEastAsia"/>
          <w:lang w:eastAsia="zh-CN"/>
        </w:rPr>
        <w:t>)</w:t>
      </w:r>
      <w:r w:rsidRPr="000C191C">
        <w:rPr>
          <w:rFonts w:eastAsiaTheme="minorEastAsia"/>
          <w:lang w:eastAsia="zh-CN"/>
        </w:rPr>
        <w:t xml:space="preserve"> or other synchronization related indication</w:t>
      </w:r>
      <w:r>
        <w:rPr>
          <w:rFonts w:eastAsiaTheme="minorEastAsia"/>
          <w:lang w:eastAsia="zh-CN"/>
        </w:rPr>
        <w:t xml:space="preserve"> for </w:t>
      </w:r>
      <w:r w:rsidRPr="000C191C">
        <w:rPr>
          <w:rFonts w:eastAsiaTheme="minorEastAsia"/>
          <w:lang w:eastAsia="zh-CN"/>
        </w:rPr>
        <w:t xml:space="preserve">accurate TA/Doppler compensation. </w:t>
      </w:r>
      <w:r>
        <w:rPr>
          <w:rFonts w:eastAsiaTheme="minorEastAsia"/>
          <w:lang w:eastAsia="zh-CN"/>
        </w:rPr>
        <w:t>H</w:t>
      </w:r>
      <w:r w:rsidRPr="000C191C">
        <w:rPr>
          <w:rFonts w:eastAsiaTheme="minorEastAsia"/>
          <w:lang w:eastAsia="zh-CN"/>
        </w:rPr>
        <w:t>ow to set the time length of inserted gap should be further investigated</w:t>
      </w:r>
    </w:p>
    <w:p w14:paraId="06431728" w14:textId="77777777" w:rsidR="000C191C" w:rsidRDefault="000C191C" w:rsidP="000C191C">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5475A5AE" wp14:editId="4061E877">
            <wp:extent cx="5776595" cy="1388110"/>
            <wp:effectExtent l="0" t="0" r="14605" b="254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6"/>
                    <a:stretch>
                      <a:fillRect/>
                    </a:stretch>
                  </pic:blipFill>
                  <pic:spPr>
                    <a:xfrm>
                      <a:off x="0" y="0"/>
                      <a:ext cx="5776595" cy="1388110"/>
                    </a:xfrm>
                    <a:prstGeom prst="rect">
                      <a:avLst/>
                    </a:prstGeom>
                    <a:noFill/>
                    <a:ln>
                      <a:noFill/>
                    </a:ln>
                  </pic:spPr>
                </pic:pic>
              </a:graphicData>
            </a:graphic>
          </wp:inline>
        </w:drawing>
      </w:r>
    </w:p>
    <w:p w14:paraId="56DC1745" w14:textId="77777777" w:rsidR="000C191C" w:rsidRDefault="000C191C" w:rsidP="000C191C">
      <w:pPr>
        <w:tabs>
          <w:tab w:val="left" w:pos="576"/>
        </w:tabs>
        <w:snapToGrid w:val="0"/>
        <w:spacing w:beforeLines="50" w:before="120" w:afterLines="50" w:after="120"/>
        <w:rPr>
          <w:rFonts w:eastAsiaTheme="minorEastAsia"/>
          <w:lang w:eastAsia="zh-CN"/>
        </w:rPr>
      </w:pPr>
    </w:p>
    <w:p w14:paraId="39DBA497" w14:textId="4878870A" w:rsidR="006F349C" w:rsidRPr="00F20AA3" w:rsidRDefault="006F349C" w:rsidP="006F349C">
      <w:pPr>
        <w:tabs>
          <w:tab w:val="left" w:pos="576"/>
        </w:tabs>
        <w:snapToGrid w:val="0"/>
        <w:spacing w:beforeLines="50" w:before="120" w:afterLines="50" w:after="120"/>
        <w:rPr>
          <w:rFonts w:eastAsiaTheme="minorEastAsia"/>
          <w:lang w:eastAsia="zh-CN"/>
        </w:rPr>
      </w:pPr>
      <w:r w:rsidRPr="00F20AA3">
        <w:rPr>
          <w:rFonts w:eastAsiaTheme="minorEastAsia"/>
          <w:lang w:eastAsia="zh-CN"/>
        </w:rPr>
        <w:t xml:space="preserve">To the moderator understanding, companies supportive of the gap assumed that UE pre-compensation is not done slot-by-slot during the repetitions. </w:t>
      </w:r>
      <w:r>
        <w:rPr>
          <w:rFonts w:eastAsiaTheme="minorEastAsia"/>
          <w:lang w:eastAsia="zh-CN"/>
        </w:rPr>
        <w:t>During the gap, t</w:t>
      </w:r>
      <w:r w:rsidRPr="00F20AA3">
        <w:rPr>
          <w:rFonts w:eastAsiaTheme="minorEastAsia"/>
          <w:lang w:eastAsia="zh-CN"/>
        </w:rPr>
        <w:t xml:space="preserve">he UE determines the UE pre-compensation </w:t>
      </w:r>
      <w:r>
        <w:rPr>
          <w:rFonts w:eastAsiaTheme="minorEastAsia"/>
          <w:lang w:eastAsia="zh-CN"/>
        </w:rPr>
        <w:t xml:space="preserve">for a segment </w:t>
      </w:r>
      <w:r w:rsidRPr="00F20AA3">
        <w:rPr>
          <w:rFonts w:eastAsiaTheme="minorEastAsia"/>
          <w:lang w:eastAsia="zh-CN"/>
        </w:rPr>
        <w:t xml:space="preserve">and applies it to the long PUSCH transmission in same way for </w:t>
      </w:r>
      <w:r>
        <w:rPr>
          <w:rFonts w:eastAsiaTheme="minorEastAsia"/>
          <w:lang w:eastAsia="zh-CN"/>
        </w:rPr>
        <w:t xml:space="preserve">each of </w:t>
      </w:r>
      <w:r w:rsidRPr="00F20AA3">
        <w:rPr>
          <w:rFonts w:eastAsiaTheme="minorEastAsia"/>
          <w:lang w:eastAsia="zh-CN"/>
        </w:rPr>
        <w:t xml:space="preserve">the repetitions until the next gap. This means </w:t>
      </w:r>
      <w:r>
        <w:rPr>
          <w:rFonts w:eastAsiaTheme="minorEastAsia"/>
          <w:lang w:eastAsia="zh-CN"/>
        </w:rPr>
        <w:t xml:space="preserve">more frequent </w:t>
      </w:r>
      <w:r w:rsidRPr="00F20AA3">
        <w:rPr>
          <w:rFonts w:eastAsiaTheme="minorEastAsia"/>
          <w:lang w:eastAsia="zh-CN"/>
        </w:rPr>
        <w:t xml:space="preserve">gaps </w:t>
      </w:r>
      <w:r>
        <w:rPr>
          <w:rFonts w:eastAsiaTheme="minorEastAsia"/>
          <w:lang w:eastAsia="zh-CN"/>
        </w:rPr>
        <w:t xml:space="preserve">than every 256 ms </w:t>
      </w:r>
      <w:r w:rsidRPr="00F20AA3">
        <w:rPr>
          <w:rFonts w:eastAsiaTheme="minorEastAsia"/>
          <w:lang w:eastAsia="zh-CN"/>
        </w:rPr>
        <w:t xml:space="preserve">need to be inserted due to the </w:t>
      </w:r>
      <w:r>
        <w:rPr>
          <w:rFonts w:eastAsiaTheme="minorEastAsia"/>
          <w:lang w:eastAsia="zh-CN"/>
        </w:rPr>
        <w:t xml:space="preserve">variation in </w:t>
      </w:r>
      <w:r w:rsidRPr="00F20AA3">
        <w:rPr>
          <w:rFonts w:eastAsiaTheme="minorEastAsia"/>
          <w:lang w:eastAsia="zh-CN"/>
        </w:rPr>
        <w:t>delay and Doppler shift.</w:t>
      </w:r>
    </w:p>
    <w:p w14:paraId="3A460D0C" w14:textId="789E5CBE" w:rsidR="006F349C" w:rsidRPr="00DD04B5" w:rsidRDefault="00DD04B5" w:rsidP="008B758B">
      <w:pPr>
        <w:tabs>
          <w:tab w:val="left" w:pos="576"/>
        </w:tabs>
        <w:snapToGrid w:val="0"/>
        <w:spacing w:beforeLines="50" w:before="120" w:afterLines="50" w:after="120"/>
        <w:rPr>
          <w:rFonts w:eastAsiaTheme="minorEastAsia"/>
          <w:u w:val="single"/>
          <w:lang w:eastAsia="zh-CN"/>
        </w:rPr>
      </w:pPr>
      <w:r w:rsidRPr="00DD04B5">
        <w:rPr>
          <w:rFonts w:eastAsiaTheme="minorEastAsia"/>
          <w:u w:val="single"/>
          <w:lang w:eastAsia="zh-CN"/>
        </w:rPr>
        <w:t>TA drift used for UE pre-compensation in long PUSCH transmission:</w:t>
      </w:r>
    </w:p>
    <w:p w14:paraId="26296A4A" w14:textId="3EA634FE"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Samsung propose to use TA drift rate for UE pre-compensation of TA in long PUSCH transmission. </w:t>
      </w:r>
    </w:p>
    <w:p w14:paraId="094BC726" w14:textId="77777777"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Lenovo, Intel proposed the TA drift rate of feeder link is broadcast and used by the UE for TA adjustment. </w:t>
      </w:r>
    </w:p>
    <w:p w14:paraId="43B8D129" w14:textId="5D354CD4"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TA drift rate over the feeder link in case reference point for DL-UL subframe timing alignment is at the NB is on-going discussion in NR NTN WI and we can postpone discussions in IoT NTN SI. On the TA drift rate over the service link, it can be first discussed how the pre-compensation is applied within 256 ms and whether new gaps are needed for the long PUSCH transmission.</w:t>
      </w:r>
    </w:p>
    <w:p w14:paraId="243CD94E" w14:textId="77777777" w:rsidR="00DD04B5" w:rsidRDefault="00DD04B5" w:rsidP="008B758B">
      <w:pPr>
        <w:tabs>
          <w:tab w:val="left" w:pos="576"/>
        </w:tabs>
        <w:snapToGrid w:val="0"/>
        <w:spacing w:beforeLines="50" w:before="120" w:afterLines="50" w:after="120"/>
        <w:rPr>
          <w:rFonts w:eastAsiaTheme="minorEastAsia"/>
          <w:lang w:eastAsia="zh-CN"/>
        </w:rPr>
      </w:pPr>
    </w:p>
    <w:p w14:paraId="52C32D55" w14:textId="734A79BD" w:rsidR="006B6F28" w:rsidRDefault="000C191C"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w:t>
      </w:r>
      <w:r w:rsidR="006B6F28">
        <w:rPr>
          <w:rFonts w:eastAsiaTheme="minorEastAsia"/>
          <w:lang w:eastAsia="zh-CN"/>
        </w:rPr>
        <w:t>more discussions is needed to check understanding of the issues with long PUSCH transmissions and how the UE pre-compensation could be determined and applied by the UE.</w:t>
      </w:r>
      <w:r w:rsidR="006B579D">
        <w:rPr>
          <w:rFonts w:eastAsiaTheme="minorEastAsia"/>
          <w:lang w:eastAsia="zh-CN"/>
        </w:rPr>
        <w:t xml:space="preserve"> The UE pre-compensation can be applied to satellite delay and Doppler shift. </w:t>
      </w:r>
    </w:p>
    <w:p w14:paraId="775B4A38" w14:textId="5B4F417B" w:rsidR="006B6F28" w:rsidRPr="003F6B31" w:rsidRDefault="006B6F28"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2.4:</w:t>
      </w:r>
    </w:p>
    <w:p w14:paraId="7C5DF21A" w14:textId="52D39E47"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Pr="006B6F28">
        <w:rPr>
          <w:rFonts w:eastAsiaTheme="minorEastAsia"/>
          <w:b/>
          <w:i/>
          <w:lang w:eastAsia="zh-CN"/>
        </w:rPr>
        <w:t>:</w:t>
      </w:r>
    </w:p>
    <w:p w14:paraId="2D8CA3BD" w14:textId="1833680C" w:rsidR="00064FA6" w:rsidRDefault="00064FA6"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3686DE1F" w14:textId="6EA6602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Q</w:t>
      </w:r>
      <w:r w:rsidR="00064FA6">
        <w:rPr>
          <w:rFonts w:eastAsiaTheme="minorEastAsia"/>
          <w:b/>
          <w:i/>
          <w:lang w:eastAsia="zh-CN"/>
        </w:rPr>
        <w:t>2</w:t>
      </w:r>
      <w:r w:rsidR="00164209">
        <w:rPr>
          <w:rFonts w:eastAsiaTheme="minorEastAsia"/>
          <w:b/>
          <w:i/>
          <w:lang w:eastAsia="zh-CN"/>
        </w:rPr>
        <w:t xml:space="preserve">: </w:t>
      </w:r>
      <w:r>
        <w:rPr>
          <w:rFonts w:eastAsiaTheme="minorEastAsia"/>
          <w:b/>
          <w:i/>
          <w:lang w:eastAsia="zh-CN"/>
        </w:rPr>
        <w:t>In case UE p</w:t>
      </w:r>
      <w:r w:rsidR="000C191C" w:rsidRPr="006B6F28">
        <w:rPr>
          <w:rFonts w:eastAsiaTheme="minorEastAsia"/>
          <w:b/>
          <w:i/>
          <w:lang w:eastAsia="zh-CN"/>
        </w:rPr>
        <w:t xml:space="preserve">re-compensation </w:t>
      </w:r>
      <w:r w:rsidR="00F86385">
        <w:rPr>
          <w:rFonts w:eastAsiaTheme="minorEastAsia"/>
          <w:b/>
          <w:i/>
          <w:lang w:eastAsia="zh-CN"/>
        </w:rPr>
        <w:t>is done s</w:t>
      </w:r>
      <w:r w:rsidR="00F86385" w:rsidRPr="006B6F28">
        <w:rPr>
          <w:rFonts w:eastAsiaTheme="minorEastAsia"/>
          <w:b/>
          <w:i/>
          <w:lang w:eastAsia="zh-CN"/>
        </w:rPr>
        <w:t xml:space="preserve">lot-by-slot </w:t>
      </w:r>
      <w:r w:rsidR="00F86385">
        <w:rPr>
          <w:rFonts w:eastAsiaTheme="minorEastAsia"/>
          <w:b/>
          <w:i/>
          <w:lang w:eastAsia="zh-CN"/>
        </w:rPr>
        <w:t xml:space="preserve">/ over a number of slots N </w:t>
      </w:r>
      <w:r w:rsidR="008E56A2">
        <w:rPr>
          <w:rFonts w:eastAsiaTheme="minorEastAsia"/>
          <w:b/>
          <w:i/>
          <w:lang w:eastAsia="zh-CN"/>
        </w:rPr>
        <w:t>in</w:t>
      </w:r>
      <w:r w:rsidR="00B03C99" w:rsidRPr="006B6F28">
        <w:rPr>
          <w:rFonts w:eastAsiaTheme="minorEastAsia"/>
          <w:b/>
          <w:i/>
          <w:lang w:eastAsia="zh-CN"/>
        </w:rPr>
        <w:t xml:space="preserve"> long PUSCH repetition</w:t>
      </w:r>
      <w:r w:rsidR="008E56A2">
        <w:rPr>
          <w:rFonts w:eastAsiaTheme="minorEastAsia"/>
          <w:b/>
          <w:i/>
          <w:lang w:eastAsia="zh-CN"/>
        </w:rPr>
        <w:t>s</w:t>
      </w:r>
      <w:r w:rsidR="00B03C99">
        <w:rPr>
          <w:rFonts w:eastAsiaTheme="minorEastAsia"/>
          <w:b/>
          <w:i/>
          <w:lang w:eastAsia="zh-CN"/>
        </w:rPr>
        <w:t xml:space="preserve"> re-using </w:t>
      </w:r>
      <w:r w:rsidR="00F86385">
        <w:rPr>
          <w:rFonts w:eastAsiaTheme="minorEastAsia"/>
          <w:b/>
          <w:i/>
          <w:lang w:eastAsia="zh-CN"/>
        </w:rPr>
        <w:t>legacy UCG</w:t>
      </w:r>
    </w:p>
    <w:p w14:paraId="312E5D9D" w14:textId="57D27990" w:rsidR="00F86385" w:rsidRDefault="00F86385"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w:t>
      </w:r>
      <w:r w:rsidR="00BC2983">
        <w:rPr>
          <w:rFonts w:eastAsiaTheme="minorEastAsia"/>
          <w:b/>
          <w:i/>
          <w:lang w:eastAsia="zh-CN"/>
        </w:rPr>
        <w:t xml:space="preserve"> – i.e. 1, 8, 16</w:t>
      </w:r>
    </w:p>
    <w:p w14:paraId="19662332" w14:textId="604B80E8"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7B4967" w14:textId="01512C6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3</w:t>
      </w:r>
      <w:r w:rsidR="00164209">
        <w:rPr>
          <w:rFonts w:eastAsiaTheme="minorEastAsia"/>
          <w:b/>
          <w:i/>
          <w:lang w:eastAsia="zh-CN"/>
        </w:rPr>
        <w:t xml:space="preserve">: </w:t>
      </w:r>
      <w:r>
        <w:rPr>
          <w:rFonts w:eastAsiaTheme="minorEastAsia"/>
          <w:b/>
          <w:i/>
          <w:lang w:eastAsia="zh-CN"/>
        </w:rPr>
        <w:t>In case of s</w:t>
      </w:r>
      <w:r w:rsidR="000C191C" w:rsidRPr="006B6F28">
        <w:rPr>
          <w:rFonts w:eastAsiaTheme="minorEastAsia"/>
          <w:b/>
          <w:i/>
          <w:lang w:eastAsia="zh-CN"/>
        </w:rPr>
        <w:t xml:space="preserve">egmented pre-compensation </w:t>
      </w:r>
      <w:r w:rsidR="008E56A2">
        <w:rPr>
          <w:rFonts w:eastAsiaTheme="minorEastAsia"/>
          <w:b/>
          <w:i/>
          <w:lang w:eastAsia="zh-CN"/>
        </w:rPr>
        <w:t>in</w:t>
      </w:r>
      <w:r w:rsidR="000C191C" w:rsidRPr="006B6F28">
        <w:rPr>
          <w:rFonts w:eastAsiaTheme="minorEastAsia"/>
          <w:b/>
          <w:i/>
          <w:lang w:eastAsia="zh-CN"/>
        </w:rPr>
        <w:t xml:space="preserve"> long PUSCH repetition</w:t>
      </w:r>
      <w:r w:rsidR="008E56A2">
        <w:rPr>
          <w:rFonts w:eastAsiaTheme="minorEastAsia"/>
          <w:b/>
          <w:i/>
          <w:lang w:eastAsia="zh-CN"/>
        </w:rPr>
        <w:t>s</w:t>
      </w:r>
      <w:r w:rsidR="00F86385">
        <w:rPr>
          <w:rFonts w:eastAsiaTheme="minorEastAsia"/>
          <w:b/>
          <w:i/>
          <w:lang w:eastAsia="zh-CN"/>
        </w:rPr>
        <w:t xml:space="preserve"> with new gaps</w:t>
      </w:r>
    </w:p>
    <w:p w14:paraId="2641BDE2" w14:textId="5BBE208F"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w:t>
      </w:r>
      <w:r w:rsidR="004224FF">
        <w:rPr>
          <w:rFonts w:eastAsiaTheme="minorEastAsia"/>
          <w:b/>
          <w:i/>
          <w:lang w:eastAsia="zh-CN"/>
        </w:rPr>
        <w:t xml:space="preserve">maximum </w:t>
      </w:r>
      <w:r>
        <w:rPr>
          <w:rFonts w:eastAsiaTheme="minorEastAsia"/>
          <w:b/>
          <w:i/>
          <w:lang w:eastAsia="zh-CN"/>
        </w:rPr>
        <w:t xml:space="preserve">variation of delay and Doppler shift </w:t>
      </w:r>
      <w:r w:rsidR="00DD04B5">
        <w:rPr>
          <w:rFonts w:eastAsiaTheme="minorEastAsia"/>
          <w:b/>
          <w:i/>
          <w:lang w:eastAsia="zh-CN"/>
        </w:rPr>
        <w:t>for segmented pre-compensation</w:t>
      </w:r>
      <w:r>
        <w:rPr>
          <w:rFonts w:eastAsiaTheme="minorEastAsia"/>
          <w:b/>
          <w:i/>
          <w:lang w:eastAsia="zh-CN"/>
        </w:rPr>
        <w:t xml:space="preserve">? </w:t>
      </w:r>
    </w:p>
    <w:p w14:paraId="71EE3F61" w14:textId="03161F14" w:rsidR="00FE2A6A" w:rsidRDefault="00FE2A6A"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sidR="00F86385">
        <w:rPr>
          <w:rFonts w:eastAsiaTheme="minorEastAsia"/>
          <w:b/>
          <w:i/>
          <w:lang w:eastAsia="zh-CN"/>
        </w:rPr>
        <w:t xml:space="preserve">new </w:t>
      </w:r>
      <w:r w:rsidRPr="006B6F28">
        <w:rPr>
          <w:rFonts w:eastAsiaTheme="minorEastAsia"/>
          <w:b/>
          <w:i/>
          <w:lang w:eastAsia="zh-CN"/>
        </w:rPr>
        <w:t>gap periodicity and duration?</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BodyText"/>
              <w:spacing w:line="256" w:lineRule="auto"/>
              <w:rPr>
                <w:rFonts w:cs="Arial"/>
              </w:rPr>
            </w:pPr>
            <w:r>
              <w:rPr>
                <w:rFonts w:cs="Arial"/>
              </w:rPr>
              <w:t>Comments</w:t>
            </w:r>
          </w:p>
        </w:tc>
      </w:tr>
      <w:tr w:rsidR="00526E5B" w14:paraId="329C0206" w14:textId="77777777" w:rsidTr="00AB2136">
        <w:tc>
          <w:tcPr>
            <w:tcW w:w="1795" w:type="dxa"/>
          </w:tcPr>
          <w:p w14:paraId="5020DE18" w14:textId="43F218B0" w:rsidR="00526E5B" w:rsidRPr="0079633A" w:rsidRDefault="0079633A"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215C910" w14:textId="77777777" w:rsidR="0079633A"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26E2F204" w14:textId="0C59934B" w:rsidR="0079633A" w:rsidRPr="0079633A" w:rsidRDefault="0079633A" w:rsidP="0079633A">
            <w:pPr>
              <w:tabs>
                <w:tab w:val="left" w:pos="576"/>
              </w:tabs>
              <w:snapToGrid w:val="0"/>
              <w:spacing w:beforeLines="50" w:before="120" w:afterLines="50" w:after="120"/>
              <w:ind w:left="360"/>
              <w:rPr>
                <w:rFonts w:eastAsiaTheme="minorEastAsia"/>
                <w:lang w:eastAsia="zh-CN"/>
              </w:rPr>
            </w:pPr>
            <w:r w:rsidRPr="0079633A">
              <w:rPr>
                <w:rFonts w:eastAsiaTheme="minorEastAsia" w:hint="eastAsia"/>
                <w:lang w:eastAsia="zh-CN"/>
              </w:rPr>
              <w:t xml:space="preserve">Answer: </w:t>
            </w:r>
            <w:r w:rsidRPr="000C5AA6">
              <w:rPr>
                <w:rFonts w:eastAsiaTheme="minorEastAsia" w:hint="eastAsia"/>
                <w:lang w:eastAsia="zh-CN"/>
              </w:rPr>
              <w:t xml:space="preserve"> </w:t>
            </w:r>
            <w:r w:rsidR="003925FE">
              <w:rPr>
                <w:rFonts w:eastAsiaTheme="minorEastAsia" w:hint="eastAsia"/>
                <w:lang w:eastAsia="zh-CN"/>
              </w:rPr>
              <w:t>P</w:t>
            </w:r>
            <w:r w:rsidR="000C5AA6" w:rsidRPr="000C5AA6">
              <w:rPr>
                <w:rFonts w:eastAsiaTheme="minorEastAsia"/>
                <w:lang w:eastAsia="zh-CN"/>
              </w:rPr>
              <w:t>re-compensation</w:t>
            </w:r>
            <w:r w:rsidR="000C5AA6" w:rsidRPr="000C5AA6">
              <w:rPr>
                <w:rFonts w:eastAsiaTheme="minorEastAsia" w:hint="eastAsia"/>
                <w:lang w:eastAsia="zh-CN"/>
              </w:rPr>
              <w:t xml:space="preserve"> </w:t>
            </w:r>
            <w:r w:rsidR="000C5AA6">
              <w:rPr>
                <w:rFonts w:eastAsiaTheme="minorEastAsia" w:hint="eastAsia"/>
                <w:lang w:eastAsia="zh-CN"/>
              </w:rPr>
              <w:t xml:space="preserve"> period could be shorter than 256ms.</w:t>
            </w:r>
          </w:p>
          <w:p w14:paraId="38CF2841"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E481D5A"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597AF31C" w14:textId="721E4EBA"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 xml:space="preserve">nswer: can be determined later. </w:t>
            </w:r>
          </w:p>
          <w:p w14:paraId="003BCB24" w14:textId="77777777" w:rsidR="0079633A" w:rsidRPr="0079633A" w:rsidRDefault="0079633A" w:rsidP="0079633A">
            <w:pPr>
              <w:pStyle w:val="ListParagraph"/>
              <w:tabs>
                <w:tab w:val="left" w:pos="576"/>
              </w:tabs>
              <w:snapToGrid w:val="0"/>
              <w:spacing w:beforeLines="50" w:before="120" w:afterLines="50" w:after="120"/>
              <w:ind w:left="1440"/>
              <w:rPr>
                <w:rFonts w:eastAsiaTheme="minorEastAsia"/>
                <w:i/>
                <w:lang w:eastAsia="zh-CN"/>
              </w:rPr>
            </w:pPr>
          </w:p>
          <w:p w14:paraId="2F9AFA6F"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BF24D8" w14:textId="56BAA0BC"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nswer: could be pre-configured</w:t>
            </w:r>
          </w:p>
          <w:p w14:paraId="50B53831" w14:textId="77777777" w:rsidR="0079633A" w:rsidRPr="006B6F28" w:rsidRDefault="0079633A" w:rsidP="0079633A">
            <w:pPr>
              <w:pStyle w:val="ListParagraph"/>
              <w:tabs>
                <w:tab w:val="left" w:pos="576"/>
              </w:tabs>
              <w:snapToGrid w:val="0"/>
              <w:spacing w:beforeLines="50" w:before="120" w:afterLines="50" w:after="120"/>
              <w:ind w:left="1440"/>
              <w:rPr>
                <w:rFonts w:eastAsiaTheme="minorEastAsia"/>
                <w:b/>
                <w:i/>
                <w:lang w:eastAsia="zh-CN"/>
              </w:rPr>
            </w:pPr>
          </w:p>
          <w:p w14:paraId="67864E03"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66BB331"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53399F38" w14:textId="64EF878F"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Pr>
                <w:rFonts w:eastAsiaTheme="minorEastAsia" w:hint="eastAsia"/>
                <w:lang w:eastAsia="zh-CN"/>
              </w:rPr>
              <w:t>nswer</w:t>
            </w:r>
            <w:r>
              <w:rPr>
                <w:rFonts w:eastAsiaTheme="minorEastAsia" w:hint="eastAsia"/>
                <w:lang w:eastAsia="zh-CN"/>
              </w:rPr>
              <w:t>：</w:t>
            </w:r>
            <w:r>
              <w:rPr>
                <w:rFonts w:eastAsiaTheme="minorEastAsia" w:hint="eastAsia"/>
                <w:lang w:eastAsia="zh-CN"/>
              </w:rPr>
              <w:t xml:space="preserve">For delay, it can be less than 1/2 CP. </w:t>
            </w:r>
            <w:r>
              <w:rPr>
                <w:rFonts w:eastAsiaTheme="minorEastAsia"/>
                <w:lang w:eastAsia="zh-CN"/>
              </w:rPr>
              <w:t>F</w:t>
            </w:r>
            <w:r>
              <w:rPr>
                <w:rFonts w:eastAsiaTheme="minorEastAsia" w:hint="eastAsia"/>
                <w:lang w:eastAsia="zh-CN"/>
              </w:rPr>
              <w:t xml:space="preserve">or </w:t>
            </w:r>
            <w:r>
              <w:rPr>
                <w:rFonts w:eastAsiaTheme="minorEastAsia"/>
                <w:lang w:eastAsia="zh-CN"/>
              </w:rPr>
              <w:t>Doppler</w:t>
            </w:r>
            <w:r>
              <w:rPr>
                <w:rFonts w:eastAsiaTheme="minorEastAsia" w:hint="eastAsia"/>
                <w:lang w:eastAsia="zh-CN"/>
              </w:rPr>
              <w:t xml:space="preserve"> shift, it could be less than 1khz.</w:t>
            </w:r>
          </w:p>
          <w:p w14:paraId="0CC61A13"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Pr>
                <w:rFonts w:eastAsiaTheme="minorEastAsia"/>
                <w:b/>
                <w:i/>
                <w:lang w:eastAsia="zh-CN"/>
              </w:rPr>
              <w:t xml:space="preserve">new </w:t>
            </w:r>
            <w:r w:rsidRPr="006B6F28">
              <w:rPr>
                <w:rFonts w:eastAsiaTheme="minorEastAsia"/>
                <w:b/>
                <w:i/>
                <w:lang w:eastAsia="zh-CN"/>
              </w:rPr>
              <w:t>gap periodicity and duration?</w:t>
            </w:r>
          </w:p>
          <w:p w14:paraId="17F52513" w14:textId="30FD58C1" w:rsidR="00526E5B" w:rsidRPr="0079633A" w:rsidRDefault="0079633A" w:rsidP="0079633A">
            <w:pPr>
              <w:pStyle w:val="BodyText"/>
              <w:spacing w:line="256" w:lineRule="auto"/>
              <w:ind w:left="1440"/>
              <w:rPr>
                <w:rFonts w:eastAsiaTheme="minorEastAsia" w:cs="Arial"/>
                <w:lang w:eastAsia="zh-CN"/>
              </w:rPr>
            </w:pPr>
            <w:r>
              <w:rPr>
                <w:rFonts w:eastAsiaTheme="minorEastAsia" w:cs="Arial"/>
                <w:lang w:eastAsia="zh-CN"/>
              </w:rPr>
              <w:t>A</w:t>
            </w:r>
            <w:r>
              <w:rPr>
                <w:rFonts w:eastAsiaTheme="minorEastAsia" w:cs="Arial" w:hint="eastAsia"/>
                <w:lang w:eastAsia="zh-CN"/>
              </w:rPr>
              <w:t>nswer:</w:t>
            </w:r>
            <w:r w:rsidR="004C7ED3">
              <w:rPr>
                <w:rFonts w:eastAsiaTheme="minorEastAsia" w:cs="Arial" w:hint="eastAsia"/>
                <w:lang w:eastAsia="zh-CN"/>
              </w:rPr>
              <w:t xml:space="preserve"> depending on tolerable timing and </w:t>
            </w:r>
            <w:r w:rsidR="004C7ED3">
              <w:rPr>
                <w:rFonts w:eastAsiaTheme="minorEastAsia" w:cs="Arial"/>
                <w:lang w:eastAsia="zh-CN"/>
              </w:rPr>
              <w:t>frequency</w:t>
            </w:r>
            <w:r w:rsidR="004C7ED3">
              <w:rPr>
                <w:rFonts w:eastAsiaTheme="minorEastAsia" w:cs="Arial" w:hint="eastAsia"/>
                <w:lang w:eastAsia="zh-CN"/>
              </w:rPr>
              <w:t xml:space="preserve"> shift.</w:t>
            </w:r>
          </w:p>
        </w:tc>
      </w:tr>
      <w:tr w:rsidR="00526E5B" w14:paraId="609B6311" w14:textId="77777777" w:rsidTr="00AB2136">
        <w:tc>
          <w:tcPr>
            <w:tcW w:w="1795" w:type="dxa"/>
          </w:tcPr>
          <w:p w14:paraId="26067BE5" w14:textId="543ED95E" w:rsidR="00526E5B" w:rsidRDefault="007A08FC" w:rsidP="00AB2136">
            <w:pPr>
              <w:pStyle w:val="BodyText"/>
              <w:spacing w:line="256" w:lineRule="auto"/>
              <w:rPr>
                <w:rFonts w:cs="Arial"/>
              </w:rPr>
            </w:pPr>
            <w:r>
              <w:rPr>
                <w:rFonts w:cs="Arial"/>
              </w:rPr>
              <w:t>GateHouse</w:t>
            </w:r>
          </w:p>
        </w:tc>
        <w:tc>
          <w:tcPr>
            <w:tcW w:w="7834" w:type="dxa"/>
          </w:tcPr>
          <w:p w14:paraId="0C44B1EC" w14:textId="77777777" w:rsidR="007A08FC" w:rsidRDefault="007A08FC" w:rsidP="007A08FC">
            <w:pPr>
              <w:pStyle w:val="BodyText"/>
              <w:spacing w:line="254" w:lineRule="auto"/>
              <w:rPr>
                <w:rFonts w:cs="Arial"/>
              </w:rPr>
            </w:pPr>
            <w:r>
              <w:rPr>
                <w:rFonts w:cs="Arial"/>
              </w:rPr>
              <w:t>Q1: Yes</w:t>
            </w:r>
          </w:p>
          <w:p w14:paraId="426A7331" w14:textId="2C16E15E" w:rsidR="007A08FC" w:rsidRDefault="007A08FC" w:rsidP="007A08FC">
            <w:pPr>
              <w:pStyle w:val="BodyText"/>
              <w:spacing w:line="254" w:lineRule="auto"/>
              <w:rPr>
                <w:rFonts w:cs="Arial"/>
              </w:rPr>
            </w:pPr>
            <w:r>
              <w:rPr>
                <w:rFonts w:cs="Arial"/>
              </w:rPr>
              <w:t>Q2: The 40 ms gap period for cooling down (UCG) should be sufficient to receive SIB and adjust the compensation of delay and doppler offset. We suggest letting the exact method be up to UE implementation.</w:t>
            </w:r>
          </w:p>
          <w:p w14:paraId="61CBC041" w14:textId="08D1EB15" w:rsidR="00526E5B" w:rsidRDefault="007A08FC" w:rsidP="007A08FC">
            <w:pPr>
              <w:pStyle w:val="BodyText"/>
              <w:spacing w:line="256" w:lineRule="auto"/>
              <w:rPr>
                <w:rFonts w:cs="Arial"/>
              </w:rPr>
            </w:pPr>
            <w:r>
              <w:rPr>
                <w:rFonts w:cs="Arial"/>
              </w:rPr>
              <w:t>Q3: Q3 is not clear. If the reference is to transmissions that are “interrupted” by RACH then the above still applies except there is more time to obtain a new SIB and synchronize.</w:t>
            </w:r>
          </w:p>
        </w:tc>
      </w:tr>
      <w:tr w:rsidR="00937BE6" w14:paraId="1959204C" w14:textId="77777777" w:rsidTr="00AB2136">
        <w:tc>
          <w:tcPr>
            <w:tcW w:w="1795" w:type="dxa"/>
          </w:tcPr>
          <w:p w14:paraId="44345AC4" w14:textId="1A19DA6C" w:rsidR="00937BE6" w:rsidRPr="00E5453A" w:rsidRDefault="00E5453A"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08AA050" w14:textId="77777777" w:rsidR="00937BE6" w:rsidRDefault="00E5453A" w:rsidP="00F90F0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w:t>
            </w:r>
            <w:r w:rsidR="00F90F04">
              <w:rPr>
                <w:rFonts w:eastAsiaTheme="minorEastAsia" w:cs="Arial"/>
                <w:lang w:eastAsia="zh-CN"/>
              </w:rPr>
              <w:t xml:space="preserve"> The legacy UCG with 40 ms is defined to re-sync the DL and there is no additional behaviour is required for UL synchronization before the transmission (i.e., same TA adjustment is assumed). For reusing this mechanism for sync, the duration may needed to be extended to handle the impacts on the updates of satellite location.</w:t>
            </w:r>
            <w:r w:rsidR="00D54344">
              <w:rPr>
                <w:rFonts w:eastAsiaTheme="minorEastAsia" w:cs="Arial"/>
                <w:lang w:eastAsia="zh-CN"/>
              </w:rPr>
              <w:t xml:space="preserve"> For example, before the UL transmission, the satellite information is obtained, but it’s expired during long PUSCH transmission since the later one can be up to seconds.</w:t>
            </w:r>
          </w:p>
          <w:p w14:paraId="447F4F2F" w14:textId="77777777" w:rsidR="00D54344" w:rsidRDefault="00D54344" w:rsidP="00F90F04">
            <w:pPr>
              <w:pStyle w:val="BodyText"/>
              <w:spacing w:line="256" w:lineRule="auto"/>
              <w:rPr>
                <w:rFonts w:eastAsiaTheme="minorEastAsia" w:cs="Arial"/>
                <w:lang w:eastAsia="zh-CN"/>
              </w:rPr>
            </w:pPr>
            <w:r>
              <w:rPr>
                <w:rFonts w:eastAsiaTheme="minorEastAsia" w:cs="Arial"/>
                <w:lang w:eastAsia="zh-CN"/>
              </w:rPr>
              <w:lastRenderedPageBreak/>
              <w:t>Q2: It’s prefer to define the explicit time range for the usage of one TA. Otherwise, there will be mismatch between UE and gNB on the reception (including potential collision between different components). W.r.t the value N, it can be further determined once the typical scenarios is agreed.</w:t>
            </w:r>
          </w:p>
          <w:p w14:paraId="211CF05A" w14:textId="77777777" w:rsidR="00793688" w:rsidRDefault="00793688" w:rsidP="00F90F04">
            <w:pPr>
              <w:pStyle w:val="BodyText"/>
              <w:spacing w:line="256" w:lineRule="auto"/>
              <w:rPr>
                <w:rFonts w:eastAsiaTheme="minorEastAsia" w:cs="Arial"/>
                <w:lang w:eastAsia="zh-CN"/>
              </w:rPr>
            </w:pPr>
            <w:r>
              <w:rPr>
                <w:rFonts w:eastAsiaTheme="minorEastAsia" w:cs="Arial"/>
                <w:lang w:eastAsia="zh-CN"/>
              </w:rPr>
              <w:t>Q3:</w:t>
            </w:r>
            <w:r w:rsidR="00BC5034">
              <w:rPr>
                <w:rFonts w:eastAsiaTheme="minorEastAsia" w:cs="Arial"/>
                <w:lang w:eastAsia="zh-CN"/>
              </w:rPr>
              <w:t xml:space="preserve"> As the baseline, the maximum variation for delay should be within CP. For the Doppler shift, it’s up to the configuration of PUSCH transmission.</w:t>
            </w:r>
          </w:p>
          <w:p w14:paraId="278AF802" w14:textId="39AF84EA" w:rsidR="00BC5034" w:rsidRPr="00E5453A" w:rsidRDefault="00BC5034" w:rsidP="00F90F04">
            <w:pPr>
              <w:pStyle w:val="BodyText"/>
              <w:spacing w:line="256" w:lineRule="auto"/>
              <w:rPr>
                <w:rFonts w:eastAsiaTheme="minorEastAsia" w:cs="Arial"/>
                <w:lang w:eastAsia="zh-CN"/>
              </w:rPr>
            </w:pPr>
            <w:r>
              <w:rPr>
                <w:rFonts w:eastAsiaTheme="minorEastAsia" w:cs="Arial"/>
                <w:lang w:eastAsia="zh-CN"/>
              </w:rPr>
              <w:t>The detailed parameters for gap can be discussed in normative phase.</w:t>
            </w:r>
          </w:p>
        </w:tc>
      </w:tr>
      <w:tr w:rsidR="00BB0937" w14:paraId="36E12A84" w14:textId="77777777" w:rsidTr="00AB2136">
        <w:tc>
          <w:tcPr>
            <w:tcW w:w="1795" w:type="dxa"/>
          </w:tcPr>
          <w:p w14:paraId="0B38C699" w14:textId="5C4616E4" w:rsidR="00BB0937" w:rsidRDefault="00BB0937" w:rsidP="00BB0937">
            <w:pPr>
              <w:pStyle w:val="BodyText"/>
              <w:spacing w:line="256" w:lineRule="auto"/>
              <w:rPr>
                <w:rFonts w:cs="Arial"/>
              </w:rPr>
            </w:pPr>
            <w:r>
              <w:rPr>
                <w:rFonts w:cs="Arial"/>
              </w:rPr>
              <w:lastRenderedPageBreak/>
              <w:t>X</w:t>
            </w:r>
            <w:r>
              <w:rPr>
                <w:rFonts w:cs="Arial" w:hint="eastAsia"/>
              </w:rPr>
              <w:t xml:space="preserve">iaomi </w:t>
            </w:r>
          </w:p>
        </w:tc>
        <w:tc>
          <w:tcPr>
            <w:tcW w:w="7834" w:type="dxa"/>
          </w:tcPr>
          <w:p w14:paraId="07E91AA6" w14:textId="77777777" w:rsidR="00BB0937" w:rsidRDefault="00BB0937" w:rsidP="00BB0937">
            <w:pPr>
              <w:pStyle w:val="BodyText"/>
              <w:spacing w:line="256" w:lineRule="auto"/>
              <w:rPr>
                <w:rFonts w:cs="Arial"/>
              </w:rPr>
            </w:pPr>
            <w:r>
              <w:rPr>
                <w:rFonts w:cs="Arial" w:hint="eastAsia"/>
              </w:rPr>
              <w:t>Q1: yes</w:t>
            </w:r>
          </w:p>
          <w:p w14:paraId="14B0026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3F594126" w14:textId="77777777" w:rsidR="00BB0937" w:rsidRDefault="00BB0937" w:rsidP="00BB0937">
            <w:pPr>
              <w:pStyle w:val="BodyText"/>
              <w:spacing w:line="256" w:lineRule="auto"/>
              <w:rPr>
                <w:rFonts w:cs="Arial"/>
              </w:rPr>
            </w:pPr>
            <w:r>
              <w:rPr>
                <w:rFonts w:cs="Arial"/>
              </w:rPr>
              <w:t xml:space="preserve">        2) It should be pre-configured.</w:t>
            </w:r>
          </w:p>
          <w:p w14:paraId="1C279DE5" w14:textId="5E2521D3" w:rsidR="00BB0937" w:rsidRDefault="00BB0937" w:rsidP="00BB0937">
            <w:pPr>
              <w:pStyle w:val="BodyText"/>
              <w:spacing w:line="256" w:lineRule="auto"/>
              <w:rPr>
                <w:rFonts w:cs="Arial"/>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p>
        </w:tc>
      </w:tr>
      <w:tr w:rsidR="00BB0937" w14:paraId="78F5B627" w14:textId="77777777" w:rsidTr="00AB2136">
        <w:tc>
          <w:tcPr>
            <w:tcW w:w="1795" w:type="dxa"/>
          </w:tcPr>
          <w:p w14:paraId="7728D900" w14:textId="4D4FBAA2" w:rsidR="00BB0937" w:rsidRDefault="00DF74C4" w:rsidP="00BB0937">
            <w:pPr>
              <w:pStyle w:val="BodyText"/>
              <w:spacing w:line="256" w:lineRule="auto"/>
              <w:rPr>
                <w:rFonts w:cs="Arial"/>
              </w:rPr>
            </w:pPr>
            <w:r>
              <w:rPr>
                <w:rFonts w:cs="Arial"/>
              </w:rPr>
              <w:t>Eutelsat</w:t>
            </w:r>
          </w:p>
        </w:tc>
        <w:tc>
          <w:tcPr>
            <w:tcW w:w="7834" w:type="dxa"/>
          </w:tcPr>
          <w:p w14:paraId="7519C70A" w14:textId="738D4C1E" w:rsidR="00BB0937" w:rsidRDefault="00DF74C4" w:rsidP="00BB0937">
            <w:pPr>
              <w:pStyle w:val="BodyText"/>
              <w:spacing w:line="256" w:lineRule="auto"/>
              <w:rPr>
                <w:rFonts w:cs="Arial"/>
              </w:rPr>
            </w:pPr>
            <w:r>
              <w:rPr>
                <w:rFonts w:cs="Arial"/>
              </w:rPr>
              <w:t xml:space="preserve">No strong opinion on the specific questions. We support the moderator comment to further discuss solutions to enable longer PUSCH transmissions.  </w:t>
            </w:r>
          </w:p>
        </w:tc>
      </w:tr>
      <w:tr w:rsidR="00D760B2" w14:paraId="4FD63394" w14:textId="77777777" w:rsidTr="00AB2136">
        <w:tc>
          <w:tcPr>
            <w:tcW w:w="1795" w:type="dxa"/>
          </w:tcPr>
          <w:p w14:paraId="0559E930" w14:textId="5EED96EF" w:rsidR="00D760B2" w:rsidRDefault="00D760B2" w:rsidP="00D760B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BC44356" w14:textId="77777777" w:rsidR="00D760B2"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13582565" w14:textId="701B7B4A" w:rsidR="00D760B2" w:rsidRDefault="00D760B2" w:rsidP="003E38AD">
            <w:pPr>
              <w:pStyle w:val="BodyText"/>
              <w:spacing w:line="256" w:lineRule="auto"/>
              <w:jc w:val="both"/>
              <w:rPr>
                <w:rFonts w:cs="Arial"/>
              </w:rPr>
            </w:pPr>
            <w:r>
              <w:rPr>
                <w:rFonts w:cs="Arial"/>
              </w:rPr>
              <w:t xml:space="preserve">The timing drift caused by the movement of satellite at smaller elevation during 256ms will be much large than the timing requirement, so the 256ms time continuous transmission </w:t>
            </w:r>
            <w:r w:rsidR="003E38AD">
              <w:rPr>
                <w:rFonts w:cs="Arial"/>
              </w:rPr>
              <w:t>may be</w:t>
            </w:r>
            <w:r>
              <w:rPr>
                <w:rFonts w:cs="Arial"/>
              </w:rPr>
              <w:t xml:space="preserve"> too long for IoT NTN.</w:t>
            </w:r>
          </w:p>
          <w:p w14:paraId="379F3D6D"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3045F1A"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9C166DA" w14:textId="77777777" w:rsidR="00D760B2" w:rsidRPr="006B6F28"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5B937D27"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91C847C"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8A6DBDE" w14:textId="4613510E" w:rsidR="00D760B2" w:rsidRP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444DA791" w14:textId="0650DBA6" w:rsidR="00D760B2" w:rsidRDefault="00D760B2" w:rsidP="00D760B2">
            <w:pPr>
              <w:pStyle w:val="BodyText"/>
              <w:spacing w:line="256" w:lineRule="auto"/>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Q2, even </w:t>
            </w:r>
            <w:r w:rsidRPr="000C4B20">
              <w:rPr>
                <w:rFonts w:eastAsiaTheme="minorEastAsia" w:cs="Arial"/>
                <w:lang w:eastAsia="zh-CN"/>
              </w:rPr>
              <w:t>UE pre-compensation is done slot-by-slot / over a number of slots</w:t>
            </w:r>
            <w:r>
              <w:rPr>
                <w:rFonts w:eastAsiaTheme="minorEastAsia" w:cs="Arial"/>
                <w:lang w:eastAsia="zh-CN"/>
              </w:rPr>
              <w:t xml:space="preserve"> new gaps are still need</w:t>
            </w:r>
            <w:r w:rsidR="00CE51C3">
              <w:rPr>
                <w:rFonts w:eastAsiaTheme="minorEastAsia" w:cs="Arial"/>
                <w:lang w:eastAsia="zh-CN"/>
              </w:rPr>
              <w:t xml:space="preserve">ed for TA adjustment. We think it is crucial to ensure the common understanding on the number of slots as well as the new gaps between the UE and gNB. </w:t>
            </w:r>
          </w:p>
          <w:p w14:paraId="65538305" w14:textId="1E068B99" w:rsidR="00D760B2" w:rsidRDefault="00D760B2" w:rsidP="00D760B2">
            <w:pPr>
              <w:pStyle w:val="BodyText"/>
              <w:spacing w:line="256" w:lineRule="auto"/>
              <w:jc w:val="both"/>
              <w:rPr>
                <w:rFonts w:cs="Arial"/>
              </w:rPr>
            </w:pPr>
            <w:r>
              <w:rPr>
                <w:rFonts w:eastAsiaTheme="minorEastAsia" w:cs="Arial" w:hint="eastAsia"/>
                <w:lang w:eastAsia="zh-CN"/>
              </w:rPr>
              <w:t>F</w:t>
            </w:r>
            <w:r>
              <w:rPr>
                <w:rFonts w:eastAsiaTheme="minorEastAsia" w:cs="Arial"/>
                <w:lang w:eastAsia="zh-CN"/>
              </w:rPr>
              <w:t>or Q3, For IoT NTN, the maximum time continuous transmission for UL should not be a fixed values as the variation of delay and Doppler shift is related to the elevation and satellite velocity. The new gap can be configured by the eNB, e.g. indicated in the cell specific information according to the minimum elevation of the cell.</w:t>
            </w:r>
          </w:p>
        </w:tc>
      </w:tr>
      <w:tr w:rsidR="00972DD4" w14:paraId="3677A6CA" w14:textId="77777777" w:rsidTr="00AB2136">
        <w:tc>
          <w:tcPr>
            <w:tcW w:w="1795" w:type="dxa"/>
          </w:tcPr>
          <w:p w14:paraId="678589A8" w14:textId="709B2A98" w:rsidR="00972DD4" w:rsidRPr="003C20A1" w:rsidRDefault="00972DD4" w:rsidP="00972DD4">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BBE05C1"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13EF6C65"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p w14:paraId="08FEEA85" w14:textId="631E29C5" w:rsidR="00972DD4" w:rsidRDefault="00972DD4" w:rsidP="00972DD4">
            <w:pPr>
              <w:pStyle w:val="BodyText"/>
              <w:spacing w:line="256" w:lineRule="auto"/>
              <w:rPr>
                <w:rFonts w:cs="Arial"/>
              </w:rPr>
            </w:pPr>
            <w:r>
              <w:rPr>
                <w:rFonts w:eastAsiaTheme="minorEastAsia" w:cs="Arial"/>
                <w:lang w:eastAsia="zh-CN"/>
              </w:rPr>
              <w:t>Q3: The functionality of new GAP needs more clarification. It is used for DL re-synchronization, MAC CE TA command receiving, or SIB read for updated satellite position?</w:t>
            </w:r>
          </w:p>
        </w:tc>
      </w:tr>
      <w:tr w:rsidR="00885742" w14:paraId="66B78EAC" w14:textId="77777777" w:rsidTr="00AB2136">
        <w:tc>
          <w:tcPr>
            <w:tcW w:w="1795" w:type="dxa"/>
          </w:tcPr>
          <w:p w14:paraId="27466F3F" w14:textId="66B5036A" w:rsidR="00885742" w:rsidRPr="00A73D0E" w:rsidRDefault="00885742" w:rsidP="00885742">
            <w:pPr>
              <w:pStyle w:val="BodyText"/>
              <w:spacing w:line="256" w:lineRule="auto"/>
              <w:rPr>
                <w:rFonts w:eastAsiaTheme="minorEastAsia" w:cs="Arial"/>
                <w:lang w:eastAsia="zh-CN"/>
              </w:rPr>
            </w:pPr>
            <w:r>
              <w:rPr>
                <w:rFonts w:cs="Arial"/>
              </w:rPr>
              <w:lastRenderedPageBreak/>
              <w:t>Apple</w:t>
            </w:r>
          </w:p>
        </w:tc>
        <w:tc>
          <w:tcPr>
            <w:tcW w:w="7834" w:type="dxa"/>
          </w:tcPr>
          <w:p w14:paraId="6A1F04DA" w14:textId="77777777" w:rsidR="00885742" w:rsidRDefault="00885742" w:rsidP="00885742">
            <w:pPr>
              <w:pStyle w:val="BodyText"/>
              <w:spacing w:line="256" w:lineRule="auto"/>
              <w:rPr>
                <w:rFonts w:cs="Arial"/>
              </w:rPr>
            </w:pPr>
            <w:r>
              <w:rPr>
                <w:rFonts w:cs="Arial"/>
              </w:rPr>
              <w:t xml:space="preserve">Q1: In case of long PUSCH transmission greater than 256 ms, the UE pre-compensation should be applied at least once every X ms, where X should be less than 256 considering the moving satellite. </w:t>
            </w:r>
          </w:p>
          <w:p w14:paraId="430A1D00" w14:textId="77777777"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w:t>
            </w:r>
          </w:p>
          <w:p w14:paraId="542691E3" w14:textId="760761DD" w:rsidR="00885742" w:rsidRPr="00E52B7A" w:rsidRDefault="00885742" w:rsidP="00885742">
            <w:pPr>
              <w:rPr>
                <w:rFonts w:eastAsiaTheme="minorEastAsia"/>
                <w:lang w:eastAsia="zh-CN"/>
              </w:rPr>
            </w:pPr>
            <w:r>
              <w:rPr>
                <w:rFonts w:cs="Arial"/>
              </w:rPr>
              <w:t xml:space="preserve">Q3: Maximum variation of delay of 20 us/s is used to calculate the segmented pre-compensation in long PUSCH repetitions. Overall, the gap periodicity and duration may depend on the scenario (e.g., GEO vs. LEO) and satellite ephemeris.  </w:t>
            </w:r>
          </w:p>
        </w:tc>
      </w:tr>
      <w:tr w:rsidR="00AA302A" w14:paraId="4A4BFD3F" w14:textId="77777777" w:rsidTr="00AB2136">
        <w:tc>
          <w:tcPr>
            <w:tcW w:w="1795" w:type="dxa"/>
          </w:tcPr>
          <w:p w14:paraId="2AE95B31" w14:textId="02C4F664" w:rsidR="00AA302A" w:rsidRDefault="00AA302A" w:rsidP="00AA302A">
            <w:pPr>
              <w:pStyle w:val="BodyText"/>
              <w:spacing w:line="256" w:lineRule="auto"/>
              <w:rPr>
                <w:rFonts w:cs="Arial"/>
              </w:rPr>
            </w:pPr>
            <w:r w:rsidRPr="00617FAE">
              <w:rPr>
                <w:rFonts w:eastAsiaTheme="minorEastAsia" w:cs="Arial"/>
                <w:color w:val="C00000"/>
                <w:lang w:eastAsia="zh-CN"/>
              </w:rPr>
              <w:t>Qualcomm</w:t>
            </w:r>
          </w:p>
        </w:tc>
        <w:tc>
          <w:tcPr>
            <w:tcW w:w="7834" w:type="dxa"/>
          </w:tcPr>
          <w:p w14:paraId="592D197E"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Q1: Is it company understanding that UE pre-compensation can be applied at least once every 256 ms during specified UCG in case of long PUSCH transmission greater than 256 ms.</w:t>
            </w:r>
          </w:p>
          <w:p w14:paraId="3237D556" w14:textId="77777777" w:rsidR="00AA302A" w:rsidRPr="00617FAE" w:rsidRDefault="00AA302A" w:rsidP="00AA302A">
            <w:pPr>
              <w:pStyle w:val="ListParagraph"/>
              <w:tabs>
                <w:tab w:val="left" w:pos="576"/>
              </w:tabs>
              <w:snapToGrid w:val="0"/>
              <w:spacing w:beforeLines="50" w:before="120" w:afterLines="50" w:after="120"/>
              <w:rPr>
                <w:rFonts w:eastAsiaTheme="minorEastAsia"/>
                <w:b/>
                <w:i/>
                <w:color w:val="C00000"/>
                <w:lang w:eastAsia="zh-CN"/>
              </w:rPr>
            </w:pPr>
          </w:p>
          <w:p w14:paraId="23001791"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UE pre-compensation—to our understanding—</w:t>
            </w:r>
            <w:r w:rsidRPr="00617FAE">
              <w:rPr>
                <w:rFonts w:eastAsiaTheme="minorEastAsia"/>
                <w:b/>
                <w:iCs/>
                <w:color w:val="C00000"/>
                <w:lang w:eastAsia="zh-CN"/>
              </w:rPr>
              <w:t>must be done during the transmission, like what is proposed in Q2</w:t>
            </w:r>
            <w:r w:rsidRPr="00617FAE">
              <w:rPr>
                <w:rFonts w:eastAsiaTheme="minorEastAsia"/>
                <w:bCs/>
                <w:iCs/>
                <w:color w:val="C00000"/>
                <w:lang w:eastAsia="zh-CN"/>
              </w:rPr>
              <w:t>. We cannot use the same pre-compensation values (without any shorter-term changes, e.g., based on the drift, etc.) for something as long as 256 ms, in NTN.</w:t>
            </w:r>
          </w:p>
          <w:p w14:paraId="5594C88D"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think </w:t>
            </w:r>
            <w:r w:rsidRPr="00617FAE">
              <w:rPr>
                <w:rFonts w:eastAsiaTheme="minorEastAsia"/>
                <w:b/>
                <w:iCs/>
                <w:color w:val="C00000"/>
                <w:lang w:eastAsia="zh-CN"/>
              </w:rPr>
              <w:t>issues have gotten mixed up here</w:t>
            </w:r>
            <w:r w:rsidRPr="00617FAE">
              <w:rPr>
                <w:rFonts w:eastAsiaTheme="minorEastAsia"/>
                <w:bCs/>
                <w:iCs/>
                <w:color w:val="C00000"/>
                <w:lang w:eastAsia="zh-CN"/>
              </w:rPr>
              <w:t xml:space="preserve">. The 256 ms duration exists today just so that the </w:t>
            </w:r>
            <w:r w:rsidRPr="00617FAE">
              <w:rPr>
                <w:rFonts w:eastAsiaTheme="minorEastAsia"/>
                <w:b/>
                <w:iCs/>
                <w:color w:val="C00000"/>
                <w:lang w:eastAsia="zh-CN"/>
              </w:rPr>
              <w:t>UE can re-sync with the downlink in the next 40 ms</w:t>
            </w:r>
            <w:r w:rsidRPr="00617FAE">
              <w:rPr>
                <w:rFonts w:eastAsiaTheme="minorEastAsia"/>
                <w:bCs/>
                <w:iCs/>
                <w:color w:val="C00000"/>
                <w:lang w:eastAsia="zh-CN"/>
              </w:rPr>
              <w:t xml:space="preserve">. It has </w:t>
            </w:r>
            <w:r w:rsidRPr="00617FAE">
              <w:rPr>
                <w:rFonts w:eastAsiaTheme="minorEastAsia"/>
                <w:b/>
                <w:iCs/>
                <w:color w:val="C00000"/>
                <w:lang w:eastAsia="zh-CN"/>
              </w:rPr>
              <w:t>nothing to do with any “pre-compensation”</w:t>
            </w:r>
            <w:r w:rsidRPr="00617FAE">
              <w:rPr>
                <w:rFonts w:eastAsiaTheme="minorEastAsia"/>
                <w:bCs/>
                <w:iCs/>
                <w:color w:val="C00000"/>
                <w:lang w:eastAsia="zh-CN"/>
              </w:rPr>
              <w:t>, since that notion doesn’t exist in terrestrial networks.</w:t>
            </w:r>
          </w:p>
          <w:p w14:paraId="47DEAFE0" w14:textId="77777777" w:rsidR="00AA302A" w:rsidRPr="00617FAE" w:rsidRDefault="00AA302A" w:rsidP="00AA302A">
            <w:pPr>
              <w:tabs>
                <w:tab w:val="left" w:pos="576"/>
              </w:tabs>
              <w:snapToGrid w:val="0"/>
              <w:spacing w:beforeLines="50" w:before="120" w:afterLines="50" w:after="120"/>
              <w:rPr>
                <w:rFonts w:eastAsiaTheme="minorEastAsia"/>
                <w:b/>
                <w:iCs/>
                <w:color w:val="C00000"/>
                <w:lang w:eastAsia="zh-CN"/>
              </w:rPr>
            </w:pPr>
            <w:r w:rsidRPr="00617FAE">
              <w:rPr>
                <w:rFonts w:eastAsiaTheme="minorEastAsia"/>
                <w:bCs/>
                <w:iCs/>
                <w:color w:val="C00000"/>
                <w:lang w:eastAsia="zh-CN"/>
              </w:rPr>
              <w:t xml:space="preserve">So, the “answer” to this question is no, but the </w:t>
            </w:r>
            <w:r w:rsidRPr="00617FAE">
              <w:rPr>
                <w:rFonts w:eastAsiaTheme="minorEastAsia"/>
                <w:b/>
                <w:iCs/>
                <w:color w:val="C00000"/>
                <w:lang w:eastAsia="zh-CN"/>
              </w:rPr>
              <w:t>“solution” isn’t “gaps”</w:t>
            </w:r>
            <w:r w:rsidRPr="00617FAE">
              <w:rPr>
                <w:rFonts w:eastAsiaTheme="minorEastAsia"/>
                <w:bCs/>
                <w:iCs/>
                <w:color w:val="C00000"/>
                <w:lang w:eastAsia="zh-CN"/>
              </w:rPr>
              <w:t xml:space="preserve">—the </w:t>
            </w:r>
            <w:r w:rsidRPr="00617FAE">
              <w:rPr>
                <w:rFonts w:eastAsiaTheme="minorEastAsia"/>
                <w:b/>
                <w:iCs/>
                <w:color w:val="C00000"/>
                <w:lang w:eastAsia="zh-CN"/>
              </w:rPr>
              <w:t>solution is what is proposed in Q2.</w:t>
            </w:r>
          </w:p>
          <w:p w14:paraId="450DF85F"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43FE1FBD"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Q2: In case UE pre-compensation is done slot-by-slot / over a number of slots N in long PUSCH repetitions re-using legacy UCG</w:t>
            </w:r>
          </w:p>
          <w:p w14:paraId="07147D97"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value of N – i.e. 1, 8, 16</w:t>
            </w:r>
          </w:p>
          <w:p w14:paraId="3822BADC"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Can feasibility of this method be up to UE implementation? </w:t>
            </w:r>
          </w:p>
          <w:p w14:paraId="27675BD2" w14:textId="77777777" w:rsidR="00AA302A" w:rsidRPr="00617FAE" w:rsidRDefault="00AA302A" w:rsidP="00AA302A">
            <w:pPr>
              <w:pStyle w:val="ListParagraph"/>
              <w:tabs>
                <w:tab w:val="left" w:pos="576"/>
              </w:tabs>
              <w:snapToGrid w:val="0"/>
              <w:spacing w:beforeLines="50" w:before="120" w:afterLines="50" w:after="120"/>
              <w:ind w:left="1440"/>
              <w:rPr>
                <w:rFonts w:eastAsiaTheme="minorEastAsia"/>
                <w:b/>
                <w:i/>
                <w:color w:val="C00000"/>
                <w:lang w:eastAsia="zh-CN"/>
              </w:rPr>
            </w:pPr>
          </w:p>
          <w:p w14:paraId="433A4F38"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r w:rsidRPr="00617FAE">
              <w:rPr>
                <w:rFonts w:eastAsiaTheme="minorEastAsia"/>
                <w:b/>
                <w:iCs/>
                <w:color w:val="C00000"/>
                <w:lang w:eastAsia="zh-CN"/>
              </w:rPr>
              <w:t>This should be the baseline for uplink transmissions in NTN. We should figure out the details</w:t>
            </w:r>
            <w:r>
              <w:rPr>
                <w:rFonts w:eastAsiaTheme="minorEastAsia"/>
                <w:b/>
                <w:iCs/>
                <w:color w:val="C00000"/>
                <w:lang w:eastAsia="zh-CN"/>
              </w:rPr>
              <w:t>—e.g., value of N, etc.—</w:t>
            </w:r>
            <w:r w:rsidRPr="00617FAE">
              <w:rPr>
                <w:rFonts w:eastAsiaTheme="minorEastAsia"/>
                <w:b/>
                <w:iCs/>
                <w:color w:val="C00000"/>
                <w:lang w:eastAsia="zh-CN"/>
              </w:rPr>
              <w:t>in the WID phase.</w:t>
            </w:r>
          </w:p>
          <w:p w14:paraId="2EFDFF92"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614250EA"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Q3: In case of segmented pre-compensation in long PUSCH repetitions with new gaps</w:t>
            </w:r>
          </w:p>
          <w:p w14:paraId="482708C9"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What is the assumption for maximum variation of delay and Doppler shift for segmented pre-compensation? </w:t>
            </w:r>
          </w:p>
          <w:p w14:paraId="1C88D074"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new gap periodicity and duration?</w:t>
            </w:r>
          </w:p>
          <w:p w14:paraId="47B1A5EA"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0536EF8F"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w:t>
            </w:r>
            <w:r w:rsidRPr="00617FAE">
              <w:rPr>
                <w:rFonts w:eastAsiaTheme="minorEastAsia"/>
                <w:b/>
                <w:iCs/>
                <w:color w:val="C00000"/>
                <w:lang w:eastAsia="zh-CN"/>
              </w:rPr>
              <w:t>don’t see the use-case for “segmented transmission” due to delay and/or doppler pre-compensation</w:t>
            </w:r>
            <w:r w:rsidRPr="00617FAE">
              <w:rPr>
                <w:rFonts w:eastAsiaTheme="minorEastAsia"/>
                <w:bCs/>
                <w:iCs/>
                <w:color w:val="C00000"/>
                <w:lang w:eastAsia="zh-CN"/>
              </w:rPr>
              <w:t xml:space="preserve">. To re-iterate the point made under Q1 above, the </w:t>
            </w:r>
            <w:r w:rsidRPr="00617FAE">
              <w:rPr>
                <w:rFonts w:eastAsiaTheme="minorEastAsia"/>
                <w:b/>
                <w:iCs/>
                <w:color w:val="C00000"/>
                <w:lang w:eastAsia="zh-CN"/>
              </w:rPr>
              <w:t>current segmented transmission of 256 ms followed by 40 ms gap has nothing to do with pre-compensation</w:t>
            </w:r>
            <w:r w:rsidRPr="00617FAE">
              <w:rPr>
                <w:rFonts w:eastAsiaTheme="minorEastAsia"/>
                <w:bCs/>
                <w:iCs/>
                <w:color w:val="C00000"/>
                <w:lang w:eastAsia="zh-CN"/>
              </w:rPr>
              <w:t xml:space="preserve">. </w:t>
            </w:r>
          </w:p>
          <w:p w14:paraId="2790E3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p>
          <w:p w14:paraId="7C7428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With how long a typical ephemeris is valid (with tracking algorithms and continuous adjustments, as described in Q2), and for almost all reasonable UE speeds, we think </w:t>
            </w:r>
            <w:r w:rsidRPr="00617FAE">
              <w:rPr>
                <w:rFonts w:eastAsiaTheme="minorEastAsia"/>
                <w:b/>
                <w:iCs/>
                <w:color w:val="C00000"/>
                <w:lang w:eastAsia="zh-CN"/>
              </w:rPr>
              <w:t>all uplink transmissions can be covered within the space of solutions in Q2 above</w:t>
            </w:r>
            <w:r w:rsidRPr="00617FAE">
              <w:rPr>
                <w:rFonts w:eastAsiaTheme="minorEastAsia"/>
                <w:bCs/>
                <w:iCs/>
                <w:color w:val="C00000"/>
                <w:lang w:eastAsia="zh-CN"/>
              </w:rPr>
              <w:t>. For the extreme corner cases (e.g., the worst coverage possible, with the highest speeds possible), we should simply have the UE declare RLF if its synchronization timers for ephemeris and/or GNSS fail (as described in Section 2.3.2)</w:t>
            </w:r>
          </w:p>
          <w:p w14:paraId="555C2032" w14:textId="04EA82DF" w:rsidR="00AA302A" w:rsidRDefault="00AA302A" w:rsidP="00AA302A">
            <w:pPr>
              <w:pStyle w:val="BodyText"/>
              <w:spacing w:line="256" w:lineRule="auto"/>
              <w:rPr>
                <w:rFonts w:cs="Arial"/>
              </w:rPr>
            </w:pPr>
          </w:p>
        </w:tc>
      </w:tr>
      <w:tr w:rsidR="002F5F82" w14:paraId="16B9A2A7" w14:textId="77777777" w:rsidTr="00AB2136">
        <w:tc>
          <w:tcPr>
            <w:tcW w:w="1795" w:type="dxa"/>
          </w:tcPr>
          <w:p w14:paraId="4091DE7A" w14:textId="67B0D305" w:rsidR="002F5F82" w:rsidRDefault="002F5F82" w:rsidP="00AA302A">
            <w:pPr>
              <w:pStyle w:val="BodyText"/>
              <w:spacing w:line="256" w:lineRule="auto"/>
              <w:rPr>
                <w:rFonts w:cs="Arial"/>
              </w:rPr>
            </w:pPr>
            <w:r>
              <w:rPr>
                <w:rFonts w:cs="Arial"/>
              </w:rPr>
              <w:lastRenderedPageBreak/>
              <w:t>Spreadtrum</w:t>
            </w:r>
          </w:p>
        </w:tc>
        <w:tc>
          <w:tcPr>
            <w:tcW w:w="7834" w:type="dxa"/>
          </w:tcPr>
          <w:p w14:paraId="34C77928"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637FCA39"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87DCC9E" w14:textId="77777777" w:rsidR="002F5F82" w:rsidRDefault="002F5F82" w:rsidP="002F5F82">
            <w:pPr>
              <w:pStyle w:val="BodyText"/>
              <w:spacing w:line="256" w:lineRule="auto"/>
              <w:rPr>
                <w:rFonts w:cs="Arial"/>
              </w:rPr>
            </w:pPr>
            <w:r>
              <w:rPr>
                <w:rFonts w:cs="Arial"/>
              </w:rPr>
              <w:t xml:space="preserve">        2) Pre-configured.</w:t>
            </w:r>
          </w:p>
          <w:p w14:paraId="3710B341" w14:textId="4D1F900E"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r>
              <w:rPr>
                <w:rFonts w:eastAsiaTheme="minorEastAsia" w:cs="Arial"/>
                <w:lang w:eastAsia="zh-CN"/>
              </w:rPr>
              <w:t xml:space="preserve"> </w:t>
            </w:r>
            <w:r w:rsidRPr="009E4BE4">
              <w:rPr>
                <w:rFonts w:eastAsiaTheme="minorEastAsia" w:cs="Arial"/>
                <w:lang w:eastAsia="zh-CN"/>
              </w:rPr>
              <w:t>The detailed parameters for gap can be discussed in normative phase.</w:t>
            </w:r>
          </w:p>
        </w:tc>
      </w:tr>
      <w:tr w:rsidR="002F5F82" w14:paraId="56843CE5" w14:textId="77777777" w:rsidTr="00AB2136">
        <w:tc>
          <w:tcPr>
            <w:tcW w:w="1795" w:type="dxa"/>
          </w:tcPr>
          <w:p w14:paraId="464FD129" w14:textId="059C56C3" w:rsidR="002F5F82" w:rsidRDefault="002F5F82" w:rsidP="00AA302A">
            <w:pPr>
              <w:pStyle w:val="BodyText"/>
              <w:spacing w:line="256" w:lineRule="auto"/>
              <w:rPr>
                <w:rFonts w:cs="Arial"/>
              </w:rPr>
            </w:pPr>
            <w:r>
              <w:rPr>
                <w:rFonts w:cs="Arial"/>
              </w:rPr>
              <w:t>APT</w:t>
            </w:r>
          </w:p>
        </w:tc>
        <w:tc>
          <w:tcPr>
            <w:tcW w:w="7834" w:type="dxa"/>
          </w:tcPr>
          <w:p w14:paraId="3E7C61D0"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Q1: yes</w:t>
            </w:r>
          </w:p>
          <w:p w14:paraId="44C137D6"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Q2: N = 1, or up to UE implementation. However, we have a concern about overlapping. When an overlap happens due to timing adjustment, the later overlapped part will be dropped in this release. The spec text is given below.</w:t>
            </w:r>
          </w:p>
          <w:p w14:paraId="4387ED53" w14:textId="77777777" w:rsidR="002F5F82" w:rsidRPr="00187F7C" w:rsidRDefault="002F5F82" w:rsidP="002F5F82">
            <w:pPr>
              <w:pStyle w:val="BodyText"/>
              <w:spacing w:line="256" w:lineRule="auto"/>
              <w:rPr>
                <w:rFonts w:eastAsiaTheme="minorEastAsia" w:cs="Arial"/>
                <w:i/>
                <w:iCs/>
                <w:lang w:eastAsia="zh-CN"/>
              </w:rPr>
            </w:pPr>
            <w:r w:rsidRPr="00187F7C">
              <w:rPr>
                <w:rFonts w:eastAsiaTheme="minorEastAsia" w:cs="Arial"/>
                <w:i/>
                <w:iCs/>
                <w:lang w:eastAsia="zh-CN"/>
              </w:rPr>
              <w:t>[3GPP TS 36.213 V16.5.0] For serving cells in the same TAG, when the UE's uplink PUCCH/PUSCH/SRS transmissions in subframe n and subframe n+1 are overlapped due to the timing adjustment, the UE shall complete transmission of subframe n and not transmit the overlapped part of subframe n+1.</w:t>
            </w:r>
          </w:p>
          <w:p w14:paraId="7F17FE50" w14:textId="50A86829"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eastAsiaTheme="minorEastAsia" w:cs="Arial"/>
                <w:lang w:eastAsia="zh-CN"/>
              </w:rPr>
              <w:t>Q3: if a new UCG is needed rather than 40ms per 256ms, then the new UCG can be controlled by NW to fit different NTN scenarios, e.g., LEO, MEO, GEO, fixed UE, and mounted UE.</w:t>
            </w:r>
          </w:p>
        </w:tc>
      </w:tr>
      <w:tr w:rsidR="00AA302A" w14:paraId="7F1AC9CF" w14:textId="77777777" w:rsidTr="00AB2136">
        <w:tc>
          <w:tcPr>
            <w:tcW w:w="1795" w:type="dxa"/>
          </w:tcPr>
          <w:p w14:paraId="603F46FB" w14:textId="33746079" w:rsidR="00AA302A" w:rsidRDefault="0089667F" w:rsidP="00AA302A">
            <w:pPr>
              <w:pStyle w:val="BodyText"/>
              <w:spacing w:line="256" w:lineRule="auto"/>
              <w:rPr>
                <w:rFonts w:cs="Arial"/>
              </w:rPr>
            </w:pPr>
            <w:r>
              <w:rPr>
                <w:rFonts w:cs="Arial"/>
              </w:rPr>
              <w:t>MediaTek</w:t>
            </w:r>
          </w:p>
        </w:tc>
        <w:tc>
          <w:tcPr>
            <w:tcW w:w="7834" w:type="dxa"/>
          </w:tcPr>
          <w:p w14:paraId="41B0BF19"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Q1: Is it company understanding that UE pre-compensation can be applied at least once every 256 ms during specified UCG in case of long PUSCH transmission greater than 256 ms.</w:t>
            </w:r>
          </w:p>
          <w:p w14:paraId="349FF029" w14:textId="77777777" w:rsidR="0089667F" w:rsidRDefault="0089667F" w:rsidP="0089667F">
            <w:pPr>
              <w:pStyle w:val="BodyText"/>
              <w:spacing w:line="256" w:lineRule="auto"/>
              <w:rPr>
                <w:rFonts w:cs="Arial"/>
              </w:rPr>
            </w:pPr>
            <w:r>
              <w:rPr>
                <w:rFonts w:cs="Arial"/>
              </w:rPr>
              <w:t xml:space="preserve">Q1: Yes. </w:t>
            </w:r>
            <w:r w:rsidRPr="00F229C4">
              <w:rPr>
                <w:rFonts w:cs="Arial"/>
              </w:rPr>
              <w:t>Question Q1 is to check understanding of UCG. It is too long to do TA adjustment every 256 ms.</w:t>
            </w:r>
            <w:r>
              <w:rPr>
                <w:rFonts w:cs="Arial"/>
              </w:rPr>
              <w:t xml:space="preserve"> It is not sufficient as timing drift can be in the order of 5 us during 256 ms</w:t>
            </w:r>
          </w:p>
          <w:p w14:paraId="76CD12B5"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Q2: In case UE pre-compensation is done slot-by-slot / over a number of slots N in long PUSCH repetitions re-using legacy UCG</w:t>
            </w:r>
          </w:p>
          <w:p w14:paraId="3453A456"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7D45761" w14:textId="77777777" w:rsidR="0089667F" w:rsidRPr="006B6F28"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465188FF" w14:textId="6EF4A610" w:rsidR="0089667F" w:rsidRDefault="0089667F" w:rsidP="0089667F">
            <w:pPr>
              <w:pStyle w:val="BodyText"/>
              <w:spacing w:line="256" w:lineRule="auto"/>
              <w:rPr>
                <w:rFonts w:cs="Arial"/>
              </w:rPr>
            </w:pPr>
            <w:r>
              <w:rPr>
                <w:rFonts w:cs="Arial"/>
              </w:rPr>
              <w:t>Q2: This solution should be the baseline. Value of N can be discussed in the WID phase.</w:t>
            </w:r>
          </w:p>
          <w:p w14:paraId="7828D96F" w14:textId="2EF3209B" w:rsidR="0089667F" w:rsidRDefault="0089667F" w:rsidP="0089667F">
            <w:pPr>
              <w:pStyle w:val="BodyText"/>
              <w:spacing w:line="256" w:lineRule="auto"/>
              <w:rPr>
                <w:rFonts w:cs="Arial"/>
              </w:rPr>
            </w:pPr>
            <w:r>
              <w:rPr>
                <w:rFonts w:cs="Arial"/>
              </w:rPr>
              <w:t xml:space="preserve">Our understanding is that  UE can read NTN SIB with ephemeris at time t=n and calculate the amount of pre-compensation for delay and Doppler shift over several seconds. Depending on UE implementation, the UE can apply UE pre-compensation Slot-by-slot or over N slots during the long PUSCH transmission. New gap seems not necessary. The value of N can be 1, 8, 16. It can be up to the UE implementation. Note that if N=1, the TA drift in LEO = 600 km is 0.02 us (20 us/s * 1ms/1000 ms). This is much smaller than the transmit timing error Te=80*Ts=2.6 us for NB-IoT and Te=24*Ts=0.78 us for eMTC. </w:t>
            </w:r>
          </w:p>
          <w:p w14:paraId="522A762D"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Q3: In case of segmented pre-compensation in long PUSCH repetitions with new gaps</w:t>
            </w:r>
          </w:p>
          <w:p w14:paraId="42048A1E"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3337EB5" w14:textId="77777777" w:rsidR="0089667F" w:rsidRPr="00D760B2"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7692F701" w14:textId="3F3A91C4" w:rsidR="00AA302A" w:rsidRDefault="0089667F" w:rsidP="0089667F">
            <w:pPr>
              <w:pStyle w:val="BodyText"/>
              <w:spacing w:line="256" w:lineRule="auto"/>
              <w:rPr>
                <w:rFonts w:cs="Arial"/>
              </w:rPr>
            </w:pPr>
            <w:r>
              <w:rPr>
                <w:rFonts w:cs="Arial"/>
              </w:rPr>
              <w:t xml:space="preserve">We do not see a need for segmented pre-compensation. We see no serious issue from implementation for Q2 which should be the baseline as discussed above. We have concern that this new gap would have high impact on the specifications un-necessarily. </w:t>
            </w:r>
          </w:p>
        </w:tc>
      </w:tr>
      <w:tr w:rsidR="00AA302A" w14:paraId="1BDE629B" w14:textId="77777777" w:rsidTr="00AB2136">
        <w:tc>
          <w:tcPr>
            <w:tcW w:w="1795" w:type="dxa"/>
          </w:tcPr>
          <w:p w14:paraId="65BB9C6F" w14:textId="2C128279" w:rsidR="00AA302A" w:rsidRDefault="00F57AA3" w:rsidP="00AA302A">
            <w:pPr>
              <w:pStyle w:val="BodyText"/>
              <w:spacing w:line="256" w:lineRule="auto"/>
              <w:rPr>
                <w:rFonts w:eastAsiaTheme="minorEastAsia" w:cs="Arial"/>
                <w:lang w:eastAsia="zh-CN"/>
              </w:rPr>
            </w:pPr>
            <w:r w:rsidRPr="00F57AA3">
              <w:rPr>
                <w:rFonts w:eastAsiaTheme="minorEastAsia" w:cs="Arial"/>
                <w:lang w:eastAsia="zh-CN"/>
              </w:rPr>
              <w:t>Nokia, NSB</w:t>
            </w:r>
          </w:p>
        </w:tc>
        <w:tc>
          <w:tcPr>
            <w:tcW w:w="7834" w:type="dxa"/>
          </w:tcPr>
          <w:p w14:paraId="53D4E489" w14:textId="77777777" w:rsidR="00F57AA3" w:rsidRDefault="00F57AA3" w:rsidP="00F57AA3">
            <w:r>
              <w:rPr>
                <w:rFonts w:cs="Arial"/>
              </w:rPr>
              <w:t xml:space="preserve">Q1: </w:t>
            </w:r>
            <w:r w:rsidRPr="00EC7650">
              <w:t>In LTE NB-IoT/eMTC, it is not allowed to update TA in duration of repetitions according to TS 36.133 v16.6.0</w:t>
            </w:r>
            <w:r>
              <w:t xml:space="preserve">, </w:t>
            </w:r>
          </w:p>
          <w:p w14:paraId="29503A41" w14:textId="77777777" w:rsidR="00F57AA3" w:rsidRPr="00A57405" w:rsidRDefault="00F57AA3" w:rsidP="00593807">
            <w:pPr>
              <w:pStyle w:val="ListParagraph"/>
              <w:numPr>
                <w:ilvl w:val="0"/>
                <w:numId w:val="47"/>
              </w:numPr>
              <w:rPr>
                <w:b/>
                <w:sz w:val="18"/>
                <w:szCs w:val="18"/>
              </w:rPr>
            </w:pPr>
            <w:r w:rsidRPr="00A57405">
              <w:rPr>
                <w:b/>
                <w:sz w:val="18"/>
                <w:szCs w:val="18"/>
              </w:rPr>
              <w:t>7.20 UE transmit timing for NB-IoT</w:t>
            </w:r>
          </w:p>
          <w:p w14:paraId="05D7AB54" w14:textId="77777777" w:rsidR="00F57AA3" w:rsidRPr="00A57405" w:rsidRDefault="00F57AA3" w:rsidP="00F57AA3">
            <w:pPr>
              <w:pStyle w:val="ListParagraph"/>
              <w:autoSpaceDE w:val="0"/>
              <w:autoSpaceDN w:val="0"/>
              <w:adjustRightInd w:val="0"/>
              <w:spacing w:after="0"/>
              <w:rPr>
                <w:sz w:val="18"/>
                <w:szCs w:val="18"/>
                <w:lang w:eastAsia="en-GB"/>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3DD47594" w14:textId="77777777" w:rsidR="00F57AA3" w:rsidRPr="003A6B4E" w:rsidRDefault="00F57AA3" w:rsidP="00F57AA3">
            <w:pPr>
              <w:autoSpaceDE w:val="0"/>
              <w:autoSpaceDN w:val="0"/>
              <w:adjustRightInd w:val="0"/>
              <w:spacing w:after="0"/>
              <w:rPr>
                <w:sz w:val="18"/>
                <w:szCs w:val="18"/>
                <w:lang w:eastAsia="en-GB"/>
              </w:rPr>
            </w:pPr>
          </w:p>
          <w:p w14:paraId="1AAF9439" w14:textId="77777777" w:rsidR="00F57AA3" w:rsidRPr="00A57405" w:rsidRDefault="00F57AA3" w:rsidP="00593807">
            <w:pPr>
              <w:pStyle w:val="ListParagraph"/>
              <w:numPr>
                <w:ilvl w:val="0"/>
                <w:numId w:val="47"/>
              </w:numPr>
              <w:autoSpaceDE w:val="0"/>
              <w:autoSpaceDN w:val="0"/>
              <w:adjustRightInd w:val="0"/>
              <w:spacing w:after="0"/>
              <w:rPr>
                <w:b/>
                <w:sz w:val="18"/>
                <w:szCs w:val="18"/>
                <w:lang w:eastAsia="en-GB"/>
              </w:rPr>
            </w:pPr>
            <w:r w:rsidRPr="00A57405">
              <w:rPr>
                <w:b/>
                <w:sz w:val="18"/>
                <w:szCs w:val="18"/>
                <w:lang w:eastAsia="en-GB"/>
              </w:rPr>
              <w:t>7.24 UE transmit timing for Category M1</w:t>
            </w:r>
          </w:p>
          <w:p w14:paraId="5CD5FFEF" w14:textId="77777777" w:rsidR="00F57AA3" w:rsidRPr="00A57405" w:rsidRDefault="00F57AA3" w:rsidP="00F57AA3">
            <w:pPr>
              <w:pStyle w:val="ListParagraph"/>
              <w:autoSpaceDE w:val="0"/>
              <w:autoSpaceDN w:val="0"/>
              <w:adjustRightInd w:val="0"/>
              <w:spacing w:after="0"/>
              <w:rPr>
                <w:sz w:val="18"/>
                <w:szCs w:val="18"/>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18C85AA1" w14:textId="77777777" w:rsidR="00F57AA3" w:rsidRDefault="00F57AA3" w:rsidP="00F57AA3">
            <w:pPr>
              <w:pStyle w:val="BodyText"/>
              <w:spacing w:line="256" w:lineRule="auto"/>
              <w:rPr>
                <w:rFonts w:cs="Arial"/>
              </w:rPr>
            </w:pPr>
          </w:p>
          <w:p w14:paraId="59498E0E" w14:textId="77777777" w:rsidR="00F57AA3" w:rsidRDefault="00F57AA3" w:rsidP="00F57AA3">
            <w:pPr>
              <w:pStyle w:val="BodyText"/>
              <w:spacing w:line="256" w:lineRule="auto"/>
              <w:rPr>
                <w:rFonts w:cs="Arial"/>
              </w:rPr>
            </w:pPr>
            <w:r>
              <w:rPr>
                <w:rFonts w:cs="Arial"/>
              </w:rPr>
              <w:t>Q2: the TA adjustment requested in IoT NTN depends on the timing drift rate in different scenarios, as network is the one who knows about the scenario for timing drift rate, it should be network to configure the TA adjustment(s) in repetitions.</w:t>
            </w:r>
          </w:p>
          <w:p w14:paraId="75DB986F" w14:textId="77777777" w:rsidR="00F57AA3" w:rsidRDefault="00F57AA3" w:rsidP="00F57AA3">
            <w:pPr>
              <w:pStyle w:val="BodyText"/>
              <w:spacing w:line="256" w:lineRule="auto"/>
              <w:rPr>
                <w:rFonts w:cs="Arial"/>
              </w:rPr>
            </w:pPr>
          </w:p>
          <w:p w14:paraId="696D2982" w14:textId="0473C301" w:rsidR="00AA302A" w:rsidRDefault="00F57AA3" w:rsidP="00F57AA3">
            <w:pPr>
              <w:pStyle w:val="BodyText"/>
              <w:spacing w:line="256" w:lineRule="auto"/>
              <w:rPr>
                <w:rFonts w:eastAsiaTheme="minorEastAsia" w:cs="Arial"/>
                <w:lang w:eastAsia="zh-CN"/>
              </w:rPr>
            </w:pPr>
            <w:r>
              <w:rPr>
                <w:rFonts w:cs="Arial"/>
              </w:rPr>
              <w:t>Q3: as mentioned in answer for Q2, the TA adjustment value and time to apply will depend on scenario, but it should guarantee that the transmission after TA adjustment should fall into the cyclic prefix.</w:t>
            </w:r>
          </w:p>
        </w:tc>
      </w:tr>
      <w:tr w:rsidR="00AA302A" w14:paraId="5B85B056" w14:textId="77777777" w:rsidTr="00AB2136">
        <w:tc>
          <w:tcPr>
            <w:tcW w:w="1795" w:type="dxa"/>
          </w:tcPr>
          <w:p w14:paraId="79911D4F" w14:textId="2BE0AADB" w:rsidR="00AA302A" w:rsidRDefault="00D60119" w:rsidP="00AA302A">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D783C3" w14:textId="77777777" w:rsidR="00D60119" w:rsidRDefault="00D60119" w:rsidP="00D60119">
            <w:pPr>
              <w:rPr>
                <w:rFonts w:cs="Arial"/>
              </w:rPr>
            </w:pPr>
            <w:r>
              <w:rPr>
                <w:rFonts w:cs="Arial"/>
              </w:rPr>
              <w:t>The moderator’s text states:</w:t>
            </w:r>
          </w:p>
          <w:p w14:paraId="6AE6B7EA"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302A7150"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6749D3B7" w14:textId="77777777" w:rsidR="00D60119" w:rsidRDefault="00D60119" w:rsidP="00D60119">
            <w:pPr>
              <w:rPr>
                <w:rFonts w:cs="Arial"/>
              </w:rPr>
            </w:pPr>
            <w:r>
              <w:rPr>
                <w:rFonts w:cs="Arial"/>
              </w:rPr>
              <w:t>Surely, the transmission times for 154dB and 164dB MCL should be different. Shouldn’t the 164dB MCL be “several seconds”?</w:t>
            </w:r>
          </w:p>
          <w:p w14:paraId="164C0287" w14:textId="77777777" w:rsidR="00D60119" w:rsidRDefault="00D60119" w:rsidP="00D60119">
            <w:pPr>
              <w:rPr>
                <w:rFonts w:cs="Arial"/>
              </w:rPr>
            </w:pPr>
            <w:r>
              <w:rPr>
                <w:rFonts w:cs="Arial"/>
              </w:rPr>
              <w:t>Our proposal on “</w:t>
            </w:r>
            <w:r>
              <w:rPr>
                <w:rFonts w:eastAsiaTheme="minorEastAsia"/>
                <w:lang w:eastAsia="zh-CN"/>
              </w:rPr>
              <w:t xml:space="preserve">Sony propose the </w:t>
            </w:r>
            <w:r w:rsidRPr="00EF136D">
              <w:rPr>
                <w:rFonts w:eastAsiaTheme="minorEastAsia"/>
                <w:lang w:eastAsia="zh-CN"/>
              </w:rPr>
              <w:t xml:space="preserve">UE updates the timing of its PUSCH transmissions every ‘N’ ms, </w:t>
            </w:r>
            <w:r>
              <w:rPr>
                <w:rFonts w:cs="Arial"/>
              </w:rPr>
              <w:t>” can be classified under the “segmented pre-compensation” text.</w:t>
            </w:r>
          </w:p>
          <w:p w14:paraId="7D09AFDC" w14:textId="77777777" w:rsidR="00D60119" w:rsidRDefault="00D60119" w:rsidP="00D60119">
            <w:pPr>
              <w:rPr>
                <w:rFonts w:cs="Arial"/>
              </w:rPr>
            </w:pPr>
          </w:p>
          <w:p w14:paraId="77AC7B50" w14:textId="77777777" w:rsidR="00D60119" w:rsidRDefault="00D60119" w:rsidP="00D60119">
            <w:pPr>
              <w:rPr>
                <w:rFonts w:cs="Arial"/>
              </w:rPr>
            </w:pPr>
            <w:r>
              <w:rPr>
                <w:rFonts w:cs="Arial"/>
              </w:rPr>
              <w:t>Our responses to moderator questions are:</w:t>
            </w:r>
          </w:p>
          <w:p w14:paraId="2F039796" w14:textId="77777777" w:rsidR="00D60119" w:rsidRDefault="00D60119" w:rsidP="00D60119">
            <w:pPr>
              <w:rPr>
                <w:rFonts w:cs="Arial"/>
              </w:rPr>
            </w:pPr>
            <w:r>
              <w:rPr>
                <w:rFonts w:cs="Arial"/>
              </w:rPr>
              <w:t>Q1: pre-compensation should be shorter than once every 256ms, e.g. every 8 or 16ms</w:t>
            </w:r>
          </w:p>
          <w:p w14:paraId="37DB2225" w14:textId="77777777" w:rsidR="00D60119" w:rsidRDefault="00D60119" w:rsidP="00D60119">
            <w:pPr>
              <w:rPr>
                <w:rFonts w:cs="Arial"/>
              </w:rPr>
            </w:pPr>
            <w:r>
              <w:rPr>
                <w:rFonts w:cs="Arial"/>
              </w:rPr>
              <w:t>Q2: If compensation is done on a slot-by-slot basis, this can be up to UE implementation. However, we are concerned that there would be issues of PAPR due to lack of waveform continuity and there may be issues with being able to perform cross-subframe channel estimation at the eNB.</w:t>
            </w:r>
          </w:p>
          <w:p w14:paraId="6CB9B84F" w14:textId="77777777" w:rsidR="00D60119" w:rsidRDefault="00D60119" w:rsidP="00D60119">
            <w:pPr>
              <w:rPr>
                <w:rFonts w:cs="Arial"/>
              </w:rPr>
            </w:pPr>
            <w:r>
              <w:rPr>
                <w:rFonts w:cs="Arial"/>
              </w:rPr>
              <w:t>If pre-compensation changes every N subframes:</w:t>
            </w:r>
          </w:p>
          <w:p w14:paraId="4F1E6140" w14:textId="71662089" w:rsidR="00AA302A" w:rsidRDefault="00AA302A" w:rsidP="00AA302A">
            <w:pPr>
              <w:pStyle w:val="BodyText"/>
              <w:spacing w:line="256" w:lineRule="auto"/>
              <w:rPr>
                <w:rFonts w:eastAsiaTheme="minorEastAsia" w:cs="Arial"/>
                <w:lang w:eastAsia="zh-CN"/>
              </w:rPr>
            </w:pPr>
          </w:p>
        </w:tc>
      </w:tr>
      <w:tr w:rsidR="00D60119" w14:paraId="75395350" w14:textId="77777777" w:rsidTr="00AB2136">
        <w:tc>
          <w:tcPr>
            <w:tcW w:w="1795" w:type="dxa"/>
          </w:tcPr>
          <w:p w14:paraId="30EF1E39" w14:textId="3E2DC950" w:rsidR="00D60119" w:rsidRDefault="00D60119" w:rsidP="00AA302A">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EE0EC90" w14:textId="77777777" w:rsidR="00D60119" w:rsidRPr="009C5626" w:rsidRDefault="00D60119" w:rsidP="00D60119">
            <w:pPr>
              <w:pStyle w:val="BodyText"/>
              <w:spacing w:line="256" w:lineRule="auto"/>
              <w:rPr>
                <w:rFonts w:cs="Arial"/>
              </w:rPr>
            </w:pPr>
            <w:r w:rsidRPr="009C5626">
              <w:rPr>
                <w:rFonts w:cs="Arial"/>
              </w:rPr>
              <w:t>Q1: Yes, but more frequent updates of the pre-compensation are needed.</w:t>
            </w:r>
          </w:p>
          <w:p w14:paraId="45E03F6E" w14:textId="77777777" w:rsidR="00D60119" w:rsidRPr="009C5626" w:rsidRDefault="00D60119" w:rsidP="00D60119">
            <w:pPr>
              <w:pStyle w:val="BodyText"/>
              <w:spacing w:line="256" w:lineRule="auto"/>
              <w:rPr>
                <w:rFonts w:cs="Arial"/>
              </w:rPr>
            </w:pPr>
            <w:r w:rsidRPr="009C5626">
              <w:rPr>
                <w:rFonts w:cs="Arial"/>
              </w:rPr>
              <w:t>Q2: N depends on the scenario and the acceptable time/frequency offset which is FFS. With a small N the TA adjustment step will be small (a few % of the CP length) and it may be possible to adjust TA without transmission gaps. We are not sure what “reusing legacy UCG” means here since these are much less frequent.</w:t>
            </w:r>
          </w:p>
          <w:p w14:paraId="606747C6" w14:textId="46EE4730" w:rsidR="00D60119" w:rsidRDefault="00D60119" w:rsidP="00D60119">
            <w:pPr>
              <w:pStyle w:val="BodyText"/>
              <w:spacing w:line="256" w:lineRule="auto"/>
              <w:rPr>
                <w:rFonts w:eastAsiaTheme="minorEastAsia" w:cs="Arial"/>
                <w:lang w:eastAsia="zh-CN"/>
              </w:rPr>
            </w:pPr>
            <w:r w:rsidRPr="009C5626">
              <w:rPr>
                <w:rFonts w:cs="Arial"/>
              </w:rPr>
              <w:t>Q3: The necessity of segmented pre-compensation should first be justified.</w:t>
            </w:r>
          </w:p>
        </w:tc>
      </w:tr>
      <w:tr w:rsidR="00D60119" w14:paraId="033D09F3" w14:textId="77777777" w:rsidTr="00AB2136">
        <w:tc>
          <w:tcPr>
            <w:tcW w:w="1795" w:type="dxa"/>
          </w:tcPr>
          <w:p w14:paraId="25E75E58" w14:textId="77777777" w:rsidR="00D60119" w:rsidRDefault="00D60119" w:rsidP="00AA302A">
            <w:pPr>
              <w:pStyle w:val="BodyText"/>
              <w:spacing w:line="256" w:lineRule="auto"/>
              <w:rPr>
                <w:rFonts w:eastAsiaTheme="minorEastAsia" w:cs="Arial"/>
                <w:lang w:eastAsia="zh-CN"/>
              </w:rPr>
            </w:pPr>
          </w:p>
        </w:tc>
        <w:tc>
          <w:tcPr>
            <w:tcW w:w="7834" w:type="dxa"/>
          </w:tcPr>
          <w:p w14:paraId="381B1D3A" w14:textId="77777777" w:rsidR="00D60119" w:rsidRDefault="00D60119" w:rsidP="00AA302A">
            <w:pPr>
              <w:pStyle w:val="BodyText"/>
              <w:spacing w:line="256" w:lineRule="auto"/>
              <w:rPr>
                <w:rFonts w:eastAsiaTheme="minorEastAsia" w:cs="Arial"/>
                <w:lang w:eastAsia="zh-CN"/>
              </w:rPr>
            </w:pPr>
          </w:p>
        </w:tc>
      </w:tr>
    </w:tbl>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2550768F" w:rsidR="00A05AE9" w:rsidRPr="00F57AA3" w:rsidRDefault="009033F8" w:rsidP="00F57AA3">
      <w:pPr>
        <w:pStyle w:val="Heading4"/>
        <w:rPr>
          <w:lang w:eastAsia="zh-CN"/>
        </w:rPr>
      </w:pPr>
      <w:r>
        <w:rPr>
          <w:lang w:eastAsia="zh-CN"/>
        </w:rPr>
        <w:t>SECOND</w:t>
      </w:r>
      <w:r w:rsidR="00F57AA3" w:rsidRPr="00F57AA3">
        <w:rPr>
          <w:lang w:eastAsia="zh-CN"/>
        </w:rPr>
        <w:t xml:space="preserve"> ROUND – Long UL transmission on PUSH</w:t>
      </w:r>
    </w:p>
    <w:p w14:paraId="787AB36B" w14:textId="0CC7287D"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GateHouse,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180A9982" w14:textId="0B2C201C" w:rsidR="00234BBE" w:rsidRPr="00234BBE" w:rsidRDefault="00126890" w:rsidP="00234BBE">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Companies wer</w:t>
      </w:r>
      <w:r w:rsidR="00287EB8">
        <w:rPr>
          <w:rFonts w:eastAsiaTheme="minorEastAsia"/>
          <w:lang w:eastAsia="zh-CN"/>
        </w:rPr>
        <w:t>e</w:t>
      </w:r>
      <w:r w:rsidR="00234BBE" w:rsidRPr="00234BBE">
        <w:rPr>
          <w:rFonts w:eastAsiaTheme="minorEastAsia"/>
          <w:lang w:eastAsia="zh-CN"/>
        </w:rPr>
        <w:t xml:space="preserve"> encouraged to comment on ways UE can apply the pre-compensation of delay and Doppler shift during long PUSCH transmission:</w:t>
      </w:r>
    </w:p>
    <w:p w14:paraId="157BD185" w14:textId="1D12411A"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w:t>
      </w:r>
      <w:r w:rsidR="00126890">
        <w:rPr>
          <w:rFonts w:eastAsiaTheme="minorEastAsia"/>
          <w:lang w:eastAsia="zh-CN"/>
        </w:rPr>
        <w:t>CATT, Xiaomi, Huawei, CMCC, Apple, ZTE, Apple, Qualcomm, APT</w:t>
      </w:r>
      <w:r>
        <w:rPr>
          <w:rFonts w:eastAsiaTheme="minorEastAsia"/>
          <w:lang w:eastAsia="zh-CN"/>
        </w:rPr>
        <w:t>,</w:t>
      </w:r>
      <w:r w:rsidR="002F5F82">
        <w:rPr>
          <w:rFonts w:eastAsiaTheme="minorEastAsia"/>
          <w:lang w:eastAsia="zh-CN"/>
        </w:rPr>
        <w:t xml:space="preserve"> Spreadtrum, Nokia</w:t>
      </w:r>
      <w:r>
        <w:rPr>
          <w:rFonts w:eastAsiaTheme="minorEastAsia"/>
          <w:lang w:eastAsia="zh-CN"/>
        </w:rPr>
        <w:t xml:space="preserve">  the moderator view is that companies share</w:t>
      </w:r>
      <w:r w:rsidR="00126890">
        <w:rPr>
          <w:rFonts w:eastAsiaTheme="minorEastAsia"/>
          <w:lang w:eastAsia="zh-CN"/>
        </w:rPr>
        <w:t xml:space="preserve"> same understanding on </w:t>
      </w:r>
    </w:p>
    <w:p w14:paraId="16FD3848" w14:textId="289EF064" w:rsidR="00126890"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Q1: </w:t>
      </w:r>
      <w:r w:rsidR="00126890" w:rsidRPr="00B41F5C">
        <w:rPr>
          <w:rFonts w:eastAsiaTheme="minorEastAsia"/>
          <w:lang w:eastAsia="zh-CN"/>
        </w:rPr>
        <w:t>UCG</w:t>
      </w:r>
      <w:r w:rsidRPr="00B41F5C">
        <w:rPr>
          <w:rFonts w:eastAsiaTheme="minorEastAsia"/>
          <w:lang w:eastAsia="zh-CN"/>
        </w:rPr>
        <w:t xml:space="preserve"> and need for UE pre-compensation </w:t>
      </w:r>
      <w:r w:rsidR="00126890" w:rsidRPr="00B41F5C">
        <w:rPr>
          <w:rFonts w:eastAsiaTheme="minorEastAsia"/>
          <w:lang w:eastAsia="zh-CN"/>
        </w:rPr>
        <w:t>to be applied by UE for shorter UL transmission than 256 ms.</w:t>
      </w:r>
    </w:p>
    <w:p w14:paraId="1E49557A" w14:textId="1CAA73DB" w:rsidR="00234BBE"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Q2: </w:t>
      </w:r>
      <w:r w:rsidR="00234BBE" w:rsidRPr="00B41F5C">
        <w:rPr>
          <w:rFonts w:eastAsiaTheme="minorEastAsia"/>
          <w:lang w:eastAsia="zh-CN"/>
        </w:rPr>
        <w:t xml:space="preserve"> UE pre-compensation done slot-by-slot / over a number of slots N</w:t>
      </w:r>
      <w:r w:rsidRPr="00B41F5C">
        <w:rPr>
          <w:rFonts w:eastAsiaTheme="minorEastAsia"/>
          <w:lang w:eastAsia="zh-CN"/>
        </w:rPr>
        <w:t>. The value of N can be determined later. This requires specification change based on TS 36.133 Section 7.20 and 7.24.</w:t>
      </w:r>
    </w:p>
    <w:p w14:paraId="07FBC7CC" w14:textId="1A0D9396"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MediaTek commented </w:t>
      </w:r>
      <w:r w:rsidRPr="00287EB8">
        <w:rPr>
          <w:rFonts w:eastAsiaTheme="minorEastAsia"/>
          <w:lang w:eastAsia="zh-CN"/>
        </w:rPr>
        <w:t>UE pre-compensation done slot-by-slot / over a number of slots N</w:t>
      </w:r>
      <w:r>
        <w:rPr>
          <w:rFonts w:eastAsiaTheme="minorEastAsia"/>
          <w:lang w:eastAsia="zh-CN"/>
        </w:rPr>
        <w:t xml:space="preserve"> should be the baseline, and do not see a need for new gaps for sporadic short transmissions.</w:t>
      </w:r>
    </w:p>
    <w:p w14:paraId="4D57BCB3" w14:textId="77777777" w:rsidR="00B41F5C" w:rsidRDefault="00B41F5C" w:rsidP="00234BBE">
      <w:pPr>
        <w:tabs>
          <w:tab w:val="left" w:pos="576"/>
        </w:tabs>
        <w:snapToGrid w:val="0"/>
        <w:spacing w:beforeLines="50" w:before="120" w:afterLines="50" w:after="120"/>
        <w:rPr>
          <w:rFonts w:eastAsiaTheme="minorEastAsia"/>
          <w:lang w:eastAsia="zh-CN"/>
        </w:rPr>
      </w:pPr>
    </w:p>
    <w:p w14:paraId="2A5A999B" w14:textId="6B07AB86" w:rsidR="00AB2741" w:rsidRDefault="00AB2741" w:rsidP="00234BBE">
      <w:pPr>
        <w:tabs>
          <w:tab w:val="left" w:pos="576"/>
        </w:tabs>
        <w:snapToGrid w:val="0"/>
        <w:spacing w:beforeLines="50" w:before="120" w:afterLines="50" w:after="120"/>
        <w:rPr>
          <w:rFonts w:eastAsiaTheme="minorEastAsia"/>
          <w:lang w:eastAsia="zh-CN"/>
        </w:rPr>
      </w:pPr>
      <w:r>
        <w:rPr>
          <w:rFonts w:eastAsiaTheme="minorEastAsia"/>
          <w:lang w:eastAsia="zh-CN"/>
        </w:rPr>
        <w:t>Moderator correction based on SONY’s comment:</w:t>
      </w:r>
    </w:p>
    <w:p w14:paraId="3124E5E2"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a transmission time of </w:t>
      </w:r>
      <w:r w:rsidRPr="00AB2741">
        <w:rPr>
          <w:rFonts w:eastAsiaTheme="minorEastAsia"/>
          <w:u w:val="single"/>
          <w:lang w:eastAsia="zh-CN"/>
        </w:rPr>
        <w:t>250 hundred ms</w:t>
      </w:r>
      <w:r w:rsidRPr="00FE2A6A">
        <w:rPr>
          <w:rFonts w:eastAsiaTheme="minorEastAsia"/>
          <w:lang w:eastAsia="zh-CN"/>
        </w:rPr>
        <w:t xml:space="preserve"> </w:t>
      </w:r>
      <w:r w:rsidRPr="00AB2741">
        <w:rPr>
          <w:rFonts w:eastAsiaTheme="minorEastAsia"/>
          <w:u w:val="single"/>
          <w:lang w:eastAsia="zh-CN"/>
        </w:rPr>
        <w:t>for the long PUSCH</w:t>
      </w:r>
      <w:r w:rsidRPr="00FE2A6A">
        <w:rPr>
          <w:rFonts w:eastAsiaTheme="minorEastAsia"/>
          <w:lang w:eastAsia="zh-CN"/>
        </w:rPr>
        <w:t xml:space="preserve"> </w:t>
      </w:r>
      <w:r>
        <w:rPr>
          <w:rFonts w:eastAsiaTheme="minorEastAsia"/>
          <w:lang w:eastAsia="zh-CN"/>
        </w:rPr>
        <w:t xml:space="preserve">assuming a 50B packet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F93E770"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Pr="00AB2741">
        <w:rPr>
          <w:rFonts w:eastAsiaTheme="minorEastAsia"/>
          <w:u w:val="single"/>
          <w:lang w:eastAsia="zh-CN"/>
        </w:rPr>
        <w:t>1.5 second for the long PUSCH assuming a 50 Bytes</w:t>
      </w:r>
      <w:r>
        <w:rPr>
          <w:rFonts w:eastAsiaTheme="minorEastAsia"/>
          <w:lang w:eastAsia="zh-CN"/>
        </w:rPr>
        <w:t xml:space="preserve">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23B3A427" w14:textId="7D4080B7" w:rsidR="00AB2741" w:rsidRDefault="00AB2741" w:rsidP="00AB2741">
      <w:pPr>
        <w:pStyle w:val="ListParagraph"/>
        <w:numPr>
          <w:ilvl w:val="0"/>
          <w:numId w:val="26"/>
        </w:numPr>
        <w:rPr>
          <w:rFonts w:cs="Arial"/>
        </w:rPr>
      </w:pPr>
      <w:r>
        <w:rPr>
          <w:rFonts w:cs="Arial"/>
        </w:rPr>
        <w:t xml:space="preserve">SONY </w:t>
      </w:r>
      <w:r w:rsidRPr="00AB2741">
        <w:rPr>
          <w:rFonts w:cs="Arial"/>
        </w:rPr>
        <w:t xml:space="preserve"> proposal on “</w:t>
      </w:r>
      <w:r w:rsidRPr="00AB2741">
        <w:rPr>
          <w:rFonts w:eastAsiaTheme="minorEastAsia"/>
          <w:lang w:eastAsia="zh-CN"/>
        </w:rPr>
        <w:t xml:space="preserve">Sony propose the UE updates the timing of its PUSCH transmissions every ‘N’ ms, </w:t>
      </w:r>
      <w:r w:rsidRPr="00AB2741">
        <w:rPr>
          <w:rFonts w:cs="Arial"/>
        </w:rPr>
        <w:t>” can be classified under the “segmented pre-compensation” text.</w:t>
      </w:r>
      <w:r>
        <w:rPr>
          <w:rFonts w:cs="Arial"/>
        </w:rPr>
        <w:t xml:space="preserve"> </w:t>
      </w:r>
      <w:r>
        <w:rPr>
          <w:rFonts w:cs="Arial" w:hint="eastAsia"/>
        </w:rPr>
        <w:t>Maximum variation of delay is 5 u</w:t>
      </w:r>
      <w:r w:rsidRPr="00AB2741">
        <w:rPr>
          <w:rFonts w:cs="Arial" w:hint="eastAsia"/>
        </w:rPr>
        <w:t>s / second. This value considers both service and feeder links.</w:t>
      </w:r>
      <w:r>
        <w:rPr>
          <w:rFonts w:cs="Arial"/>
        </w:rPr>
        <w:t xml:space="preserve"> With</w:t>
      </w:r>
      <w:r w:rsidRPr="00AB2741">
        <w:rPr>
          <w:rFonts w:cs="Arial"/>
        </w:rPr>
        <w:t xml:space="preserve"> segments last</w:t>
      </w:r>
      <w:r>
        <w:rPr>
          <w:rFonts w:cs="Arial"/>
        </w:rPr>
        <w:t>ing</w:t>
      </w:r>
      <w:r w:rsidRPr="00AB2741">
        <w:rPr>
          <w:rFonts w:cs="Arial"/>
        </w:rPr>
        <w:t xml:space="preserve"> for N=8ms or N=16ms. If the timing is updated every 8 – 16ms, there is no need for gaps.</w:t>
      </w:r>
    </w:p>
    <w:p w14:paraId="6AA91C7C" w14:textId="29BFF881" w:rsidR="002F5F82" w:rsidRDefault="002F5F82" w:rsidP="00234BBE">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PUSCH </w:t>
      </w:r>
      <w:r w:rsidRPr="002F5F82">
        <w:rPr>
          <w:rFonts w:eastAsiaTheme="minorEastAsia"/>
          <w:lang w:eastAsia="zh-CN"/>
        </w:rPr>
        <w:t>need more discussion.</w:t>
      </w:r>
      <w:r w:rsidR="00AB2741">
        <w:rPr>
          <w:rFonts w:eastAsiaTheme="minorEastAsia"/>
          <w:lang w:eastAsia="zh-CN"/>
        </w:rPr>
        <w:t xml:space="preserve"> There is shared understanding that more </w:t>
      </w:r>
      <w:r w:rsidR="00AB2741" w:rsidRPr="00AB2741">
        <w:rPr>
          <w:rFonts w:eastAsiaTheme="minorEastAsia"/>
          <w:lang w:eastAsia="zh-CN"/>
        </w:rPr>
        <w:t xml:space="preserve">frequent updates of the pre-compensation </w:t>
      </w:r>
      <w:r w:rsidR="00AB2741">
        <w:rPr>
          <w:rFonts w:eastAsiaTheme="minorEastAsia"/>
          <w:lang w:eastAsia="zh-CN"/>
        </w:rPr>
        <w:t xml:space="preserve">than every 256 ms </w:t>
      </w:r>
      <w:r w:rsidR="00AB2741" w:rsidRPr="00AB2741">
        <w:rPr>
          <w:rFonts w:eastAsiaTheme="minorEastAsia"/>
          <w:lang w:eastAsia="zh-CN"/>
        </w:rPr>
        <w:t>are needed</w:t>
      </w:r>
      <w:r w:rsidR="00AB2741">
        <w:rPr>
          <w:rFonts w:eastAsiaTheme="minorEastAsia"/>
          <w:lang w:eastAsia="zh-CN"/>
        </w:rPr>
        <w:t xml:space="preserve">. Based on SONY’s comments, it seems there is confusion between segmented UE pre-compensation (i.e. applied over N slots) and UL gap. This confusion comes from the lack of clarity on what the UE is supposed to do during the gap. This needs to be further discussed.  </w:t>
      </w:r>
    </w:p>
    <w:p w14:paraId="5C7A05BD" w14:textId="77777777" w:rsidR="002F5F82" w:rsidRDefault="002F5F82" w:rsidP="00234BBE">
      <w:pPr>
        <w:tabs>
          <w:tab w:val="left" w:pos="576"/>
        </w:tabs>
        <w:snapToGrid w:val="0"/>
        <w:spacing w:beforeLines="50" w:before="120" w:afterLines="50" w:after="120"/>
        <w:rPr>
          <w:rFonts w:eastAsiaTheme="minorEastAsia"/>
          <w:lang w:eastAsia="zh-CN"/>
        </w:rPr>
      </w:pPr>
    </w:p>
    <w:p w14:paraId="320EFEA8" w14:textId="2B95C60A" w:rsidR="00B41F5C" w:rsidRPr="00B41F5C" w:rsidRDefault="00E82DB2" w:rsidP="00234BBE">
      <w:pPr>
        <w:tabs>
          <w:tab w:val="left" w:pos="576"/>
        </w:tabs>
        <w:snapToGrid w:val="0"/>
        <w:spacing w:beforeLines="50" w:before="120" w:afterLines="50" w:after="120"/>
        <w:rPr>
          <w:rFonts w:eastAsiaTheme="minorEastAsia"/>
          <w:b/>
          <w:i/>
          <w:lang w:eastAsia="zh-CN"/>
        </w:rPr>
      </w:pPr>
      <w:r>
        <w:rPr>
          <w:rFonts w:eastAsiaTheme="minorEastAsia"/>
          <w:b/>
          <w:i/>
          <w:highlight w:val="yellow"/>
          <w:lang w:eastAsia="zh-CN"/>
        </w:rPr>
        <w:t>FL recommendation – Section 2.4.1</w:t>
      </w:r>
      <w:r w:rsidR="00B41F5C" w:rsidRPr="00B41F5C">
        <w:rPr>
          <w:rFonts w:eastAsiaTheme="minorEastAsia"/>
          <w:b/>
          <w:i/>
          <w:highlight w:val="yellow"/>
          <w:lang w:eastAsia="zh-CN"/>
        </w:rPr>
        <w:t>.1:</w:t>
      </w:r>
      <w:r w:rsidR="00B41F5C" w:rsidRPr="00B41F5C">
        <w:rPr>
          <w:rFonts w:eastAsiaTheme="minorEastAsia"/>
          <w:b/>
          <w:i/>
          <w:lang w:eastAsia="zh-CN"/>
        </w:rPr>
        <w:t xml:space="preserve"> </w:t>
      </w:r>
    </w:p>
    <w:p w14:paraId="7162A00B" w14:textId="78B29DAA" w:rsidR="00287EB8" w:rsidRPr="00B41F5C" w:rsidRDefault="00AB2741" w:rsidP="00234BBE">
      <w:pPr>
        <w:tabs>
          <w:tab w:val="left" w:pos="576"/>
        </w:tabs>
        <w:snapToGrid w:val="0"/>
        <w:spacing w:beforeLines="50" w:before="120" w:afterLines="50" w:after="120"/>
        <w:rPr>
          <w:rFonts w:eastAsiaTheme="minorEastAsia"/>
          <w:b/>
          <w:i/>
          <w:lang w:eastAsia="zh-CN"/>
        </w:rPr>
      </w:pPr>
      <w:r>
        <w:rPr>
          <w:rFonts w:eastAsiaTheme="minorEastAsia"/>
          <w:b/>
          <w:i/>
          <w:lang w:eastAsia="zh-CN"/>
        </w:rPr>
        <w:t>Companies are encouraged to further discuss aspects of long PUSCH transmission w.r.t. (segmented) UE pre-compensation (slot-by-slot or over N slots) without UL gap, segmented UE pre-compensation (slot-by-slot or over N slots) with UL gap. Companies are also encouraged to</w:t>
      </w:r>
      <w:r w:rsidR="00287EB8" w:rsidRPr="00B41F5C">
        <w:rPr>
          <w:rFonts w:eastAsiaTheme="minorEastAsia"/>
          <w:b/>
          <w:i/>
          <w:lang w:eastAsia="zh-CN"/>
        </w:rPr>
        <w:t xml:space="preserve"> provide more analysis and discussions on the scenarios and the expected behaviour of the UE during the new gaps </w:t>
      </w:r>
      <w:r>
        <w:rPr>
          <w:rFonts w:eastAsiaTheme="minorEastAsia"/>
          <w:b/>
          <w:i/>
          <w:lang w:eastAsia="zh-CN"/>
        </w:rPr>
        <w:t xml:space="preserve">if configured </w:t>
      </w:r>
      <w:r w:rsidR="00287EB8" w:rsidRPr="00B41F5C">
        <w:rPr>
          <w:rFonts w:eastAsiaTheme="minorEastAsia"/>
          <w:b/>
          <w:i/>
          <w:lang w:eastAsia="zh-CN"/>
        </w:rPr>
        <w:t xml:space="preserve">- i.e. scenario / use case targeted (sporadic short transmission, long connection, ..), whether UE is supposed to read  NTN SIB carrying the ephemeris. </w:t>
      </w:r>
    </w:p>
    <w:p w14:paraId="51EB0C3D" w14:textId="77777777" w:rsidR="00287EB8" w:rsidRDefault="00287EB8" w:rsidP="00234BBE">
      <w:pPr>
        <w:tabs>
          <w:tab w:val="left" w:pos="576"/>
        </w:tabs>
        <w:snapToGrid w:val="0"/>
        <w:spacing w:beforeLines="50" w:before="120" w:afterLines="50" w:after="120"/>
        <w:rPr>
          <w:rFonts w:eastAsiaTheme="minorEastAsia"/>
          <w:lang w:eastAsia="zh-CN"/>
        </w:rPr>
      </w:pPr>
    </w:p>
    <w:p w14:paraId="7C00642C" w14:textId="77777777" w:rsidR="00501BDF" w:rsidRDefault="00501BDF" w:rsidP="00501BDF">
      <w:pPr>
        <w:snapToGrid w:val="0"/>
        <w:spacing w:beforeLines="50" w:before="120" w:afterLines="50" w:after="120"/>
        <w:rPr>
          <w:rFonts w:eastAsiaTheme="minorEastAsia"/>
          <w:b/>
          <w:lang w:eastAsia="zh-CN"/>
        </w:rPr>
      </w:pPr>
      <w:r w:rsidRPr="001C7224">
        <w:rPr>
          <w:rFonts w:eastAsiaTheme="minorEastAsia"/>
          <w:b/>
          <w:i/>
          <w:highlight w:val="cyan"/>
          <w:lang w:eastAsia="zh-CN"/>
        </w:rPr>
        <w:t>First round proposal – Section 2.4.1.1:</w:t>
      </w:r>
    </w:p>
    <w:p w14:paraId="360FE7B1" w14:textId="77777777" w:rsidR="00501BDF" w:rsidRPr="00F04CBA" w:rsidRDefault="00501BDF" w:rsidP="00501BDF">
      <w:pPr>
        <w:pStyle w:val="ListParagraph"/>
        <w:numPr>
          <w:ilvl w:val="0"/>
          <w:numId w:val="49"/>
        </w:numPr>
        <w:rPr>
          <w:rFonts w:eastAsiaTheme="minorEastAsia"/>
          <w:b/>
          <w:i/>
          <w:lang w:eastAsia="zh-CN"/>
        </w:rPr>
      </w:pPr>
      <w:r w:rsidRPr="00F04CBA">
        <w:rPr>
          <w:rFonts w:eastAsiaTheme="minorEastAsia"/>
          <w:b/>
          <w:i/>
          <w:lang w:eastAsia="zh-CN"/>
        </w:rPr>
        <w:t>UE pre-compensation done time-unit-by-time-unit / over a number of time units N for long PUSCH is baseline solution.</w:t>
      </w:r>
    </w:p>
    <w:p w14:paraId="7B3A8655" w14:textId="77777777" w:rsidR="00D122F9" w:rsidRDefault="00D122F9" w:rsidP="00D122F9">
      <w:pPr>
        <w:snapToGrid w:val="0"/>
        <w:spacing w:beforeLines="50" w:before="120" w:afterLines="50" w:after="120"/>
        <w:rPr>
          <w:rFonts w:eastAsiaTheme="minorEastAsia"/>
          <w:lang w:eastAsia="zh-CN"/>
        </w:rPr>
      </w:pPr>
    </w:p>
    <w:p w14:paraId="61AD88A8" w14:textId="25B83442" w:rsidR="00D122F9" w:rsidRPr="00D122F9" w:rsidRDefault="00D122F9" w:rsidP="00D122F9">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266C46FD" w14:textId="77777777" w:rsidR="00D122F9" w:rsidRDefault="00D122F9" w:rsidP="00D122F9">
      <w:pPr>
        <w:rPr>
          <w:lang w:eastAsia="x-none"/>
        </w:rPr>
      </w:pPr>
      <w:r w:rsidRPr="0064433E">
        <w:rPr>
          <w:highlight w:val="green"/>
          <w:lang w:eastAsia="x-none"/>
        </w:rPr>
        <w:t>Agreement:</w:t>
      </w:r>
    </w:p>
    <w:p w14:paraId="22EC2A2F" w14:textId="77777777" w:rsidR="00D122F9" w:rsidRDefault="00D122F9" w:rsidP="00D122F9">
      <w:pPr>
        <w:rPr>
          <w:lang w:eastAsia="x-none"/>
        </w:rPr>
      </w:pPr>
      <w:r>
        <w:rPr>
          <w:lang w:eastAsia="x-none"/>
        </w:rPr>
        <w:t xml:space="preserve">UE pre-compensation done per N time units for long PUSCH is the baseline solution. </w:t>
      </w:r>
    </w:p>
    <w:p w14:paraId="591B117C"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7E7A95AA" w14:textId="77777777" w:rsidR="00D122F9" w:rsidRDefault="00D122F9" w:rsidP="00D122F9">
      <w:pPr>
        <w:numPr>
          <w:ilvl w:val="0"/>
          <w:numId w:val="62"/>
        </w:numPr>
        <w:spacing w:after="0"/>
        <w:rPr>
          <w:lang w:eastAsia="x-none"/>
        </w:rPr>
      </w:pPr>
      <w:r>
        <w:rPr>
          <w:lang w:eastAsia="x-none"/>
        </w:rPr>
        <w:t>FFS: the definition and value of N</w:t>
      </w:r>
    </w:p>
    <w:p w14:paraId="73C8DE2D" w14:textId="77777777" w:rsidR="00501BDF" w:rsidRDefault="00501BDF" w:rsidP="00234BBE">
      <w:pPr>
        <w:tabs>
          <w:tab w:val="left" w:pos="576"/>
        </w:tabs>
        <w:snapToGrid w:val="0"/>
        <w:spacing w:beforeLines="50" w:before="120" w:afterLines="50" w:after="120"/>
        <w:rPr>
          <w:rFonts w:eastAsiaTheme="minorEastAsia"/>
          <w:lang w:eastAsia="zh-CN"/>
        </w:rPr>
      </w:pPr>
    </w:p>
    <w:p w14:paraId="31C2AFEF" w14:textId="77777777" w:rsidR="00D11087" w:rsidRDefault="00D11087" w:rsidP="001A47E6">
      <w:pPr>
        <w:tabs>
          <w:tab w:val="left" w:pos="576"/>
        </w:tabs>
        <w:snapToGrid w:val="0"/>
        <w:spacing w:beforeLines="50" w:before="120" w:afterLines="50" w:after="120"/>
        <w:rPr>
          <w:rFonts w:eastAsiaTheme="minorEastAsia"/>
          <w:lang w:eastAsia="zh-CN"/>
        </w:rPr>
      </w:pPr>
    </w:p>
    <w:p w14:paraId="3CCF2895" w14:textId="192772E1" w:rsidR="001A47E6" w:rsidRDefault="001A47E6" w:rsidP="001A47E6">
      <w:pPr>
        <w:pStyle w:val="Heading2"/>
        <w:rPr>
          <w:lang w:eastAsia="zh-CN"/>
        </w:rPr>
      </w:pPr>
      <w:r w:rsidRPr="001A47E6">
        <w:rPr>
          <w:lang w:eastAsia="zh-CN"/>
        </w:rPr>
        <w:t>Long transmission on PRACH</w:t>
      </w:r>
    </w:p>
    <w:p w14:paraId="7F9DB3CC" w14:textId="77777777" w:rsidR="004659B8" w:rsidRDefault="004659B8" w:rsidP="00DE3E09">
      <w:pPr>
        <w:tabs>
          <w:tab w:val="left" w:pos="576"/>
        </w:tabs>
        <w:snapToGrid w:val="0"/>
        <w:spacing w:beforeLines="50" w:before="120" w:afterLines="50" w:after="120"/>
        <w:rPr>
          <w:rFonts w:eastAsiaTheme="minorEastAsia"/>
          <w:lang w:eastAsia="zh-CN"/>
        </w:rPr>
      </w:pPr>
    </w:p>
    <w:p w14:paraId="6CA5E9BD" w14:textId="77777777" w:rsidR="004659B8" w:rsidRDefault="004659B8" w:rsidP="004659B8">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 following agreements were made in RAN1#104e:</w:t>
      </w:r>
    </w:p>
    <w:p w14:paraId="1F0FDE1F" w14:textId="77777777" w:rsidR="004659B8" w:rsidRPr="003646FC" w:rsidRDefault="004659B8" w:rsidP="004659B8">
      <w:pPr>
        <w:rPr>
          <w:lang w:eastAsia="x-none"/>
        </w:rPr>
      </w:pPr>
      <w:r w:rsidRPr="003646FC">
        <w:rPr>
          <w:highlight w:val="green"/>
          <w:lang w:eastAsia="x-none"/>
        </w:rPr>
        <w:t>Agreement:</w:t>
      </w:r>
    </w:p>
    <w:p w14:paraId="3EC90FBF" w14:textId="77777777" w:rsidR="004659B8" w:rsidRPr="003646FC" w:rsidRDefault="004659B8" w:rsidP="004659B8">
      <w:pPr>
        <w:rPr>
          <w:lang w:eastAsia="x-none"/>
        </w:rPr>
      </w:pPr>
      <w:r w:rsidRPr="003646FC">
        <w:rPr>
          <w:lang w:eastAsia="x-none"/>
        </w:rPr>
        <w:t>Study the UE pre-compensation of satellite delay and Doppler during long UL transmission on PRACH in NB-IoT and eMTC.</w:t>
      </w:r>
    </w:p>
    <w:p w14:paraId="342771F1" w14:textId="422895F9"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delay drift can be up to 20 us/s on service link or feeder link. </w:t>
      </w:r>
      <w:r w:rsidRPr="00507C9E">
        <w:rPr>
          <w:rFonts w:eastAsiaTheme="minorEastAsia"/>
          <w:lang w:eastAsia="zh-CN"/>
        </w:rPr>
        <w:t>NB-IoT UE supports three CP lengths, 66.7us, 266.7us, and 800us</w:t>
      </w:r>
      <w:r>
        <w:rPr>
          <w:rFonts w:eastAsiaTheme="minorEastAsia"/>
          <w:lang w:eastAsia="zh-CN"/>
        </w:rPr>
        <w:t xml:space="preserve">. The maximum transmit error for NB-IoT is 80*Ts=2.6 us (for eMTC it is 24*Ts=0.78 us) [TS 36.133, section 7.1.2 and 7.20.2]. The maximum number of NPRACH transmission is 1024 in NB-IoT, which gives a total RACH transmission of about 20 s. With the maximum time duration of PRACH preamble and without UE pre-compensation of satellite delay, the transmit timing error requirement cannot be met and the cyclic prefix is not large enough for any of the RACH preamble formats.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50"/>
        <w:gridCol w:w="1024"/>
        <w:gridCol w:w="1150"/>
        <w:gridCol w:w="1180"/>
      </w:tblGrid>
      <w:tr w:rsidR="00507C9E" w:rsidRPr="001105A2" w14:paraId="45DAE29E" w14:textId="77777777" w:rsidTr="00507C9E">
        <w:trPr>
          <w:cantSplit/>
          <w:trHeight w:val="489"/>
          <w:jc w:val="center"/>
        </w:trPr>
        <w:tc>
          <w:tcPr>
            <w:tcW w:w="969" w:type="dxa"/>
            <w:shd w:val="clear" w:color="auto" w:fill="E0E0E0"/>
            <w:vAlign w:val="center"/>
          </w:tcPr>
          <w:p w14:paraId="04DD853B" w14:textId="77777777" w:rsidR="00507C9E" w:rsidRPr="001105A2" w:rsidRDefault="00507C9E" w:rsidP="005F243D">
            <w:pPr>
              <w:pStyle w:val="TAH"/>
              <w:rPr>
                <w:rFonts w:ascii="Times New Roman" w:hAnsi="Times New Roman"/>
              </w:rPr>
            </w:pPr>
            <w:r w:rsidRPr="001105A2">
              <w:rPr>
                <w:rFonts w:ascii="Times New Roman" w:hAnsi="Times New Roman"/>
              </w:rPr>
              <w:t>Preamble format</w:t>
            </w:r>
          </w:p>
        </w:tc>
        <w:tc>
          <w:tcPr>
            <w:tcW w:w="0" w:type="auto"/>
            <w:shd w:val="clear" w:color="auto" w:fill="E0E0E0"/>
          </w:tcPr>
          <w:p w14:paraId="414CDA43" w14:textId="77777777" w:rsidR="00507C9E" w:rsidRDefault="00507C9E" w:rsidP="005F243D">
            <w:pPr>
              <w:pStyle w:val="TAH"/>
              <w:rPr>
                <w:rFonts w:ascii="Times New Roman" w:hAnsi="Times New Roman"/>
                <w:noProof/>
                <w:position w:val="-6"/>
                <w:lang w:val="en-US" w:eastAsia="zh-CN"/>
              </w:rPr>
            </w:pPr>
          </w:p>
          <w:p w14:paraId="3C5E0E29" w14:textId="77777777" w:rsidR="00507C9E" w:rsidRPr="001105A2" w:rsidRDefault="00507C9E" w:rsidP="005F243D">
            <w:pPr>
              <w:pStyle w:val="TAH"/>
              <w:rPr>
                <w:rFonts w:ascii="Times New Roman" w:hAnsi="Times New Roman"/>
              </w:rPr>
            </w:pPr>
            <w:r>
              <w:rPr>
                <w:rFonts w:ascii="Times New Roman" w:hAnsi="Times New Roman"/>
                <w:noProof/>
                <w:position w:val="-6"/>
                <w:lang w:val="en-US" w:eastAsia="zh-CN"/>
              </w:rPr>
              <w:t>P</w:t>
            </w:r>
          </w:p>
        </w:tc>
        <w:tc>
          <w:tcPr>
            <w:tcW w:w="0" w:type="auto"/>
            <w:shd w:val="clear" w:color="auto" w:fill="E0E0E0"/>
            <w:vAlign w:val="center"/>
          </w:tcPr>
          <w:p w14:paraId="7F522238" w14:textId="77777777" w:rsidR="00507C9E" w:rsidRPr="001105A2" w:rsidRDefault="004F7856"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CP</m:t>
                    </m:r>
                  </m:sub>
                </m:sSub>
              </m:oMath>
            </m:oMathPara>
          </w:p>
        </w:tc>
        <w:tc>
          <w:tcPr>
            <w:tcW w:w="1150" w:type="dxa"/>
            <w:shd w:val="clear" w:color="auto" w:fill="E0E0E0"/>
            <w:vAlign w:val="center"/>
          </w:tcPr>
          <w:p w14:paraId="0CF7AAB2" w14:textId="77777777" w:rsidR="00507C9E" w:rsidRPr="001105A2" w:rsidRDefault="004F7856"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SEQ</m:t>
                    </m:r>
                  </m:sub>
                </m:sSub>
              </m:oMath>
            </m:oMathPara>
          </w:p>
        </w:tc>
        <w:tc>
          <w:tcPr>
            <w:tcW w:w="1180" w:type="dxa"/>
            <w:shd w:val="clear" w:color="auto" w:fill="E0E0E0"/>
            <w:vAlign w:val="center"/>
          </w:tcPr>
          <w:p w14:paraId="145C14F5" w14:textId="696A68B4" w:rsidR="00507C9E" w:rsidRPr="001105A2" w:rsidRDefault="00507C9E" w:rsidP="005F243D">
            <w:pPr>
              <w:pStyle w:val="TAH"/>
              <w:rPr>
                <w:rFonts w:ascii="Times New Roman" w:hAnsi="Times New Roman"/>
                <w:noProof/>
                <w:position w:val="-12"/>
                <w:lang w:val="en-US" w:eastAsia="zh-CN"/>
              </w:rPr>
            </w:pPr>
            <w:r>
              <w:rPr>
                <w:rFonts w:ascii="Times New Roman" w:hAnsi="Times New Roman"/>
                <w:noProof/>
                <w:position w:val="-12"/>
                <w:lang w:val="en-US" w:eastAsia="zh-CN"/>
              </w:rPr>
              <w:t>Duration of one repetition</w:t>
            </w:r>
          </w:p>
        </w:tc>
      </w:tr>
      <w:tr w:rsidR="00507C9E" w:rsidRPr="001105A2" w14:paraId="5953A3E5" w14:textId="77777777" w:rsidTr="00507C9E">
        <w:trPr>
          <w:cantSplit/>
          <w:jc w:val="center"/>
        </w:trPr>
        <w:tc>
          <w:tcPr>
            <w:tcW w:w="969" w:type="dxa"/>
            <w:shd w:val="clear" w:color="auto" w:fill="auto"/>
            <w:vAlign w:val="center"/>
          </w:tcPr>
          <w:p w14:paraId="79349924" w14:textId="77777777" w:rsidR="00507C9E" w:rsidRPr="001105A2" w:rsidRDefault="00507C9E" w:rsidP="005F243D">
            <w:pPr>
              <w:pStyle w:val="TAC"/>
              <w:rPr>
                <w:rFonts w:ascii="Times New Roman" w:hAnsi="Times New Roman"/>
              </w:rPr>
            </w:pPr>
            <w:r w:rsidRPr="001105A2">
              <w:rPr>
                <w:rFonts w:ascii="Times New Roman" w:hAnsi="Times New Roman"/>
              </w:rPr>
              <w:t>0</w:t>
            </w:r>
          </w:p>
        </w:tc>
        <w:tc>
          <w:tcPr>
            <w:tcW w:w="0" w:type="auto"/>
            <w:vAlign w:val="center"/>
          </w:tcPr>
          <w:p w14:paraId="71E400CC"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2FF82BA"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01FFB05" wp14:editId="75EDD89D">
                  <wp:extent cx="372110"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2F46F3B6"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409BEB28" wp14:editId="38993B91">
                  <wp:extent cx="542290"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5000544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5.6ms</w:t>
            </w:r>
          </w:p>
        </w:tc>
      </w:tr>
      <w:tr w:rsidR="00507C9E" w:rsidRPr="001105A2" w14:paraId="409D5609" w14:textId="77777777" w:rsidTr="00507C9E">
        <w:trPr>
          <w:cantSplit/>
          <w:trHeight w:val="264"/>
          <w:jc w:val="center"/>
        </w:trPr>
        <w:tc>
          <w:tcPr>
            <w:tcW w:w="969" w:type="dxa"/>
            <w:shd w:val="clear" w:color="auto" w:fill="auto"/>
            <w:vAlign w:val="center"/>
          </w:tcPr>
          <w:p w14:paraId="78C374D6" w14:textId="77777777" w:rsidR="00507C9E" w:rsidRPr="001105A2" w:rsidRDefault="00507C9E" w:rsidP="005F243D">
            <w:pPr>
              <w:pStyle w:val="TAC"/>
              <w:rPr>
                <w:rFonts w:ascii="Times New Roman" w:hAnsi="Times New Roman"/>
              </w:rPr>
            </w:pPr>
            <w:r w:rsidRPr="001105A2">
              <w:rPr>
                <w:rFonts w:ascii="Times New Roman" w:hAnsi="Times New Roman"/>
              </w:rPr>
              <w:t>1</w:t>
            </w:r>
          </w:p>
        </w:tc>
        <w:tc>
          <w:tcPr>
            <w:tcW w:w="0" w:type="auto"/>
            <w:vAlign w:val="center"/>
          </w:tcPr>
          <w:p w14:paraId="7D661E1D"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19E3FC9" w14:textId="77777777" w:rsidR="00507C9E" w:rsidRPr="007F393E" w:rsidRDefault="00507C9E" w:rsidP="005F243D">
            <w:pPr>
              <w:pStyle w:val="TAC"/>
              <w:rPr>
                <w:rFonts w:ascii="Times New Roman" w:hAnsi="Times New Roman"/>
                <w:i/>
              </w:rPr>
            </w:pPr>
            <w:r w:rsidRPr="007F393E">
              <w:rPr>
                <w:rFonts w:ascii="Times New Roman" w:hAnsi="Times New Roman"/>
                <w:i/>
                <w:noProof/>
                <w:position w:val="-10"/>
                <w:lang w:val="en-US"/>
              </w:rPr>
              <w:drawing>
                <wp:inline distT="0" distB="0" distL="0" distR="0" wp14:anchorId="698F01F0" wp14:editId="2E4A5358">
                  <wp:extent cx="372110"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3F01E899"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746C13CF" wp14:editId="7140D8EB">
                  <wp:extent cx="542290"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4745029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6.4ms</w:t>
            </w:r>
          </w:p>
        </w:tc>
      </w:tr>
      <w:tr w:rsidR="00507C9E" w:rsidRPr="001105A2" w14:paraId="1D22839E" w14:textId="77777777" w:rsidTr="00507C9E">
        <w:trPr>
          <w:cantSplit/>
          <w:trHeight w:val="264"/>
          <w:jc w:val="center"/>
        </w:trPr>
        <w:tc>
          <w:tcPr>
            <w:tcW w:w="969" w:type="dxa"/>
            <w:shd w:val="clear" w:color="auto" w:fill="auto"/>
            <w:vAlign w:val="center"/>
          </w:tcPr>
          <w:p w14:paraId="6EFA7DC5" w14:textId="77777777" w:rsidR="00507C9E" w:rsidRPr="001105A2" w:rsidRDefault="00507C9E" w:rsidP="005F243D">
            <w:pPr>
              <w:pStyle w:val="TAC"/>
              <w:rPr>
                <w:rFonts w:ascii="Times New Roman" w:hAnsi="Times New Roman"/>
              </w:rPr>
            </w:pPr>
            <w:r w:rsidRPr="001105A2">
              <w:rPr>
                <w:rFonts w:ascii="Times New Roman" w:hAnsi="Times New Roman"/>
              </w:rPr>
              <w:t>2</w:t>
            </w:r>
          </w:p>
        </w:tc>
        <w:tc>
          <w:tcPr>
            <w:tcW w:w="0" w:type="auto"/>
            <w:vAlign w:val="center"/>
          </w:tcPr>
          <w:p w14:paraId="1AB7DAFE" w14:textId="77777777" w:rsidR="00507C9E" w:rsidRPr="001105A2" w:rsidRDefault="00507C9E" w:rsidP="005F243D">
            <w:pPr>
              <w:pStyle w:val="TAC"/>
              <w:rPr>
                <w:rFonts w:ascii="Times New Roman" w:hAnsi="Times New Roman"/>
              </w:rPr>
            </w:pPr>
            <w:r w:rsidRPr="001105A2">
              <w:rPr>
                <w:rFonts w:ascii="Times New Roman" w:hAnsi="Times New Roman"/>
              </w:rPr>
              <w:t>6</w:t>
            </w:r>
          </w:p>
        </w:tc>
        <w:tc>
          <w:tcPr>
            <w:tcW w:w="0" w:type="auto"/>
            <w:shd w:val="clear" w:color="auto" w:fill="auto"/>
            <w:vAlign w:val="center"/>
          </w:tcPr>
          <w:p w14:paraId="1A58EF75"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FCE9ECA" wp14:editId="14AE891F">
                  <wp:extent cx="46799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150" w:type="dxa"/>
            <w:shd w:val="clear" w:color="auto" w:fill="auto"/>
            <w:vAlign w:val="center"/>
          </w:tcPr>
          <w:p w14:paraId="60E72349" w14:textId="77777777" w:rsidR="00507C9E" w:rsidRPr="001105A2" w:rsidRDefault="00507C9E" w:rsidP="005F243D">
            <w:pPr>
              <w:pStyle w:val="TAC"/>
              <w:rPr>
                <w:rFonts w:ascii="Times New Roman" w:hAnsi="Times New Roman"/>
              </w:rPr>
            </w:pPr>
            <w:r w:rsidRPr="001105A2">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c>
          <w:tcPr>
            <w:tcW w:w="1180" w:type="dxa"/>
            <w:vAlign w:val="center"/>
          </w:tcPr>
          <w:p w14:paraId="1E4181CF" w14:textId="77777777" w:rsidR="00507C9E" w:rsidRPr="001105A2" w:rsidRDefault="00507C9E" w:rsidP="005F243D">
            <w:pPr>
              <w:pStyle w:val="TAC"/>
              <w:rPr>
                <w:rFonts w:ascii="Times New Roman" w:hAnsi="Times New Roman"/>
              </w:rPr>
            </w:pPr>
            <w:r>
              <w:rPr>
                <w:rFonts w:ascii="Times New Roman" w:hAnsi="Times New Roman"/>
              </w:rPr>
              <w:t>19.2ms</w:t>
            </w:r>
          </w:p>
        </w:tc>
      </w:tr>
    </w:tbl>
    <w:p w14:paraId="744F55F2" w14:textId="77777777" w:rsidR="00507C9E" w:rsidRPr="00507C9E" w:rsidRDefault="00507C9E" w:rsidP="00DE3E09">
      <w:pPr>
        <w:tabs>
          <w:tab w:val="left" w:pos="576"/>
        </w:tabs>
        <w:snapToGrid w:val="0"/>
        <w:spacing w:beforeLines="50" w:before="120" w:afterLines="50" w:after="120"/>
        <w:rPr>
          <w:rFonts w:eastAsiaTheme="minorEastAsia"/>
          <w:b/>
          <w:lang w:eastAsia="zh-CN"/>
        </w:rPr>
      </w:pPr>
    </w:p>
    <w:p w14:paraId="7EA71C84" w14:textId="77777777" w:rsidR="00507C9E" w:rsidRPr="00B03C99" w:rsidRDefault="00507C9E" w:rsidP="00507C9E">
      <w:pPr>
        <w:tabs>
          <w:tab w:val="left" w:pos="576"/>
        </w:tabs>
        <w:snapToGrid w:val="0"/>
        <w:spacing w:beforeLines="50" w:before="120" w:afterLines="50" w:after="120"/>
        <w:rPr>
          <w:rFonts w:eastAsiaTheme="minorEastAsia"/>
          <w:lang w:eastAsia="zh-CN"/>
        </w:rPr>
      </w:pPr>
      <w:r w:rsidRPr="00CB0CB9">
        <w:rPr>
          <w:szCs w:val="22"/>
        </w:rPr>
        <w:t xml:space="preserve">In the NB-IoT specification </w:t>
      </w:r>
      <w:r>
        <w:rPr>
          <w:szCs w:val="22"/>
        </w:rPr>
        <w:t>36.211</w:t>
      </w:r>
      <w:r w:rsidRPr="00CB0CB9">
        <w:rPr>
          <w:szCs w:val="22"/>
        </w:rPr>
        <w:t xml:space="preserve">, the NPUSCH UL Compensation Gap (UCG) definition is given as </w:t>
      </w:r>
    </w:p>
    <w:p w14:paraId="6BFDE9AA" w14:textId="2F924056" w:rsidR="00507C9E" w:rsidRPr="00507C9E" w:rsidRDefault="00507C9E" w:rsidP="00384012">
      <w:pPr>
        <w:pStyle w:val="ListParagraph"/>
        <w:numPr>
          <w:ilvl w:val="0"/>
          <w:numId w:val="27"/>
        </w:numPr>
        <w:tabs>
          <w:tab w:val="left" w:pos="576"/>
        </w:tabs>
        <w:snapToGrid w:val="0"/>
        <w:spacing w:beforeLines="50" w:before="120" w:afterLines="50" w:after="120"/>
        <w:rPr>
          <w:rFonts w:eastAsiaTheme="minorEastAsia"/>
          <w:i/>
          <w:lang w:eastAsia="zh-CN"/>
        </w:rPr>
      </w:pPr>
      <w:r w:rsidRPr="00507C9E">
        <w:rPr>
          <w:i/>
          <w:lang w:eastAsia="zh-TW"/>
        </w:rPr>
        <w:t xml:space="preserve">NPRACH transmission can start only </w:t>
      </w:r>
      <w:r w:rsidRPr="00507C9E">
        <w:rPr>
          <w:i/>
          <w:iCs/>
          <w:lang w:eastAsia="zh-TW"/>
        </w:rPr>
        <w:t>N</w:t>
      </w:r>
      <w:r w:rsidRPr="00507C9E">
        <w:rPr>
          <w:i/>
          <w:lang w:eastAsia="zh-TW"/>
        </w:rPr>
        <w:t xml:space="preserve">start NPRACH </w:t>
      </w:r>
      <w:r w:rsidRPr="00507C9E">
        <w:rPr>
          <w:i/>
          <w:lang w:eastAsia="zh-TW"/>
        </w:rPr>
        <w:sym w:font="Symbol" w:char="F0D7"/>
      </w:r>
      <w:r w:rsidRPr="00507C9E">
        <w:rPr>
          <w:i/>
          <w:lang w:eastAsia="zh-TW"/>
        </w:rPr>
        <w:t>30720</w:t>
      </w:r>
      <w:r w:rsidRPr="00507C9E">
        <w:rPr>
          <w:i/>
          <w:iCs/>
          <w:lang w:eastAsia="zh-TW"/>
        </w:rPr>
        <w:t>T</w:t>
      </w:r>
      <w:r w:rsidRPr="00507C9E">
        <w:rPr>
          <w:i/>
          <w:lang w:eastAsia="zh-TW"/>
        </w:rPr>
        <w:t xml:space="preserve">s time units after the start of a radio frame fulfilling </w:t>
      </w:r>
      <w:r w:rsidRPr="00507C9E">
        <w:rPr>
          <w:i/>
          <w:iCs/>
          <w:lang w:eastAsia="zh-TW"/>
        </w:rPr>
        <w:t>n</w:t>
      </w:r>
      <w:r w:rsidRPr="00507C9E">
        <w:rPr>
          <w:i/>
          <w:lang w:eastAsia="zh-TW"/>
        </w:rPr>
        <w:t>f mod(</w:t>
      </w:r>
      <w:r w:rsidRPr="00507C9E">
        <w:rPr>
          <w:i/>
          <w:iCs/>
          <w:lang w:eastAsia="zh-TW"/>
        </w:rPr>
        <w:t>N</w:t>
      </w:r>
      <w:r w:rsidRPr="00507C9E">
        <w:rPr>
          <w:i/>
          <w:lang w:eastAsia="zh-TW"/>
        </w:rPr>
        <w:t>period NPRACH /10)= 0 . For frame structure type 1, after transmissions of 4</w:t>
      </w:r>
      <w:r w:rsidRPr="00507C9E">
        <w:rPr>
          <w:i/>
          <w:lang w:eastAsia="zh-TW"/>
        </w:rPr>
        <w:sym w:font="Symbol" w:char="F0D7"/>
      </w:r>
      <w:r w:rsidRPr="00507C9E">
        <w:rPr>
          <w:i/>
          <w:lang w:eastAsia="zh-TW"/>
        </w:rPr>
        <w:t xml:space="preserve"> 64(</w:t>
      </w:r>
      <w:r w:rsidRPr="00507C9E">
        <w:rPr>
          <w:i/>
          <w:iCs/>
          <w:lang w:eastAsia="zh-TW"/>
        </w:rPr>
        <w:t>T</w:t>
      </w:r>
      <w:r w:rsidRPr="00507C9E">
        <w:rPr>
          <w:i/>
          <w:lang w:eastAsia="zh-TW"/>
        </w:rPr>
        <w:t xml:space="preserve">CP + </w:t>
      </w:r>
      <w:r w:rsidRPr="00507C9E">
        <w:rPr>
          <w:i/>
          <w:iCs/>
          <w:lang w:eastAsia="zh-TW"/>
        </w:rPr>
        <w:t>T</w:t>
      </w:r>
      <w:r w:rsidRPr="00507C9E">
        <w:rPr>
          <w:i/>
          <w:lang w:eastAsia="zh-TW"/>
        </w:rPr>
        <w:t>SEQ ) time units for preamble formats 0 and 1, or 16 ∙ 6(</w:t>
      </w:r>
      <w:r w:rsidRPr="00507C9E">
        <w:rPr>
          <w:rFonts w:ascii="Cambria Math" w:hAnsi="Cambria Math" w:cs="Cambria Math"/>
          <w:i/>
          <w:lang w:eastAsia="zh-TW"/>
        </w:rPr>
        <w:t>𝑇𝐶𝑃</w:t>
      </w:r>
      <w:r w:rsidRPr="00507C9E">
        <w:rPr>
          <w:i/>
          <w:lang w:eastAsia="zh-TW"/>
        </w:rPr>
        <w:t xml:space="preserve"> + </w:t>
      </w:r>
      <w:r w:rsidRPr="00507C9E">
        <w:rPr>
          <w:rFonts w:ascii="Cambria Math" w:hAnsi="Cambria Math" w:cs="Cambria Math"/>
          <w:i/>
          <w:lang w:eastAsia="zh-TW"/>
        </w:rPr>
        <w:t>𝑇𝑆𝐸𝑄</w:t>
      </w:r>
      <w:r w:rsidRPr="00507C9E">
        <w:rPr>
          <w:i/>
          <w:lang w:eastAsia="zh-TW"/>
        </w:rPr>
        <w:t xml:space="preserve">) time units for preamble format 2, a gap of 40 </w:t>
      </w:r>
      <w:r w:rsidRPr="00507C9E">
        <w:rPr>
          <w:i/>
          <w:lang w:eastAsia="zh-TW"/>
        </w:rPr>
        <w:sym w:font="Symbol" w:char="F0D7"/>
      </w:r>
      <w:r w:rsidRPr="00507C9E">
        <w:rPr>
          <w:i/>
          <w:lang w:eastAsia="zh-TW"/>
        </w:rPr>
        <w:t xml:space="preserve"> 30720</w:t>
      </w:r>
      <w:r w:rsidRPr="00507C9E">
        <w:rPr>
          <w:i/>
          <w:iCs/>
          <w:lang w:eastAsia="zh-TW"/>
        </w:rPr>
        <w:t>T</w:t>
      </w:r>
      <w:r w:rsidRPr="00507C9E">
        <w:rPr>
          <w:i/>
          <w:lang w:eastAsia="zh-TW"/>
        </w:rPr>
        <w:t>s time units shall be inserted.</w:t>
      </w:r>
    </w:p>
    <w:p w14:paraId="18BAE4CF" w14:textId="77777777" w:rsidR="00507C9E" w:rsidRDefault="00507C9E" w:rsidP="00DE3E09">
      <w:pPr>
        <w:tabs>
          <w:tab w:val="left" w:pos="576"/>
        </w:tabs>
        <w:snapToGrid w:val="0"/>
        <w:spacing w:beforeLines="50" w:before="120" w:afterLines="50" w:after="120"/>
        <w:rPr>
          <w:rFonts w:eastAsiaTheme="minorEastAsia"/>
          <w:lang w:eastAsia="zh-CN"/>
        </w:rPr>
      </w:pPr>
    </w:p>
    <w:p w14:paraId="4B54B8B2" w14:textId="6990F24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Huawei mentioned RACH failure due to long RACH transmission of up to 20 seconds. Moderator view is similar to that for the maximum long PUSCH duration discussed in previous Section 2.4. A more practical RACH transmission in the order of a second or several seconds at MCL=154 dB or 164 dB should be sufficient for the considered IoT NTN scenarios.</w:t>
      </w:r>
    </w:p>
    <w:p w14:paraId="5CB373A0" w14:textId="6B679C76" w:rsidR="00507C9E" w:rsidRDefault="00507C9E" w:rsidP="00DE3E09">
      <w:pPr>
        <w:tabs>
          <w:tab w:val="left" w:pos="576"/>
        </w:tabs>
        <w:snapToGrid w:val="0"/>
        <w:spacing w:beforeLines="50" w:before="120" w:afterLines="50" w:after="120"/>
        <w:rPr>
          <w:rFonts w:eastAsiaTheme="minorEastAsia"/>
          <w:lang w:eastAsia="zh-CN"/>
        </w:rPr>
      </w:pPr>
      <w:r w:rsidRPr="0005437A">
        <w:rPr>
          <w:noProof/>
          <w:lang w:val="en-US"/>
        </w:rPr>
        <w:drawing>
          <wp:inline distT="0" distB="0" distL="0" distR="0" wp14:anchorId="00EA44D2" wp14:editId="32DA2052">
            <wp:extent cx="2742048" cy="264197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5154" cy="2644965"/>
                    </a:xfrm>
                    <a:prstGeom prst="rect">
                      <a:avLst/>
                    </a:prstGeom>
                    <a:noFill/>
                    <a:ln>
                      <a:noFill/>
                    </a:ln>
                  </pic:spPr>
                </pic:pic>
              </a:graphicData>
            </a:graphic>
          </wp:inline>
        </w:drawing>
      </w:r>
    </w:p>
    <w:p w14:paraId="6FD53E38" w14:textId="77777777" w:rsidR="00507C9E" w:rsidRDefault="00507C9E" w:rsidP="00DE3E09">
      <w:pPr>
        <w:tabs>
          <w:tab w:val="left" w:pos="576"/>
        </w:tabs>
        <w:snapToGrid w:val="0"/>
        <w:spacing w:beforeLines="50" w:before="120" w:afterLines="50" w:after="120"/>
        <w:rPr>
          <w:rFonts w:eastAsiaTheme="minorEastAsia"/>
          <w:lang w:eastAsia="zh-CN"/>
        </w:rPr>
      </w:pPr>
    </w:p>
    <w:p w14:paraId="48ADF9EB" w14:textId="77777777" w:rsidR="006B579D" w:rsidRDefault="006B579D" w:rsidP="00DE3E09">
      <w:pPr>
        <w:tabs>
          <w:tab w:val="left" w:pos="576"/>
        </w:tabs>
        <w:snapToGrid w:val="0"/>
        <w:spacing w:beforeLines="50" w:before="120" w:afterLines="50" w:after="120"/>
        <w:rPr>
          <w:rFonts w:eastAsiaTheme="minorEastAsia"/>
          <w:lang w:eastAsia="zh-CN"/>
        </w:rPr>
      </w:pPr>
    </w:p>
    <w:p w14:paraId="55599233" w14:textId="77777777" w:rsidR="006B579D" w:rsidRDefault="006B579D" w:rsidP="00DE3E09">
      <w:pPr>
        <w:tabs>
          <w:tab w:val="left" w:pos="576"/>
        </w:tabs>
        <w:snapToGrid w:val="0"/>
        <w:spacing w:beforeLines="50" w:before="120" w:afterLines="50" w:after="120"/>
        <w:rPr>
          <w:rFonts w:eastAsiaTheme="minorEastAsia"/>
          <w:lang w:eastAsia="zh-CN"/>
        </w:rPr>
      </w:pPr>
    </w:p>
    <w:p w14:paraId="684A8298" w14:textId="77777777" w:rsidR="006B579D" w:rsidRDefault="006B579D" w:rsidP="00DE3E09">
      <w:pPr>
        <w:tabs>
          <w:tab w:val="left" w:pos="576"/>
        </w:tabs>
        <w:snapToGrid w:val="0"/>
        <w:spacing w:beforeLines="50" w:before="120" w:afterLines="50" w:after="120"/>
        <w:rPr>
          <w:rFonts w:eastAsiaTheme="minorEastAsia"/>
          <w:lang w:eastAsia="zh-CN"/>
        </w:rPr>
      </w:pPr>
    </w:p>
    <w:p w14:paraId="48C37FAB" w14:textId="2F894AEB"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Pr="000C191C">
        <w:rPr>
          <w:rFonts w:eastAsiaTheme="minorEastAsia"/>
          <w:u w:val="single"/>
          <w:lang w:eastAsia="zh-CN"/>
        </w:rPr>
        <w:t xml:space="preserve">re-compensation </w:t>
      </w:r>
      <w:r>
        <w:rPr>
          <w:rFonts w:eastAsiaTheme="minorEastAsia"/>
          <w:u w:val="single"/>
          <w:lang w:eastAsia="zh-CN"/>
        </w:rPr>
        <w:t>in</w:t>
      </w:r>
      <w:r w:rsidRPr="000C191C">
        <w:rPr>
          <w:rFonts w:eastAsiaTheme="minorEastAsia"/>
          <w:u w:val="single"/>
          <w:lang w:eastAsia="zh-CN"/>
        </w:rPr>
        <w:t xml:space="preserve"> long </w:t>
      </w:r>
      <w:r>
        <w:rPr>
          <w:rFonts w:eastAsiaTheme="minorEastAsia"/>
          <w:u w:val="single"/>
          <w:lang w:eastAsia="zh-CN"/>
        </w:rPr>
        <w:t>PRACH</w:t>
      </w:r>
      <w:r w:rsidRPr="000C191C">
        <w:rPr>
          <w:rFonts w:eastAsiaTheme="minorEastAsia"/>
          <w:u w:val="single"/>
          <w:lang w:eastAsia="zh-CN"/>
        </w:rPr>
        <w:t xml:space="preserve"> repetition</w:t>
      </w:r>
      <w:r>
        <w:rPr>
          <w:rFonts w:eastAsiaTheme="minorEastAsia"/>
          <w:u w:val="single"/>
          <w:lang w:eastAsia="zh-CN"/>
        </w:rPr>
        <w:t xml:space="preserve"> re-using legacy UCG</w:t>
      </w:r>
      <w:r>
        <w:rPr>
          <w:rFonts w:eastAsiaTheme="minorEastAsia"/>
          <w:lang w:eastAsia="zh-CN"/>
        </w:rPr>
        <w:t>:</w:t>
      </w:r>
    </w:p>
    <w:p w14:paraId="5FC9D429" w14:textId="61DA63C0"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APT observed that </w:t>
      </w:r>
      <w:r w:rsidRPr="00507C9E">
        <w:rPr>
          <w:rFonts w:eastAsiaTheme="minorEastAsia"/>
          <w:lang w:eastAsia="zh-CN"/>
        </w:rPr>
        <w:t>NPRACH transmission supports 40ms of UCG after transmission of 256ms. In 256ms, the total drift is around 6.4 us that can be supported by the NRACH preambles.</w:t>
      </w:r>
      <w:r>
        <w:rPr>
          <w:rFonts w:eastAsiaTheme="minorEastAsia"/>
          <w:lang w:eastAsia="zh-CN"/>
        </w:rPr>
        <w:t xml:space="preserve"> </w:t>
      </w:r>
      <w:r w:rsidRPr="00507C9E">
        <w:rPr>
          <w:rFonts w:eastAsiaTheme="minorEastAsia"/>
          <w:lang w:eastAsia="zh-CN"/>
        </w:rPr>
        <w:t>For long transmission on PRACH, no enhancement is needed, and reusing the legacy 40ms of UCG for NPRACH transmission shall be considered.</w:t>
      </w:r>
    </w:p>
    <w:p w14:paraId="426DECFA" w14:textId="0E675FCA" w:rsidR="004659B8"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MediaTek, </w:t>
      </w:r>
      <w:r w:rsidR="00C560C0">
        <w:rPr>
          <w:rFonts w:eastAsiaTheme="minorEastAsia"/>
          <w:lang w:eastAsia="zh-CN"/>
        </w:rPr>
        <w:t xml:space="preserve">Ericsson, </w:t>
      </w:r>
      <w:r>
        <w:rPr>
          <w:rFonts w:eastAsiaTheme="minorEastAsia"/>
          <w:lang w:eastAsia="zh-CN"/>
        </w:rPr>
        <w:t xml:space="preserve">APT proposed </w:t>
      </w:r>
      <w:r w:rsidRPr="00507C9E">
        <w:rPr>
          <w:rFonts w:eastAsiaTheme="minorEastAsia"/>
          <w:lang w:eastAsia="zh-CN"/>
        </w:rPr>
        <w:t xml:space="preserve">UE </w:t>
      </w:r>
      <w:r>
        <w:rPr>
          <w:rFonts w:eastAsiaTheme="minorEastAsia"/>
          <w:lang w:eastAsia="zh-CN"/>
        </w:rPr>
        <w:t xml:space="preserve">apply </w:t>
      </w:r>
      <w:r w:rsidRPr="00507C9E">
        <w:rPr>
          <w:rFonts w:eastAsiaTheme="minorEastAsia"/>
          <w:lang w:eastAsia="zh-CN"/>
        </w:rPr>
        <w:t xml:space="preserve">autonomous TA adjustment </w:t>
      </w:r>
      <w:r>
        <w:rPr>
          <w:rFonts w:eastAsiaTheme="minorEastAsia"/>
          <w:lang w:eastAsia="zh-CN"/>
        </w:rPr>
        <w:t xml:space="preserve">are </w:t>
      </w:r>
      <w:r w:rsidRPr="00507C9E">
        <w:rPr>
          <w:rFonts w:eastAsiaTheme="minorEastAsia"/>
          <w:lang w:eastAsia="zh-CN"/>
        </w:rPr>
        <w:t xml:space="preserve">applied during the long preamble transmission to compensate the </w:t>
      </w:r>
      <w:r>
        <w:rPr>
          <w:rFonts w:eastAsiaTheme="minorEastAsia"/>
          <w:lang w:eastAsia="zh-CN"/>
        </w:rPr>
        <w:t xml:space="preserve">satellite </w:t>
      </w:r>
      <w:r w:rsidRPr="00507C9E">
        <w:rPr>
          <w:rFonts w:eastAsiaTheme="minorEastAsia"/>
          <w:lang w:eastAsia="zh-CN"/>
        </w:rPr>
        <w:t>timing drift</w:t>
      </w:r>
      <w:r>
        <w:rPr>
          <w:rFonts w:eastAsiaTheme="minorEastAsia"/>
          <w:lang w:eastAsia="zh-CN"/>
        </w:rPr>
        <w:t>.</w:t>
      </w:r>
    </w:p>
    <w:p w14:paraId="0F141A3F" w14:textId="5A4E4AF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MediaTek</w:t>
      </w:r>
      <w:r w:rsidR="00C560C0">
        <w:rPr>
          <w:rFonts w:eastAsiaTheme="minorEastAsia"/>
          <w:lang w:eastAsia="zh-CN"/>
        </w:rPr>
        <w:t>, Ericsson</w:t>
      </w:r>
      <w:r>
        <w:rPr>
          <w:rFonts w:eastAsiaTheme="minorEastAsia"/>
          <w:lang w:eastAsia="zh-CN"/>
        </w:rPr>
        <w:t xml:space="preserve"> proposed UE pre-compensate Doppler shift during the </w:t>
      </w:r>
      <w:r w:rsidRPr="00507C9E">
        <w:rPr>
          <w:rFonts w:eastAsiaTheme="minorEastAsia"/>
          <w:lang w:eastAsia="zh-CN"/>
        </w:rPr>
        <w:t xml:space="preserve">long preamble transmission to compensate the </w:t>
      </w:r>
      <w:r>
        <w:rPr>
          <w:rFonts w:eastAsiaTheme="minorEastAsia"/>
          <w:lang w:eastAsia="zh-CN"/>
        </w:rPr>
        <w:t>satellite Doppler drift.</w:t>
      </w:r>
    </w:p>
    <w:p w14:paraId="27FB2B19" w14:textId="77777777" w:rsidR="006B579D" w:rsidRDefault="006B579D" w:rsidP="006B579D">
      <w:pPr>
        <w:tabs>
          <w:tab w:val="left" w:pos="576"/>
        </w:tabs>
        <w:snapToGrid w:val="0"/>
        <w:spacing w:beforeLines="50" w:before="120" w:afterLines="50" w:after="120"/>
        <w:rPr>
          <w:rFonts w:eastAsiaTheme="minorEastAsia"/>
          <w:lang w:eastAsia="zh-CN"/>
        </w:rPr>
      </w:pPr>
    </w:p>
    <w:p w14:paraId="0D80F9C8" w14:textId="6DA31C3B" w:rsidR="006B579D" w:rsidRDefault="006B579D" w:rsidP="006B579D">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more discussions is needed to check understanding of the issues with long PRACH transmissions and how the UE pre-compensation could be determined and applied by the UE. The UE pre-compensation can be applied to satellite delay and Doppler shift. </w:t>
      </w:r>
    </w:p>
    <w:p w14:paraId="7273C434" w14:textId="77777777" w:rsidR="00507C9E" w:rsidRDefault="00507C9E" w:rsidP="00DE3E09">
      <w:pPr>
        <w:tabs>
          <w:tab w:val="left" w:pos="576"/>
        </w:tabs>
        <w:snapToGrid w:val="0"/>
        <w:spacing w:beforeLines="50" w:before="120" w:afterLines="50" w:after="120"/>
        <w:rPr>
          <w:rFonts w:eastAsiaTheme="minorEastAsia"/>
          <w:lang w:eastAsia="zh-CN"/>
        </w:rPr>
      </w:pPr>
    </w:p>
    <w:p w14:paraId="5557FEAB" w14:textId="2C211D3B" w:rsidR="00507C9E" w:rsidRPr="003F6B31" w:rsidRDefault="00507C9E" w:rsidP="00507C9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2.5:</w:t>
      </w:r>
    </w:p>
    <w:p w14:paraId="2BD1CBE0" w14:textId="5BE7BEAF" w:rsidR="00507C9E" w:rsidRPr="006B6F28" w:rsidRDefault="00507C9E" w:rsidP="00507C9E">
      <w:pPr>
        <w:rPr>
          <w:rFonts w:eastAsiaTheme="minorEastAsia"/>
          <w:b/>
          <w:i/>
          <w:lang w:eastAsia="zh-CN"/>
        </w:rPr>
      </w:pPr>
      <w:r w:rsidRPr="006B6F28">
        <w:rPr>
          <w:rFonts w:eastAsiaTheme="minorEastAsia"/>
          <w:b/>
          <w:i/>
          <w:lang w:eastAsia="zh-CN"/>
        </w:rPr>
        <w:t xml:space="preserve">Companies are encouraged to comment on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pr</w:t>
      </w:r>
      <w:r>
        <w:rPr>
          <w:rFonts w:eastAsiaTheme="minorEastAsia"/>
          <w:b/>
          <w:i/>
          <w:lang w:eastAsia="zh-CN"/>
        </w:rPr>
        <w:t xml:space="preserve">e-compensation </w:t>
      </w:r>
      <w:r w:rsidR="006B579D">
        <w:rPr>
          <w:rFonts w:eastAsiaTheme="minorEastAsia"/>
          <w:b/>
          <w:i/>
          <w:lang w:eastAsia="zh-CN"/>
        </w:rPr>
        <w:t xml:space="preserve">of satellite delay and Doppler shift </w:t>
      </w:r>
      <w:r>
        <w:rPr>
          <w:rFonts w:eastAsiaTheme="minorEastAsia"/>
          <w:b/>
          <w:i/>
          <w:lang w:eastAsia="zh-CN"/>
        </w:rPr>
        <w:t>during long PRACH</w:t>
      </w:r>
      <w:r w:rsidRPr="00741B64">
        <w:rPr>
          <w:rFonts w:eastAsiaTheme="minorEastAsia"/>
          <w:b/>
          <w:i/>
          <w:lang w:eastAsia="zh-CN"/>
        </w:rPr>
        <w:t xml:space="preserve"> transmission</w:t>
      </w:r>
      <w:r w:rsidRPr="006B6F28">
        <w:rPr>
          <w:rFonts w:eastAsiaTheme="minorEastAsia"/>
          <w:b/>
          <w:i/>
          <w:lang w:eastAsia="zh-CN"/>
        </w:rPr>
        <w:t>:</w:t>
      </w:r>
    </w:p>
    <w:p w14:paraId="4E72A85B" w14:textId="753F1385" w:rsid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Q1: Is it company understanding that UE pre-compensation can be applied at least once every 256 ms during spe</w:t>
      </w:r>
      <w:r>
        <w:rPr>
          <w:rFonts w:eastAsiaTheme="minorEastAsia"/>
          <w:b/>
          <w:i/>
          <w:lang w:eastAsia="zh-CN"/>
        </w:rPr>
        <w:t>cified UCG in case of long PRACH</w:t>
      </w:r>
      <w:r w:rsidRPr="00064FA6">
        <w:rPr>
          <w:rFonts w:eastAsiaTheme="minorEastAsia"/>
          <w:b/>
          <w:i/>
          <w:lang w:eastAsia="zh-CN"/>
        </w:rPr>
        <w:t xml:space="preserve"> transmission greater than 256 ms.</w:t>
      </w:r>
    </w:p>
    <w:p w14:paraId="2A871D7A" w14:textId="1FB19084" w:rsidR="00507C9E" w:rsidRP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 xml:space="preserve">Q2: </w:t>
      </w:r>
      <w:r w:rsidR="00507C9E" w:rsidRPr="00064FA6">
        <w:rPr>
          <w:rFonts w:eastAsiaTheme="minorEastAsia"/>
          <w:b/>
          <w:i/>
          <w:lang w:eastAsia="zh-CN"/>
        </w:rPr>
        <w:t>In case UE pre-compensation is done slot-by-slot / over a number of slots N in long PRACH repetitions re-using legacy UCG</w:t>
      </w:r>
    </w:p>
    <w:p w14:paraId="1C82A7A4" w14:textId="0CDBE7C4" w:rsidR="00507C9E"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value of N </w:t>
      </w:r>
    </w:p>
    <w:p w14:paraId="5B65FBA5" w14:textId="77777777" w:rsidR="00507C9E" w:rsidRPr="006B6F28"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265E5AB5" w14:textId="77777777" w:rsidR="00507C9E" w:rsidRDefault="00507C9E" w:rsidP="00DE3E09">
      <w:pPr>
        <w:tabs>
          <w:tab w:val="left" w:pos="576"/>
        </w:tabs>
        <w:snapToGrid w:val="0"/>
        <w:spacing w:beforeLines="50" w:before="120" w:afterLines="50" w:after="120"/>
        <w:rPr>
          <w:rFonts w:eastAsiaTheme="minorEastAsia"/>
          <w:lang w:eastAsia="zh-CN"/>
        </w:rPr>
      </w:pPr>
    </w:p>
    <w:p w14:paraId="4ABB940C" w14:textId="77777777" w:rsidR="00D156C7" w:rsidRDefault="00D156C7"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BodyText"/>
              <w:spacing w:line="256" w:lineRule="auto"/>
              <w:rPr>
                <w:rFonts w:cs="Arial"/>
              </w:rPr>
            </w:pPr>
            <w:r>
              <w:rPr>
                <w:rFonts w:cs="Arial"/>
              </w:rPr>
              <w:t>Comments</w:t>
            </w:r>
          </w:p>
        </w:tc>
      </w:tr>
      <w:tr w:rsidR="00526E5B" w14:paraId="106077E5" w14:textId="77777777" w:rsidTr="00AB2136">
        <w:tc>
          <w:tcPr>
            <w:tcW w:w="1795" w:type="dxa"/>
          </w:tcPr>
          <w:p w14:paraId="44F7A506" w14:textId="7EC6561E" w:rsidR="00526E5B"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37205D3" w14:textId="77777777" w:rsidR="00526E5B" w:rsidRDefault="00CB6B99" w:rsidP="00AB2136">
            <w:pPr>
              <w:pStyle w:val="BodyText"/>
              <w:spacing w:line="256" w:lineRule="auto"/>
              <w:rPr>
                <w:rFonts w:eastAsiaTheme="minorEastAsia" w:cs="Arial"/>
                <w:lang w:eastAsia="zh-CN"/>
              </w:rPr>
            </w:pPr>
            <w:r>
              <w:rPr>
                <w:rFonts w:eastAsiaTheme="minorEastAsia" w:cs="Arial" w:hint="eastAsia"/>
                <w:lang w:eastAsia="zh-CN"/>
              </w:rPr>
              <w:t>Q1:  pre-compensation period could be shorter than 256ms</w:t>
            </w:r>
          </w:p>
          <w:p w14:paraId="6B82B4D6" w14:textId="219FF34C" w:rsidR="00CB6B99"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 xml:space="preserve">Q2: exact value of N is up to GP duration. </w:t>
            </w:r>
            <w:r>
              <w:rPr>
                <w:rFonts w:eastAsiaTheme="minorEastAsia" w:cs="Arial"/>
                <w:lang w:eastAsia="zh-CN"/>
              </w:rPr>
              <w:t>D</w:t>
            </w:r>
            <w:r>
              <w:rPr>
                <w:rFonts w:eastAsiaTheme="minorEastAsia" w:cs="Arial" w:hint="eastAsia"/>
                <w:lang w:eastAsia="zh-CN"/>
              </w:rPr>
              <w:t xml:space="preserve">ue to GP protection, PRACH pre-compensation adjustment could be implemented by UE itself. </w:t>
            </w:r>
          </w:p>
        </w:tc>
      </w:tr>
      <w:tr w:rsidR="0053314B" w14:paraId="56B1287D" w14:textId="77777777" w:rsidTr="00AB2136">
        <w:tc>
          <w:tcPr>
            <w:tcW w:w="1795" w:type="dxa"/>
          </w:tcPr>
          <w:p w14:paraId="5FE4534C" w14:textId="73E88CB6" w:rsidR="0053314B" w:rsidRPr="007B7D13" w:rsidRDefault="00FD4CFC" w:rsidP="0053314B">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47030F6D" w14:textId="77777777" w:rsidR="0053314B" w:rsidRDefault="007B7D13" w:rsidP="0053314B">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same comments as Question for section 2.4.</w:t>
            </w:r>
          </w:p>
          <w:p w14:paraId="555C72E9" w14:textId="1DD38BD2" w:rsidR="007B7D13" w:rsidRPr="007B7D13" w:rsidRDefault="007B7D13" w:rsidP="0053314B">
            <w:pPr>
              <w:pStyle w:val="BodyText"/>
              <w:spacing w:line="256" w:lineRule="auto"/>
              <w:rPr>
                <w:rFonts w:eastAsiaTheme="minorEastAsia" w:cs="Arial"/>
                <w:lang w:eastAsia="zh-CN"/>
              </w:rPr>
            </w:pPr>
            <w:r>
              <w:rPr>
                <w:rFonts w:eastAsiaTheme="minorEastAsia" w:cs="Arial"/>
                <w:lang w:eastAsia="zh-CN"/>
              </w:rPr>
              <w:t>Q2: same comments as Question for section 2.4.</w:t>
            </w:r>
            <w:r w:rsidR="009062D4">
              <w:rPr>
                <w:rFonts w:eastAsiaTheme="minorEastAsia" w:cs="Arial"/>
                <w:lang w:eastAsia="zh-CN"/>
              </w:rPr>
              <w:t xml:space="preserve"> It’s not preferred to done by implementation, and detailed value of N is up to scenarios.</w:t>
            </w:r>
          </w:p>
        </w:tc>
      </w:tr>
      <w:tr w:rsidR="00BB0937" w14:paraId="0C4EF3CE" w14:textId="77777777" w:rsidTr="00AB2136">
        <w:tc>
          <w:tcPr>
            <w:tcW w:w="1795" w:type="dxa"/>
          </w:tcPr>
          <w:p w14:paraId="656B2710" w14:textId="3A89D68B"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54F859FA" w14:textId="77777777" w:rsidR="00BB0937" w:rsidRDefault="00BB0937" w:rsidP="00BB0937">
            <w:pPr>
              <w:pStyle w:val="BodyText"/>
              <w:spacing w:line="256" w:lineRule="auto"/>
              <w:rPr>
                <w:rFonts w:cs="Arial"/>
              </w:rPr>
            </w:pPr>
            <w:r>
              <w:rPr>
                <w:rFonts w:cs="Arial" w:hint="eastAsia"/>
              </w:rPr>
              <w:t>Q1:</w:t>
            </w:r>
            <w:r>
              <w:rPr>
                <w:rFonts w:cs="Arial"/>
              </w:rPr>
              <w:t xml:space="preserve"> yes</w:t>
            </w:r>
          </w:p>
          <w:p w14:paraId="56A0B09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5AC680FB" w14:textId="608D3D94" w:rsidR="00BB0937" w:rsidRPr="00BB0937" w:rsidRDefault="00BB0937" w:rsidP="00BB0937">
            <w:pPr>
              <w:pStyle w:val="BodyText"/>
              <w:spacing w:line="256" w:lineRule="auto"/>
              <w:rPr>
                <w:rFonts w:cs="Arial"/>
              </w:rPr>
            </w:pPr>
            <w:r>
              <w:rPr>
                <w:rFonts w:cs="Arial"/>
              </w:rPr>
              <w:t xml:space="preserve">        2) It should be pre-configured.</w:t>
            </w:r>
          </w:p>
        </w:tc>
      </w:tr>
      <w:tr w:rsidR="00872B2D" w14:paraId="18D54600" w14:textId="77777777" w:rsidTr="00AB2136">
        <w:tc>
          <w:tcPr>
            <w:tcW w:w="1795" w:type="dxa"/>
          </w:tcPr>
          <w:p w14:paraId="4BEBD86A" w14:textId="6658DD24" w:rsidR="00872B2D" w:rsidRDefault="00872B2D" w:rsidP="00872B2D">
            <w:pPr>
              <w:pStyle w:val="BodyText"/>
              <w:spacing w:line="256" w:lineRule="auto"/>
              <w:rPr>
                <w:rFonts w:cs="Arial"/>
              </w:rPr>
            </w:pPr>
            <w:r>
              <w:rPr>
                <w:rFonts w:eastAsiaTheme="minorEastAsia" w:cs="Arial"/>
                <w:lang w:eastAsia="zh-CN"/>
              </w:rPr>
              <w:t>Huawei</w:t>
            </w:r>
          </w:p>
        </w:tc>
        <w:tc>
          <w:tcPr>
            <w:tcW w:w="7834" w:type="dxa"/>
          </w:tcPr>
          <w:p w14:paraId="31DA254A" w14:textId="1E593FC6" w:rsidR="00872B2D" w:rsidRDefault="00872B2D" w:rsidP="00872B2D">
            <w:pPr>
              <w:pStyle w:val="BodyText"/>
              <w:spacing w:line="256" w:lineRule="auto"/>
              <w:jc w:val="both"/>
              <w:rPr>
                <w:rFonts w:cs="Arial"/>
              </w:rPr>
            </w:pPr>
            <w:r>
              <w:rPr>
                <w:rFonts w:eastAsiaTheme="minorEastAsia" w:cs="Arial"/>
                <w:lang w:eastAsia="zh-CN"/>
              </w:rPr>
              <w:t xml:space="preserve">Q1: 256ms time continuous for PRACH is too long and the timing drift can as high as hundreds of Ts for LEO600km. </w:t>
            </w:r>
            <w:r>
              <w:rPr>
                <w:rFonts w:eastAsiaTheme="minorEastAsia" w:cs="Arial" w:hint="eastAsia"/>
                <w:lang w:eastAsia="zh-CN"/>
              </w:rPr>
              <w:t>I</w:t>
            </w:r>
            <w:r>
              <w:rPr>
                <w:rFonts w:eastAsiaTheme="minorEastAsia" w:cs="Arial"/>
                <w:lang w:eastAsia="zh-CN"/>
              </w:rPr>
              <w:t>n NB-IoT, the UL gap for PRCAH is inserted after a specific number of repetitions. For IoT over NTN, an UL gap can also be inserted after several number of repetitions but the number should be fixed for different types of PRACH. A</w:t>
            </w:r>
            <w:r w:rsidRPr="00604DE4">
              <w:rPr>
                <w:rFonts w:eastAsiaTheme="minorEastAsia" w:cs="Arial"/>
                <w:lang w:eastAsia="zh-CN"/>
              </w:rPr>
              <w:t xml:space="preserve">s the variation of delay and Doppler shift is related to the elevation and satellite velocity the </w:t>
            </w:r>
            <w:r>
              <w:rPr>
                <w:rFonts w:eastAsiaTheme="minorEastAsia" w:cs="Arial"/>
                <w:lang w:eastAsia="zh-CN"/>
              </w:rPr>
              <w:t>maximum time continuous repetition number</w:t>
            </w:r>
            <w:r w:rsidRPr="00604DE4">
              <w:rPr>
                <w:rFonts w:eastAsiaTheme="minorEastAsia" w:cs="Arial"/>
                <w:lang w:eastAsia="zh-CN"/>
              </w:rPr>
              <w:t xml:space="preserve"> can be configured by the NW, e. g. indicated in the cell specific information according to the minimum elevation of the cell.</w:t>
            </w:r>
          </w:p>
        </w:tc>
      </w:tr>
      <w:tr w:rsidR="00972DD4" w14:paraId="79DFC130" w14:textId="77777777" w:rsidTr="00AB2136">
        <w:tc>
          <w:tcPr>
            <w:tcW w:w="1795" w:type="dxa"/>
          </w:tcPr>
          <w:p w14:paraId="48EB37BB" w14:textId="0EC4570B"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4BFA8B"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02C5D096" w14:textId="06D76D28" w:rsidR="00972DD4" w:rsidRDefault="00972DD4" w:rsidP="00972DD4">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w:t>
            </w:r>
            <w:r>
              <w:rPr>
                <w:rFonts w:eastAsiaTheme="minorEastAsia"/>
                <w:lang w:eastAsia="zh-CN"/>
              </w:rPr>
              <w:lastRenderedPageBreak/>
              <w:t xml:space="preserve">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tc>
      </w:tr>
      <w:tr w:rsidR="00885742" w14:paraId="48A1A276" w14:textId="77777777" w:rsidTr="00AB2136">
        <w:tc>
          <w:tcPr>
            <w:tcW w:w="1795" w:type="dxa"/>
          </w:tcPr>
          <w:p w14:paraId="18033F36" w14:textId="75326B3B" w:rsidR="00885742" w:rsidRDefault="00885742" w:rsidP="00885742">
            <w:pPr>
              <w:pStyle w:val="BodyText"/>
              <w:spacing w:line="256" w:lineRule="auto"/>
              <w:rPr>
                <w:rFonts w:cs="Arial"/>
              </w:rPr>
            </w:pPr>
            <w:r>
              <w:rPr>
                <w:rFonts w:cs="Arial"/>
              </w:rPr>
              <w:lastRenderedPageBreak/>
              <w:t>Apple</w:t>
            </w:r>
          </w:p>
        </w:tc>
        <w:tc>
          <w:tcPr>
            <w:tcW w:w="7834" w:type="dxa"/>
          </w:tcPr>
          <w:p w14:paraId="005E1D47" w14:textId="77777777" w:rsidR="00885742" w:rsidRDefault="00885742" w:rsidP="00885742">
            <w:pPr>
              <w:pStyle w:val="BodyText"/>
              <w:spacing w:line="256" w:lineRule="auto"/>
              <w:rPr>
                <w:rFonts w:cs="Arial"/>
              </w:rPr>
            </w:pPr>
            <w:r>
              <w:rPr>
                <w:rFonts w:cs="Arial"/>
              </w:rPr>
              <w:t xml:space="preserve">Q1: In case of PRACH transmission greater than 256 ms, the UE pre-compensation should be applied at least once every X ms, where X should be less than 256 considering the moving satellite. </w:t>
            </w:r>
          </w:p>
          <w:p w14:paraId="4F9CACE5" w14:textId="3595E18B"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and satellite ephemeris.  </w:t>
            </w:r>
          </w:p>
        </w:tc>
      </w:tr>
      <w:tr w:rsidR="00C23740" w14:paraId="4E3CA263" w14:textId="77777777" w:rsidTr="00AB2136">
        <w:tc>
          <w:tcPr>
            <w:tcW w:w="1795" w:type="dxa"/>
          </w:tcPr>
          <w:p w14:paraId="7BE25777" w14:textId="138879FB" w:rsidR="00C23740" w:rsidRPr="003C20A1" w:rsidRDefault="00C23740" w:rsidP="00C23740">
            <w:pPr>
              <w:pStyle w:val="BodyText"/>
              <w:spacing w:line="256" w:lineRule="auto"/>
              <w:rPr>
                <w:rFonts w:eastAsiaTheme="minorEastAsia" w:cs="Arial"/>
                <w:lang w:eastAsia="zh-CN"/>
              </w:rPr>
            </w:pPr>
            <w:r w:rsidRPr="00D735BF">
              <w:rPr>
                <w:rFonts w:cs="Arial"/>
                <w:color w:val="C00000"/>
              </w:rPr>
              <w:t>Qualcomm</w:t>
            </w:r>
          </w:p>
        </w:tc>
        <w:tc>
          <w:tcPr>
            <w:tcW w:w="7834" w:type="dxa"/>
          </w:tcPr>
          <w:p w14:paraId="35425ED3" w14:textId="75BC5CF6" w:rsidR="00C23740" w:rsidRDefault="00C23740" w:rsidP="00C23740">
            <w:pPr>
              <w:pStyle w:val="BodyText"/>
              <w:spacing w:line="256" w:lineRule="auto"/>
              <w:rPr>
                <w:rFonts w:cs="Arial"/>
              </w:rPr>
            </w:pPr>
            <w:r w:rsidRPr="00D735BF">
              <w:rPr>
                <w:rFonts w:cs="Arial"/>
                <w:color w:val="C00000"/>
              </w:rPr>
              <w:t>Same comment</w:t>
            </w:r>
            <w:r>
              <w:rPr>
                <w:rFonts w:cs="Arial"/>
                <w:color w:val="C00000"/>
              </w:rPr>
              <w:t>s</w:t>
            </w:r>
            <w:r w:rsidRPr="00D735BF">
              <w:rPr>
                <w:rFonts w:cs="Arial"/>
                <w:color w:val="C00000"/>
              </w:rPr>
              <w:t xml:space="preserve"> as in the proposal for Section 2.4 on PUSCH</w:t>
            </w:r>
          </w:p>
        </w:tc>
      </w:tr>
      <w:tr w:rsidR="00C23740" w14:paraId="6E890E9A" w14:textId="77777777" w:rsidTr="00AB2136">
        <w:tc>
          <w:tcPr>
            <w:tcW w:w="1795" w:type="dxa"/>
          </w:tcPr>
          <w:p w14:paraId="072E92B9" w14:textId="7A78B4FA" w:rsidR="00C23740" w:rsidRPr="00976123" w:rsidRDefault="0089667F" w:rsidP="00C2374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20BF861F" w14:textId="6D78D195" w:rsidR="00C23740" w:rsidRDefault="0089667F" w:rsidP="0089667F">
            <w:pPr>
              <w:pStyle w:val="BodyText"/>
              <w:spacing w:line="256" w:lineRule="auto"/>
              <w:rPr>
                <w:rFonts w:cs="Arial"/>
              </w:rPr>
            </w:pPr>
            <w:r>
              <w:rPr>
                <w:rFonts w:cs="Arial"/>
              </w:rPr>
              <w:t>We have similar comments as in Section 2.4 for long PUSCH</w:t>
            </w:r>
          </w:p>
        </w:tc>
      </w:tr>
      <w:tr w:rsidR="00C23740" w14:paraId="5034CA74" w14:textId="77777777" w:rsidTr="00AB2136">
        <w:tc>
          <w:tcPr>
            <w:tcW w:w="1795" w:type="dxa"/>
          </w:tcPr>
          <w:p w14:paraId="1B0224C1" w14:textId="0D4DFE5A" w:rsidR="00C23740" w:rsidRDefault="002F5F82" w:rsidP="00C23740">
            <w:pPr>
              <w:pStyle w:val="BodyText"/>
              <w:spacing w:line="256" w:lineRule="auto"/>
              <w:rPr>
                <w:rFonts w:cs="Arial"/>
              </w:rPr>
            </w:pPr>
            <w:r>
              <w:rPr>
                <w:rFonts w:cs="Arial"/>
              </w:rPr>
              <w:t>Spreadtrum</w:t>
            </w:r>
          </w:p>
        </w:tc>
        <w:tc>
          <w:tcPr>
            <w:tcW w:w="7834" w:type="dxa"/>
          </w:tcPr>
          <w:p w14:paraId="184954CC"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5046C4B7"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C48CEDD" w14:textId="45F57992" w:rsidR="00C23740" w:rsidRPr="00BF2317" w:rsidRDefault="002F5F82" w:rsidP="002F5F82">
            <w:pPr>
              <w:pStyle w:val="BodyText"/>
              <w:spacing w:line="256" w:lineRule="auto"/>
              <w:rPr>
                <w:rFonts w:cs="Arial"/>
                <w:lang w:val="en-US"/>
              </w:rPr>
            </w:pPr>
            <w:r>
              <w:rPr>
                <w:rFonts w:cs="Arial"/>
              </w:rPr>
              <w:t xml:space="preserve">        2) Pre-configured.</w:t>
            </w:r>
          </w:p>
        </w:tc>
      </w:tr>
      <w:tr w:rsidR="00C23740" w14:paraId="6B02E84A" w14:textId="77777777" w:rsidTr="00AB2136">
        <w:tc>
          <w:tcPr>
            <w:tcW w:w="1795" w:type="dxa"/>
          </w:tcPr>
          <w:p w14:paraId="144799A3" w14:textId="04238D41" w:rsidR="00C23740" w:rsidRDefault="002F5F82" w:rsidP="00C23740">
            <w:pPr>
              <w:pStyle w:val="BodyText"/>
              <w:spacing w:line="256" w:lineRule="auto"/>
              <w:rPr>
                <w:rFonts w:cs="Arial"/>
              </w:rPr>
            </w:pPr>
            <w:r>
              <w:rPr>
                <w:rFonts w:cs="Arial"/>
              </w:rPr>
              <w:t>APT</w:t>
            </w:r>
          </w:p>
        </w:tc>
        <w:tc>
          <w:tcPr>
            <w:tcW w:w="7834" w:type="dxa"/>
          </w:tcPr>
          <w:p w14:paraId="6D20821D" w14:textId="77777777" w:rsidR="002F5F82" w:rsidRDefault="002F5F82" w:rsidP="002F5F82">
            <w:pPr>
              <w:pStyle w:val="BodyText"/>
              <w:spacing w:line="256" w:lineRule="auto"/>
              <w:rPr>
                <w:rFonts w:cs="Arial"/>
                <w:lang w:val="en-US"/>
              </w:rPr>
            </w:pPr>
            <w:r>
              <w:rPr>
                <w:rFonts w:cs="Arial"/>
                <w:lang w:val="en-US"/>
              </w:rPr>
              <w:t>Q1: Yes</w:t>
            </w:r>
          </w:p>
          <w:p w14:paraId="19DDBF5C" w14:textId="132C7F56" w:rsidR="00C23740" w:rsidRDefault="002F5F82" w:rsidP="002F5F82">
            <w:pPr>
              <w:pStyle w:val="BodyText"/>
              <w:spacing w:line="256" w:lineRule="auto"/>
              <w:rPr>
                <w:rFonts w:cs="Arial"/>
              </w:rPr>
            </w:pPr>
            <w:r>
              <w:rPr>
                <w:rFonts w:cs="Arial"/>
                <w:lang w:val="en-US"/>
              </w:rPr>
              <w:t xml:space="preserve">Q2: If the preamble transmission has an overlap due to repetition, then there is no UE behavior in this release. We may have more spec impacts if </w:t>
            </w:r>
            <w:r w:rsidRPr="00187F7C">
              <w:rPr>
                <w:rFonts w:cs="Arial"/>
                <w:lang w:val="en-US"/>
              </w:rPr>
              <w:t>slot</w:t>
            </w:r>
            <w:r>
              <w:rPr>
                <w:rFonts w:cs="Arial"/>
                <w:lang w:val="en-US"/>
              </w:rPr>
              <w:t>-based pre-compensation is supported in initial access.</w:t>
            </w:r>
          </w:p>
        </w:tc>
      </w:tr>
      <w:tr w:rsidR="002F5F82" w14:paraId="56864A16" w14:textId="77777777" w:rsidTr="00AB2136">
        <w:tc>
          <w:tcPr>
            <w:tcW w:w="1795" w:type="dxa"/>
          </w:tcPr>
          <w:p w14:paraId="7C262AB2" w14:textId="777637BE" w:rsidR="002F5F82" w:rsidRDefault="002F5F82" w:rsidP="00C23740">
            <w:pPr>
              <w:pStyle w:val="BodyText"/>
              <w:spacing w:line="256" w:lineRule="auto"/>
              <w:rPr>
                <w:rFonts w:cs="Arial"/>
              </w:rPr>
            </w:pPr>
            <w:r>
              <w:rPr>
                <w:rFonts w:cs="Arial"/>
              </w:rPr>
              <w:t>Nokia, NSB</w:t>
            </w:r>
          </w:p>
        </w:tc>
        <w:tc>
          <w:tcPr>
            <w:tcW w:w="7834" w:type="dxa"/>
          </w:tcPr>
          <w:p w14:paraId="5F40DDB5" w14:textId="00419CC7" w:rsidR="002F5F82" w:rsidRDefault="002F5F82" w:rsidP="00C23740">
            <w:pPr>
              <w:pStyle w:val="BodyText"/>
              <w:spacing w:line="256" w:lineRule="auto"/>
              <w:rPr>
                <w:rFonts w:cs="Arial"/>
              </w:rPr>
            </w:pPr>
            <w:r>
              <w:rPr>
                <w:rFonts w:cs="Arial"/>
              </w:rPr>
              <w:t>See answer in 2.4 Q1/Q2/Q3.</w:t>
            </w:r>
          </w:p>
        </w:tc>
      </w:tr>
      <w:tr w:rsidR="00AB2741" w14:paraId="2217C843" w14:textId="77777777" w:rsidTr="00AB2136">
        <w:tc>
          <w:tcPr>
            <w:tcW w:w="1795" w:type="dxa"/>
          </w:tcPr>
          <w:p w14:paraId="37EA9CEC" w14:textId="7719EE13" w:rsidR="00AB2741" w:rsidRDefault="00AB2741" w:rsidP="00AB2741">
            <w:pPr>
              <w:pStyle w:val="BodyText"/>
              <w:spacing w:line="256" w:lineRule="auto"/>
              <w:rPr>
                <w:rFonts w:cs="Arial"/>
              </w:rPr>
            </w:pPr>
            <w:r>
              <w:rPr>
                <w:rFonts w:cs="Arial"/>
              </w:rPr>
              <w:t>SONY</w:t>
            </w:r>
          </w:p>
        </w:tc>
        <w:tc>
          <w:tcPr>
            <w:tcW w:w="7834" w:type="dxa"/>
          </w:tcPr>
          <w:p w14:paraId="3E92D590" w14:textId="641FF9CE" w:rsidR="00AB2741" w:rsidRDefault="00AB2741" w:rsidP="00AB2741">
            <w:pPr>
              <w:pStyle w:val="BodyText"/>
              <w:spacing w:line="256" w:lineRule="auto"/>
              <w:rPr>
                <w:rFonts w:cs="Arial"/>
              </w:rPr>
            </w:pPr>
            <w:r>
              <w:rPr>
                <w:rFonts w:cs="Arial"/>
              </w:rPr>
              <w:t>Same answers as 2.4</w:t>
            </w:r>
          </w:p>
        </w:tc>
      </w:tr>
      <w:tr w:rsidR="00AB2741" w14:paraId="4A66C8DE" w14:textId="77777777" w:rsidTr="00AB2136">
        <w:tc>
          <w:tcPr>
            <w:tcW w:w="1795" w:type="dxa"/>
          </w:tcPr>
          <w:p w14:paraId="60630261" w14:textId="38CF54BA" w:rsidR="00AB2741" w:rsidRDefault="00AB2741" w:rsidP="00AB2741">
            <w:pPr>
              <w:pStyle w:val="BodyText"/>
              <w:spacing w:line="256" w:lineRule="auto"/>
              <w:rPr>
                <w:rFonts w:cs="Arial"/>
              </w:rPr>
            </w:pPr>
            <w:r>
              <w:rPr>
                <w:rFonts w:cs="Arial"/>
              </w:rPr>
              <w:t>Ericsson</w:t>
            </w:r>
          </w:p>
        </w:tc>
        <w:tc>
          <w:tcPr>
            <w:tcW w:w="7834" w:type="dxa"/>
          </w:tcPr>
          <w:p w14:paraId="515F26F8" w14:textId="39BF3325" w:rsidR="00AB2741" w:rsidRDefault="00AB2741" w:rsidP="00AB2741">
            <w:pPr>
              <w:pStyle w:val="BodyText"/>
              <w:spacing w:line="256" w:lineRule="auto"/>
              <w:rPr>
                <w:rFonts w:cs="Arial"/>
              </w:rPr>
            </w:pPr>
            <w:r w:rsidRPr="009C5626">
              <w:rPr>
                <w:rFonts w:cs="Arial"/>
              </w:rPr>
              <w:t>Similar comments as in Section 2.4.</w:t>
            </w:r>
          </w:p>
        </w:tc>
      </w:tr>
      <w:tr w:rsidR="00AB2741" w14:paraId="5407B8AF" w14:textId="77777777" w:rsidTr="00AB2136">
        <w:tc>
          <w:tcPr>
            <w:tcW w:w="1795" w:type="dxa"/>
          </w:tcPr>
          <w:p w14:paraId="0025E3B5" w14:textId="2543544C" w:rsidR="00AB2741" w:rsidRDefault="00AB2741" w:rsidP="00AB2741">
            <w:pPr>
              <w:pStyle w:val="BodyText"/>
              <w:spacing w:line="256" w:lineRule="auto"/>
              <w:rPr>
                <w:rFonts w:cs="Arial"/>
              </w:rPr>
            </w:pPr>
            <w:r>
              <w:rPr>
                <w:rFonts w:cs="Arial"/>
              </w:rPr>
              <w:t>SONY</w:t>
            </w:r>
          </w:p>
        </w:tc>
        <w:tc>
          <w:tcPr>
            <w:tcW w:w="7834" w:type="dxa"/>
          </w:tcPr>
          <w:p w14:paraId="489D425D" w14:textId="12A2CC39" w:rsidR="00AB2741" w:rsidRPr="009C5626" w:rsidRDefault="00AB2741" w:rsidP="00AB2741">
            <w:pPr>
              <w:pStyle w:val="BodyText"/>
              <w:spacing w:line="256" w:lineRule="auto"/>
              <w:rPr>
                <w:rFonts w:cs="Arial"/>
              </w:rPr>
            </w:pPr>
            <w:r w:rsidRPr="00AB2741">
              <w:rPr>
                <w:rFonts w:cs="Arial"/>
              </w:rPr>
              <w:t>Same answers as 2.4</w:t>
            </w:r>
          </w:p>
        </w:tc>
      </w:tr>
      <w:tr w:rsidR="00AB2741" w14:paraId="2144EEA3" w14:textId="77777777" w:rsidTr="00AB2136">
        <w:tc>
          <w:tcPr>
            <w:tcW w:w="1795" w:type="dxa"/>
          </w:tcPr>
          <w:p w14:paraId="1B52BB22" w14:textId="23059F0F" w:rsidR="00AB2741" w:rsidRDefault="00AB2741" w:rsidP="00AB2741">
            <w:pPr>
              <w:pStyle w:val="BodyText"/>
              <w:spacing w:line="256" w:lineRule="auto"/>
              <w:rPr>
                <w:rFonts w:cs="Arial"/>
              </w:rPr>
            </w:pPr>
            <w:r>
              <w:rPr>
                <w:rFonts w:cs="Arial"/>
              </w:rPr>
              <w:t>Ericsson</w:t>
            </w:r>
          </w:p>
        </w:tc>
        <w:tc>
          <w:tcPr>
            <w:tcW w:w="7834" w:type="dxa"/>
          </w:tcPr>
          <w:p w14:paraId="4FE1B761" w14:textId="4A57CC3E" w:rsidR="00AB2741" w:rsidRPr="009C5626" w:rsidRDefault="00AB2741" w:rsidP="00AB2741">
            <w:pPr>
              <w:pStyle w:val="BodyText"/>
              <w:spacing w:line="256" w:lineRule="auto"/>
              <w:rPr>
                <w:rFonts w:cs="Arial"/>
              </w:rPr>
            </w:pPr>
            <w:r w:rsidRPr="00AB2741">
              <w:rPr>
                <w:rFonts w:cs="Arial"/>
              </w:rPr>
              <w:t>Similar comments as in Section 2.4.</w:t>
            </w: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1BC4B4F7" w14:textId="4BADCDBB" w:rsidR="00B41F5C" w:rsidRPr="00B41F5C" w:rsidRDefault="009033F8" w:rsidP="00B41F5C">
      <w:pPr>
        <w:pStyle w:val="Heading3"/>
        <w:rPr>
          <w:lang w:eastAsia="zh-CN"/>
        </w:rPr>
      </w:pPr>
      <w:r>
        <w:rPr>
          <w:lang w:eastAsia="zh-CN"/>
        </w:rPr>
        <w:t>SECOND</w:t>
      </w:r>
      <w:r w:rsidR="00B41F5C" w:rsidRPr="00B41F5C">
        <w:rPr>
          <w:lang w:eastAsia="zh-CN"/>
        </w:rPr>
        <w:t xml:space="preserve"> ROUND -Long transmission on PRACH</w:t>
      </w:r>
    </w:p>
    <w:p w14:paraId="48AA7C46" w14:textId="7A748A86" w:rsidR="00AB2741" w:rsidRDefault="008D602A" w:rsidP="00AB2741">
      <w:pPr>
        <w:snapToGrid w:val="0"/>
        <w:spacing w:beforeLines="50" w:before="120" w:afterLines="50" w:after="120"/>
        <w:rPr>
          <w:rFonts w:eastAsiaTheme="minorEastAsia"/>
          <w:lang w:eastAsia="zh-CN"/>
        </w:rPr>
      </w:pPr>
      <w:r>
        <w:rPr>
          <w:bCs/>
        </w:rPr>
        <w:t xml:space="preserve">In the first round, </w:t>
      </w:r>
      <w:r w:rsidR="00AB2741">
        <w:rPr>
          <w:rFonts w:eastAsiaTheme="minorEastAsia"/>
          <w:lang w:eastAsia="zh-CN"/>
        </w:rPr>
        <w:t>CATT, ZTE,</w:t>
      </w:r>
      <w:r w:rsidR="00AB2741" w:rsidRPr="00671800">
        <w:rPr>
          <w:rFonts w:eastAsiaTheme="minorEastAsia"/>
          <w:lang w:eastAsia="zh-CN"/>
        </w:rPr>
        <w:t xml:space="preserve"> Eutelsat, </w:t>
      </w:r>
      <w:r w:rsidR="00AB2741">
        <w:rPr>
          <w:rFonts w:eastAsiaTheme="minorEastAsia"/>
          <w:lang w:eastAsia="zh-CN"/>
        </w:rPr>
        <w:t xml:space="preserve">Xiaomi, </w:t>
      </w:r>
      <w:r w:rsidR="00AB2741" w:rsidRPr="00671800">
        <w:rPr>
          <w:rFonts w:eastAsiaTheme="minorEastAsia"/>
          <w:lang w:eastAsia="zh-CN"/>
        </w:rPr>
        <w:t xml:space="preserve">Huawei, </w:t>
      </w:r>
      <w:r w:rsidR="00AB2741">
        <w:rPr>
          <w:rFonts w:eastAsiaTheme="minorEastAsia"/>
          <w:lang w:eastAsia="zh-CN"/>
        </w:rPr>
        <w:t xml:space="preserve">CMCC, Apple, </w:t>
      </w:r>
      <w:r w:rsidR="00AB2741" w:rsidRPr="00671800">
        <w:rPr>
          <w:rFonts w:eastAsiaTheme="minorEastAsia"/>
          <w:lang w:eastAsia="zh-CN"/>
        </w:rPr>
        <w:t>Qualcomm, MediaTe</w:t>
      </w:r>
      <w:r w:rsidR="00AB2741">
        <w:rPr>
          <w:rFonts w:eastAsiaTheme="minorEastAsia"/>
          <w:lang w:eastAsia="zh-CN"/>
        </w:rPr>
        <w:t>k, Spreadtrum, APT, Nokia, SONY, Ericsson provided comments</w:t>
      </w:r>
    </w:p>
    <w:p w14:paraId="20D70FC9" w14:textId="7A084382" w:rsidR="002F5F82" w:rsidRPr="00234BBE"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Companies were</w:t>
      </w:r>
      <w:r w:rsidRPr="00234BBE">
        <w:rPr>
          <w:rFonts w:eastAsiaTheme="minorEastAsia"/>
          <w:lang w:eastAsia="zh-CN"/>
        </w:rPr>
        <w:t xml:space="preserve"> encouraged to comment on ways UE can apply the pre-compensation of delay and</w:t>
      </w:r>
      <w:r>
        <w:rPr>
          <w:rFonts w:eastAsiaTheme="minorEastAsia"/>
          <w:lang w:eastAsia="zh-CN"/>
        </w:rPr>
        <w:t xml:space="preserve"> Doppler shift during long PRACH</w:t>
      </w:r>
      <w:r w:rsidRPr="00234BBE">
        <w:rPr>
          <w:rFonts w:eastAsiaTheme="minorEastAsia"/>
          <w:lang w:eastAsia="zh-CN"/>
        </w:rPr>
        <w:t xml:space="preserve"> transmission:</w:t>
      </w:r>
    </w:p>
    <w:p w14:paraId="75854A5D" w14:textId="0D6DC385" w:rsidR="002F5F82"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CATT, Xiaomi, Huawei, CMCC, Apple, ZTE, Apple, Qualcomm, APT, Spreadtrum, Nokia,  the moderator view is that companies share same understanding and views as discussed in previous Section for the long PUSCH. </w:t>
      </w:r>
    </w:p>
    <w:p w14:paraId="695BDCB3" w14:textId="1D56B6DB" w:rsidR="002F5F82" w:rsidRDefault="002F5F82" w:rsidP="002F5F82">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PRACH </w:t>
      </w:r>
      <w:r w:rsidRPr="002F5F82">
        <w:rPr>
          <w:rFonts w:eastAsiaTheme="minorEastAsia"/>
          <w:lang w:eastAsia="zh-CN"/>
        </w:rPr>
        <w:t>need more discussion.</w:t>
      </w:r>
      <w:r>
        <w:rPr>
          <w:rFonts w:eastAsiaTheme="minorEastAsia"/>
          <w:lang w:eastAsia="zh-CN"/>
        </w:rPr>
        <w:t xml:space="preserve"> We make similar FL recommendation and first round proposal as in previous section for the long PRACH</w:t>
      </w:r>
    </w:p>
    <w:p w14:paraId="40590360" w14:textId="77777777" w:rsidR="002F5F82" w:rsidRDefault="002F5F82" w:rsidP="001A47E6">
      <w:pPr>
        <w:tabs>
          <w:tab w:val="left" w:pos="576"/>
        </w:tabs>
        <w:snapToGrid w:val="0"/>
        <w:spacing w:beforeLines="50" w:before="120" w:afterLines="50" w:after="120"/>
        <w:rPr>
          <w:rFonts w:eastAsiaTheme="minorEastAsia"/>
          <w:lang w:eastAsia="zh-CN"/>
        </w:rPr>
      </w:pPr>
    </w:p>
    <w:p w14:paraId="7697019A" w14:textId="4813C0B4"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 xml:space="preserve">FL recommendation – Section </w:t>
      </w:r>
      <w:r>
        <w:rPr>
          <w:rFonts w:eastAsiaTheme="minorEastAsia"/>
          <w:b/>
          <w:i/>
          <w:highlight w:val="yellow"/>
          <w:lang w:eastAsia="zh-CN"/>
        </w:rPr>
        <w:t>2.5.1</w:t>
      </w:r>
      <w:r w:rsidRPr="00B41F5C">
        <w:rPr>
          <w:rFonts w:eastAsiaTheme="minorEastAsia"/>
          <w:b/>
          <w:i/>
          <w:highlight w:val="yellow"/>
          <w:lang w:eastAsia="zh-CN"/>
        </w:rPr>
        <w:t>:</w:t>
      </w:r>
      <w:r w:rsidRPr="00B41F5C">
        <w:rPr>
          <w:rFonts w:eastAsiaTheme="minorEastAsia"/>
          <w:b/>
          <w:i/>
          <w:lang w:eastAsia="zh-CN"/>
        </w:rPr>
        <w:t xml:space="preserve"> </w:t>
      </w:r>
    </w:p>
    <w:p w14:paraId="1A25629D" w14:textId="16D91EA3"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lang w:eastAsia="zh-CN"/>
        </w:rPr>
        <w:t>Proponents of new gaps are encouraged to provide more analysis and discussions on the scenarios and the expected behaviour of the UE during the new gaps - i.e. scenario / use case targeted (sporadic short transmission, long connection, ..), whether UE is supposed to read  NTN SIB carrying the ephemeris, whether they see an issue with the “baseline” solution requiring new gaps, periodicity and duration of the gaps, and so on)</w:t>
      </w:r>
      <w:r>
        <w:rPr>
          <w:rFonts w:eastAsiaTheme="minorEastAsia"/>
          <w:b/>
          <w:i/>
          <w:lang w:eastAsia="zh-CN"/>
        </w:rPr>
        <w:t xml:space="preserve"> for the long PRACH</w:t>
      </w:r>
      <w:r w:rsidRPr="00B41F5C">
        <w:rPr>
          <w:rFonts w:eastAsiaTheme="minorEastAsia"/>
          <w:b/>
          <w:i/>
          <w:lang w:eastAsia="zh-CN"/>
        </w:rPr>
        <w:t xml:space="preserve">. </w:t>
      </w:r>
    </w:p>
    <w:p w14:paraId="2744E9A4" w14:textId="77777777" w:rsidR="002F5F82" w:rsidRDefault="002F5F82" w:rsidP="002F5F82">
      <w:pPr>
        <w:tabs>
          <w:tab w:val="left" w:pos="576"/>
        </w:tabs>
        <w:snapToGrid w:val="0"/>
        <w:spacing w:beforeLines="50" w:before="120" w:afterLines="50" w:after="120"/>
        <w:rPr>
          <w:rFonts w:eastAsiaTheme="minorEastAsia"/>
          <w:lang w:eastAsia="zh-CN"/>
        </w:rPr>
      </w:pPr>
    </w:p>
    <w:p w14:paraId="4110AA41" w14:textId="77777777" w:rsidR="00CE2D3E" w:rsidRDefault="00CE2D3E" w:rsidP="00CE2D3E">
      <w:pPr>
        <w:snapToGrid w:val="0"/>
        <w:spacing w:beforeLines="50" w:before="120" w:afterLines="50" w:after="120"/>
        <w:rPr>
          <w:rFonts w:eastAsiaTheme="minorEastAsia"/>
          <w:b/>
          <w:lang w:eastAsia="zh-CN"/>
        </w:rPr>
      </w:pPr>
      <w:r w:rsidRPr="001C7224">
        <w:rPr>
          <w:rFonts w:eastAsiaTheme="minorEastAsia"/>
          <w:b/>
          <w:i/>
          <w:highlight w:val="cyan"/>
          <w:lang w:eastAsia="zh-CN"/>
        </w:rPr>
        <w:t>First round proposal – Section 2.5.1:</w:t>
      </w:r>
    </w:p>
    <w:p w14:paraId="37604C0A" w14:textId="77777777" w:rsidR="00CE2D3E" w:rsidRPr="002F5F82" w:rsidRDefault="00CE2D3E" w:rsidP="00CE2D3E">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lastRenderedPageBreak/>
        <w:t xml:space="preserve">UE pre-compensation done </w:t>
      </w:r>
      <w:r w:rsidRPr="001C7224">
        <w:rPr>
          <w:rFonts w:eastAsiaTheme="minorEastAsia"/>
          <w:b/>
          <w:i/>
          <w:lang w:eastAsia="zh-CN"/>
        </w:rPr>
        <w:t>time-unit-by-time-unit / over a number of time units</w:t>
      </w:r>
      <w:r w:rsidRPr="002F5F82">
        <w:rPr>
          <w:rFonts w:eastAsiaTheme="minorEastAsia"/>
          <w:b/>
          <w:i/>
          <w:lang w:eastAsia="zh-CN"/>
        </w:rPr>
        <w:t xml:space="preserve"> N for long P</w:t>
      </w:r>
      <w:r>
        <w:rPr>
          <w:rFonts w:eastAsiaTheme="minorEastAsia"/>
          <w:b/>
          <w:i/>
          <w:lang w:eastAsia="zh-CN"/>
        </w:rPr>
        <w:t xml:space="preserve">RACH </w:t>
      </w:r>
      <w:r w:rsidRPr="002F5F82">
        <w:rPr>
          <w:rFonts w:eastAsiaTheme="minorEastAsia"/>
          <w:b/>
          <w:i/>
          <w:lang w:eastAsia="zh-CN"/>
        </w:rPr>
        <w:t>is baseline solution.</w:t>
      </w:r>
    </w:p>
    <w:p w14:paraId="31E3433B" w14:textId="77777777" w:rsidR="002F5F82" w:rsidRDefault="002F5F82" w:rsidP="001A47E6">
      <w:pPr>
        <w:tabs>
          <w:tab w:val="left" w:pos="576"/>
        </w:tabs>
        <w:snapToGrid w:val="0"/>
        <w:spacing w:beforeLines="50" w:before="120" w:afterLines="50" w:after="120"/>
        <w:rPr>
          <w:rFonts w:eastAsiaTheme="minorEastAsia"/>
          <w:lang w:eastAsia="zh-CN"/>
        </w:rPr>
      </w:pPr>
    </w:p>
    <w:p w14:paraId="19852279" w14:textId="77777777" w:rsidR="00D122F9" w:rsidRPr="00D122F9" w:rsidRDefault="00D122F9" w:rsidP="00D122F9">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4242B9CA" w14:textId="77777777" w:rsidR="00D122F9" w:rsidRDefault="00D122F9" w:rsidP="00D122F9">
      <w:pPr>
        <w:rPr>
          <w:lang w:eastAsia="x-none"/>
        </w:rPr>
      </w:pPr>
      <w:r w:rsidRPr="0064433E">
        <w:rPr>
          <w:highlight w:val="green"/>
          <w:lang w:eastAsia="x-none"/>
        </w:rPr>
        <w:t>Agreement:</w:t>
      </w:r>
    </w:p>
    <w:p w14:paraId="14DE6289" w14:textId="77777777" w:rsidR="00D122F9" w:rsidRDefault="00D122F9" w:rsidP="00D122F9">
      <w:pPr>
        <w:rPr>
          <w:lang w:eastAsia="x-none"/>
        </w:rPr>
      </w:pPr>
      <w:r>
        <w:rPr>
          <w:lang w:eastAsia="x-none"/>
        </w:rPr>
        <w:t xml:space="preserve">UE pre-compensation done per N time units for long PRACH is the baseline solution. </w:t>
      </w:r>
    </w:p>
    <w:p w14:paraId="3276E7AE"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16A2C3BF" w14:textId="77777777" w:rsidR="00D122F9" w:rsidRDefault="00D122F9" w:rsidP="00D122F9">
      <w:pPr>
        <w:numPr>
          <w:ilvl w:val="0"/>
          <w:numId w:val="62"/>
        </w:numPr>
        <w:spacing w:after="0"/>
        <w:rPr>
          <w:lang w:eastAsia="x-none"/>
        </w:rPr>
      </w:pPr>
      <w:r>
        <w:rPr>
          <w:lang w:eastAsia="x-none"/>
        </w:rPr>
        <w:t>FFS: the definition and value of N</w:t>
      </w: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150D803B" w14:textId="1851051B" w:rsidR="004659B8" w:rsidRDefault="004659B8" w:rsidP="004659B8">
      <w:pPr>
        <w:rPr>
          <w:color w:val="000000"/>
        </w:rPr>
      </w:pPr>
      <w:r>
        <w:rPr>
          <w:color w:val="000000"/>
        </w:rPr>
        <w:t>DL synchronization and PBCH coverage were discussed in RAN1#104e. There was no consensus on the issues and options. Moderator made the following recommendations:</w:t>
      </w:r>
    </w:p>
    <w:p w14:paraId="23F45A2E"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DL synchronization performance.</w:t>
      </w:r>
    </w:p>
    <w:p w14:paraId="4D08E1BA"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(N-)PBCH coverage.</w:t>
      </w:r>
    </w:p>
    <w:p w14:paraId="065F6760" w14:textId="77777777" w:rsidR="004659B8" w:rsidRDefault="004659B8">
      <w:pPr>
        <w:snapToGrid w:val="0"/>
        <w:spacing w:beforeLines="50" w:before="120" w:afterLines="50" w:after="120"/>
        <w:rPr>
          <w:rFonts w:eastAsia="MS Gothic"/>
          <w:kern w:val="28"/>
          <w:lang w:val="en-US" w:eastAsia="ja-JP"/>
        </w:rPr>
      </w:pPr>
    </w:p>
    <w:p w14:paraId="1299E85A" w14:textId="07D97AD7" w:rsidR="003F3E21" w:rsidRDefault="003F3E21" w:rsidP="0040264D">
      <w:pPr>
        <w:rPr>
          <w:rFonts w:eastAsiaTheme="minorEastAsia"/>
          <w:lang w:eastAsia="zh-CN"/>
        </w:rPr>
      </w:pPr>
      <w:r>
        <w:rPr>
          <w:rFonts w:eastAsiaTheme="minorEastAsia"/>
          <w:lang w:eastAsia="zh-CN"/>
        </w:rPr>
        <w:t xml:space="preserve">Huawei, ZTE, CATT, Qualcomm, MediaTek observed </w:t>
      </w:r>
      <w:r w:rsidRPr="003F3E21">
        <w:rPr>
          <w:rFonts w:eastAsiaTheme="minorEastAsia"/>
          <w:lang w:eastAsia="zh-CN"/>
        </w:rPr>
        <w:t xml:space="preserve">differential frequency shift in IoT NTN </w:t>
      </w:r>
      <w:r>
        <w:rPr>
          <w:rFonts w:eastAsiaTheme="minorEastAsia"/>
          <w:lang w:eastAsia="zh-CN"/>
        </w:rPr>
        <w:t xml:space="preserve">and crystal error </w:t>
      </w:r>
      <w:r w:rsidRPr="003F3E21">
        <w:rPr>
          <w:rFonts w:eastAsiaTheme="minorEastAsia"/>
          <w:lang w:eastAsia="zh-CN"/>
        </w:rPr>
        <w:t>may become larger than the existing channel raster in some deployment.</w:t>
      </w:r>
      <w:r>
        <w:rPr>
          <w:rFonts w:eastAsiaTheme="minorEastAsia"/>
          <w:lang w:eastAsia="zh-CN"/>
        </w:rPr>
        <w:t xml:space="preserve"> </w:t>
      </w:r>
    </w:p>
    <w:p w14:paraId="483B828C" w14:textId="491F5B35" w:rsidR="003F3E21" w:rsidRDefault="003F3E21" w:rsidP="003F3E21">
      <w:pPr>
        <w:widowControl w:val="0"/>
        <w:autoSpaceDE w:val="0"/>
        <w:autoSpaceDN w:val="0"/>
        <w:adjustRightInd w:val="0"/>
        <w:snapToGrid w:val="0"/>
        <w:spacing w:beforeLines="50" w:before="120" w:afterLines="50" w:after="120" w:line="260" w:lineRule="auto"/>
        <w:jc w:val="both"/>
        <w:rPr>
          <w:lang w:val="en-US"/>
        </w:rPr>
      </w:pPr>
      <w:r>
        <w:rPr>
          <w:rFonts w:eastAsiaTheme="minorEastAsia"/>
          <w:lang w:eastAsia="zh-CN"/>
        </w:rPr>
        <w:t xml:space="preserve">ZTE observed </w:t>
      </w:r>
      <w:r>
        <w:rPr>
          <w:rFonts w:eastAsia="SimSun"/>
        </w:rPr>
        <w:t>i</w:t>
      </w:r>
      <w:r>
        <w:rPr>
          <w:rFonts w:eastAsia="SimSun" w:hint="eastAsia"/>
        </w:rPr>
        <w:t xml:space="preserve">n case of IoT over NTN service in S-band (e.g., at 2 GHz) with UE oscillator error as 20 ppm (NB-IoT UE) and the residual Doppler as 16.14 ppm (e.g., LEO-600, 1000 km beam diameter for nadir beam), the maximum FO could be up to (20 + 16.14)*2 = 72.28 kHz, which is much larger than half of the current channel raster, i.e., 100 kHz. </w:t>
      </w:r>
      <w:r>
        <w:rPr>
          <w:rFonts w:eastAsia="SimSun"/>
        </w:rPr>
        <w:t xml:space="preserve"> </w:t>
      </w:r>
      <w:r>
        <w:rPr>
          <w:rFonts w:eastAsiaTheme="minorEastAsia"/>
          <w:lang w:eastAsia="zh-CN"/>
        </w:rPr>
        <w:t xml:space="preserve">ZTE showed NPSS simulations with </w:t>
      </w:r>
      <w:r>
        <w:rPr>
          <w:lang w:val="en-US"/>
        </w:rPr>
        <w:t>SNR=-13.95 dB, CFO=</w:t>
      </w:r>
      <w:r>
        <w:rPr>
          <w:rFonts w:hint="eastAsia"/>
          <w:lang w:val="en-US"/>
        </w:rPr>
        <w:t>±</w:t>
      </w:r>
      <w:r>
        <w:rPr>
          <w:lang w:val="en-US"/>
        </w:rPr>
        <w:t xml:space="preserve">47.5kHz require over 1 second to achieve accurate DL synchronization. </w:t>
      </w:r>
    </w:p>
    <w:p w14:paraId="7667FA07" w14:textId="66F91D87" w:rsidR="003F3E21" w:rsidRPr="003F3E21" w:rsidRDefault="003F3E21" w:rsidP="003F3E21">
      <w:pPr>
        <w:widowControl w:val="0"/>
        <w:autoSpaceDE w:val="0"/>
        <w:autoSpaceDN w:val="0"/>
        <w:adjustRightInd w:val="0"/>
        <w:snapToGrid w:val="0"/>
        <w:spacing w:beforeLines="50" w:before="120" w:afterLines="50" w:after="120" w:line="260" w:lineRule="auto"/>
        <w:jc w:val="both"/>
        <w:rPr>
          <w:rFonts w:eastAsia="SimSun"/>
        </w:rPr>
      </w:pPr>
      <w:r>
        <w:rPr>
          <w:rFonts w:eastAsiaTheme="minorEastAsia"/>
          <w:lang w:eastAsia="zh-CN"/>
        </w:rPr>
        <w:t>ZTE, CATT, Qualcomm, MediaTek proposed to increase the channel raster size.</w:t>
      </w:r>
    </w:p>
    <w:tbl>
      <w:tblPr>
        <w:tblW w:w="5000" w:type="pct"/>
        <w:tblLook w:val="04A0" w:firstRow="1" w:lastRow="0" w:firstColumn="1" w:lastColumn="0" w:noHBand="0" w:noVBand="1"/>
      </w:tblPr>
      <w:tblGrid>
        <w:gridCol w:w="2407"/>
        <w:gridCol w:w="2408"/>
        <w:gridCol w:w="2408"/>
        <w:gridCol w:w="2408"/>
      </w:tblGrid>
      <w:tr w:rsidR="003F3E21" w:rsidRPr="004404D2" w14:paraId="43A9714A" w14:textId="77777777" w:rsidTr="005F243D">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2D00D" w14:textId="77777777" w:rsidR="003F3E21" w:rsidRPr="004404D2" w:rsidRDefault="003F3E21" w:rsidP="005F243D">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C945931"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22E77CF"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B6ECDB" w14:textId="77777777" w:rsidR="003F3E21" w:rsidRPr="004404D2" w:rsidRDefault="003F3E21" w:rsidP="005F243D">
            <w:pPr>
              <w:spacing w:after="0"/>
              <w:jc w:val="center"/>
              <w:rPr>
                <w:b/>
                <w:bCs/>
                <w:color w:val="000000"/>
                <w:lang w:eastAsia="zh-CN"/>
              </w:rPr>
            </w:pPr>
            <w:r w:rsidRPr="004404D2">
              <w:rPr>
                <w:b/>
                <w:bCs/>
                <w:color w:val="000000"/>
                <w:lang w:eastAsia="zh-CN"/>
              </w:rPr>
              <w:t>Set 4</w:t>
            </w:r>
          </w:p>
        </w:tc>
      </w:tr>
      <w:tr w:rsidR="003F3E21" w:rsidRPr="004404D2" w14:paraId="5E105C8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C0BA8" w14:textId="77777777" w:rsidR="003F3E21" w:rsidRPr="004404D2" w:rsidRDefault="003F3E21" w:rsidP="005F243D">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0A081BD4" w14:textId="77777777" w:rsidR="003F3E21" w:rsidRPr="004404D2" w:rsidRDefault="003F3E21" w:rsidP="005F243D">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742047CA" w14:textId="77777777" w:rsidR="003F3E21" w:rsidRPr="004404D2" w:rsidRDefault="003F3E21" w:rsidP="005F243D">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156EFDEE" w14:textId="77777777" w:rsidR="003F3E21" w:rsidRPr="004404D2" w:rsidRDefault="003F3E21" w:rsidP="005F243D">
            <w:pPr>
              <w:spacing w:after="0"/>
              <w:jc w:val="center"/>
              <w:rPr>
                <w:color w:val="000000"/>
                <w:lang w:eastAsia="zh-CN"/>
              </w:rPr>
            </w:pPr>
            <w:r w:rsidRPr="004404D2">
              <w:rPr>
                <w:color w:val="000000"/>
                <w:lang w:eastAsia="zh-CN"/>
              </w:rPr>
              <w:t>LEO-600</w:t>
            </w:r>
          </w:p>
        </w:tc>
      </w:tr>
      <w:tr w:rsidR="003F3E21" w:rsidRPr="004404D2" w14:paraId="00B12640"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A119D" w14:textId="77777777" w:rsidR="003F3E21" w:rsidRPr="004404D2" w:rsidRDefault="003F3E21" w:rsidP="005F243D">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1428FD2" w14:textId="77777777" w:rsidR="003F3E21" w:rsidRPr="004404D2" w:rsidRDefault="003F3E21" w:rsidP="005F243D">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519458AF" w14:textId="77777777" w:rsidR="003F3E21" w:rsidRPr="004404D2" w:rsidRDefault="003F3E21" w:rsidP="005F243D">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431B12E8" w14:textId="77777777" w:rsidR="003F3E21" w:rsidRPr="004404D2" w:rsidRDefault="003F3E21" w:rsidP="005F243D">
            <w:pPr>
              <w:spacing w:after="0"/>
              <w:jc w:val="center"/>
              <w:rPr>
                <w:color w:val="000000"/>
                <w:lang w:eastAsia="zh-CN"/>
              </w:rPr>
            </w:pPr>
            <w:r w:rsidRPr="004404D2">
              <w:rPr>
                <w:color w:val="000000"/>
                <w:lang w:eastAsia="zh-CN"/>
              </w:rPr>
              <w:t>600 km</w:t>
            </w:r>
          </w:p>
        </w:tc>
      </w:tr>
      <w:tr w:rsidR="003F3E21" w:rsidRPr="004404D2" w14:paraId="4C272324"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5222B" w14:textId="77777777" w:rsidR="003F3E21" w:rsidRPr="004404D2" w:rsidRDefault="003F3E21" w:rsidP="005F243D">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70CC98F2"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741472A3"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4F7EBD0B" w14:textId="77777777" w:rsidR="003F3E21" w:rsidRPr="004404D2" w:rsidRDefault="003F3E21" w:rsidP="005F243D">
            <w:pPr>
              <w:spacing w:after="0"/>
              <w:jc w:val="center"/>
              <w:rPr>
                <w:color w:val="000000"/>
                <w:lang w:eastAsia="zh-CN"/>
              </w:rPr>
            </w:pPr>
            <w:r w:rsidRPr="004404D2">
              <w:rPr>
                <w:color w:val="000000"/>
                <w:lang w:eastAsia="zh-CN"/>
              </w:rPr>
              <w:t>30 degree</w:t>
            </w:r>
          </w:p>
        </w:tc>
      </w:tr>
      <w:tr w:rsidR="003F3E21" w:rsidRPr="004404D2" w14:paraId="38B20E3C"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BF53F" w14:textId="77777777" w:rsidR="003F3E21" w:rsidRPr="004404D2" w:rsidRDefault="003F3E21" w:rsidP="005F243D">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727C2B34" w14:textId="77777777" w:rsidR="003F3E21" w:rsidRPr="004404D2" w:rsidRDefault="003F3E21" w:rsidP="005F243D">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2092685F" w14:textId="77777777" w:rsidR="003F3E21" w:rsidRPr="004404D2" w:rsidRDefault="003F3E21" w:rsidP="005F243D">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2BBACF5E" w14:textId="77777777" w:rsidR="003F3E21" w:rsidRPr="004404D2" w:rsidRDefault="003F3E21" w:rsidP="005F243D">
            <w:pPr>
              <w:spacing w:after="0"/>
              <w:jc w:val="center"/>
              <w:rPr>
                <w:color w:val="000000"/>
                <w:lang w:eastAsia="zh-CN"/>
              </w:rPr>
            </w:pPr>
            <w:r w:rsidRPr="004404D2">
              <w:rPr>
                <w:color w:val="000000"/>
                <w:lang w:eastAsia="zh-CN"/>
              </w:rPr>
              <w:t>90 degree</w:t>
            </w:r>
          </w:p>
        </w:tc>
      </w:tr>
      <w:tr w:rsidR="003F3E21" w:rsidRPr="004404D2" w14:paraId="5A47C02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D8D968" w14:textId="77777777" w:rsidR="003F3E21" w:rsidRPr="004404D2" w:rsidRDefault="003F3E21" w:rsidP="005F243D">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17193ACF" w14:textId="77777777" w:rsidR="003F3E21" w:rsidRPr="004404D2" w:rsidRDefault="003F3E21" w:rsidP="005F243D">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3DF1CA60" w14:textId="77777777" w:rsidR="003F3E21" w:rsidRPr="004404D2" w:rsidRDefault="003F3E21" w:rsidP="005F243D">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7FEDA109" w14:textId="77777777" w:rsidR="003F3E21" w:rsidRPr="004404D2" w:rsidRDefault="003F3E21" w:rsidP="005F243D">
            <w:pPr>
              <w:spacing w:after="0"/>
              <w:jc w:val="center"/>
              <w:rPr>
                <w:color w:val="000000"/>
                <w:lang w:eastAsia="zh-CN"/>
              </w:rPr>
            </w:pPr>
            <w:r>
              <w:rPr>
                <w:color w:val="000000"/>
                <w:lang w:eastAsia="zh-CN"/>
              </w:rPr>
              <w:t>1701.8Km</w:t>
            </w:r>
          </w:p>
        </w:tc>
      </w:tr>
      <w:tr w:rsidR="003F3E21" w:rsidRPr="004404D2" w14:paraId="72335445"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3183F" w14:textId="77777777" w:rsidR="003F3E21" w:rsidRPr="004404D2" w:rsidRDefault="003F3E21" w:rsidP="005F243D">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44E5E355"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424F016E"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6BF6B2B9"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39.9KHz</w:t>
            </w:r>
          </w:p>
        </w:tc>
      </w:tr>
    </w:tbl>
    <w:p w14:paraId="29C83465" w14:textId="77777777" w:rsidR="003F3E21" w:rsidRDefault="003F3E21" w:rsidP="003F3E21">
      <w:pPr>
        <w:widowControl w:val="0"/>
        <w:tabs>
          <w:tab w:val="left" w:pos="432"/>
        </w:tabs>
        <w:autoSpaceDE w:val="0"/>
        <w:autoSpaceDN w:val="0"/>
        <w:adjustRightInd w:val="0"/>
        <w:snapToGrid w:val="0"/>
        <w:spacing w:beforeLines="50" w:before="120" w:afterLines="50" w:after="120" w:line="260" w:lineRule="auto"/>
        <w:ind w:leftChars="200" w:left="400"/>
        <w:jc w:val="both"/>
        <w:rPr>
          <w:rFonts w:eastAsia="SimSun"/>
        </w:rPr>
      </w:pPr>
    </w:p>
    <w:p w14:paraId="008ECC3B" w14:textId="77777777" w:rsidR="003F3E21" w:rsidRDefault="003F3E21" w:rsidP="003F3E21">
      <w:pPr>
        <w:keepNext/>
        <w:widowControl w:val="0"/>
        <w:tabs>
          <w:tab w:val="left" w:pos="432"/>
        </w:tabs>
        <w:autoSpaceDE w:val="0"/>
        <w:autoSpaceDN w:val="0"/>
        <w:adjustRightInd w:val="0"/>
        <w:snapToGrid w:val="0"/>
        <w:spacing w:beforeLines="50" w:before="120" w:afterLines="50" w:after="120" w:line="260" w:lineRule="auto"/>
        <w:ind w:leftChars="200" w:left="400"/>
        <w:jc w:val="center"/>
      </w:pPr>
      <w:r>
        <w:rPr>
          <w:rFonts w:eastAsia="SimSun" w:hint="eastAsia"/>
          <w:noProof/>
          <w:lang w:val="en-US"/>
        </w:rPr>
        <w:lastRenderedPageBreak/>
        <w:drawing>
          <wp:inline distT="0" distB="0" distL="114300" distR="114300" wp14:anchorId="1016B71F" wp14:editId="527BED2D">
            <wp:extent cx="3587115" cy="2595245"/>
            <wp:effectExtent l="0" t="0" r="9525" b="10795"/>
            <wp:docPr id="12" name="图片 6" descr="NPSSsynchronization0329V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PSSsynchronization0329V222"/>
                    <pic:cNvPicPr>
                      <a:picLocks noChangeAspect="1"/>
                    </pic:cNvPicPr>
                  </pic:nvPicPr>
                  <pic:blipFill>
                    <a:blip r:embed="rId33"/>
                    <a:stretch>
                      <a:fillRect/>
                    </a:stretch>
                  </pic:blipFill>
                  <pic:spPr>
                    <a:xfrm>
                      <a:off x="0" y="0"/>
                      <a:ext cx="3587115" cy="2595245"/>
                    </a:xfrm>
                    <a:prstGeom prst="rect">
                      <a:avLst/>
                    </a:prstGeom>
                  </pic:spPr>
                </pic:pic>
              </a:graphicData>
            </a:graphic>
          </wp:inline>
        </w:drawing>
      </w:r>
    </w:p>
    <w:p w14:paraId="013D9621" w14:textId="384B6CEB" w:rsidR="003F3E21" w:rsidRDefault="003F3E21" w:rsidP="003F3E21">
      <w:pPr>
        <w:pStyle w:val="Caption"/>
        <w:jc w:val="center"/>
      </w:pPr>
      <w:r>
        <w:rPr>
          <w:b w:val="0"/>
          <w:lang w:val="en-US"/>
        </w:rPr>
        <w:t>Figure: NPSS synchronization performance for In-Band mode, SNR=-13.95 dB, CFO=</w:t>
      </w:r>
      <w:r>
        <w:rPr>
          <w:rFonts w:hint="eastAsia"/>
          <w:b w:val="0"/>
          <w:lang w:val="en-US"/>
        </w:rPr>
        <w:t>±</w:t>
      </w:r>
      <w:r>
        <w:rPr>
          <w:b w:val="0"/>
          <w:lang w:val="en-US"/>
        </w:rPr>
        <w:t>47.5kHz (Source ZTE)</w:t>
      </w:r>
    </w:p>
    <w:tbl>
      <w:tblPr>
        <w:tblStyle w:val="TableGrid"/>
        <w:tblW w:w="8287" w:type="dxa"/>
        <w:jc w:val="center"/>
        <w:tblLayout w:type="fixed"/>
        <w:tblLook w:val="04A0" w:firstRow="1" w:lastRow="0" w:firstColumn="1" w:lastColumn="0" w:noHBand="0" w:noVBand="1"/>
      </w:tblPr>
      <w:tblGrid>
        <w:gridCol w:w="3270"/>
        <w:gridCol w:w="2509"/>
        <w:gridCol w:w="2508"/>
      </w:tblGrid>
      <w:tr w:rsidR="003F3E21" w14:paraId="07B8964D" w14:textId="77777777" w:rsidTr="005F243D">
        <w:trPr>
          <w:jc w:val="center"/>
        </w:trPr>
        <w:tc>
          <w:tcPr>
            <w:tcW w:w="3270" w:type="dxa"/>
          </w:tcPr>
          <w:p w14:paraId="6AB102C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Performance Metrics</w:t>
            </w:r>
          </w:p>
        </w:tc>
        <w:tc>
          <w:tcPr>
            <w:tcW w:w="2509" w:type="dxa"/>
          </w:tcPr>
          <w:p w14:paraId="23C57DE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1T1R</w:t>
            </w:r>
          </w:p>
        </w:tc>
        <w:tc>
          <w:tcPr>
            <w:tcW w:w="2508" w:type="dxa"/>
          </w:tcPr>
          <w:p w14:paraId="6A7AE53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2T1R</w:t>
            </w:r>
          </w:p>
        </w:tc>
      </w:tr>
      <w:tr w:rsidR="003F3E21" w14:paraId="0BFA23B0" w14:textId="77777777" w:rsidTr="005F243D">
        <w:trPr>
          <w:jc w:val="center"/>
        </w:trPr>
        <w:tc>
          <w:tcPr>
            <w:tcW w:w="3270" w:type="dxa"/>
          </w:tcPr>
          <w:p w14:paraId="4F6AAC3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Detection probability</w:t>
            </w:r>
          </w:p>
        </w:tc>
        <w:tc>
          <w:tcPr>
            <w:tcW w:w="2509" w:type="dxa"/>
          </w:tcPr>
          <w:p w14:paraId="4A5E76B4"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64.84%</w:t>
            </w:r>
          </w:p>
        </w:tc>
        <w:tc>
          <w:tcPr>
            <w:tcW w:w="2508" w:type="dxa"/>
          </w:tcPr>
          <w:p w14:paraId="24FCA95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91.41%</w:t>
            </w:r>
          </w:p>
        </w:tc>
      </w:tr>
      <w:tr w:rsidR="003F3E21" w14:paraId="6C9BEB99" w14:textId="77777777" w:rsidTr="005F243D">
        <w:trPr>
          <w:jc w:val="center"/>
        </w:trPr>
        <w:tc>
          <w:tcPr>
            <w:tcW w:w="3270" w:type="dxa"/>
          </w:tcPr>
          <w:p w14:paraId="1637D4A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(50%)</w:t>
            </w:r>
          </w:p>
        </w:tc>
        <w:tc>
          <w:tcPr>
            <w:tcW w:w="2509" w:type="dxa"/>
          </w:tcPr>
          <w:p w14:paraId="76E6E4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620 ms</w:t>
            </w:r>
          </w:p>
        </w:tc>
        <w:tc>
          <w:tcPr>
            <w:tcW w:w="2508" w:type="dxa"/>
          </w:tcPr>
          <w:p w14:paraId="12D7672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240 ms</w:t>
            </w:r>
          </w:p>
        </w:tc>
      </w:tr>
      <w:tr w:rsidR="003F3E21" w14:paraId="282C8B17" w14:textId="77777777" w:rsidTr="005F243D">
        <w:trPr>
          <w:jc w:val="center"/>
        </w:trPr>
        <w:tc>
          <w:tcPr>
            <w:tcW w:w="3270" w:type="dxa"/>
          </w:tcPr>
          <w:p w14:paraId="34AA368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(90%)</w:t>
            </w:r>
          </w:p>
        </w:tc>
        <w:tc>
          <w:tcPr>
            <w:tcW w:w="2509" w:type="dxa"/>
          </w:tcPr>
          <w:p w14:paraId="00FAD34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1540 ms</w:t>
            </w:r>
          </w:p>
        </w:tc>
        <w:tc>
          <w:tcPr>
            <w:tcW w:w="2508" w:type="dxa"/>
          </w:tcPr>
          <w:p w14:paraId="318721E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520 ms</w:t>
            </w:r>
          </w:p>
        </w:tc>
      </w:tr>
      <w:tr w:rsidR="003F3E21" w14:paraId="6A57EA19" w14:textId="77777777" w:rsidTr="005F243D">
        <w:trPr>
          <w:jc w:val="center"/>
        </w:trPr>
        <w:tc>
          <w:tcPr>
            <w:tcW w:w="3270" w:type="dxa"/>
          </w:tcPr>
          <w:p w14:paraId="4FE0AD1C"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(95%)</w:t>
            </w:r>
          </w:p>
        </w:tc>
        <w:tc>
          <w:tcPr>
            <w:tcW w:w="2509" w:type="dxa"/>
          </w:tcPr>
          <w:p w14:paraId="795DF2C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1700 ms</w:t>
            </w:r>
          </w:p>
        </w:tc>
        <w:tc>
          <w:tcPr>
            <w:tcW w:w="2508" w:type="dxa"/>
          </w:tcPr>
          <w:p w14:paraId="2436EE1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665 ms</w:t>
            </w:r>
          </w:p>
        </w:tc>
      </w:tr>
      <w:tr w:rsidR="003F3E21" w14:paraId="0C32B357" w14:textId="77777777" w:rsidTr="005F243D">
        <w:trPr>
          <w:jc w:val="center"/>
        </w:trPr>
        <w:tc>
          <w:tcPr>
            <w:tcW w:w="3270" w:type="dxa"/>
          </w:tcPr>
          <w:p w14:paraId="49BCBED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Residual frequency offset (95%)</w:t>
            </w:r>
          </w:p>
        </w:tc>
        <w:tc>
          <w:tcPr>
            <w:tcW w:w="2509" w:type="dxa"/>
          </w:tcPr>
          <w:p w14:paraId="68F103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-540Hz~540Hz</w:t>
            </w:r>
          </w:p>
        </w:tc>
        <w:tc>
          <w:tcPr>
            <w:tcW w:w="2508" w:type="dxa"/>
          </w:tcPr>
          <w:p w14:paraId="011E8DC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-380Hz~380Hz</w:t>
            </w:r>
          </w:p>
        </w:tc>
      </w:tr>
    </w:tbl>
    <w:p w14:paraId="0D19CDD4" w14:textId="2CB6D03E" w:rsidR="003F3E21" w:rsidRDefault="003F3E21" w:rsidP="003F3E21">
      <w:pPr>
        <w:jc w:val="center"/>
        <w:rPr>
          <w:rFonts w:eastAsiaTheme="minorEastAsia"/>
          <w:lang w:eastAsia="zh-CN"/>
        </w:rPr>
      </w:pPr>
      <w:r>
        <w:rPr>
          <w:rFonts w:eastAsiaTheme="minorEastAsia"/>
          <w:lang w:eastAsia="zh-CN"/>
        </w:rPr>
        <w:t xml:space="preserve">Table: </w:t>
      </w:r>
      <w:r>
        <w:rPr>
          <w:lang w:val="en-US"/>
        </w:rPr>
        <w:t>NPSS synchronization performance with SNR=-13.95 dB (Source ZTE)</w:t>
      </w:r>
    </w:p>
    <w:p w14:paraId="0905595E" w14:textId="1C7F92C0" w:rsidR="00127D46" w:rsidRDefault="003F3E21" w:rsidP="00127D46">
      <w:pPr>
        <w:tabs>
          <w:tab w:val="left" w:pos="576"/>
        </w:tabs>
        <w:snapToGrid w:val="0"/>
        <w:spacing w:beforeLines="50" w:before="120" w:afterLines="50" w:after="120"/>
        <w:rPr>
          <w:rFonts w:eastAsiaTheme="minorEastAsia"/>
          <w:lang w:eastAsia="zh-CN"/>
        </w:rPr>
      </w:pPr>
      <w:r>
        <w:rPr>
          <w:rFonts w:eastAsiaTheme="minorEastAsia"/>
          <w:lang w:eastAsia="zh-CN"/>
        </w:rPr>
        <w:t>Qualcomm, MediaTek also proposed another solution is to include</w:t>
      </w:r>
      <w:r w:rsidRPr="003F3E21">
        <w:rPr>
          <w:rFonts w:eastAsiaTheme="minorEastAsia"/>
          <w:lang w:eastAsia="zh-CN"/>
        </w:rPr>
        <w:t xml:space="preserve"> a portion of the ARFCN in the (NB-)MIB</w:t>
      </w:r>
    </w:p>
    <w:p w14:paraId="560584DD" w14:textId="77777777" w:rsidR="00C560C0" w:rsidRDefault="00C560C0" w:rsidP="00C560C0">
      <w:pPr>
        <w:spacing w:after="0"/>
        <w:rPr>
          <w:rFonts w:eastAsia="MS Gothic"/>
          <w:kern w:val="28"/>
          <w:lang w:val="en-US" w:eastAsia="ja-JP"/>
        </w:rPr>
      </w:pPr>
      <w:r>
        <w:rPr>
          <w:rFonts w:eastAsia="MS Gothic"/>
          <w:kern w:val="28"/>
          <w:lang w:val="en-US" w:eastAsia="ja-JP"/>
        </w:rPr>
        <w:t xml:space="preserve">Huawei proposed </w:t>
      </w:r>
      <w:r w:rsidRPr="00C560C0">
        <w:rPr>
          <w:rFonts w:eastAsia="MS Gothic"/>
          <w:kern w:val="28"/>
          <w:lang w:val="en-US" w:eastAsia="ja-JP"/>
        </w:rPr>
        <w:t>indication of DL frequency pre-compensation is normalized to a predefine subcarrier spacing</w:t>
      </w:r>
      <w:r>
        <w:rPr>
          <w:rFonts w:eastAsia="MS Gothic"/>
          <w:kern w:val="28"/>
          <w:lang w:val="en-US" w:eastAsia="ja-JP"/>
        </w:rPr>
        <w:t xml:space="preserve">. </w:t>
      </w:r>
      <w:r w:rsidRPr="00C560C0">
        <w:rPr>
          <w:rFonts w:eastAsia="MS Gothic"/>
          <w:kern w:val="28"/>
          <w:lang w:val="en-US" w:eastAsia="ja-JP"/>
        </w:rPr>
        <w:t>To reduce the signaling overhead, only DL pre-compensation indication is needed and sufficient for UL frequency alignment.</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24F02DD5" w:rsidR="002C38FA" w:rsidRDefault="003F3E21" w:rsidP="002C38FA">
      <w:pPr>
        <w:snapToGrid w:val="0"/>
        <w:spacing w:beforeLines="50" w:before="120" w:afterLines="50" w:after="120"/>
        <w:rPr>
          <w:i/>
          <w:highlight w:val="yellow"/>
        </w:rPr>
      </w:pPr>
      <w:r>
        <w:rPr>
          <w:b/>
          <w:i/>
          <w:color w:val="000000" w:themeColor="text1"/>
          <w:highlight w:val="yellow"/>
          <w:lang w:eastAsia="zh-CN"/>
        </w:rPr>
        <w:t>Initial Proposal - Section 2</w:t>
      </w:r>
      <w:r w:rsidR="002C38FA">
        <w:rPr>
          <w:b/>
          <w:i/>
          <w:color w:val="000000" w:themeColor="text1"/>
          <w:highlight w:val="yellow"/>
          <w:lang w:eastAsia="zh-CN"/>
        </w:rPr>
        <w:t>.</w:t>
      </w:r>
      <w:r>
        <w:rPr>
          <w:b/>
          <w:i/>
          <w:color w:val="000000" w:themeColor="text1"/>
          <w:highlight w:val="yellow"/>
          <w:lang w:eastAsia="zh-CN"/>
        </w:rPr>
        <w:t>6</w:t>
      </w:r>
      <w:r w:rsidR="002C38FA">
        <w:rPr>
          <w:b/>
          <w:i/>
          <w:color w:val="000000" w:themeColor="text1"/>
          <w:highlight w:val="yellow"/>
          <w:lang w:eastAsia="zh-CN"/>
        </w:rPr>
        <w:t>:</w:t>
      </w:r>
      <w:r w:rsidR="002C38FA">
        <w:rPr>
          <w:i/>
          <w:highlight w:val="yellow"/>
        </w:rPr>
        <w:t xml:space="preserve"> </w:t>
      </w:r>
    </w:p>
    <w:p w14:paraId="16A516DB" w14:textId="398B22A7" w:rsidR="002C38FA" w:rsidRPr="003F3E21" w:rsidRDefault="002C38FA" w:rsidP="00384012">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BodyText"/>
              <w:spacing w:line="256" w:lineRule="auto"/>
              <w:rPr>
                <w:rFonts w:cs="Arial"/>
              </w:rPr>
            </w:pPr>
            <w:r>
              <w:rPr>
                <w:rFonts w:cs="Arial"/>
              </w:rPr>
              <w:t>Comments</w:t>
            </w:r>
          </w:p>
        </w:tc>
      </w:tr>
      <w:tr w:rsidR="00526E5B" w14:paraId="1FC4F9D2" w14:textId="77777777" w:rsidTr="00AB2136">
        <w:tc>
          <w:tcPr>
            <w:tcW w:w="1795" w:type="dxa"/>
          </w:tcPr>
          <w:p w14:paraId="7518DBB6" w14:textId="76598553" w:rsidR="00526E5B" w:rsidRPr="00A42F54" w:rsidRDefault="001D7862"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5B1C44F" w14:textId="7833C1E4" w:rsidR="00526E5B" w:rsidRPr="00A42F54" w:rsidRDefault="001D7862" w:rsidP="00AB2136">
            <w:pPr>
              <w:pStyle w:val="BodyText"/>
              <w:spacing w:line="256" w:lineRule="auto"/>
              <w:rPr>
                <w:rFonts w:eastAsiaTheme="minorEastAsia" w:cs="Arial"/>
                <w:lang w:eastAsia="zh-CN"/>
              </w:rPr>
            </w:pPr>
            <w:r>
              <w:rPr>
                <w:rFonts w:eastAsiaTheme="minorEastAsia" w:cs="Arial"/>
                <w:lang w:eastAsia="zh-CN"/>
              </w:rPr>
              <w:t>Support</w:t>
            </w:r>
            <w:r>
              <w:rPr>
                <w:rFonts w:eastAsiaTheme="minorEastAsia" w:cs="Arial" w:hint="eastAsia"/>
                <w:lang w:eastAsia="zh-CN"/>
              </w:rPr>
              <w:t xml:space="preserve"> this </w:t>
            </w:r>
            <w:r>
              <w:rPr>
                <w:rFonts w:eastAsiaTheme="minorEastAsia" w:cs="Arial"/>
                <w:lang w:eastAsia="zh-CN"/>
              </w:rPr>
              <w:t>proposal</w:t>
            </w:r>
            <w:r>
              <w:rPr>
                <w:rFonts w:eastAsiaTheme="minorEastAsia" w:cs="Arial" w:hint="eastAsia"/>
                <w:lang w:eastAsia="zh-CN"/>
              </w:rPr>
              <w:t>.</w:t>
            </w:r>
          </w:p>
        </w:tc>
      </w:tr>
      <w:tr w:rsidR="00526E5B" w14:paraId="45F87BE2" w14:textId="77777777" w:rsidTr="00AB2136">
        <w:tc>
          <w:tcPr>
            <w:tcW w:w="1795" w:type="dxa"/>
          </w:tcPr>
          <w:p w14:paraId="62B0AF13" w14:textId="336E2045" w:rsidR="00526E5B" w:rsidRDefault="007A08FC" w:rsidP="00AB2136">
            <w:pPr>
              <w:pStyle w:val="BodyText"/>
              <w:spacing w:line="256" w:lineRule="auto"/>
              <w:rPr>
                <w:rFonts w:cs="Arial"/>
              </w:rPr>
            </w:pPr>
            <w:r>
              <w:rPr>
                <w:rFonts w:cs="Arial"/>
              </w:rPr>
              <w:t>GateHouse</w:t>
            </w:r>
          </w:p>
        </w:tc>
        <w:tc>
          <w:tcPr>
            <w:tcW w:w="7834" w:type="dxa"/>
          </w:tcPr>
          <w:p w14:paraId="2F39582D" w14:textId="4FA4ECB7" w:rsidR="00526E5B" w:rsidRDefault="007A08FC" w:rsidP="00AB2136">
            <w:pPr>
              <w:pStyle w:val="BodyText"/>
              <w:spacing w:line="256" w:lineRule="auto"/>
              <w:rPr>
                <w:rFonts w:cs="Arial"/>
              </w:rPr>
            </w:pPr>
            <w:r>
              <w:rPr>
                <w:rFonts w:eastAsiaTheme="minorEastAsia" w:cs="Arial"/>
                <w:lang w:eastAsia="zh-CN"/>
              </w:rPr>
              <w:t xml:space="preserve">Agree that the </w:t>
            </w:r>
            <w:r w:rsidRPr="003F3E21">
              <w:rPr>
                <w:rFonts w:eastAsiaTheme="minorEastAsia"/>
                <w:lang w:eastAsia="zh-CN"/>
              </w:rPr>
              <w:t>ARFCN</w:t>
            </w:r>
            <w:r>
              <w:rPr>
                <w:rFonts w:eastAsiaTheme="minorEastAsia"/>
                <w:lang w:eastAsia="zh-CN"/>
              </w:rPr>
              <w:t xml:space="preserve"> can be indicated in the MIB. One bit could just indicate whether it is an even or odd number.</w:t>
            </w:r>
          </w:p>
        </w:tc>
      </w:tr>
      <w:tr w:rsidR="00937BE6" w14:paraId="7E74A596" w14:textId="77777777" w:rsidTr="00AB2136">
        <w:tc>
          <w:tcPr>
            <w:tcW w:w="1795" w:type="dxa"/>
          </w:tcPr>
          <w:p w14:paraId="68B55628" w14:textId="38BD7326"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0FB71A32" w14:textId="47DB245D"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to extend the raster directly.</w:t>
            </w:r>
          </w:p>
        </w:tc>
      </w:tr>
      <w:tr w:rsidR="00BB0937" w14:paraId="5438B313" w14:textId="77777777" w:rsidTr="00AB2136">
        <w:tc>
          <w:tcPr>
            <w:tcW w:w="1795" w:type="dxa"/>
          </w:tcPr>
          <w:p w14:paraId="5C0158E3" w14:textId="6C20853F"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3ABBDDCC" w14:textId="36A4A0D2" w:rsidR="00BB0937" w:rsidRDefault="00BB0937" w:rsidP="00BB0937">
            <w:pPr>
              <w:pStyle w:val="BodyText"/>
              <w:spacing w:line="256" w:lineRule="auto"/>
              <w:rPr>
                <w:rFonts w:cs="Arial"/>
              </w:rPr>
            </w:pPr>
            <w:r>
              <w:rPr>
                <w:rFonts w:cs="Arial"/>
              </w:rPr>
              <w:t>Support</w:t>
            </w:r>
            <w:r>
              <w:rPr>
                <w:rFonts w:cs="Arial" w:hint="eastAsia"/>
              </w:rPr>
              <w:t xml:space="preserve"> </w:t>
            </w:r>
            <w:r>
              <w:rPr>
                <w:rFonts w:cs="Arial"/>
              </w:rPr>
              <w:t>the proposal.</w:t>
            </w:r>
          </w:p>
        </w:tc>
      </w:tr>
      <w:tr w:rsidR="00BB0937" w14:paraId="7E7BC746" w14:textId="77777777" w:rsidTr="00AB2136">
        <w:tc>
          <w:tcPr>
            <w:tcW w:w="1795" w:type="dxa"/>
          </w:tcPr>
          <w:p w14:paraId="1E3AC32F" w14:textId="6A4F7485" w:rsidR="00BB0937" w:rsidRPr="006C4462" w:rsidRDefault="006C4462" w:rsidP="00BB0937">
            <w:pPr>
              <w:pStyle w:val="BodyText"/>
              <w:spacing w:line="256" w:lineRule="auto"/>
              <w:rPr>
                <w:rFonts w:cs="Arial"/>
                <w:highlight w:val="yellow"/>
              </w:rPr>
            </w:pPr>
            <w:r w:rsidRPr="006C4462">
              <w:rPr>
                <w:rFonts w:cs="Arial"/>
                <w:highlight w:val="yellow"/>
              </w:rPr>
              <w:t>Eutelsat</w:t>
            </w:r>
          </w:p>
        </w:tc>
        <w:tc>
          <w:tcPr>
            <w:tcW w:w="7834" w:type="dxa"/>
          </w:tcPr>
          <w:p w14:paraId="4F5EAF66" w14:textId="6265AF64" w:rsidR="00BB0937" w:rsidRPr="006C4462" w:rsidRDefault="006C4462" w:rsidP="00BB0937">
            <w:pPr>
              <w:pStyle w:val="BodyText"/>
              <w:spacing w:line="256" w:lineRule="auto"/>
              <w:rPr>
                <w:rFonts w:cs="Arial"/>
                <w:highlight w:val="yellow"/>
              </w:rPr>
            </w:pPr>
            <w:r w:rsidRPr="006C4462">
              <w:rPr>
                <w:rFonts w:cs="Arial"/>
                <w:highlight w:val="yellow"/>
              </w:rPr>
              <w:t>Support the proposal from Qualcomm/ MediaTek. An indication of ARFCN (indication need not be the complete ARFCN, e.g. as suggested by GateHouse, odd/even) may be sufficient to resolve ambiguity.</w:t>
            </w:r>
          </w:p>
        </w:tc>
      </w:tr>
      <w:tr w:rsidR="00597C60" w14:paraId="19A01FEF" w14:textId="77777777" w:rsidTr="00AB2136">
        <w:tc>
          <w:tcPr>
            <w:tcW w:w="1795" w:type="dxa"/>
          </w:tcPr>
          <w:p w14:paraId="6D98C5DB" w14:textId="68EAFF7D" w:rsidR="00597C60" w:rsidRDefault="00597C60" w:rsidP="00597C60">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 xml:space="preserve">uawei </w:t>
            </w:r>
          </w:p>
        </w:tc>
        <w:tc>
          <w:tcPr>
            <w:tcW w:w="7834" w:type="dxa"/>
          </w:tcPr>
          <w:p w14:paraId="18EB6576" w14:textId="703D6BA9" w:rsidR="00597C60" w:rsidRDefault="00597C60" w:rsidP="00597C60">
            <w:pPr>
              <w:pStyle w:val="BodyText"/>
              <w:spacing w:line="256" w:lineRule="auto"/>
              <w:rPr>
                <w:rFonts w:cs="Arial"/>
              </w:rPr>
            </w:pPr>
            <w:r>
              <w:rPr>
                <w:rFonts w:eastAsiaTheme="minorEastAsia" w:cs="Arial"/>
                <w:lang w:eastAsia="zh-CN"/>
              </w:rPr>
              <w:t>Fine with proposal.</w:t>
            </w:r>
          </w:p>
        </w:tc>
      </w:tr>
      <w:tr w:rsidR="00972DD4" w14:paraId="2106FE63" w14:textId="77777777" w:rsidTr="00AB2136">
        <w:tc>
          <w:tcPr>
            <w:tcW w:w="1795" w:type="dxa"/>
          </w:tcPr>
          <w:p w14:paraId="2EF5D2EA" w14:textId="07F094F7"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7A9329A" w14:textId="338F8E8A" w:rsidR="00972DD4" w:rsidRDefault="00972DD4" w:rsidP="00972DD4">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the proposal.</w:t>
            </w:r>
          </w:p>
        </w:tc>
      </w:tr>
      <w:tr w:rsidR="00C23740" w14:paraId="2E8285CA" w14:textId="77777777" w:rsidTr="00AB2136">
        <w:tc>
          <w:tcPr>
            <w:tcW w:w="1795" w:type="dxa"/>
          </w:tcPr>
          <w:p w14:paraId="2459D789" w14:textId="40142EBB" w:rsidR="00C23740" w:rsidRDefault="00C23740" w:rsidP="00C23740">
            <w:pPr>
              <w:pStyle w:val="BodyText"/>
              <w:spacing w:line="256" w:lineRule="auto"/>
              <w:rPr>
                <w:rFonts w:cs="Arial"/>
              </w:rPr>
            </w:pPr>
            <w:r w:rsidRPr="0060317B">
              <w:rPr>
                <w:rFonts w:cs="Arial"/>
                <w:color w:val="C00000"/>
              </w:rPr>
              <w:t>Qualcomm</w:t>
            </w:r>
          </w:p>
        </w:tc>
        <w:tc>
          <w:tcPr>
            <w:tcW w:w="7834" w:type="dxa"/>
          </w:tcPr>
          <w:p w14:paraId="61519FD0" w14:textId="77777777" w:rsidR="00C23740" w:rsidRDefault="00C23740" w:rsidP="00C23740">
            <w:pPr>
              <w:pStyle w:val="BodyText"/>
              <w:spacing w:line="256" w:lineRule="auto"/>
              <w:rPr>
                <w:rFonts w:cs="Arial"/>
                <w:color w:val="C00000"/>
              </w:rPr>
            </w:pPr>
            <w:r w:rsidRPr="0060317B">
              <w:rPr>
                <w:rFonts w:cs="Arial"/>
                <w:color w:val="C00000"/>
              </w:rPr>
              <w:t xml:space="preserve">While both options—increasing the raster size, as well as indicating a portion of the ARFCN in MIB—“work”, there is a drawback to increasing the raster size, in the sense that, one can pack less Ncells within a given frequency. </w:t>
            </w:r>
          </w:p>
          <w:p w14:paraId="25AE65C2" w14:textId="136CCD46" w:rsidR="00C23740" w:rsidRDefault="00C23740" w:rsidP="00C23740">
            <w:pPr>
              <w:pStyle w:val="BodyText"/>
              <w:spacing w:line="256" w:lineRule="auto"/>
              <w:rPr>
                <w:rFonts w:cs="Arial"/>
              </w:rPr>
            </w:pPr>
            <w:r w:rsidRPr="0060317B">
              <w:rPr>
                <w:rFonts w:cs="Arial"/>
                <w:color w:val="C00000"/>
              </w:rPr>
              <w:t xml:space="preserve">The </w:t>
            </w:r>
            <w:r>
              <w:rPr>
                <w:rFonts w:cs="Arial"/>
                <w:color w:val="C00000"/>
              </w:rPr>
              <w:t>“</w:t>
            </w:r>
            <w:r w:rsidRPr="0060317B">
              <w:rPr>
                <w:rFonts w:cs="Arial"/>
                <w:color w:val="C00000"/>
              </w:rPr>
              <w:t>(part of) ARFCN-indication-in-MIB</w:t>
            </w:r>
            <w:r>
              <w:rPr>
                <w:rFonts w:cs="Arial"/>
                <w:color w:val="C00000"/>
              </w:rPr>
              <w:t>”</w:t>
            </w:r>
            <w:r w:rsidRPr="0060317B">
              <w:rPr>
                <w:rFonts w:cs="Arial"/>
                <w:color w:val="C00000"/>
              </w:rPr>
              <w:t xml:space="preserve"> approach mitigates this problem; as a result, we prefer this approach to solving the DL synchronization </w:t>
            </w:r>
            <w:r>
              <w:rPr>
                <w:rFonts w:cs="Arial"/>
                <w:color w:val="C00000"/>
              </w:rPr>
              <w:t>issue</w:t>
            </w:r>
            <w:r w:rsidRPr="0060317B">
              <w:rPr>
                <w:rFonts w:cs="Arial"/>
                <w:color w:val="C00000"/>
              </w:rPr>
              <w:t>.</w:t>
            </w:r>
          </w:p>
        </w:tc>
      </w:tr>
      <w:tr w:rsidR="00C23740" w14:paraId="33CA3684" w14:textId="77777777" w:rsidTr="00AB2136">
        <w:tc>
          <w:tcPr>
            <w:tcW w:w="1795" w:type="dxa"/>
          </w:tcPr>
          <w:p w14:paraId="605366B4" w14:textId="4F0D2DB3" w:rsidR="00C23740" w:rsidRDefault="0089667F" w:rsidP="00C23740">
            <w:pPr>
              <w:pStyle w:val="BodyText"/>
              <w:spacing w:line="256" w:lineRule="auto"/>
              <w:rPr>
                <w:rFonts w:cs="Arial"/>
              </w:rPr>
            </w:pPr>
            <w:r>
              <w:rPr>
                <w:rFonts w:cs="Arial"/>
              </w:rPr>
              <w:t>MediaTek</w:t>
            </w:r>
          </w:p>
        </w:tc>
        <w:tc>
          <w:tcPr>
            <w:tcW w:w="7834" w:type="dxa"/>
          </w:tcPr>
          <w:p w14:paraId="7A97FCCD" w14:textId="335A3A94" w:rsidR="00C23740" w:rsidRDefault="0089667F" w:rsidP="00C23740">
            <w:pPr>
              <w:pStyle w:val="BodyText"/>
              <w:spacing w:line="256" w:lineRule="auto"/>
              <w:rPr>
                <w:rFonts w:cs="Arial"/>
              </w:rPr>
            </w:pPr>
            <w:r>
              <w:rPr>
                <w:rFonts w:cs="Arial"/>
              </w:rPr>
              <w:t>Support increased channel raster.</w:t>
            </w:r>
          </w:p>
        </w:tc>
      </w:tr>
      <w:tr w:rsidR="00C23740" w14:paraId="02945897" w14:textId="77777777" w:rsidTr="00AB2136">
        <w:tc>
          <w:tcPr>
            <w:tcW w:w="1795" w:type="dxa"/>
          </w:tcPr>
          <w:p w14:paraId="6F9A2B1C" w14:textId="5ABD91B5" w:rsidR="00C23740" w:rsidRDefault="00F3075F" w:rsidP="00C23740">
            <w:pPr>
              <w:pStyle w:val="BodyText"/>
              <w:spacing w:line="256" w:lineRule="auto"/>
              <w:rPr>
                <w:rFonts w:cs="Arial"/>
              </w:rPr>
            </w:pPr>
            <w:r>
              <w:rPr>
                <w:rFonts w:cs="Arial"/>
              </w:rPr>
              <w:t>Spreadtrum</w:t>
            </w:r>
          </w:p>
        </w:tc>
        <w:tc>
          <w:tcPr>
            <w:tcW w:w="7834" w:type="dxa"/>
          </w:tcPr>
          <w:p w14:paraId="0874C41E" w14:textId="60027E8B" w:rsidR="00C23740" w:rsidRDefault="00F3075F" w:rsidP="00C23740">
            <w:pPr>
              <w:pStyle w:val="BodyText"/>
              <w:spacing w:line="256" w:lineRule="auto"/>
              <w:rPr>
                <w:rFonts w:cs="Arial"/>
              </w:rPr>
            </w:pPr>
            <w:r w:rsidRPr="009E4BE4">
              <w:rPr>
                <w:rFonts w:cs="Arial"/>
              </w:rPr>
              <w:t>Support</w:t>
            </w:r>
          </w:p>
        </w:tc>
      </w:tr>
      <w:tr w:rsidR="00F3075F" w14:paraId="6B4E4426" w14:textId="77777777" w:rsidTr="00AB2136">
        <w:tc>
          <w:tcPr>
            <w:tcW w:w="1795" w:type="dxa"/>
          </w:tcPr>
          <w:p w14:paraId="4D72C319" w14:textId="2881E852" w:rsidR="00F3075F" w:rsidRDefault="00F3075F" w:rsidP="00C23740">
            <w:pPr>
              <w:pStyle w:val="BodyText"/>
              <w:spacing w:line="256" w:lineRule="auto"/>
              <w:rPr>
                <w:rFonts w:cs="Arial"/>
              </w:rPr>
            </w:pPr>
            <w:r>
              <w:rPr>
                <w:rFonts w:cs="Arial"/>
              </w:rPr>
              <w:t>APT</w:t>
            </w:r>
          </w:p>
        </w:tc>
        <w:tc>
          <w:tcPr>
            <w:tcW w:w="7834" w:type="dxa"/>
          </w:tcPr>
          <w:p w14:paraId="029A0C66" w14:textId="52ABEBCD" w:rsidR="00F3075F" w:rsidRPr="00F3075F" w:rsidRDefault="00F3075F" w:rsidP="00F3075F">
            <w:pPr>
              <w:pStyle w:val="BodyText"/>
              <w:tabs>
                <w:tab w:val="left" w:pos="1215"/>
              </w:tabs>
              <w:spacing w:line="256" w:lineRule="auto"/>
              <w:rPr>
                <w:rFonts w:cs="Arial"/>
              </w:rPr>
            </w:pPr>
            <w:r w:rsidRPr="00F3075F">
              <w:rPr>
                <w:rFonts w:cs="Arial"/>
              </w:rPr>
              <w:t>Support Initial Proposal - Section 2.6.</w:t>
            </w:r>
          </w:p>
          <w:p w14:paraId="46B3659E" w14:textId="6ADA4592" w:rsidR="00F3075F" w:rsidRDefault="00F3075F" w:rsidP="00F3075F">
            <w:pPr>
              <w:pStyle w:val="BodyText"/>
              <w:tabs>
                <w:tab w:val="left" w:pos="1215"/>
              </w:tabs>
              <w:spacing w:line="256" w:lineRule="auto"/>
              <w:rPr>
                <w:rFonts w:cs="Arial"/>
              </w:rPr>
            </w:pPr>
            <w:r w:rsidRPr="00F3075F">
              <w:rPr>
                <w:rFonts w:cs="Arial"/>
              </w:rPr>
              <w:t>However, if “always-on” CRS is introduced, and if it can improve NPSS synchronization performance, then we wonder whether the New Channel Raster (may be 200kHz) is needed.</w:t>
            </w:r>
          </w:p>
        </w:tc>
      </w:tr>
      <w:tr w:rsidR="00F3075F" w14:paraId="5758AFCE" w14:textId="77777777" w:rsidTr="00AB2136">
        <w:tc>
          <w:tcPr>
            <w:tcW w:w="1795" w:type="dxa"/>
          </w:tcPr>
          <w:p w14:paraId="4D53ACE7" w14:textId="37504DE8" w:rsidR="00F3075F" w:rsidRDefault="00F3075F" w:rsidP="00C23740">
            <w:pPr>
              <w:pStyle w:val="BodyText"/>
              <w:spacing w:line="256" w:lineRule="auto"/>
              <w:rPr>
                <w:rFonts w:cs="Arial"/>
              </w:rPr>
            </w:pPr>
            <w:r>
              <w:rPr>
                <w:rFonts w:cs="Arial"/>
              </w:rPr>
              <w:t>Nokia, NSB</w:t>
            </w:r>
          </w:p>
        </w:tc>
        <w:tc>
          <w:tcPr>
            <w:tcW w:w="7834" w:type="dxa"/>
          </w:tcPr>
          <w:p w14:paraId="1E1CF110" w14:textId="01DA85EC" w:rsidR="00F3075F" w:rsidRDefault="00F3075F" w:rsidP="00C23740">
            <w:pPr>
              <w:pStyle w:val="BodyText"/>
              <w:spacing w:line="256" w:lineRule="auto"/>
              <w:rPr>
                <w:rFonts w:cs="Arial"/>
              </w:rPr>
            </w:pPr>
            <w:r w:rsidRPr="00F3075F">
              <w:rPr>
                <w:rFonts w:cs="Arial"/>
              </w:rPr>
              <w:t>Based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tc>
      </w:tr>
      <w:tr w:rsidR="00AB2741" w14:paraId="11BA9FEE" w14:textId="77777777" w:rsidTr="00AB2136">
        <w:tc>
          <w:tcPr>
            <w:tcW w:w="1795" w:type="dxa"/>
          </w:tcPr>
          <w:p w14:paraId="76AC14CC" w14:textId="6EC4ABD1" w:rsidR="00AB2741" w:rsidRDefault="00AB2741" w:rsidP="00AB2741">
            <w:pPr>
              <w:pStyle w:val="BodyText"/>
              <w:spacing w:line="256" w:lineRule="auto"/>
              <w:rPr>
                <w:rFonts w:cs="Arial"/>
              </w:rPr>
            </w:pPr>
            <w:r w:rsidRPr="00E3008D">
              <w:t>SONY</w:t>
            </w:r>
          </w:p>
        </w:tc>
        <w:tc>
          <w:tcPr>
            <w:tcW w:w="7834" w:type="dxa"/>
          </w:tcPr>
          <w:p w14:paraId="42A6BD58" w14:textId="0A006F1C" w:rsidR="00AB2741" w:rsidRDefault="00AB2741" w:rsidP="00AB2741">
            <w:pPr>
              <w:pStyle w:val="BodyText"/>
              <w:spacing w:line="256" w:lineRule="auto"/>
              <w:rPr>
                <w:rFonts w:cs="Arial"/>
              </w:rPr>
            </w:pPr>
            <w:r w:rsidRPr="00E3008D">
              <w:t>OK to consider a different raster for IoT-NTN.</w:t>
            </w:r>
          </w:p>
        </w:tc>
      </w:tr>
      <w:tr w:rsidR="00AB2741" w14:paraId="63936A5B" w14:textId="77777777" w:rsidTr="00AB2136">
        <w:tc>
          <w:tcPr>
            <w:tcW w:w="1795" w:type="dxa"/>
          </w:tcPr>
          <w:p w14:paraId="70610DC6" w14:textId="4DB33FB1" w:rsidR="00AB2741" w:rsidRDefault="00AB2741" w:rsidP="00AB2741">
            <w:pPr>
              <w:pStyle w:val="BodyText"/>
              <w:spacing w:line="256" w:lineRule="auto"/>
              <w:rPr>
                <w:rFonts w:cs="Arial"/>
              </w:rPr>
            </w:pPr>
            <w:r w:rsidRPr="00E3008D">
              <w:t>Ericsson</w:t>
            </w:r>
          </w:p>
        </w:tc>
        <w:tc>
          <w:tcPr>
            <w:tcW w:w="7834" w:type="dxa"/>
          </w:tcPr>
          <w:p w14:paraId="565A5C4A" w14:textId="709F3DD1" w:rsidR="00AB2741" w:rsidRDefault="00AB2741" w:rsidP="00AB2741">
            <w:pPr>
              <w:pStyle w:val="BodyText"/>
              <w:spacing w:line="256" w:lineRule="auto"/>
              <w:rPr>
                <w:rFonts w:cs="Arial"/>
              </w:rPr>
            </w:pPr>
            <w:r w:rsidRPr="00E3008D">
              <w:t>This needs to be discussed with RAN4.</w:t>
            </w:r>
          </w:p>
        </w:tc>
      </w:tr>
    </w:tbl>
    <w:p w14:paraId="43825F9D" w14:textId="2781240C" w:rsidR="00B84EDE" w:rsidRDefault="00B84EDE">
      <w:pPr>
        <w:spacing w:after="0"/>
        <w:rPr>
          <w:rFonts w:eastAsia="MS Gothic"/>
          <w:kern w:val="28"/>
          <w:lang w:val="en-US" w:eastAsia="ja-JP"/>
        </w:rPr>
      </w:pPr>
    </w:p>
    <w:p w14:paraId="3DAF888F" w14:textId="77777777" w:rsidR="00F3075F" w:rsidRDefault="00F3075F">
      <w:pPr>
        <w:spacing w:after="0"/>
        <w:rPr>
          <w:rFonts w:eastAsia="MS Gothic"/>
          <w:kern w:val="28"/>
          <w:lang w:val="en-US" w:eastAsia="ja-JP"/>
        </w:rPr>
      </w:pPr>
    </w:p>
    <w:p w14:paraId="1216B01F" w14:textId="3B761860" w:rsidR="00F3075F" w:rsidRPr="00F3075F" w:rsidRDefault="009033F8" w:rsidP="00F3075F">
      <w:pPr>
        <w:pStyle w:val="Heading3"/>
        <w:rPr>
          <w:lang w:val="en-US" w:eastAsia="ja-JP"/>
        </w:rPr>
      </w:pPr>
      <w:r>
        <w:rPr>
          <w:lang w:val="en-US" w:eastAsia="ja-JP"/>
        </w:rPr>
        <w:t>SECOND</w:t>
      </w:r>
      <w:r w:rsidR="00F3075F" w:rsidRPr="00F3075F">
        <w:rPr>
          <w:lang w:val="en-US" w:eastAsia="ja-JP"/>
        </w:rPr>
        <w:t xml:space="preserve"> ROUND – DL synchronization</w:t>
      </w:r>
    </w:p>
    <w:p w14:paraId="13DCCCE1" w14:textId="63F321FA" w:rsidR="00AB2741" w:rsidRDefault="008D602A" w:rsidP="00F3075F">
      <w:pPr>
        <w:tabs>
          <w:tab w:val="left" w:pos="576"/>
        </w:tabs>
        <w:snapToGrid w:val="0"/>
        <w:spacing w:beforeLines="50" w:before="120" w:afterLines="50" w:after="120"/>
        <w:rPr>
          <w:rFonts w:eastAsiaTheme="minorEastAsia"/>
          <w:lang w:eastAsia="zh-CN"/>
        </w:rPr>
      </w:pPr>
      <w:r>
        <w:rPr>
          <w:bCs/>
        </w:rPr>
        <w:t xml:space="preserve">In the first round, </w:t>
      </w:r>
      <w:r w:rsidR="00AB2741" w:rsidRPr="00AB2741">
        <w:rPr>
          <w:rFonts w:eastAsiaTheme="minorEastAsia"/>
          <w:lang w:eastAsia="zh-CN"/>
        </w:rPr>
        <w:t xml:space="preserve">CATT, </w:t>
      </w:r>
      <w:r w:rsidR="00AB2741">
        <w:rPr>
          <w:rFonts w:eastAsiaTheme="minorEastAsia"/>
          <w:lang w:eastAsia="zh-CN"/>
        </w:rPr>
        <w:t xml:space="preserve">GateHouse, </w:t>
      </w:r>
      <w:r w:rsidR="00AB2741" w:rsidRPr="00AB2741">
        <w:rPr>
          <w:rFonts w:eastAsiaTheme="minorEastAsia"/>
          <w:lang w:eastAsia="zh-CN"/>
        </w:rPr>
        <w:t>ZTE, Eutelsa</w:t>
      </w:r>
      <w:r w:rsidR="00AB2741">
        <w:rPr>
          <w:rFonts w:eastAsiaTheme="minorEastAsia"/>
          <w:lang w:eastAsia="zh-CN"/>
        </w:rPr>
        <w:t xml:space="preserve">t, Xiaomi, Huawei, CMCC, </w:t>
      </w:r>
      <w:r w:rsidR="00AB2741" w:rsidRPr="00AB2741">
        <w:rPr>
          <w:rFonts w:eastAsiaTheme="minorEastAsia"/>
          <w:lang w:eastAsia="zh-CN"/>
        </w:rPr>
        <w:t>Qualcomm, MediaTek, Spreadtrum, APT, Nokia, SONY, Ericsson provided comments</w:t>
      </w:r>
    </w:p>
    <w:p w14:paraId="559DC40B" w14:textId="18AC9647" w:rsidR="00F3075F" w:rsidRDefault="00F3075F" w:rsidP="00F3075F">
      <w:pPr>
        <w:tabs>
          <w:tab w:val="left" w:pos="576"/>
        </w:tabs>
        <w:snapToGrid w:val="0"/>
        <w:spacing w:beforeLines="50" w:before="120" w:afterLines="50" w:after="120"/>
        <w:rPr>
          <w:rFonts w:eastAsiaTheme="minorEastAsia"/>
          <w:lang w:eastAsia="zh-CN"/>
        </w:rPr>
      </w:pPr>
      <w:r>
        <w:rPr>
          <w:rFonts w:eastAsiaTheme="minorEastAsia"/>
          <w:lang w:eastAsia="zh-CN"/>
        </w:rPr>
        <w:t>Based on comments CATT, Xiaomi, Huawei, CMCC, Apple, ZTE, Apple, Qualcomm, APT, Spreadtrum, Nokia, Eutelsat,   the moderator view is that companies share same understanding that there is an issue with DL synchronization due to the satellite Doppler shift and internal crystal frequency error in device. Two solutions are considered:</w:t>
      </w:r>
    </w:p>
    <w:p w14:paraId="42B0D474" w14:textId="43C90C26" w:rsidR="00F3075F"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Theme="minorEastAsia"/>
          <w:lang w:eastAsia="zh-CN"/>
        </w:rPr>
        <w:t>New Channel raster increased from 100 kHz</w:t>
      </w:r>
    </w:p>
    <w:p w14:paraId="12E3DBE2" w14:textId="148849C9" w:rsidR="00F3075F" w:rsidRPr="00F3075F" w:rsidRDefault="00F3075F" w:rsidP="00593807">
      <w:pPr>
        <w:pStyle w:val="ListParagraph"/>
        <w:numPr>
          <w:ilvl w:val="0"/>
          <w:numId w:val="49"/>
        </w:numPr>
        <w:tabs>
          <w:tab w:val="left" w:pos="576"/>
        </w:tabs>
        <w:snapToGrid w:val="0"/>
        <w:spacing w:beforeLines="50" w:before="120" w:afterLines="50" w:after="120"/>
        <w:rPr>
          <w:rFonts w:eastAsiaTheme="minorEastAsia"/>
          <w:lang w:eastAsia="zh-CN"/>
        </w:rPr>
      </w:pPr>
      <w:r>
        <w:rPr>
          <w:rFonts w:eastAsiaTheme="minorEastAsia"/>
          <w:lang w:eastAsia="zh-CN"/>
        </w:rPr>
        <w:t xml:space="preserve">Supported by </w:t>
      </w:r>
      <w:r w:rsidR="00AB2741">
        <w:rPr>
          <w:rFonts w:eastAsiaTheme="minorEastAsia"/>
          <w:lang w:eastAsia="zh-CN"/>
        </w:rPr>
        <w:t>10</w:t>
      </w:r>
      <w:r>
        <w:rPr>
          <w:rFonts w:eastAsiaTheme="minorEastAsia"/>
          <w:lang w:eastAsia="zh-CN"/>
        </w:rPr>
        <w:t xml:space="preserve"> companies CATT, ZTE, Xiaomi, Huawei, CMCC, </w:t>
      </w:r>
      <w:r w:rsidR="0085735D">
        <w:rPr>
          <w:rFonts w:eastAsiaTheme="minorEastAsia"/>
          <w:lang w:eastAsia="zh-CN"/>
        </w:rPr>
        <w:t xml:space="preserve">Spreadtrum, APT, </w:t>
      </w:r>
      <w:r>
        <w:rPr>
          <w:rFonts w:eastAsiaTheme="minorEastAsia"/>
          <w:lang w:eastAsia="zh-CN"/>
        </w:rPr>
        <w:t xml:space="preserve">MediaTek (preference), Qualcomm, </w:t>
      </w:r>
      <w:r w:rsidR="00AB2741">
        <w:rPr>
          <w:rFonts w:eastAsiaTheme="minorEastAsia"/>
          <w:lang w:eastAsia="zh-CN"/>
        </w:rPr>
        <w:t>SONY</w:t>
      </w:r>
    </w:p>
    <w:p w14:paraId="3E787BDA" w14:textId="14D32B87" w:rsidR="00C560C0"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MS Gothic"/>
          <w:kern w:val="28"/>
          <w:lang w:val="en-US" w:eastAsia="ja-JP"/>
        </w:rPr>
        <w:t>“(part of) ARFCN-indication-in-MIB</w:t>
      </w:r>
    </w:p>
    <w:p w14:paraId="23D3257B" w14:textId="214B23CC" w:rsidR="00F3075F" w:rsidRPr="00F3075F" w:rsidRDefault="00F3075F" w:rsidP="00593807">
      <w:pPr>
        <w:pStyle w:val="ListParagraph"/>
        <w:numPr>
          <w:ilvl w:val="0"/>
          <w:numId w:val="49"/>
        </w:numPr>
        <w:spacing w:after="0"/>
        <w:rPr>
          <w:rFonts w:eastAsia="MS Gothic"/>
          <w:kern w:val="28"/>
          <w:lang w:val="en-US" w:eastAsia="ja-JP"/>
        </w:rPr>
      </w:pPr>
      <w:r w:rsidRPr="00F3075F">
        <w:rPr>
          <w:rFonts w:eastAsia="MS Gothic"/>
          <w:kern w:val="28"/>
          <w:lang w:val="en-US" w:eastAsia="ja-JP"/>
        </w:rPr>
        <w:t xml:space="preserve">Supported by </w:t>
      </w:r>
      <w:r>
        <w:rPr>
          <w:rFonts w:eastAsia="MS Gothic"/>
          <w:kern w:val="28"/>
          <w:lang w:val="en-US" w:eastAsia="ja-JP"/>
        </w:rPr>
        <w:t xml:space="preserve">4 companies </w:t>
      </w:r>
      <w:r w:rsidRPr="00F3075F">
        <w:rPr>
          <w:rFonts w:eastAsia="MS Gothic"/>
          <w:kern w:val="28"/>
          <w:lang w:val="en-US" w:eastAsia="ja-JP"/>
        </w:rPr>
        <w:t xml:space="preserve">Gatehouse, Eutelsat, MediaTek, </w:t>
      </w:r>
      <w:r>
        <w:rPr>
          <w:rFonts w:eastAsia="MS Gothic"/>
          <w:kern w:val="28"/>
          <w:lang w:val="en-US" w:eastAsia="ja-JP"/>
        </w:rPr>
        <w:t>Qualcomm (preference)</w:t>
      </w:r>
      <w:r w:rsidRPr="00F3075F">
        <w:rPr>
          <w:rFonts w:eastAsia="MS Gothic"/>
          <w:kern w:val="28"/>
          <w:lang w:val="en-US" w:eastAsia="ja-JP"/>
        </w:rPr>
        <w:t xml:space="preserve"> </w:t>
      </w:r>
    </w:p>
    <w:p w14:paraId="0439952A" w14:textId="77777777" w:rsidR="00F3075F" w:rsidRDefault="00F3075F">
      <w:pPr>
        <w:spacing w:after="0"/>
        <w:rPr>
          <w:rFonts w:eastAsia="MS Gothic"/>
          <w:kern w:val="28"/>
          <w:lang w:val="en-US" w:eastAsia="ja-JP"/>
        </w:rPr>
      </w:pPr>
    </w:p>
    <w:p w14:paraId="5AA90906" w14:textId="53715F79" w:rsidR="00F3075F" w:rsidRDefault="0085735D">
      <w:pPr>
        <w:spacing w:after="0"/>
        <w:rPr>
          <w:rFonts w:eastAsia="MS Gothic"/>
          <w:kern w:val="28"/>
          <w:lang w:val="en-US" w:eastAsia="ja-JP"/>
        </w:rPr>
      </w:pPr>
      <w:r>
        <w:rPr>
          <w:rFonts w:eastAsia="MS Gothic"/>
          <w:kern w:val="28"/>
          <w:lang w:val="en-US" w:eastAsia="ja-JP"/>
        </w:rPr>
        <w:t>Nokia observed that b</w:t>
      </w:r>
      <w:r w:rsidRPr="0085735D">
        <w:rPr>
          <w:rFonts w:eastAsia="MS Gothic"/>
          <w:kern w:val="28"/>
          <w:lang w:val="en-US" w:eastAsia="ja-JP"/>
        </w:rPr>
        <w:t>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p w14:paraId="4B834F2E" w14:textId="1E6A915D" w:rsidR="00AB2741" w:rsidRDefault="00AB2741">
      <w:pPr>
        <w:spacing w:after="0"/>
        <w:rPr>
          <w:rFonts w:eastAsia="MS Gothic"/>
          <w:kern w:val="28"/>
          <w:lang w:val="en-US" w:eastAsia="ja-JP"/>
        </w:rPr>
      </w:pPr>
      <w:r>
        <w:rPr>
          <w:rFonts w:eastAsia="MS Gothic"/>
          <w:kern w:val="28"/>
          <w:lang w:val="en-US" w:eastAsia="ja-JP"/>
        </w:rPr>
        <w:t>Ericsson commented this needs to be discussed in RAN4.</w:t>
      </w:r>
    </w:p>
    <w:p w14:paraId="7AA2B990" w14:textId="77777777" w:rsidR="0085735D" w:rsidRDefault="0085735D">
      <w:pPr>
        <w:spacing w:after="0"/>
        <w:rPr>
          <w:rFonts w:eastAsia="MS Gothic"/>
          <w:kern w:val="28"/>
          <w:lang w:val="en-US" w:eastAsia="ja-JP"/>
        </w:rPr>
      </w:pPr>
    </w:p>
    <w:p w14:paraId="04A09019" w14:textId="589C31BD" w:rsidR="0085735D" w:rsidRDefault="0085735D">
      <w:pPr>
        <w:spacing w:after="0"/>
        <w:rPr>
          <w:rFonts w:eastAsia="MS Gothic"/>
          <w:kern w:val="28"/>
          <w:lang w:val="en-US" w:eastAsia="ja-JP"/>
        </w:rPr>
      </w:pPr>
      <w:r>
        <w:rPr>
          <w:rFonts w:eastAsia="MS Gothic"/>
          <w:kern w:val="28"/>
          <w:lang w:val="en-US" w:eastAsia="ja-JP"/>
        </w:rPr>
        <w:t xml:space="preserve">The moderator view is that in case an increased DL channel raster is used, the usefulness on also using </w:t>
      </w:r>
      <w:r w:rsidRPr="0085735D">
        <w:rPr>
          <w:rFonts w:eastAsia="MS Gothic"/>
          <w:kern w:val="28"/>
          <w:lang w:val="en-US" w:eastAsia="ja-JP"/>
        </w:rPr>
        <w:t>“(part of) ARFCN-indication-in-MIB</w:t>
      </w:r>
      <w:r>
        <w:rPr>
          <w:rFonts w:eastAsia="MS Gothic"/>
          <w:kern w:val="28"/>
          <w:lang w:val="en-US" w:eastAsia="ja-JP"/>
        </w:rPr>
        <w:t xml:space="preserve"> is questionable; likewise </w:t>
      </w:r>
      <w:r w:rsidRPr="0085735D">
        <w:rPr>
          <w:rFonts w:eastAsia="MS Gothic"/>
          <w:kern w:val="28"/>
          <w:lang w:val="en-US" w:eastAsia="ja-JP"/>
        </w:rPr>
        <w:t>“(part of) ARFCN-indication-in-MIB</w:t>
      </w:r>
      <w:r>
        <w:rPr>
          <w:rFonts w:eastAsia="MS Gothic"/>
          <w:kern w:val="28"/>
          <w:lang w:val="en-US" w:eastAsia="ja-JP"/>
        </w:rPr>
        <w:t xml:space="preserve"> is used it seems not useful to also use increased DL channel raster. Further study is needed.</w:t>
      </w:r>
    </w:p>
    <w:p w14:paraId="5B2FBAD6" w14:textId="63FFDAAC" w:rsidR="00F3075F" w:rsidRPr="00C5574E" w:rsidRDefault="00F3075F" w:rsidP="00F3075F">
      <w:pPr>
        <w:snapToGrid w:val="0"/>
        <w:spacing w:beforeLines="50" w:before="120" w:afterLines="50" w:after="120"/>
        <w:rPr>
          <w:i/>
          <w:highlight w:val="yellow"/>
        </w:rPr>
      </w:pPr>
      <w:r w:rsidRPr="00C5574E">
        <w:rPr>
          <w:b/>
          <w:i/>
          <w:color w:val="000000" w:themeColor="text1"/>
          <w:highlight w:val="yellow"/>
          <w:lang w:eastAsia="zh-CN"/>
        </w:rPr>
        <w:t>First round proposal - Section 2.6.1:</w:t>
      </w:r>
      <w:r w:rsidRPr="00C5574E">
        <w:rPr>
          <w:i/>
          <w:highlight w:val="yellow"/>
        </w:rPr>
        <w:t xml:space="preserve"> </w:t>
      </w:r>
    </w:p>
    <w:p w14:paraId="3D389335" w14:textId="7B2D0F13" w:rsidR="0085735D" w:rsidRPr="0085735D" w:rsidRDefault="0085735D" w:rsidP="0085735D">
      <w:pPr>
        <w:snapToGrid w:val="0"/>
        <w:spacing w:beforeLines="50" w:before="120" w:afterLines="50" w:after="120"/>
        <w:rPr>
          <w:rFonts w:eastAsiaTheme="minorEastAsia"/>
          <w:b/>
          <w:i/>
          <w:lang w:eastAsia="zh-CN"/>
        </w:rPr>
      </w:pPr>
      <w:r>
        <w:rPr>
          <w:rFonts w:eastAsiaTheme="minorEastAsia"/>
          <w:b/>
          <w:i/>
          <w:lang w:eastAsia="zh-CN"/>
        </w:rPr>
        <w:t xml:space="preserve">Down-scope </w:t>
      </w:r>
      <w:r w:rsidRPr="0085735D">
        <w:rPr>
          <w:rFonts w:eastAsiaTheme="minorEastAsia"/>
          <w:b/>
          <w:i/>
          <w:lang w:eastAsia="zh-CN"/>
        </w:rPr>
        <w:t>solutions for DL synchronization</w:t>
      </w:r>
      <w:r>
        <w:rPr>
          <w:rFonts w:eastAsiaTheme="minorEastAsia"/>
          <w:b/>
          <w:i/>
          <w:lang w:eastAsia="zh-CN"/>
        </w:rPr>
        <w:t xml:space="preserve"> for Rel-17</w:t>
      </w:r>
    </w:p>
    <w:p w14:paraId="1D75FBD5" w14:textId="3E74297A" w:rsid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r>
        <w:rPr>
          <w:rFonts w:eastAsiaTheme="minorEastAsia"/>
          <w:b/>
          <w:i/>
          <w:lang w:eastAsia="zh-CN"/>
        </w:rPr>
        <w:t xml:space="preserve"> is baseline solution for Rel-17</w:t>
      </w:r>
    </w:p>
    <w:p w14:paraId="64F30C67" w14:textId="5C38A862" w:rsidR="00F3075F" w:rsidRP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85735D">
        <w:rPr>
          <w:rFonts w:eastAsia="MS Gothic"/>
          <w:b/>
          <w:i/>
          <w:kern w:val="28"/>
          <w:lang w:val="en-US" w:eastAsia="ja-JP"/>
        </w:rPr>
        <w:lastRenderedPageBreak/>
        <w:t>“(part of) ARFCN-indication-in-MIB</w:t>
      </w:r>
    </w:p>
    <w:p w14:paraId="022C0DB1" w14:textId="77777777" w:rsidR="00F3075F" w:rsidRDefault="00F3075F">
      <w:pPr>
        <w:spacing w:after="0"/>
        <w:rPr>
          <w:rFonts w:eastAsia="MS Gothic"/>
          <w:kern w:val="28"/>
          <w:lang w:val="en-US" w:eastAsia="ja-JP"/>
        </w:rPr>
      </w:pPr>
    </w:p>
    <w:p w14:paraId="0DF67A7C" w14:textId="77777777" w:rsidR="00D11087" w:rsidRDefault="00D11087">
      <w:pPr>
        <w:spacing w:after="0"/>
        <w:rPr>
          <w:rFonts w:eastAsia="MS Gothic"/>
          <w:kern w:val="28"/>
          <w:lang w:val="en-US" w:eastAsia="ja-JP"/>
        </w:rPr>
      </w:pPr>
    </w:p>
    <w:p w14:paraId="5E871387" w14:textId="77777777" w:rsidR="000860CD" w:rsidRPr="00D122F9" w:rsidRDefault="000860CD" w:rsidP="000860CD">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5C400E12" w14:textId="77777777" w:rsidR="000860CD" w:rsidRDefault="000860CD" w:rsidP="000860CD">
      <w:pPr>
        <w:rPr>
          <w:lang w:eastAsia="x-none"/>
        </w:rPr>
      </w:pPr>
      <w:r w:rsidRPr="00A070B1">
        <w:rPr>
          <w:highlight w:val="green"/>
          <w:lang w:eastAsia="x-none"/>
        </w:rPr>
        <w:t>Agreement:</w:t>
      </w:r>
    </w:p>
    <w:p w14:paraId="2068B5C9" w14:textId="77777777" w:rsidR="000860CD" w:rsidRDefault="000860CD" w:rsidP="000860CD">
      <w:pPr>
        <w:rPr>
          <w:lang w:eastAsia="x-none"/>
        </w:rPr>
      </w:pPr>
      <w:r>
        <w:rPr>
          <w:lang w:eastAsia="x-none"/>
        </w:rPr>
        <w:t>For DL synchronization in the Rel-17 timeframe, the following should be considered</w:t>
      </w:r>
    </w:p>
    <w:p w14:paraId="6C12B36A" w14:textId="77777777" w:rsidR="000860CD" w:rsidRDefault="000860CD" w:rsidP="000860CD">
      <w:pPr>
        <w:numPr>
          <w:ilvl w:val="0"/>
          <w:numId w:val="63"/>
        </w:numPr>
        <w:spacing w:after="0"/>
        <w:rPr>
          <w:lang w:eastAsia="x-none"/>
        </w:rPr>
      </w:pPr>
      <w:r>
        <w:rPr>
          <w:lang w:eastAsia="x-none"/>
        </w:rPr>
        <w:t xml:space="preserve">New Channel raster with a step size increased to be greater than 100 kHz </w:t>
      </w:r>
    </w:p>
    <w:p w14:paraId="2479C9B8" w14:textId="77777777" w:rsidR="000860CD" w:rsidRPr="00A070B1" w:rsidRDefault="000860CD" w:rsidP="000860CD">
      <w:pPr>
        <w:numPr>
          <w:ilvl w:val="0"/>
          <w:numId w:val="63"/>
        </w:numPr>
        <w:spacing w:after="0"/>
        <w:rPr>
          <w:lang w:eastAsia="x-none"/>
        </w:rPr>
      </w:pPr>
      <w:r w:rsidRPr="00A070B1">
        <w:rPr>
          <w:lang w:eastAsia="x-none"/>
        </w:rPr>
        <w:t>(part of) ARFCN-indication-in-MIB</w:t>
      </w:r>
    </w:p>
    <w:p w14:paraId="6EFC4244" w14:textId="77777777" w:rsidR="000860CD" w:rsidRDefault="000860CD">
      <w:pPr>
        <w:spacing w:after="0"/>
        <w:rPr>
          <w:rFonts w:eastAsia="MS Gothic"/>
          <w:kern w:val="28"/>
          <w:lang w:val="en-US" w:eastAsia="ja-JP"/>
        </w:rPr>
      </w:pPr>
    </w:p>
    <w:p w14:paraId="5030DE48" w14:textId="77777777" w:rsidR="00F3075F" w:rsidRDefault="001639CE" w:rsidP="00C560C0">
      <w:pPr>
        <w:pStyle w:val="Heading2"/>
        <w:rPr>
          <w:lang w:val="en-US" w:eastAsia="ja-JP"/>
        </w:rPr>
      </w:pPr>
      <w:r>
        <w:rPr>
          <w:lang w:val="en-US" w:eastAsia="ja-JP"/>
        </w:rPr>
        <w:t>Other</w:t>
      </w:r>
    </w:p>
    <w:p w14:paraId="2F3430D0" w14:textId="7DCC4A4B" w:rsidR="00C560C0" w:rsidRDefault="001639CE" w:rsidP="00C560C0">
      <w:pPr>
        <w:pStyle w:val="Heading2"/>
        <w:rPr>
          <w:lang w:val="en-US" w:eastAsia="ja-JP"/>
        </w:rPr>
      </w:pPr>
      <w:r>
        <w:rPr>
          <w:lang w:val="en-US" w:eastAsia="ja-JP"/>
        </w:rPr>
        <w:t xml:space="preserve"> </w:t>
      </w:r>
      <w:r w:rsidR="00C560C0">
        <w:rPr>
          <w:lang w:val="en-US" w:eastAsia="ja-JP"/>
        </w:rPr>
        <w:t>Functionalities</w:t>
      </w:r>
    </w:p>
    <w:p w14:paraId="1B73D771" w14:textId="58104487" w:rsidR="00C560C0" w:rsidRDefault="001639CE">
      <w:pPr>
        <w:spacing w:after="0"/>
        <w:rPr>
          <w:rFonts w:eastAsia="MS Gothic"/>
          <w:kern w:val="28"/>
          <w:lang w:val="en-US" w:eastAsia="ja-JP"/>
        </w:rPr>
      </w:pPr>
      <w:r>
        <w:rPr>
          <w:rFonts w:eastAsia="MS Gothic"/>
          <w:kern w:val="28"/>
          <w:lang w:val="en-US" w:eastAsia="ja-JP"/>
        </w:rPr>
        <w:t>In this section,</w:t>
      </w:r>
      <w:r w:rsidRPr="001639CE">
        <w:t xml:space="preserve"> </w:t>
      </w:r>
      <w:r>
        <w:rPr>
          <w:rFonts w:eastAsia="MS Gothic"/>
          <w:kern w:val="28"/>
          <w:lang w:val="en-US" w:eastAsia="ja-JP"/>
        </w:rPr>
        <w:t xml:space="preserve">it is considered to capture observations and proposals from contributing companies on the studied topics </w:t>
      </w:r>
      <w:r w:rsidRPr="001639CE">
        <w:rPr>
          <w:rFonts w:eastAsia="MS Gothic"/>
          <w:kern w:val="28"/>
          <w:lang w:val="en-US" w:eastAsia="ja-JP"/>
        </w:rPr>
        <w:t>additionally (to the essential proposals) in the TR as guiding principles and observations for future work</w:t>
      </w:r>
      <w:r>
        <w:rPr>
          <w:rFonts w:eastAsia="MS Gothic"/>
          <w:kern w:val="28"/>
          <w:lang w:val="en-US" w:eastAsia="ja-JP"/>
        </w:rPr>
        <w:t xml:space="preserve"> in future releases</w:t>
      </w:r>
      <w:r w:rsidRPr="001639CE">
        <w:rPr>
          <w:rFonts w:eastAsia="MS Gothic"/>
          <w:kern w:val="28"/>
          <w:lang w:val="en-US" w:eastAsia="ja-JP"/>
        </w:rPr>
        <w:t>.</w:t>
      </w:r>
    </w:p>
    <w:p w14:paraId="40DF27E1" w14:textId="77777777" w:rsidR="001639CE" w:rsidRDefault="001639CE">
      <w:pPr>
        <w:spacing w:after="0"/>
        <w:rPr>
          <w:rFonts w:eastAsia="MS Gothic"/>
          <w:kern w:val="28"/>
          <w:lang w:val="en-US" w:eastAsia="ja-JP"/>
        </w:rPr>
      </w:pPr>
    </w:p>
    <w:p w14:paraId="461CBBBA" w14:textId="20526273" w:rsidR="00C560C0" w:rsidRDefault="00C560C0" w:rsidP="00C560C0">
      <w:pPr>
        <w:pStyle w:val="Heading3"/>
        <w:rPr>
          <w:lang w:val="en-US" w:eastAsia="ja-JP"/>
        </w:rPr>
      </w:pPr>
      <w:r>
        <w:rPr>
          <w:lang w:val="en-US" w:eastAsia="ja-JP"/>
        </w:rPr>
        <w:t>UE TA report</w:t>
      </w:r>
    </w:p>
    <w:p w14:paraId="13978F8D" w14:textId="7E494E92" w:rsidR="00C560C0" w:rsidRDefault="00C560C0">
      <w:pPr>
        <w:spacing w:after="0"/>
        <w:rPr>
          <w:rFonts w:eastAsia="MS Gothic"/>
          <w:kern w:val="28"/>
          <w:lang w:val="en-US" w:eastAsia="ja-JP"/>
        </w:rPr>
      </w:pPr>
      <w:r>
        <w:rPr>
          <w:rFonts w:eastAsia="MS Gothic"/>
          <w:kern w:val="28"/>
          <w:lang w:val="en-US" w:eastAsia="ja-JP"/>
        </w:rPr>
        <w:t>ZTE, MediaTek proposed UE report its autonomously acquired TA</w:t>
      </w:r>
      <w:r w:rsidR="00D65FF8">
        <w:rPr>
          <w:rFonts w:eastAsia="MS Gothic"/>
          <w:kern w:val="28"/>
          <w:lang w:val="en-US" w:eastAsia="ja-JP"/>
        </w:rPr>
        <w:t>. Samsung proposed this is further studied.</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7CFD7024" w:rsidR="00C560C0" w:rsidRDefault="00C560C0" w:rsidP="00C560C0">
      <w:pPr>
        <w:pStyle w:val="Heading3"/>
        <w:rPr>
          <w:lang w:val="en-US" w:eastAsia="ja-JP"/>
        </w:rPr>
      </w:pPr>
      <w:r>
        <w:rPr>
          <w:lang w:val="en-US" w:eastAsia="ja-JP"/>
        </w:rPr>
        <w:t>Closed-loop time-frequency corrections</w:t>
      </w:r>
    </w:p>
    <w:p w14:paraId="7111DBCF" w14:textId="062BAA1C" w:rsidR="00C560C0" w:rsidRPr="00C560C0" w:rsidRDefault="008D602A" w:rsidP="00C560C0">
      <w:pPr>
        <w:rPr>
          <w:color w:val="000000" w:themeColor="text1"/>
        </w:rPr>
      </w:pPr>
      <w:r>
        <w:rPr>
          <w:color w:val="000000" w:themeColor="text1"/>
        </w:rPr>
        <w:t xml:space="preserve">In the first round, </w:t>
      </w:r>
      <w:r w:rsidR="00C560C0" w:rsidRPr="00C560C0">
        <w:rPr>
          <w:color w:val="000000" w:themeColor="text1"/>
        </w:rPr>
        <w:t xml:space="preserve">Qualcomm observed that for long connections in eMTC and NB-IoT over NTN, (N)PRACH-driven closed-loop time and frequency corrections lowers the GNSS power penalty from </w:t>
      </w:r>
      <m:oMath>
        <m:r>
          <m:rPr>
            <m:sty m:val="bi"/>
          </m:rPr>
          <w:rPr>
            <w:rFonts w:ascii="Cambria Math" w:hAnsi="Cambria Math"/>
            <w:color w:val="000000" w:themeColor="text1"/>
          </w:rPr>
          <m:t>45%</m:t>
        </m:r>
      </m:oMath>
      <w:r w:rsidR="00C560C0" w:rsidRPr="00C560C0">
        <w:rPr>
          <w:b/>
          <w:bCs/>
          <w:color w:val="000000" w:themeColor="text1"/>
        </w:rPr>
        <w:t xml:space="preserve"> to </w:t>
      </w:r>
      <m:oMath>
        <m:r>
          <m:rPr>
            <m:sty m:val="bi"/>
          </m:rPr>
          <w:rPr>
            <w:rFonts w:ascii="Cambria Math" w:hAnsi="Cambria Math"/>
            <w:color w:val="000000" w:themeColor="text1"/>
          </w:rPr>
          <m:t>17%</m:t>
        </m:r>
      </m:oMath>
      <w:r w:rsidR="00C560C0" w:rsidRPr="00C560C0">
        <w:rPr>
          <w:color w:val="000000" w:themeColor="text1"/>
        </w:rPr>
        <w:t xml:space="preserve"> (with a GNSS relaxation factor of 4), w.r.t a baseline without closed-loop corrections.</w:t>
      </w:r>
    </w:p>
    <w:p w14:paraId="552A8C02"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Such an (N)PRACH-driven closed loop correction may be facilitated by a periodic or semi-persistent CFRA transmission from the UE, followed by a response message from the network.</w:t>
      </w:r>
    </w:p>
    <w:p w14:paraId="5C4A13A6"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An NPRACH design that is robust to time and frequency errors (e.g., the one based on restricted preambles in Section 6 of this contribution) is especially suitable for this.</w:t>
      </w:r>
    </w:p>
    <w:p w14:paraId="20E0A8DD" w14:textId="77777777" w:rsidR="00C560C0" w:rsidRPr="00C560C0" w:rsidRDefault="00C560C0" w:rsidP="00C560C0">
      <w:pPr>
        <w:overflowPunct w:val="0"/>
        <w:autoSpaceDE w:val="0"/>
        <w:autoSpaceDN w:val="0"/>
        <w:adjustRightInd w:val="0"/>
        <w:ind w:left="720"/>
        <w:contextualSpacing/>
        <w:textAlignment w:val="baseline"/>
        <w:rPr>
          <w:rFonts w:eastAsia="SimSun"/>
          <w:b/>
          <w:bCs/>
          <w:color w:val="000000" w:themeColor="text1"/>
        </w:rPr>
      </w:pPr>
    </w:p>
    <w:p w14:paraId="65BAECCA" w14:textId="228A4218" w:rsidR="00C560C0" w:rsidRPr="001639CE" w:rsidRDefault="00C560C0" w:rsidP="00C560C0">
      <w:pPr>
        <w:rPr>
          <w:bCs/>
          <w:color w:val="000000" w:themeColor="text1"/>
        </w:rPr>
      </w:pPr>
      <w:r w:rsidRPr="001639CE">
        <w:rPr>
          <w:bCs/>
          <w:color w:val="000000" w:themeColor="text1"/>
        </w:rPr>
        <w:t xml:space="preserve">Qualcomm proposed to include observation in the TR, in the context of current or future study and support of long connections for eMTC and NB-IoT over NTN, as it relates to uplink synchronization aspects.  </w:t>
      </w:r>
    </w:p>
    <w:p w14:paraId="6C8623A1" w14:textId="77777777" w:rsidR="00C560C0" w:rsidRDefault="00C560C0">
      <w:pPr>
        <w:spacing w:after="0"/>
        <w:rPr>
          <w:rFonts w:eastAsia="MS Gothic"/>
          <w:kern w:val="28"/>
          <w:lang w:val="en-US" w:eastAsia="ja-JP"/>
        </w:rPr>
      </w:pPr>
    </w:p>
    <w:p w14:paraId="6D1F33C0" w14:textId="199FED06" w:rsidR="00C560C0" w:rsidRDefault="00C560C0" w:rsidP="00C560C0">
      <w:pPr>
        <w:pStyle w:val="Heading3"/>
        <w:rPr>
          <w:lang w:val="en-US" w:eastAsia="ja-JP"/>
        </w:rPr>
      </w:pPr>
      <w:r>
        <w:rPr>
          <w:lang w:val="en-US" w:eastAsia="ja-JP"/>
        </w:rPr>
        <w:t>A</w:t>
      </w:r>
      <w:r w:rsidRPr="00C560C0">
        <w:rPr>
          <w:lang w:val="en-US" w:eastAsia="ja-JP"/>
        </w:rPr>
        <w:t>lternate starting subcarriers for NPRACH transmissions</w:t>
      </w:r>
    </w:p>
    <w:p w14:paraId="3B1E85B4" w14:textId="7D726A48" w:rsidR="00C560C0" w:rsidRPr="00C560C0" w:rsidRDefault="008D602A" w:rsidP="00C560C0">
      <w:pPr>
        <w:spacing w:after="0"/>
        <w:rPr>
          <w:rFonts w:eastAsia="MS Gothic"/>
          <w:kern w:val="28"/>
          <w:lang w:val="en-US" w:eastAsia="ja-JP"/>
        </w:rPr>
      </w:pPr>
      <w:r>
        <w:rPr>
          <w:rFonts w:eastAsia="MS Gothic"/>
          <w:kern w:val="28"/>
          <w:lang w:val="en-US" w:eastAsia="ja-JP"/>
        </w:rPr>
        <w:t xml:space="preserve">In the first round, </w:t>
      </w:r>
      <w:r w:rsidR="00C560C0">
        <w:rPr>
          <w:rFonts w:eastAsia="MS Gothic"/>
          <w:kern w:val="28"/>
          <w:lang w:val="en-US" w:eastAsia="ja-JP"/>
        </w:rPr>
        <w:t>Qualcomm proposed</w:t>
      </w:r>
      <w:r w:rsidR="00C560C0" w:rsidRPr="00C560C0">
        <w:rPr>
          <w:rFonts w:eastAsia="MS Gothic"/>
          <w:kern w:val="28"/>
          <w:lang w:val="en-US" w:eastAsia="ja-JP"/>
        </w:rPr>
        <w:t xml:space="preserve"> RAN1 to consider potential enhancements to (N)PRACH design, depending on the requirements for satellite location accuracy and UE’s own geolocation accuracy at the UE.</w:t>
      </w:r>
    </w:p>
    <w:p w14:paraId="1CFC1120"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The design should also consider facilitating closed-loop time and/or frequency corrections.</w:t>
      </w:r>
    </w:p>
    <w:p w14:paraId="0D29BE16" w14:textId="77777777" w:rsidR="00C560C0" w:rsidRPr="00C560C0" w:rsidRDefault="00C560C0" w:rsidP="00C560C0">
      <w:pPr>
        <w:spacing w:after="0"/>
        <w:rPr>
          <w:rFonts w:eastAsia="MS Gothic"/>
          <w:kern w:val="28"/>
          <w:lang w:val="en-US" w:eastAsia="ja-JP"/>
        </w:rPr>
      </w:pPr>
    </w:p>
    <w:p w14:paraId="156E1415" w14:textId="33FFCB46" w:rsidR="00C560C0" w:rsidRPr="00C560C0" w:rsidRDefault="00C560C0" w:rsidP="00C560C0">
      <w:pPr>
        <w:spacing w:after="0"/>
        <w:rPr>
          <w:rFonts w:eastAsia="MS Gothic"/>
          <w:kern w:val="28"/>
          <w:lang w:val="en-US" w:eastAsia="ja-JP"/>
        </w:rPr>
      </w:pPr>
      <w:r>
        <w:rPr>
          <w:rFonts w:eastAsia="MS Gothic"/>
          <w:kern w:val="28"/>
          <w:lang w:val="en-US" w:eastAsia="ja-JP"/>
        </w:rPr>
        <w:t>Qualcomm observed that r</w:t>
      </w:r>
      <w:r w:rsidRPr="00C560C0">
        <w:rPr>
          <w:rFonts w:eastAsia="MS Gothic"/>
          <w:kern w:val="28"/>
          <w:lang w:val="en-US" w:eastAsia="ja-JP"/>
        </w:rPr>
        <w:t>estricting alternate starting subcarriers for NPRACH transmissions allows to correct for potentially large initial uplink frequency synchronization errors (e.g., up to 1 kHz)</w:t>
      </w:r>
    </w:p>
    <w:p w14:paraId="3B05250C"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facilitate UE power savings by relaxing the frequency and accuracy of GNSS fixes and/or satellite ephemeris reads required.</w:t>
      </w:r>
    </w:p>
    <w:p w14:paraId="4F6B18C5"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also facilitate NPRACH-driven closed-loop corrections of time and frequency errors in connected mode, thereby reducing the power penalty from frequent GNSS fixes.</w:t>
      </w:r>
    </w:p>
    <w:p w14:paraId="5AA22E7B" w14:textId="77777777" w:rsidR="00C560C0" w:rsidRPr="00C560C0" w:rsidRDefault="00C560C0" w:rsidP="00C560C0">
      <w:pPr>
        <w:spacing w:after="0"/>
        <w:rPr>
          <w:rFonts w:eastAsia="MS Gothic"/>
          <w:kern w:val="28"/>
          <w:lang w:val="en-US" w:eastAsia="ja-JP"/>
        </w:rPr>
      </w:pPr>
    </w:p>
    <w:p w14:paraId="2767EB0C" w14:textId="26B7CAD4" w:rsidR="00C560C0" w:rsidRDefault="00C560C0" w:rsidP="00C560C0">
      <w:pPr>
        <w:spacing w:after="0"/>
        <w:rPr>
          <w:rFonts w:eastAsia="MS Gothic"/>
          <w:kern w:val="28"/>
          <w:lang w:val="en-US" w:eastAsia="ja-JP"/>
        </w:rPr>
      </w:pPr>
      <w:r>
        <w:rPr>
          <w:rFonts w:eastAsia="MS Gothic"/>
          <w:kern w:val="28"/>
          <w:lang w:val="en-US" w:eastAsia="ja-JP"/>
        </w:rPr>
        <w:t>Qualcomm proposed to</w:t>
      </w:r>
      <w:r w:rsidRPr="00C560C0">
        <w:rPr>
          <w:rFonts w:eastAsia="MS Gothic"/>
          <w:kern w:val="28"/>
          <w:lang w:val="en-US" w:eastAsia="ja-JP"/>
        </w:rPr>
        <w:t xml:space="preserve"> </w:t>
      </w:r>
      <w:r>
        <w:rPr>
          <w:rFonts w:eastAsia="MS Gothic"/>
          <w:kern w:val="28"/>
          <w:lang w:val="en-US" w:eastAsia="ja-JP"/>
        </w:rPr>
        <w:t>i</w:t>
      </w:r>
      <w:r w:rsidRPr="00C560C0">
        <w:rPr>
          <w:rFonts w:eastAsia="MS Gothic"/>
          <w:kern w:val="28"/>
          <w:lang w:val="en-US" w:eastAsia="ja-JP"/>
        </w:rPr>
        <w:t xml:space="preserve">nclude </w:t>
      </w:r>
      <w:r>
        <w:rPr>
          <w:rFonts w:eastAsia="MS Gothic"/>
          <w:kern w:val="28"/>
          <w:lang w:val="en-US" w:eastAsia="ja-JP"/>
        </w:rPr>
        <w:t xml:space="preserve">observation </w:t>
      </w:r>
      <w:r w:rsidRPr="00C560C0">
        <w:rPr>
          <w:rFonts w:eastAsia="MS Gothic"/>
          <w:kern w:val="28"/>
          <w:lang w:val="en-US" w:eastAsia="ja-JP"/>
        </w:rPr>
        <w:t>in the TR, in the context of current or future study for eMTC and NB-IoT over NTN, as it relates to uplink synchronization aspects.</w:t>
      </w:r>
    </w:p>
    <w:p w14:paraId="6174AEC0" w14:textId="77777777" w:rsidR="00C560C0" w:rsidRDefault="00C560C0">
      <w:pPr>
        <w:spacing w:after="0"/>
        <w:rPr>
          <w:rFonts w:eastAsia="MS Gothic"/>
          <w:kern w:val="28"/>
          <w:lang w:val="en-US" w:eastAsia="ja-JP"/>
        </w:rPr>
      </w:pPr>
    </w:p>
    <w:p w14:paraId="4863B9B6" w14:textId="3E4B26EC" w:rsidR="00D65FF8" w:rsidRPr="003F6B31" w:rsidRDefault="00D65FF8" w:rsidP="00D65FF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2.7:</w:t>
      </w:r>
    </w:p>
    <w:p w14:paraId="29B43C98" w14:textId="34D84C44" w:rsidR="00D65FF8" w:rsidRDefault="00D65FF8" w:rsidP="00D65FF8">
      <w:pPr>
        <w:spacing w:after="0"/>
        <w:rPr>
          <w:rFonts w:eastAsiaTheme="minorEastAsia"/>
          <w:b/>
          <w:i/>
          <w:lang w:eastAsia="zh-CN"/>
        </w:rPr>
      </w:pPr>
      <w:r w:rsidRPr="006B6F28">
        <w:rPr>
          <w:rFonts w:eastAsiaTheme="minorEastAsia"/>
          <w:b/>
          <w:i/>
          <w:lang w:eastAsia="zh-CN"/>
        </w:rPr>
        <w:lastRenderedPageBreak/>
        <w:t>Companies are encouraged to comment on</w:t>
      </w:r>
    </w:p>
    <w:p w14:paraId="6420F4DD" w14:textId="55092E34" w:rsidR="00D65FF8" w:rsidRPr="00D65FF8" w:rsidRDefault="00D65FF8" w:rsidP="00384012">
      <w:pPr>
        <w:pStyle w:val="ListParagraph"/>
        <w:numPr>
          <w:ilvl w:val="0"/>
          <w:numId w:val="28"/>
        </w:numPr>
        <w:spacing w:after="0"/>
        <w:rPr>
          <w:rFonts w:eastAsiaTheme="minorEastAsia"/>
          <w:b/>
          <w:i/>
          <w:lang w:eastAsia="zh-CN"/>
        </w:rPr>
      </w:pPr>
      <w:r w:rsidRPr="00D65FF8">
        <w:rPr>
          <w:rFonts w:eastAsiaTheme="minorEastAsia"/>
          <w:b/>
          <w:i/>
          <w:lang w:eastAsia="zh-CN"/>
        </w:rPr>
        <w:t>2.7.1 UE TA report</w:t>
      </w:r>
    </w:p>
    <w:p w14:paraId="5F5EA6EA" w14:textId="5C3E70D5" w:rsidR="00D65FF8" w:rsidRPr="00D65FF8" w:rsidRDefault="00D65FF8" w:rsidP="00384012">
      <w:pPr>
        <w:pStyle w:val="ListParagraph"/>
        <w:numPr>
          <w:ilvl w:val="0"/>
          <w:numId w:val="28"/>
        </w:numPr>
        <w:spacing w:after="0"/>
        <w:rPr>
          <w:rFonts w:eastAsia="MS Gothic"/>
          <w:b/>
          <w:i/>
          <w:kern w:val="28"/>
          <w:lang w:val="en-US" w:eastAsia="ja-JP"/>
        </w:rPr>
      </w:pPr>
      <w:r w:rsidRPr="00D65FF8">
        <w:rPr>
          <w:rFonts w:eastAsia="MS Gothic"/>
          <w:b/>
          <w:i/>
          <w:kern w:val="28"/>
          <w:lang w:val="en-US" w:eastAsia="ja-JP"/>
        </w:rPr>
        <w:t>2.7.2 Closed-loop time-frequency corrections</w:t>
      </w:r>
    </w:p>
    <w:p w14:paraId="4F4A846B" w14:textId="25946712" w:rsidR="00D65FF8" w:rsidRPr="00D65FF8" w:rsidRDefault="00D65FF8" w:rsidP="00384012">
      <w:pPr>
        <w:pStyle w:val="ListParagraph"/>
        <w:numPr>
          <w:ilvl w:val="0"/>
          <w:numId w:val="28"/>
        </w:numPr>
        <w:spacing w:after="0"/>
        <w:rPr>
          <w:rFonts w:eastAsiaTheme="minorEastAsia"/>
          <w:b/>
          <w:i/>
          <w:lang w:eastAsia="zh-CN"/>
        </w:rPr>
      </w:pPr>
      <w:r>
        <w:rPr>
          <w:rFonts w:eastAsiaTheme="minorEastAsia"/>
          <w:b/>
          <w:i/>
          <w:lang w:eastAsia="zh-CN"/>
        </w:rPr>
        <w:t xml:space="preserve">2.7.3 </w:t>
      </w:r>
      <w:r w:rsidRPr="00D65FF8">
        <w:rPr>
          <w:rFonts w:eastAsiaTheme="minorEastAsia"/>
          <w:b/>
          <w:i/>
          <w:lang w:eastAsia="zh-CN"/>
        </w:rPr>
        <w:t>Alternate starting subcarriers for NPRACH transmissions</w:t>
      </w:r>
    </w:p>
    <w:p w14:paraId="0541387A" w14:textId="77777777" w:rsidR="00D65FF8" w:rsidRDefault="00D65FF8">
      <w:pPr>
        <w:spacing w:after="0"/>
        <w:rPr>
          <w:rFonts w:eastAsia="MS Gothic"/>
          <w:kern w:val="28"/>
          <w:lang w:val="en-US" w:eastAsia="ja-JP"/>
        </w:rPr>
      </w:pP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65FF8" w14:paraId="54927066" w14:textId="77777777" w:rsidTr="005F243D">
        <w:tc>
          <w:tcPr>
            <w:tcW w:w="1795" w:type="dxa"/>
            <w:shd w:val="clear" w:color="auto" w:fill="FFC000"/>
          </w:tcPr>
          <w:p w14:paraId="189B4BE2" w14:textId="77777777" w:rsidR="00D65FF8" w:rsidRDefault="00D65FF8" w:rsidP="005F243D">
            <w:pPr>
              <w:pStyle w:val="BodyText"/>
              <w:spacing w:line="256" w:lineRule="auto"/>
              <w:rPr>
                <w:rFonts w:cs="Arial"/>
              </w:rPr>
            </w:pPr>
            <w:r>
              <w:rPr>
                <w:rFonts w:cs="Arial"/>
              </w:rPr>
              <w:t>Company</w:t>
            </w:r>
          </w:p>
        </w:tc>
        <w:tc>
          <w:tcPr>
            <w:tcW w:w="7834" w:type="dxa"/>
            <w:shd w:val="clear" w:color="auto" w:fill="FFC000"/>
          </w:tcPr>
          <w:p w14:paraId="18BAE290" w14:textId="77777777" w:rsidR="00D65FF8" w:rsidRDefault="00D65FF8" w:rsidP="005F243D">
            <w:pPr>
              <w:pStyle w:val="BodyText"/>
              <w:spacing w:line="256" w:lineRule="auto"/>
              <w:rPr>
                <w:rFonts w:cs="Arial"/>
              </w:rPr>
            </w:pPr>
            <w:r>
              <w:rPr>
                <w:rFonts w:cs="Arial"/>
              </w:rPr>
              <w:t>Comments</w:t>
            </w:r>
          </w:p>
        </w:tc>
      </w:tr>
      <w:tr w:rsidR="00D65FF8" w14:paraId="6E0E0C15" w14:textId="77777777" w:rsidTr="005F243D">
        <w:tc>
          <w:tcPr>
            <w:tcW w:w="1795" w:type="dxa"/>
          </w:tcPr>
          <w:p w14:paraId="10EEDAD7" w14:textId="26CB3D6D" w:rsidR="00D65FF8" w:rsidRPr="00A42F54" w:rsidRDefault="001D7862"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64E1F28" w14:textId="7C20E57B" w:rsidR="00D65FF8" w:rsidRPr="00A42F54" w:rsidRDefault="001D7862" w:rsidP="00DD6DB8">
            <w:pPr>
              <w:pStyle w:val="BodyText"/>
              <w:spacing w:line="256" w:lineRule="auto"/>
              <w:rPr>
                <w:rFonts w:eastAsiaTheme="minorEastAsia" w:cs="Arial"/>
                <w:lang w:eastAsia="zh-CN"/>
              </w:rPr>
            </w:pPr>
            <w:r>
              <w:rPr>
                <w:rFonts w:eastAsiaTheme="minorEastAsia" w:cs="Arial" w:hint="eastAsia"/>
                <w:lang w:eastAsia="zh-CN"/>
              </w:rPr>
              <w:t xml:space="preserve">UE TA reporting is needed in </w:t>
            </w:r>
            <w:r w:rsidR="00DD6DB8">
              <w:rPr>
                <w:rFonts w:eastAsiaTheme="minorEastAsia" w:cs="Arial" w:hint="eastAsia"/>
                <w:lang w:eastAsia="zh-CN"/>
              </w:rPr>
              <w:t xml:space="preserve">order to help </w:t>
            </w:r>
            <w:r>
              <w:rPr>
                <w:rFonts w:eastAsiaTheme="minorEastAsia" w:cs="Arial" w:hint="eastAsia"/>
                <w:lang w:eastAsia="zh-CN"/>
              </w:rPr>
              <w:t xml:space="preserve">network </w:t>
            </w:r>
            <w:r w:rsidR="00DD6DB8">
              <w:rPr>
                <w:rFonts w:eastAsiaTheme="minorEastAsia" w:cs="Arial" w:hint="eastAsia"/>
                <w:lang w:eastAsia="zh-CN"/>
              </w:rPr>
              <w:t xml:space="preserve">to </w:t>
            </w:r>
            <w:r>
              <w:rPr>
                <w:rFonts w:eastAsiaTheme="minorEastAsia" w:cs="Arial" w:hint="eastAsia"/>
                <w:lang w:eastAsia="zh-CN"/>
              </w:rPr>
              <w:t xml:space="preserve">adjust the </w:t>
            </w:r>
            <w:r w:rsidR="009E1FE6">
              <w:rPr>
                <w:rFonts w:eastAsiaTheme="minorEastAsia" w:cs="Arial" w:hint="eastAsia"/>
                <w:lang w:eastAsia="zh-CN"/>
              </w:rPr>
              <w:t xml:space="preserve">schedule </w:t>
            </w:r>
            <w:r>
              <w:rPr>
                <w:rFonts w:eastAsiaTheme="minorEastAsia" w:cs="Arial" w:hint="eastAsia"/>
                <w:lang w:eastAsia="zh-CN"/>
              </w:rPr>
              <w:t>timing with good accuracy.</w:t>
            </w:r>
          </w:p>
        </w:tc>
      </w:tr>
      <w:tr w:rsidR="00D65FF8" w14:paraId="6458D2D5" w14:textId="77777777" w:rsidTr="005F243D">
        <w:tc>
          <w:tcPr>
            <w:tcW w:w="1795" w:type="dxa"/>
          </w:tcPr>
          <w:p w14:paraId="2BF27791" w14:textId="2AAD7B1A" w:rsidR="00D65FF8" w:rsidRDefault="007A08FC" w:rsidP="005F243D">
            <w:pPr>
              <w:pStyle w:val="BodyText"/>
              <w:spacing w:line="256" w:lineRule="auto"/>
              <w:rPr>
                <w:rFonts w:cs="Arial"/>
              </w:rPr>
            </w:pPr>
            <w:r>
              <w:rPr>
                <w:rFonts w:cs="Arial"/>
              </w:rPr>
              <w:t>GateHouse</w:t>
            </w:r>
          </w:p>
        </w:tc>
        <w:tc>
          <w:tcPr>
            <w:tcW w:w="7834" w:type="dxa"/>
          </w:tcPr>
          <w:p w14:paraId="0FE1CBEC" w14:textId="04F7B477" w:rsidR="00D65FF8" w:rsidRDefault="00C70922" w:rsidP="005F243D">
            <w:pPr>
              <w:pStyle w:val="BodyText"/>
              <w:spacing w:line="256" w:lineRule="auto"/>
              <w:rPr>
                <w:rFonts w:cs="Arial"/>
              </w:rPr>
            </w:pPr>
            <w:r>
              <w:rPr>
                <w:rFonts w:cs="Arial"/>
              </w:rPr>
              <w:t>Support this interesting proposal</w:t>
            </w:r>
          </w:p>
        </w:tc>
      </w:tr>
      <w:tr w:rsidR="00D65FF8" w14:paraId="468473C0" w14:textId="77777777" w:rsidTr="005F243D">
        <w:tc>
          <w:tcPr>
            <w:tcW w:w="1795" w:type="dxa"/>
          </w:tcPr>
          <w:p w14:paraId="3E9D14C3" w14:textId="439C707E" w:rsidR="00D65FF8" w:rsidRPr="005B77F9" w:rsidRDefault="005B77F9"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CDA3E10" w14:textId="77777777" w:rsidR="00D65FF8" w:rsidRDefault="005B77F9" w:rsidP="005B77F9">
            <w:pPr>
              <w:pStyle w:val="BodyText"/>
              <w:spacing w:line="256" w:lineRule="auto"/>
              <w:rPr>
                <w:rFonts w:eastAsiaTheme="minorEastAsia" w:cs="Arial"/>
                <w:lang w:eastAsia="zh-CN"/>
              </w:rPr>
            </w:pPr>
            <w:r>
              <w:rPr>
                <w:rFonts w:eastAsiaTheme="minorEastAsia" w:cs="Arial"/>
                <w:lang w:eastAsia="zh-CN"/>
              </w:rPr>
              <w:t>W.r.t the TA report: for ensuring the well configured offset for scheduling, the TA report should be needed with further consideration on the impacts of long transmission.</w:t>
            </w:r>
          </w:p>
          <w:p w14:paraId="1E1E5E71" w14:textId="5393B191" w:rsidR="007734C2" w:rsidRDefault="007734C2" w:rsidP="005B77F9">
            <w:pPr>
              <w:pStyle w:val="BodyText"/>
              <w:spacing w:line="256" w:lineRule="auto"/>
              <w:rPr>
                <w:rFonts w:eastAsiaTheme="minorEastAsia" w:cs="Arial"/>
                <w:lang w:eastAsia="zh-CN"/>
              </w:rPr>
            </w:pPr>
            <w:r>
              <w:rPr>
                <w:rFonts w:eastAsiaTheme="minorEastAsia" w:cs="Arial"/>
                <w:lang w:eastAsia="zh-CN"/>
              </w:rPr>
              <w:t>W.r.t the close loop correction, it’s fine set the mechanism for timing only.</w:t>
            </w:r>
          </w:p>
          <w:p w14:paraId="2B325F72" w14:textId="4661E882" w:rsidR="007734C2" w:rsidRPr="005B77F9" w:rsidRDefault="007734C2" w:rsidP="005B77F9">
            <w:pPr>
              <w:pStyle w:val="BodyText"/>
              <w:spacing w:line="256" w:lineRule="auto"/>
              <w:rPr>
                <w:rFonts w:eastAsiaTheme="minorEastAsia" w:cs="Arial"/>
                <w:lang w:eastAsia="zh-CN"/>
              </w:rPr>
            </w:pPr>
            <w:r>
              <w:rPr>
                <w:rFonts w:eastAsiaTheme="minorEastAsia" w:cs="Arial"/>
                <w:lang w:eastAsia="zh-CN"/>
              </w:rPr>
              <w:t>W.r.t the PRACH, if the pre-comepensation is failed to be supported in IoT-NTN, enhancement on PRACH can be considered.</w:t>
            </w:r>
          </w:p>
        </w:tc>
      </w:tr>
      <w:tr w:rsidR="00BB0937" w14:paraId="298F82ED" w14:textId="77777777" w:rsidTr="005F243D">
        <w:tc>
          <w:tcPr>
            <w:tcW w:w="1795" w:type="dxa"/>
          </w:tcPr>
          <w:p w14:paraId="625976B2" w14:textId="3D6BF2C6"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1D2B84BA" w14:textId="714D7516" w:rsidR="00BB0937" w:rsidRDefault="00BB0937" w:rsidP="00BB0937">
            <w:pPr>
              <w:pStyle w:val="BodyText"/>
              <w:spacing w:line="256" w:lineRule="auto"/>
              <w:rPr>
                <w:rFonts w:cs="Arial"/>
              </w:rPr>
            </w:pPr>
            <w:r>
              <w:rPr>
                <w:rFonts w:cs="Arial"/>
              </w:rPr>
              <w:t>Wait for NR NTN progress. T</w:t>
            </w:r>
            <w:r>
              <w:rPr>
                <w:rFonts w:cs="Arial" w:hint="eastAsia"/>
              </w:rPr>
              <w:t xml:space="preserve">he </w:t>
            </w:r>
            <w:r>
              <w:rPr>
                <w:rFonts w:cs="Arial"/>
              </w:rPr>
              <w:t>first two bullets can be determined later.</w:t>
            </w:r>
          </w:p>
        </w:tc>
      </w:tr>
      <w:tr w:rsidR="00BB0937" w14:paraId="70FB03AE" w14:textId="77777777" w:rsidTr="005F243D">
        <w:tc>
          <w:tcPr>
            <w:tcW w:w="1795" w:type="dxa"/>
          </w:tcPr>
          <w:p w14:paraId="019E9026" w14:textId="4487A2C1" w:rsidR="00BB0937" w:rsidRPr="001F67FB" w:rsidRDefault="006C4462" w:rsidP="00BB0937">
            <w:pPr>
              <w:pStyle w:val="BodyText"/>
              <w:spacing w:line="256" w:lineRule="auto"/>
              <w:rPr>
                <w:rFonts w:cs="Arial"/>
                <w:highlight w:val="yellow"/>
              </w:rPr>
            </w:pPr>
            <w:r w:rsidRPr="001F67FB">
              <w:rPr>
                <w:rFonts w:cs="Arial"/>
                <w:highlight w:val="yellow"/>
              </w:rPr>
              <w:t>Eutelsat</w:t>
            </w:r>
          </w:p>
        </w:tc>
        <w:tc>
          <w:tcPr>
            <w:tcW w:w="7834" w:type="dxa"/>
          </w:tcPr>
          <w:p w14:paraId="3B0CB14F" w14:textId="4C27EC3A" w:rsidR="00BB0937" w:rsidRPr="001F67FB" w:rsidRDefault="006C4462" w:rsidP="00BB0937">
            <w:pPr>
              <w:pStyle w:val="BodyText"/>
              <w:spacing w:line="256" w:lineRule="auto"/>
              <w:rPr>
                <w:rFonts w:cs="Arial"/>
                <w:highlight w:val="yellow"/>
              </w:rPr>
            </w:pPr>
            <w:r w:rsidRPr="001F67FB">
              <w:rPr>
                <w:rFonts w:cs="Arial"/>
                <w:highlight w:val="yellow"/>
              </w:rPr>
              <w:t>Support the proposal – all ideas which</w:t>
            </w:r>
            <w:r w:rsidR="001F67FB">
              <w:rPr>
                <w:rFonts w:cs="Arial"/>
                <w:highlight w:val="yellow"/>
              </w:rPr>
              <w:t xml:space="preserve">, upon further study, </w:t>
            </w:r>
            <w:r w:rsidRPr="001F67FB">
              <w:rPr>
                <w:rFonts w:cs="Arial"/>
                <w:highlight w:val="yellow"/>
              </w:rPr>
              <w:t xml:space="preserve">could be interesting (even if in R18+), such as those that could reduce </w:t>
            </w:r>
            <w:r w:rsidR="001F67FB" w:rsidRPr="001F67FB">
              <w:rPr>
                <w:rFonts w:cs="Arial"/>
                <w:highlight w:val="yellow"/>
              </w:rPr>
              <w:t xml:space="preserve">device </w:t>
            </w:r>
            <w:r w:rsidRPr="001F67FB">
              <w:rPr>
                <w:rFonts w:cs="Arial"/>
                <w:highlight w:val="yellow"/>
              </w:rPr>
              <w:t xml:space="preserve">power consumption, should be captured in the TR. </w:t>
            </w:r>
          </w:p>
        </w:tc>
      </w:tr>
      <w:tr w:rsidR="00805759" w14:paraId="086FD911" w14:textId="77777777" w:rsidTr="005F243D">
        <w:tc>
          <w:tcPr>
            <w:tcW w:w="1795" w:type="dxa"/>
          </w:tcPr>
          <w:p w14:paraId="68C929A9" w14:textId="1B275D00" w:rsidR="00805759" w:rsidRDefault="00805759" w:rsidP="0080575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027840B" w14:textId="198EE4A6" w:rsidR="00805759" w:rsidRDefault="00805759" w:rsidP="00805759">
            <w:pPr>
              <w:pStyle w:val="BodyText"/>
              <w:spacing w:line="256" w:lineRule="auto"/>
              <w:jc w:val="both"/>
              <w:rPr>
                <w:rFonts w:eastAsiaTheme="minorEastAsia" w:cs="Arial"/>
                <w:lang w:eastAsia="zh-CN"/>
              </w:rPr>
            </w:pPr>
            <w:r>
              <w:rPr>
                <w:rFonts w:eastAsiaTheme="minorEastAsia" w:cs="Arial" w:hint="eastAsia"/>
                <w:lang w:eastAsia="zh-CN"/>
              </w:rPr>
              <w:t>T</w:t>
            </w:r>
            <w:r>
              <w:rPr>
                <w:rFonts w:eastAsiaTheme="minorEastAsia" w:cs="Arial"/>
                <w:lang w:eastAsia="zh-CN"/>
              </w:rPr>
              <w:t>A report is needed so that a proper K_offet can be configured by the eNB to avoid the UL and DL collisions.</w:t>
            </w:r>
          </w:p>
          <w:p w14:paraId="170178EF" w14:textId="77777777" w:rsidR="00805759" w:rsidRDefault="00805759" w:rsidP="00805759">
            <w:pPr>
              <w:pStyle w:val="BodyText"/>
              <w:spacing w:line="256" w:lineRule="auto"/>
              <w:jc w:val="both"/>
              <w:rPr>
                <w:rFonts w:eastAsiaTheme="minorEastAsia" w:cs="Arial"/>
                <w:lang w:eastAsia="zh-CN"/>
              </w:rPr>
            </w:pPr>
            <w:r w:rsidRPr="0087412C">
              <w:rPr>
                <w:rFonts w:eastAsiaTheme="minorEastAsia" w:cs="Arial"/>
                <w:lang w:eastAsia="zh-CN"/>
              </w:rPr>
              <w:t>Closed-loop time-frequency corrections</w:t>
            </w:r>
            <w:r>
              <w:rPr>
                <w:rFonts w:eastAsiaTheme="minorEastAsia" w:cs="Arial"/>
                <w:lang w:eastAsia="zh-CN"/>
              </w:rPr>
              <w:t xml:space="preserve"> should be postponed as other synchronization issues including NTN SIB reading, GNSS measurement and accuracy of ephemeris have not fully discussed. </w:t>
            </w:r>
          </w:p>
          <w:p w14:paraId="0850378D" w14:textId="2E89219F" w:rsidR="00805759" w:rsidRDefault="00805759" w:rsidP="00805759">
            <w:pPr>
              <w:pStyle w:val="BodyText"/>
              <w:spacing w:line="256" w:lineRule="auto"/>
              <w:jc w:val="both"/>
              <w:rPr>
                <w:rFonts w:cs="Arial"/>
              </w:rPr>
            </w:pPr>
            <w:r>
              <w:rPr>
                <w:rFonts w:eastAsiaTheme="minorEastAsia" w:cs="Arial"/>
                <w:lang w:eastAsia="zh-CN"/>
              </w:rPr>
              <w:t xml:space="preserve">Alternate starting subcarriers for NPRACH transmission is not preferred as the available resources for PRACH will be reduced which will cause more PRACH congestion. Preambles with adjacent frequency resources can be transmitted in different ROs or allocated with different time offset within one RO period. </w:t>
            </w:r>
          </w:p>
        </w:tc>
      </w:tr>
      <w:tr w:rsidR="00885742" w14:paraId="0B6C4B72" w14:textId="77777777" w:rsidTr="005F243D">
        <w:tc>
          <w:tcPr>
            <w:tcW w:w="1795" w:type="dxa"/>
          </w:tcPr>
          <w:p w14:paraId="45E72789" w14:textId="54D6E9C0" w:rsidR="00885742" w:rsidRDefault="00885742" w:rsidP="00885742">
            <w:pPr>
              <w:pStyle w:val="BodyText"/>
              <w:spacing w:line="256" w:lineRule="auto"/>
              <w:rPr>
                <w:rFonts w:cs="Arial"/>
              </w:rPr>
            </w:pPr>
            <w:r>
              <w:rPr>
                <w:rFonts w:eastAsiaTheme="minorEastAsia" w:cs="Arial"/>
                <w:lang w:eastAsia="zh-CN"/>
              </w:rPr>
              <w:t>Apple</w:t>
            </w:r>
          </w:p>
        </w:tc>
        <w:tc>
          <w:tcPr>
            <w:tcW w:w="7834" w:type="dxa"/>
          </w:tcPr>
          <w:p w14:paraId="4FE47BC0" w14:textId="423178BE" w:rsidR="00885742" w:rsidRDefault="00885742" w:rsidP="00885742">
            <w:pPr>
              <w:pStyle w:val="BodyText"/>
              <w:spacing w:line="256" w:lineRule="auto"/>
              <w:rPr>
                <w:rFonts w:cs="Arial"/>
              </w:rPr>
            </w:pPr>
            <w:r>
              <w:rPr>
                <w:rFonts w:eastAsiaTheme="minorEastAsia" w:cs="Arial"/>
                <w:lang w:eastAsia="zh-CN"/>
              </w:rPr>
              <w:t>UE TA report may be useful for HD-FDD UEs, for simultaneous UL-DL transmissions avoidance.</w:t>
            </w:r>
          </w:p>
        </w:tc>
      </w:tr>
      <w:tr w:rsidR="008141C0" w14:paraId="7CA09408" w14:textId="77777777" w:rsidTr="005F243D">
        <w:tc>
          <w:tcPr>
            <w:tcW w:w="1795" w:type="dxa"/>
          </w:tcPr>
          <w:p w14:paraId="54970DF5" w14:textId="427D5B35" w:rsidR="008141C0" w:rsidRDefault="008141C0" w:rsidP="008141C0">
            <w:pPr>
              <w:pStyle w:val="BodyText"/>
              <w:spacing w:line="256" w:lineRule="auto"/>
              <w:rPr>
                <w:rFonts w:cs="Arial"/>
              </w:rPr>
            </w:pPr>
            <w:r w:rsidRPr="00DB238F">
              <w:rPr>
                <w:rFonts w:cs="Arial"/>
                <w:color w:val="C00000"/>
              </w:rPr>
              <w:t>Qualcomm</w:t>
            </w:r>
          </w:p>
        </w:tc>
        <w:tc>
          <w:tcPr>
            <w:tcW w:w="7834" w:type="dxa"/>
          </w:tcPr>
          <w:p w14:paraId="5E20E3D5"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2.7.1 UE TA report</w:t>
            </w:r>
          </w:p>
          <w:p w14:paraId="2ED14B94" w14:textId="77777777" w:rsidR="008141C0" w:rsidRPr="00DB238F" w:rsidRDefault="008141C0" w:rsidP="008141C0">
            <w:pPr>
              <w:spacing w:after="0"/>
              <w:rPr>
                <w:rFonts w:eastAsiaTheme="minorEastAsia"/>
                <w:b/>
                <w:i/>
                <w:color w:val="C00000"/>
                <w:lang w:eastAsia="zh-CN"/>
              </w:rPr>
            </w:pPr>
          </w:p>
          <w:p w14:paraId="2E4D4781" w14:textId="77777777" w:rsidR="008141C0" w:rsidRPr="00DB238F" w:rsidRDefault="008141C0" w:rsidP="008141C0">
            <w:pPr>
              <w:spacing w:after="0"/>
              <w:rPr>
                <w:rFonts w:eastAsiaTheme="minorEastAsia"/>
                <w:bCs/>
                <w:iCs/>
                <w:color w:val="C00000"/>
                <w:lang w:eastAsia="zh-CN"/>
              </w:rPr>
            </w:pPr>
            <w:r w:rsidRPr="00DB238F">
              <w:rPr>
                <w:rFonts w:eastAsiaTheme="minorEastAsia"/>
                <w:b/>
                <w:iCs/>
                <w:color w:val="C00000"/>
                <w:lang w:eastAsia="zh-CN"/>
              </w:rPr>
              <w:t>UE reporting of TA is essential in multiple contexts</w:t>
            </w:r>
            <w:r w:rsidRPr="00DB238F">
              <w:rPr>
                <w:rFonts w:eastAsiaTheme="minorEastAsia"/>
                <w:bCs/>
                <w:iCs/>
                <w:color w:val="C00000"/>
                <w:lang w:eastAsia="zh-CN"/>
              </w:rPr>
              <w:t>. For half-duplex UEs, there isn’t a way to do scheduling at the network without knowing the UE’s (autonomously determined) TA.</w:t>
            </w:r>
          </w:p>
          <w:p w14:paraId="65BCF86D" w14:textId="77777777" w:rsidR="008141C0" w:rsidRPr="00DB238F" w:rsidRDefault="008141C0" w:rsidP="008141C0">
            <w:pPr>
              <w:spacing w:after="0"/>
              <w:rPr>
                <w:rFonts w:eastAsiaTheme="minorEastAsia"/>
                <w:b/>
                <w:i/>
                <w:color w:val="C00000"/>
                <w:lang w:eastAsia="zh-CN"/>
              </w:rPr>
            </w:pPr>
          </w:p>
          <w:p w14:paraId="1D936243" w14:textId="77777777" w:rsidR="008141C0" w:rsidRPr="00DB238F" w:rsidRDefault="008141C0" w:rsidP="008141C0">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3A2D7710" w14:textId="77777777" w:rsidR="008141C0" w:rsidRPr="00DB238F" w:rsidRDefault="008141C0" w:rsidP="008141C0">
            <w:pPr>
              <w:spacing w:after="0"/>
              <w:rPr>
                <w:rFonts w:eastAsia="MS Gothic"/>
                <w:b/>
                <w:i/>
                <w:color w:val="C00000"/>
                <w:kern w:val="28"/>
                <w:lang w:val="en-US" w:eastAsia="ja-JP"/>
              </w:rPr>
            </w:pPr>
          </w:p>
          <w:p w14:paraId="7D3D68AA"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For “short, sporadic connections”, this is not essential—we specifically state this in our contribution.</w:t>
            </w:r>
          </w:p>
          <w:p w14:paraId="37E54961" w14:textId="77777777" w:rsidR="008141C0" w:rsidRPr="00DB238F" w:rsidRDefault="008141C0" w:rsidP="008141C0">
            <w:pPr>
              <w:pStyle w:val="ListParagraph"/>
              <w:spacing w:after="0"/>
              <w:rPr>
                <w:rFonts w:eastAsia="MS Gothic"/>
                <w:bCs/>
                <w:iCs/>
                <w:color w:val="C00000"/>
                <w:kern w:val="28"/>
                <w:lang w:val="en-US" w:eastAsia="ja-JP"/>
              </w:rPr>
            </w:pPr>
          </w:p>
          <w:p w14:paraId="723CDF62"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 xml:space="preserve">However, we </w:t>
            </w:r>
            <w:r w:rsidRPr="00DB238F">
              <w:rPr>
                <w:rFonts w:eastAsia="MS Gothic"/>
                <w:b/>
                <w:iCs/>
                <w:color w:val="C00000"/>
                <w:kern w:val="28"/>
                <w:lang w:val="en-US" w:eastAsia="ja-JP"/>
              </w:rPr>
              <w:t>strongly recommend to document in the TR, the use case and solutions pertaining to “long connections”—i.e., ones that are &gt;~10 seconds</w:t>
            </w:r>
            <w:r w:rsidRPr="00DB238F">
              <w:rPr>
                <w:rFonts w:eastAsia="MS Gothic"/>
                <w:bCs/>
                <w:iCs/>
                <w:color w:val="C00000"/>
                <w:kern w:val="28"/>
                <w:lang w:val="en-US" w:eastAsia="ja-JP"/>
              </w:rPr>
              <w:t xml:space="preserve">. Otherwise, we are going to needlessly cripple NB-IoT/eMTC’s functionality down over NTN, down the line, w.r.t that over terrestrial networks. In this regard, we extensively demonstrate how, </w:t>
            </w:r>
            <w:r w:rsidRPr="00DB238F">
              <w:rPr>
                <w:rFonts w:eastAsia="MS Gothic"/>
                <w:b/>
                <w:iCs/>
                <w:color w:val="C00000"/>
                <w:kern w:val="28"/>
                <w:lang w:val="en-US" w:eastAsia="ja-JP"/>
              </w:rPr>
              <w:t>for long connections, replacing repeated GNSS fixes (e.g., for mobile UEs, such as UEs in a tracking application) with closed-loop time/frequency correction commands, dramatically reduces the battery life penalty (from 45% to 17% or less)</w:t>
            </w:r>
            <w:r w:rsidRPr="00DB238F">
              <w:rPr>
                <w:rFonts w:eastAsia="MS Gothic"/>
                <w:bCs/>
                <w:iCs/>
                <w:color w:val="C00000"/>
                <w:kern w:val="28"/>
                <w:lang w:val="en-US" w:eastAsia="ja-JP"/>
              </w:rPr>
              <w:t xml:space="preserve">. The documentation of such observations is </w:t>
            </w:r>
            <w:r w:rsidRPr="00DB238F">
              <w:rPr>
                <w:rFonts w:eastAsia="MS Gothic"/>
                <w:bCs/>
                <w:iCs/>
                <w:color w:val="C00000"/>
                <w:kern w:val="28"/>
                <w:lang w:val="en-US" w:eastAsia="ja-JP"/>
              </w:rPr>
              <w:lastRenderedPageBreak/>
              <w:t>essential for future evolution—beyond just the narrow scope of Release 17—to keep IoT-NTN competitive in the long run.</w:t>
            </w:r>
          </w:p>
          <w:p w14:paraId="2452A7F1" w14:textId="77777777" w:rsidR="008141C0" w:rsidRPr="00DB238F" w:rsidRDefault="008141C0" w:rsidP="008141C0">
            <w:pPr>
              <w:spacing w:after="0"/>
              <w:rPr>
                <w:rFonts w:eastAsia="MS Gothic"/>
                <w:b/>
                <w:i/>
                <w:color w:val="C00000"/>
                <w:kern w:val="28"/>
                <w:lang w:val="en-US" w:eastAsia="ja-JP"/>
              </w:rPr>
            </w:pPr>
          </w:p>
          <w:p w14:paraId="12018D6A"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609ACC36" w14:textId="77777777" w:rsidR="008141C0" w:rsidRPr="00DB238F" w:rsidRDefault="008141C0" w:rsidP="008141C0">
            <w:pPr>
              <w:spacing w:after="0"/>
              <w:rPr>
                <w:rFonts w:eastAsiaTheme="minorEastAsia"/>
                <w:b/>
                <w:i/>
                <w:color w:val="C00000"/>
                <w:lang w:eastAsia="zh-CN"/>
              </w:rPr>
            </w:pPr>
          </w:p>
          <w:p w14:paraId="2D991001"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 xml:space="preserve">At the outset, we would like to clarify that </w:t>
            </w:r>
            <w:r w:rsidRPr="00DB238F">
              <w:rPr>
                <w:rFonts w:eastAsiaTheme="minorEastAsia"/>
                <w:b/>
                <w:iCs/>
                <w:color w:val="C00000"/>
                <w:lang w:eastAsia="zh-CN"/>
              </w:rPr>
              <w:t>we are not saying “every set of NPRACH subcarriers” have to have this resource restriction</w:t>
            </w:r>
            <w:r w:rsidRPr="00DB238F">
              <w:rPr>
                <w:rFonts w:eastAsiaTheme="minorEastAsia"/>
                <w:bCs/>
                <w:iCs/>
                <w:color w:val="C00000"/>
                <w:lang w:eastAsia="zh-CN"/>
              </w:rPr>
              <w:t xml:space="preserve">; we are proposing this as an </w:t>
            </w:r>
            <w:r w:rsidRPr="00DB238F">
              <w:rPr>
                <w:rFonts w:eastAsiaTheme="minorEastAsia"/>
                <w:b/>
                <w:iCs/>
                <w:color w:val="C00000"/>
                <w:lang w:eastAsia="zh-CN"/>
              </w:rPr>
              <w:t>option for “some” occasions</w:t>
            </w:r>
            <w:r w:rsidRPr="00DB238F">
              <w:rPr>
                <w:rFonts w:eastAsiaTheme="minorEastAsia"/>
                <w:bCs/>
                <w:iCs/>
                <w:color w:val="C00000"/>
                <w:lang w:eastAsia="zh-CN"/>
              </w:rPr>
              <w:t xml:space="preserve">, so as to provide </w:t>
            </w:r>
            <w:r w:rsidRPr="00DB238F">
              <w:rPr>
                <w:rFonts w:eastAsiaTheme="minorEastAsia"/>
                <w:b/>
                <w:iCs/>
                <w:color w:val="C00000"/>
                <w:lang w:eastAsia="zh-CN"/>
              </w:rPr>
              <w:t>better robustness</w:t>
            </w:r>
            <w:r w:rsidRPr="00DB238F">
              <w:rPr>
                <w:rFonts w:eastAsiaTheme="minorEastAsia"/>
                <w:bCs/>
                <w:iCs/>
                <w:color w:val="C00000"/>
                <w:lang w:eastAsia="zh-CN"/>
              </w:rPr>
              <w:t xml:space="preserve"> of frequency-synchronization for UEs, while at the same time, </w:t>
            </w:r>
            <w:r w:rsidRPr="00DB238F">
              <w:rPr>
                <w:rFonts w:eastAsiaTheme="minorEastAsia"/>
                <w:b/>
                <w:iCs/>
                <w:color w:val="C00000"/>
                <w:lang w:eastAsia="zh-CN"/>
              </w:rPr>
              <w:t>saving significant amounts of UE power by reducing the number of GNSS fixes required</w:t>
            </w:r>
            <w:r w:rsidRPr="00DB238F">
              <w:rPr>
                <w:rFonts w:eastAsiaTheme="minorEastAsia"/>
                <w:bCs/>
                <w:iCs/>
                <w:color w:val="C00000"/>
                <w:lang w:eastAsia="zh-CN"/>
              </w:rPr>
              <w:t xml:space="preserve"> to maintain uplink sync (e.g., in long connections). </w:t>
            </w:r>
          </w:p>
          <w:p w14:paraId="6407CEC7" w14:textId="77777777" w:rsidR="008141C0" w:rsidRPr="00DB238F" w:rsidRDefault="008141C0" w:rsidP="008141C0">
            <w:pPr>
              <w:spacing w:after="0"/>
              <w:rPr>
                <w:rFonts w:eastAsiaTheme="minorEastAsia"/>
                <w:bCs/>
                <w:iCs/>
                <w:color w:val="C00000"/>
                <w:lang w:eastAsia="zh-CN"/>
              </w:rPr>
            </w:pPr>
          </w:p>
          <w:p w14:paraId="1A948F06"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This may be useful in several scenarios, such as:</w:t>
            </w:r>
          </w:p>
          <w:p w14:paraId="503F8DC7"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For UEs with limited/poor GNSS reception condition/capability</w:t>
            </w:r>
          </w:p>
          <w:p w14:paraId="312EF8C4"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relax the no. of GNSS fixes required to maintain uplink frequency synchronization, thereby saving significant amounts of UE power</w:t>
            </w:r>
          </w:p>
          <w:p w14:paraId="720A3923"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facilitate closed-loop correction of a larger range of frequency offsets</w:t>
            </w:r>
          </w:p>
          <w:p w14:paraId="0D3EEDED" w14:textId="77777777" w:rsidR="008141C0" w:rsidRPr="00DB238F" w:rsidRDefault="008141C0" w:rsidP="008141C0">
            <w:pPr>
              <w:spacing w:after="0"/>
              <w:rPr>
                <w:rFonts w:eastAsiaTheme="minorEastAsia"/>
                <w:bCs/>
                <w:iCs/>
                <w:color w:val="C00000"/>
                <w:lang w:eastAsia="zh-CN"/>
              </w:rPr>
            </w:pPr>
          </w:p>
          <w:p w14:paraId="423A5A77" w14:textId="77777777" w:rsidR="008141C0" w:rsidRPr="00DB238F" w:rsidRDefault="008141C0" w:rsidP="008141C0">
            <w:pPr>
              <w:spacing w:after="0"/>
              <w:rPr>
                <w:rFonts w:eastAsiaTheme="minorEastAsia"/>
                <w:b/>
                <w:iCs/>
                <w:color w:val="C00000"/>
                <w:lang w:eastAsia="zh-CN"/>
              </w:rPr>
            </w:pPr>
            <w:r w:rsidRPr="00DB238F">
              <w:rPr>
                <w:rFonts w:eastAsiaTheme="minorEastAsia"/>
                <w:bCs/>
                <w:iCs/>
                <w:color w:val="C00000"/>
                <w:lang w:eastAsia="zh-CN"/>
              </w:rPr>
              <w:t xml:space="preserve">We believe description (and support of) this simple solution to make the uplink synchronization significantly more robust and significantly less power-hungry </w:t>
            </w:r>
            <w:r w:rsidRPr="00DB238F">
              <w:rPr>
                <w:rFonts w:eastAsiaTheme="minorEastAsia"/>
                <w:b/>
                <w:iCs/>
                <w:color w:val="C00000"/>
                <w:lang w:eastAsia="zh-CN"/>
              </w:rPr>
              <w:t>should be considered strongly by RAN1—at a minimum, documented as a simple-yet-beneficial solution for enhanced uplink synchronization, in the TR.</w:t>
            </w:r>
          </w:p>
          <w:p w14:paraId="41FF5D06" w14:textId="77777777" w:rsidR="008141C0" w:rsidRDefault="008141C0" w:rsidP="008141C0">
            <w:pPr>
              <w:pStyle w:val="BodyText"/>
              <w:spacing w:line="256" w:lineRule="auto"/>
              <w:rPr>
                <w:rFonts w:cs="Arial"/>
              </w:rPr>
            </w:pPr>
          </w:p>
        </w:tc>
      </w:tr>
      <w:tr w:rsidR="008141C0" w14:paraId="404FBE60" w14:textId="77777777" w:rsidTr="005F243D">
        <w:tc>
          <w:tcPr>
            <w:tcW w:w="1795" w:type="dxa"/>
          </w:tcPr>
          <w:p w14:paraId="375BE37A" w14:textId="278613FD" w:rsidR="008141C0" w:rsidRDefault="0089667F" w:rsidP="008141C0">
            <w:pPr>
              <w:pStyle w:val="BodyText"/>
              <w:spacing w:line="256" w:lineRule="auto"/>
              <w:rPr>
                <w:rFonts w:cs="Arial"/>
              </w:rPr>
            </w:pPr>
            <w:r>
              <w:rPr>
                <w:rFonts w:cs="Arial"/>
              </w:rPr>
              <w:lastRenderedPageBreak/>
              <w:t>MediaTek</w:t>
            </w:r>
          </w:p>
        </w:tc>
        <w:tc>
          <w:tcPr>
            <w:tcW w:w="7834" w:type="dxa"/>
          </w:tcPr>
          <w:p w14:paraId="6BDC0085" w14:textId="77777777" w:rsidR="008141C0" w:rsidRDefault="0089667F" w:rsidP="008141C0">
            <w:pPr>
              <w:pStyle w:val="BodyText"/>
              <w:spacing w:line="256" w:lineRule="auto"/>
              <w:rPr>
                <w:rFonts w:cs="Arial"/>
              </w:rPr>
            </w:pPr>
            <w:r w:rsidRPr="0089667F">
              <w:rPr>
                <w:rFonts w:cs="Arial"/>
              </w:rPr>
              <w:t>•</w:t>
            </w:r>
            <w:r w:rsidRPr="0089667F">
              <w:rPr>
                <w:rFonts w:cs="Arial"/>
              </w:rPr>
              <w:tab/>
              <w:t>2.7.1 UE TA report</w:t>
            </w:r>
          </w:p>
          <w:p w14:paraId="1C35828D" w14:textId="2C65A64F" w:rsidR="0089667F" w:rsidRDefault="0089667F" w:rsidP="008141C0">
            <w:pPr>
              <w:pStyle w:val="BodyText"/>
              <w:spacing w:line="256" w:lineRule="auto"/>
              <w:rPr>
                <w:rFonts w:cs="Arial"/>
              </w:rPr>
            </w:pPr>
            <w:r>
              <w:rPr>
                <w:rFonts w:cs="Arial"/>
              </w:rPr>
              <w:t>We think this is beneficial in Rel-17 without high impact on specifications.</w:t>
            </w:r>
          </w:p>
          <w:p w14:paraId="256486F9" w14:textId="77777777" w:rsidR="0089667F" w:rsidRPr="00DB238F" w:rsidRDefault="0089667F" w:rsidP="0089667F">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75C5AE33" w14:textId="77777777" w:rsidR="0089667F" w:rsidRDefault="0089667F" w:rsidP="008141C0">
            <w:pPr>
              <w:pStyle w:val="BodyText"/>
              <w:spacing w:line="256" w:lineRule="auto"/>
              <w:rPr>
                <w:rFonts w:cs="Arial"/>
              </w:rPr>
            </w:pPr>
            <w:r>
              <w:rPr>
                <w:rFonts w:cs="Arial"/>
              </w:rPr>
              <w:t>Not essential in Rel-17</w:t>
            </w:r>
          </w:p>
          <w:p w14:paraId="54F53A38" w14:textId="77777777" w:rsidR="0089667F" w:rsidRPr="00DB238F" w:rsidRDefault="0089667F" w:rsidP="0089667F">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52A9E24A" w14:textId="77777777" w:rsidR="0089667F" w:rsidRDefault="0089667F" w:rsidP="008141C0">
            <w:pPr>
              <w:pStyle w:val="BodyText"/>
              <w:spacing w:line="256" w:lineRule="auto"/>
              <w:rPr>
                <w:rFonts w:cs="Arial"/>
              </w:rPr>
            </w:pPr>
            <w:r>
              <w:rPr>
                <w:rFonts w:cs="Arial"/>
              </w:rPr>
              <w:t>Not essential in Rel-17</w:t>
            </w:r>
          </w:p>
          <w:p w14:paraId="5B32A0CD" w14:textId="5F07517F" w:rsidR="0089667F" w:rsidRDefault="0089667F" w:rsidP="008141C0">
            <w:pPr>
              <w:pStyle w:val="BodyText"/>
              <w:spacing w:line="256" w:lineRule="auto"/>
              <w:rPr>
                <w:rFonts w:cs="Arial"/>
              </w:rPr>
            </w:pPr>
            <w:r>
              <w:rPr>
                <w:rFonts w:cs="Arial"/>
              </w:rPr>
              <w:t>We are fine to document these solutions in the TR.</w:t>
            </w:r>
          </w:p>
        </w:tc>
      </w:tr>
      <w:tr w:rsidR="008141C0" w14:paraId="25F8A7CF" w14:textId="77777777" w:rsidTr="005F243D">
        <w:tc>
          <w:tcPr>
            <w:tcW w:w="1795" w:type="dxa"/>
          </w:tcPr>
          <w:p w14:paraId="4E4743EA" w14:textId="42FB47DC" w:rsidR="008141C0" w:rsidRDefault="00A373DE" w:rsidP="008141C0">
            <w:pPr>
              <w:pStyle w:val="BodyText"/>
              <w:spacing w:line="256" w:lineRule="auto"/>
              <w:rPr>
                <w:rFonts w:cs="Arial"/>
              </w:rPr>
            </w:pPr>
            <w:r>
              <w:rPr>
                <w:rFonts w:cs="Arial"/>
              </w:rPr>
              <w:t>APT</w:t>
            </w:r>
          </w:p>
        </w:tc>
        <w:tc>
          <w:tcPr>
            <w:tcW w:w="7834" w:type="dxa"/>
          </w:tcPr>
          <w:p w14:paraId="604F6619" w14:textId="77777777" w:rsidR="00A373DE" w:rsidRDefault="00A373DE" w:rsidP="00A373DE">
            <w:pPr>
              <w:pStyle w:val="BodyText"/>
              <w:spacing w:line="256" w:lineRule="auto"/>
              <w:rPr>
                <w:rFonts w:cs="Arial"/>
              </w:rPr>
            </w:pPr>
            <w:r>
              <w:rPr>
                <w:rFonts w:cs="Arial"/>
              </w:rPr>
              <w:t>Q1: at least support TA report in RRC_IDLE</w:t>
            </w:r>
          </w:p>
          <w:p w14:paraId="610CAC9D" w14:textId="77777777" w:rsidR="00A373DE" w:rsidRDefault="00A373DE" w:rsidP="00A373DE">
            <w:pPr>
              <w:pStyle w:val="BodyText"/>
              <w:spacing w:line="256" w:lineRule="auto"/>
              <w:rPr>
                <w:rFonts w:cs="Arial"/>
              </w:rPr>
            </w:pPr>
            <w:r>
              <w:rPr>
                <w:rFonts w:cs="Arial"/>
              </w:rPr>
              <w:t>Q2: non-essential</w:t>
            </w:r>
          </w:p>
          <w:p w14:paraId="1F053616" w14:textId="3E46F394" w:rsidR="008141C0" w:rsidRDefault="00A373DE" w:rsidP="00A373DE">
            <w:pPr>
              <w:pStyle w:val="BodyText"/>
              <w:spacing w:line="256" w:lineRule="auto"/>
              <w:rPr>
                <w:rFonts w:cs="Arial"/>
              </w:rPr>
            </w:pPr>
            <w:r>
              <w:rPr>
                <w:rFonts w:cs="Arial"/>
              </w:rPr>
              <w:t>Q3: non-essential</w:t>
            </w:r>
          </w:p>
        </w:tc>
      </w:tr>
      <w:tr w:rsidR="00A373DE" w14:paraId="422408EC" w14:textId="77777777" w:rsidTr="005F243D">
        <w:tc>
          <w:tcPr>
            <w:tcW w:w="1795" w:type="dxa"/>
          </w:tcPr>
          <w:p w14:paraId="5F6BAA60" w14:textId="4BCBD12C" w:rsidR="00A373DE" w:rsidRDefault="00A373DE" w:rsidP="008141C0">
            <w:pPr>
              <w:pStyle w:val="BodyText"/>
              <w:spacing w:line="256" w:lineRule="auto"/>
              <w:rPr>
                <w:rFonts w:cs="Arial"/>
              </w:rPr>
            </w:pPr>
            <w:r>
              <w:rPr>
                <w:rFonts w:cs="Arial"/>
              </w:rPr>
              <w:t>Nokia, NSB</w:t>
            </w:r>
          </w:p>
        </w:tc>
        <w:tc>
          <w:tcPr>
            <w:tcW w:w="7834" w:type="dxa"/>
          </w:tcPr>
          <w:p w14:paraId="2FFC2BA9"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2.7.1, It will be complicated if UE frequent report TA when it changes. Also it will cause large overhead and power consumption in UL where repetitions will be needed. We propose a location based reporting, to avoid overhead and power consumption, also with good accuracy.</w:t>
            </w:r>
          </w:p>
          <w:p w14:paraId="7823B394"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2.7.2, FFS on how much margin left after TA adjustment from network, with or without UE assistance</w:t>
            </w:r>
          </w:p>
          <w:p w14:paraId="40742108" w14:textId="6BFE1E07" w:rsidR="00A373DE" w:rsidRPr="00A373DE" w:rsidRDefault="00A373DE" w:rsidP="00A373DE">
            <w:pPr>
              <w:pStyle w:val="BodyText"/>
              <w:spacing w:line="256" w:lineRule="auto"/>
              <w:rPr>
                <w:rFonts w:eastAsiaTheme="minorEastAsia" w:cs="Arial"/>
                <w:lang w:eastAsia="zh-CN"/>
              </w:rPr>
            </w:pPr>
            <w:r>
              <w:rPr>
                <w:rFonts w:eastAsiaTheme="minorEastAsia" w:cs="Arial"/>
                <w:lang w:eastAsia="zh-CN"/>
              </w:rPr>
              <w:t>For 2.7.3, FFS</w:t>
            </w:r>
          </w:p>
        </w:tc>
      </w:tr>
      <w:tr w:rsidR="00AB2741" w14:paraId="4B01E494" w14:textId="77777777" w:rsidTr="005F243D">
        <w:tc>
          <w:tcPr>
            <w:tcW w:w="1795" w:type="dxa"/>
          </w:tcPr>
          <w:p w14:paraId="49D64B0E" w14:textId="2CF7B1FA" w:rsidR="00AB2741" w:rsidRDefault="00AB2741" w:rsidP="008141C0">
            <w:pPr>
              <w:pStyle w:val="BodyText"/>
              <w:spacing w:line="256" w:lineRule="auto"/>
              <w:rPr>
                <w:rFonts w:cs="Arial"/>
              </w:rPr>
            </w:pPr>
            <w:r>
              <w:rPr>
                <w:rFonts w:cs="Arial"/>
              </w:rPr>
              <w:t>SONY</w:t>
            </w:r>
          </w:p>
        </w:tc>
        <w:tc>
          <w:tcPr>
            <w:tcW w:w="7834" w:type="dxa"/>
          </w:tcPr>
          <w:p w14:paraId="232A7C41"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support TA report.</w:t>
            </w:r>
          </w:p>
          <w:p w14:paraId="3D0A30E0" w14:textId="2FED9D3C"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 2.7.3 These can be studied and documented in TR</w:t>
            </w:r>
          </w:p>
        </w:tc>
      </w:tr>
      <w:tr w:rsidR="00AB2741" w14:paraId="7B60F639" w14:textId="77777777" w:rsidTr="005F243D">
        <w:tc>
          <w:tcPr>
            <w:tcW w:w="1795" w:type="dxa"/>
          </w:tcPr>
          <w:p w14:paraId="1F11A506" w14:textId="2D08B9F0" w:rsidR="00AB2741" w:rsidRDefault="00AB2741" w:rsidP="008141C0">
            <w:pPr>
              <w:pStyle w:val="BodyText"/>
              <w:spacing w:line="256" w:lineRule="auto"/>
              <w:rPr>
                <w:rFonts w:cs="Arial"/>
              </w:rPr>
            </w:pPr>
            <w:r>
              <w:rPr>
                <w:rFonts w:cs="Arial"/>
              </w:rPr>
              <w:t>Ericsson</w:t>
            </w:r>
          </w:p>
        </w:tc>
        <w:tc>
          <w:tcPr>
            <w:tcW w:w="7834" w:type="dxa"/>
          </w:tcPr>
          <w:p w14:paraId="0183B29C"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should be discussed under agenda item 8.15.3.</w:t>
            </w:r>
          </w:p>
          <w:p w14:paraId="02F490BB" w14:textId="3467CB43"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and 2.7.3 are non-essential.</w:t>
            </w: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EBF6FAC" w:rsidR="00A373DE" w:rsidRPr="00A373DE" w:rsidRDefault="009033F8" w:rsidP="00A373DE">
      <w:pPr>
        <w:pStyle w:val="Heading3"/>
        <w:rPr>
          <w:lang w:val="en-US" w:eastAsia="ja-JP"/>
        </w:rPr>
      </w:pPr>
      <w:r>
        <w:rPr>
          <w:lang w:val="en-US" w:eastAsia="ja-JP"/>
        </w:rPr>
        <w:lastRenderedPageBreak/>
        <w:t>SECOND</w:t>
      </w:r>
      <w:r w:rsidR="00A373DE" w:rsidRPr="00A373DE">
        <w:rPr>
          <w:lang w:val="en-US" w:eastAsia="ja-JP"/>
        </w:rPr>
        <w:t xml:space="preserve"> ROU</w:t>
      </w:r>
      <w:r w:rsidR="000A2193">
        <w:rPr>
          <w:lang w:val="en-US" w:eastAsia="ja-JP"/>
        </w:rPr>
        <w:t>N</w:t>
      </w:r>
      <w:r w:rsidR="00A373DE" w:rsidRPr="00A373DE">
        <w:rPr>
          <w:lang w:val="en-US" w:eastAsia="ja-JP"/>
        </w:rPr>
        <w:t>D - Functionalities</w:t>
      </w:r>
    </w:p>
    <w:p w14:paraId="060F27AB" w14:textId="3B5314EF" w:rsidR="00CC68F4" w:rsidRDefault="008D602A" w:rsidP="00CC68F4">
      <w:pPr>
        <w:spacing w:after="0"/>
        <w:rPr>
          <w:rFonts w:eastAsiaTheme="minorEastAsia"/>
          <w:lang w:eastAsia="zh-CN"/>
        </w:rPr>
      </w:pPr>
      <w:r>
        <w:rPr>
          <w:rFonts w:eastAsiaTheme="minorEastAsia"/>
          <w:lang w:eastAsia="zh-CN"/>
        </w:rPr>
        <w:t xml:space="preserve">In the first round, </w:t>
      </w:r>
      <w:r w:rsidR="00CC68F4">
        <w:rPr>
          <w:rFonts w:eastAsiaTheme="minorEastAsia"/>
          <w:lang w:eastAsia="zh-CN"/>
        </w:rPr>
        <w:t>CATT, GateHouse, ZTE, Xiaomi, Eutelsat, Huawei, Apple, Qualcomm, MediaTek, APT, Nokia provided comments:</w:t>
      </w:r>
    </w:p>
    <w:p w14:paraId="738BE66B"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2.7.1 UE TA report</w:t>
      </w:r>
    </w:p>
    <w:p w14:paraId="59139832"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2.7.2 Closed-loop time-frequency corrections</w:t>
      </w:r>
    </w:p>
    <w:p w14:paraId="41B0EF69" w14:textId="5FC2A3C8" w:rsidR="00A373DE"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2.7.3 Alternate starting subcarriers for NPRACH transmissions</w:t>
      </w:r>
    </w:p>
    <w:p w14:paraId="491225E5" w14:textId="77777777" w:rsidR="00CC68F4" w:rsidRDefault="00CC68F4" w:rsidP="00CC68F4">
      <w:pPr>
        <w:spacing w:after="0"/>
        <w:rPr>
          <w:rFonts w:eastAsia="MS Gothic"/>
          <w:kern w:val="28"/>
          <w:lang w:val="en-US" w:eastAsia="ja-JP"/>
        </w:rPr>
      </w:pPr>
    </w:p>
    <w:p w14:paraId="0D78B9CE" w14:textId="0C2A4425" w:rsidR="00A373DE" w:rsidRPr="00A373DE" w:rsidRDefault="00A373DE" w:rsidP="00A373DE">
      <w:pPr>
        <w:spacing w:after="0"/>
        <w:rPr>
          <w:rFonts w:eastAsia="MS Gothic"/>
          <w:kern w:val="28"/>
          <w:lang w:val="en-US" w:eastAsia="ja-JP"/>
        </w:rPr>
      </w:pPr>
      <w:r>
        <w:rPr>
          <w:rFonts w:eastAsia="MS Gothic"/>
          <w:kern w:val="28"/>
          <w:lang w:val="en-US" w:eastAsia="ja-JP"/>
        </w:rPr>
        <w:t xml:space="preserve">Based on comments </w:t>
      </w:r>
      <w:r w:rsidRPr="00A373DE">
        <w:rPr>
          <w:rFonts w:eastAsia="MS Gothic"/>
          <w:kern w:val="28"/>
          <w:lang w:val="en-US" w:eastAsia="ja-JP"/>
        </w:rPr>
        <w:t>UE TA report</w:t>
      </w:r>
      <w:r>
        <w:rPr>
          <w:rFonts w:eastAsia="MS Gothic"/>
          <w:kern w:val="28"/>
          <w:lang w:val="en-US" w:eastAsia="ja-JP"/>
        </w:rPr>
        <w:t xml:space="preserve"> </w:t>
      </w:r>
      <w:r w:rsidR="00AB2741">
        <w:rPr>
          <w:rFonts w:eastAsia="MS Gothic"/>
          <w:kern w:val="28"/>
          <w:lang w:val="en-US" w:eastAsia="ja-JP"/>
        </w:rPr>
        <w:t>has wide support (9</w:t>
      </w:r>
      <w:r>
        <w:rPr>
          <w:rFonts w:eastAsia="MS Gothic"/>
          <w:kern w:val="28"/>
          <w:lang w:val="en-US" w:eastAsia="ja-JP"/>
        </w:rPr>
        <w:t xml:space="preserve"> companies).</w:t>
      </w:r>
    </w:p>
    <w:p w14:paraId="3BDD6397" w14:textId="4C84ED99"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Supported by CATT, Huawei, Apple, Qualcomm, MediaTek, APT</w:t>
      </w:r>
      <w:r>
        <w:rPr>
          <w:rFonts w:eastAsia="MS Gothic"/>
          <w:kern w:val="28"/>
          <w:lang w:val="en-US" w:eastAsia="ja-JP"/>
        </w:rPr>
        <w:t xml:space="preserve">, Gatehouse, Eutelsat, </w:t>
      </w:r>
      <w:r w:rsidR="00AB2741">
        <w:rPr>
          <w:rFonts w:eastAsia="MS Gothic"/>
          <w:kern w:val="28"/>
          <w:lang w:val="en-US" w:eastAsia="ja-JP"/>
        </w:rPr>
        <w:t>SONY</w:t>
      </w:r>
    </w:p>
    <w:p w14:paraId="44DD3968" w14:textId="66F8C9D4"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Not supported by Nokia</w:t>
      </w:r>
      <w:r>
        <w:rPr>
          <w:rFonts w:eastAsia="MS Gothic"/>
          <w:kern w:val="28"/>
          <w:lang w:val="en-US" w:eastAsia="ja-JP"/>
        </w:rPr>
        <w:t xml:space="preserve"> (</w:t>
      </w:r>
      <w:r w:rsidRPr="00A373DE">
        <w:rPr>
          <w:rFonts w:eastAsia="MS Gothic"/>
          <w:kern w:val="28"/>
          <w:lang w:val="en-US" w:eastAsia="ja-JP"/>
        </w:rPr>
        <w:t>UE frequent report TA when it changes</w:t>
      </w:r>
      <w:r>
        <w:rPr>
          <w:rFonts w:eastAsia="MS Gothic"/>
          <w:kern w:val="28"/>
          <w:lang w:val="en-US" w:eastAsia="ja-JP"/>
        </w:rPr>
        <w:t xml:space="preserve"> increases</w:t>
      </w:r>
      <w:r w:rsidRPr="00A373DE">
        <w:rPr>
          <w:rFonts w:eastAsia="MS Gothic"/>
          <w:kern w:val="28"/>
          <w:lang w:val="en-US" w:eastAsia="ja-JP"/>
        </w:rPr>
        <w:t xml:space="preserve"> overhead and power consumption</w:t>
      </w:r>
      <w:r>
        <w:rPr>
          <w:rFonts w:eastAsia="MS Gothic"/>
          <w:kern w:val="28"/>
          <w:lang w:val="en-US" w:eastAsia="ja-JP"/>
        </w:rPr>
        <w:t>), Xiaomi (wait for NR NTN progress first)</w:t>
      </w:r>
    </w:p>
    <w:p w14:paraId="2433965C" w14:textId="77777777" w:rsidR="00A373DE" w:rsidRDefault="00A373DE" w:rsidP="00A373DE">
      <w:pPr>
        <w:spacing w:after="0"/>
        <w:rPr>
          <w:rFonts w:eastAsia="MS Gothic"/>
          <w:kern w:val="28"/>
          <w:lang w:val="en-US" w:eastAsia="ja-JP"/>
        </w:rPr>
      </w:pPr>
    </w:p>
    <w:p w14:paraId="618D16A5" w14:textId="77777777" w:rsidR="00AB2741" w:rsidRDefault="00AB2741" w:rsidP="00A373DE">
      <w:pPr>
        <w:spacing w:after="0"/>
        <w:rPr>
          <w:rFonts w:eastAsia="MS Gothic"/>
          <w:kern w:val="28"/>
          <w:lang w:val="en-US" w:eastAsia="ja-JP"/>
        </w:rPr>
      </w:pPr>
      <w:r>
        <w:rPr>
          <w:rFonts w:eastAsia="MS Gothic"/>
          <w:kern w:val="28"/>
          <w:lang w:val="en-US" w:eastAsia="ja-JP"/>
        </w:rPr>
        <w:t>Ericsson commented UE TA report should be discussed in 8.15.3</w:t>
      </w:r>
    </w:p>
    <w:p w14:paraId="240631F1" w14:textId="7CAAA39C" w:rsidR="00A373DE" w:rsidRDefault="00A373DE" w:rsidP="00A373DE">
      <w:pPr>
        <w:spacing w:after="0"/>
        <w:rPr>
          <w:rFonts w:eastAsia="MS Gothic"/>
          <w:kern w:val="28"/>
          <w:lang w:val="en-US" w:eastAsia="ja-JP"/>
        </w:rPr>
      </w:pPr>
      <w:r w:rsidRPr="00A373DE">
        <w:rPr>
          <w:rFonts w:eastAsia="MS Gothic"/>
          <w:kern w:val="28"/>
          <w:lang w:val="en-US" w:eastAsia="ja-JP"/>
        </w:rPr>
        <w:t>Closed-loop time-frequency corrections</w:t>
      </w:r>
    </w:p>
    <w:p w14:paraId="28BEB757" w14:textId="7623904E" w:rsidR="00A373DE" w:rsidRDefault="00A373DE" w:rsidP="00593807">
      <w:pPr>
        <w:pStyle w:val="ListParagraph"/>
        <w:numPr>
          <w:ilvl w:val="0"/>
          <w:numId w:val="51"/>
        </w:numPr>
        <w:spacing w:after="0"/>
        <w:rPr>
          <w:rFonts w:eastAsia="MS Gothic"/>
          <w:kern w:val="28"/>
          <w:lang w:val="en-US" w:eastAsia="ja-JP"/>
        </w:rPr>
      </w:pPr>
      <w:r w:rsidRPr="00A373DE">
        <w:rPr>
          <w:rFonts w:eastAsia="MS Gothic"/>
          <w:kern w:val="28"/>
          <w:lang w:val="en-US" w:eastAsia="ja-JP"/>
        </w:rPr>
        <w:t>Qualcomm commented not essential for sporadic short connections, but recommended to document in the TR for the use case and solutions pertaining to “long connections”—i.e., ones that are &gt;~10 seconds.</w:t>
      </w:r>
    </w:p>
    <w:p w14:paraId="209828C3" w14:textId="6240CD22" w:rsidR="00A373DE" w:rsidRDefault="00A373DE" w:rsidP="00593807">
      <w:pPr>
        <w:pStyle w:val="ListParagraph"/>
        <w:numPr>
          <w:ilvl w:val="0"/>
          <w:numId w:val="51"/>
        </w:numPr>
        <w:spacing w:after="0"/>
        <w:rPr>
          <w:rFonts w:eastAsia="MS Gothic"/>
          <w:kern w:val="28"/>
          <w:lang w:val="en-US" w:eastAsia="ja-JP"/>
        </w:rPr>
      </w:pPr>
      <w:r>
        <w:rPr>
          <w:rFonts w:eastAsia="MS Gothic"/>
          <w:kern w:val="28"/>
          <w:lang w:val="en-US" w:eastAsia="ja-JP"/>
        </w:rPr>
        <w:t xml:space="preserve">ZTE commented only time-correction mechanism, </w:t>
      </w:r>
    </w:p>
    <w:p w14:paraId="73275B26" w14:textId="77777777" w:rsidR="00A373DE" w:rsidRDefault="00A373DE" w:rsidP="00A373DE">
      <w:pPr>
        <w:spacing w:after="0"/>
        <w:rPr>
          <w:rFonts w:eastAsia="MS Gothic"/>
          <w:kern w:val="28"/>
          <w:lang w:val="en-US" w:eastAsia="ja-JP"/>
        </w:rPr>
      </w:pPr>
    </w:p>
    <w:p w14:paraId="6A104198" w14:textId="1CB6B807" w:rsidR="00A373DE" w:rsidRDefault="00A373DE" w:rsidP="00A373DE">
      <w:pPr>
        <w:spacing w:after="0"/>
        <w:rPr>
          <w:rFonts w:eastAsia="MS Gothic"/>
          <w:kern w:val="28"/>
          <w:lang w:val="en-US" w:eastAsia="ja-JP"/>
        </w:rPr>
      </w:pPr>
      <w:r w:rsidRPr="00A373DE">
        <w:rPr>
          <w:rFonts w:eastAsia="MS Gothic"/>
          <w:kern w:val="28"/>
          <w:lang w:val="en-US" w:eastAsia="ja-JP"/>
        </w:rPr>
        <w:t>Alternate starting subcarriers for NPRACH transmissions</w:t>
      </w:r>
      <w:r>
        <w:rPr>
          <w:rFonts w:eastAsia="MS Gothic"/>
          <w:kern w:val="28"/>
          <w:lang w:val="en-US" w:eastAsia="ja-JP"/>
        </w:rPr>
        <w:t xml:space="preserve"> </w:t>
      </w:r>
    </w:p>
    <w:p w14:paraId="0BC1E77A" w14:textId="77777777" w:rsidR="00A373DE" w:rsidRDefault="00A373DE" w:rsidP="00593807">
      <w:pPr>
        <w:pStyle w:val="ListParagraph"/>
        <w:numPr>
          <w:ilvl w:val="0"/>
          <w:numId w:val="50"/>
        </w:numPr>
        <w:spacing w:after="0"/>
        <w:rPr>
          <w:rFonts w:eastAsia="MS Gothic"/>
          <w:kern w:val="28"/>
          <w:lang w:val="en-US" w:eastAsia="ja-JP"/>
        </w:rPr>
      </w:pPr>
      <w:r w:rsidRPr="00A373DE">
        <w:rPr>
          <w:rFonts w:eastAsia="MS Gothic"/>
          <w:kern w:val="28"/>
          <w:lang w:val="en-US" w:eastAsia="ja-JP"/>
        </w:rPr>
        <w:t xml:space="preserve">Huawei commented concern on reduction in available resources for PRACH will cause more </w:t>
      </w:r>
      <w:r>
        <w:rPr>
          <w:rFonts w:eastAsia="MS Gothic"/>
          <w:kern w:val="28"/>
          <w:lang w:val="en-US" w:eastAsia="ja-JP"/>
        </w:rPr>
        <w:t>PRACH congestion</w:t>
      </w:r>
      <w:r w:rsidRPr="00A373DE">
        <w:rPr>
          <w:rFonts w:eastAsia="MS Gothic"/>
          <w:kern w:val="28"/>
          <w:lang w:val="en-US" w:eastAsia="ja-JP"/>
        </w:rPr>
        <w:t>.</w:t>
      </w:r>
    </w:p>
    <w:p w14:paraId="13090DBD" w14:textId="203D61D6" w:rsidR="00A373DE" w:rsidRPr="00A373DE" w:rsidRDefault="00A373DE" w:rsidP="00593807">
      <w:pPr>
        <w:pStyle w:val="ListParagraph"/>
        <w:numPr>
          <w:ilvl w:val="0"/>
          <w:numId w:val="50"/>
        </w:numPr>
        <w:spacing w:after="0"/>
        <w:rPr>
          <w:rFonts w:eastAsia="MS Gothic"/>
          <w:kern w:val="28"/>
          <w:lang w:val="en-US" w:eastAsia="ja-JP"/>
        </w:rPr>
      </w:pPr>
      <w:r w:rsidRPr="00A373DE">
        <w:rPr>
          <w:lang w:val="en-US" w:eastAsia="ja-JP"/>
        </w:rPr>
        <w:t xml:space="preserve">Qualcomm commented </w:t>
      </w:r>
      <w:r>
        <w:rPr>
          <w:lang w:val="en-US" w:eastAsia="ja-JP"/>
        </w:rPr>
        <w:t xml:space="preserve">useful in </w:t>
      </w:r>
      <w:r w:rsidRPr="00A373DE">
        <w:rPr>
          <w:lang w:val="en-US" w:eastAsia="ja-JP"/>
        </w:rPr>
        <w:t>several scenarios</w:t>
      </w:r>
      <w:r>
        <w:rPr>
          <w:lang w:val="en-US" w:eastAsia="ja-JP"/>
        </w:rPr>
        <w:t xml:space="preserve"> (</w:t>
      </w:r>
      <w:r w:rsidRPr="00A373DE">
        <w:rPr>
          <w:lang w:val="en-US" w:eastAsia="ja-JP"/>
        </w:rPr>
        <w:t>For UEs with limited/poor GNSS reception condition/capability</w:t>
      </w:r>
      <w:r>
        <w:rPr>
          <w:lang w:val="en-US" w:eastAsia="ja-JP"/>
        </w:rPr>
        <w:t xml:space="preserve">, </w:t>
      </w:r>
      <w:r w:rsidRPr="00A373DE">
        <w:rPr>
          <w:lang w:val="en-US" w:eastAsia="ja-JP"/>
        </w:rPr>
        <w:t>To relax the no. of GNSS fixes required to maintain uplink frequency synchronization, thereby saving significant amounts of UE power</w:t>
      </w:r>
      <w:r>
        <w:rPr>
          <w:lang w:val="en-US" w:eastAsia="ja-JP"/>
        </w:rPr>
        <w:t xml:space="preserve">, </w:t>
      </w:r>
      <w:r w:rsidRPr="00A373DE">
        <w:rPr>
          <w:lang w:val="en-US" w:eastAsia="ja-JP"/>
        </w:rPr>
        <w:t>To facilitate closed-loop correction of a larger range of frequency offsets</w:t>
      </w:r>
    </w:p>
    <w:p w14:paraId="5D60C295" w14:textId="77777777" w:rsidR="00A373DE" w:rsidRPr="00A373DE" w:rsidRDefault="00A373DE" w:rsidP="00A373DE">
      <w:pPr>
        <w:spacing w:after="0"/>
        <w:rPr>
          <w:lang w:val="en-US" w:eastAsia="ja-JP"/>
        </w:rPr>
      </w:pPr>
    </w:p>
    <w:p w14:paraId="1B04FA54" w14:textId="41A977DC" w:rsidR="00A373DE" w:rsidRPr="00A373DE" w:rsidRDefault="00A373DE" w:rsidP="00A373DE">
      <w:pPr>
        <w:spacing w:after="0"/>
        <w:rPr>
          <w:rFonts w:eastAsia="MS Gothic"/>
          <w:kern w:val="28"/>
          <w:lang w:val="en-US" w:eastAsia="ja-JP"/>
        </w:rPr>
      </w:pPr>
      <w:r w:rsidRPr="00A373DE">
        <w:rPr>
          <w:rFonts w:eastAsia="MS Gothic"/>
          <w:kern w:val="28"/>
          <w:lang w:val="en-US" w:eastAsia="ja-JP"/>
        </w:rPr>
        <w:t>Xiaomi</w:t>
      </w:r>
      <w:r>
        <w:rPr>
          <w:rFonts w:eastAsia="MS Gothic"/>
          <w:kern w:val="28"/>
          <w:lang w:val="en-US" w:eastAsia="ja-JP"/>
        </w:rPr>
        <w:t xml:space="preserve">, Huawei </w:t>
      </w:r>
      <w:r w:rsidRPr="00A373DE">
        <w:rPr>
          <w:rFonts w:eastAsia="MS Gothic"/>
          <w:kern w:val="28"/>
          <w:lang w:val="en-US" w:eastAsia="ja-JP"/>
        </w:rPr>
        <w:t>commented to wait for NR NTN progress</w:t>
      </w:r>
      <w:r>
        <w:rPr>
          <w:rFonts w:eastAsia="MS Gothic"/>
          <w:kern w:val="28"/>
          <w:lang w:val="en-US" w:eastAsia="ja-JP"/>
        </w:rPr>
        <w:t>. MediaTek</w:t>
      </w:r>
      <w:r w:rsidR="00AB2741">
        <w:rPr>
          <w:rFonts w:eastAsia="MS Gothic"/>
          <w:kern w:val="28"/>
          <w:lang w:val="en-US" w:eastAsia="ja-JP"/>
        </w:rPr>
        <w:t>, SONY</w:t>
      </w:r>
      <w:r>
        <w:rPr>
          <w:rFonts w:eastAsia="MS Gothic"/>
          <w:kern w:val="28"/>
          <w:lang w:val="en-US" w:eastAsia="ja-JP"/>
        </w:rPr>
        <w:t xml:space="preserve"> commented fine to </w:t>
      </w:r>
      <w:r w:rsidR="00AB2741">
        <w:rPr>
          <w:rFonts w:eastAsia="MS Gothic"/>
          <w:kern w:val="28"/>
          <w:lang w:val="en-US" w:eastAsia="ja-JP"/>
        </w:rPr>
        <w:t xml:space="preserve">study and </w:t>
      </w:r>
      <w:r>
        <w:rPr>
          <w:rFonts w:eastAsia="MS Gothic"/>
          <w:kern w:val="28"/>
          <w:lang w:val="en-US" w:eastAsia="ja-JP"/>
        </w:rPr>
        <w:t>document these solutions in TR</w:t>
      </w:r>
      <w:r w:rsidR="00AB2741">
        <w:rPr>
          <w:rFonts w:eastAsia="MS Gothic"/>
          <w:kern w:val="28"/>
          <w:lang w:val="en-US" w:eastAsia="ja-JP"/>
        </w:rPr>
        <w:t xml:space="preserve"> </w:t>
      </w:r>
      <w:r w:rsidR="00AB2741" w:rsidRPr="00AB2741">
        <w:rPr>
          <w:rFonts w:eastAsia="MS Gothic"/>
          <w:kern w:val="28"/>
          <w:lang w:val="en-US" w:eastAsia="ja-JP"/>
        </w:rPr>
        <w:t>as guiding principles and observations for future work in future releases.</w:t>
      </w:r>
    </w:p>
    <w:p w14:paraId="57836760" w14:textId="77777777" w:rsidR="00A373DE" w:rsidRDefault="00A373DE" w:rsidP="00A373DE">
      <w:pPr>
        <w:spacing w:after="0"/>
        <w:rPr>
          <w:lang w:val="en-US" w:eastAsia="ja-JP"/>
        </w:rPr>
      </w:pPr>
    </w:p>
    <w:p w14:paraId="0C6744A3" w14:textId="77777777" w:rsidR="009033F8" w:rsidRDefault="009033F8" w:rsidP="00A373DE">
      <w:pPr>
        <w:spacing w:after="0"/>
        <w:rPr>
          <w:lang w:val="en-US" w:eastAsia="ja-JP"/>
        </w:rPr>
      </w:pPr>
      <w:r>
        <w:rPr>
          <w:lang w:val="en-US" w:eastAsia="ja-JP"/>
        </w:rPr>
        <w:t>The first round moderator views and FL recommendations are unchanged for second round</w:t>
      </w:r>
    </w:p>
    <w:p w14:paraId="30C1ED2D" w14:textId="70C0D1EA" w:rsidR="009033F8" w:rsidRDefault="009033F8" w:rsidP="00A373DE">
      <w:pPr>
        <w:spacing w:after="0"/>
        <w:rPr>
          <w:lang w:val="en-US" w:eastAsia="ja-JP"/>
        </w:rPr>
      </w:pPr>
      <w:r>
        <w:rPr>
          <w:lang w:val="en-US" w:eastAsia="ja-JP"/>
        </w:rPr>
        <w:t xml:space="preserve"> </w:t>
      </w:r>
    </w:p>
    <w:p w14:paraId="3219C237" w14:textId="77777777" w:rsidR="00CA0B79" w:rsidRPr="00CA0B79" w:rsidRDefault="00A373DE" w:rsidP="00A373DE">
      <w:pPr>
        <w:spacing w:after="0"/>
        <w:rPr>
          <w:b/>
          <w:i/>
          <w:lang w:val="en-US" w:eastAsia="ja-JP"/>
        </w:rPr>
      </w:pPr>
      <w:r w:rsidRPr="00CA0B79">
        <w:rPr>
          <w:b/>
          <w:i/>
          <w:highlight w:val="yellow"/>
          <w:lang w:val="en-US" w:eastAsia="ja-JP"/>
        </w:rPr>
        <w:t>Moderator view</w:t>
      </w:r>
      <w:r w:rsidR="00CA0B79" w:rsidRPr="00CA0B79">
        <w:rPr>
          <w:b/>
          <w:i/>
          <w:highlight w:val="yellow"/>
          <w:lang w:val="en-US" w:eastAsia="ja-JP"/>
        </w:rPr>
        <w:t>:</w:t>
      </w:r>
    </w:p>
    <w:p w14:paraId="2E262C87" w14:textId="3EDFD5EA" w:rsidR="00A373DE" w:rsidRPr="00CA0B79" w:rsidRDefault="00CA0B79" w:rsidP="00A373DE">
      <w:pPr>
        <w:spacing w:after="0"/>
        <w:rPr>
          <w:b/>
          <w:i/>
          <w:lang w:val="en-US" w:eastAsia="ja-JP"/>
        </w:rPr>
      </w:pPr>
      <w:r w:rsidRPr="00CA0B79">
        <w:rPr>
          <w:b/>
          <w:i/>
          <w:lang w:val="en-US" w:eastAsia="ja-JP"/>
        </w:rPr>
        <w:t>T</w:t>
      </w:r>
      <w:r w:rsidR="00A373DE" w:rsidRPr="00CA0B79">
        <w:rPr>
          <w:b/>
          <w:i/>
          <w:lang w:val="en-US" w:eastAsia="ja-JP"/>
        </w:rPr>
        <w:t>here is interest from a majority of companies commenting the following solutions:</w:t>
      </w:r>
    </w:p>
    <w:p w14:paraId="56012863" w14:textId="21D1861C" w:rsidR="00A373DE" w:rsidRPr="00CA0B79" w:rsidRDefault="00A373DE" w:rsidP="00593807">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60B18C24" w14:textId="0C4DDADA" w:rsidR="00A373DE" w:rsidRPr="00CA0B79" w:rsidRDefault="00A373DE" w:rsidP="00593807">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5292B188" w14:textId="2E46B2E2" w:rsidR="00A373DE" w:rsidRDefault="00A373DE" w:rsidP="00A373DE">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sidR="00AB2741">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00AB2741" w:rsidRPr="00AB2741">
        <w:rPr>
          <w:rFonts w:eastAsia="MS Gothic"/>
          <w:b/>
          <w:i/>
          <w:kern w:val="28"/>
          <w:lang w:val="en-US" w:eastAsia="ja-JP"/>
        </w:rPr>
        <w:t>as guiding principles and observations for</w:t>
      </w:r>
      <w:r w:rsidR="00AB2741">
        <w:rPr>
          <w:rFonts w:eastAsia="MS Gothic"/>
          <w:b/>
          <w:i/>
          <w:kern w:val="28"/>
          <w:lang w:val="en-US" w:eastAsia="ja-JP"/>
        </w:rPr>
        <w:t xml:space="preserve"> future work in future releases</w:t>
      </w:r>
      <w:r>
        <w:rPr>
          <w:rFonts w:eastAsia="MS Gothic"/>
          <w:kern w:val="28"/>
          <w:lang w:val="en-US" w:eastAsia="ja-JP"/>
        </w:rPr>
        <w:t>.</w:t>
      </w:r>
    </w:p>
    <w:p w14:paraId="224755C7" w14:textId="77777777" w:rsidR="00A373DE" w:rsidRPr="00A373DE" w:rsidRDefault="00A373DE" w:rsidP="00A373DE">
      <w:pPr>
        <w:spacing w:after="0"/>
        <w:rPr>
          <w:rFonts w:eastAsia="MS Gothic"/>
          <w:kern w:val="28"/>
          <w:lang w:val="en-US" w:eastAsia="ja-JP"/>
        </w:rPr>
      </w:pPr>
    </w:p>
    <w:p w14:paraId="1E8291E2" w14:textId="77777777" w:rsidR="00A373DE" w:rsidRDefault="00A373DE" w:rsidP="00A373DE">
      <w:pPr>
        <w:spacing w:after="0"/>
        <w:rPr>
          <w:lang w:val="en-US" w:eastAsia="ja-JP"/>
        </w:rPr>
      </w:pPr>
    </w:p>
    <w:p w14:paraId="2AB9CD57" w14:textId="579A1BC3" w:rsidR="00A373DE" w:rsidRPr="00A373DE" w:rsidRDefault="00A373DE" w:rsidP="00A373DE">
      <w:pPr>
        <w:spacing w:after="0"/>
        <w:rPr>
          <w:b/>
          <w:i/>
          <w:lang w:val="en-US" w:eastAsia="ja-JP"/>
        </w:rPr>
      </w:pPr>
      <w:r w:rsidRPr="000A2193">
        <w:rPr>
          <w:b/>
          <w:i/>
          <w:highlight w:val="cyan"/>
          <w:lang w:val="en-US" w:eastAsia="ja-JP"/>
        </w:rPr>
        <w:t>FL recommendation – Section 2.8</w:t>
      </w:r>
      <w:r w:rsidR="000A2193" w:rsidRPr="000A2193">
        <w:rPr>
          <w:b/>
          <w:i/>
          <w:highlight w:val="cyan"/>
          <w:lang w:val="en-US" w:eastAsia="ja-JP"/>
        </w:rPr>
        <w:t>.4</w:t>
      </w:r>
      <w:r w:rsidRPr="000A2193">
        <w:rPr>
          <w:b/>
          <w:i/>
          <w:highlight w:val="cyan"/>
          <w:lang w:val="en-US" w:eastAsia="ja-JP"/>
        </w:rPr>
        <w:t>:</w:t>
      </w:r>
    </w:p>
    <w:p w14:paraId="138CE87E" w14:textId="702A44A4" w:rsidR="00A373DE" w:rsidRPr="00A373DE" w:rsidRDefault="00A373DE" w:rsidP="00593807">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4BFD6EF1" w14:textId="77777777" w:rsidR="00A373DE" w:rsidRDefault="00A373DE" w:rsidP="00A373DE">
      <w:pPr>
        <w:spacing w:after="0"/>
        <w:rPr>
          <w:lang w:val="en-US" w:eastAsia="ja-JP"/>
        </w:rPr>
      </w:pPr>
    </w:p>
    <w:p w14:paraId="2498930B" w14:textId="77777777" w:rsidR="00A373DE" w:rsidRPr="00A373DE" w:rsidRDefault="00A373DE" w:rsidP="00A373DE">
      <w:pPr>
        <w:spacing w:after="0"/>
        <w:rPr>
          <w:lang w:val="en-US" w:eastAsia="ja-JP"/>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0D6FCFA2" w14:textId="77777777" w:rsidR="001639CE" w:rsidRDefault="001639CE">
      <w:pPr>
        <w:spacing w:after="0"/>
        <w:rPr>
          <w:rFonts w:eastAsia="MS Gothic"/>
          <w:kern w:val="28"/>
          <w:lang w:val="en-US" w:eastAsia="ja-JP"/>
        </w:rPr>
      </w:pPr>
    </w:p>
    <w:p w14:paraId="0351F302" w14:textId="00B11FCF" w:rsidR="00EB03C5" w:rsidRDefault="00EB03C5" w:rsidP="00EB03C5">
      <w:pPr>
        <w:pStyle w:val="Heading3"/>
        <w:rPr>
          <w:lang w:val="en-US" w:eastAsia="ja-JP"/>
        </w:rPr>
      </w:pPr>
      <w:r>
        <w:rPr>
          <w:lang w:val="en-US" w:eastAsia="ja-JP"/>
        </w:rPr>
        <w:t>PBCH coverage enhancement</w:t>
      </w:r>
    </w:p>
    <w:p w14:paraId="66A6C18B" w14:textId="0C31E9FF" w:rsidR="00EB03C5" w:rsidRDefault="009A6647" w:rsidP="00EB03C5">
      <w:pPr>
        <w:rPr>
          <w:bCs/>
        </w:rPr>
      </w:pPr>
      <w:r>
        <w:rPr>
          <w:bCs/>
        </w:rPr>
        <w:t xml:space="preserve">In the first round, </w:t>
      </w:r>
      <w:r w:rsidR="00EB03C5" w:rsidRPr="00EB03C5">
        <w:rPr>
          <w:bCs/>
        </w:rPr>
        <w:t xml:space="preserve">Qualcomm proposed </w:t>
      </w:r>
      <w:r w:rsidR="00EB03C5">
        <w:rPr>
          <w:bCs/>
        </w:rPr>
        <w:t>to i</w:t>
      </w:r>
      <w:r w:rsidR="00EB03C5" w:rsidRPr="00EB03C5">
        <w:rPr>
          <w:bCs/>
        </w:rPr>
        <w:t xml:space="preserve">nclude the first three symbols in a subframe as well as the REs corresponding to the 4 CRS ports for rate matching the NPBCH. </w:t>
      </w:r>
    </w:p>
    <w:p w14:paraId="5C6F5AA6" w14:textId="77777777" w:rsidR="00EB03C5" w:rsidRDefault="00EB03C5" w:rsidP="00EB03C5">
      <w:pPr>
        <w:rPr>
          <w:bCs/>
        </w:rPr>
      </w:pPr>
    </w:p>
    <w:p w14:paraId="01E3665D" w14:textId="76B3D46B" w:rsidR="00EB03C5" w:rsidRPr="00EB03C5" w:rsidRDefault="00EB03C5" w:rsidP="00EB03C5">
      <w:pPr>
        <w:pStyle w:val="Heading3"/>
      </w:pPr>
      <w:r>
        <w:lastRenderedPageBreak/>
        <w:t>N</w:t>
      </w:r>
      <w:r w:rsidRPr="00EB03C5">
        <w:t>on-RLF mechanisms for handling outdated ephemeris/GNSS information</w:t>
      </w:r>
    </w:p>
    <w:p w14:paraId="265BDB5F" w14:textId="5113FE90" w:rsidR="00EB03C5" w:rsidRPr="00EB03C5" w:rsidRDefault="008D602A" w:rsidP="00EB03C5">
      <w:pPr>
        <w:rPr>
          <w:bCs/>
        </w:rPr>
      </w:pPr>
      <w:r>
        <w:rPr>
          <w:bCs/>
        </w:rPr>
        <w:t xml:space="preserve">In the first round, </w:t>
      </w:r>
      <w:r w:rsidR="00EB03C5">
        <w:rPr>
          <w:bCs/>
        </w:rPr>
        <w:t>Qualcomm proposed R</w:t>
      </w:r>
      <w:r w:rsidR="00EB03C5" w:rsidRPr="00EB03C5">
        <w:rPr>
          <w:bCs/>
        </w:rPr>
        <w:t>AN1 to consider non-RLF mechanisms for handling outdated ephemeris/GNSS information including:</w:t>
      </w:r>
    </w:p>
    <w:p w14:paraId="2CFB983D"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UE triggered scheduling gap, prioritizing re-acquiring synchronization, e.g., via reading SIB.</w:t>
      </w:r>
    </w:p>
    <w:p w14:paraId="4B0C3600"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Transmission of specially designated (N)PRACH preambles, and reception of corresponding closed-loop correction commands.</w:t>
      </w:r>
    </w:p>
    <w:p w14:paraId="2E806FAC" w14:textId="77777777" w:rsid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Other relevant solutions.</w:t>
      </w:r>
    </w:p>
    <w:p w14:paraId="283D00B1" w14:textId="77777777" w:rsidR="00EB03C5" w:rsidRPr="00EB03C5" w:rsidRDefault="00EB03C5" w:rsidP="00EB03C5">
      <w:pPr>
        <w:overflowPunct w:val="0"/>
        <w:autoSpaceDE w:val="0"/>
        <w:autoSpaceDN w:val="0"/>
        <w:adjustRightInd w:val="0"/>
        <w:contextualSpacing/>
        <w:textAlignment w:val="baseline"/>
        <w:rPr>
          <w:bCs/>
        </w:rPr>
      </w:pPr>
    </w:p>
    <w:p w14:paraId="620AF18E" w14:textId="2686800F" w:rsidR="00EB03C5" w:rsidRDefault="00EB03C5" w:rsidP="00EB03C5">
      <w:pPr>
        <w:pStyle w:val="Heading3"/>
      </w:pPr>
      <w:r>
        <w:t>D</w:t>
      </w:r>
      <w:r w:rsidRPr="00EB03C5">
        <w:t>edicated unicast transmission of satellite location information</w:t>
      </w:r>
    </w:p>
    <w:p w14:paraId="1048F2E1" w14:textId="038AE687" w:rsidR="00EB03C5" w:rsidRPr="00EB03C5" w:rsidRDefault="008D602A" w:rsidP="00EB03C5">
      <w:pPr>
        <w:rPr>
          <w:bCs/>
        </w:rPr>
      </w:pPr>
      <w:r>
        <w:rPr>
          <w:bCs/>
        </w:rPr>
        <w:t xml:space="preserve">In the first round, </w:t>
      </w:r>
      <w:r w:rsidR="00EB03C5">
        <w:rPr>
          <w:bCs/>
        </w:rPr>
        <w:t xml:space="preserve">Qualcomm proposed </w:t>
      </w:r>
      <w:r w:rsidR="00EB03C5" w:rsidRPr="00EB03C5">
        <w:rPr>
          <w:bCs/>
        </w:rPr>
        <w:t>RAN1 to consider, in addition to the SIB-based broadcast mode of transmission, a dedicated unicast transmission of satellite location information to UEs.</w:t>
      </w:r>
    </w:p>
    <w:p w14:paraId="599A4999"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Such a dedicated transmission may precede an uplink grant, to ensure maintenance and better accuracy of uplink synchronization, and minimize synchronization failure events.</w:t>
      </w:r>
    </w:p>
    <w:p w14:paraId="0F0664B3"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An example of the above would be for a DCI that schedules an uplink transmission to also schedule a downlink (N)PDSCH, carrying satellite location information, preceding the uplink grant.</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02BA8943" w:rsidR="00F611A2" w:rsidRPr="00F611A2" w:rsidRDefault="008D602A" w:rsidP="00F611A2">
      <w:pPr>
        <w:spacing w:line="257" w:lineRule="auto"/>
        <w:rPr>
          <w:rFonts w:eastAsia="Times New Roman"/>
        </w:rPr>
      </w:pPr>
      <w:r>
        <w:rPr>
          <w:bCs/>
        </w:rPr>
        <w:t xml:space="preserve">In the first round, </w:t>
      </w:r>
      <w:r w:rsidR="00F611A2">
        <w:rPr>
          <w:rFonts w:eastAsia="Times New Roman"/>
        </w:rPr>
        <w:t>Nokia proposed there may be UE GNSS unavailable/fault, where solution with only UE GNSS based auto-pre</w:t>
      </w:r>
      <w:r w:rsidR="00C56CCF">
        <w:rPr>
          <w:rFonts w:eastAsia="Times New Roman"/>
        </w:rPr>
        <w:t>-</w:t>
      </w:r>
      <w:r w:rsidR="00F611A2">
        <w:rPr>
          <w:rFonts w:eastAsia="Times New Roman"/>
        </w:rPr>
        <w:t xml:space="preserve">compensation can not work well. Actually, GNSS based measurement can provide UE a good reference for </w:t>
      </w:r>
      <w:r w:rsidR="00C56CCF">
        <w:rPr>
          <w:rFonts w:eastAsia="Times New Roman"/>
        </w:rPr>
        <w:t>adjust</w:t>
      </w:r>
      <w:r w:rsidR="00F611A2">
        <w:rPr>
          <w:rFonts w:eastAsia="Times New Roman"/>
        </w:rPr>
        <w:t xml:space="preserve">ment on oscillator, then based on a correct oscillator, one possible way is UE can adjust time based on </w:t>
      </w:r>
      <w:r w:rsidR="00F611A2" w:rsidRPr="008560B0">
        <w:rPr>
          <w:rFonts w:eastAsia="Times New Roman"/>
        </w:rPr>
        <w:t xml:space="preserve">TimeReferenceInfo-r15 </w:t>
      </w:r>
      <w:r w:rsidR="00F611A2">
        <w:rPr>
          <w:rFonts w:eastAsia="Times New Roman"/>
        </w:rPr>
        <w:t>from eNB</w:t>
      </w:r>
      <w:r w:rsidR="00F611A2" w:rsidRPr="008560B0">
        <w:rPr>
          <w:rFonts w:eastAsia="Times New Roman"/>
        </w:rPr>
        <w:t xml:space="preserve"> without impact </w:t>
      </w:r>
      <w:r w:rsidR="00F611A2">
        <w:rPr>
          <w:rFonts w:eastAsia="Times New Roman"/>
        </w:rPr>
        <w:t>from</w:t>
      </w:r>
      <w:r w:rsidR="00F611A2" w:rsidRPr="008560B0">
        <w:rPr>
          <w:rFonts w:eastAsia="Times New Roman"/>
        </w:rPr>
        <w:t xml:space="preserve"> satellite location derivation, while measure DL RS for UL frequency adjustment without impact by UE location derivation and satellite location derivation</w:t>
      </w:r>
      <w:r w:rsidR="00F611A2">
        <w:rPr>
          <w:rFonts w:eastAsia="Times New Roman"/>
        </w:rPr>
        <w:t xml:space="preserve">. The later solution, i.e. time reference configured from eNB and DL RS based UL synchronization is more stable while not impacted by GNSS </w:t>
      </w:r>
      <w:r w:rsidR="00F611A2" w:rsidRPr="00F611A2">
        <w:rPr>
          <w:rFonts w:eastAsia="Times New Roman"/>
        </w:rPr>
        <w:t xml:space="preserve">issue, with regular DL measurement and configuration supported by specification of IoT over TN. Nokia proposed </w:t>
      </w:r>
      <w:r w:rsidR="00F611A2" w:rsidRPr="00F611A2">
        <w:rPr>
          <w:rFonts w:eastAsia="Times New Roman"/>
          <w:bCs/>
        </w:rPr>
        <w:t>combination of UE automatic pre</w:t>
      </w:r>
      <w:r w:rsidR="00C56CCF">
        <w:rPr>
          <w:rFonts w:eastAsia="Times New Roman"/>
          <w:bCs/>
        </w:rPr>
        <w:t>-</w:t>
      </w:r>
      <w:r w:rsidR="00F611A2" w:rsidRPr="00F611A2">
        <w:rPr>
          <w:rFonts w:eastAsia="Times New Roman"/>
          <w:bCs/>
        </w:rPr>
        <w:t>compensation and network controlled pre</w:t>
      </w:r>
      <w:r w:rsidR="00C56CCF">
        <w:rPr>
          <w:rFonts w:eastAsia="Times New Roman"/>
          <w:bCs/>
        </w:rPr>
        <w:t>-</w:t>
      </w:r>
      <w:r w:rsidR="00F611A2" w:rsidRPr="00F611A2">
        <w:rPr>
          <w:rFonts w:eastAsia="Times New Roman"/>
          <w:bCs/>
        </w:rPr>
        <w:t xml:space="preserve">compensation should be studied and utilized, to provide effective UL synchronization for all type of UE in all IoT NTN scenario, and to provide fast </w:t>
      </w:r>
      <w:r w:rsidR="00C56CCF" w:rsidRPr="00F611A2">
        <w:rPr>
          <w:rFonts w:eastAsia="Times New Roman"/>
          <w:bCs/>
        </w:rPr>
        <w:t>convergence</w:t>
      </w:r>
      <w:r w:rsidR="00F611A2" w:rsidRPr="00F611A2">
        <w:rPr>
          <w:rFonts w:eastAsia="Times New Roman"/>
          <w:bCs/>
        </w:rPr>
        <w:t xml:space="preserve"> of UL synchronization.</w:t>
      </w:r>
    </w:p>
    <w:p w14:paraId="04B2176C" w14:textId="77777777" w:rsidR="006C35C5" w:rsidRDefault="006C35C5"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77777777"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p>
    <w:p w14:paraId="4F478F6D" w14:textId="5762F640" w:rsidR="00F611A2" w:rsidRPr="00D65FF8"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D65FF8">
        <w:rPr>
          <w:rFonts w:eastAsiaTheme="minorEastAsia"/>
          <w:b/>
          <w:i/>
          <w:lang w:eastAsia="zh-CN"/>
        </w:rPr>
        <w:t xml:space="preserve">.1 </w:t>
      </w:r>
      <w:r w:rsidR="00F611A2" w:rsidRPr="006C35C5">
        <w:rPr>
          <w:rFonts w:eastAsiaTheme="minorEastAsia"/>
          <w:b/>
          <w:i/>
          <w:lang w:eastAsia="zh-CN"/>
        </w:rPr>
        <w:t xml:space="preserve">PBCH coverage enhancement </w:t>
      </w:r>
    </w:p>
    <w:p w14:paraId="07563459" w14:textId="007632B1" w:rsidR="00F611A2" w:rsidRPr="006C35C5"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6C35C5">
        <w:rPr>
          <w:rFonts w:eastAsiaTheme="minorEastAsia"/>
          <w:b/>
          <w:i/>
          <w:lang w:eastAsia="zh-CN"/>
        </w:rPr>
        <w:t>.2 Non-RLF mechanisms for handling outdated ephemeris/GNSS information</w:t>
      </w:r>
    </w:p>
    <w:p w14:paraId="268F1E32" w14:textId="37754807" w:rsidR="00F611A2"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6C35C5">
        <w:rPr>
          <w:rFonts w:eastAsiaTheme="minorEastAsia"/>
          <w:b/>
          <w:i/>
          <w:lang w:eastAsia="zh-CN"/>
        </w:rPr>
        <w:t>.3 Dedicated unicast transmission of satellite location information</w:t>
      </w:r>
    </w:p>
    <w:p w14:paraId="7BAA8D52" w14:textId="5952CE38" w:rsidR="00F611A2" w:rsidRPr="00F611A2"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F611A2">
        <w:rPr>
          <w:rFonts w:eastAsiaTheme="minorEastAsia"/>
          <w:b/>
          <w:i/>
          <w:lang w:eastAsia="zh-CN"/>
        </w:rPr>
        <w:t xml:space="preserve">.4 Network </w:t>
      </w:r>
      <w:r w:rsidR="008D602A">
        <w:rPr>
          <w:rFonts w:eastAsiaTheme="minorEastAsia"/>
          <w:b/>
          <w:i/>
          <w:lang w:eastAsia="zh-CN"/>
        </w:rPr>
        <w:t>based</w:t>
      </w:r>
      <w:r w:rsidR="00F611A2" w:rsidRPr="00F611A2">
        <w:rPr>
          <w:rFonts w:eastAsiaTheme="minorEastAsia"/>
          <w:b/>
          <w:i/>
          <w:lang w:eastAsia="zh-CN"/>
        </w:rPr>
        <w:t xml:space="preserve"> pre-compensation</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6C35C5" w14:paraId="4F0D5B42" w14:textId="77777777" w:rsidTr="005F243D">
        <w:tc>
          <w:tcPr>
            <w:tcW w:w="1795" w:type="dxa"/>
            <w:shd w:val="clear" w:color="auto" w:fill="FFC000"/>
          </w:tcPr>
          <w:p w14:paraId="3F39443B" w14:textId="77777777" w:rsidR="006C35C5" w:rsidRDefault="006C35C5" w:rsidP="005F243D">
            <w:pPr>
              <w:pStyle w:val="BodyText"/>
              <w:spacing w:line="256" w:lineRule="auto"/>
              <w:rPr>
                <w:rFonts w:cs="Arial"/>
              </w:rPr>
            </w:pPr>
            <w:r>
              <w:rPr>
                <w:rFonts w:cs="Arial"/>
              </w:rPr>
              <w:t>Company</w:t>
            </w:r>
          </w:p>
        </w:tc>
        <w:tc>
          <w:tcPr>
            <w:tcW w:w="7834" w:type="dxa"/>
            <w:shd w:val="clear" w:color="auto" w:fill="FFC000"/>
          </w:tcPr>
          <w:p w14:paraId="12FB558A" w14:textId="77777777" w:rsidR="006C35C5" w:rsidRDefault="006C35C5" w:rsidP="005F243D">
            <w:pPr>
              <w:pStyle w:val="BodyText"/>
              <w:spacing w:line="256" w:lineRule="auto"/>
              <w:rPr>
                <w:rFonts w:cs="Arial"/>
              </w:rPr>
            </w:pPr>
            <w:r>
              <w:rPr>
                <w:rFonts w:cs="Arial"/>
              </w:rPr>
              <w:t>Comments</w:t>
            </w:r>
          </w:p>
        </w:tc>
      </w:tr>
      <w:tr w:rsidR="006C35C5" w14:paraId="31207B5C" w14:textId="77777777" w:rsidTr="005F243D">
        <w:tc>
          <w:tcPr>
            <w:tcW w:w="1795" w:type="dxa"/>
          </w:tcPr>
          <w:p w14:paraId="4E72E1CC" w14:textId="2E896919" w:rsidR="006C35C5" w:rsidRPr="00A42F54" w:rsidRDefault="00A3721F"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84D1B63" w14:textId="18FD1AD9" w:rsidR="006C35C5" w:rsidRPr="00A42F54" w:rsidRDefault="00A3721F" w:rsidP="005F243D">
            <w:pPr>
              <w:pStyle w:val="BodyText"/>
              <w:spacing w:line="256" w:lineRule="auto"/>
              <w:rPr>
                <w:rFonts w:eastAsiaTheme="minorEastAsia" w:cs="Arial"/>
                <w:lang w:eastAsia="zh-CN"/>
              </w:rPr>
            </w:pPr>
            <w:r>
              <w:rPr>
                <w:rFonts w:eastAsiaTheme="minorEastAsia" w:cs="Arial"/>
                <w:lang w:eastAsia="zh-CN"/>
              </w:rPr>
              <w:t>F</w:t>
            </w:r>
            <w:r>
              <w:rPr>
                <w:rFonts w:eastAsiaTheme="minorEastAsia" w:cs="Arial" w:hint="eastAsia"/>
                <w:lang w:eastAsia="zh-CN"/>
              </w:rPr>
              <w:t xml:space="preserve">or these </w:t>
            </w:r>
            <w:r>
              <w:rPr>
                <w:rFonts w:eastAsiaTheme="minorEastAsia" w:cs="Arial"/>
                <w:lang w:eastAsia="zh-CN"/>
              </w:rPr>
              <w:t>issues</w:t>
            </w:r>
            <w:r>
              <w:rPr>
                <w:rFonts w:eastAsiaTheme="minorEastAsia" w:cs="Arial" w:hint="eastAsia"/>
                <w:lang w:eastAsia="zh-CN"/>
              </w:rPr>
              <w:t>, in our view, it is not essential.</w:t>
            </w:r>
          </w:p>
        </w:tc>
      </w:tr>
      <w:tr w:rsidR="006C35C5" w14:paraId="42F43C4C" w14:textId="77777777" w:rsidTr="005F243D">
        <w:tc>
          <w:tcPr>
            <w:tcW w:w="1795" w:type="dxa"/>
          </w:tcPr>
          <w:p w14:paraId="46293C75" w14:textId="4286C009" w:rsidR="006C35C5" w:rsidRDefault="00C70922" w:rsidP="005F243D">
            <w:pPr>
              <w:pStyle w:val="BodyText"/>
              <w:spacing w:line="256" w:lineRule="auto"/>
              <w:rPr>
                <w:rFonts w:cs="Arial"/>
              </w:rPr>
            </w:pPr>
            <w:r>
              <w:rPr>
                <w:rFonts w:cs="Arial"/>
              </w:rPr>
              <w:t>GateHouse</w:t>
            </w:r>
          </w:p>
        </w:tc>
        <w:tc>
          <w:tcPr>
            <w:tcW w:w="7834" w:type="dxa"/>
          </w:tcPr>
          <w:p w14:paraId="020B566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On the surface it looks like a large amount of overhead.</w:t>
            </w:r>
          </w:p>
          <w:p w14:paraId="07FF9C7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If such signalling were to be implemented, it would require a DCI to point towards the ephemeris data.</w:t>
            </w:r>
          </w:p>
          <w:p w14:paraId="37012BA5" w14:textId="74236224" w:rsidR="006C35C5" w:rsidRDefault="00C70922" w:rsidP="00C70922">
            <w:pPr>
              <w:pStyle w:val="BodyText"/>
              <w:spacing w:line="256" w:lineRule="auto"/>
              <w:rPr>
                <w:rFonts w:cs="Arial"/>
              </w:rPr>
            </w:pPr>
            <w:r>
              <w:rPr>
                <w:rFonts w:eastAsiaTheme="minorEastAsia" w:cs="Arial"/>
                <w:lang w:eastAsia="zh-CN"/>
              </w:rPr>
              <w:t>But, at that point you could just as easily define a DCI that points to ephemeris data in the NPDSCH so more UEs can have benefit from the transmission.</w:t>
            </w:r>
          </w:p>
        </w:tc>
      </w:tr>
      <w:tr w:rsidR="006C35C5" w14:paraId="4A524342" w14:textId="77777777" w:rsidTr="005F243D">
        <w:tc>
          <w:tcPr>
            <w:tcW w:w="1795" w:type="dxa"/>
          </w:tcPr>
          <w:p w14:paraId="2EBA03E8" w14:textId="316269D5" w:rsidR="006C35C5" w:rsidRPr="008B2E3F" w:rsidRDefault="008B2E3F" w:rsidP="005F243D">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31349C05" w14:textId="5D6D238E" w:rsidR="006C35C5" w:rsidRPr="008B2E3F" w:rsidRDefault="008B2E3F" w:rsidP="005F243D">
            <w:pPr>
              <w:pStyle w:val="BodyText"/>
              <w:spacing w:line="256" w:lineRule="auto"/>
              <w:rPr>
                <w:rFonts w:eastAsiaTheme="minorEastAsia" w:cs="Arial"/>
                <w:lang w:eastAsia="zh-CN"/>
              </w:rPr>
            </w:pPr>
            <w:r>
              <w:rPr>
                <w:rFonts w:eastAsiaTheme="minorEastAsia" w:cs="Arial"/>
                <w:lang w:eastAsia="zh-CN"/>
              </w:rPr>
              <w:t>We are supportive on the Non-RLF mechanism for handling the outdated system information.</w:t>
            </w:r>
          </w:p>
        </w:tc>
      </w:tr>
      <w:tr w:rsidR="006C35C5" w14:paraId="7021D164" w14:textId="77777777" w:rsidTr="005F243D">
        <w:tc>
          <w:tcPr>
            <w:tcW w:w="1795" w:type="dxa"/>
          </w:tcPr>
          <w:p w14:paraId="50EB13D7" w14:textId="610C5217" w:rsidR="006C35C5" w:rsidRPr="001F67FB" w:rsidRDefault="001F67FB" w:rsidP="005F243D">
            <w:pPr>
              <w:pStyle w:val="BodyText"/>
              <w:spacing w:line="256" w:lineRule="auto"/>
              <w:rPr>
                <w:rFonts w:cs="Arial"/>
                <w:highlight w:val="yellow"/>
              </w:rPr>
            </w:pPr>
            <w:r w:rsidRPr="001F67FB">
              <w:rPr>
                <w:rFonts w:cs="Arial"/>
                <w:highlight w:val="yellow"/>
              </w:rPr>
              <w:t>Eutelsat</w:t>
            </w:r>
          </w:p>
        </w:tc>
        <w:tc>
          <w:tcPr>
            <w:tcW w:w="7834" w:type="dxa"/>
          </w:tcPr>
          <w:p w14:paraId="65650947" w14:textId="53CBF5FC" w:rsidR="006C35C5" w:rsidRPr="001F67FB" w:rsidRDefault="001F67FB" w:rsidP="005F243D">
            <w:pPr>
              <w:pStyle w:val="BodyText"/>
              <w:spacing w:line="256" w:lineRule="auto"/>
              <w:rPr>
                <w:rFonts w:cs="Arial"/>
                <w:highlight w:val="yellow"/>
              </w:rPr>
            </w:pPr>
            <w:r>
              <w:rPr>
                <w:rFonts w:cs="Arial"/>
                <w:highlight w:val="yellow"/>
              </w:rPr>
              <w:t>Appears not to be essential. Fine to study and capture ideas in TR.</w:t>
            </w:r>
          </w:p>
        </w:tc>
      </w:tr>
      <w:tr w:rsidR="00805759" w14:paraId="74273094" w14:textId="77777777" w:rsidTr="005F243D">
        <w:tc>
          <w:tcPr>
            <w:tcW w:w="1795" w:type="dxa"/>
          </w:tcPr>
          <w:p w14:paraId="5C6AD90B" w14:textId="7C217183" w:rsidR="00805759" w:rsidRDefault="00805759" w:rsidP="00805759">
            <w:pPr>
              <w:pStyle w:val="BodyText"/>
              <w:spacing w:line="256" w:lineRule="auto"/>
              <w:rPr>
                <w:rFonts w:cs="Arial"/>
              </w:rPr>
            </w:pPr>
            <w:r>
              <w:rPr>
                <w:rFonts w:eastAsiaTheme="minorEastAsia" w:cs="Arial"/>
                <w:lang w:eastAsia="zh-CN"/>
              </w:rPr>
              <w:t>Huawei</w:t>
            </w:r>
          </w:p>
        </w:tc>
        <w:tc>
          <w:tcPr>
            <w:tcW w:w="7834" w:type="dxa"/>
          </w:tcPr>
          <w:p w14:paraId="0A15749C" w14:textId="7611DE6C" w:rsidR="00805759" w:rsidRDefault="008B659F" w:rsidP="00805759">
            <w:pPr>
              <w:pStyle w:val="BodyText"/>
              <w:spacing w:line="256" w:lineRule="auto"/>
              <w:jc w:val="both"/>
              <w:rPr>
                <w:rFonts w:cs="Arial"/>
              </w:rPr>
            </w:pPr>
            <w:r>
              <w:rPr>
                <w:rFonts w:cs="Arial"/>
              </w:rPr>
              <w:t>Can</w:t>
            </w:r>
            <w:r w:rsidR="00805759" w:rsidRPr="00CF7D43">
              <w:rPr>
                <w:rFonts w:cs="Arial"/>
              </w:rPr>
              <w:t xml:space="preserve"> be postponed as other issues including NTN SIB reading, GNSS measurement and accuracy of ephemeris have not fully discussed.</w:t>
            </w:r>
          </w:p>
        </w:tc>
      </w:tr>
      <w:tr w:rsidR="00972DD4" w14:paraId="01083FBD" w14:textId="77777777" w:rsidTr="005F243D">
        <w:tc>
          <w:tcPr>
            <w:tcW w:w="1795" w:type="dxa"/>
          </w:tcPr>
          <w:p w14:paraId="1E7F888A" w14:textId="2A587392"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A5E9D5" w14:textId="1E56773E" w:rsidR="00972DD4" w:rsidRDefault="00972DD4" w:rsidP="00972DD4">
            <w:pPr>
              <w:pStyle w:val="BodyText"/>
              <w:spacing w:line="256" w:lineRule="auto"/>
              <w:rPr>
                <w:rFonts w:cs="Arial"/>
              </w:rPr>
            </w:pPr>
            <w:r w:rsidRPr="006071E5">
              <w:rPr>
                <w:rFonts w:cs="Arial"/>
              </w:rPr>
              <w:t>PBCH coverage enhancement</w:t>
            </w:r>
            <w:r>
              <w:rPr>
                <w:rFonts w:cs="Arial"/>
              </w:rPr>
              <w:t xml:space="preserve"> seems not </w:t>
            </w:r>
            <w:r>
              <w:rPr>
                <w:rFonts w:eastAsiaTheme="minorEastAsia" w:cs="Arial" w:hint="eastAsia"/>
                <w:lang w:eastAsia="zh-CN"/>
              </w:rPr>
              <w:t>essential</w:t>
            </w:r>
            <w:r>
              <w:rPr>
                <w:rFonts w:eastAsiaTheme="minorEastAsia" w:cs="Arial"/>
                <w:lang w:eastAsia="zh-CN"/>
              </w:rPr>
              <w:t>.</w:t>
            </w:r>
          </w:p>
        </w:tc>
      </w:tr>
      <w:tr w:rsidR="008F63F1" w14:paraId="4C75773A" w14:textId="77777777" w:rsidTr="005F243D">
        <w:tc>
          <w:tcPr>
            <w:tcW w:w="1795" w:type="dxa"/>
          </w:tcPr>
          <w:p w14:paraId="3481E158" w14:textId="1E79A054" w:rsidR="008F63F1" w:rsidRDefault="008F63F1" w:rsidP="008F63F1">
            <w:pPr>
              <w:pStyle w:val="BodyText"/>
              <w:spacing w:line="256" w:lineRule="auto"/>
              <w:rPr>
                <w:rFonts w:cs="Arial"/>
              </w:rPr>
            </w:pPr>
            <w:r w:rsidRPr="00206235">
              <w:rPr>
                <w:rFonts w:cs="Arial"/>
                <w:color w:val="C00000"/>
              </w:rPr>
              <w:t>Qualcomm</w:t>
            </w:r>
          </w:p>
        </w:tc>
        <w:tc>
          <w:tcPr>
            <w:tcW w:w="7834" w:type="dxa"/>
          </w:tcPr>
          <w:p w14:paraId="3B086C51" w14:textId="11CB01B6"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 xml:space="preserve">.1 PBCH coverage enhancement </w:t>
            </w:r>
          </w:p>
          <w:p w14:paraId="4D3022F0" w14:textId="77777777" w:rsidR="008F63F1" w:rsidRPr="00206235" w:rsidRDefault="008F63F1" w:rsidP="008F63F1">
            <w:pPr>
              <w:spacing w:after="0"/>
              <w:rPr>
                <w:rFonts w:eastAsiaTheme="minorEastAsia"/>
                <w:b/>
                <w:i/>
                <w:color w:val="C00000"/>
                <w:lang w:eastAsia="zh-CN"/>
              </w:rPr>
            </w:pPr>
          </w:p>
          <w:p w14:paraId="4AB91DEA"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 xml:space="preserve">While we think that for NTN-IoT, there isn’t an “in-band with LTE” deployment mode use case, and </w:t>
            </w:r>
            <w:r>
              <w:rPr>
                <w:rFonts w:eastAsiaTheme="minorEastAsia"/>
                <w:bCs/>
                <w:iCs/>
                <w:color w:val="C00000"/>
                <w:lang w:eastAsia="zh-CN"/>
              </w:rPr>
              <w:t xml:space="preserve">as a result, </w:t>
            </w:r>
            <w:r w:rsidRPr="00206235">
              <w:rPr>
                <w:rFonts w:eastAsiaTheme="minorEastAsia"/>
                <w:bCs/>
                <w:iCs/>
                <w:color w:val="C00000"/>
                <w:lang w:eastAsia="zh-CN"/>
              </w:rPr>
              <w:t xml:space="preserve">we could have used the LTE control region and CRS REs to increase coverage for NPBCH for IoT NTN, we acknowledge that this isn’t </w:t>
            </w:r>
            <w:r>
              <w:rPr>
                <w:rFonts w:eastAsiaTheme="minorEastAsia"/>
                <w:bCs/>
                <w:iCs/>
                <w:color w:val="C00000"/>
                <w:lang w:eastAsia="zh-CN"/>
              </w:rPr>
              <w:t xml:space="preserve">strictly </w:t>
            </w:r>
            <w:r w:rsidRPr="00206235">
              <w:rPr>
                <w:rFonts w:eastAsiaTheme="minorEastAsia"/>
                <w:bCs/>
                <w:iCs/>
                <w:color w:val="C00000"/>
                <w:lang w:eastAsia="zh-CN"/>
              </w:rPr>
              <w:t>essential.</w:t>
            </w:r>
          </w:p>
          <w:p w14:paraId="3ABD73D9" w14:textId="77777777" w:rsidR="008F63F1" w:rsidRPr="00206235" w:rsidRDefault="008F63F1" w:rsidP="008F63F1">
            <w:pPr>
              <w:spacing w:after="0"/>
              <w:rPr>
                <w:rFonts w:eastAsiaTheme="minorEastAsia"/>
                <w:b/>
                <w:i/>
                <w:color w:val="C00000"/>
                <w:lang w:eastAsia="zh-CN"/>
              </w:rPr>
            </w:pPr>
          </w:p>
          <w:p w14:paraId="11121D82" w14:textId="7FF0892E"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.2 Non-RLF mechanisms for handling outdated ephemeris/GNSS information</w:t>
            </w:r>
          </w:p>
          <w:p w14:paraId="7F02B740" w14:textId="77777777" w:rsidR="008F63F1" w:rsidRPr="00206235" w:rsidRDefault="008F63F1" w:rsidP="008F63F1">
            <w:pPr>
              <w:spacing w:after="0"/>
              <w:rPr>
                <w:rFonts w:eastAsiaTheme="minorEastAsia"/>
                <w:b/>
                <w:i/>
                <w:color w:val="C00000"/>
                <w:lang w:eastAsia="zh-CN"/>
              </w:rPr>
            </w:pPr>
          </w:p>
          <w:p w14:paraId="263D06D7"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In the light of the discussions in Section 2.1 on “triggering mechanisms for GNSS”, “GNSS measurement window”, etc</w:t>
            </w:r>
            <w:r>
              <w:rPr>
                <w:rFonts w:eastAsiaTheme="minorEastAsia"/>
                <w:bCs/>
                <w:iCs/>
                <w:color w:val="C00000"/>
                <w:lang w:eastAsia="zh-CN"/>
              </w:rPr>
              <w:t>.</w:t>
            </w:r>
            <w:r w:rsidRPr="00206235">
              <w:rPr>
                <w:rFonts w:eastAsiaTheme="minorEastAsia"/>
                <w:bCs/>
                <w:iCs/>
                <w:color w:val="C00000"/>
                <w:lang w:eastAsia="zh-CN"/>
              </w:rPr>
              <w:t xml:space="preserve">, we think it makes sense to </w:t>
            </w:r>
            <w:r w:rsidRPr="000C3D1F">
              <w:rPr>
                <w:rFonts w:eastAsiaTheme="minorEastAsia"/>
                <w:b/>
                <w:iCs/>
                <w:color w:val="C00000"/>
                <w:lang w:eastAsia="zh-CN"/>
              </w:rPr>
              <w:t>include the solutions we proposed under “non-RLF mechanisms for handling outdated ephemeris/GNSS information” in our contribution, to the TR</w:t>
            </w:r>
            <w:r w:rsidRPr="00206235">
              <w:rPr>
                <w:rFonts w:eastAsiaTheme="minorEastAsia"/>
                <w:bCs/>
                <w:iCs/>
                <w:color w:val="C00000"/>
                <w:lang w:eastAsia="zh-CN"/>
              </w:rPr>
              <w:t>. These may be particularly relevant for the “long connection” use case.</w:t>
            </w:r>
          </w:p>
          <w:p w14:paraId="0E3C31DD" w14:textId="77777777" w:rsidR="008F63F1" w:rsidRPr="00206235" w:rsidRDefault="008F63F1" w:rsidP="008F63F1">
            <w:pPr>
              <w:spacing w:after="0"/>
              <w:rPr>
                <w:rFonts w:eastAsiaTheme="minorEastAsia"/>
                <w:bCs/>
                <w:iCs/>
                <w:color w:val="C00000"/>
                <w:lang w:eastAsia="zh-CN"/>
              </w:rPr>
            </w:pPr>
          </w:p>
          <w:p w14:paraId="365190E6" w14:textId="22F7E224"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.3 Dedicated unicast transmission of satellite location information</w:t>
            </w:r>
          </w:p>
          <w:p w14:paraId="7230A86F" w14:textId="77777777" w:rsidR="008F63F1" w:rsidRPr="00206235" w:rsidRDefault="008F63F1" w:rsidP="008F63F1">
            <w:pPr>
              <w:spacing w:after="0"/>
              <w:rPr>
                <w:rFonts w:eastAsiaTheme="minorEastAsia"/>
                <w:b/>
                <w:i/>
                <w:color w:val="C00000"/>
                <w:lang w:eastAsia="zh-CN"/>
              </w:rPr>
            </w:pPr>
          </w:p>
          <w:p w14:paraId="4FBAA535" w14:textId="77777777" w:rsidR="008F63F1" w:rsidRPr="00206235" w:rsidRDefault="008F63F1" w:rsidP="008F63F1">
            <w:pPr>
              <w:spacing w:after="0"/>
              <w:rPr>
                <w:rFonts w:eastAsiaTheme="minorEastAsia"/>
                <w:bCs/>
                <w:iCs/>
                <w:color w:val="C00000"/>
                <w:lang w:eastAsia="zh-CN"/>
              </w:rPr>
            </w:pPr>
            <w:r>
              <w:rPr>
                <w:rFonts w:eastAsiaTheme="minorEastAsia"/>
                <w:bCs/>
                <w:iCs/>
                <w:color w:val="C00000"/>
                <w:lang w:eastAsia="zh-CN"/>
              </w:rPr>
              <w:t xml:space="preserve">We propose to </w:t>
            </w:r>
            <w:r w:rsidRPr="00533650">
              <w:rPr>
                <w:rFonts w:eastAsiaTheme="minorEastAsia"/>
                <w:b/>
                <w:iCs/>
                <w:color w:val="C00000"/>
                <w:lang w:eastAsia="zh-CN"/>
              </w:rPr>
              <w:t>“club” this into 2.8.2 above, and include it in the TR</w:t>
            </w:r>
            <w:r>
              <w:rPr>
                <w:rFonts w:eastAsiaTheme="minorEastAsia"/>
                <w:bCs/>
                <w:iCs/>
                <w:color w:val="C00000"/>
                <w:lang w:eastAsia="zh-CN"/>
              </w:rPr>
              <w:t xml:space="preserve">, since this is also—as we have shown—a mechanism to ensure that the UE has the best possible time and frequency synchronization possible for uplink transmissions, </w:t>
            </w:r>
            <w:r w:rsidRPr="00533650">
              <w:rPr>
                <w:rFonts w:eastAsiaTheme="minorEastAsia"/>
                <w:b/>
                <w:iCs/>
                <w:color w:val="C00000"/>
                <w:lang w:eastAsia="zh-CN"/>
              </w:rPr>
              <w:t xml:space="preserve">so that it doesn’t run into the “outdated </w:t>
            </w:r>
            <w:r>
              <w:rPr>
                <w:rFonts w:eastAsiaTheme="minorEastAsia"/>
                <w:b/>
                <w:iCs/>
                <w:color w:val="C00000"/>
                <w:lang w:eastAsia="zh-CN"/>
              </w:rPr>
              <w:t xml:space="preserve">ephemeris </w:t>
            </w:r>
            <w:r w:rsidRPr="00533650">
              <w:rPr>
                <w:rFonts w:eastAsiaTheme="minorEastAsia"/>
                <w:b/>
                <w:iCs/>
                <w:color w:val="C00000"/>
                <w:lang w:eastAsia="zh-CN"/>
              </w:rPr>
              <w:t>information” problem</w:t>
            </w:r>
            <w:r>
              <w:rPr>
                <w:rFonts w:eastAsiaTheme="minorEastAsia"/>
                <w:bCs/>
                <w:iCs/>
                <w:color w:val="C00000"/>
                <w:lang w:eastAsia="zh-CN"/>
              </w:rPr>
              <w:t>, that would otherwise result from any of the other solutions.</w:t>
            </w:r>
          </w:p>
          <w:p w14:paraId="4660B7E6" w14:textId="77777777" w:rsidR="008F63F1" w:rsidRPr="00206235" w:rsidRDefault="008F63F1" w:rsidP="008F63F1">
            <w:pPr>
              <w:spacing w:after="0"/>
              <w:rPr>
                <w:rFonts w:eastAsiaTheme="minorEastAsia"/>
                <w:b/>
                <w:i/>
                <w:color w:val="C00000"/>
                <w:lang w:eastAsia="zh-CN"/>
              </w:rPr>
            </w:pPr>
          </w:p>
          <w:p w14:paraId="077BBDA3" w14:textId="2E57DDAA"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.4 Network controlled pre-compensation</w:t>
            </w:r>
          </w:p>
          <w:p w14:paraId="3126C9D7" w14:textId="77777777" w:rsidR="008F63F1" w:rsidRPr="00206235" w:rsidRDefault="008F63F1" w:rsidP="008F63F1">
            <w:pPr>
              <w:pStyle w:val="ListParagraph"/>
              <w:spacing w:after="0"/>
              <w:rPr>
                <w:rFonts w:eastAsiaTheme="minorEastAsia"/>
                <w:b/>
                <w:i/>
                <w:color w:val="C00000"/>
                <w:lang w:eastAsia="zh-CN"/>
              </w:rPr>
            </w:pPr>
          </w:p>
          <w:p w14:paraId="75AEC2D6" w14:textId="381A1CB7" w:rsidR="008F63F1" w:rsidRDefault="008F63F1" w:rsidP="008F63F1">
            <w:pPr>
              <w:pStyle w:val="BodyText"/>
              <w:spacing w:line="256" w:lineRule="auto"/>
              <w:rPr>
                <w:rFonts w:cs="Arial"/>
              </w:rPr>
            </w:pPr>
            <w:r w:rsidRPr="00206235">
              <w:rPr>
                <w:rFonts w:cs="Arial"/>
                <w:color w:val="C00000"/>
              </w:rPr>
              <w:t xml:space="preserve">We don’t understand the intention/motivation of this proposal </w:t>
            </w:r>
            <w:r>
              <w:rPr>
                <w:rFonts w:cs="Arial"/>
                <w:color w:val="C00000"/>
              </w:rPr>
              <w:t xml:space="preserve">very </w:t>
            </w:r>
            <w:r w:rsidRPr="00206235">
              <w:rPr>
                <w:rFonts w:cs="Arial"/>
                <w:color w:val="C00000"/>
              </w:rPr>
              <w:t>clearly.</w:t>
            </w:r>
          </w:p>
        </w:tc>
      </w:tr>
      <w:tr w:rsidR="0089667F" w14:paraId="2FC10619" w14:textId="77777777" w:rsidTr="005F243D">
        <w:tc>
          <w:tcPr>
            <w:tcW w:w="1795" w:type="dxa"/>
          </w:tcPr>
          <w:p w14:paraId="516BC875" w14:textId="349FE38D" w:rsidR="0089667F" w:rsidRDefault="0089667F" w:rsidP="0089667F">
            <w:pPr>
              <w:pStyle w:val="BodyText"/>
              <w:spacing w:line="256" w:lineRule="auto"/>
              <w:rPr>
                <w:rFonts w:cs="Arial"/>
              </w:rPr>
            </w:pPr>
            <w:r>
              <w:rPr>
                <w:rFonts w:cs="Arial"/>
              </w:rPr>
              <w:t>MediaTek</w:t>
            </w:r>
          </w:p>
        </w:tc>
        <w:tc>
          <w:tcPr>
            <w:tcW w:w="7834" w:type="dxa"/>
          </w:tcPr>
          <w:p w14:paraId="2EF608EC" w14:textId="74E965D8" w:rsidR="0089667F" w:rsidRDefault="0089667F" w:rsidP="0089667F">
            <w:pPr>
              <w:pStyle w:val="BodyText"/>
              <w:spacing w:line="256" w:lineRule="auto"/>
              <w:rPr>
                <w:rFonts w:cs="Arial"/>
              </w:rPr>
            </w:pPr>
            <w:r>
              <w:rPr>
                <w:rFonts w:cs="Arial"/>
              </w:rPr>
              <w:t xml:space="preserve">Discussions on these useful optimizations can be postponed. We also think </w:t>
            </w:r>
            <w:r w:rsidRPr="00CF7D43">
              <w:rPr>
                <w:rFonts w:cs="Arial"/>
              </w:rPr>
              <w:t xml:space="preserve">NTN SIB reading, GNSS measurement and accuracy of ephemeris have not </w:t>
            </w:r>
            <w:r>
              <w:rPr>
                <w:rFonts w:cs="Arial"/>
              </w:rPr>
              <w:t xml:space="preserve">been </w:t>
            </w:r>
            <w:r w:rsidRPr="00CF7D43">
              <w:rPr>
                <w:rFonts w:cs="Arial"/>
              </w:rPr>
              <w:t>fully discussed</w:t>
            </w:r>
            <w:r>
              <w:rPr>
                <w:rFonts w:cs="Arial"/>
              </w:rPr>
              <w:t xml:space="preserve">. </w:t>
            </w:r>
          </w:p>
        </w:tc>
      </w:tr>
      <w:tr w:rsidR="008F63F1" w14:paraId="2E6C2C88" w14:textId="77777777" w:rsidTr="005F243D">
        <w:tc>
          <w:tcPr>
            <w:tcW w:w="1795" w:type="dxa"/>
          </w:tcPr>
          <w:p w14:paraId="1B13C80C" w14:textId="0CC20807" w:rsidR="008F63F1" w:rsidRDefault="00CC68F4" w:rsidP="008F63F1">
            <w:pPr>
              <w:pStyle w:val="BodyText"/>
              <w:spacing w:line="256" w:lineRule="auto"/>
              <w:rPr>
                <w:rFonts w:cs="Arial"/>
              </w:rPr>
            </w:pPr>
            <w:r>
              <w:rPr>
                <w:rFonts w:cs="Arial"/>
              </w:rPr>
              <w:t>Spreadtrum</w:t>
            </w:r>
          </w:p>
        </w:tc>
        <w:tc>
          <w:tcPr>
            <w:tcW w:w="7834" w:type="dxa"/>
          </w:tcPr>
          <w:p w14:paraId="60EE3B77" w14:textId="3004DF40" w:rsidR="008F63F1" w:rsidRDefault="00CC68F4" w:rsidP="008F63F1">
            <w:pPr>
              <w:pStyle w:val="BodyText"/>
              <w:spacing w:line="256" w:lineRule="auto"/>
              <w:rPr>
                <w:rFonts w:cs="Arial"/>
              </w:rPr>
            </w:pPr>
            <w:r>
              <w:rPr>
                <w:rFonts w:cs="Arial"/>
              </w:rPr>
              <w:t>T</w:t>
            </w:r>
            <w:r w:rsidRPr="00BB5EF0">
              <w:rPr>
                <w:rFonts w:cs="Arial"/>
              </w:rPr>
              <w:t>hese useful optimizations can be postponed.</w:t>
            </w:r>
          </w:p>
        </w:tc>
      </w:tr>
      <w:tr w:rsidR="008F63F1" w14:paraId="53265916" w14:textId="77777777" w:rsidTr="005F243D">
        <w:tc>
          <w:tcPr>
            <w:tcW w:w="1795" w:type="dxa"/>
          </w:tcPr>
          <w:p w14:paraId="06F53141" w14:textId="0ABA9A03" w:rsidR="008F63F1" w:rsidRDefault="00CC68F4" w:rsidP="008F63F1">
            <w:pPr>
              <w:pStyle w:val="BodyText"/>
              <w:spacing w:line="256" w:lineRule="auto"/>
              <w:rPr>
                <w:rFonts w:cs="Arial"/>
              </w:rPr>
            </w:pPr>
            <w:r>
              <w:rPr>
                <w:rFonts w:cs="Arial"/>
              </w:rPr>
              <w:t>APT</w:t>
            </w:r>
          </w:p>
        </w:tc>
        <w:tc>
          <w:tcPr>
            <w:tcW w:w="7834" w:type="dxa"/>
          </w:tcPr>
          <w:p w14:paraId="076F47E9" w14:textId="5704835E" w:rsidR="008F63F1" w:rsidRDefault="00CC68F4" w:rsidP="008F63F1">
            <w:pPr>
              <w:pStyle w:val="BodyText"/>
              <w:spacing w:line="256" w:lineRule="auto"/>
              <w:rPr>
                <w:rFonts w:cs="Arial"/>
              </w:rPr>
            </w:pPr>
            <w:r>
              <w:rPr>
                <w:rFonts w:cs="Arial"/>
              </w:rPr>
              <w:t>Good to have, but non-essential</w:t>
            </w:r>
          </w:p>
        </w:tc>
      </w:tr>
      <w:tr w:rsidR="00CC68F4" w14:paraId="75432DFF" w14:textId="77777777" w:rsidTr="005F243D">
        <w:tc>
          <w:tcPr>
            <w:tcW w:w="1795" w:type="dxa"/>
          </w:tcPr>
          <w:p w14:paraId="2E76D5C8" w14:textId="53728079" w:rsidR="00CC68F4" w:rsidRDefault="00CC68F4" w:rsidP="008F63F1">
            <w:pPr>
              <w:pStyle w:val="BodyText"/>
              <w:spacing w:line="256" w:lineRule="auto"/>
              <w:rPr>
                <w:rFonts w:cs="Arial"/>
              </w:rPr>
            </w:pPr>
            <w:r>
              <w:rPr>
                <w:rFonts w:cs="Arial"/>
              </w:rPr>
              <w:t>Nokia, NSB</w:t>
            </w:r>
          </w:p>
        </w:tc>
        <w:tc>
          <w:tcPr>
            <w:tcW w:w="7834" w:type="dxa"/>
          </w:tcPr>
          <w:p w14:paraId="367ADB7B" w14:textId="4D33E37E" w:rsidR="00CC68F4" w:rsidRDefault="008408F5" w:rsidP="00CC68F4">
            <w:pPr>
              <w:pStyle w:val="BodyText"/>
              <w:spacing w:line="256"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.1, For DL PSS/SSS/PBCH, we suggest evaluation should be done as for NR SSB in NTN, with agreed assumptions after discussion, to confirm whether there is issue</w:t>
            </w:r>
          </w:p>
          <w:p w14:paraId="2242D6A0" w14:textId="77E65E7E" w:rsidR="00CC68F4" w:rsidRDefault="008408F5" w:rsidP="00CC68F4">
            <w:pPr>
              <w:pStyle w:val="BodyText"/>
              <w:spacing w:line="256"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.2, It should be studied whether normal action after failure can work or not.</w:t>
            </w:r>
          </w:p>
          <w:p w14:paraId="793082E6" w14:textId="09EE9985" w:rsidR="00CC68F4" w:rsidRDefault="008408F5" w:rsidP="00CC68F4">
            <w:pPr>
              <w:pStyle w:val="BodyText"/>
              <w:spacing w:line="256"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.3, it should be firstly make it clear on solutions of sync, then 2</w:t>
            </w:r>
            <w:r w:rsidR="00CC68F4" w:rsidRPr="00A57405">
              <w:rPr>
                <w:rFonts w:eastAsiaTheme="minorEastAsia" w:cs="Arial"/>
                <w:vertAlign w:val="superscript"/>
                <w:lang w:eastAsia="zh-CN"/>
              </w:rPr>
              <w:t>nd</w:t>
            </w:r>
            <w:r w:rsidR="00CC68F4">
              <w:rPr>
                <w:rFonts w:eastAsiaTheme="minorEastAsia" w:cs="Arial"/>
                <w:lang w:eastAsia="zh-CN"/>
              </w:rPr>
              <w:t xml:space="preserve"> step as whether it is requested</w:t>
            </w:r>
          </w:p>
          <w:p w14:paraId="551ABC65" w14:textId="68DAB40B" w:rsidR="00CC68F4" w:rsidRDefault="008408F5" w:rsidP="00CC68F4">
            <w:pPr>
              <w:spacing w:line="257"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.4, we can call it network based pre-compensation.</w:t>
            </w:r>
          </w:p>
          <w:p w14:paraId="7DBA5EDB" w14:textId="77777777" w:rsidR="00CC68F4" w:rsidRPr="00FA3122" w:rsidRDefault="00CC68F4" w:rsidP="00CC68F4">
            <w:pPr>
              <w:spacing w:line="257" w:lineRule="auto"/>
              <w:rPr>
                <w:rFonts w:eastAsiaTheme="minorEastAsia" w:cs="Arial"/>
                <w:lang w:eastAsia="zh-CN"/>
              </w:rPr>
            </w:pPr>
            <w:r w:rsidRPr="00FA3122">
              <w:rPr>
                <w:rFonts w:eastAsiaTheme="minorEastAsia" w:cs="Arial"/>
                <w:b/>
                <w:bCs/>
                <w:lang w:eastAsia="zh-CN"/>
              </w:rPr>
              <w:t>If only consider UE automatic pre-compensation, there will be</w:t>
            </w:r>
            <w:r w:rsidRPr="00FA3122">
              <w:rPr>
                <w:rFonts w:eastAsiaTheme="minorEastAsia" w:cs="Arial"/>
                <w:lang w:eastAsia="zh-CN"/>
              </w:rPr>
              <w:t xml:space="preserve"> </w:t>
            </w:r>
          </w:p>
          <w:p w14:paraId="71D5F489" w14:textId="77777777" w:rsidR="00CC68F4" w:rsidRDefault="00CC68F4" w:rsidP="00593807">
            <w:pPr>
              <w:pStyle w:val="ListParagraph"/>
              <w:numPr>
                <w:ilvl w:val="0"/>
                <w:numId w:val="53"/>
              </w:numPr>
              <w:spacing w:after="0" w:line="257" w:lineRule="auto"/>
              <w:contextualSpacing/>
              <w:rPr>
                <w:rFonts w:eastAsia="Times New Roman"/>
                <w:b/>
                <w:bCs/>
              </w:rPr>
            </w:pPr>
            <w:r w:rsidRPr="00770F7D">
              <w:rPr>
                <w:rFonts w:eastAsia="Times New Roman"/>
                <w:b/>
                <w:bCs/>
              </w:rPr>
              <w:t xml:space="preserve">UL synchronization error for IoT UE in NTN scenario </w:t>
            </w:r>
          </w:p>
          <w:p w14:paraId="38132B13" w14:textId="77777777" w:rsidR="00CC68F4"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T</w:t>
            </w:r>
            <w:r w:rsidRPr="00770F7D">
              <w:rPr>
                <w:rFonts w:eastAsia="Times New Roman"/>
                <w:b/>
                <w:bCs/>
              </w:rPr>
              <w:t>he syncrhnizaiton error may last for long time with repeeitions</w:t>
            </w:r>
            <w:r>
              <w:rPr>
                <w:rFonts w:eastAsia="Times New Roman"/>
                <w:b/>
                <w:bCs/>
              </w:rPr>
              <w:t xml:space="preserve"> and error propagation</w:t>
            </w:r>
            <w:r w:rsidRPr="00770F7D">
              <w:rPr>
                <w:rFonts w:eastAsia="Times New Roman"/>
                <w:b/>
                <w:bCs/>
              </w:rPr>
              <w:t>,</w:t>
            </w:r>
          </w:p>
          <w:p w14:paraId="526842C1" w14:textId="77777777" w:rsidR="00CC68F4" w:rsidRPr="00770F7D"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M</w:t>
            </w:r>
            <w:r w:rsidRPr="00770F7D">
              <w:rPr>
                <w:rFonts w:eastAsia="Times New Roman"/>
                <w:b/>
                <w:bCs/>
              </w:rPr>
              <w:t>is-alignement between UE and eNB</w:t>
            </w:r>
            <w:r>
              <w:rPr>
                <w:rFonts w:eastAsia="Times New Roman"/>
                <w:b/>
                <w:bCs/>
              </w:rPr>
              <w:t xml:space="preserve"> and ineffective for UL sync adjustment.</w:t>
            </w:r>
          </w:p>
          <w:p w14:paraId="04D5D190" w14:textId="77777777" w:rsidR="00CC68F4" w:rsidRDefault="00CC68F4" w:rsidP="00CC68F4">
            <w:pPr>
              <w:pStyle w:val="BodyText"/>
              <w:spacing w:line="256" w:lineRule="auto"/>
              <w:rPr>
                <w:rFonts w:eastAsiaTheme="minorEastAsia" w:cs="Arial"/>
                <w:lang w:eastAsia="zh-CN"/>
              </w:rPr>
            </w:pPr>
          </w:p>
          <w:p w14:paraId="19D546EC" w14:textId="77777777" w:rsidR="00CC68F4" w:rsidRDefault="00CC68F4" w:rsidP="00CC68F4">
            <w:pPr>
              <w:pStyle w:val="BodyText"/>
              <w:spacing w:line="256" w:lineRule="auto"/>
              <w:rPr>
                <w:rFonts w:eastAsiaTheme="minorEastAsia" w:cs="Arial"/>
                <w:lang w:eastAsia="zh-CN"/>
              </w:rPr>
            </w:pPr>
            <w:r w:rsidRPr="00F611A2">
              <w:rPr>
                <w:rFonts w:eastAsiaTheme="minorEastAsia"/>
                <w:b/>
                <w:i/>
                <w:lang w:eastAsia="zh-CN"/>
              </w:rPr>
              <w:t xml:space="preserve">Network </w:t>
            </w:r>
            <w:r>
              <w:rPr>
                <w:rFonts w:eastAsiaTheme="minorEastAsia"/>
                <w:b/>
                <w:i/>
                <w:lang w:eastAsia="zh-CN"/>
              </w:rPr>
              <w:t>based</w:t>
            </w:r>
            <w:r w:rsidRPr="00F611A2">
              <w:rPr>
                <w:rFonts w:eastAsiaTheme="minorEastAsia"/>
                <w:b/>
                <w:i/>
                <w:lang w:eastAsia="zh-CN"/>
              </w:rPr>
              <w:t xml:space="preserve"> pre-compensation</w:t>
            </w:r>
            <w:r>
              <w:rPr>
                <w:rFonts w:eastAsiaTheme="minorEastAsia" w:cs="Arial"/>
                <w:lang w:eastAsia="zh-CN"/>
              </w:rPr>
              <w:t xml:space="preserve"> should be defined to work together with GNSS based pre-compensation, to </w:t>
            </w:r>
            <w:r w:rsidRPr="00A57405">
              <w:rPr>
                <w:rFonts w:eastAsiaTheme="minorEastAsia" w:cs="Arial"/>
                <w:lang w:eastAsia="zh-CN"/>
              </w:rPr>
              <w:t xml:space="preserve">to provide effective UL synchronization for all type of UE in all IoT NTN </w:t>
            </w:r>
            <w:r w:rsidRPr="00A57405">
              <w:rPr>
                <w:rFonts w:eastAsiaTheme="minorEastAsia" w:cs="Arial"/>
                <w:lang w:eastAsia="zh-CN"/>
              </w:rPr>
              <w:lastRenderedPageBreak/>
              <w:t>scenario, especially when there is GNSS inaccuracy/unavailability issue, and to provide fast convergance of UL synchronization.</w:t>
            </w:r>
          </w:p>
          <w:p w14:paraId="260E9BC2" w14:textId="77777777" w:rsidR="00CC68F4" w:rsidRPr="00770F7D" w:rsidRDefault="00CC68F4" w:rsidP="00CC68F4">
            <w:pPr>
              <w:spacing w:line="257" w:lineRule="auto"/>
              <w:rPr>
                <w:rFonts w:eastAsia="Times New Roman"/>
                <w:b/>
                <w:bCs/>
              </w:rPr>
            </w:pPr>
            <w:r>
              <w:rPr>
                <w:rFonts w:eastAsia="Times New Roman"/>
                <w:b/>
                <w:bCs/>
              </w:rPr>
              <w:t>Combination of UE automatic precompensation and network based precompensation should be studied and utilized, to provide effective UL synchronization for all type of UE in all IoT NTN scenario, and to provide fast convergance of UL synchronization.</w:t>
            </w:r>
          </w:p>
          <w:p w14:paraId="1FF42BDB" w14:textId="77777777" w:rsidR="00CC68F4" w:rsidRDefault="00CC68F4" w:rsidP="008F63F1">
            <w:pPr>
              <w:pStyle w:val="BodyText"/>
              <w:spacing w:line="256" w:lineRule="auto"/>
              <w:rPr>
                <w:rFonts w:cs="Arial"/>
              </w:rPr>
            </w:pPr>
          </w:p>
        </w:tc>
      </w:tr>
      <w:tr w:rsidR="00CD37C6" w14:paraId="0375B6F2" w14:textId="77777777" w:rsidTr="005F243D">
        <w:tc>
          <w:tcPr>
            <w:tcW w:w="1795" w:type="dxa"/>
          </w:tcPr>
          <w:p w14:paraId="1B202172" w14:textId="43D830A7" w:rsidR="00CD37C6" w:rsidRDefault="00CD37C6" w:rsidP="008F63F1">
            <w:pPr>
              <w:pStyle w:val="BodyText"/>
              <w:spacing w:line="256" w:lineRule="auto"/>
              <w:rPr>
                <w:rFonts w:cs="Arial"/>
              </w:rPr>
            </w:pPr>
            <w:r>
              <w:rPr>
                <w:rFonts w:cs="Arial"/>
              </w:rPr>
              <w:lastRenderedPageBreak/>
              <w:t>SONY</w:t>
            </w:r>
          </w:p>
        </w:tc>
        <w:tc>
          <w:tcPr>
            <w:tcW w:w="7834" w:type="dxa"/>
          </w:tcPr>
          <w:p w14:paraId="1032509E"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We are open to study these issues, but feel they are not essential functionality.</w:t>
            </w:r>
          </w:p>
          <w:p w14:paraId="754B69E7"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 xml:space="preserve">There are a set of issues related to timing advance that need to be discussed. My assumption was that they would be studied under AI8.15.2, but this does not seem to be the case. We made the following proposals in our Tdoc ([20] </w:t>
            </w:r>
            <w:hyperlink r:id="rId34" w:history="1">
              <w:r w:rsidRPr="009D318A">
                <w:rPr>
                  <w:rStyle w:val="Hyperlink"/>
                  <w:rFonts w:eastAsiaTheme="minorEastAsia" w:cs="Arial"/>
                  <w:lang w:eastAsia="zh-CN"/>
                </w:rPr>
                <w:t>R1-2103319</w:t>
              </w:r>
            </w:hyperlink>
            <w:r>
              <w:rPr>
                <w:rFonts w:eastAsiaTheme="minorEastAsia" w:cs="Arial"/>
                <w:lang w:eastAsia="zh-CN"/>
              </w:rPr>
              <w:t>) related to timing advance:</w:t>
            </w:r>
          </w:p>
          <w:p w14:paraId="692ABF12" w14:textId="77777777" w:rsidR="00CD37C6" w:rsidRPr="00AD60EF" w:rsidRDefault="00CD37C6" w:rsidP="00CD37C6">
            <w:pPr>
              <w:spacing w:after="240"/>
              <w:rPr>
                <w:b/>
                <w:bCs/>
                <w:lang w:eastAsia="x-none"/>
              </w:rPr>
            </w:pPr>
            <w:r w:rsidRPr="009B2199">
              <w:rPr>
                <w:b/>
                <w:bCs/>
                <w:lang w:eastAsia="x-none"/>
              </w:rPr>
              <w:t>Proposal 2: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7F114FE" w14:textId="77777777" w:rsidR="00CD37C6" w:rsidRPr="00B76372" w:rsidRDefault="00CD37C6" w:rsidP="00CD37C6">
            <w:pPr>
              <w:spacing w:after="0"/>
              <w:rPr>
                <w:b/>
                <w:bCs/>
                <w:lang w:eastAsia="x-none"/>
              </w:rPr>
            </w:pPr>
            <w:r w:rsidRPr="00DC70E6">
              <w:rPr>
                <w:b/>
                <w:bCs/>
                <w:lang w:eastAsia="x-none"/>
              </w:rPr>
              <w:t>Proposal 3: A timing advance command is associated with a reference point. The reference point indicates which node (UE, eNodeB or satellite) the timing advance command refers to.</w:t>
            </w:r>
          </w:p>
          <w:p w14:paraId="66BF2CFD" w14:textId="77777777" w:rsidR="00CD37C6" w:rsidRDefault="00CD37C6" w:rsidP="00CD37C6">
            <w:pPr>
              <w:pStyle w:val="BodyText"/>
              <w:spacing w:line="256" w:lineRule="auto"/>
              <w:rPr>
                <w:rFonts w:eastAsiaTheme="minorEastAsia" w:cs="Arial"/>
                <w:lang w:eastAsia="zh-CN"/>
              </w:rPr>
            </w:pPr>
          </w:p>
          <w:p w14:paraId="4F2DC225" w14:textId="77777777" w:rsidR="00CD37C6" w:rsidRDefault="00CD37C6" w:rsidP="00CD37C6">
            <w:pPr>
              <w:spacing w:after="0"/>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297DF649" w14:textId="77777777" w:rsidR="00CD37C6" w:rsidRPr="00DC70E6" w:rsidRDefault="00CD37C6" w:rsidP="00CD37C6">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605E1720" w14:textId="77777777" w:rsidR="00CD37C6" w:rsidRPr="00B76372" w:rsidRDefault="00CD37C6" w:rsidP="00CD37C6">
            <w:pPr>
              <w:spacing w:after="240"/>
              <w:rPr>
                <w:b/>
                <w:bCs/>
                <w:lang w:eastAsia="x-none"/>
              </w:rPr>
            </w:pPr>
            <w:r w:rsidRPr="00DC70E6">
              <w:rPr>
                <w:b/>
                <w:bCs/>
                <w:lang w:eastAsia="x-none"/>
              </w:rPr>
              <w:t>Proposal 6: The position / velocity / drift rate (PVD) information is signaled using SIB signalling</w:t>
            </w:r>
            <w:r w:rsidRPr="00B76372">
              <w:rPr>
                <w:b/>
                <w:bCs/>
                <w:lang w:eastAsia="x-none"/>
              </w:rPr>
              <w:t>.</w:t>
            </w:r>
          </w:p>
          <w:p w14:paraId="3AAFC06C" w14:textId="14AA00D7" w:rsidR="00CD37C6" w:rsidRDefault="00CD37C6" w:rsidP="00CD37C6">
            <w:pPr>
              <w:pStyle w:val="BodyText"/>
              <w:spacing w:line="256" w:lineRule="auto"/>
              <w:rPr>
                <w:rFonts w:eastAsiaTheme="minorEastAsia" w:cs="Arial"/>
                <w:lang w:eastAsia="zh-CN"/>
              </w:rPr>
            </w:pPr>
            <w:r>
              <w:rPr>
                <w:rFonts w:eastAsiaTheme="minorEastAsia" w:cs="Arial"/>
                <w:lang w:eastAsia="zh-CN"/>
              </w:rPr>
              <w:t>If these issues are not going to be considered here, where are they going to be considered? AI8.15.3? RAN2?</w:t>
            </w:r>
          </w:p>
        </w:tc>
      </w:tr>
      <w:tr w:rsidR="00CD37C6" w14:paraId="1E4FD050" w14:textId="77777777" w:rsidTr="005F243D">
        <w:tc>
          <w:tcPr>
            <w:tcW w:w="1795" w:type="dxa"/>
          </w:tcPr>
          <w:p w14:paraId="6D162FE6" w14:textId="57CF5E25" w:rsidR="00CD37C6" w:rsidRDefault="00CD37C6" w:rsidP="008F63F1">
            <w:pPr>
              <w:pStyle w:val="BodyText"/>
              <w:spacing w:line="256" w:lineRule="auto"/>
              <w:rPr>
                <w:rFonts w:cs="Arial"/>
              </w:rPr>
            </w:pPr>
            <w:r>
              <w:rPr>
                <w:rFonts w:cs="Arial"/>
              </w:rPr>
              <w:t>Ericsson</w:t>
            </w:r>
          </w:p>
        </w:tc>
        <w:tc>
          <w:tcPr>
            <w:tcW w:w="7834" w:type="dxa"/>
          </w:tcPr>
          <w:p w14:paraId="073884EB" w14:textId="4A0884B7" w:rsidR="00CD37C6" w:rsidRDefault="00CD37C6" w:rsidP="00CC68F4">
            <w:pPr>
              <w:pStyle w:val="BodyText"/>
              <w:spacing w:line="256" w:lineRule="auto"/>
              <w:rPr>
                <w:rFonts w:eastAsiaTheme="minorEastAsia" w:cs="Arial"/>
                <w:lang w:eastAsia="zh-CN"/>
              </w:rPr>
            </w:pPr>
            <w:r w:rsidRPr="009C5626">
              <w:rPr>
                <w:rFonts w:eastAsiaTheme="minorEastAsia" w:cs="Arial"/>
                <w:lang w:eastAsia="zh-CN"/>
              </w:rPr>
              <w:t>These optimizations are non-essential.</w:t>
            </w: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32C1EE3" w:rsidR="00CC68F4" w:rsidRPr="00CC68F4" w:rsidRDefault="008D602A" w:rsidP="00CC68F4">
      <w:pPr>
        <w:pStyle w:val="Heading3"/>
      </w:pPr>
      <w:r>
        <w:t>SECOND</w:t>
      </w:r>
      <w:r w:rsidR="00CC68F4" w:rsidRPr="00CC68F4">
        <w:t xml:space="preserve"> ROUND – Other</w:t>
      </w:r>
    </w:p>
    <w:p w14:paraId="5F697AB8" w14:textId="2191F95F" w:rsidR="00CC68F4" w:rsidRDefault="008D602A" w:rsidP="00CC68F4">
      <w:pPr>
        <w:spacing w:after="0"/>
        <w:rPr>
          <w:rFonts w:eastAsiaTheme="minorEastAsia"/>
          <w:lang w:eastAsia="zh-CN"/>
        </w:rPr>
      </w:pPr>
      <w:r>
        <w:rPr>
          <w:rFonts w:eastAsiaTheme="minorEastAsia"/>
          <w:lang w:eastAsia="zh-CN"/>
        </w:rPr>
        <w:t xml:space="preserve">In the first round, </w:t>
      </w:r>
      <w:r w:rsidR="00CC68F4">
        <w:rPr>
          <w:rFonts w:eastAsiaTheme="minorEastAsia"/>
          <w:lang w:eastAsia="zh-CN"/>
        </w:rPr>
        <w:t>CATT, GateHouse, ZTE, Eutelsat, Huawei, CMCC, Qualcomm, MediaTek, Spreadtrum, APT, Nokia provided comments on proposal to comment of the following:</w:t>
      </w:r>
    </w:p>
    <w:p w14:paraId="76AD17DD" w14:textId="3A616192"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sidRPr="00CC68F4">
        <w:rPr>
          <w:rFonts w:eastAsiaTheme="minorEastAsia"/>
          <w:lang w:eastAsia="zh-CN"/>
        </w:rPr>
        <w:t xml:space="preserve">.1 PBCH coverage enhancement </w:t>
      </w:r>
      <w:r w:rsidR="00CC68F4">
        <w:rPr>
          <w:rFonts w:eastAsiaTheme="minorEastAsia"/>
          <w:lang w:eastAsia="zh-CN"/>
        </w:rPr>
        <w:t>(CMCC not essential)</w:t>
      </w:r>
    </w:p>
    <w:p w14:paraId="69798240" w14:textId="355288C0"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sidRPr="00CC68F4">
        <w:rPr>
          <w:rFonts w:eastAsiaTheme="minorEastAsia"/>
          <w:lang w:eastAsia="zh-CN"/>
        </w:rPr>
        <w:t>.2 Non-RLF mechanisms for handling outdated ephemeris/GNSS information</w:t>
      </w:r>
      <w:r w:rsidR="00CC68F4">
        <w:rPr>
          <w:rFonts w:eastAsiaTheme="minorEastAsia"/>
          <w:lang w:eastAsia="zh-CN"/>
        </w:rPr>
        <w:t xml:space="preserve"> (supported by ZTE)</w:t>
      </w:r>
    </w:p>
    <w:p w14:paraId="7586D2F3" w14:textId="6C10D204"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sidRPr="00CC68F4">
        <w:rPr>
          <w:rFonts w:eastAsiaTheme="minorEastAsia"/>
          <w:lang w:eastAsia="zh-CN"/>
        </w:rPr>
        <w:t>.3 Dedicated unicast transmission of satellite location information</w:t>
      </w:r>
    </w:p>
    <w:p w14:paraId="50579E3A" w14:textId="62C13BBE"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Pr>
          <w:rFonts w:eastAsiaTheme="minorEastAsia"/>
          <w:lang w:eastAsia="zh-CN"/>
        </w:rPr>
        <w:t>.4 Network based</w:t>
      </w:r>
      <w:r w:rsidR="00CC68F4" w:rsidRPr="00CC68F4">
        <w:rPr>
          <w:rFonts w:eastAsiaTheme="minorEastAsia"/>
          <w:lang w:eastAsia="zh-CN"/>
        </w:rPr>
        <w:t xml:space="preserve"> pre-compensation</w:t>
      </w:r>
      <w:r w:rsidR="00CC68F4">
        <w:rPr>
          <w:rFonts w:eastAsiaTheme="minorEastAsia"/>
          <w:lang w:eastAsia="zh-CN"/>
        </w:rPr>
        <w:t xml:space="preserve"> (Qualcomm not clear intention/motivation of proposal)</w:t>
      </w:r>
    </w:p>
    <w:p w14:paraId="2B1900DB" w14:textId="77777777" w:rsidR="00CC68F4" w:rsidRDefault="00CC68F4">
      <w:pPr>
        <w:spacing w:after="0"/>
        <w:rPr>
          <w:rFonts w:eastAsia="MS Gothic"/>
          <w:kern w:val="28"/>
          <w:lang w:val="en-US" w:eastAsia="ja-JP"/>
        </w:rPr>
      </w:pPr>
    </w:p>
    <w:p w14:paraId="5D573895" w14:textId="6D7F32C0" w:rsidR="00CC68F4" w:rsidRDefault="00CC68F4">
      <w:pPr>
        <w:spacing w:after="0"/>
        <w:rPr>
          <w:rFonts w:eastAsia="MS Gothic"/>
          <w:kern w:val="28"/>
          <w:lang w:val="en-US" w:eastAsia="ja-JP"/>
        </w:rPr>
      </w:pPr>
      <w:r>
        <w:rPr>
          <w:rFonts w:eastAsia="MS Gothic"/>
          <w:kern w:val="28"/>
          <w:lang w:val="en-US" w:eastAsia="ja-JP"/>
        </w:rPr>
        <w:t>CATT, Eutelsat, APT</w:t>
      </w:r>
      <w:r w:rsidR="00CD37C6">
        <w:rPr>
          <w:rFonts w:eastAsia="MS Gothic"/>
          <w:kern w:val="28"/>
          <w:lang w:val="en-US" w:eastAsia="ja-JP"/>
        </w:rPr>
        <w:t>, Ericsson</w:t>
      </w:r>
      <w:r>
        <w:rPr>
          <w:rFonts w:eastAsia="MS Gothic"/>
          <w:kern w:val="28"/>
          <w:lang w:val="en-US" w:eastAsia="ja-JP"/>
        </w:rPr>
        <w:t xml:space="preserve">   commented not essential. Huawei, Spreadtrum, MediaTek commented can be postponed. Nokia commented further study</w:t>
      </w:r>
      <w:r w:rsidR="00CD37C6">
        <w:rPr>
          <w:rFonts w:eastAsia="MS Gothic"/>
          <w:kern w:val="28"/>
          <w:lang w:val="en-US" w:eastAsia="ja-JP"/>
        </w:rPr>
        <w:t>. SONY commented study in 8.15.2.</w:t>
      </w:r>
      <w:r>
        <w:rPr>
          <w:rFonts w:eastAsia="MS Gothic"/>
          <w:kern w:val="28"/>
          <w:lang w:val="en-US" w:eastAsia="ja-JP"/>
        </w:rPr>
        <w:t xml:space="preserve"> </w:t>
      </w:r>
    </w:p>
    <w:p w14:paraId="5CECC2A1" w14:textId="77777777" w:rsidR="00CC68F4" w:rsidRDefault="00CC68F4" w:rsidP="00CC68F4">
      <w:pPr>
        <w:spacing w:after="0"/>
        <w:rPr>
          <w:rFonts w:eastAsia="MS Gothic"/>
          <w:kern w:val="28"/>
          <w:lang w:val="en-US" w:eastAsia="ja-JP"/>
        </w:rPr>
      </w:pPr>
    </w:p>
    <w:p w14:paraId="4DD230D0" w14:textId="77777777" w:rsidR="00CC68F4" w:rsidRDefault="00CC68F4" w:rsidP="00CC68F4">
      <w:pPr>
        <w:spacing w:after="0"/>
        <w:rPr>
          <w:rFonts w:eastAsia="MS Gothic"/>
          <w:kern w:val="28"/>
          <w:lang w:val="en-US" w:eastAsia="ja-JP"/>
        </w:rPr>
      </w:pPr>
      <w:r>
        <w:rPr>
          <w:rFonts w:eastAsia="MS Gothic"/>
          <w:kern w:val="28"/>
          <w:lang w:val="en-US" w:eastAsia="ja-JP"/>
        </w:rPr>
        <w:t xml:space="preserve">Qualcomm commented: </w:t>
      </w:r>
    </w:p>
    <w:p w14:paraId="585B253D" w14:textId="756C7337" w:rsidR="00CC68F4" w:rsidRPr="00CC68F4" w:rsidRDefault="008408F5" w:rsidP="00CC68F4">
      <w:pPr>
        <w:spacing w:after="0"/>
        <w:rPr>
          <w:rFonts w:eastAsia="MS Gothic"/>
          <w:kern w:val="28"/>
          <w:lang w:val="en-US" w:eastAsia="ja-JP"/>
        </w:rPr>
      </w:pPr>
      <w:r>
        <w:rPr>
          <w:rFonts w:eastAsia="MS Gothic"/>
          <w:kern w:val="28"/>
          <w:lang w:val="en-US" w:eastAsia="ja-JP"/>
        </w:rPr>
        <w:t>2.9</w:t>
      </w:r>
      <w:r w:rsidR="00CC68F4">
        <w:rPr>
          <w:rFonts w:eastAsia="MS Gothic"/>
          <w:kern w:val="28"/>
          <w:lang w:val="en-US" w:eastAsia="ja-JP"/>
        </w:rPr>
        <w:t xml:space="preserve">.1: </w:t>
      </w:r>
      <w:r w:rsidR="00CC68F4" w:rsidRPr="00CC68F4">
        <w:rPr>
          <w:rFonts w:eastAsia="MS Gothic"/>
          <w:kern w:val="28"/>
          <w:lang w:val="en-US" w:eastAsia="ja-JP"/>
        </w:rPr>
        <w:t>PBCH coverage enhancement</w:t>
      </w:r>
      <w:r w:rsidR="00CC68F4">
        <w:rPr>
          <w:rFonts w:eastAsia="MS Gothic"/>
          <w:kern w:val="28"/>
          <w:lang w:val="en-US" w:eastAsia="ja-JP"/>
        </w:rPr>
        <w:t>:</w:t>
      </w:r>
      <w:r w:rsidR="00CC68F4" w:rsidRPr="00CC68F4">
        <w:rPr>
          <w:rFonts w:eastAsia="MS Gothic"/>
          <w:kern w:val="28"/>
          <w:lang w:val="en-US" w:eastAsia="ja-JP"/>
        </w:rPr>
        <w:t xml:space="preserve"> While we think that for NTN-IoT, there isn’t an “in-band with LTE” deployment mode use case, and as a result, we could have used the LTE control region and CRS REs to increase coverage for NPBCH for IoT NTN, we acknowledge that this isn’t strictly essential.</w:t>
      </w:r>
    </w:p>
    <w:p w14:paraId="3BB08C12" w14:textId="77777777" w:rsidR="00CC68F4" w:rsidRPr="00CC68F4" w:rsidRDefault="00CC68F4" w:rsidP="00CC68F4">
      <w:pPr>
        <w:spacing w:after="0"/>
        <w:rPr>
          <w:rFonts w:eastAsia="MS Gothic"/>
          <w:kern w:val="28"/>
          <w:lang w:val="en-US" w:eastAsia="ja-JP"/>
        </w:rPr>
      </w:pPr>
    </w:p>
    <w:p w14:paraId="5400F559" w14:textId="287174CE" w:rsidR="00CC68F4" w:rsidRPr="00CC68F4" w:rsidRDefault="008408F5" w:rsidP="00CC68F4">
      <w:pPr>
        <w:spacing w:after="0"/>
        <w:rPr>
          <w:rFonts w:eastAsia="MS Gothic"/>
          <w:kern w:val="28"/>
          <w:lang w:val="en-US" w:eastAsia="ja-JP"/>
        </w:rPr>
      </w:pPr>
      <w:r>
        <w:rPr>
          <w:rFonts w:eastAsia="MS Gothic"/>
          <w:kern w:val="28"/>
          <w:lang w:val="en-US" w:eastAsia="ja-JP"/>
        </w:rPr>
        <w:t>2.9</w:t>
      </w:r>
      <w:r w:rsidR="00CC68F4" w:rsidRPr="00CC68F4">
        <w:rPr>
          <w:rFonts w:eastAsia="MS Gothic"/>
          <w:kern w:val="28"/>
          <w:lang w:val="en-US" w:eastAsia="ja-JP"/>
        </w:rPr>
        <w:t>.2 Non-RLF mechanisms for handling outdated ephemeris/GNSS information</w:t>
      </w:r>
      <w:r w:rsidR="00CC68F4">
        <w:rPr>
          <w:rFonts w:eastAsia="MS Gothic"/>
          <w:kern w:val="28"/>
          <w:lang w:val="en-US" w:eastAsia="ja-JP"/>
        </w:rPr>
        <w:t xml:space="preserve">: </w:t>
      </w:r>
      <w:r w:rsidR="00CC68F4" w:rsidRPr="00CC68F4">
        <w:rPr>
          <w:rFonts w:eastAsia="MS Gothic"/>
          <w:kern w:val="28"/>
          <w:lang w:val="en-US" w:eastAsia="ja-JP"/>
        </w:rPr>
        <w:t xml:space="preserve">In the light of the discussions in Section 2.1 on “triggering mechanisms for GNSS”, “GNSS measurement window”, etc., we think it makes sense to </w:t>
      </w:r>
      <w:r w:rsidR="00CC68F4" w:rsidRPr="00CC68F4">
        <w:rPr>
          <w:rFonts w:eastAsia="MS Gothic"/>
          <w:kern w:val="28"/>
          <w:lang w:val="en-US" w:eastAsia="ja-JP"/>
        </w:rPr>
        <w:lastRenderedPageBreak/>
        <w:t>include the solutions we proposed under “non-RLF mechanisms for handling outdated ephemeris/GNSS information” in our contribution, to the TR. These may be particularly relevant for the “long connection” use case.</w:t>
      </w:r>
    </w:p>
    <w:p w14:paraId="43D138BD" w14:textId="77777777" w:rsidR="00CC68F4" w:rsidRPr="00CC68F4" w:rsidRDefault="00CC68F4" w:rsidP="00CC68F4">
      <w:pPr>
        <w:spacing w:after="0"/>
        <w:rPr>
          <w:rFonts w:eastAsia="MS Gothic"/>
          <w:kern w:val="28"/>
          <w:lang w:val="en-US" w:eastAsia="ja-JP"/>
        </w:rPr>
      </w:pPr>
    </w:p>
    <w:p w14:paraId="7C0D35F0" w14:textId="06E58C77" w:rsidR="00CC68F4" w:rsidRPr="00CC68F4" w:rsidRDefault="008408F5" w:rsidP="00CC68F4">
      <w:pPr>
        <w:spacing w:after="0"/>
        <w:rPr>
          <w:rFonts w:eastAsia="MS Gothic"/>
          <w:kern w:val="28"/>
          <w:lang w:val="en-US" w:eastAsia="ja-JP"/>
        </w:rPr>
      </w:pPr>
      <w:r>
        <w:rPr>
          <w:rFonts w:eastAsia="MS Gothic"/>
          <w:kern w:val="28"/>
          <w:lang w:val="en-US" w:eastAsia="ja-JP"/>
        </w:rPr>
        <w:t>2.9</w:t>
      </w:r>
      <w:r w:rsidR="00CC68F4" w:rsidRPr="00CC68F4">
        <w:rPr>
          <w:rFonts w:eastAsia="MS Gothic"/>
          <w:kern w:val="28"/>
          <w:lang w:val="en-US" w:eastAsia="ja-JP"/>
        </w:rPr>
        <w:t>.3 Dedicated unicast transmission of satellite location information</w:t>
      </w:r>
      <w:r w:rsidR="00CC68F4">
        <w:rPr>
          <w:rFonts w:eastAsia="MS Gothic"/>
          <w:kern w:val="28"/>
          <w:lang w:val="en-US" w:eastAsia="ja-JP"/>
        </w:rPr>
        <w:t xml:space="preserve">: </w:t>
      </w:r>
      <w:r w:rsidR="00CC68F4" w:rsidRPr="00CC68F4">
        <w:rPr>
          <w:rFonts w:eastAsia="MS Gothic"/>
          <w:kern w:val="28"/>
          <w:lang w:val="en-US" w:eastAsia="ja-JP"/>
        </w:rPr>
        <w:t>We propose to “club” this into 2.8.2 above, and include it in the TR, since this is also—as we have shown—a mechanism to ensure that the UE has the best possible time and frequency synchronization possible for uplink transmissions, so that it doesn’t run into the “outdated ephemeris information” problem, that would otherwise result from any of the other solutions.</w:t>
      </w:r>
    </w:p>
    <w:p w14:paraId="21DB1FE4" w14:textId="77777777" w:rsidR="00CC68F4" w:rsidRPr="00CC68F4" w:rsidRDefault="00CC68F4" w:rsidP="00CC68F4">
      <w:pPr>
        <w:spacing w:after="0"/>
        <w:rPr>
          <w:rFonts w:eastAsia="MS Gothic"/>
          <w:kern w:val="28"/>
          <w:lang w:val="en-US" w:eastAsia="ja-JP"/>
        </w:rPr>
      </w:pPr>
    </w:p>
    <w:p w14:paraId="6E406524" w14:textId="51B8FFF0" w:rsidR="00CC68F4" w:rsidRDefault="008408F5" w:rsidP="00CC68F4">
      <w:pPr>
        <w:spacing w:after="0"/>
        <w:rPr>
          <w:rFonts w:eastAsia="MS Gothic"/>
          <w:kern w:val="28"/>
          <w:lang w:val="en-US" w:eastAsia="ja-JP"/>
        </w:rPr>
      </w:pPr>
      <w:r>
        <w:rPr>
          <w:rFonts w:eastAsia="MS Gothic"/>
          <w:kern w:val="28"/>
          <w:lang w:val="en-US" w:eastAsia="ja-JP"/>
        </w:rPr>
        <w:t>2.9</w:t>
      </w:r>
      <w:r w:rsidR="00CC68F4">
        <w:rPr>
          <w:rFonts w:eastAsia="MS Gothic"/>
          <w:kern w:val="28"/>
          <w:lang w:val="en-US" w:eastAsia="ja-JP"/>
        </w:rPr>
        <w:t xml:space="preserve">.4: </w:t>
      </w:r>
      <w:r w:rsidR="00CC68F4" w:rsidRPr="00CC68F4">
        <w:rPr>
          <w:rFonts w:eastAsia="MS Gothic"/>
          <w:kern w:val="28"/>
          <w:lang w:val="en-US" w:eastAsia="ja-JP"/>
        </w:rPr>
        <w:t xml:space="preserve">Network </w:t>
      </w:r>
      <w:r w:rsidR="00CC68F4">
        <w:rPr>
          <w:rFonts w:eastAsia="MS Gothic"/>
          <w:kern w:val="28"/>
          <w:lang w:val="en-US" w:eastAsia="ja-JP"/>
        </w:rPr>
        <w:t>based</w:t>
      </w:r>
      <w:r w:rsidR="00CC68F4" w:rsidRPr="00CC68F4">
        <w:rPr>
          <w:rFonts w:eastAsia="MS Gothic"/>
          <w:kern w:val="28"/>
          <w:lang w:val="en-US" w:eastAsia="ja-JP"/>
        </w:rPr>
        <w:t xml:space="preserve"> pre-compensation</w:t>
      </w:r>
      <w:r w:rsidR="00CC68F4">
        <w:rPr>
          <w:rFonts w:eastAsia="MS Gothic"/>
          <w:kern w:val="28"/>
          <w:lang w:val="en-US" w:eastAsia="ja-JP"/>
        </w:rPr>
        <w:t xml:space="preserve">: Nokia commented on </w:t>
      </w:r>
      <w:r w:rsidR="00CC68F4" w:rsidRPr="00CC68F4">
        <w:rPr>
          <w:rFonts w:eastAsia="MS Gothic"/>
          <w:kern w:val="28"/>
          <w:lang w:val="en-US" w:eastAsia="ja-JP"/>
        </w:rPr>
        <w:t>Network based pre-compensation should be defined to work together with GNS</w:t>
      </w:r>
      <w:r w:rsidR="003F6B16">
        <w:rPr>
          <w:rFonts w:eastAsia="MS Gothic"/>
          <w:kern w:val="28"/>
          <w:lang w:val="en-US" w:eastAsia="ja-JP"/>
        </w:rPr>
        <w:t xml:space="preserve">S based pre-compensation, to </w:t>
      </w:r>
      <w:r w:rsidR="00CC68F4" w:rsidRPr="00CC68F4">
        <w:rPr>
          <w:rFonts w:eastAsia="MS Gothic"/>
          <w:kern w:val="28"/>
          <w:lang w:val="en-US" w:eastAsia="ja-JP"/>
        </w:rPr>
        <w:t xml:space="preserve">provide effective UL synchronization for all type of UE in all IoT NTN scenario, especially when there is GNSS inaccuracy/unavailability issue, and to provide fast </w:t>
      </w:r>
      <w:r w:rsidR="003F6B16" w:rsidRPr="00CC68F4">
        <w:rPr>
          <w:rFonts w:eastAsia="MS Gothic"/>
          <w:kern w:val="28"/>
          <w:lang w:val="en-US" w:eastAsia="ja-JP"/>
        </w:rPr>
        <w:t>con</w:t>
      </w:r>
      <w:r w:rsidR="003F6B16">
        <w:rPr>
          <w:rFonts w:eastAsia="MS Gothic"/>
          <w:kern w:val="28"/>
          <w:lang w:val="en-US" w:eastAsia="ja-JP"/>
        </w:rPr>
        <w:t>vergence</w:t>
      </w:r>
      <w:r w:rsidR="00CC68F4">
        <w:rPr>
          <w:rFonts w:eastAsia="MS Gothic"/>
          <w:kern w:val="28"/>
          <w:lang w:val="en-US" w:eastAsia="ja-JP"/>
        </w:rPr>
        <w:t xml:space="preserve"> of UL synchronization. </w:t>
      </w:r>
      <w:r w:rsidR="00CC68F4" w:rsidRPr="00CC68F4">
        <w:rPr>
          <w:rFonts w:eastAsia="MS Gothic"/>
          <w:kern w:val="28"/>
          <w:lang w:val="en-US" w:eastAsia="ja-JP"/>
        </w:rPr>
        <w:t>Combination of UE automatic pre</w:t>
      </w:r>
      <w:r w:rsidR="003F6B16">
        <w:rPr>
          <w:rFonts w:eastAsia="MS Gothic"/>
          <w:kern w:val="28"/>
          <w:lang w:val="en-US" w:eastAsia="ja-JP"/>
        </w:rPr>
        <w:t>-</w:t>
      </w:r>
      <w:r w:rsidR="00CC68F4" w:rsidRPr="00CC68F4">
        <w:rPr>
          <w:rFonts w:eastAsia="MS Gothic"/>
          <w:kern w:val="28"/>
          <w:lang w:val="en-US" w:eastAsia="ja-JP"/>
        </w:rPr>
        <w:t>compensation and network based pre</w:t>
      </w:r>
      <w:r w:rsidR="003F6B16">
        <w:rPr>
          <w:rFonts w:eastAsia="MS Gothic"/>
          <w:kern w:val="28"/>
          <w:lang w:val="en-US" w:eastAsia="ja-JP"/>
        </w:rPr>
        <w:t>-</w:t>
      </w:r>
      <w:r w:rsidR="00CC68F4" w:rsidRPr="00CC68F4">
        <w:rPr>
          <w:rFonts w:eastAsia="MS Gothic"/>
          <w:kern w:val="28"/>
          <w:lang w:val="en-US" w:eastAsia="ja-JP"/>
        </w:rPr>
        <w:t xml:space="preserve">compensation should be studied and utilized, to provide effective UL synchronization for all type of UE in all IoT NTN scenario, and to provide fast </w:t>
      </w:r>
      <w:r w:rsidR="003F6B16" w:rsidRPr="00CC68F4">
        <w:rPr>
          <w:rFonts w:eastAsia="MS Gothic"/>
          <w:kern w:val="28"/>
          <w:lang w:val="en-US" w:eastAsia="ja-JP"/>
        </w:rPr>
        <w:t>convergence</w:t>
      </w:r>
      <w:r w:rsidR="00CC68F4" w:rsidRPr="00CC68F4">
        <w:rPr>
          <w:rFonts w:eastAsia="MS Gothic"/>
          <w:kern w:val="28"/>
          <w:lang w:val="en-US" w:eastAsia="ja-JP"/>
        </w:rPr>
        <w:t xml:space="preserve"> of UL synchronization.</w:t>
      </w:r>
    </w:p>
    <w:p w14:paraId="568689B6" w14:textId="77777777" w:rsidR="009033F8" w:rsidRDefault="009033F8" w:rsidP="00CC68F4">
      <w:pPr>
        <w:spacing w:after="0"/>
        <w:rPr>
          <w:rFonts w:eastAsia="MS Gothic"/>
          <w:kern w:val="28"/>
          <w:lang w:val="en-US" w:eastAsia="ja-JP"/>
        </w:rPr>
      </w:pPr>
    </w:p>
    <w:p w14:paraId="3C91E9A0" w14:textId="10242AB1" w:rsidR="009033F8" w:rsidRPr="00CC68F4" w:rsidRDefault="009033F8" w:rsidP="00CC68F4">
      <w:pPr>
        <w:spacing w:after="0"/>
        <w:rPr>
          <w:rFonts w:eastAsia="MS Gothic"/>
          <w:kern w:val="28"/>
          <w:lang w:val="en-US" w:eastAsia="ja-JP"/>
        </w:rPr>
      </w:pPr>
      <w:r>
        <w:rPr>
          <w:rFonts w:eastAsia="MS Gothic"/>
          <w:kern w:val="28"/>
          <w:lang w:val="en-US" w:eastAsia="ja-JP"/>
        </w:rPr>
        <w:t>The first round FL recommendation is unchanged for second round</w:t>
      </w:r>
    </w:p>
    <w:p w14:paraId="649E5067" w14:textId="77777777" w:rsidR="00CC68F4" w:rsidRDefault="00CC68F4">
      <w:pPr>
        <w:spacing w:after="0"/>
        <w:rPr>
          <w:rFonts w:eastAsia="MS Gothic"/>
          <w:kern w:val="28"/>
          <w:lang w:val="en-US" w:eastAsia="ja-JP"/>
        </w:rPr>
      </w:pPr>
    </w:p>
    <w:p w14:paraId="404E3C91" w14:textId="378040F6" w:rsidR="00CA0B79" w:rsidRPr="00CA0B79" w:rsidRDefault="000A2193" w:rsidP="00CC68F4">
      <w:pPr>
        <w:spacing w:after="0"/>
        <w:rPr>
          <w:b/>
          <w:i/>
          <w:lang w:val="en-US" w:eastAsia="ja-JP"/>
        </w:rPr>
      </w:pPr>
      <w:r>
        <w:rPr>
          <w:b/>
          <w:i/>
          <w:highlight w:val="yellow"/>
          <w:lang w:val="en-US" w:eastAsia="ja-JP"/>
        </w:rPr>
        <w:t>FL Recommendation -Section 2.9</w:t>
      </w:r>
      <w:r w:rsidR="00CA0B79" w:rsidRPr="00CA0B79">
        <w:rPr>
          <w:b/>
          <w:i/>
          <w:highlight w:val="yellow"/>
          <w:lang w:val="en-US" w:eastAsia="ja-JP"/>
        </w:rPr>
        <w:t>:</w:t>
      </w:r>
    </w:p>
    <w:p w14:paraId="2CFE26BD" w14:textId="784960F6" w:rsidR="00CC68F4" w:rsidRPr="00CA0B79" w:rsidRDefault="00CA0B79" w:rsidP="00CC68F4">
      <w:pPr>
        <w:spacing w:after="0"/>
        <w:rPr>
          <w:b/>
          <w:i/>
          <w:lang w:val="en-US" w:eastAsia="ja-JP"/>
        </w:rPr>
      </w:pPr>
      <w:r w:rsidRPr="00CA0B79">
        <w:rPr>
          <w:b/>
          <w:i/>
          <w:lang w:val="en-US" w:eastAsia="ja-JP"/>
        </w:rPr>
        <w:t>T</w:t>
      </w:r>
      <w:r w:rsidR="00CC68F4" w:rsidRPr="00CA0B79">
        <w:rPr>
          <w:b/>
          <w:i/>
          <w:lang w:val="en-US" w:eastAsia="ja-JP"/>
        </w:rPr>
        <w:t xml:space="preserve">here is some interest from companies commenting the solutions discussed above: </w:t>
      </w:r>
    </w:p>
    <w:p w14:paraId="2AB6553A" w14:textId="19BFB9F0" w:rsidR="00CC68F4" w:rsidRPr="00CA0B79" w:rsidRDefault="00CC68F4" w:rsidP="00CC68F4">
      <w:pPr>
        <w:pStyle w:val="ListParagraph"/>
        <w:numPr>
          <w:ilvl w:val="0"/>
          <w:numId w:val="28"/>
        </w:numPr>
        <w:spacing w:after="0"/>
        <w:rPr>
          <w:rFonts w:eastAsiaTheme="minorEastAsia"/>
          <w:b/>
          <w:i/>
          <w:lang w:eastAsia="zh-CN"/>
        </w:rPr>
      </w:pPr>
      <w:r w:rsidRPr="00CA0B79">
        <w:rPr>
          <w:b/>
          <w:i/>
          <w:lang w:val="en-US" w:eastAsia="ja-JP"/>
        </w:rPr>
        <w:t xml:space="preserve"> </w:t>
      </w:r>
      <w:r w:rsidR="00BE0D15">
        <w:rPr>
          <w:rFonts w:eastAsiaTheme="minorEastAsia"/>
          <w:b/>
          <w:i/>
          <w:lang w:eastAsia="zh-CN"/>
        </w:rPr>
        <w:t>2.9</w:t>
      </w:r>
      <w:r w:rsidRPr="00CA0B79">
        <w:rPr>
          <w:rFonts w:eastAsiaTheme="minorEastAsia"/>
          <w:b/>
          <w:i/>
          <w:lang w:eastAsia="zh-CN"/>
        </w:rPr>
        <w:t>.1 PBCH coverage enhancement (CMCC not essential)</w:t>
      </w:r>
    </w:p>
    <w:p w14:paraId="3593B961" w14:textId="02692930" w:rsidR="00CC68F4" w:rsidRPr="00CA0B79" w:rsidRDefault="00BE0D15" w:rsidP="00CC68F4">
      <w:pPr>
        <w:pStyle w:val="ListParagraph"/>
        <w:numPr>
          <w:ilvl w:val="0"/>
          <w:numId w:val="28"/>
        </w:numPr>
        <w:spacing w:after="0"/>
        <w:rPr>
          <w:rFonts w:eastAsiaTheme="minorEastAsia"/>
          <w:b/>
          <w:i/>
          <w:lang w:eastAsia="zh-CN"/>
        </w:rPr>
      </w:pPr>
      <w:r>
        <w:rPr>
          <w:rFonts w:eastAsiaTheme="minorEastAsia"/>
          <w:b/>
          <w:i/>
          <w:lang w:eastAsia="zh-CN"/>
        </w:rPr>
        <w:t>2.9</w:t>
      </w:r>
      <w:r w:rsidR="00CC68F4" w:rsidRPr="00CA0B79">
        <w:rPr>
          <w:rFonts w:eastAsiaTheme="minorEastAsia"/>
          <w:b/>
          <w:i/>
          <w:lang w:eastAsia="zh-CN"/>
        </w:rPr>
        <w:t>.3 Dedicated unicast transmission of satellite location information</w:t>
      </w:r>
    </w:p>
    <w:p w14:paraId="298B6E2E" w14:textId="04686411" w:rsidR="00CC68F4" w:rsidRPr="009033F8" w:rsidRDefault="00BE0D15" w:rsidP="00CC68F4">
      <w:pPr>
        <w:pStyle w:val="ListParagraph"/>
        <w:numPr>
          <w:ilvl w:val="0"/>
          <w:numId w:val="28"/>
        </w:numPr>
        <w:spacing w:after="0"/>
        <w:rPr>
          <w:rFonts w:eastAsiaTheme="minorEastAsia"/>
          <w:b/>
          <w:i/>
          <w:lang w:eastAsia="zh-CN"/>
        </w:rPr>
      </w:pPr>
      <w:r>
        <w:rPr>
          <w:rFonts w:eastAsiaTheme="minorEastAsia"/>
          <w:b/>
          <w:i/>
          <w:lang w:eastAsia="zh-CN"/>
        </w:rPr>
        <w:t>2.9</w:t>
      </w:r>
      <w:r w:rsidR="00CC68F4" w:rsidRPr="00CA0B79">
        <w:rPr>
          <w:rFonts w:eastAsiaTheme="minorEastAsia"/>
          <w:b/>
          <w:i/>
          <w:lang w:eastAsia="zh-CN"/>
        </w:rPr>
        <w:t>.4 Network based pre-compensation (Qualcomm not clear intention/motivation of proposal)</w:t>
      </w:r>
    </w:p>
    <w:p w14:paraId="650EA916" w14:textId="77777777" w:rsidR="00CC68F4" w:rsidRPr="00CA0B79" w:rsidRDefault="00CC68F4" w:rsidP="00CC68F4">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2E5E479" w14:textId="77777777" w:rsidR="00CC68F4" w:rsidRDefault="00CC68F4">
      <w:pPr>
        <w:spacing w:after="0"/>
        <w:rPr>
          <w:rFonts w:eastAsia="MS Gothic"/>
          <w:kern w:val="28"/>
          <w:lang w:val="en-US" w:eastAsia="ja-JP"/>
        </w:rPr>
      </w:pPr>
    </w:p>
    <w:p w14:paraId="3613309B" w14:textId="02F38D04" w:rsidR="00143E39" w:rsidRPr="00143E39" w:rsidRDefault="00143E39" w:rsidP="00143E39">
      <w:pPr>
        <w:spacing w:after="0"/>
        <w:rPr>
          <w:b/>
          <w:i/>
          <w:highlight w:val="yellow"/>
          <w:lang w:val="en-US" w:eastAsia="ja-JP"/>
        </w:rPr>
      </w:pPr>
      <w:r w:rsidRPr="00143E39">
        <w:rPr>
          <w:b/>
          <w:i/>
          <w:highlight w:val="yellow"/>
          <w:lang w:val="en-US" w:eastAsia="ja-JP"/>
        </w:rPr>
        <w:t>F</w:t>
      </w:r>
      <w:r w:rsidR="00B3089C">
        <w:rPr>
          <w:b/>
          <w:i/>
          <w:highlight w:val="yellow"/>
          <w:lang w:val="en-US" w:eastAsia="ja-JP"/>
        </w:rPr>
        <w:t>L recommendation – Section 2.9.5</w:t>
      </w:r>
      <w:r w:rsidRPr="00143E39">
        <w:rPr>
          <w:b/>
          <w:i/>
          <w:highlight w:val="yellow"/>
          <w:lang w:val="en-US" w:eastAsia="ja-JP"/>
        </w:rPr>
        <w:t xml:space="preserve"> </w:t>
      </w:r>
    </w:p>
    <w:p w14:paraId="193C8559" w14:textId="716059BC" w:rsidR="00143E39" w:rsidRPr="00143E39" w:rsidRDefault="00143E39" w:rsidP="00143E39">
      <w:pPr>
        <w:pStyle w:val="ListParagraph"/>
        <w:numPr>
          <w:ilvl w:val="0"/>
          <w:numId w:val="65"/>
        </w:numPr>
        <w:spacing w:after="0"/>
        <w:rPr>
          <w:b/>
          <w:i/>
          <w:lang w:val="en-US" w:eastAsia="ja-JP"/>
        </w:rPr>
      </w:pPr>
      <w:r w:rsidRPr="00143E39">
        <w:rPr>
          <w:b/>
          <w:i/>
          <w:lang w:val="en-US" w:eastAsia="ja-JP"/>
        </w:rPr>
        <w:t xml:space="preserve">For </w:t>
      </w:r>
      <w:r w:rsidR="00B06FB8">
        <w:rPr>
          <w:b/>
          <w:i/>
          <w:lang w:val="en-US" w:eastAsia="ja-JP"/>
        </w:rPr>
        <w:t xml:space="preserve">RLF / </w:t>
      </w:r>
      <w:r w:rsidR="00AB1C61">
        <w:rPr>
          <w:b/>
          <w:i/>
          <w:lang w:val="en-US" w:eastAsia="ja-JP"/>
        </w:rPr>
        <w:t>Non-RLF based UE behaviour</w:t>
      </w:r>
      <w:r w:rsidRPr="00143E39">
        <w:rPr>
          <w:b/>
          <w:i/>
          <w:lang w:val="en-US" w:eastAsia="ja-JP"/>
        </w:rPr>
        <w:t xml:space="preserve"> for handling outdated ephemeris/GNSS, companies are encouraged to further discuss mechanisms to ensure GNSS/ephemeris synchronization validity and to discuss offline to align on understanding of connection length and period of time within which the synchronization is valid. Further consider whether issue should first be discussed in RAN2.</w:t>
      </w:r>
    </w:p>
    <w:p w14:paraId="3BDE1EB2" w14:textId="7C9A8ACC" w:rsidR="00143E39" w:rsidRPr="00143E39" w:rsidRDefault="00143E39" w:rsidP="00143E39">
      <w:pPr>
        <w:spacing w:after="0"/>
        <w:rPr>
          <w:rFonts w:eastAsia="MS Gothic"/>
          <w:b/>
          <w:i/>
          <w:kern w:val="28"/>
          <w:lang w:val="en-US" w:eastAsia="ja-JP"/>
        </w:rPr>
      </w:pPr>
      <w:r w:rsidRPr="00143E39">
        <w:rPr>
          <w:rFonts w:eastAsia="MS Gothic"/>
          <w:b/>
          <w:i/>
          <w:kern w:val="28"/>
          <w:lang w:val="en-US" w:eastAsia="ja-JP"/>
        </w:rPr>
        <w:t>Th</w:t>
      </w:r>
      <w:r>
        <w:rPr>
          <w:rFonts w:eastAsia="MS Gothic"/>
          <w:b/>
          <w:i/>
          <w:kern w:val="28"/>
          <w:lang w:val="en-US" w:eastAsia="ja-JP"/>
        </w:rPr>
        <w:t>is</w:t>
      </w:r>
      <w:r w:rsidRPr="00143E39">
        <w:rPr>
          <w:rFonts w:eastAsia="MS Gothic"/>
          <w:b/>
          <w:i/>
          <w:kern w:val="28"/>
          <w:lang w:val="en-US" w:eastAsia="ja-JP"/>
        </w:rPr>
        <w:t xml:space="preserve"> solutions can be further discussed in May meetin</w:t>
      </w:r>
      <w:r>
        <w:rPr>
          <w:rFonts w:eastAsia="MS Gothic"/>
          <w:b/>
          <w:i/>
          <w:kern w:val="28"/>
          <w:lang w:val="en-US" w:eastAsia="ja-JP"/>
        </w:rPr>
        <w:t>g, and decision to include it</w:t>
      </w:r>
      <w:r w:rsidRPr="00143E39">
        <w:rPr>
          <w:rFonts w:eastAsia="MS Gothic"/>
          <w:b/>
          <w:i/>
          <w:kern w:val="28"/>
          <w:lang w:val="en-US" w:eastAsia="ja-JP"/>
        </w:rPr>
        <w:t xml:space="preserve"> in TR can then be also be discussed then.</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69EC8A3F" w14:textId="09CE8412" w:rsidR="00746FF2" w:rsidRDefault="00746FF2" w:rsidP="000F4026">
      <w:pPr>
        <w:snapToGrid w:val="0"/>
        <w:spacing w:beforeLines="50" w:before="120" w:afterLines="50" w:after="120"/>
        <w:rPr>
          <w:rFonts w:eastAsiaTheme="minorEastAsia"/>
          <w:lang w:eastAsia="zh-CN"/>
        </w:rPr>
      </w:pPr>
      <w:r>
        <w:rPr>
          <w:rFonts w:eastAsiaTheme="minorEastAsia"/>
          <w:lang w:eastAsia="zh-CN"/>
        </w:rPr>
        <w:t>The following agreements were made in GTW session:</w:t>
      </w:r>
    </w:p>
    <w:p w14:paraId="4EEB3651" w14:textId="77777777" w:rsidR="00D122F9" w:rsidRDefault="00D122F9" w:rsidP="000F4026">
      <w:pPr>
        <w:snapToGrid w:val="0"/>
        <w:spacing w:beforeLines="50" w:before="120" w:afterLines="50" w:after="120"/>
        <w:rPr>
          <w:rFonts w:eastAsiaTheme="minorEastAsia"/>
          <w:lang w:eastAsia="zh-CN"/>
        </w:rPr>
      </w:pPr>
    </w:p>
    <w:p w14:paraId="0B56A6D9" w14:textId="484E1C13"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GNSS position fix impact on UE power consumption:</w:t>
      </w:r>
    </w:p>
    <w:p w14:paraId="52AD5DAF" w14:textId="77777777" w:rsidR="00746FF2" w:rsidRDefault="00746FF2" w:rsidP="00746FF2">
      <w:pPr>
        <w:rPr>
          <w:lang w:eastAsia="x-none"/>
        </w:rPr>
      </w:pPr>
      <w:r w:rsidRPr="007D6C2B">
        <w:rPr>
          <w:highlight w:val="green"/>
          <w:lang w:eastAsia="x-none"/>
        </w:rPr>
        <w:t>Agreement:</w:t>
      </w:r>
    </w:p>
    <w:p w14:paraId="5FEFF6C9" w14:textId="77777777" w:rsidR="00746FF2" w:rsidRDefault="00746FF2" w:rsidP="00746FF2">
      <w:pPr>
        <w:numPr>
          <w:ilvl w:val="0"/>
          <w:numId w:val="61"/>
        </w:numPr>
        <w:spacing w:after="0"/>
        <w:rPr>
          <w:lang w:eastAsia="x-none"/>
        </w:rPr>
      </w:pPr>
      <w:r>
        <w:rPr>
          <w:lang w:eastAsia="x-none"/>
        </w:rPr>
        <w:t>Capture in TR 36.763, moderator’s summary of GNSS Position fix impact on UE power consumption based on Appendix A Section 5.1</w:t>
      </w:r>
    </w:p>
    <w:p w14:paraId="13DB72A9" w14:textId="77777777" w:rsidR="00746FF2" w:rsidRDefault="00746FF2" w:rsidP="00746FF2">
      <w:pPr>
        <w:numPr>
          <w:ilvl w:val="0"/>
          <w:numId w:val="61"/>
        </w:numPr>
        <w:spacing w:after="0"/>
        <w:rPr>
          <w:lang w:eastAsia="x-none"/>
        </w:rPr>
      </w:pPr>
      <w:r>
        <w:rPr>
          <w:lang w:eastAsia="x-none"/>
        </w:rPr>
        <w:t>Capture in TR 36.763, individual companies battery life analysis in Appendix A</w:t>
      </w:r>
    </w:p>
    <w:p w14:paraId="4E28AF00" w14:textId="77777777" w:rsidR="00746FF2" w:rsidRDefault="00746FF2" w:rsidP="000F4026">
      <w:pPr>
        <w:snapToGrid w:val="0"/>
        <w:spacing w:beforeLines="50" w:before="120" w:afterLines="50" w:after="120"/>
        <w:rPr>
          <w:rFonts w:eastAsiaTheme="minorEastAsia"/>
          <w:lang w:eastAsia="zh-CN"/>
        </w:rPr>
      </w:pPr>
    </w:p>
    <w:p w14:paraId="5991FB7F" w14:textId="77777777" w:rsidR="00746FF2" w:rsidRDefault="00746FF2" w:rsidP="00746FF2">
      <w:pPr>
        <w:tabs>
          <w:tab w:val="left" w:pos="576"/>
        </w:tabs>
        <w:snapToGrid w:val="0"/>
        <w:spacing w:beforeLines="50" w:before="120" w:afterLines="50" w:after="120"/>
        <w:rPr>
          <w:rFonts w:eastAsiaTheme="minorEastAsia"/>
          <w:lang w:eastAsia="zh-CN"/>
        </w:rPr>
      </w:pPr>
      <w:r>
        <w:rPr>
          <w:rFonts w:eastAsiaTheme="minorEastAsia"/>
          <w:lang w:eastAsia="zh-CN"/>
        </w:rPr>
        <w:t>The first round proposal was discussed in GTW. The following conclusion is for email discussion with Apr-20 checkpoint:</w:t>
      </w:r>
    </w:p>
    <w:p w14:paraId="08F71E6B" w14:textId="77777777" w:rsidR="00D122F9" w:rsidRDefault="00D122F9" w:rsidP="00746FF2">
      <w:pPr>
        <w:tabs>
          <w:tab w:val="left" w:pos="576"/>
        </w:tabs>
        <w:snapToGrid w:val="0"/>
        <w:spacing w:beforeLines="50" w:before="120" w:afterLines="50" w:after="120"/>
        <w:rPr>
          <w:rFonts w:eastAsiaTheme="minorEastAsia"/>
          <w:lang w:eastAsia="zh-CN"/>
        </w:rPr>
      </w:pPr>
    </w:p>
    <w:p w14:paraId="506A232F" w14:textId="701FA483" w:rsidR="00746FF2" w:rsidRPr="00D122F9" w:rsidRDefault="00D122F9" w:rsidP="00746FF2">
      <w:pPr>
        <w:tabs>
          <w:tab w:val="left" w:pos="576"/>
        </w:tabs>
        <w:snapToGrid w:val="0"/>
        <w:spacing w:beforeLines="50" w:before="120" w:afterLines="50" w:after="120"/>
        <w:rPr>
          <w:rFonts w:eastAsiaTheme="minorEastAsia"/>
          <w:u w:val="single"/>
          <w:lang w:eastAsia="zh-CN"/>
        </w:rPr>
      </w:pPr>
      <w:r w:rsidRPr="00D122F9">
        <w:rPr>
          <w:rFonts w:eastAsiaTheme="minorEastAsia"/>
          <w:u w:val="single"/>
          <w:lang w:eastAsia="zh-CN"/>
        </w:rPr>
        <w:t xml:space="preserve">NTN SIB reading impact on UE power consumption: </w:t>
      </w:r>
    </w:p>
    <w:p w14:paraId="6B076B5C" w14:textId="7584AE0D" w:rsidR="00B2279F" w:rsidRPr="00B2279F" w:rsidRDefault="00B2279F" w:rsidP="00B2279F">
      <w:pPr>
        <w:pStyle w:val="NormalWeb"/>
        <w:spacing w:line="315" w:lineRule="atLeast"/>
        <w:rPr>
          <w:sz w:val="20"/>
          <w:szCs w:val="20"/>
        </w:rPr>
      </w:pPr>
      <w:r w:rsidRPr="0016013A">
        <w:rPr>
          <w:rStyle w:val="Emphasis"/>
          <w:b/>
          <w:bCs/>
          <w:color w:val="000000"/>
          <w:sz w:val="20"/>
          <w:szCs w:val="20"/>
          <w:highlight w:val="cyan"/>
          <w:shd w:val="clear" w:color="auto" w:fill="FFFF00"/>
        </w:rPr>
        <w:t>Conclusion</w:t>
      </w:r>
      <w:r w:rsidR="0016013A" w:rsidRPr="0016013A">
        <w:rPr>
          <w:rStyle w:val="Emphasis"/>
          <w:b/>
          <w:bCs/>
          <w:color w:val="000000"/>
          <w:sz w:val="20"/>
          <w:szCs w:val="20"/>
          <w:highlight w:val="cyan"/>
          <w:shd w:val="clear" w:color="auto" w:fill="FFFF00"/>
        </w:rPr>
        <w:t xml:space="preserve"> Section 2.3.1</w:t>
      </w:r>
    </w:p>
    <w:p w14:paraId="0021E19F" w14:textId="151CC15A" w:rsidR="0007608E" w:rsidRPr="0007608E" w:rsidRDefault="0007608E" w:rsidP="0007608E">
      <w:pPr>
        <w:snapToGrid w:val="0"/>
        <w:spacing w:beforeLines="50" w:before="120" w:afterLines="50" w:after="120"/>
        <w:rPr>
          <w:rStyle w:val="Emphasis"/>
          <w:b/>
          <w:bCs/>
          <w:color w:val="000000"/>
        </w:rPr>
      </w:pPr>
      <w:r w:rsidRPr="0007608E">
        <w:rPr>
          <w:rStyle w:val="Emphasis"/>
          <w:b/>
          <w:bCs/>
          <w:color w:val="000000"/>
        </w:rPr>
        <w:t xml:space="preserve">The required power consumption to read SIB containing satellite ephemeris information for the short sporadic connections use case is not significant. </w:t>
      </w:r>
    </w:p>
    <w:p w14:paraId="66D0C532" w14:textId="77777777" w:rsidR="0007608E" w:rsidRDefault="0007608E" w:rsidP="0007608E">
      <w:pPr>
        <w:snapToGrid w:val="0"/>
        <w:spacing w:beforeLines="50" w:before="120" w:afterLines="50" w:after="120"/>
        <w:rPr>
          <w:rStyle w:val="Emphasis"/>
          <w:b/>
          <w:bCs/>
          <w:color w:val="000000"/>
        </w:rPr>
      </w:pPr>
      <w:r w:rsidRPr="0007608E">
        <w:rPr>
          <w:rStyle w:val="Emphasis"/>
          <w:rFonts w:hint="eastAsia"/>
          <w:b/>
          <w:bCs/>
          <w:color w:val="000000"/>
        </w:rPr>
        <w:lastRenderedPageBreak/>
        <w:t>Note: For this conclusion, it is assumed that the UE need not read broadcast SIB for the purpose of obtaining satellite ephemeris information in CONNECTED mode.</w:t>
      </w:r>
    </w:p>
    <w:p w14:paraId="20E2521B" w14:textId="77777777" w:rsidR="0016013A" w:rsidRPr="0016013A" w:rsidRDefault="0016013A" w:rsidP="0016013A">
      <w:pPr>
        <w:snapToGrid w:val="0"/>
        <w:spacing w:beforeLines="50" w:before="120" w:afterLines="50" w:after="120"/>
        <w:rPr>
          <w:bCs/>
          <w:iCs/>
          <w:color w:val="000000"/>
        </w:rPr>
      </w:pPr>
    </w:p>
    <w:p w14:paraId="63CB34A1" w14:textId="6EF205E5"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Long PUSCH and long RACH:</w:t>
      </w:r>
    </w:p>
    <w:p w14:paraId="0F589BFC" w14:textId="77777777" w:rsidR="00D122F9" w:rsidRDefault="00D122F9" w:rsidP="00D122F9">
      <w:pPr>
        <w:rPr>
          <w:lang w:eastAsia="x-none"/>
        </w:rPr>
      </w:pPr>
      <w:r w:rsidRPr="0064433E">
        <w:rPr>
          <w:highlight w:val="green"/>
          <w:lang w:eastAsia="x-none"/>
        </w:rPr>
        <w:t>Agreement:</w:t>
      </w:r>
    </w:p>
    <w:p w14:paraId="5564BE3B" w14:textId="77777777" w:rsidR="00D122F9" w:rsidRDefault="00D122F9" w:rsidP="00D122F9">
      <w:pPr>
        <w:rPr>
          <w:lang w:eastAsia="x-none"/>
        </w:rPr>
      </w:pPr>
      <w:r>
        <w:rPr>
          <w:lang w:eastAsia="x-none"/>
        </w:rPr>
        <w:t xml:space="preserve">UE pre-compensation done per N time units for long PUSCH is the baseline solution. </w:t>
      </w:r>
    </w:p>
    <w:p w14:paraId="14E2B34E"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580570F4" w14:textId="77777777" w:rsidR="00D122F9" w:rsidRDefault="00D122F9" w:rsidP="00D122F9">
      <w:pPr>
        <w:numPr>
          <w:ilvl w:val="0"/>
          <w:numId w:val="62"/>
        </w:numPr>
        <w:spacing w:after="0"/>
        <w:rPr>
          <w:lang w:eastAsia="x-none"/>
        </w:rPr>
      </w:pPr>
      <w:r>
        <w:rPr>
          <w:lang w:eastAsia="x-none"/>
        </w:rPr>
        <w:t>FFS: the definition and value of N</w:t>
      </w:r>
    </w:p>
    <w:p w14:paraId="347AA2C1" w14:textId="77777777" w:rsidR="00D122F9" w:rsidRDefault="00D122F9" w:rsidP="00D122F9">
      <w:pPr>
        <w:rPr>
          <w:lang w:eastAsia="x-none"/>
        </w:rPr>
      </w:pPr>
      <w:r w:rsidRPr="0064433E">
        <w:rPr>
          <w:highlight w:val="green"/>
          <w:lang w:eastAsia="x-none"/>
        </w:rPr>
        <w:t>Agreement:</w:t>
      </w:r>
    </w:p>
    <w:p w14:paraId="5FC293D0" w14:textId="77777777" w:rsidR="00D122F9" w:rsidRDefault="00D122F9" w:rsidP="00D122F9">
      <w:pPr>
        <w:rPr>
          <w:lang w:eastAsia="x-none"/>
        </w:rPr>
      </w:pPr>
      <w:r>
        <w:rPr>
          <w:lang w:eastAsia="x-none"/>
        </w:rPr>
        <w:t xml:space="preserve">UE pre-compensation done per N time units for long PRACH is the baseline solution. </w:t>
      </w:r>
    </w:p>
    <w:p w14:paraId="46AD7A43"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0838452B" w14:textId="77777777" w:rsidR="00D122F9" w:rsidRDefault="00D122F9" w:rsidP="00D122F9">
      <w:pPr>
        <w:numPr>
          <w:ilvl w:val="0"/>
          <w:numId w:val="62"/>
        </w:numPr>
        <w:spacing w:after="0"/>
        <w:rPr>
          <w:lang w:eastAsia="x-none"/>
        </w:rPr>
      </w:pPr>
      <w:r>
        <w:rPr>
          <w:lang w:eastAsia="x-none"/>
        </w:rPr>
        <w:t>FFS: the definition and value of N</w:t>
      </w:r>
    </w:p>
    <w:p w14:paraId="487E6878" w14:textId="77777777" w:rsidR="00D122F9" w:rsidRDefault="00D122F9" w:rsidP="000F4026">
      <w:pPr>
        <w:snapToGrid w:val="0"/>
        <w:spacing w:beforeLines="50" w:before="120" w:afterLines="50" w:after="120"/>
        <w:rPr>
          <w:rFonts w:eastAsiaTheme="minorEastAsia"/>
          <w:lang w:eastAsia="zh-CN"/>
        </w:rPr>
      </w:pPr>
    </w:p>
    <w:p w14:paraId="71C23A84" w14:textId="409E94C5"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DL Synchronization:</w:t>
      </w:r>
    </w:p>
    <w:p w14:paraId="0F9C63DC" w14:textId="77777777" w:rsidR="00D122F9" w:rsidRDefault="00D122F9" w:rsidP="00D122F9">
      <w:pPr>
        <w:rPr>
          <w:lang w:eastAsia="x-none"/>
        </w:rPr>
      </w:pPr>
      <w:r w:rsidRPr="00A070B1">
        <w:rPr>
          <w:highlight w:val="green"/>
          <w:lang w:eastAsia="x-none"/>
        </w:rPr>
        <w:t>Agreement:</w:t>
      </w:r>
    </w:p>
    <w:p w14:paraId="7DAF9F3F" w14:textId="77777777" w:rsidR="00D122F9" w:rsidRDefault="00D122F9" w:rsidP="00D122F9">
      <w:pPr>
        <w:rPr>
          <w:lang w:eastAsia="x-none"/>
        </w:rPr>
      </w:pPr>
      <w:r>
        <w:rPr>
          <w:lang w:eastAsia="x-none"/>
        </w:rPr>
        <w:t>For DL synchronization in the Rel-17 timeframe, the following should be considered</w:t>
      </w:r>
    </w:p>
    <w:p w14:paraId="557D3A28" w14:textId="77777777" w:rsidR="00D122F9" w:rsidRDefault="00D122F9" w:rsidP="00D122F9">
      <w:pPr>
        <w:numPr>
          <w:ilvl w:val="0"/>
          <w:numId w:val="63"/>
        </w:numPr>
        <w:spacing w:after="0"/>
        <w:rPr>
          <w:lang w:eastAsia="x-none"/>
        </w:rPr>
      </w:pPr>
      <w:r>
        <w:rPr>
          <w:lang w:eastAsia="x-none"/>
        </w:rPr>
        <w:t xml:space="preserve">New Channel raster with a step size increased to be greater than 100 kHz </w:t>
      </w:r>
    </w:p>
    <w:p w14:paraId="402CFD8D" w14:textId="77777777" w:rsidR="00D122F9" w:rsidRPr="00A070B1" w:rsidRDefault="00D122F9" w:rsidP="00D122F9">
      <w:pPr>
        <w:numPr>
          <w:ilvl w:val="0"/>
          <w:numId w:val="63"/>
        </w:numPr>
        <w:spacing w:after="0"/>
        <w:rPr>
          <w:lang w:eastAsia="x-none"/>
        </w:rPr>
      </w:pPr>
      <w:r w:rsidRPr="00A070B1">
        <w:rPr>
          <w:lang w:eastAsia="x-none"/>
        </w:rPr>
        <w:t>(part of) ARFCN-indication-in-MIB</w:t>
      </w:r>
    </w:p>
    <w:p w14:paraId="4E702DEC" w14:textId="77777777" w:rsidR="00D122F9" w:rsidRDefault="00D122F9" w:rsidP="000F4026">
      <w:pPr>
        <w:snapToGrid w:val="0"/>
        <w:spacing w:beforeLines="50" w:before="120" w:afterLines="50" w:after="120"/>
        <w:rPr>
          <w:rFonts w:eastAsiaTheme="minorEastAsia"/>
          <w:lang w:eastAsia="zh-CN"/>
        </w:rPr>
      </w:pPr>
    </w:p>
    <w:p w14:paraId="6574CAAC" w14:textId="44EDD267" w:rsidR="00D122F9" w:rsidRPr="009033F8" w:rsidRDefault="00D122F9" w:rsidP="000F4026">
      <w:pPr>
        <w:snapToGrid w:val="0"/>
        <w:spacing w:beforeLines="50" w:before="120" w:afterLines="50" w:after="120"/>
        <w:rPr>
          <w:rFonts w:eastAsiaTheme="minorEastAsia"/>
          <w:color w:val="FF0000"/>
          <w:u w:val="single"/>
          <w:lang w:eastAsia="zh-CN"/>
        </w:rPr>
      </w:pPr>
      <w:r w:rsidRPr="009033F8">
        <w:rPr>
          <w:rFonts w:eastAsiaTheme="minorEastAsia"/>
          <w:color w:val="FF0000"/>
          <w:u w:val="single"/>
          <w:lang w:eastAsia="zh-CN"/>
        </w:rPr>
        <w:t>Feature Lead recommendations for RAN1#105-e meeting in May</w:t>
      </w:r>
    </w:p>
    <w:p w14:paraId="72AD86E4" w14:textId="3DCBD26F" w:rsidR="00D122F9"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GNSS measurement:</w:t>
      </w:r>
    </w:p>
    <w:p w14:paraId="570F1733" w14:textId="77777777" w:rsidR="00D122F9" w:rsidRDefault="00D122F9" w:rsidP="00D122F9">
      <w:pPr>
        <w:snapToGrid w:val="0"/>
        <w:spacing w:beforeLines="50" w:before="120" w:afterLines="50" w:after="120"/>
        <w:rPr>
          <w:rFonts w:eastAsiaTheme="minorEastAsia"/>
          <w:b/>
          <w:lang w:eastAsia="zh-CN"/>
        </w:rPr>
      </w:pPr>
      <w:r w:rsidRPr="00D11087">
        <w:rPr>
          <w:rFonts w:eastAsiaTheme="minorEastAsia"/>
          <w:b/>
          <w:i/>
          <w:highlight w:val="cyan"/>
          <w:lang w:eastAsia="zh-CN"/>
        </w:rPr>
        <w:t>FL recommendation – Section 2.1.1:</w:t>
      </w:r>
    </w:p>
    <w:p w14:paraId="78F9EFFE" w14:textId="77777777" w:rsidR="00D122F9" w:rsidRPr="00746FF2" w:rsidRDefault="00D122F9" w:rsidP="00D122F9">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Pr="00671800">
        <w:rPr>
          <w:rFonts w:eastAsiaTheme="minorEastAsia"/>
          <w:b/>
          <w:i/>
          <w:lang w:eastAsia="zh-CN"/>
        </w:rPr>
        <w:t xml:space="preserve">urther consider whether issue should first be discussed in RAN2. </w:t>
      </w:r>
    </w:p>
    <w:p w14:paraId="134EF4B9" w14:textId="77777777" w:rsidR="00D122F9" w:rsidRDefault="00D122F9" w:rsidP="000F4026">
      <w:pPr>
        <w:snapToGrid w:val="0"/>
        <w:spacing w:beforeLines="50" w:before="120" w:afterLines="50" w:after="120"/>
        <w:rPr>
          <w:rFonts w:eastAsiaTheme="minorEastAsia"/>
          <w:lang w:eastAsia="zh-CN"/>
        </w:rPr>
      </w:pPr>
    </w:p>
    <w:p w14:paraId="1AB0A5D0" w14:textId="77777777" w:rsidR="00D122F9" w:rsidRDefault="00D122F9" w:rsidP="00D122F9">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FL recommendation – Section 2.3.3.1:</w:t>
      </w:r>
    </w:p>
    <w:p w14:paraId="05D5DA4F" w14:textId="77777777" w:rsidR="00D122F9" w:rsidRPr="005A596F" w:rsidRDefault="00D122F9" w:rsidP="00D122F9">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61CD1FE" w14:textId="77777777" w:rsidR="00D122F9" w:rsidRDefault="00D122F9" w:rsidP="000F4026">
      <w:pPr>
        <w:snapToGrid w:val="0"/>
        <w:spacing w:beforeLines="50" w:before="120" w:afterLines="50" w:after="120"/>
        <w:rPr>
          <w:rFonts w:eastAsiaTheme="minorEastAsia"/>
          <w:lang w:eastAsia="zh-CN"/>
        </w:rPr>
      </w:pPr>
    </w:p>
    <w:p w14:paraId="21635B44" w14:textId="358F442A" w:rsidR="009033F8"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Functionalities</w:t>
      </w:r>
      <w:r>
        <w:rPr>
          <w:rFonts w:eastAsiaTheme="minorEastAsia"/>
          <w:u w:val="single"/>
          <w:lang w:eastAsia="zh-CN"/>
        </w:rPr>
        <w:t>:</w:t>
      </w:r>
    </w:p>
    <w:p w14:paraId="012BD8F4" w14:textId="77777777" w:rsidR="009033F8" w:rsidRPr="00CA0B79" w:rsidRDefault="009033F8" w:rsidP="009033F8">
      <w:pPr>
        <w:spacing w:after="0"/>
        <w:rPr>
          <w:b/>
          <w:i/>
          <w:lang w:val="en-US" w:eastAsia="ja-JP"/>
        </w:rPr>
      </w:pPr>
      <w:r w:rsidRPr="00CA0B79">
        <w:rPr>
          <w:b/>
          <w:i/>
          <w:highlight w:val="yellow"/>
          <w:lang w:val="en-US" w:eastAsia="ja-JP"/>
        </w:rPr>
        <w:t>Moderator view:</w:t>
      </w:r>
    </w:p>
    <w:p w14:paraId="0A2EB65A" w14:textId="77777777" w:rsidR="009033F8" w:rsidRPr="00CA0B79" w:rsidRDefault="009033F8" w:rsidP="009033F8">
      <w:pPr>
        <w:spacing w:after="0"/>
        <w:rPr>
          <w:b/>
          <w:i/>
          <w:lang w:val="en-US" w:eastAsia="ja-JP"/>
        </w:rPr>
      </w:pPr>
      <w:r w:rsidRPr="00CA0B79">
        <w:rPr>
          <w:b/>
          <w:i/>
          <w:lang w:val="en-US" w:eastAsia="ja-JP"/>
        </w:rPr>
        <w:t>There is interest from a majority of companies commenting the following solutions:</w:t>
      </w:r>
    </w:p>
    <w:p w14:paraId="3D164688" w14:textId="77777777" w:rsidR="009033F8" w:rsidRPr="00CA0B79" w:rsidRDefault="009033F8" w:rsidP="009033F8">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1A9C985A" w14:textId="77777777" w:rsidR="009033F8" w:rsidRPr="00CA0B79" w:rsidRDefault="009033F8" w:rsidP="009033F8">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048D74B0" w14:textId="77777777" w:rsidR="009033F8" w:rsidRDefault="009033F8" w:rsidP="009033F8">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Pr="00AB2741">
        <w:rPr>
          <w:rFonts w:eastAsia="MS Gothic"/>
          <w:b/>
          <w:i/>
          <w:kern w:val="28"/>
          <w:lang w:val="en-US" w:eastAsia="ja-JP"/>
        </w:rPr>
        <w:t>as guiding principles and observations for</w:t>
      </w:r>
      <w:r>
        <w:rPr>
          <w:rFonts w:eastAsia="MS Gothic"/>
          <w:b/>
          <w:i/>
          <w:kern w:val="28"/>
          <w:lang w:val="en-US" w:eastAsia="ja-JP"/>
        </w:rPr>
        <w:t xml:space="preserve"> future work in future releases</w:t>
      </w:r>
      <w:r>
        <w:rPr>
          <w:rFonts w:eastAsia="MS Gothic"/>
          <w:kern w:val="28"/>
          <w:lang w:val="en-US" w:eastAsia="ja-JP"/>
        </w:rPr>
        <w:t>.</w:t>
      </w:r>
    </w:p>
    <w:p w14:paraId="41C23C0F" w14:textId="77777777" w:rsidR="009033F8" w:rsidRPr="00A373DE" w:rsidRDefault="009033F8" w:rsidP="009033F8">
      <w:pPr>
        <w:spacing w:after="0"/>
        <w:rPr>
          <w:rFonts w:eastAsia="MS Gothic"/>
          <w:kern w:val="28"/>
          <w:lang w:val="en-US" w:eastAsia="ja-JP"/>
        </w:rPr>
      </w:pPr>
    </w:p>
    <w:p w14:paraId="5386E729" w14:textId="77777777" w:rsidR="009033F8" w:rsidRDefault="009033F8" w:rsidP="009033F8">
      <w:pPr>
        <w:spacing w:after="0"/>
        <w:rPr>
          <w:lang w:val="en-US" w:eastAsia="ja-JP"/>
        </w:rPr>
      </w:pPr>
    </w:p>
    <w:p w14:paraId="795EF651" w14:textId="77777777" w:rsidR="009033F8" w:rsidRPr="00A373DE" w:rsidRDefault="009033F8" w:rsidP="009033F8">
      <w:pPr>
        <w:spacing w:after="0"/>
        <w:rPr>
          <w:b/>
          <w:i/>
          <w:lang w:val="en-US" w:eastAsia="ja-JP"/>
        </w:rPr>
      </w:pPr>
      <w:r w:rsidRPr="000A2193">
        <w:rPr>
          <w:b/>
          <w:i/>
          <w:highlight w:val="cyan"/>
          <w:lang w:val="en-US" w:eastAsia="ja-JP"/>
        </w:rPr>
        <w:t>FL recommendation – Section 2.8.4:</w:t>
      </w:r>
    </w:p>
    <w:p w14:paraId="4B1C8D3E" w14:textId="77777777" w:rsidR="009033F8" w:rsidRPr="00A373DE" w:rsidRDefault="009033F8" w:rsidP="009033F8">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7824AF95" w14:textId="77777777" w:rsidR="00D122F9" w:rsidRDefault="00D122F9" w:rsidP="000F4026">
      <w:pPr>
        <w:snapToGrid w:val="0"/>
        <w:spacing w:beforeLines="50" w:before="120" w:afterLines="50" w:after="120"/>
        <w:rPr>
          <w:rFonts w:eastAsiaTheme="minorEastAsia"/>
          <w:lang w:eastAsia="zh-CN"/>
        </w:rPr>
      </w:pPr>
    </w:p>
    <w:p w14:paraId="3270F1BF" w14:textId="3C3BF965" w:rsidR="00D122F9"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Useful optimizations:</w:t>
      </w:r>
    </w:p>
    <w:p w14:paraId="63DB6577" w14:textId="77777777" w:rsidR="009033F8" w:rsidRPr="00CA0B79" w:rsidRDefault="009033F8" w:rsidP="009033F8">
      <w:pPr>
        <w:spacing w:after="0"/>
        <w:rPr>
          <w:b/>
          <w:i/>
          <w:lang w:val="en-US" w:eastAsia="ja-JP"/>
        </w:rPr>
      </w:pPr>
      <w:r>
        <w:rPr>
          <w:b/>
          <w:i/>
          <w:highlight w:val="yellow"/>
          <w:lang w:val="en-US" w:eastAsia="ja-JP"/>
        </w:rPr>
        <w:lastRenderedPageBreak/>
        <w:t>FL Recommendation -Section 2.9</w:t>
      </w:r>
      <w:r w:rsidRPr="00CA0B79">
        <w:rPr>
          <w:b/>
          <w:i/>
          <w:highlight w:val="yellow"/>
          <w:lang w:val="en-US" w:eastAsia="ja-JP"/>
        </w:rPr>
        <w:t>:</w:t>
      </w:r>
    </w:p>
    <w:p w14:paraId="72D074E6" w14:textId="77777777" w:rsidR="009033F8" w:rsidRPr="00CA0B79" w:rsidRDefault="009033F8" w:rsidP="009033F8">
      <w:pPr>
        <w:spacing w:after="0"/>
        <w:rPr>
          <w:b/>
          <w:i/>
          <w:lang w:val="en-US" w:eastAsia="ja-JP"/>
        </w:rPr>
      </w:pPr>
      <w:r w:rsidRPr="00CA0B79">
        <w:rPr>
          <w:b/>
          <w:i/>
          <w:lang w:val="en-US" w:eastAsia="ja-JP"/>
        </w:rPr>
        <w:t xml:space="preserve">There is some interest from companies commenting the solutions discussed above: </w:t>
      </w:r>
    </w:p>
    <w:p w14:paraId="42218042" w14:textId="61ECC6D1" w:rsidR="009033F8" w:rsidRPr="00CA0B79" w:rsidRDefault="009033F8" w:rsidP="009033F8">
      <w:pPr>
        <w:pStyle w:val="ListParagraph"/>
        <w:numPr>
          <w:ilvl w:val="0"/>
          <w:numId w:val="28"/>
        </w:numPr>
        <w:spacing w:after="0"/>
        <w:rPr>
          <w:rFonts w:eastAsiaTheme="minorEastAsia"/>
          <w:b/>
          <w:i/>
          <w:lang w:eastAsia="zh-CN"/>
        </w:rPr>
      </w:pPr>
      <w:r w:rsidRPr="00CA0B79">
        <w:rPr>
          <w:b/>
          <w:i/>
          <w:lang w:val="en-US" w:eastAsia="ja-JP"/>
        </w:rPr>
        <w:t xml:space="preserve"> </w:t>
      </w:r>
      <w:r w:rsidR="00BE0D15">
        <w:rPr>
          <w:rFonts w:eastAsiaTheme="minorEastAsia"/>
          <w:b/>
          <w:i/>
          <w:lang w:eastAsia="zh-CN"/>
        </w:rPr>
        <w:t>2.9</w:t>
      </w:r>
      <w:r w:rsidRPr="00CA0B79">
        <w:rPr>
          <w:rFonts w:eastAsiaTheme="minorEastAsia"/>
          <w:b/>
          <w:i/>
          <w:lang w:eastAsia="zh-CN"/>
        </w:rPr>
        <w:t>.1 PBCH coverage enhancement (CMCC not essential)</w:t>
      </w:r>
    </w:p>
    <w:p w14:paraId="7B024451" w14:textId="31A112FE" w:rsidR="009033F8" w:rsidRPr="00CA0B79" w:rsidRDefault="00BE0D15" w:rsidP="009033F8">
      <w:pPr>
        <w:pStyle w:val="ListParagraph"/>
        <w:numPr>
          <w:ilvl w:val="0"/>
          <w:numId w:val="28"/>
        </w:numPr>
        <w:spacing w:after="0"/>
        <w:rPr>
          <w:rFonts w:eastAsiaTheme="minorEastAsia"/>
          <w:b/>
          <w:i/>
          <w:lang w:eastAsia="zh-CN"/>
        </w:rPr>
      </w:pPr>
      <w:r>
        <w:rPr>
          <w:rFonts w:eastAsiaTheme="minorEastAsia"/>
          <w:b/>
          <w:i/>
          <w:lang w:eastAsia="zh-CN"/>
        </w:rPr>
        <w:t>2.9</w:t>
      </w:r>
      <w:r w:rsidR="009033F8" w:rsidRPr="00CA0B79">
        <w:rPr>
          <w:rFonts w:eastAsiaTheme="minorEastAsia"/>
          <w:b/>
          <w:i/>
          <w:lang w:eastAsia="zh-CN"/>
        </w:rPr>
        <w:t>.3 Dedicated unicast transmission of satellite location information</w:t>
      </w:r>
    </w:p>
    <w:p w14:paraId="2103DBFA" w14:textId="587DEBB1" w:rsidR="009033F8" w:rsidRPr="009033F8" w:rsidRDefault="00BE0D15" w:rsidP="009033F8">
      <w:pPr>
        <w:pStyle w:val="ListParagraph"/>
        <w:numPr>
          <w:ilvl w:val="0"/>
          <w:numId w:val="28"/>
        </w:numPr>
        <w:spacing w:after="0"/>
        <w:rPr>
          <w:rFonts w:eastAsiaTheme="minorEastAsia"/>
          <w:b/>
          <w:i/>
          <w:lang w:eastAsia="zh-CN"/>
        </w:rPr>
      </w:pPr>
      <w:r>
        <w:rPr>
          <w:rFonts w:eastAsiaTheme="minorEastAsia"/>
          <w:b/>
          <w:i/>
          <w:lang w:eastAsia="zh-CN"/>
        </w:rPr>
        <w:t>2.9</w:t>
      </w:r>
      <w:r w:rsidR="009033F8" w:rsidRPr="00CA0B79">
        <w:rPr>
          <w:rFonts w:eastAsiaTheme="minorEastAsia"/>
          <w:b/>
          <w:i/>
          <w:lang w:eastAsia="zh-CN"/>
        </w:rPr>
        <w:t>.4 Network based pre-compensation (Qualcomm not clear intention/motivation of proposal)</w:t>
      </w:r>
    </w:p>
    <w:p w14:paraId="2C1AC5BC" w14:textId="77777777" w:rsidR="009033F8" w:rsidRPr="00CA0B79" w:rsidRDefault="009033F8" w:rsidP="009033F8">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19FD85C" w14:textId="77777777" w:rsidR="009033F8" w:rsidRDefault="009033F8" w:rsidP="000F4026">
      <w:pPr>
        <w:snapToGrid w:val="0"/>
        <w:spacing w:beforeLines="50" w:before="120" w:afterLines="50" w:after="120"/>
        <w:rPr>
          <w:rFonts w:eastAsiaTheme="minorEastAsia"/>
          <w:lang w:eastAsia="zh-CN"/>
        </w:rPr>
      </w:pPr>
    </w:p>
    <w:p w14:paraId="2A64DC3F" w14:textId="266FFC5F" w:rsidR="00BE0D15" w:rsidRPr="00143E39" w:rsidRDefault="00BE0D15" w:rsidP="00BE0D15">
      <w:pPr>
        <w:spacing w:after="0"/>
        <w:rPr>
          <w:b/>
          <w:i/>
          <w:highlight w:val="yellow"/>
          <w:lang w:val="en-US" w:eastAsia="ja-JP"/>
        </w:rPr>
      </w:pPr>
      <w:r w:rsidRPr="00143E39">
        <w:rPr>
          <w:b/>
          <w:i/>
          <w:highlight w:val="yellow"/>
          <w:lang w:val="en-US" w:eastAsia="ja-JP"/>
        </w:rPr>
        <w:t>F</w:t>
      </w:r>
      <w:r w:rsidR="00B3089C">
        <w:rPr>
          <w:b/>
          <w:i/>
          <w:highlight w:val="yellow"/>
          <w:lang w:val="en-US" w:eastAsia="ja-JP"/>
        </w:rPr>
        <w:t>L recommendation – Section 2.9.5</w:t>
      </w:r>
      <w:r w:rsidRPr="00143E39">
        <w:rPr>
          <w:b/>
          <w:i/>
          <w:highlight w:val="yellow"/>
          <w:lang w:val="en-US" w:eastAsia="ja-JP"/>
        </w:rPr>
        <w:t xml:space="preserve"> </w:t>
      </w:r>
    </w:p>
    <w:p w14:paraId="7A623466" w14:textId="18B67CF8" w:rsidR="00BE0D15" w:rsidRPr="00143E39" w:rsidRDefault="00BE0D15" w:rsidP="00BE0D15">
      <w:pPr>
        <w:pStyle w:val="ListParagraph"/>
        <w:numPr>
          <w:ilvl w:val="0"/>
          <w:numId w:val="65"/>
        </w:numPr>
        <w:spacing w:after="0"/>
        <w:rPr>
          <w:b/>
          <w:i/>
          <w:lang w:val="en-US" w:eastAsia="ja-JP"/>
        </w:rPr>
      </w:pPr>
      <w:r w:rsidRPr="00143E39">
        <w:rPr>
          <w:b/>
          <w:i/>
          <w:lang w:val="en-US" w:eastAsia="ja-JP"/>
        </w:rPr>
        <w:t xml:space="preserve">For </w:t>
      </w:r>
      <w:r w:rsidR="00B06FB8">
        <w:rPr>
          <w:b/>
          <w:i/>
          <w:lang w:val="en-US" w:eastAsia="ja-JP"/>
        </w:rPr>
        <w:t xml:space="preserve">RLF / </w:t>
      </w:r>
      <w:r w:rsidRPr="00143E39">
        <w:rPr>
          <w:b/>
          <w:i/>
          <w:lang w:val="en-US" w:eastAsia="ja-JP"/>
        </w:rPr>
        <w:t>Non-RLF mechanisms for handling outdated ephemeris/GNSS, companies are encouraged to further discuss mechanisms to ensure GNSS/ephemeris synchronization validity and to discuss offline to align on understanding of connection length and period of time within which the synchronization is valid. Further consider whether issue should first be discussed in RAN2.</w:t>
      </w:r>
    </w:p>
    <w:p w14:paraId="24813341" w14:textId="77777777" w:rsidR="00BE0D15" w:rsidRPr="00143E39" w:rsidRDefault="00BE0D15" w:rsidP="00BE0D15">
      <w:pPr>
        <w:spacing w:after="0"/>
        <w:rPr>
          <w:rFonts w:eastAsia="MS Gothic"/>
          <w:b/>
          <w:i/>
          <w:kern w:val="28"/>
          <w:lang w:val="en-US" w:eastAsia="ja-JP"/>
        </w:rPr>
      </w:pPr>
      <w:r w:rsidRPr="00143E39">
        <w:rPr>
          <w:rFonts w:eastAsia="MS Gothic"/>
          <w:b/>
          <w:i/>
          <w:kern w:val="28"/>
          <w:lang w:val="en-US" w:eastAsia="ja-JP"/>
        </w:rPr>
        <w:t>Th</w:t>
      </w:r>
      <w:r>
        <w:rPr>
          <w:rFonts w:eastAsia="MS Gothic"/>
          <w:b/>
          <w:i/>
          <w:kern w:val="28"/>
          <w:lang w:val="en-US" w:eastAsia="ja-JP"/>
        </w:rPr>
        <w:t>is</w:t>
      </w:r>
      <w:r w:rsidRPr="00143E39">
        <w:rPr>
          <w:rFonts w:eastAsia="MS Gothic"/>
          <w:b/>
          <w:i/>
          <w:kern w:val="28"/>
          <w:lang w:val="en-US" w:eastAsia="ja-JP"/>
        </w:rPr>
        <w:t xml:space="preserve"> solutions can be further discussed in May meetin</w:t>
      </w:r>
      <w:r>
        <w:rPr>
          <w:rFonts w:eastAsia="MS Gothic"/>
          <w:b/>
          <w:i/>
          <w:kern w:val="28"/>
          <w:lang w:val="en-US" w:eastAsia="ja-JP"/>
        </w:rPr>
        <w:t>g, and decision to include it</w:t>
      </w:r>
      <w:r w:rsidRPr="00143E39">
        <w:rPr>
          <w:rFonts w:eastAsia="MS Gothic"/>
          <w:b/>
          <w:i/>
          <w:kern w:val="28"/>
          <w:lang w:val="en-US" w:eastAsia="ja-JP"/>
        </w:rPr>
        <w:t xml:space="preserve"> in TR can then be also be discussed then.</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79B5B519" w:rsidR="0040787E" w:rsidRDefault="0040787E" w:rsidP="00384012">
      <w:pPr>
        <w:pStyle w:val="ListParagraph"/>
        <w:numPr>
          <w:ilvl w:val="0"/>
          <w:numId w:val="4"/>
        </w:numPr>
        <w:spacing w:before="120"/>
      </w:pPr>
      <w:r>
        <w:t xml:space="preserve">R1-2102344, Huawei, </w:t>
      </w:r>
      <w:r w:rsidRPr="0040787E">
        <w:t>Discussion on time and frequency synchronization enhancement for IoT in NTN</w:t>
      </w:r>
      <w:r>
        <w:t>, RAN1#104bis-e, April 2021</w:t>
      </w:r>
    </w:p>
    <w:p w14:paraId="330CD5BF" w14:textId="5FC8D027" w:rsidR="0040787E" w:rsidRDefault="0040787E" w:rsidP="00384012">
      <w:pPr>
        <w:pStyle w:val="ListParagraph"/>
        <w:numPr>
          <w:ilvl w:val="0"/>
          <w:numId w:val="4"/>
        </w:numPr>
        <w:spacing w:before="120"/>
      </w:pPr>
      <w:r>
        <w:t xml:space="preserve">R1-2102423, OPPO, </w:t>
      </w:r>
      <w:r w:rsidRPr="0040787E">
        <w:t>Discussion on enhancements to time and frequency synchronization</w:t>
      </w:r>
      <w:r>
        <w:t>, RAN1#104bis-e, April 2021</w:t>
      </w:r>
    </w:p>
    <w:p w14:paraId="0E70C061" w14:textId="3864D7B8" w:rsidR="0040787E" w:rsidRDefault="0040787E" w:rsidP="00384012">
      <w:pPr>
        <w:pStyle w:val="ListParagraph"/>
        <w:numPr>
          <w:ilvl w:val="0"/>
          <w:numId w:val="4"/>
        </w:numPr>
        <w:spacing w:before="120"/>
      </w:pPr>
      <w:r>
        <w:t xml:space="preserve">R1-2102473, Spreadtrum, </w:t>
      </w:r>
      <w:r w:rsidRPr="0040787E">
        <w:t>Consideration on enhancements to time and frequency synchronization</w:t>
      </w:r>
      <w:r>
        <w:t>, RAN1#104bis-e, April 2021</w:t>
      </w:r>
    </w:p>
    <w:p w14:paraId="27AD5BE5" w14:textId="3BAD074D" w:rsidR="0040787E" w:rsidRDefault="0040787E" w:rsidP="00384012">
      <w:pPr>
        <w:pStyle w:val="ListParagraph"/>
        <w:numPr>
          <w:ilvl w:val="0"/>
          <w:numId w:val="4"/>
        </w:numPr>
        <w:spacing w:before="120"/>
      </w:pPr>
      <w:r>
        <w:t xml:space="preserve">R1-2102618, CATT, </w:t>
      </w:r>
      <w:r w:rsidRPr="0040787E">
        <w:t>Time and frequency synchronization for NB-IoT/eMTC</w:t>
      </w:r>
      <w:r>
        <w:t>, RAN1#104bis-e, April 2021</w:t>
      </w:r>
    </w:p>
    <w:p w14:paraId="01AA874E" w14:textId="77777777" w:rsidR="0040787E" w:rsidRDefault="0040787E" w:rsidP="00384012">
      <w:pPr>
        <w:pStyle w:val="ListParagraph"/>
        <w:numPr>
          <w:ilvl w:val="0"/>
          <w:numId w:val="4"/>
        </w:numPr>
        <w:spacing w:before="120"/>
      </w:pPr>
      <w:r>
        <w:t xml:space="preserve">R1-2102736, Asia Pacific Telecom, </w:t>
      </w:r>
      <w:r w:rsidRPr="0040787E">
        <w:t>Time and frequency synchronization to NB-IoT in NTN</w:t>
      </w:r>
      <w:r>
        <w:t>, RAN1#104bis-e, April 2021</w:t>
      </w:r>
    </w:p>
    <w:p w14:paraId="0FB489B6" w14:textId="165C006B" w:rsidR="0040787E" w:rsidRDefault="0040787E" w:rsidP="00384012">
      <w:pPr>
        <w:pStyle w:val="ListParagraph"/>
        <w:numPr>
          <w:ilvl w:val="0"/>
          <w:numId w:val="4"/>
        </w:numPr>
        <w:spacing w:before="120"/>
      </w:pPr>
      <w:r>
        <w:t xml:space="preserve">R1-2102755, MediaTek, </w:t>
      </w:r>
      <w:r w:rsidRPr="0040787E">
        <w:t>Enhancements to time and frequency synchronization for IoT NTN</w:t>
      </w:r>
      <w:r>
        <w:t>, RAN1#104bis-e, April 2021</w:t>
      </w:r>
    </w:p>
    <w:p w14:paraId="6288D838" w14:textId="41B5CA56" w:rsidR="0040787E" w:rsidRDefault="0040787E" w:rsidP="00384012">
      <w:pPr>
        <w:pStyle w:val="ListParagraph"/>
        <w:numPr>
          <w:ilvl w:val="0"/>
          <w:numId w:val="4"/>
        </w:numPr>
        <w:spacing w:before="120"/>
      </w:pPr>
      <w:r>
        <w:t xml:space="preserve">R1-2102832, Nokia, </w:t>
      </w:r>
      <w:r w:rsidRPr="0040787E">
        <w:t>Enhancement to time and frequency synchronization for NB-IoT/eMTC over NTN</w:t>
      </w:r>
      <w:r>
        <w:t>, RAN1#104bis-e, April 2021</w:t>
      </w:r>
    </w:p>
    <w:p w14:paraId="3914EE91" w14:textId="77777777" w:rsidR="0040787E" w:rsidRDefault="0040787E" w:rsidP="00384012">
      <w:pPr>
        <w:pStyle w:val="ListParagraph"/>
        <w:numPr>
          <w:ilvl w:val="0"/>
          <w:numId w:val="4"/>
        </w:numPr>
        <w:spacing w:before="120"/>
      </w:pPr>
      <w:r>
        <w:t xml:space="preserve">R1-2102906, CMCC, </w:t>
      </w:r>
      <w:r w:rsidRPr="0040787E">
        <w:t>Enhancements to time and frequency synchronization for IoT  NTN</w:t>
      </w:r>
      <w:r>
        <w:t>, RAN1#104bis-e, April 2021</w:t>
      </w:r>
    </w:p>
    <w:p w14:paraId="76200F6B" w14:textId="5C7751AA" w:rsidR="0040787E" w:rsidRDefault="0040787E" w:rsidP="00384012">
      <w:pPr>
        <w:pStyle w:val="ListParagraph"/>
        <w:numPr>
          <w:ilvl w:val="0"/>
          <w:numId w:val="4"/>
        </w:numPr>
        <w:spacing w:before="120"/>
      </w:pPr>
      <w:r>
        <w:t xml:space="preserve">R1-2102917, ZTE, </w:t>
      </w:r>
      <w:r w:rsidRPr="0040787E">
        <w:t>Discussion on the synchronization for IoT-NTN</w:t>
      </w:r>
      <w:r>
        <w:t>, RAN1#104bis-e, April 2021</w:t>
      </w:r>
    </w:p>
    <w:p w14:paraId="2CA364A4" w14:textId="77777777" w:rsidR="0040787E" w:rsidRDefault="0040787E" w:rsidP="00384012">
      <w:pPr>
        <w:pStyle w:val="ListParagraph"/>
        <w:numPr>
          <w:ilvl w:val="0"/>
          <w:numId w:val="4"/>
        </w:numPr>
        <w:spacing w:before="120"/>
      </w:pPr>
      <w:r>
        <w:t xml:space="preserve">R1-2102973, Xiaomi, </w:t>
      </w:r>
      <w:r w:rsidRPr="0040787E">
        <w:t>Discussion on time and frequency synchronization for IoT NTN</w:t>
      </w:r>
      <w:r>
        <w:t>, RAN1#104bis-e, April 2021</w:t>
      </w:r>
    </w:p>
    <w:p w14:paraId="17B3353C" w14:textId="77777777" w:rsidR="0040787E" w:rsidRDefault="0040787E" w:rsidP="00384012">
      <w:pPr>
        <w:pStyle w:val="ListParagraph"/>
        <w:numPr>
          <w:ilvl w:val="0"/>
          <w:numId w:val="4"/>
        </w:numPr>
        <w:spacing w:before="120"/>
      </w:pPr>
      <w:r>
        <w:t xml:space="preserve">R1-2103056, Intel, </w:t>
      </w:r>
      <w:r w:rsidRPr="0040787E">
        <w:t>On synchronization for NB-IoT and eMTC NTN</w:t>
      </w:r>
      <w:r>
        <w:t>, RAN1#104bis-e, April 2021</w:t>
      </w:r>
    </w:p>
    <w:p w14:paraId="2C0BB000" w14:textId="77777777" w:rsidR="0040787E" w:rsidRDefault="0040787E" w:rsidP="00384012">
      <w:pPr>
        <w:pStyle w:val="ListParagraph"/>
        <w:numPr>
          <w:ilvl w:val="0"/>
          <w:numId w:val="4"/>
        </w:numPr>
        <w:spacing w:before="120"/>
      </w:pPr>
      <w:r>
        <w:t xml:space="preserve">R1-2103061, Ericsson, </w:t>
      </w:r>
      <w:r w:rsidRPr="0040787E">
        <w:t>On time and frequency synchronization enhancements for IoT NTN</w:t>
      </w:r>
      <w:r>
        <w:t>, RAN1#104bis-e, April 2021</w:t>
      </w:r>
    </w:p>
    <w:p w14:paraId="0F5B56AA" w14:textId="77777777" w:rsidR="0040787E" w:rsidRDefault="0040787E" w:rsidP="00384012">
      <w:pPr>
        <w:pStyle w:val="ListParagraph"/>
        <w:numPr>
          <w:ilvl w:val="0"/>
          <w:numId w:val="4"/>
        </w:numPr>
        <w:spacing w:before="120"/>
      </w:pPr>
      <w:r>
        <w:t xml:space="preserve">R1-2103071, Qualcomm, </w:t>
      </w:r>
      <w:r w:rsidRPr="0040787E">
        <w:t>Enhancements to time and frequency synchronization</w:t>
      </w:r>
      <w:r>
        <w:t>, RAN1#104bis-e, April 2021</w:t>
      </w:r>
    </w:p>
    <w:p w14:paraId="0BD3D93F" w14:textId="77777777" w:rsidR="0040787E" w:rsidRDefault="0040787E" w:rsidP="00384012">
      <w:pPr>
        <w:pStyle w:val="ListParagraph"/>
        <w:numPr>
          <w:ilvl w:val="0"/>
          <w:numId w:val="4"/>
        </w:numPr>
        <w:spacing w:before="120"/>
      </w:pPr>
      <w:r>
        <w:t xml:space="preserve">R1-2103133, Apple, </w:t>
      </w:r>
      <w:r w:rsidRPr="0040787E">
        <w:t>On Time and Frequency Synchronization in IoT NTN</w:t>
      </w:r>
      <w:r>
        <w:t>, RAN1#104bis-e, April 2021</w:t>
      </w:r>
    </w:p>
    <w:p w14:paraId="6884DA5F" w14:textId="17AAE7A2" w:rsidR="0040787E" w:rsidRDefault="0040787E" w:rsidP="00384012">
      <w:pPr>
        <w:pStyle w:val="ListParagraph"/>
        <w:numPr>
          <w:ilvl w:val="0"/>
          <w:numId w:val="4"/>
        </w:numPr>
        <w:spacing w:before="120"/>
      </w:pPr>
      <w:r>
        <w:lastRenderedPageBreak/>
        <w:t xml:space="preserve">R1-2103267, Samsung, </w:t>
      </w:r>
      <w:r w:rsidRPr="0040787E">
        <w:t>On enhancements to time and frequency synchronization</w:t>
      </w:r>
      <w:r>
        <w:t>, RAN1#104bis-e, April 2021</w:t>
      </w:r>
    </w:p>
    <w:p w14:paraId="1284E614" w14:textId="4F0DB5A3" w:rsidR="0040787E" w:rsidRDefault="0040787E" w:rsidP="00384012">
      <w:pPr>
        <w:pStyle w:val="ListParagraph"/>
        <w:numPr>
          <w:ilvl w:val="0"/>
          <w:numId w:val="4"/>
        </w:numPr>
        <w:spacing w:before="120"/>
      </w:pPr>
      <w:r>
        <w:t xml:space="preserve">R1-2103273, Interdigital, </w:t>
      </w:r>
      <w:r w:rsidRPr="0040787E">
        <w:t>Time/Frequency Synchronization for IoT NTN</w:t>
      </w:r>
      <w:r>
        <w:t>, RAN1#104bis-e, April 2021</w:t>
      </w:r>
    </w:p>
    <w:p w14:paraId="309E88D5" w14:textId="77777777" w:rsidR="0040787E" w:rsidRDefault="0040787E" w:rsidP="00384012">
      <w:pPr>
        <w:pStyle w:val="ListParagraph"/>
        <w:numPr>
          <w:ilvl w:val="0"/>
          <w:numId w:val="4"/>
        </w:numPr>
        <w:spacing w:before="120"/>
      </w:pPr>
      <w:r>
        <w:t xml:space="preserve">R1-2103319, Sony, </w:t>
      </w:r>
      <w:r w:rsidRPr="0040787E">
        <w:t>Time and frequency synchronisation enhancements for IoT-NTN</w:t>
      </w:r>
      <w:r>
        <w:t>, RAN1#104bis-e, April 2021</w:t>
      </w:r>
    </w:p>
    <w:p w14:paraId="1B671FC3" w14:textId="691F17F7" w:rsidR="00B05E82" w:rsidRDefault="0040787E" w:rsidP="00384012">
      <w:pPr>
        <w:pStyle w:val="ListParagraph"/>
        <w:numPr>
          <w:ilvl w:val="0"/>
          <w:numId w:val="4"/>
        </w:numPr>
        <w:spacing w:before="120"/>
      </w:pPr>
      <w:r>
        <w:t xml:space="preserve">R1-2103528, Lenovo/Motorola, </w:t>
      </w:r>
      <w:r w:rsidRPr="0040787E">
        <w:t>Time and frequency synchronization for IoT NTN</w:t>
      </w:r>
      <w:r>
        <w:t>, RAN1#104bis-e, April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247A4BCE" w14:textId="3540C24F" w:rsidR="007B098D" w:rsidRDefault="007B098D" w:rsidP="007B098D">
      <w:pPr>
        <w:pStyle w:val="Heading1"/>
        <w:rPr>
          <w:lang w:val="en-US" w:eastAsia="zh-TW"/>
        </w:rPr>
      </w:pPr>
      <w:r>
        <w:rPr>
          <w:lang w:val="en-US" w:eastAsia="zh-TW"/>
        </w:rPr>
        <w:t>Appendix A</w:t>
      </w:r>
    </w:p>
    <w:p w14:paraId="0BD63F22" w14:textId="42A08EBA" w:rsidR="007B098D" w:rsidRDefault="0034194D">
      <w:pPr>
        <w:rPr>
          <w:lang w:val="en-US" w:eastAsia="zh-TW"/>
        </w:rPr>
      </w:pPr>
      <w:r w:rsidRPr="0034194D">
        <w:rPr>
          <w:lang w:val="en-US" w:eastAsia="zh-TW"/>
        </w:rPr>
        <w:t>In this appendix, evaluation results for UE battery life for eMTC and NB-IoT</w:t>
      </w:r>
      <w:r>
        <w:rPr>
          <w:lang w:val="en-US" w:eastAsia="zh-TW"/>
        </w:rPr>
        <w:t xml:space="preserve"> are provided based on company contr</w:t>
      </w:r>
      <w:r w:rsidR="00E248DE">
        <w:rPr>
          <w:lang w:val="en-US" w:eastAsia="zh-TW"/>
        </w:rPr>
        <w:t>i</w:t>
      </w:r>
      <w:r>
        <w:rPr>
          <w:lang w:val="en-US" w:eastAsia="zh-TW"/>
        </w:rPr>
        <w:t>butions</w:t>
      </w:r>
      <w:r w:rsidRPr="0034194D">
        <w:rPr>
          <w:lang w:val="en-US" w:eastAsia="zh-TW"/>
        </w:rPr>
        <w:t>.</w:t>
      </w:r>
    </w:p>
    <w:p w14:paraId="3F0EDF2C" w14:textId="73533E63" w:rsidR="00E248DE" w:rsidRDefault="00E248DE" w:rsidP="00E248DE">
      <w:pPr>
        <w:pStyle w:val="Heading2"/>
        <w:rPr>
          <w:lang w:val="en-US" w:eastAsia="zh-TW"/>
        </w:rPr>
      </w:pPr>
      <w:r>
        <w:rPr>
          <w:lang w:val="en-US" w:eastAsia="zh-TW"/>
        </w:rPr>
        <w:t>Moderator summary on</w:t>
      </w:r>
      <w:r w:rsidRPr="00E248DE">
        <w:rPr>
          <w:lang w:val="en-US" w:eastAsia="zh-TW"/>
        </w:rPr>
        <w:tab/>
        <w:t>GNSS Position fix impact on UE power consumption</w:t>
      </w:r>
    </w:p>
    <w:p w14:paraId="5A42C2C6" w14:textId="77777777" w:rsidR="00127150" w:rsidRDefault="00127150">
      <w:pPr>
        <w:rPr>
          <w:lang w:val="en-US" w:eastAsia="zh-TW"/>
        </w:rPr>
      </w:pPr>
    </w:p>
    <w:p w14:paraId="4E370F21" w14:textId="1C1A664E" w:rsidR="00127150" w:rsidRDefault="00127150" w:rsidP="00127150">
      <w:pPr>
        <w:rPr>
          <w:lang w:eastAsia="x-none"/>
        </w:rPr>
      </w:pPr>
      <w:r>
        <w:rPr>
          <w:lang w:eastAsia="x-none"/>
        </w:rPr>
        <w:t xml:space="preserve">In TR 45.820, Section 7.2.4.5.2 provide power consumption assumptions for energy consumption model. </w:t>
      </w:r>
    </w:p>
    <w:p w14:paraId="314C3FBA" w14:textId="77777777" w:rsidR="00127150" w:rsidRPr="00071B66" w:rsidRDefault="00127150" w:rsidP="00127150">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27150" w:rsidRPr="00071B66" w14:paraId="2409075E" w14:textId="77777777" w:rsidTr="00AB1C61">
        <w:trPr>
          <w:jc w:val="center"/>
        </w:trPr>
        <w:tc>
          <w:tcPr>
            <w:tcW w:w="992" w:type="dxa"/>
            <w:shd w:val="clear" w:color="auto" w:fill="FFFFFF"/>
            <w:hideMark/>
          </w:tcPr>
          <w:p w14:paraId="55359B22" w14:textId="77777777" w:rsidR="00127150" w:rsidRPr="002873C6" w:rsidRDefault="00127150" w:rsidP="00AB1C61">
            <w:pPr>
              <w:pStyle w:val="TAL"/>
              <w:rPr>
                <w:lang w:eastAsia="zh-CN"/>
              </w:rPr>
            </w:pPr>
            <w:r w:rsidRPr="002873C6">
              <w:rPr>
                <w:lang w:eastAsia="zh-CN"/>
              </w:rPr>
              <w:t>(1) Battery capacity</w:t>
            </w:r>
          </w:p>
          <w:p w14:paraId="048D5C05" w14:textId="77777777" w:rsidR="00127150" w:rsidRPr="002873C6" w:rsidRDefault="00127150" w:rsidP="00AB1C61">
            <w:pPr>
              <w:pStyle w:val="TAL"/>
              <w:rPr>
                <w:lang w:eastAsia="zh-CN"/>
              </w:rPr>
            </w:pPr>
            <w:r w:rsidRPr="002873C6">
              <w:rPr>
                <w:lang w:eastAsia="zh-CN"/>
              </w:rPr>
              <w:t>(Wh)</w:t>
            </w:r>
          </w:p>
        </w:tc>
        <w:tc>
          <w:tcPr>
            <w:tcW w:w="1210" w:type="dxa"/>
            <w:shd w:val="clear" w:color="auto" w:fill="FFFFFF"/>
            <w:hideMark/>
          </w:tcPr>
          <w:p w14:paraId="3E0FD82D" w14:textId="77777777" w:rsidR="00127150" w:rsidRPr="002873C6" w:rsidRDefault="00127150" w:rsidP="00AB1C61">
            <w:pPr>
              <w:pStyle w:val="TAL"/>
              <w:rPr>
                <w:lang w:eastAsia="zh-CN"/>
              </w:rPr>
            </w:pPr>
            <w:r w:rsidRPr="002873C6">
              <w:rPr>
                <w:lang w:eastAsia="zh-CN"/>
              </w:rPr>
              <w:t xml:space="preserve">(2) Battery </w:t>
            </w:r>
            <w:r w:rsidRPr="002873C6">
              <w:t>power during Tx</w:t>
            </w:r>
          </w:p>
          <w:p w14:paraId="00E4FE35" w14:textId="77777777" w:rsidR="00127150" w:rsidRPr="002873C6" w:rsidRDefault="00127150" w:rsidP="00AB1C61">
            <w:pPr>
              <w:pStyle w:val="TAL"/>
              <w:rPr>
                <w:lang w:eastAsia="zh-CN"/>
              </w:rPr>
            </w:pPr>
            <w:r w:rsidRPr="002873C6">
              <w:t>(mW)</w:t>
            </w:r>
          </w:p>
        </w:tc>
        <w:tc>
          <w:tcPr>
            <w:tcW w:w="1151" w:type="dxa"/>
            <w:shd w:val="clear" w:color="auto" w:fill="FFFFFF"/>
            <w:hideMark/>
          </w:tcPr>
          <w:p w14:paraId="6BF8F225" w14:textId="77777777" w:rsidR="00127150" w:rsidRPr="002873C6" w:rsidRDefault="00127150" w:rsidP="00AB1C61">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486E6CCE" w14:textId="77777777" w:rsidR="00127150" w:rsidRPr="002873C6" w:rsidRDefault="00127150" w:rsidP="00AB1C61">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4F50E77D" w14:textId="77777777" w:rsidR="00127150" w:rsidRPr="002873C6" w:rsidRDefault="00127150" w:rsidP="00AB1C61">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6DCD7947" w14:textId="77777777" w:rsidR="00127150" w:rsidRPr="002873C6" w:rsidRDefault="00127150" w:rsidP="00AB1C61">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7EB294F2" w14:textId="77777777" w:rsidR="00127150" w:rsidRPr="002873C6" w:rsidRDefault="00127150" w:rsidP="00AB1C61">
            <w:pPr>
              <w:pStyle w:val="TAL"/>
            </w:pPr>
            <w:r w:rsidRPr="002873C6">
              <w:rPr>
                <w:lang w:eastAsia="zh-CN"/>
              </w:rPr>
              <w:t>(7) Number of reports per day</w:t>
            </w:r>
          </w:p>
        </w:tc>
      </w:tr>
      <w:tr w:rsidR="00127150" w:rsidRPr="00071B66" w14:paraId="090782A5" w14:textId="77777777" w:rsidTr="00AB1C61">
        <w:trPr>
          <w:jc w:val="center"/>
        </w:trPr>
        <w:tc>
          <w:tcPr>
            <w:tcW w:w="992" w:type="dxa"/>
            <w:shd w:val="clear" w:color="auto" w:fill="FFFFFF"/>
          </w:tcPr>
          <w:p w14:paraId="096C79F1" w14:textId="77777777" w:rsidR="00127150" w:rsidRPr="002873C6" w:rsidRDefault="00127150" w:rsidP="00AB1C61">
            <w:pPr>
              <w:pStyle w:val="TAL"/>
              <w:rPr>
                <w:lang w:eastAsia="zh-CN"/>
              </w:rPr>
            </w:pPr>
            <w:r w:rsidRPr="002873C6">
              <w:rPr>
                <w:lang w:eastAsia="zh-CN"/>
              </w:rPr>
              <w:t>5</w:t>
            </w:r>
          </w:p>
        </w:tc>
        <w:tc>
          <w:tcPr>
            <w:tcW w:w="1210" w:type="dxa"/>
            <w:shd w:val="clear" w:color="auto" w:fill="FFFFFF"/>
          </w:tcPr>
          <w:p w14:paraId="218ECF65" w14:textId="77777777" w:rsidR="00127150" w:rsidRPr="002873C6" w:rsidRDefault="00127150" w:rsidP="00AB1C61">
            <w:pPr>
              <w:pStyle w:val="TAL"/>
              <w:rPr>
                <w:lang w:eastAsia="zh-CN"/>
              </w:rPr>
            </w:pPr>
          </w:p>
        </w:tc>
        <w:tc>
          <w:tcPr>
            <w:tcW w:w="1151" w:type="dxa"/>
            <w:shd w:val="clear" w:color="auto" w:fill="FFFFFF"/>
          </w:tcPr>
          <w:p w14:paraId="7EB71C0C" w14:textId="77777777" w:rsidR="00127150" w:rsidRPr="002873C6" w:rsidRDefault="00127150" w:rsidP="00AB1C61">
            <w:pPr>
              <w:pStyle w:val="TAL"/>
              <w:rPr>
                <w:lang w:eastAsia="zh-CN"/>
              </w:rPr>
            </w:pPr>
          </w:p>
        </w:tc>
        <w:tc>
          <w:tcPr>
            <w:tcW w:w="1276" w:type="dxa"/>
            <w:shd w:val="clear" w:color="auto" w:fill="FFFFFF"/>
            <w:tcMar>
              <w:top w:w="15" w:type="dxa"/>
              <w:left w:w="57" w:type="dxa"/>
              <w:bottom w:w="0" w:type="dxa"/>
              <w:right w:w="57" w:type="dxa"/>
            </w:tcMar>
            <w:vAlign w:val="center"/>
            <w:hideMark/>
          </w:tcPr>
          <w:p w14:paraId="51BBE7B4" w14:textId="77777777" w:rsidR="00127150" w:rsidRPr="002873C6" w:rsidRDefault="00127150" w:rsidP="00AB1C61">
            <w:pPr>
              <w:pStyle w:val="TAL"/>
              <w:rPr>
                <w:lang w:eastAsia="en-GB"/>
              </w:rPr>
            </w:pPr>
          </w:p>
        </w:tc>
        <w:tc>
          <w:tcPr>
            <w:tcW w:w="1223" w:type="dxa"/>
            <w:shd w:val="clear" w:color="auto" w:fill="FFFFFF"/>
            <w:tcMar>
              <w:top w:w="15" w:type="dxa"/>
              <w:left w:w="57" w:type="dxa"/>
              <w:bottom w:w="0" w:type="dxa"/>
              <w:right w:w="57" w:type="dxa"/>
            </w:tcMar>
            <w:vAlign w:val="center"/>
            <w:hideMark/>
          </w:tcPr>
          <w:p w14:paraId="30B4BB3C" w14:textId="77777777" w:rsidR="00127150" w:rsidRPr="002873C6" w:rsidRDefault="00127150" w:rsidP="00AB1C61">
            <w:pPr>
              <w:pStyle w:val="TAL"/>
            </w:pPr>
            <w:r w:rsidRPr="002873C6">
              <w:t>[0,015]</w:t>
            </w:r>
          </w:p>
        </w:tc>
        <w:tc>
          <w:tcPr>
            <w:tcW w:w="1797" w:type="dxa"/>
            <w:shd w:val="clear" w:color="auto" w:fill="FFFFFF"/>
            <w:tcMar>
              <w:top w:w="15" w:type="dxa"/>
              <w:left w:w="57" w:type="dxa"/>
              <w:bottom w:w="0" w:type="dxa"/>
              <w:right w:w="57" w:type="dxa"/>
            </w:tcMar>
            <w:vAlign w:val="center"/>
            <w:hideMark/>
          </w:tcPr>
          <w:p w14:paraId="207FB448" w14:textId="77777777" w:rsidR="00127150" w:rsidRPr="002873C6" w:rsidRDefault="00127150" w:rsidP="00AB1C61">
            <w:pPr>
              <w:pStyle w:val="TAL"/>
            </w:pPr>
            <w:r w:rsidRPr="002873C6">
              <w:t>1000</w:t>
            </w:r>
          </w:p>
        </w:tc>
        <w:tc>
          <w:tcPr>
            <w:tcW w:w="1016" w:type="dxa"/>
            <w:shd w:val="clear" w:color="auto" w:fill="FFFFFF"/>
            <w:tcMar>
              <w:top w:w="15" w:type="dxa"/>
              <w:left w:w="57" w:type="dxa"/>
              <w:bottom w:w="0" w:type="dxa"/>
              <w:right w:w="57" w:type="dxa"/>
            </w:tcMar>
            <w:vAlign w:val="center"/>
            <w:hideMark/>
          </w:tcPr>
          <w:p w14:paraId="5E33EC92" w14:textId="77777777" w:rsidR="00127150" w:rsidRPr="002873C6" w:rsidRDefault="00127150" w:rsidP="00AB1C61">
            <w:pPr>
              <w:pStyle w:val="TAL"/>
              <w:rPr>
                <w:lang w:eastAsia="en-GB"/>
              </w:rPr>
            </w:pPr>
          </w:p>
        </w:tc>
      </w:tr>
      <w:tr w:rsidR="00127150" w:rsidRPr="00071B66" w14:paraId="2782F15F" w14:textId="77777777" w:rsidTr="00AB1C61">
        <w:trPr>
          <w:jc w:val="center"/>
        </w:trPr>
        <w:tc>
          <w:tcPr>
            <w:tcW w:w="8665" w:type="dxa"/>
            <w:gridSpan w:val="7"/>
            <w:shd w:val="clear" w:color="auto" w:fill="FFFFFF"/>
          </w:tcPr>
          <w:p w14:paraId="002BB31C" w14:textId="77777777" w:rsidR="00127150" w:rsidRPr="002873C6" w:rsidRDefault="00127150" w:rsidP="00AB1C61">
            <w:pPr>
              <w:pStyle w:val="TAL"/>
              <w:rPr>
                <w:lang w:eastAsia="zh-CN"/>
              </w:rPr>
            </w:pPr>
            <w:r w:rsidRPr="002873C6">
              <w:rPr>
                <w:lang w:eastAsia="zh-CN"/>
              </w:rPr>
              <w:t>For each report (refer to Figure 5.4-1):</w:t>
            </w:r>
          </w:p>
        </w:tc>
      </w:tr>
      <w:tr w:rsidR="00127150" w:rsidRPr="00071B66" w14:paraId="5FF55143" w14:textId="77777777" w:rsidTr="00AB1C61">
        <w:trPr>
          <w:jc w:val="center"/>
        </w:trPr>
        <w:tc>
          <w:tcPr>
            <w:tcW w:w="992" w:type="dxa"/>
            <w:shd w:val="clear" w:color="auto" w:fill="FFFFFF"/>
          </w:tcPr>
          <w:p w14:paraId="657285D4" w14:textId="77777777" w:rsidR="00127150" w:rsidRPr="002873C6" w:rsidRDefault="00127150" w:rsidP="00AB1C61">
            <w:pPr>
              <w:pStyle w:val="TAL"/>
              <w:rPr>
                <w:lang w:eastAsia="zh-CN"/>
              </w:rPr>
            </w:pPr>
            <w:r w:rsidRPr="002873C6">
              <w:rPr>
                <w:lang w:eastAsia="zh-CN"/>
              </w:rPr>
              <w:t>(8) Rx time from PSS exit to re-entry into PSS</w:t>
            </w:r>
          </w:p>
          <w:p w14:paraId="758506B4" w14:textId="77777777" w:rsidR="00127150" w:rsidRPr="002873C6" w:rsidRDefault="00127150" w:rsidP="00AB1C61">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0B5F2ECA" w14:textId="77777777" w:rsidR="00127150" w:rsidRPr="002873C6" w:rsidRDefault="00127150" w:rsidP="00AB1C61">
            <w:pPr>
              <w:pStyle w:val="TAL"/>
              <w:rPr>
                <w:lang w:eastAsia="zh-CN"/>
              </w:rPr>
            </w:pPr>
            <w:r w:rsidRPr="002873C6">
              <w:rPr>
                <w:lang w:eastAsia="zh-CN"/>
              </w:rPr>
              <w:t xml:space="preserve">(9) Idle time from PSS exit to re-entry into PSS </w:t>
            </w:r>
          </w:p>
          <w:p w14:paraId="5D92B78C" w14:textId="77777777" w:rsidR="00127150" w:rsidRPr="002873C6" w:rsidRDefault="00127150" w:rsidP="00AB1C61">
            <w:pPr>
              <w:pStyle w:val="TAL"/>
              <w:rPr>
                <w:lang w:eastAsia="zh-CN"/>
              </w:rPr>
            </w:pPr>
            <w:r w:rsidRPr="002873C6">
              <w:rPr>
                <w:lang w:eastAsia="zh-CN"/>
              </w:rPr>
              <w:t>(ms)</w:t>
            </w:r>
          </w:p>
        </w:tc>
        <w:tc>
          <w:tcPr>
            <w:tcW w:w="1151" w:type="dxa"/>
            <w:shd w:val="clear" w:color="auto" w:fill="FFFFFF"/>
          </w:tcPr>
          <w:p w14:paraId="60987097" w14:textId="77777777" w:rsidR="00127150" w:rsidRPr="002873C6" w:rsidRDefault="00127150" w:rsidP="00AB1C61">
            <w:pPr>
              <w:pStyle w:val="TAL"/>
            </w:pPr>
            <w:r w:rsidRPr="002873C6">
              <w:rPr>
                <w:lang w:eastAsia="zh-CN"/>
              </w:rPr>
              <w:t xml:space="preserve">(10) </w:t>
            </w:r>
            <w:r w:rsidRPr="002873C6">
              <w:t xml:space="preserve">Tx time </w:t>
            </w:r>
            <w:r w:rsidRPr="002873C6">
              <w:rPr>
                <w:lang w:eastAsia="zh-CN"/>
              </w:rPr>
              <w:t>from PSS exit to re-entry into PSS</w:t>
            </w:r>
          </w:p>
          <w:p w14:paraId="53243EED" w14:textId="77777777" w:rsidR="00127150" w:rsidRPr="002873C6" w:rsidRDefault="00127150" w:rsidP="00AB1C61">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308EDD6B" w14:textId="77777777" w:rsidR="00127150" w:rsidRPr="002873C6" w:rsidRDefault="00127150" w:rsidP="00AB1C61">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73D12B1C" w14:textId="77777777" w:rsidR="00127150" w:rsidRPr="002873C6" w:rsidRDefault="00127150" w:rsidP="00AB1C61">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3A6FB7D3" w14:textId="77777777" w:rsidR="00127150" w:rsidRPr="002873C6" w:rsidRDefault="00127150" w:rsidP="00AB1C61">
            <w:pPr>
              <w:pStyle w:val="TAL"/>
            </w:pPr>
          </w:p>
        </w:tc>
        <w:tc>
          <w:tcPr>
            <w:tcW w:w="1797" w:type="dxa"/>
            <w:shd w:val="clear" w:color="auto" w:fill="FFFFFF"/>
            <w:tcMar>
              <w:top w:w="15" w:type="dxa"/>
              <w:left w:w="57" w:type="dxa"/>
              <w:bottom w:w="0" w:type="dxa"/>
              <w:right w:w="57" w:type="dxa"/>
            </w:tcMar>
            <w:vAlign w:val="center"/>
          </w:tcPr>
          <w:p w14:paraId="6AEBEDCB" w14:textId="77777777" w:rsidR="00127150" w:rsidRPr="002873C6" w:rsidRDefault="00127150" w:rsidP="00AB1C61">
            <w:pPr>
              <w:pStyle w:val="TAL"/>
              <w:rPr>
                <w:highlight w:val="cyan"/>
              </w:rPr>
            </w:pPr>
          </w:p>
        </w:tc>
        <w:tc>
          <w:tcPr>
            <w:tcW w:w="1016" w:type="dxa"/>
            <w:shd w:val="clear" w:color="auto" w:fill="FFFFFF"/>
            <w:tcMar>
              <w:top w:w="15" w:type="dxa"/>
              <w:left w:w="57" w:type="dxa"/>
              <w:bottom w:w="0" w:type="dxa"/>
              <w:right w:w="57" w:type="dxa"/>
            </w:tcMar>
            <w:vAlign w:val="center"/>
          </w:tcPr>
          <w:p w14:paraId="780E8445" w14:textId="77777777" w:rsidR="00127150" w:rsidRPr="002873C6" w:rsidRDefault="00127150" w:rsidP="00AB1C61">
            <w:pPr>
              <w:pStyle w:val="TAL"/>
              <w:rPr>
                <w:lang w:eastAsia="en-GB"/>
              </w:rPr>
            </w:pPr>
          </w:p>
        </w:tc>
      </w:tr>
      <w:tr w:rsidR="00127150" w:rsidRPr="00071B66" w14:paraId="2CE5CF92" w14:textId="77777777" w:rsidTr="00AB1C61">
        <w:trPr>
          <w:jc w:val="center"/>
        </w:trPr>
        <w:tc>
          <w:tcPr>
            <w:tcW w:w="992" w:type="dxa"/>
            <w:shd w:val="clear" w:color="auto" w:fill="FFFFFF"/>
          </w:tcPr>
          <w:p w14:paraId="613B5D77" w14:textId="77777777" w:rsidR="00127150" w:rsidRPr="002873C6" w:rsidRDefault="00127150" w:rsidP="00AB1C61">
            <w:pPr>
              <w:pStyle w:val="TAL"/>
              <w:rPr>
                <w:lang w:eastAsia="zh-CN"/>
              </w:rPr>
            </w:pPr>
          </w:p>
        </w:tc>
        <w:tc>
          <w:tcPr>
            <w:tcW w:w="1210" w:type="dxa"/>
            <w:shd w:val="clear" w:color="auto" w:fill="FFFFFF"/>
          </w:tcPr>
          <w:p w14:paraId="3D7D8E2C" w14:textId="77777777" w:rsidR="00127150" w:rsidRPr="002873C6" w:rsidRDefault="00127150" w:rsidP="00AB1C61">
            <w:pPr>
              <w:pStyle w:val="TAL"/>
              <w:rPr>
                <w:lang w:eastAsia="zh-CN"/>
              </w:rPr>
            </w:pPr>
          </w:p>
        </w:tc>
        <w:tc>
          <w:tcPr>
            <w:tcW w:w="1151" w:type="dxa"/>
            <w:shd w:val="clear" w:color="auto" w:fill="FFFFFF"/>
          </w:tcPr>
          <w:p w14:paraId="14C41610" w14:textId="77777777" w:rsidR="00127150" w:rsidRPr="002873C6" w:rsidRDefault="00127150" w:rsidP="00AB1C61">
            <w:pPr>
              <w:pStyle w:val="TAL"/>
              <w:rPr>
                <w:lang w:eastAsia="zh-CN"/>
              </w:rPr>
            </w:pPr>
          </w:p>
        </w:tc>
        <w:tc>
          <w:tcPr>
            <w:tcW w:w="1276" w:type="dxa"/>
            <w:shd w:val="clear" w:color="auto" w:fill="FFFFFF"/>
            <w:tcMar>
              <w:top w:w="15" w:type="dxa"/>
              <w:left w:w="57" w:type="dxa"/>
              <w:bottom w:w="0" w:type="dxa"/>
              <w:right w:w="57" w:type="dxa"/>
            </w:tcMar>
            <w:vAlign w:val="center"/>
          </w:tcPr>
          <w:p w14:paraId="418F22C1" w14:textId="77777777" w:rsidR="00127150" w:rsidRPr="002873C6" w:rsidRDefault="00127150" w:rsidP="00AB1C61">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B350FC5" w14:textId="77777777" w:rsidR="00127150" w:rsidRPr="002873C6" w:rsidRDefault="00127150" w:rsidP="00AB1C61">
            <w:pPr>
              <w:pStyle w:val="TAL"/>
            </w:pPr>
          </w:p>
        </w:tc>
        <w:tc>
          <w:tcPr>
            <w:tcW w:w="1797" w:type="dxa"/>
            <w:shd w:val="clear" w:color="auto" w:fill="FFFFFF"/>
            <w:tcMar>
              <w:top w:w="15" w:type="dxa"/>
              <w:left w:w="57" w:type="dxa"/>
              <w:bottom w:w="0" w:type="dxa"/>
              <w:right w:w="57" w:type="dxa"/>
            </w:tcMar>
            <w:vAlign w:val="center"/>
          </w:tcPr>
          <w:p w14:paraId="2DAAC140" w14:textId="77777777" w:rsidR="00127150" w:rsidRPr="002873C6" w:rsidRDefault="00127150" w:rsidP="00AB1C61">
            <w:pPr>
              <w:pStyle w:val="TAL"/>
              <w:rPr>
                <w:highlight w:val="cyan"/>
              </w:rPr>
            </w:pPr>
          </w:p>
        </w:tc>
        <w:tc>
          <w:tcPr>
            <w:tcW w:w="1016" w:type="dxa"/>
            <w:shd w:val="clear" w:color="auto" w:fill="FFFFFF"/>
            <w:tcMar>
              <w:top w:w="15" w:type="dxa"/>
              <w:left w:w="57" w:type="dxa"/>
              <w:bottom w:w="0" w:type="dxa"/>
              <w:right w:w="57" w:type="dxa"/>
            </w:tcMar>
            <w:vAlign w:val="center"/>
          </w:tcPr>
          <w:p w14:paraId="0AC46F13" w14:textId="77777777" w:rsidR="00127150" w:rsidRPr="002873C6" w:rsidRDefault="00127150" w:rsidP="00AB1C61">
            <w:pPr>
              <w:pStyle w:val="TAL"/>
              <w:rPr>
                <w:lang w:eastAsia="en-GB"/>
              </w:rPr>
            </w:pPr>
          </w:p>
        </w:tc>
      </w:tr>
    </w:tbl>
    <w:p w14:paraId="0758D934" w14:textId="77777777" w:rsidR="00127150" w:rsidRDefault="00127150" w:rsidP="00127150">
      <w:pPr>
        <w:rPr>
          <w:lang w:eastAsia="x-none"/>
        </w:rPr>
      </w:pPr>
    </w:p>
    <w:p w14:paraId="7691461A" w14:textId="77777777" w:rsidR="00127150" w:rsidRPr="00071B66" w:rsidRDefault="00127150" w:rsidP="00127150">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27150" w:rsidRPr="00071B66" w14:paraId="579B4FC9" w14:textId="77777777" w:rsidTr="00AB1C61">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E3B45B6" w14:textId="77777777" w:rsidR="00127150" w:rsidRPr="00071B66" w:rsidRDefault="00127150" w:rsidP="00AB1C61">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EE311C" w14:textId="77777777" w:rsidR="00127150" w:rsidRPr="00071B66" w:rsidRDefault="00127150" w:rsidP="00AB1C61">
            <w:pPr>
              <w:spacing w:after="0"/>
              <w:jc w:val="center"/>
              <w:rPr>
                <w:rFonts w:ascii="Arial" w:hAnsi="Arial" w:cs="Arial"/>
                <w:b/>
                <w:i/>
                <w:sz w:val="18"/>
                <w:szCs w:val="18"/>
              </w:rPr>
            </w:pPr>
            <w:r w:rsidRPr="00071B66">
              <w:rPr>
                <w:rFonts w:ascii="Arial" w:hAnsi="Arial" w:cs="Arial"/>
                <w:b/>
                <w:i/>
                <w:sz w:val="18"/>
                <w:szCs w:val="18"/>
              </w:rPr>
              <w:t>Power consumption</w:t>
            </w:r>
          </w:p>
          <w:p w14:paraId="06DEB86C" w14:textId="77777777" w:rsidR="00127150" w:rsidRPr="00071B66" w:rsidRDefault="00127150" w:rsidP="00AB1C61">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55B206" w14:textId="77777777" w:rsidR="00127150" w:rsidRPr="00071B66" w:rsidRDefault="00127150" w:rsidP="00AB1C61">
            <w:pPr>
              <w:spacing w:after="0"/>
              <w:jc w:val="center"/>
              <w:rPr>
                <w:rFonts w:ascii="Arial" w:hAnsi="Arial" w:cs="Arial"/>
                <w:b/>
                <w:i/>
                <w:sz w:val="18"/>
                <w:szCs w:val="18"/>
              </w:rPr>
            </w:pPr>
            <w:r w:rsidRPr="00071B66">
              <w:rPr>
                <w:rFonts w:ascii="Arial" w:hAnsi="Arial" w:cs="Arial"/>
                <w:b/>
                <w:i/>
                <w:sz w:val="18"/>
                <w:szCs w:val="18"/>
              </w:rPr>
              <w:t>Comments</w:t>
            </w:r>
          </w:p>
        </w:tc>
      </w:tr>
      <w:tr w:rsidR="00127150" w:rsidRPr="00071B66" w14:paraId="7FD5D06B" w14:textId="77777777" w:rsidTr="00AB1C61">
        <w:trPr>
          <w:jc w:val="center"/>
        </w:trPr>
        <w:tc>
          <w:tcPr>
            <w:tcW w:w="1191" w:type="dxa"/>
            <w:tcBorders>
              <w:top w:val="single" w:sz="4" w:space="0" w:color="auto"/>
              <w:left w:val="single" w:sz="4" w:space="0" w:color="auto"/>
              <w:bottom w:val="single" w:sz="4" w:space="0" w:color="auto"/>
              <w:right w:val="single" w:sz="4" w:space="0" w:color="auto"/>
            </w:tcBorders>
            <w:hideMark/>
          </w:tcPr>
          <w:p w14:paraId="7C50A4C6" w14:textId="77777777" w:rsidR="00127150" w:rsidRPr="00071B66" w:rsidRDefault="00127150" w:rsidP="00AB1C61">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3CCE44DA" w14:textId="77777777" w:rsidR="00127150" w:rsidRPr="00071B66" w:rsidRDefault="00127150" w:rsidP="00AB1C61">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50344206" w14:textId="77777777" w:rsidR="00127150" w:rsidRPr="00071B66" w:rsidRDefault="00127150" w:rsidP="00AB1C61">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127150" w:rsidRPr="00071B66" w14:paraId="62EB2500" w14:textId="77777777" w:rsidTr="00AB1C61">
        <w:trPr>
          <w:jc w:val="center"/>
        </w:trPr>
        <w:tc>
          <w:tcPr>
            <w:tcW w:w="1191" w:type="dxa"/>
            <w:tcBorders>
              <w:top w:val="single" w:sz="4" w:space="0" w:color="auto"/>
              <w:left w:val="single" w:sz="4" w:space="0" w:color="auto"/>
              <w:bottom w:val="single" w:sz="4" w:space="0" w:color="auto"/>
              <w:right w:val="single" w:sz="4" w:space="0" w:color="auto"/>
            </w:tcBorders>
            <w:hideMark/>
          </w:tcPr>
          <w:p w14:paraId="48A99CD2" w14:textId="77777777" w:rsidR="00127150" w:rsidRPr="00071B66" w:rsidRDefault="00127150" w:rsidP="00AB1C61">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DF1F92F" w14:textId="77777777" w:rsidR="00127150" w:rsidRPr="00071B66" w:rsidRDefault="00127150" w:rsidP="00AB1C61">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6F15232" w14:textId="77777777" w:rsidR="00127150" w:rsidRPr="00071B66" w:rsidRDefault="00127150" w:rsidP="00AB1C61">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127150" w:rsidRPr="00071B66" w14:paraId="39F20A14" w14:textId="77777777" w:rsidTr="00AB1C61">
        <w:trPr>
          <w:jc w:val="center"/>
        </w:trPr>
        <w:tc>
          <w:tcPr>
            <w:tcW w:w="1191" w:type="dxa"/>
            <w:tcBorders>
              <w:top w:val="single" w:sz="4" w:space="0" w:color="auto"/>
              <w:left w:val="single" w:sz="4" w:space="0" w:color="auto"/>
              <w:bottom w:val="single" w:sz="4" w:space="0" w:color="auto"/>
              <w:right w:val="single" w:sz="4" w:space="0" w:color="auto"/>
            </w:tcBorders>
            <w:hideMark/>
          </w:tcPr>
          <w:p w14:paraId="71F74CDC" w14:textId="77777777" w:rsidR="00127150" w:rsidRPr="00071B66" w:rsidRDefault="00127150" w:rsidP="00AB1C61">
            <w:pPr>
              <w:spacing w:after="0"/>
              <w:rPr>
                <w:rFonts w:ascii="Arial" w:hAnsi="Arial" w:cs="Arial"/>
                <w:sz w:val="18"/>
                <w:szCs w:val="18"/>
              </w:rPr>
            </w:pPr>
            <w:r w:rsidRPr="00071B66">
              <w:rPr>
                <w:rFonts w:ascii="Arial" w:hAnsi="Arial" w:cs="Arial"/>
                <w:sz w:val="18"/>
                <w:szCs w:val="18"/>
              </w:rPr>
              <w:t xml:space="preserve">Idle </w:t>
            </w:r>
          </w:p>
          <w:p w14:paraId="374C8849" w14:textId="77777777" w:rsidR="00127150" w:rsidRPr="00071B66" w:rsidRDefault="00127150" w:rsidP="00AB1C61">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E1535CF" w14:textId="77777777" w:rsidR="00127150" w:rsidRPr="00071B66" w:rsidRDefault="00127150" w:rsidP="00AB1C61">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EBDFF25" w14:textId="77777777" w:rsidR="00127150" w:rsidRPr="00071B66" w:rsidRDefault="00127150" w:rsidP="00AB1C61">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127150" w:rsidRPr="00071B66" w14:paraId="5C563A55" w14:textId="77777777" w:rsidTr="00AB1C61">
        <w:trPr>
          <w:jc w:val="center"/>
        </w:trPr>
        <w:tc>
          <w:tcPr>
            <w:tcW w:w="1191" w:type="dxa"/>
            <w:tcBorders>
              <w:top w:val="single" w:sz="4" w:space="0" w:color="auto"/>
              <w:left w:val="single" w:sz="4" w:space="0" w:color="auto"/>
              <w:bottom w:val="single" w:sz="4" w:space="0" w:color="auto"/>
              <w:right w:val="single" w:sz="4" w:space="0" w:color="auto"/>
            </w:tcBorders>
            <w:hideMark/>
          </w:tcPr>
          <w:p w14:paraId="157980BA" w14:textId="77777777" w:rsidR="00127150" w:rsidRPr="002873C6" w:rsidRDefault="00127150" w:rsidP="00AB1C61">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714C22C7" w14:textId="77777777" w:rsidR="00127150" w:rsidRPr="002873C6" w:rsidRDefault="00127150" w:rsidP="00AB1C61">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10DF29E0" w14:textId="77777777" w:rsidR="00127150" w:rsidRPr="002873C6" w:rsidRDefault="00127150" w:rsidP="00AB1C61">
            <w:pPr>
              <w:pStyle w:val="TAL"/>
            </w:pPr>
            <w:r w:rsidRPr="002873C6">
              <w:t>Low power crystal, sleep counters and state machine</w:t>
            </w:r>
          </w:p>
        </w:tc>
      </w:tr>
    </w:tbl>
    <w:p w14:paraId="7308C56A" w14:textId="77777777" w:rsidR="00127150" w:rsidRDefault="00127150" w:rsidP="00127150">
      <w:pPr>
        <w:rPr>
          <w:lang w:eastAsia="x-none"/>
        </w:rPr>
      </w:pPr>
    </w:p>
    <w:p w14:paraId="328A5AFC" w14:textId="77777777" w:rsidR="00127150" w:rsidRDefault="00127150" w:rsidP="00127150">
      <w:pPr>
        <w:rPr>
          <w:lang w:eastAsia="x-none"/>
        </w:rPr>
      </w:pPr>
      <w:r>
        <w:rPr>
          <w:noProof/>
          <w:lang w:val="en-US"/>
        </w:rPr>
        <w:lastRenderedPageBreak/>
        <w:drawing>
          <wp:inline distT="0" distB="0" distL="0" distR="0" wp14:anchorId="761F7FC3" wp14:editId="31755B12">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00D1498C" w14:textId="77777777" w:rsidR="00127150" w:rsidRDefault="00127150" w:rsidP="00127150">
      <w:pPr>
        <w:rPr>
          <w:lang w:eastAsia="x-none"/>
        </w:rPr>
      </w:pPr>
      <w:r>
        <w:rPr>
          <w:lang w:eastAsia="x-none"/>
        </w:rPr>
        <w:t>Huawei mention conditions for GNSS TTFF with cold start, warm start, hot start:</w:t>
      </w:r>
    </w:p>
    <w:p w14:paraId="77FF24B9"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1230B523"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71A1BC54"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64C2E0B1" w14:textId="77777777" w:rsidR="00127150" w:rsidRDefault="00127150" w:rsidP="00127150">
      <w:pPr>
        <w:rPr>
          <w:lang w:eastAsia="x-none"/>
        </w:rPr>
      </w:pPr>
      <w:r>
        <w:rPr>
          <w:lang w:eastAsia="x-none"/>
        </w:rPr>
        <w:t xml:space="preserve">Assumptions used by contributing companies in battery life analysis with NGSS position fix every UL transmissions: </w:t>
      </w:r>
    </w:p>
    <w:p w14:paraId="2332E202" w14:textId="77777777" w:rsidR="00127150" w:rsidRDefault="00127150" w:rsidP="00127150">
      <w:pPr>
        <w:pStyle w:val="ListParagraph"/>
        <w:numPr>
          <w:ilvl w:val="0"/>
          <w:numId w:val="6"/>
        </w:numPr>
        <w:rPr>
          <w:lang w:eastAsia="x-none"/>
        </w:rPr>
      </w:pPr>
      <w:r>
        <w:rPr>
          <w:lang w:eastAsia="x-none"/>
        </w:rPr>
        <w:t>GNSS power consumption</w:t>
      </w:r>
    </w:p>
    <w:p w14:paraId="72153C4B" w14:textId="77777777" w:rsidR="00127150" w:rsidRDefault="00127150" w:rsidP="00127150">
      <w:pPr>
        <w:pStyle w:val="ListParagraph"/>
        <w:numPr>
          <w:ilvl w:val="1"/>
          <w:numId w:val="6"/>
        </w:numPr>
        <w:rPr>
          <w:lang w:eastAsia="x-none"/>
        </w:rPr>
      </w:pPr>
      <w:r>
        <w:rPr>
          <w:lang w:eastAsia="x-none"/>
        </w:rPr>
        <w:t xml:space="preserve">Integrated GNSS and IoT module: </w:t>
      </w:r>
    </w:p>
    <w:p w14:paraId="33B6F3B8" w14:textId="77777777" w:rsidR="00127150" w:rsidRDefault="00127150" w:rsidP="00127150">
      <w:pPr>
        <w:pStyle w:val="ListParagraph"/>
        <w:numPr>
          <w:ilvl w:val="1"/>
          <w:numId w:val="6"/>
        </w:numPr>
        <w:rPr>
          <w:lang w:eastAsia="x-none"/>
        </w:rPr>
      </w:pPr>
      <w:r>
        <w:rPr>
          <w:lang w:eastAsia="x-none"/>
        </w:rPr>
        <w:t>Separate GNSS module and IoT Module: Huawei, MediaTek (100 mW)</w:t>
      </w:r>
    </w:p>
    <w:p w14:paraId="0CB0B808" w14:textId="77777777" w:rsidR="00127150" w:rsidRDefault="00127150" w:rsidP="00127150">
      <w:pPr>
        <w:pStyle w:val="ListParagraph"/>
        <w:numPr>
          <w:ilvl w:val="0"/>
          <w:numId w:val="6"/>
        </w:numPr>
        <w:rPr>
          <w:lang w:eastAsia="x-none"/>
        </w:rPr>
      </w:pPr>
      <w:r>
        <w:rPr>
          <w:lang w:eastAsia="x-none"/>
        </w:rPr>
        <w:t>GNSS Position Time To First Fix (TTFF)</w:t>
      </w:r>
    </w:p>
    <w:p w14:paraId="7290CABE" w14:textId="77777777" w:rsidR="00127150" w:rsidRDefault="00127150" w:rsidP="00127150">
      <w:pPr>
        <w:pStyle w:val="ListParagraph"/>
        <w:numPr>
          <w:ilvl w:val="1"/>
          <w:numId w:val="6"/>
        </w:numPr>
        <w:rPr>
          <w:lang w:eastAsia="x-none"/>
        </w:rPr>
      </w:pPr>
      <w:r>
        <w:rPr>
          <w:lang w:eastAsia="x-none"/>
        </w:rPr>
        <w:t xml:space="preserve">Hot start: Huawei (1s or 2 s), </w:t>
      </w:r>
    </w:p>
    <w:p w14:paraId="37BED1EF" w14:textId="77777777" w:rsidR="00127150" w:rsidRDefault="00127150" w:rsidP="00127150">
      <w:pPr>
        <w:pStyle w:val="ListParagraph"/>
        <w:numPr>
          <w:ilvl w:val="1"/>
          <w:numId w:val="6"/>
        </w:numPr>
        <w:rPr>
          <w:lang w:eastAsia="x-none"/>
        </w:rPr>
      </w:pPr>
      <w:r>
        <w:rPr>
          <w:lang w:eastAsia="x-none"/>
        </w:rPr>
        <w:t>Warm start: Huawei (several seconds)</w:t>
      </w:r>
    </w:p>
    <w:p w14:paraId="2E88A1DB" w14:textId="77777777" w:rsidR="00127150" w:rsidRDefault="00127150" w:rsidP="00127150">
      <w:pPr>
        <w:pStyle w:val="ListParagraph"/>
        <w:numPr>
          <w:ilvl w:val="1"/>
          <w:numId w:val="6"/>
        </w:numPr>
        <w:rPr>
          <w:lang w:eastAsia="x-none"/>
        </w:rPr>
      </w:pPr>
      <w:r>
        <w:rPr>
          <w:lang w:eastAsia="x-none"/>
        </w:rPr>
        <w:t>Cold start: Huawei (30 s)</w:t>
      </w:r>
    </w:p>
    <w:p w14:paraId="4AB614D7" w14:textId="77777777" w:rsidR="00127150" w:rsidRDefault="00127150" w:rsidP="00127150">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64A647B" w14:textId="77777777" w:rsidR="00127150" w:rsidRPr="007A641F" w:rsidRDefault="00127150" w:rsidP="00127150">
      <w:pPr>
        <w:rPr>
          <w:u w:val="single"/>
          <w:lang w:eastAsia="x-none"/>
        </w:rPr>
      </w:pPr>
      <w:r w:rsidRPr="007A641F">
        <w:rPr>
          <w:u w:val="single"/>
          <w:lang w:eastAsia="x-none"/>
        </w:rPr>
        <w:t>Separate GNSS module and IoT Module: Huawei, MediaTek (100 mW)</w:t>
      </w:r>
      <w:r>
        <w:rPr>
          <w:u w:val="single"/>
          <w:lang w:eastAsia="x-none"/>
        </w:rPr>
        <w:t>, CATT (216 mW)</w:t>
      </w:r>
    </w:p>
    <w:p w14:paraId="2EFD9D80" w14:textId="77777777" w:rsidR="00127150" w:rsidRDefault="00127150" w:rsidP="00127150">
      <w:pPr>
        <w:rPr>
          <w:lang w:eastAsia="x-none"/>
        </w:rPr>
      </w:pPr>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127150" w14:paraId="7710C0A9" w14:textId="77777777" w:rsidTr="00AB1C61">
        <w:tc>
          <w:tcPr>
            <w:tcW w:w="7650" w:type="dxa"/>
            <w:gridSpan w:val="3"/>
          </w:tcPr>
          <w:p w14:paraId="528FF0AB" w14:textId="77777777" w:rsidR="00127150" w:rsidRDefault="00127150" w:rsidP="00AB1C61">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5F89C770" w14:textId="77777777" w:rsidTr="00AB1C61">
        <w:tc>
          <w:tcPr>
            <w:tcW w:w="2362" w:type="dxa"/>
          </w:tcPr>
          <w:p w14:paraId="58BC0CDA" w14:textId="77777777" w:rsidR="00127150" w:rsidRDefault="00127150" w:rsidP="00AB1C61">
            <w:pPr>
              <w:rPr>
                <w:lang w:eastAsia="x-none"/>
              </w:rPr>
            </w:pPr>
            <w:r>
              <w:rPr>
                <w:lang w:eastAsia="x-none"/>
              </w:rPr>
              <w:t>Source</w:t>
            </w:r>
          </w:p>
        </w:tc>
        <w:tc>
          <w:tcPr>
            <w:tcW w:w="2311" w:type="dxa"/>
          </w:tcPr>
          <w:p w14:paraId="4145F1F8" w14:textId="77777777" w:rsidR="00127150" w:rsidRDefault="00127150" w:rsidP="00AB1C61">
            <w:pPr>
              <w:rPr>
                <w:lang w:eastAsia="x-none"/>
              </w:rPr>
            </w:pPr>
            <w:r>
              <w:rPr>
                <w:lang w:eastAsia="x-none"/>
              </w:rPr>
              <w:t>Huawei</w:t>
            </w:r>
          </w:p>
          <w:p w14:paraId="33608AB7" w14:textId="77777777" w:rsidR="00127150" w:rsidRDefault="00127150" w:rsidP="00AB1C61">
            <w:pPr>
              <w:rPr>
                <w:lang w:eastAsia="x-none"/>
              </w:rPr>
            </w:pPr>
            <w:r w:rsidRPr="00661C35">
              <w:rPr>
                <w:highlight w:val="yellow"/>
                <w:lang w:eastAsia="x-none"/>
              </w:rPr>
              <w:lastRenderedPageBreak/>
              <w:t>MCL=154 dB</w:t>
            </w:r>
            <w:r>
              <w:rPr>
                <w:lang w:eastAsia="x-none"/>
              </w:rPr>
              <w:t xml:space="preserve">, 105 bytes UL, 320 ms report, </w:t>
            </w:r>
            <w:r w:rsidRPr="00FA12B4">
              <w:rPr>
                <w:color w:val="FF0000"/>
                <w:lang w:eastAsia="x-none"/>
              </w:rPr>
              <w:t>GNSS 100 mW</w:t>
            </w:r>
          </w:p>
        </w:tc>
        <w:tc>
          <w:tcPr>
            <w:tcW w:w="2977" w:type="dxa"/>
          </w:tcPr>
          <w:p w14:paraId="19B65D3C" w14:textId="77777777" w:rsidR="00127150" w:rsidRDefault="00127150" w:rsidP="00AB1C61">
            <w:pPr>
              <w:rPr>
                <w:lang w:eastAsia="x-none"/>
              </w:rPr>
            </w:pPr>
            <w:r>
              <w:rPr>
                <w:lang w:eastAsia="x-none"/>
              </w:rPr>
              <w:lastRenderedPageBreak/>
              <w:t>MediaTek</w:t>
            </w:r>
          </w:p>
          <w:p w14:paraId="0423769B" w14:textId="77777777" w:rsidR="00127150" w:rsidRDefault="00127150" w:rsidP="00AB1C61">
            <w:pPr>
              <w:rPr>
                <w:lang w:eastAsia="x-none"/>
              </w:rPr>
            </w:pPr>
            <w:r w:rsidRPr="00661C35">
              <w:rPr>
                <w:highlight w:val="yellow"/>
                <w:lang w:eastAsia="x-none"/>
              </w:rPr>
              <w:lastRenderedPageBreak/>
              <w:t>MCL=154 dB</w:t>
            </w:r>
            <w:r>
              <w:rPr>
                <w:lang w:eastAsia="x-none"/>
              </w:rPr>
              <w:t xml:space="preserve">, 50 bytes UL, 238 ms report, </w:t>
            </w:r>
            <w:r w:rsidRPr="00FA12B4">
              <w:rPr>
                <w:color w:val="FF0000"/>
                <w:lang w:eastAsia="x-none"/>
              </w:rPr>
              <w:t>GNSS 100 mW</w:t>
            </w:r>
            <w:r>
              <w:rPr>
                <w:lang w:eastAsia="x-none"/>
              </w:rPr>
              <w:t xml:space="preserve"> </w:t>
            </w:r>
          </w:p>
        </w:tc>
      </w:tr>
      <w:tr w:rsidR="00127150" w14:paraId="4600C165" w14:textId="77777777" w:rsidTr="00AB1C61">
        <w:tc>
          <w:tcPr>
            <w:tcW w:w="2362" w:type="dxa"/>
          </w:tcPr>
          <w:p w14:paraId="43B4F731" w14:textId="77777777" w:rsidR="00127150" w:rsidRDefault="00127150" w:rsidP="00AB1C61">
            <w:pPr>
              <w:rPr>
                <w:lang w:eastAsia="x-none"/>
              </w:rPr>
            </w:pPr>
            <w:r>
              <w:rPr>
                <w:lang w:eastAsia="x-none"/>
              </w:rPr>
              <w:lastRenderedPageBreak/>
              <w:t xml:space="preserve">Total active IoT Rx time </w:t>
            </w:r>
          </w:p>
        </w:tc>
        <w:tc>
          <w:tcPr>
            <w:tcW w:w="2311" w:type="dxa"/>
          </w:tcPr>
          <w:p w14:paraId="107BF509" w14:textId="77777777" w:rsidR="00127150" w:rsidRDefault="00127150" w:rsidP="00AB1C61">
            <w:pPr>
              <w:rPr>
                <w:lang w:eastAsia="x-none"/>
              </w:rPr>
            </w:pPr>
            <w:r>
              <w:rPr>
                <w:lang w:eastAsia="x-none"/>
              </w:rPr>
              <w:t>164 ms</w:t>
            </w:r>
          </w:p>
        </w:tc>
        <w:tc>
          <w:tcPr>
            <w:tcW w:w="2977" w:type="dxa"/>
          </w:tcPr>
          <w:p w14:paraId="7E7412C3" w14:textId="77777777" w:rsidR="00127150" w:rsidRDefault="00127150" w:rsidP="00AB1C61">
            <w:pPr>
              <w:rPr>
                <w:lang w:eastAsia="x-none"/>
              </w:rPr>
            </w:pPr>
            <w:r>
              <w:rPr>
                <w:lang w:eastAsia="x-none"/>
              </w:rPr>
              <w:t>371 ms</w:t>
            </w:r>
          </w:p>
        </w:tc>
      </w:tr>
      <w:tr w:rsidR="00127150" w14:paraId="75C6C5C3" w14:textId="77777777" w:rsidTr="00AB1C61">
        <w:tc>
          <w:tcPr>
            <w:tcW w:w="2362" w:type="dxa"/>
          </w:tcPr>
          <w:p w14:paraId="26081197" w14:textId="77777777" w:rsidR="00127150" w:rsidRDefault="00127150" w:rsidP="00AB1C61">
            <w:pPr>
              <w:rPr>
                <w:lang w:eastAsia="x-none"/>
              </w:rPr>
            </w:pPr>
            <w:r>
              <w:rPr>
                <w:lang w:eastAsia="x-none"/>
              </w:rPr>
              <w:t>Total active IoT Tx time</w:t>
            </w:r>
          </w:p>
        </w:tc>
        <w:tc>
          <w:tcPr>
            <w:tcW w:w="2311" w:type="dxa"/>
          </w:tcPr>
          <w:p w14:paraId="1E9795CA" w14:textId="77777777" w:rsidR="00127150" w:rsidRDefault="00127150" w:rsidP="00AB1C61">
            <w:pPr>
              <w:rPr>
                <w:lang w:eastAsia="x-none"/>
              </w:rPr>
            </w:pPr>
            <w:r>
              <w:rPr>
                <w:lang w:eastAsia="x-none"/>
              </w:rPr>
              <w:t>534 ms</w:t>
            </w:r>
          </w:p>
        </w:tc>
        <w:tc>
          <w:tcPr>
            <w:tcW w:w="2977" w:type="dxa"/>
          </w:tcPr>
          <w:p w14:paraId="385A283F" w14:textId="77777777" w:rsidR="00127150" w:rsidRDefault="00127150" w:rsidP="00AB1C61">
            <w:pPr>
              <w:rPr>
                <w:lang w:eastAsia="x-none"/>
              </w:rPr>
            </w:pPr>
            <w:r>
              <w:rPr>
                <w:lang w:eastAsia="x-none"/>
              </w:rPr>
              <w:t>335 ms</w:t>
            </w:r>
          </w:p>
        </w:tc>
      </w:tr>
      <w:tr w:rsidR="00127150" w14:paraId="5E440D9A" w14:textId="77777777" w:rsidTr="00AB1C61">
        <w:tc>
          <w:tcPr>
            <w:tcW w:w="2362" w:type="dxa"/>
          </w:tcPr>
          <w:p w14:paraId="659DB19D" w14:textId="77777777" w:rsidR="00127150" w:rsidRDefault="00127150" w:rsidP="00AB1C61">
            <w:pPr>
              <w:rPr>
                <w:lang w:eastAsia="x-none"/>
              </w:rPr>
            </w:pPr>
            <w:r>
              <w:rPr>
                <w:lang w:eastAsia="x-none"/>
              </w:rPr>
              <w:t>Battery life (TN)</w:t>
            </w:r>
          </w:p>
        </w:tc>
        <w:tc>
          <w:tcPr>
            <w:tcW w:w="2311" w:type="dxa"/>
          </w:tcPr>
          <w:p w14:paraId="6DB3C3E7" w14:textId="77777777" w:rsidR="00127150" w:rsidRDefault="00127150" w:rsidP="00AB1C61">
            <w:pPr>
              <w:rPr>
                <w:lang w:eastAsia="x-none"/>
              </w:rPr>
            </w:pPr>
            <w:r>
              <w:rPr>
                <w:lang w:eastAsia="x-none"/>
              </w:rPr>
              <w:t>8.6 years</w:t>
            </w:r>
          </w:p>
        </w:tc>
        <w:tc>
          <w:tcPr>
            <w:tcW w:w="2977" w:type="dxa"/>
          </w:tcPr>
          <w:p w14:paraId="246F5607" w14:textId="77777777" w:rsidR="00127150" w:rsidRDefault="00127150" w:rsidP="00AB1C61">
            <w:pPr>
              <w:rPr>
                <w:lang w:eastAsia="x-none"/>
              </w:rPr>
            </w:pPr>
            <w:r>
              <w:rPr>
                <w:lang w:eastAsia="x-none"/>
              </w:rPr>
              <w:t>10.5 years</w:t>
            </w:r>
          </w:p>
        </w:tc>
      </w:tr>
      <w:tr w:rsidR="00127150" w14:paraId="0EDC9068" w14:textId="77777777" w:rsidTr="00AB1C61">
        <w:tc>
          <w:tcPr>
            <w:tcW w:w="2362" w:type="dxa"/>
          </w:tcPr>
          <w:p w14:paraId="73CABC96" w14:textId="77777777" w:rsidR="00127150" w:rsidRDefault="00127150" w:rsidP="00AB1C61">
            <w:pPr>
              <w:rPr>
                <w:lang w:eastAsia="x-none"/>
              </w:rPr>
            </w:pPr>
            <w:r>
              <w:rPr>
                <w:lang w:eastAsia="x-none"/>
              </w:rPr>
              <w:t>Battery life (NTN)</w:t>
            </w:r>
          </w:p>
        </w:tc>
        <w:tc>
          <w:tcPr>
            <w:tcW w:w="2311" w:type="dxa"/>
          </w:tcPr>
          <w:p w14:paraId="43B1B90F" w14:textId="77777777" w:rsidR="00127150" w:rsidRDefault="00127150" w:rsidP="00AB1C61">
            <w:pPr>
              <w:rPr>
                <w:lang w:eastAsia="x-none"/>
              </w:rPr>
            </w:pPr>
            <w:r>
              <w:rPr>
                <w:lang w:eastAsia="x-none"/>
              </w:rPr>
              <w:t>6.0 years</w:t>
            </w:r>
          </w:p>
        </w:tc>
        <w:tc>
          <w:tcPr>
            <w:tcW w:w="2977" w:type="dxa"/>
          </w:tcPr>
          <w:p w14:paraId="141543F3" w14:textId="77777777" w:rsidR="00127150" w:rsidRDefault="00127150" w:rsidP="00AB1C61">
            <w:pPr>
              <w:rPr>
                <w:lang w:eastAsia="x-none"/>
              </w:rPr>
            </w:pPr>
            <w:r>
              <w:rPr>
                <w:lang w:eastAsia="x-none"/>
              </w:rPr>
              <w:t>6.9 years</w:t>
            </w:r>
          </w:p>
        </w:tc>
      </w:tr>
      <w:tr w:rsidR="00127150" w14:paraId="13BFB66D" w14:textId="77777777" w:rsidTr="00AB1C61">
        <w:tc>
          <w:tcPr>
            <w:tcW w:w="2362" w:type="dxa"/>
          </w:tcPr>
          <w:p w14:paraId="3E9C9210" w14:textId="77777777" w:rsidR="00127150" w:rsidRDefault="00127150" w:rsidP="00AB1C61">
            <w:pPr>
              <w:rPr>
                <w:lang w:eastAsia="x-none"/>
              </w:rPr>
            </w:pPr>
            <w:r>
              <w:rPr>
                <w:lang w:eastAsia="x-none"/>
              </w:rPr>
              <w:t>Reduction in battery life</w:t>
            </w:r>
          </w:p>
        </w:tc>
        <w:tc>
          <w:tcPr>
            <w:tcW w:w="2311" w:type="dxa"/>
          </w:tcPr>
          <w:p w14:paraId="179C5711" w14:textId="77777777" w:rsidR="00127150" w:rsidRDefault="00127150" w:rsidP="00AB1C61">
            <w:pPr>
              <w:rPr>
                <w:lang w:eastAsia="x-none"/>
              </w:rPr>
            </w:pPr>
            <w:r>
              <w:rPr>
                <w:lang w:eastAsia="x-none"/>
              </w:rPr>
              <w:t>30.2 %</w:t>
            </w:r>
          </w:p>
        </w:tc>
        <w:tc>
          <w:tcPr>
            <w:tcW w:w="2977" w:type="dxa"/>
          </w:tcPr>
          <w:p w14:paraId="63C4E630" w14:textId="77777777" w:rsidR="00127150" w:rsidRDefault="00127150" w:rsidP="00AB1C61">
            <w:pPr>
              <w:rPr>
                <w:lang w:eastAsia="x-none"/>
              </w:rPr>
            </w:pPr>
            <w:r>
              <w:rPr>
                <w:lang w:eastAsia="x-none"/>
              </w:rPr>
              <w:t>34.3 %</w:t>
            </w:r>
          </w:p>
        </w:tc>
      </w:tr>
    </w:tbl>
    <w:p w14:paraId="3CC63828" w14:textId="77777777" w:rsidR="00127150" w:rsidRDefault="00127150" w:rsidP="00127150">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27150" w14:paraId="152590DE" w14:textId="77777777" w:rsidTr="00AB1C61">
        <w:tc>
          <w:tcPr>
            <w:tcW w:w="7666" w:type="dxa"/>
            <w:gridSpan w:val="4"/>
          </w:tcPr>
          <w:p w14:paraId="1B653817" w14:textId="77777777" w:rsidR="00127150" w:rsidRDefault="00127150" w:rsidP="00AB1C61">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127150" w14:paraId="51749C8A" w14:textId="77777777" w:rsidTr="00AB1C61">
        <w:tc>
          <w:tcPr>
            <w:tcW w:w="2353" w:type="dxa"/>
          </w:tcPr>
          <w:p w14:paraId="5D334533" w14:textId="77777777" w:rsidR="00127150" w:rsidRDefault="00127150" w:rsidP="00AB1C61">
            <w:pPr>
              <w:rPr>
                <w:lang w:eastAsia="x-none"/>
              </w:rPr>
            </w:pPr>
            <w:r>
              <w:rPr>
                <w:lang w:eastAsia="x-none"/>
              </w:rPr>
              <w:t>Source</w:t>
            </w:r>
          </w:p>
        </w:tc>
        <w:tc>
          <w:tcPr>
            <w:tcW w:w="1611" w:type="dxa"/>
          </w:tcPr>
          <w:p w14:paraId="12F2AA58" w14:textId="77777777" w:rsidR="00127150" w:rsidRDefault="00127150" w:rsidP="00AB1C61">
            <w:pPr>
              <w:rPr>
                <w:lang w:eastAsia="x-none"/>
              </w:rPr>
            </w:pPr>
            <w:r>
              <w:rPr>
                <w:lang w:eastAsia="x-none"/>
              </w:rPr>
              <w:t>Huawei</w:t>
            </w:r>
          </w:p>
          <w:p w14:paraId="027DAC44" w14:textId="742350D3" w:rsidR="00127150" w:rsidRDefault="00661C35" w:rsidP="00AB1C61">
            <w:pPr>
              <w:rPr>
                <w:lang w:eastAsia="x-none"/>
              </w:rPr>
            </w:pPr>
            <w:r w:rsidRPr="00661C35">
              <w:rPr>
                <w:highlight w:val="yellow"/>
                <w:lang w:eastAsia="x-none"/>
              </w:rPr>
              <w:t>MCL=154 dB</w:t>
            </w:r>
            <w:r>
              <w:rPr>
                <w:lang w:eastAsia="x-none"/>
              </w:rPr>
              <w:t xml:space="preserve">, </w:t>
            </w:r>
            <w:r w:rsidR="00127150">
              <w:rPr>
                <w:lang w:eastAsia="x-none"/>
              </w:rPr>
              <w:t xml:space="preserve">105 bytes UL, 320 ms report, </w:t>
            </w:r>
            <w:r w:rsidR="00127150" w:rsidRPr="00FA12B4">
              <w:rPr>
                <w:color w:val="FF0000"/>
                <w:lang w:eastAsia="x-none"/>
              </w:rPr>
              <w:t>GNSS 100 mW</w:t>
            </w:r>
          </w:p>
        </w:tc>
        <w:tc>
          <w:tcPr>
            <w:tcW w:w="1843" w:type="dxa"/>
          </w:tcPr>
          <w:p w14:paraId="2A466C52" w14:textId="77777777" w:rsidR="00127150" w:rsidRDefault="00127150" w:rsidP="00AB1C61">
            <w:pPr>
              <w:rPr>
                <w:lang w:eastAsia="x-none"/>
              </w:rPr>
            </w:pPr>
            <w:r>
              <w:rPr>
                <w:lang w:eastAsia="x-none"/>
              </w:rPr>
              <w:t>MediaTek</w:t>
            </w:r>
          </w:p>
          <w:p w14:paraId="6AB6416F" w14:textId="09E0AE55" w:rsidR="00127150" w:rsidRDefault="00661C35" w:rsidP="00AB1C61">
            <w:pPr>
              <w:rPr>
                <w:lang w:eastAsia="x-none"/>
              </w:rPr>
            </w:pPr>
            <w:r w:rsidRPr="00661C35">
              <w:rPr>
                <w:highlight w:val="yellow"/>
                <w:lang w:eastAsia="x-none"/>
              </w:rPr>
              <w:t>MCL=154 dB</w:t>
            </w:r>
            <w:r>
              <w:rPr>
                <w:lang w:eastAsia="x-none"/>
              </w:rPr>
              <w:t xml:space="preserve">, </w:t>
            </w:r>
            <w:r w:rsidR="00127150">
              <w:rPr>
                <w:lang w:eastAsia="x-none"/>
              </w:rPr>
              <w:t xml:space="preserve">50 bytes UL, 238 ms report, </w:t>
            </w:r>
            <w:r w:rsidR="00127150" w:rsidRPr="00FA12B4">
              <w:rPr>
                <w:color w:val="FF0000"/>
                <w:lang w:eastAsia="x-none"/>
              </w:rPr>
              <w:t>GNSS 100 mW</w:t>
            </w:r>
            <w:r w:rsidR="00127150">
              <w:rPr>
                <w:lang w:eastAsia="x-none"/>
              </w:rPr>
              <w:t xml:space="preserve"> </w:t>
            </w:r>
          </w:p>
        </w:tc>
        <w:tc>
          <w:tcPr>
            <w:tcW w:w="1859" w:type="dxa"/>
          </w:tcPr>
          <w:p w14:paraId="6CF92047" w14:textId="77777777" w:rsidR="00127150" w:rsidRDefault="00127150" w:rsidP="00AB1C61">
            <w:pPr>
              <w:rPr>
                <w:lang w:eastAsia="x-none"/>
              </w:rPr>
            </w:pPr>
            <w:r>
              <w:rPr>
                <w:lang w:eastAsia="x-none"/>
              </w:rPr>
              <w:t>CATT</w:t>
            </w:r>
          </w:p>
          <w:p w14:paraId="2C5845A5" w14:textId="0B8CBA24" w:rsidR="00127150" w:rsidRDefault="00661C35" w:rsidP="00AB1C61">
            <w:pPr>
              <w:rPr>
                <w:lang w:eastAsia="x-none"/>
              </w:rPr>
            </w:pPr>
            <w:r w:rsidRPr="00661C35">
              <w:rPr>
                <w:highlight w:val="yellow"/>
                <w:lang w:eastAsia="x-none"/>
              </w:rPr>
              <w:t>MCL=154 dB</w:t>
            </w:r>
            <w:r>
              <w:rPr>
                <w:lang w:eastAsia="x-none"/>
              </w:rPr>
              <w:t xml:space="preserve">, </w:t>
            </w:r>
            <w:r w:rsidR="00127150">
              <w:rPr>
                <w:lang w:eastAsia="x-none"/>
              </w:rPr>
              <w:t xml:space="preserve">50 bytes UL, 320 ms report, </w:t>
            </w:r>
            <w:r w:rsidR="00127150" w:rsidRPr="007A641F">
              <w:rPr>
                <w:b/>
                <w:color w:val="FF0000"/>
                <w:u w:val="single"/>
                <w:lang w:eastAsia="x-none"/>
              </w:rPr>
              <w:t>GNSS 216 mW</w:t>
            </w:r>
          </w:p>
        </w:tc>
      </w:tr>
      <w:tr w:rsidR="00127150" w14:paraId="1D126EAB" w14:textId="77777777" w:rsidTr="00AB1C61">
        <w:tc>
          <w:tcPr>
            <w:tcW w:w="2353" w:type="dxa"/>
          </w:tcPr>
          <w:p w14:paraId="01A62C8F" w14:textId="77777777" w:rsidR="00127150" w:rsidRDefault="00127150" w:rsidP="00AB1C61">
            <w:pPr>
              <w:rPr>
                <w:lang w:eastAsia="x-none"/>
              </w:rPr>
            </w:pPr>
            <w:r>
              <w:rPr>
                <w:lang w:eastAsia="x-none"/>
              </w:rPr>
              <w:t xml:space="preserve">Total active IoT Rx time </w:t>
            </w:r>
          </w:p>
        </w:tc>
        <w:tc>
          <w:tcPr>
            <w:tcW w:w="1611" w:type="dxa"/>
          </w:tcPr>
          <w:p w14:paraId="5F0815EE" w14:textId="77777777" w:rsidR="00127150" w:rsidRDefault="00127150" w:rsidP="00AB1C61">
            <w:pPr>
              <w:rPr>
                <w:lang w:eastAsia="x-none"/>
              </w:rPr>
            </w:pPr>
            <w:r>
              <w:rPr>
                <w:lang w:eastAsia="x-none"/>
              </w:rPr>
              <w:t>164 ms</w:t>
            </w:r>
          </w:p>
        </w:tc>
        <w:tc>
          <w:tcPr>
            <w:tcW w:w="1843" w:type="dxa"/>
          </w:tcPr>
          <w:p w14:paraId="543E3D34" w14:textId="77777777" w:rsidR="00127150" w:rsidRDefault="00127150" w:rsidP="00AB1C61">
            <w:pPr>
              <w:rPr>
                <w:lang w:eastAsia="x-none"/>
              </w:rPr>
            </w:pPr>
            <w:r w:rsidRPr="0026605B">
              <w:t>371 ms</w:t>
            </w:r>
          </w:p>
        </w:tc>
        <w:tc>
          <w:tcPr>
            <w:tcW w:w="1859" w:type="dxa"/>
          </w:tcPr>
          <w:p w14:paraId="72BECEDA" w14:textId="77777777" w:rsidR="00127150" w:rsidRDefault="00127150" w:rsidP="00AB1C61">
            <w:pPr>
              <w:rPr>
                <w:lang w:eastAsia="x-none"/>
              </w:rPr>
            </w:pPr>
            <w:r w:rsidRPr="00E13BFD">
              <w:t>641 ms</w:t>
            </w:r>
          </w:p>
        </w:tc>
      </w:tr>
      <w:tr w:rsidR="00127150" w14:paraId="0A9C2933" w14:textId="77777777" w:rsidTr="00AB1C61">
        <w:tc>
          <w:tcPr>
            <w:tcW w:w="2353" w:type="dxa"/>
          </w:tcPr>
          <w:p w14:paraId="672C5821" w14:textId="77777777" w:rsidR="00127150" w:rsidRDefault="00127150" w:rsidP="00AB1C61">
            <w:pPr>
              <w:rPr>
                <w:lang w:eastAsia="x-none"/>
              </w:rPr>
            </w:pPr>
            <w:r>
              <w:rPr>
                <w:lang w:eastAsia="x-none"/>
              </w:rPr>
              <w:t xml:space="preserve">Total active IoT Tx time </w:t>
            </w:r>
          </w:p>
        </w:tc>
        <w:tc>
          <w:tcPr>
            <w:tcW w:w="1611" w:type="dxa"/>
          </w:tcPr>
          <w:p w14:paraId="2B3DEB2B" w14:textId="77777777" w:rsidR="00127150" w:rsidRDefault="00127150" w:rsidP="00AB1C61">
            <w:pPr>
              <w:rPr>
                <w:lang w:eastAsia="x-none"/>
              </w:rPr>
            </w:pPr>
            <w:r>
              <w:rPr>
                <w:lang w:eastAsia="x-none"/>
              </w:rPr>
              <w:t>534 ms</w:t>
            </w:r>
          </w:p>
        </w:tc>
        <w:tc>
          <w:tcPr>
            <w:tcW w:w="1843" w:type="dxa"/>
          </w:tcPr>
          <w:p w14:paraId="017389CC" w14:textId="77777777" w:rsidR="00127150" w:rsidRDefault="00127150" w:rsidP="00AB1C61">
            <w:pPr>
              <w:rPr>
                <w:lang w:eastAsia="x-none"/>
              </w:rPr>
            </w:pPr>
            <w:r w:rsidRPr="0026605B">
              <w:t>335 ms</w:t>
            </w:r>
          </w:p>
        </w:tc>
        <w:tc>
          <w:tcPr>
            <w:tcW w:w="1859" w:type="dxa"/>
          </w:tcPr>
          <w:p w14:paraId="4879FAED" w14:textId="77777777" w:rsidR="00127150" w:rsidRDefault="00127150" w:rsidP="00AB1C61">
            <w:pPr>
              <w:rPr>
                <w:lang w:eastAsia="x-none"/>
              </w:rPr>
            </w:pPr>
            <w:r w:rsidRPr="00E13BFD">
              <w:t>400 ms</w:t>
            </w:r>
          </w:p>
        </w:tc>
      </w:tr>
      <w:tr w:rsidR="00127150" w14:paraId="6A75C811" w14:textId="77777777" w:rsidTr="00AB1C61">
        <w:tc>
          <w:tcPr>
            <w:tcW w:w="2353" w:type="dxa"/>
          </w:tcPr>
          <w:p w14:paraId="23E532F7" w14:textId="77777777" w:rsidR="00127150" w:rsidRDefault="00127150" w:rsidP="00AB1C61">
            <w:pPr>
              <w:rPr>
                <w:lang w:eastAsia="x-none"/>
              </w:rPr>
            </w:pPr>
            <w:r>
              <w:rPr>
                <w:lang w:eastAsia="x-none"/>
              </w:rPr>
              <w:t>Battery life (TN)</w:t>
            </w:r>
          </w:p>
        </w:tc>
        <w:tc>
          <w:tcPr>
            <w:tcW w:w="1611" w:type="dxa"/>
          </w:tcPr>
          <w:p w14:paraId="2AE0F25E" w14:textId="77777777" w:rsidR="00127150" w:rsidRDefault="00127150" w:rsidP="00AB1C61">
            <w:pPr>
              <w:rPr>
                <w:lang w:eastAsia="x-none"/>
              </w:rPr>
            </w:pPr>
            <w:r>
              <w:rPr>
                <w:lang w:eastAsia="x-none"/>
              </w:rPr>
              <w:t>24.3 years</w:t>
            </w:r>
          </w:p>
        </w:tc>
        <w:tc>
          <w:tcPr>
            <w:tcW w:w="1843" w:type="dxa"/>
          </w:tcPr>
          <w:p w14:paraId="12BEC250" w14:textId="77777777" w:rsidR="00127150" w:rsidRDefault="00127150" w:rsidP="00AB1C61">
            <w:pPr>
              <w:rPr>
                <w:lang w:eastAsia="x-none"/>
              </w:rPr>
            </w:pPr>
            <w:r>
              <w:t>15.6</w:t>
            </w:r>
            <w:r w:rsidRPr="0026605B">
              <w:t xml:space="preserve"> years</w:t>
            </w:r>
          </w:p>
        </w:tc>
        <w:tc>
          <w:tcPr>
            <w:tcW w:w="1859" w:type="dxa"/>
          </w:tcPr>
          <w:p w14:paraId="3B313973" w14:textId="77777777" w:rsidR="00127150" w:rsidRDefault="00127150" w:rsidP="00AB1C61">
            <w:pPr>
              <w:rPr>
                <w:lang w:eastAsia="x-none"/>
              </w:rPr>
            </w:pPr>
            <w:r>
              <w:t>15.6</w:t>
            </w:r>
            <w:r w:rsidRPr="00E13BFD">
              <w:t xml:space="preserve"> years</w:t>
            </w:r>
          </w:p>
        </w:tc>
      </w:tr>
      <w:tr w:rsidR="00127150" w14:paraId="25096E34" w14:textId="77777777" w:rsidTr="00AB1C61">
        <w:tc>
          <w:tcPr>
            <w:tcW w:w="2353" w:type="dxa"/>
          </w:tcPr>
          <w:p w14:paraId="43892578" w14:textId="77777777" w:rsidR="00127150" w:rsidRDefault="00127150" w:rsidP="00AB1C61">
            <w:pPr>
              <w:rPr>
                <w:lang w:eastAsia="x-none"/>
              </w:rPr>
            </w:pPr>
            <w:r>
              <w:rPr>
                <w:lang w:eastAsia="x-none"/>
              </w:rPr>
              <w:t>Battery life (NTN)</w:t>
            </w:r>
          </w:p>
        </w:tc>
        <w:tc>
          <w:tcPr>
            <w:tcW w:w="1611" w:type="dxa"/>
          </w:tcPr>
          <w:p w14:paraId="7F6F38A4" w14:textId="77777777" w:rsidR="00127150" w:rsidRDefault="00127150" w:rsidP="00AB1C61">
            <w:pPr>
              <w:rPr>
                <w:lang w:eastAsia="x-none"/>
              </w:rPr>
            </w:pPr>
            <w:r>
              <w:rPr>
                <w:lang w:eastAsia="x-none"/>
              </w:rPr>
              <w:t>16.2 years</w:t>
            </w:r>
          </w:p>
        </w:tc>
        <w:tc>
          <w:tcPr>
            <w:tcW w:w="1843" w:type="dxa"/>
          </w:tcPr>
          <w:p w14:paraId="68DCF9CA" w14:textId="77777777" w:rsidR="00127150" w:rsidRDefault="00127150" w:rsidP="00AB1C61">
            <w:pPr>
              <w:rPr>
                <w:lang w:eastAsia="x-none"/>
              </w:rPr>
            </w:pPr>
            <w:r>
              <w:t>11</w:t>
            </w:r>
            <w:r w:rsidRPr="0026605B">
              <w:t>.9 years</w:t>
            </w:r>
          </w:p>
        </w:tc>
        <w:tc>
          <w:tcPr>
            <w:tcW w:w="1859" w:type="dxa"/>
          </w:tcPr>
          <w:p w14:paraId="0067B14C" w14:textId="77777777" w:rsidR="00127150" w:rsidRDefault="00127150" w:rsidP="00AB1C61">
            <w:pPr>
              <w:rPr>
                <w:lang w:eastAsia="x-none"/>
              </w:rPr>
            </w:pPr>
            <w:r>
              <w:t>9.3</w:t>
            </w:r>
            <w:r w:rsidRPr="00E13BFD">
              <w:t xml:space="preserve"> years</w:t>
            </w:r>
          </w:p>
        </w:tc>
      </w:tr>
      <w:tr w:rsidR="00127150" w14:paraId="50AB34AC" w14:textId="77777777" w:rsidTr="00AB1C61">
        <w:tc>
          <w:tcPr>
            <w:tcW w:w="2353" w:type="dxa"/>
          </w:tcPr>
          <w:p w14:paraId="75D58034" w14:textId="77777777" w:rsidR="00127150" w:rsidRDefault="00127150" w:rsidP="00AB1C61">
            <w:pPr>
              <w:rPr>
                <w:lang w:eastAsia="x-none"/>
              </w:rPr>
            </w:pPr>
            <w:r>
              <w:rPr>
                <w:lang w:eastAsia="x-none"/>
              </w:rPr>
              <w:t>Reduction in battery life</w:t>
            </w:r>
          </w:p>
        </w:tc>
        <w:tc>
          <w:tcPr>
            <w:tcW w:w="1611" w:type="dxa"/>
          </w:tcPr>
          <w:p w14:paraId="1AA445C7" w14:textId="77777777" w:rsidR="00127150" w:rsidRDefault="00127150" w:rsidP="00AB1C61">
            <w:pPr>
              <w:rPr>
                <w:lang w:eastAsia="x-none"/>
              </w:rPr>
            </w:pPr>
            <w:r>
              <w:rPr>
                <w:lang w:eastAsia="x-none"/>
              </w:rPr>
              <w:t>33.3%</w:t>
            </w:r>
          </w:p>
        </w:tc>
        <w:tc>
          <w:tcPr>
            <w:tcW w:w="1843" w:type="dxa"/>
          </w:tcPr>
          <w:p w14:paraId="2B159293" w14:textId="77777777" w:rsidR="00127150" w:rsidRDefault="00127150" w:rsidP="00AB1C61">
            <w:pPr>
              <w:rPr>
                <w:lang w:eastAsia="x-none"/>
              </w:rPr>
            </w:pPr>
            <w:r>
              <w:t xml:space="preserve">23.7 </w:t>
            </w:r>
            <w:r w:rsidRPr="0026605B">
              <w:t>%</w:t>
            </w:r>
          </w:p>
        </w:tc>
        <w:tc>
          <w:tcPr>
            <w:tcW w:w="1859" w:type="dxa"/>
          </w:tcPr>
          <w:p w14:paraId="75A4DC7A" w14:textId="77777777" w:rsidR="00127150" w:rsidRDefault="00127150" w:rsidP="00AB1C61">
            <w:pPr>
              <w:rPr>
                <w:lang w:eastAsia="x-none"/>
              </w:rPr>
            </w:pPr>
            <w:r>
              <w:t>40.4</w:t>
            </w:r>
            <w:r w:rsidRPr="00E13BFD">
              <w:t>%</w:t>
            </w:r>
          </w:p>
        </w:tc>
      </w:tr>
    </w:tbl>
    <w:p w14:paraId="53108A2B" w14:textId="77777777" w:rsidR="00127150" w:rsidRDefault="00127150" w:rsidP="00127150">
      <w:pPr>
        <w:rPr>
          <w:lang w:eastAsia="x-none"/>
        </w:rPr>
      </w:pPr>
    </w:p>
    <w:p w14:paraId="3C916BBD" w14:textId="77777777" w:rsidR="00127150" w:rsidRPr="007A641F" w:rsidRDefault="00127150" w:rsidP="00127150">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31DEFC84" w14:textId="77777777" w:rsidR="00127150" w:rsidRDefault="00127150" w:rsidP="00127150">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127150" w14:paraId="16EF5A3E" w14:textId="77777777" w:rsidTr="00AB1C61">
        <w:tc>
          <w:tcPr>
            <w:tcW w:w="7650" w:type="dxa"/>
            <w:gridSpan w:val="3"/>
          </w:tcPr>
          <w:p w14:paraId="528A1909" w14:textId="77777777" w:rsidR="00127150" w:rsidRDefault="00127150" w:rsidP="00AB1C61">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773DC88F" w14:textId="77777777" w:rsidTr="00AB1C61">
        <w:tc>
          <w:tcPr>
            <w:tcW w:w="2362" w:type="dxa"/>
          </w:tcPr>
          <w:p w14:paraId="7765CC8B" w14:textId="77777777" w:rsidR="00127150" w:rsidRDefault="00127150" w:rsidP="00AB1C61">
            <w:pPr>
              <w:rPr>
                <w:lang w:eastAsia="x-none"/>
              </w:rPr>
            </w:pPr>
            <w:r>
              <w:rPr>
                <w:lang w:eastAsia="x-none"/>
              </w:rPr>
              <w:t>Source</w:t>
            </w:r>
          </w:p>
        </w:tc>
        <w:tc>
          <w:tcPr>
            <w:tcW w:w="2311" w:type="dxa"/>
          </w:tcPr>
          <w:p w14:paraId="1764F067" w14:textId="77777777" w:rsidR="00127150" w:rsidRDefault="00127150" w:rsidP="00AB1C61">
            <w:pPr>
              <w:rPr>
                <w:lang w:eastAsia="x-none"/>
              </w:rPr>
            </w:pPr>
            <w:r>
              <w:rPr>
                <w:lang w:eastAsia="x-none"/>
              </w:rPr>
              <w:t>MediaTek</w:t>
            </w:r>
          </w:p>
          <w:p w14:paraId="1667554B" w14:textId="77777777" w:rsidR="00127150" w:rsidRDefault="00127150" w:rsidP="00AB1C61">
            <w:pPr>
              <w:rPr>
                <w:lang w:eastAsia="x-none"/>
              </w:rPr>
            </w:pPr>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53FE8BA" w14:textId="77777777" w:rsidR="00127150" w:rsidRDefault="00127150" w:rsidP="00AB1C61">
            <w:pPr>
              <w:rPr>
                <w:lang w:eastAsia="x-none"/>
              </w:rPr>
            </w:pPr>
            <w:r>
              <w:rPr>
                <w:lang w:eastAsia="x-none"/>
              </w:rPr>
              <w:t>Ericsson</w:t>
            </w:r>
          </w:p>
          <w:p w14:paraId="4FCFF02D" w14:textId="77777777" w:rsidR="00127150" w:rsidRDefault="00127150" w:rsidP="00AB1C61">
            <w:pPr>
              <w:rPr>
                <w:lang w:eastAsia="x-none"/>
              </w:rPr>
            </w:pPr>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p>
        </w:tc>
      </w:tr>
      <w:tr w:rsidR="00127150" w14:paraId="02BAACA0" w14:textId="77777777" w:rsidTr="00AB1C61">
        <w:tc>
          <w:tcPr>
            <w:tcW w:w="2362" w:type="dxa"/>
          </w:tcPr>
          <w:p w14:paraId="18440A77" w14:textId="77777777" w:rsidR="00127150" w:rsidRDefault="00127150" w:rsidP="00AB1C61">
            <w:pPr>
              <w:rPr>
                <w:lang w:eastAsia="x-none"/>
              </w:rPr>
            </w:pPr>
            <w:r>
              <w:rPr>
                <w:lang w:eastAsia="x-none"/>
              </w:rPr>
              <w:t xml:space="preserve">Total active IoT Rx time </w:t>
            </w:r>
          </w:p>
        </w:tc>
        <w:tc>
          <w:tcPr>
            <w:tcW w:w="2311" w:type="dxa"/>
          </w:tcPr>
          <w:p w14:paraId="05523C18" w14:textId="77777777" w:rsidR="00127150" w:rsidRDefault="00127150" w:rsidP="00AB1C61">
            <w:pPr>
              <w:rPr>
                <w:lang w:eastAsia="x-none"/>
              </w:rPr>
            </w:pPr>
            <w:r>
              <w:rPr>
                <w:lang w:eastAsia="x-none"/>
              </w:rPr>
              <w:t>371 ms</w:t>
            </w:r>
          </w:p>
        </w:tc>
        <w:tc>
          <w:tcPr>
            <w:tcW w:w="2977" w:type="dxa"/>
          </w:tcPr>
          <w:p w14:paraId="3ED8156C" w14:textId="77777777" w:rsidR="00127150" w:rsidRDefault="00127150" w:rsidP="00AB1C61">
            <w:pPr>
              <w:rPr>
                <w:lang w:eastAsia="x-none"/>
              </w:rPr>
            </w:pPr>
            <w:r>
              <w:rPr>
                <w:lang w:eastAsia="x-none"/>
              </w:rPr>
              <w:t>-</w:t>
            </w:r>
          </w:p>
        </w:tc>
      </w:tr>
      <w:tr w:rsidR="00127150" w14:paraId="6DD5E00D" w14:textId="77777777" w:rsidTr="00AB1C61">
        <w:tc>
          <w:tcPr>
            <w:tcW w:w="2362" w:type="dxa"/>
          </w:tcPr>
          <w:p w14:paraId="4E7D282D" w14:textId="77777777" w:rsidR="00127150" w:rsidRDefault="00127150" w:rsidP="00AB1C61">
            <w:pPr>
              <w:rPr>
                <w:lang w:eastAsia="x-none"/>
              </w:rPr>
            </w:pPr>
            <w:r>
              <w:rPr>
                <w:lang w:eastAsia="x-none"/>
              </w:rPr>
              <w:t>Total active IoT Tx time</w:t>
            </w:r>
          </w:p>
        </w:tc>
        <w:tc>
          <w:tcPr>
            <w:tcW w:w="2311" w:type="dxa"/>
          </w:tcPr>
          <w:p w14:paraId="327B2D14" w14:textId="77777777" w:rsidR="00127150" w:rsidRDefault="00127150" w:rsidP="00AB1C61">
            <w:pPr>
              <w:rPr>
                <w:lang w:eastAsia="x-none"/>
              </w:rPr>
            </w:pPr>
            <w:r>
              <w:rPr>
                <w:lang w:eastAsia="x-none"/>
              </w:rPr>
              <w:t>335 ms</w:t>
            </w:r>
          </w:p>
        </w:tc>
        <w:tc>
          <w:tcPr>
            <w:tcW w:w="2977" w:type="dxa"/>
          </w:tcPr>
          <w:p w14:paraId="3A7D23DE" w14:textId="77777777" w:rsidR="00127150" w:rsidRDefault="00127150" w:rsidP="00AB1C61">
            <w:pPr>
              <w:rPr>
                <w:lang w:eastAsia="x-none"/>
              </w:rPr>
            </w:pPr>
            <w:r>
              <w:rPr>
                <w:lang w:eastAsia="x-none"/>
              </w:rPr>
              <w:t>-</w:t>
            </w:r>
          </w:p>
        </w:tc>
      </w:tr>
      <w:tr w:rsidR="00127150" w14:paraId="0FC9EDAC" w14:textId="77777777" w:rsidTr="00AB1C61">
        <w:tc>
          <w:tcPr>
            <w:tcW w:w="2362" w:type="dxa"/>
          </w:tcPr>
          <w:p w14:paraId="41013BD9" w14:textId="77777777" w:rsidR="00127150" w:rsidRDefault="00127150" w:rsidP="00AB1C61">
            <w:pPr>
              <w:rPr>
                <w:lang w:eastAsia="x-none"/>
              </w:rPr>
            </w:pPr>
            <w:r>
              <w:rPr>
                <w:lang w:eastAsia="x-none"/>
              </w:rPr>
              <w:t>Battery life (TN, years)</w:t>
            </w:r>
          </w:p>
        </w:tc>
        <w:tc>
          <w:tcPr>
            <w:tcW w:w="2311" w:type="dxa"/>
          </w:tcPr>
          <w:p w14:paraId="6761C7AD" w14:textId="77777777" w:rsidR="00127150" w:rsidRDefault="00127150" w:rsidP="00AB1C61">
            <w:pPr>
              <w:rPr>
                <w:lang w:eastAsia="x-none"/>
              </w:rPr>
            </w:pPr>
            <w:r>
              <w:rPr>
                <w:lang w:eastAsia="x-none"/>
              </w:rPr>
              <w:t>10.5 years</w:t>
            </w:r>
          </w:p>
        </w:tc>
        <w:tc>
          <w:tcPr>
            <w:tcW w:w="2977" w:type="dxa"/>
          </w:tcPr>
          <w:p w14:paraId="2D361B81" w14:textId="77777777" w:rsidR="00127150" w:rsidRDefault="00127150" w:rsidP="00AB1C61">
            <w:pPr>
              <w:rPr>
                <w:lang w:eastAsia="x-none"/>
              </w:rPr>
            </w:pPr>
            <w:r>
              <w:rPr>
                <w:lang w:eastAsia="x-none"/>
              </w:rPr>
              <w:t>14.6 years</w:t>
            </w:r>
          </w:p>
        </w:tc>
      </w:tr>
      <w:tr w:rsidR="00127150" w14:paraId="2F5BD1D6" w14:textId="77777777" w:rsidTr="00AB1C61">
        <w:tc>
          <w:tcPr>
            <w:tcW w:w="2362" w:type="dxa"/>
          </w:tcPr>
          <w:p w14:paraId="50AF8FBD" w14:textId="77777777" w:rsidR="00127150" w:rsidRDefault="00127150" w:rsidP="00AB1C61">
            <w:pPr>
              <w:rPr>
                <w:lang w:eastAsia="x-none"/>
              </w:rPr>
            </w:pPr>
            <w:r>
              <w:rPr>
                <w:lang w:eastAsia="x-none"/>
              </w:rPr>
              <w:t>Battery life (NTN, years)</w:t>
            </w:r>
          </w:p>
        </w:tc>
        <w:tc>
          <w:tcPr>
            <w:tcW w:w="2311" w:type="dxa"/>
          </w:tcPr>
          <w:p w14:paraId="7A2A1E99" w14:textId="77777777" w:rsidR="00127150" w:rsidRDefault="00127150" w:rsidP="00AB1C61">
            <w:pPr>
              <w:rPr>
                <w:lang w:eastAsia="x-none"/>
              </w:rPr>
            </w:pPr>
            <w:r>
              <w:rPr>
                <w:lang w:eastAsia="x-none"/>
              </w:rPr>
              <w:t>9.5 years</w:t>
            </w:r>
          </w:p>
        </w:tc>
        <w:tc>
          <w:tcPr>
            <w:tcW w:w="2977" w:type="dxa"/>
          </w:tcPr>
          <w:p w14:paraId="3CE4C4B9" w14:textId="77777777" w:rsidR="00127150" w:rsidRDefault="00127150" w:rsidP="00AB1C61">
            <w:pPr>
              <w:rPr>
                <w:lang w:eastAsia="x-none"/>
              </w:rPr>
            </w:pPr>
            <w:r>
              <w:rPr>
                <w:lang w:eastAsia="x-none"/>
              </w:rPr>
              <w:t>12.9 years</w:t>
            </w:r>
          </w:p>
        </w:tc>
      </w:tr>
      <w:tr w:rsidR="00127150" w14:paraId="7953A87F" w14:textId="77777777" w:rsidTr="00AB1C61">
        <w:tc>
          <w:tcPr>
            <w:tcW w:w="2362" w:type="dxa"/>
          </w:tcPr>
          <w:p w14:paraId="708DD668" w14:textId="77777777" w:rsidR="00127150" w:rsidRDefault="00127150" w:rsidP="00AB1C61">
            <w:pPr>
              <w:rPr>
                <w:lang w:eastAsia="x-none"/>
              </w:rPr>
            </w:pPr>
            <w:r>
              <w:rPr>
                <w:lang w:eastAsia="x-none"/>
              </w:rPr>
              <w:t>Reduction in battery life</w:t>
            </w:r>
          </w:p>
        </w:tc>
        <w:tc>
          <w:tcPr>
            <w:tcW w:w="2311" w:type="dxa"/>
          </w:tcPr>
          <w:p w14:paraId="0C67418E" w14:textId="77777777" w:rsidR="00127150" w:rsidRDefault="00127150" w:rsidP="00AB1C61">
            <w:pPr>
              <w:rPr>
                <w:lang w:eastAsia="x-none"/>
              </w:rPr>
            </w:pPr>
            <w:r>
              <w:rPr>
                <w:lang w:eastAsia="x-none"/>
              </w:rPr>
              <w:t>9.5 %</w:t>
            </w:r>
          </w:p>
        </w:tc>
        <w:tc>
          <w:tcPr>
            <w:tcW w:w="2977" w:type="dxa"/>
          </w:tcPr>
          <w:p w14:paraId="704A9C1B" w14:textId="77777777" w:rsidR="00127150" w:rsidRDefault="00127150" w:rsidP="00AB1C61">
            <w:pPr>
              <w:rPr>
                <w:lang w:eastAsia="x-none"/>
              </w:rPr>
            </w:pPr>
            <w:r>
              <w:rPr>
                <w:lang w:eastAsia="x-none"/>
              </w:rPr>
              <w:t>11.6 %</w:t>
            </w:r>
          </w:p>
        </w:tc>
      </w:tr>
    </w:tbl>
    <w:p w14:paraId="19741789" w14:textId="77777777" w:rsidR="00127150" w:rsidRDefault="00127150" w:rsidP="00127150">
      <w:pPr>
        <w:rPr>
          <w:lang w:eastAsia="x-none"/>
        </w:rPr>
      </w:pPr>
    </w:p>
    <w:tbl>
      <w:tblPr>
        <w:tblStyle w:val="TableGrid"/>
        <w:tblW w:w="0" w:type="auto"/>
        <w:tblLook w:val="04A0" w:firstRow="1" w:lastRow="0" w:firstColumn="1" w:lastColumn="0" w:noHBand="0" w:noVBand="1"/>
      </w:tblPr>
      <w:tblGrid>
        <w:gridCol w:w="2362"/>
        <w:gridCol w:w="2311"/>
        <w:gridCol w:w="2977"/>
      </w:tblGrid>
      <w:tr w:rsidR="00127150" w14:paraId="4059318F" w14:textId="77777777" w:rsidTr="00AB1C61">
        <w:tc>
          <w:tcPr>
            <w:tcW w:w="7650" w:type="dxa"/>
            <w:gridSpan w:val="3"/>
          </w:tcPr>
          <w:p w14:paraId="15B79EF1" w14:textId="77777777" w:rsidR="00127150" w:rsidRDefault="00127150" w:rsidP="00AB1C61">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127150" w14:paraId="713DB68B" w14:textId="77777777" w:rsidTr="00AB1C61">
        <w:tc>
          <w:tcPr>
            <w:tcW w:w="2362" w:type="dxa"/>
          </w:tcPr>
          <w:p w14:paraId="38CF02A8" w14:textId="77777777" w:rsidR="00127150" w:rsidRDefault="00127150" w:rsidP="00AB1C61">
            <w:pPr>
              <w:rPr>
                <w:lang w:eastAsia="x-none"/>
              </w:rPr>
            </w:pPr>
            <w:r>
              <w:rPr>
                <w:lang w:eastAsia="x-none"/>
              </w:rPr>
              <w:lastRenderedPageBreak/>
              <w:t>Source</w:t>
            </w:r>
          </w:p>
        </w:tc>
        <w:tc>
          <w:tcPr>
            <w:tcW w:w="2311" w:type="dxa"/>
          </w:tcPr>
          <w:p w14:paraId="78A5BA59" w14:textId="77777777" w:rsidR="00127150" w:rsidRDefault="00127150" w:rsidP="00AB1C61">
            <w:pPr>
              <w:rPr>
                <w:lang w:eastAsia="x-none"/>
              </w:rPr>
            </w:pPr>
            <w:r>
              <w:rPr>
                <w:lang w:eastAsia="x-none"/>
              </w:rPr>
              <w:t>MediaTek</w:t>
            </w:r>
          </w:p>
          <w:p w14:paraId="08EAE7F0" w14:textId="77777777" w:rsidR="00127150" w:rsidRDefault="00127150" w:rsidP="00AB1C61">
            <w:pPr>
              <w:rPr>
                <w:lang w:eastAsia="x-none"/>
              </w:rPr>
            </w:pPr>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36D0A28D" w14:textId="77777777" w:rsidR="00127150" w:rsidRDefault="00127150" w:rsidP="00AB1C61">
            <w:pPr>
              <w:rPr>
                <w:lang w:eastAsia="x-none"/>
              </w:rPr>
            </w:pPr>
            <w:r>
              <w:rPr>
                <w:lang w:eastAsia="x-none"/>
              </w:rPr>
              <w:t>Ericsson</w:t>
            </w:r>
          </w:p>
          <w:p w14:paraId="7CF8D62F" w14:textId="77777777" w:rsidR="00127150" w:rsidRDefault="00127150" w:rsidP="00AB1C61">
            <w:pPr>
              <w:rPr>
                <w:lang w:eastAsia="x-none"/>
              </w:rPr>
            </w:pPr>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p>
        </w:tc>
      </w:tr>
      <w:tr w:rsidR="00127150" w14:paraId="5CA19A81" w14:textId="77777777" w:rsidTr="00AB1C61">
        <w:tc>
          <w:tcPr>
            <w:tcW w:w="2362" w:type="dxa"/>
          </w:tcPr>
          <w:p w14:paraId="6790DADE" w14:textId="77777777" w:rsidR="00127150" w:rsidRDefault="00127150" w:rsidP="00AB1C61">
            <w:pPr>
              <w:rPr>
                <w:lang w:eastAsia="x-none"/>
              </w:rPr>
            </w:pPr>
            <w:r>
              <w:rPr>
                <w:lang w:eastAsia="x-none"/>
              </w:rPr>
              <w:t xml:space="preserve">Total active IoT Rx time </w:t>
            </w:r>
          </w:p>
        </w:tc>
        <w:tc>
          <w:tcPr>
            <w:tcW w:w="2311" w:type="dxa"/>
          </w:tcPr>
          <w:p w14:paraId="3B2977E6" w14:textId="77777777" w:rsidR="00127150" w:rsidRDefault="00127150" w:rsidP="00AB1C61">
            <w:pPr>
              <w:rPr>
                <w:lang w:eastAsia="x-none"/>
              </w:rPr>
            </w:pPr>
            <w:r>
              <w:rPr>
                <w:lang w:eastAsia="x-none"/>
              </w:rPr>
              <w:t>371 ms</w:t>
            </w:r>
          </w:p>
        </w:tc>
        <w:tc>
          <w:tcPr>
            <w:tcW w:w="2977" w:type="dxa"/>
          </w:tcPr>
          <w:p w14:paraId="40E9990F" w14:textId="77777777" w:rsidR="00127150" w:rsidRDefault="00127150" w:rsidP="00AB1C61">
            <w:pPr>
              <w:rPr>
                <w:lang w:eastAsia="x-none"/>
              </w:rPr>
            </w:pPr>
            <w:r>
              <w:rPr>
                <w:lang w:eastAsia="x-none"/>
              </w:rPr>
              <w:t>-</w:t>
            </w:r>
          </w:p>
        </w:tc>
      </w:tr>
      <w:tr w:rsidR="00127150" w14:paraId="55D545B2" w14:textId="77777777" w:rsidTr="00AB1C61">
        <w:tc>
          <w:tcPr>
            <w:tcW w:w="2362" w:type="dxa"/>
          </w:tcPr>
          <w:p w14:paraId="3EB140B2" w14:textId="77777777" w:rsidR="00127150" w:rsidRDefault="00127150" w:rsidP="00AB1C61">
            <w:pPr>
              <w:rPr>
                <w:lang w:eastAsia="x-none"/>
              </w:rPr>
            </w:pPr>
            <w:r>
              <w:rPr>
                <w:lang w:eastAsia="x-none"/>
              </w:rPr>
              <w:t>Total active IoT Tx time</w:t>
            </w:r>
          </w:p>
        </w:tc>
        <w:tc>
          <w:tcPr>
            <w:tcW w:w="2311" w:type="dxa"/>
          </w:tcPr>
          <w:p w14:paraId="310BD3D7" w14:textId="77777777" w:rsidR="00127150" w:rsidRDefault="00127150" w:rsidP="00AB1C61">
            <w:pPr>
              <w:rPr>
                <w:lang w:eastAsia="x-none"/>
              </w:rPr>
            </w:pPr>
            <w:r>
              <w:rPr>
                <w:lang w:eastAsia="x-none"/>
              </w:rPr>
              <w:t>335 ms</w:t>
            </w:r>
          </w:p>
        </w:tc>
        <w:tc>
          <w:tcPr>
            <w:tcW w:w="2977" w:type="dxa"/>
          </w:tcPr>
          <w:p w14:paraId="2DCABD84" w14:textId="77777777" w:rsidR="00127150" w:rsidRDefault="00127150" w:rsidP="00AB1C61">
            <w:pPr>
              <w:rPr>
                <w:lang w:eastAsia="x-none"/>
              </w:rPr>
            </w:pPr>
            <w:r>
              <w:rPr>
                <w:lang w:eastAsia="x-none"/>
              </w:rPr>
              <w:t>-</w:t>
            </w:r>
          </w:p>
        </w:tc>
      </w:tr>
      <w:tr w:rsidR="00127150" w14:paraId="08B7B636" w14:textId="77777777" w:rsidTr="00AB1C61">
        <w:tc>
          <w:tcPr>
            <w:tcW w:w="2362" w:type="dxa"/>
          </w:tcPr>
          <w:p w14:paraId="71DFA836" w14:textId="77777777" w:rsidR="00127150" w:rsidRDefault="00127150" w:rsidP="00AB1C61">
            <w:pPr>
              <w:rPr>
                <w:lang w:eastAsia="x-none"/>
              </w:rPr>
            </w:pPr>
            <w:r>
              <w:rPr>
                <w:lang w:eastAsia="x-none"/>
              </w:rPr>
              <w:t>Battery life (TN, years)</w:t>
            </w:r>
          </w:p>
        </w:tc>
        <w:tc>
          <w:tcPr>
            <w:tcW w:w="2311" w:type="dxa"/>
          </w:tcPr>
          <w:p w14:paraId="2C4504B2" w14:textId="77777777" w:rsidR="00127150" w:rsidRDefault="00127150" w:rsidP="00AB1C61">
            <w:pPr>
              <w:rPr>
                <w:lang w:eastAsia="x-none"/>
              </w:rPr>
            </w:pPr>
            <w:r>
              <w:rPr>
                <w:lang w:eastAsia="x-none"/>
              </w:rPr>
              <w:t>31.2 years</w:t>
            </w:r>
          </w:p>
        </w:tc>
        <w:tc>
          <w:tcPr>
            <w:tcW w:w="2977" w:type="dxa"/>
          </w:tcPr>
          <w:p w14:paraId="6ED1FBD9" w14:textId="77777777" w:rsidR="00127150" w:rsidRDefault="00127150" w:rsidP="00AB1C61">
            <w:pPr>
              <w:rPr>
                <w:lang w:eastAsia="x-none"/>
              </w:rPr>
            </w:pPr>
            <w:r>
              <w:rPr>
                <w:lang w:eastAsia="x-none"/>
              </w:rPr>
              <w:t>33.8 years</w:t>
            </w:r>
          </w:p>
        </w:tc>
      </w:tr>
      <w:tr w:rsidR="00127150" w14:paraId="45964EBF" w14:textId="77777777" w:rsidTr="00AB1C61">
        <w:tc>
          <w:tcPr>
            <w:tcW w:w="2362" w:type="dxa"/>
          </w:tcPr>
          <w:p w14:paraId="0AD5EB32" w14:textId="77777777" w:rsidR="00127150" w:rsidRDefault="00127150" w:rsidP="00AB1C61">
            <w:pPr>
              <w:rPr>
                <w:lang w:eastAsia="x-none"/>
              </w:rPr>
            </w:pPr>
            <w:r>
              <w:rPr>
                <w:lang w:eastAsia="x-none"/>
              </w:rPr>
              <w:t>Battery life (NTN, years)</w:t>
            </w:r>
          </w:p>
        </w:tc>
        <w:tc>
          <w:tcPr>
            <w:tcW w:w="2311" w:type="dxa"/>
          </w:tcPr>
          <w:p w14:paraId="4BAC8BC5" w14:textId="77777777" w:rsidR="00127150" w:rsidRDefault="00127150" w:rsidP="00AB1C61">
            <w:pPr>
              <w:rPr>
                <w:lang w:eastAsia="x-none"/>
              </w:rPr>
            </w:pPr>
            <w:r>
              <w:rPr>
                <w:lang w:eastAsia="x-none"/>
              </w:rPr>
              <w:t>27.9 years</w:t>
            </w:r>
          </w:p>
        </w:tc>
        <w:tc>
          <w:tcPr>
            <w:tcW w:w="2977" w:type="dxa"/>
          </w:tcPr>
          <w:p w14:paraId="357ADDA8" w14:textId="77777777" w:rsidR="00127150" w:rsidRDefault="00127150" w:rsidP="00AB1C61">
            <w:pPr>
              <w:rPr>
                <w:lang w:eastAsia="x-none"/>
              </w:rPr>
            </w:pPr>
            <w:r>
              <w:rPr>
                <w:lang w:eastAsia="x-none"/>
              </w:rPr>
              <w:t>30.0 years</w:t>
            </w:r>
          </w:p>
        </w:tc>
      </w:tr>
      <w:tr w:rsidR="00127150" w14:paraId="5A219E4C" w14:textId="77777777" w:rsidTr="00AB1C61">
        <w:tc>
          <w:tcPr>
            <w:tcW w:w="2362" w:type="dxa"/>
          </w:tcPr>
          <w:p w14:paraId="3257D1A0" w14:textId="77777777" w:rsidR="00127150" w:rsidRDefault="00127150" w:rsidP="00AB1C61">
            <w:pPr>
              <w:rPr>
                <w:lang w:eastAsia="x-none"/>
              </w:rPr>
            </w:pPr>
            <w:r>
              <w:rPr>
                <w:lang w:eastAsia="x-none"/>
              </w:rPr>
              <w:t>Reduction in battery life</w:t>
            </w:r>
          </w:p>
        </w:tc>
        <w:tc>
          <w:tcPr>
            <w:tcW w:w="2311" w:type="dxa"/>
          </w:tcPr>
          <w:p w14:paraId="6E11B19A" w14:textId="77777777" w:rsidR="00127150" w:rsidRDefault="00127150" w:rsidP="00AB1C61">
            <w:pPr>
              <w:rPr>
                <w:lang w:eastAsia="x-none"/>
              </w:rPr>
            </w:pPr>
            <w:r>
              <w:rPr>
                <w:lang w:eastAsia="x-none"/>
              </w:rPr>
              <w:t>10.2 %</w:t>
            </w:r>
          </w:p>
        </w:tc>
        <w:tc>
          <w:tcPr>
            <w:tcW w:w="2977" w:type="dxa"/>
          </w:tcPr>
          <w:p w14:paraId="37D74FEA" w14:textId="77777777" w:rsidR="00127150" w:rsidRDefault="00127150" w:rsidP="00AB1C61">
            <w:pPr>
              <w:rPr>
                <w:lang w:eastAsia="x-none"/>
              </w:rPr>
            </w:pPr>
            <w:r>
              <w:rPr>
                <w:lang w:eastAsia="x-none"/>
              </w:rPr>
              <w:t>11.2 %</w:t>
            </w:r>
          </w:p>
        </w:tc>
      </w:tr>
    </w:tbl>
    <w:p w14:paraId="56C29EBA" w14:textId="77777777" w:rsidR="00127150" w:rsidRDefault="00127150" w:rsidP="00127150">
      <w:pPr>
        <w:rPr>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207B52" w14:paraId="2A55D4A5" w14:textId="77777777" w:rsidTr="000E5D42">
        <w:trPr>
          <w:trHeight w:val="300"/>
        </w:trPr>
        <w:tc>
          <w:tcPr>
            <w:tcW w:w="834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72A47628" w14:textId="77777777" w:rsidR="00207B52" w:rsidRDefault="00207B52" w:rsidP="000E5D42">
            <w:pPr>
              <w:rPr>
                <w:lang w:val="en-US"/>
              </w:rPr>
            </w:pPr>
            <w:r>
              <w:t>GNSS TTFF (</w:t>
            </w:r>
            <w:r w:rsidRPr="00207B52">
              <w:rPr>
                <w:color w:val="FF0000"/>
              </w:rPr>
              <w:t>hot start 1s</w:t>
            </w:r>
            <w:r>
              <w:t xml:space="preserve">), </w:t>
            </w:r>
            <w:r w:rsidRPr="00207B52">
              <w:rPr>
                <w:color w:val="FF0000"/>
              </w:rPr>
              <w:t>2h report</w:t>
            </w:r>
          </w:p>
        </w:tc>
      </w:tr>
      <w:tr w:rsidR="00207B52" w14:paraId="092E9C89" w14:textId="77777777" w:rsidTr="000E5D42">
        <w:trPr>
          <w:trHeight w:val="288"/>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9CB7803" w14:textId="77777777" w:rsidR="00207B52" w:rsidRDefault="00207B52" w:rsidP="000E5D42">
            <w:r>
              <w:t>Source</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4DC7DC29" w14:textId="77777777" w:rsidR="00207B52" w:rsidRDefault="00207B52" w:rsidP="000E5D42">
            <w:r>
              <w:t>Nokia</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0755FF45" w14:textId="77777777" w:rsidR="00207B52" w:rsidRDefault="00207B52" w:rsidP="000E5D42">
            <w:r>
              <w:t>MediaTek</w:t>
            </w:r>
          </w:p>
        </w:tc>
      </w:tr>
      <w:tr w:rsidR="00207B52" w14:paraId="0583F17F" w14:textId="77777777" w:rsidTr="000E5D42">
        <w:trPr>
          <w:trHeight w:val="540"/>
        </w:trPr>
        <w:tc>
          <w:tcPr>
            <w:tcW w:w="0" w:type="auto"/>
            <w:vMerge/>
            <w:tcBorders>
              <w:top w:val="nil"/>
              <w:left w:val="single" w:sz="8" w:space="0" w:color="auto"/>
              <w:bottom w:val="single" w:sz="8" w:space="0" w:color="000000"/>
              <w:right w:val="single" w:sz="8" w:space="0" w:color="auto"/>
            </w:tcBorders>
            <w:vAlign w:val="center"/>
            <w:hideMark/>
          </w:tcPr>
          <w:p w14:paraId="5C37FC86" w14:textId="77777777" w:rsidR="00207B52" w:rsidRDefault="00207B52" w:rsidP="000E5D42">
            <w:pPr>
              <w:rPr>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F88D4" w14:textId="77777777" w:rsidR="00207B52" w:rsidRDefault="00207B52" w:rsidP="000E5D42">
            <w:r w:rsidRPr="00661C35">
              <w:rPr>
                <w:highlight w:val="yellow"/>
              </w:rPr>
              <w:t>MCL=164 dB</w:t>
            </w:r>
            <w:r>
              <w:t>, 50 bytes UL, GNSS 37 mW</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1194A" w14:textId="77777777" w:rsidR="00207B52" w:rsidRDefault="00207B52" w:rsidP="000E5D42">
            <w:r w:rsidRPr="00661C35">
              <w:rPr>
                <w:highlight w:val="yellow"/>
              </w:rPr>
              <w:t>MCL=164 dB</w:t>
            </w:r>
            <w:r>
              <w:t>, 50 bytes UL, GNSS 37 mW (integrated)</w:t>
            </w:r>
          </w:p>
        </w:tc>
      </w:tr>
      <w:tr w:rsidR="00207B52" w14:paraId="2D67441B"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43ECC" w14:textId="77777777" w:rsidR="00207B52" w:rsidRDefault="00207B52" w:rsidP="000E5D42">
            <w:r>
              <w:t>Total active IoT Rx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9F1A6" w14:textId="77777777" w:rsidR="00207B52" w:rsidRDefault="00207B52" w:rsidP="000E5D42">
            <w:r>
              <w:t>2171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84977" w14:textId="77777777" w:rsidR="00207B52" w:rsidRDefault="00207B52" w:rsidP="000E5D42">
            <w:r>
              <w:t>2290 ms</w:t>
            </w:r>
          </w:p>
        </w:tc>
      </w:tr>
      <w:tr w:rsidR="00207B52" w14:paraId="00896891"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C8C9C" w14:textId="77777777" w:rsidR="00207B52" w:rsidRDefault="00207B52" w:rsidP="000E5D42">
            <w:r>
              <w:t>Total active IoT Tx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B1D7C" w14:textId="77777777" w:rsidR="00207B52" w:rsidRDefault="00207B52" w:rsidP="000E5D42">
            <w:r>
              <w:t>2193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6C53C" w14:textId="77777777" w:rsidR="00207B52" w:rsidRDefault="00207B52" w:rsidP="000E5D42">
            <w:r>
              <w:t>2110 ms</w:t>
            </w:r>
          </w:p>
        </w:tc>
      </w:tr>
      <w:tr w:rsidR="00207B52" w14:paraId="0294B58E"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D2704" w14:textId="77777777" w:rsidR="00207B52" w:rsidRDefault="00207B52" w:rsidP="000E5D42">
            <w:r>
              <w:t>Battery life (TN)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EA1F8" w14:textId="77777777" w:rsidR="00207B52" w:rsidRDefault="00207B52" w:rsidP="000E5D42">
            <w:r>
              <w:t>2.65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85A16" w14:textId="77777777" w:rsidR="00207B52" w:rsidRDefault="00207B52" w:rsidP="000E5D42">
            <w:r>
              <w:t>2.68 years</w:t>
            </w:r>
          </w:p>
        </w:tc>
      </w:tr>
      <w:tr w:rsidR="00207B52" w14:paraId="26D0CB8A"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5C338" w14:textId="77777777" w:rsidR="00207B52" w:rsidRDefault="00207B52" w:rsidP="000E5D42">
            <w:r>
              <w:t>Battery life (NTN)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F0722" w14:textId="77777777" w:rsidR="00207B52" w:rsidRDefault="00207B52" w:rsidP="000E5D42">
            <w:r>
              <w:t>2.59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19CFF" w14:textId="77777777" w:rsidR="00207B52" w:rsidRDefault="00207B52" w:rsidP="000E5D42">
            <w:r>
              <w:t>2.61 years</w:t>
            </w:r>
          </w:p>
        </w:tc>
      </w:tr>
      <w:tr w:rsidR="00207B52" w14:paraId="3D1C5D78"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1D2C00" w14:textId="77777777" w:rsidR="00207B52" w:rsidRDefault="00207B52" w:rsidP="000E5D42">
            <w:r>
              <w:t>Reduction in battery life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DBEB1" w14:textId="77777777" w:rsidR="00207B52" w:rsidRDefault="00207B52" w:rsidP="000E5D42">
            <w:pPr>
              <w:jc w:val="right"/>
            </w:pPr>
            <w:r>
              <w:t>2.33%</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32BD" w14:textId="77777777" w:rsidR="00207B52" w:rsidRDefault="00207B52" w:rsidP="000E5D42">
            <w:pPr>
              <w:jc w:val="right"/>
            </w:pPr>
            <w:r>
              <w:t>2.61%</w:t>
            </w:r>
          </w:p>
        </w:tc>
      </w:tr>
    </w:tbl>
    <w:p w14:paraId="62F3EF2C" w14:textId="77777777" w:rsidR="00207B52" w:rsidRDefault="00207B52" w:rsidP="00127150">
      <w:pPr>
        <w:rPr>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207B52" w14:paraId="23446E6B" w14:textId="77777777" w:rsidTr="000E5D42">
        <w:trPr>
          <w:trHeight w:val="300"/>
        </w:trPr>
        <w:tc>
          <w:tcPr>
            <w:tcW w:w="834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4D750D3" w14:textId="77777777" w:rsidR="00207B52" w:rsidRDefault="00207B52" w:rsidP="000E5D42">
            <w:pPr>
              <w:rPr>
                <w:lang w:val="en-US"/>
              </w:rPr>
            </w:pPr>
            <w:r>
              <w:t>GNSS TTFF (</w:t>
            </w:r>
            <w:r w:rsidRPr="00207B52">
              <w:rPr>
                <w:color w:val="FF0000"/>
              </w:rPr>
              <w:t>warm start 5s</w:t>
            </w:r>
            <w:r>
              <w:t xml:space="preserve">), </w:t>
            </w:r>
            <w:r w:rsidRPr="00207B52">
              <w:rPr>
                <w:color w:val="FF0000"/>
              </w:rPr>
              <w:t>2h report</w:t>
            </w:r>
          </w:p>
        </w:tc>
      </w:tr>
      <w:tr w:rsidR="00207B52" w14:paraId="1A4DAB28" w14:textId="77777777" w:rsidTr="000E5D42">
        <w:trPr>
          <w:trHeight w:val="288"/>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34CC874" w14:textId="77777777" w:rsidR="00207B52" w:rsidRDefault="00207B52" w:rsidP="000E5D42">
            <w:r>
              <w:t>Source</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03B2CBDB" w14:textId="77777777" w:rsidR="00207B52" w:rsidRDefault="00207B52" w:rsidP="000E5D42">
            <w:r>
              <w:t>Nokia</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7D434F7F" w14:textId="77777777" w:rsidR="00207B52" w:rsidRDefault="00207B52" w:rsidP="000E5D42">
            <w:r>
              <w:t>CATT</w:t>
            </w:r>
          </w:p>
        </w:tc>
      </w:tr>
      <w:tr w:rsidR="00207B52" w14:paraId="0A20DA3A" w14:textId="77777777" w:rsidTr="000E5D42">
        <w:trPr>
          <w:trHeight w:val="540"/>
        </w:trPr>
        <w:tc>
          <w:tcPr>
            <w:tcW w:w="0" w:type="auto"/>
            <w:vMerge/>
            <w:tcBorders>
              <w:top w:val="nil"/>
              <w:left w:val="single" w:sz="8" w:space="0" w:color="auto"/>
              <w:bottom w:val="single" w:sz="8" w:space="0" w:color="000000"/>
              <w:right w:val="single" w:sz="8" w:space="0" w:color="auto"/>
            </w:tcBorders>
            <w:vAlign w:val="center"/>
            <w:hideMark/>
          </w:tcPr>
          <w:p w14:paraId="30ABE64A" w14:textId="77777777" w:rsidR="00207B52" w:rsidRDefault="00207B52" w:rsidP="000E5D42">
            <w:pPr>
              <w:rPr>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E66AB" w14:textId="77777777" w:rsidR="00207B52" w:rsidRDefault="00207B52" w:rsidP="000E5D42">
            <w:r w:rsidRPr="00661C35">
              <w:rPr>
                <w:highlight w:val="yellow"/>
              </w:rPr>
              <w:t>MCL=164 dB</w:t>
            </w:r>
            <w:r>
              <w:t>, 50 bytes UL, GNSS 37 mW</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59A65" w14:textId="77777777" w:rsidR="00207B52" w:rsidRDefault="00207B52" w:rsidP="000E5D42">
            <w:r w:rsidRPr="00661C35">
              <w:rPr>
                <w:highlight w:val="yellow"/>
              </w:rPr>
              <w:t>MCL=164 dB</w:t>
            </w:r>
            <w:r>
              <w:t>, 50 bytes UL, GNSS 20 mW</w:t>
            </w:r>
          </w:p>
        </w:tc>
      </w:tr>
      <w:tr w:rsidR="00207B52" w14:paraId="75EBC6CE"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60AC21" w14:textId="77777777" w:rsidR="00207B52" w:rsidRDefault="00207B52" w:rsidP="000E5D42">
            <w:r>
              <w:t>Total active IoT Rx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82548" w14:textId="77777777" w:rsidR="00207B52" w:rsidRDefault="00207B52" w:rsidP="000E5D42">
            <w:r>
              <w:t>2171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B3D4F" w14:textId="77777777" w:rsidR="00207B52" w:rsidRDefault="00207B52" w:rsidP="000E5D42">
            <w:r>
              <w:t>3035 ms</w:t>
            </w:r>
          </w:p>
        </w:tc>
      </w:tr>
      <w:tr w:rsidR="00207B52" w14:paraId="3797FBFC"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6B522" w14:textId="77777777" w:rsidR="00207B52" w:rsidRDefault="00207B52" w:rsidP="000E5D42">
            <w:r>
              <w:t>Total active IoT Tx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FD38F" w14:textId="77777777" w:rsidR="00207B52" w:rsidRDefault="00207B52" w:rsidP="000E5D42">
            <w:r>
              <w:t>2193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3F8AD" w14:textId="77777777" w:rsidR="00207B52" w:rsidRDefault="00207B52" w:rsidP="000E5D42">
            <w:r>
              <w:t>2560 ms</w:t>
            </w:r>
          </w:p>
        </w:tc>
      </w:tr>
      <w:tr w:rsidR="00207B52" w14:paraId="722B7E11"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AC531" w14:textId="77777777" w:rsidR="00207B52" w:rsidRDefault="00207B52" w:rsidP="000E5D42">
            <w:r>
              <w:t>Battery life (TN)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BD00E" w14:textId="77777777" w:rsidR="00207B52" w:rsidRDefault="00207B52" w:rsidP="000E5D42">
            <w:r>
              <w:t>2.65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9681A" w14:textId="77777777" w:rsidR="00207B52" w:rsidRDefault="00207B52" w:rsidP="000E5D42">
            <w:r>
              <w:t>2.3 years</w:t>
            </w:r>
          </w:p>
        </w:tc>
      </w:tr>
      <w:tr w:rsidR="00207B52" w14:paraId="7DEB0FF2"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03D1A" w14:textId="77777777" w:rsidR="00207B52" w:rsidRDefault="00207B52" w:rsidP="000E5D42">
            <w:r>
              <w:t>Battery life (NTN)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4C9B6" w14:textId="77777777" w:rsidR="00207B52" w:rsidRDefault="00207B52" w:rsidP="000E5D42">
            <w:r>
              <w:t>2.37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B3EF4" w14:textId="77777777" w:rsidR="00207B52" w:rsidRDefault="00207B52" w:rsidP="000E5D42">
            <w:r>
              <w:t>2.2 years</w:t>
            </w:r>
          </w:p>
        </w:tc>
      </w:tr>
      <w:tr w:rsidR="00207B52" w14:paraId="05324AE1"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FBA0A" w14:textId="77777777" w:rsidR="00207B52" w:rsidRDefault="00207B52" w:rsidP="000E5D42">
            <w:r>
              <w:t>Reduction in battery life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0E6AD" w14:textId="77777777" w:rsidR="00207B52" w:rsidRDefault="00207B52" w:rsidP="000E5D42">
            <w:pPr>
              <w:jc w:val="right"/>
            </w:pPr>
            <w:r>
              <w:t>10.66%</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E5AE8" w14:textId="77777777" w:rsidR="00207B52" w:rsidRDefault="00207B52" w:rsidP="000E5D42">
            <w:pPr>
              <w:jc w:val="right"/>
            </w:pPr>
            <w:r>
              <w:t>4.35%</w:t>
            </w:r>
          </w:p>
        </w:tc>
      </w:tr>
    </w:tbl>
    <w:p w14:paraId="043A9D9D" w14:textId="77777777" w:rsidR="00207B52" w:rsidRDefault="00207B52" w:rsidP="00127150">
      <w:pPr>
        <w:rPr>
          <w:lang w:eastAsia="x-none"/>
        </w:rPr>
      </w:pPr>
    </w:p>
    <w:tbl>
      <w:tblPr>
        <w:tblW w:w="0" w:type="auto"/>
        <w:tblInd w:w="4" w:type="dxa"/>
        <w:tblCellMar>
          <w:left w:w="0" w:type="dxa"/>
          <w:right w:w="0" w:type="dxa"/>
        </w:tblCellMar>
        <w:tblLook w:val="04A0" w:firstRow="1" w:lastRow="0" w:firstColumn="1" w:lastColumn="0" w:noHBand="0" w:noVBand="1"/>
      </w:tblPr>
      <w:tblGrid>
        <w:gridCol w:w="2399"/>
        <w:gridCol w:w="2403"/>
        <w:gridCol w:w="2422"/>
        <w:gridCol w:w="2403"/>
      </w:tblGrid>
      <w:tr w:rsidR="003217CF" w14:paraId="38A87430" w14:textId="77777777" w:rsidTr="000E5D42">
        <w:trPr>
          <w:trHeight w:val="300"/>
        </w:trPr>
        <w:tc>
          <w:tcPr>
            <w:tcW w:w="11120"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0A09E525" w14:textId="77777777" w:rsidR="003217CF" w:rsidRDefault="003217CF" w:rsidP="000E5D42">
            <w:r>
              <w:t>GNSS TTFF (</w:t>
            </w:r>
            <w:r w:rsidRPr="00207B52">
              <w:rPr>
                <w:color w:val="FF0000"/>
              </w:rPr>
              <w:t>warm start 5s</w:t>
            </w:r>
            <w:r>
              <w:t xml:space="preserve">), </w:t>
            </w:r>
            <w:r w:rsidRPr="00207B52">
              <w:rPr>
                <w:color w:val="FF0000"/>
              </w:rPr>
              <w:t>24h report</w:t>
            </w:r>
          </w:p>
        </w:tc>
      </w:tr>
      <w:tr w:rsidR="003217CF" w14:paraId="5EFB0B3B" w14:textId="77777777" w:rsidTr="000E5D42">
        <w:trPr>
          <w:trHeight w:val="288"/>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17E34AC" w14:textId="77777777" w:rsidR="003217CF" w:rsidRDefault="003217CF" w:rsidP="000E5D42">
            <w:r>
              <w:t>Source</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51B77F27" w14:textId="77777777" w:rsidR="003217CF" w:rsidRDefault="003217CF" w:rsidP="000E5D42">
            <w:r>
              <w:t>Nokia</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0795DEC0" w14:textId="77777777" w:rsidR="003217CF" w:rsidRDefault="003217CF" w:rsidP="000E5D42">
            <w:r>
              <w:t>MediaTek</w:t>
            </w:r>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1B8F2E97" w14:textId="77777777" w:rsidR="003217CF" w:rsidRDefault="003217CF" w:rsidP="000E5D42">
            <w:r>
              <w:t>CATT</w:t>
            </w:r>
          </w:p>
        </w:tc>
      </w:tr>
      <w:tr w:rsidR="003217CF" w14:paraId="26EC14A6" w14:textId="77777777" w:rsidTr="000E5D42">
        <w:trPr>
          <w:trHeight w:val="540"/>
        </w:trPr>
        <w:tc>
          <w:tcPr>
            <w:tcW w:w="0" w:type="auto"/>
            <w:vMerge/>
            <w:tcBorders>
              <w:top w:val="nil"/>
              <w:left w:val="single" w:sz="8" w:space="0" w:color="auto"/>
              <w:bottom w:val="single" w:sz="8" w:space="0" w:color="000000"/>
              <w:right w:val="single" w:sz="8" w:space="0" w:color="auto"/>
            </w:tcBorders>
            <w:vAlign w:val="center"/>
            <w:hideMark/>
          </w:tcPr>
          <w:p w14:paraId="5FEAAEFF" w14:textId="77777777" w:rsidR="003217CF" w:rsidRDefault="003217CF" w:rsidP="000E5D42">
            <w:pPr>
              <w:rPr>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8614D" w14:textId="77777777" w:rsidR="003217CF" w:rsidRDefault="003217CF" w:rsidP="000E5D42">
            <w:r w:rsidRPr="00661C35">
              <w:rPr>
                <w:highlight w:val="yellow"/>
              </w:rPr>
              <w:t>MCL=164 dB</w:t>
            </w:r>
            <w:r>
              <w:t>, 50 bytes UL, GNSS 37 mW</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999B1" w14:textId="77777777" w:rsidR="003217CF" w:rsidRDefault="003217CF" w:rsidP="000E5D42">
            <w:r w:rsidRPr="00661C35">
              <w:rPr>
                <w:highlight w:val="yellow"/>
              </w:rPr>
              <w:t>MCL=164 dB</w:t>
            </w:r>
            <w:r>
              <w:t>, 50 bytes UL, GNSS 37 mW (integrated)</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A0985" w14:textId="77777777" w:rsidR="003217CF" w:rsidRDefault="003217CF" w:rsidP="000E5D42">
            <w:r w:rsidRPr="00661C35">
              <w:rPr>
                <w:highlight w:val="yellow"/>
              </w:rPr>
              <w:t>MCL=164 dB</w:t>
            </w:r>
            <w:r>
              <w:t>, 50 bytes UL, GNSS 20 mW</w:t>
            </w:r>
          </w:p>
        </w:tc>
      </w:tr>
      <w:tr w:rsidR="003217CF" w14:paraId="20AFA5AF"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0FC45" w14:textId="77777777" w:rsidR="003217CF" w:rsidRDefault="003217CF" w:rsidP="000E5D42">
            <w:r>
              <w:t>Total active IoT Rx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AC658" w14:textId="77777777" w:rsidR="003217CF" w:rsidRDefault="003217CF" w:rsidP="000E5D42">
            <w:r>
              <w:t>2171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811A9" w14:textId="77777777" w:rsidR="003217CF" w:rsidRDefault="003217CF" w:rsidP="000E5D42">
            <w:r>
              <w:t>2290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A4540" w14:textId="77777777" w:rsidR="003217CF" w:rsidRDefault="003217CF" w:rsidP="000E5D42">
            <w:r>
              <w:t>3035 ms</w:t>
            </w:r>
          </w:p>
        </w:tc>
      </w:tr>
      <w:tr w:rsidR="003217CF" w14:paraId="29021B99"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3E0C0" w14:textId="77777777" w:rsidR="003217CF" w:rsidRDefault="003217CF" w:rsidP="000E5D42">
            <w:r>
              <w:lastRenderedPageBreak/>
              <w:t>Total active IoT Tx time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1E5BD" w14:textId="77777777" w:rsidR="003217CF" w:rsidRDefault="003217CF" w:rsidP="000E5D42">
            <w:r>
              <w:t>2193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76225" w14:textId="77777777" w:rsidR="003217CF" w:rsidRDefault="003217CF" w:rsidP="000E5D42">
            <w:r>
              <w:t>2110 ms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D0128" w14:textId="77777777" w:rsidR="003217CF" w:rsidRDefault="003217CF" w:rsidP="000E5D42">
            <w:r>
              <w:t>2560 ms</w:t>
            </w:r>
          </w:p>
        </w:tc>
      </w:tr>
      <w:tr w:rsidR="003217CF" w14:paraId="0FC13A24"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97BAC" w14:textId="77777777" w:rsidR="003217CF" w:rsidRDefault="003217CF" w:rsidP="000E5D42">
            <w:r>
              <w:t>Battery life (TN)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A4D14" w14:textId="77777777" w:rsidR="003217CF" w:rsidRDefault="003217CF" w:rsidP="000E5D42">
            <w:r>
              <w:t>18.01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BB8B4" w14:textId="77777777" w:rsidR="003217CF" w:rsidRDefault="003217CF" w:rsidP="000E5D42">
            <w:r>
              <w:t>18.12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9B352" w14:textId="77777777" w:rsidR="003217CF" w:rsidRDefault="003217CF" w:rsidP="000E5D42">
            <w:r>
              <w:t>16.6 years</w:t>
            </w:r>
          </w:p>
        </w:tc>
      </w:tr>
      <w:tr w:rsidR="003217CF" w14:paraId="370F39FD"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03965" w14:textId="77777777" w:rsidR="003217CF" w:rsidRDefault="003217CF" w:rsidP="000E5D42">
            <w:r>
              <w:t>Battery life (NTN)</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681A6" w14:textId="77777777" w:rsidR="003217CF" w:rsidRDefault="003217CF" w:rsidP="000E5D42">
            <w:r>
              <w:t>16.87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8B2B8" w14:textId="77777777" w:rsidR="003217CF" w:rsidRDefault="003217CF" w:rsidP="000E5D42">
            <w:r>
              <w:t>16.95 years</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D1F86" w14:textId="77777777" w:rsidR="003217CF" w:rsidRDefault="003217CF" w:rsidP="000E5D42">
            <w:r>
              <w:t>16.0 years</w:t>
            </w:r>
          </w:p>
        </w:tc>
      </w:tr>
      <w:tr w:rsidR="003217CF" w14:paraId="61540D06" w14:textId="77777777" w:rsidTr="000E5D42">
        <w:trPr>
          <w:trHeight w:val="30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05E5F" w14:textId="77777777" w:rsidR="003217CF" w:rsidRDefault="003217CF" w:rsidP="000E5D42">
            <w:r>
              <w:t>Reduction in battery life</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15CF3" w14:textId="77777777" w:rsidR="003217CF" w:rsidRDefault="003217CF" w:rsidP="000E5D42">
            <w:pPr>
              <w:jc w:val="right"/>
            </w:pPr>
            <w:r>
              <w:t>6.33%</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7821C" w14:textId="77777777" w:rsidR="003217CF" w:rsidRDefault="003217CF" w:rsidP="000E5D42">
            <w:pPr>
              <w:jc w:val="right"/>
            </w:pPr>
            <w:r>
              <w:t>6.46%</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74FFB" w14:textId="77777777" w:rsidR="003217CF" w:rsidRDefault="003217CF" w:rsidP="000E5D42">
            <w:pPr>
              <w:jc w:val="right"/>
            </w:pPr>
            <w:r>
              <w:t>3.61%</w:t>
            </w:r>
          </w:p>
        </w:tc>
      </w:tr>
    </w:tbl>
    <w:p w14:paraId="5BADDF4B" w14:textId="77777777" w:rsidR="00207B52" w:rsidRDefault="00207B52" w:rsidP="00127150">
      <w:pPr>
        <w:rPr>
          <w:lang w:eastAsia="x-none"/>
        </w:rPr>
      </w:pPr>
    </w:p>
    <w:p w14:paraId="03502C9A" w14:textId="77777777" w:rsidR="00127150" w:rsidRPr="003D69CB" w:rsidRDefault="00127150" w:rsidP="00127150">
      <w:pPr>
        <w:rPr>
          <w:u w:val="single"/>
          <w:lang w:eastAsia="x-none"/>
        </w:rPr>
      </w:pPr>
      <w:r w:rsidRPr="003D69CB">
        <w:rPr>
          <w:u w:val="single"/>
          <w:lang w:eastAsia="x-none"/>
        </w:rPr>
        <w:t>Power consumption—short, sporadic connections</w:t>
      </w:r>
    </w:p>
    <w:p w14:paraId="35CBBA0E" w14:textId="77777777" w:rsidR="00127150" w:rsidRDefault="00127150" w:rsidP="00127150">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63AD8813" w14:textId="77777777" w:rsidR="00127150" w:rsidRDefault="00127150" w:rsidP="00127150"/>
    <w:p w14:paraId="134A1B58" w14:textId="77777777" w:rsidR="00127150" w:rsidRDefault="00127150" w:rsidP="00127150">
      <w:pPr>
        <w:keepNext/>
        <w:jc w:val="center"/>
      </w:pPr>
      <w:r>
        <w:rPr>
          <w:noProof/>
          <w:lang w:val="en-US"/>
        </w:rPr>
        <w:drawing>
          <wp:inline distT="0" distB="0" distL="0" distR="0" wp14:anchorId="7E33857F" wp14:editId="19954FAD">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D07BBAA"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4CB7212E" w14:textId="77777777" w:rsidR="00127150" w:rsidRPr="00382C3B" w:rsidRDefault="00127150" w:rsidP="00127150">
      <w:pPr>
        <w:rPr>
          <w:lang w:val="en-US"/>
        </w:rPr>
      </w:pPr>
    </w:p>
    <w:p w14:paraId="2880B2EF" w14:textId="77777777" w:rsidR="00127150" w:rsidRPr="00496D8F" w:rsidRDefault="00127150" w:rsidP="00127150">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6C5D50C4" w14:textId="77777777" w:rsidR="00127150" w:rsidRDefault="00127150" w:rsidP="00127150">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52F05627" w14:textId="77777777" w:rsidR="00127150" w:rsidRPr="003D69CB" w:rsidRDefault="00127150" w:rsidP="00127150">
      <w:pPr>
        <w:rPr>
          <w:u w:val="single"/>
        </w:rPr>
      </w:pPr>
      <w:r w:rsidRPr="003D69CB">
        <w:rPr>
          <w:u w:val="single"/>
        </w:rPr>
        <w:t>Power consumption—long connections (e.g., based on CDRX)</w:t>
      </w:r>
    </w:p>
    <w:p w14:paraId="6926062F" w14:textId="77777777" w:rsidR="00127150" w:rsidRDefault="00127150" w:rsidP="00127150">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101E611D" wp14:editId="78805106">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72C8281D"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3B7E816" w14:textId="77777777" w:rsidR="00127150" w:rsidRDefault="00127150" w:rsidP="00127150">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414F37BC" w14:textId="77777777" w:rsidR="00127150" w:rsidRDefault="00127150" w:rsidP="00127150">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1719F36D" w14:textId="77777777" w:rsidR="00127150" w:rsidRPr="00910335" w:rsidRDefault="00127150" w:rsidP="00127150">
      <w:pPr>
        <w:rPr>
          <w:u w:val="single"/>
          <w:lang w:eastAsia="x-none"/>
        </w:rPr>
      </w:pPr>
      <w:r w:rsidRPr="00910335">
        <w:rPr>
          <w:u w:val="single"/>
          <w:lang w:eastAsia="x-none"/>
        </w:rPr>
        <w:t>Other observations from power consumption evaluation:</w:t>
      </w:r>
    </w:p>
    <w:p w14:paraId="599C650D" w14:textId="77777777" w:rsidR="00127150" w:rsidRDefault="00127150" w:rsidP="00127150">
      <w:pPr>
        <w:rPr>
          <w:lang w:eastAsia="x-none"/>
        </w:rPr>
      </w:pPr>
      <w:r>
        <w:rPr>
          <w:lang w:eastAsia="x-none"/>
        </w:rPr>
        <w:lastRenderedPageBreak/>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p>
    <w:p w14:paraId="5FDD965C" w14:textId="77777777" w:rsidR="00127150" w:rsidRDefault="00127150" w:rsidP="00127150">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52DE442D" w14:textId="77777777" w:rsidR="00127150" w:rsidRDefault="00127150" w:rsidP="00127150">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33EA5CBF" w14:textId="77777777" w:rsidR="00127150" w:rsidRDefault="00127150" w:rsidP="00127150">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p>
    <w:p w14:paraId="40F4E287" w14:textId="77777777" w:rsidR="00127150" w:rsidRDefault="00127150" w:rsidP="00127150">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DA33867" w14:textId="77777777" w:rsidR="00127150" w:rsidRDefault="00127150" w:rsidP="00127150">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49B77559" w14:textId="77777777" w:rsidR="00127150" w:rsidRDefault="00127150" w:rsidP="00127150">
      <w:pPr>
        <w:rPr>
          <w:lang w:eastAsia="x-none"/>
        </w:rPr>
      </w:pPr>
      <w:r>
        <w:rPr>
          <w:lang w:eastAsia="x-none"/>
        </w:rPr>
        <w:t>CMCC, APT proposed t</w:t>
      </w:r>
      <w:r w:rsidRPr="005858FD">
        <w:rPr>
          <w:lang w:eastAsia="x-none"/>
        </w:rPr>
        <w:t>he study of potential impact of GNSS Position fix on UE power consumption to be de-prioritized.</w:t>
      </w:r>
    </w:p>
    <w:p w14:paraId="30B786D2" w14:textId="62E95007" w:rsidR="00E248DE" w:rsidRDefault="00E248DE">
      <w:pPr>
        <w:rPr>
          <w:lang w:val="en-US" w:eastAsia="zh-TW"/>
        </w:rPr>
      </w:pPr>
      <w:r>
        <w:rPr>
          <w:lang w:val="en-US" w:eastAsia="zh-TW"/>
        </w:rPr>
        <w:t>The following observations are made based on contributing companies:</w:t>
      </w:r>
    </w:p>
    <w:p w14:paraId="186F2092" w14:textId="77777777" w:rsidR="00E248DE" w:rsidRPr="00E248DE" w:rsidRDefault="00E248DE" w:rsidP="00E248DE">
      <w:pPr>
        <w:pStyle w:val="ListParagraph"/>
        <w:numPr>
          <w:ilvl w:val="0"/>
          <w:numId w:val="23"/>
        </w:numPr>
        <w:rPr>
          <w:lang w:eastAsia="x-none"/>
        </w:rPr>
      </w:pPr>
      <w:r w:rsidRPr="00E248DE">
        <w:rPr>
          <w:lang w:eastAsia="x-none"/>
        </w:rPr>
        <w:t>Contributing companies have shown consistent observations when using similar assumptions for reporting interval, packet size, GNSS TTFF and power consumption and MCL</w:t>
      </w:r>
    </w:p>
    <w:p w14:paraId="7A4136E9" w14:textId="77777777" w:rsidR="00E248DE" w:rsidRPr="00E248DE" w:rsidRDefault="00E248DE" w:rsidP="00E248DE">
      <w:pPr>
        <w:pStyle w:val="ListParagraph"/>
        <w:numPr>
          <w:ilvl w:val="0"/>
          <w:numId w:val="23"/>
        </w:numPr>
        <w:rPr>
          <w:lang w:eastAsia="x-none"/>
        </w:rPr>
      </w:pPr>
      <w:r w:rsidRPr="00E248DE">
        <w:rPr>
          <w:lang w:eastAsia="x-none"/>
        </w:rPr>
        <w:t>Impact on battery life is 0 % for use case fixed IoT sensors with GNSS position acquired once during fitting, or use case GNSS position available in IoT application Layer for Asset tracking / Fleet management</w:t>
      </w:r>
    </w:p>
    <w:p w14:paraId="32E4797D" w14:textId="77777777" w:rsidR="00E248DE" w:rsidRPr="00E248DE" w:rsidRDefault="00E248DE" w:rsidP="00E248DE">
      <w:pPr>
        <w:pStyle w:val="ListParagraph"/>
        <w:numPr>
          <w:ilvl w:val="0"/>
          <w:numId w:val="23"/>
        </w:numPr>
        <w:rPr>
          <w:lang w:eastAsia="x-none"/>
        </w:rPr>
      </w:pPr>
      <w:r w:rsidRPr="00E248DE">
        <w:rPr>
          <w:lang w:eastAsia="x-none"/>
        </w:rPr>
        <w:t>In use case where the IoT device is not fixed position and GNSS position in not available in IoT application Layer, the following were observed based on contributing companies:</w:t>
      </w:r>
    </w:p>
    <w:p w14:paraId="0215792B" w14:textId="77777777" w:rsidR="00E248DE" w:rsidRPr="00E248DE" w:rsidRDefault="00E248DE" w:rsidP="00E248DE">
      <w:pPr>
        <w:pStyle w:val="ListParagraph"/>
        <w:numPr>
          <w:ilvl w:val="1"/>
          <w:numId w:val="23"/>
        </w:numPr>
        <w:rPr>
          <w:lang w:eastAsia="x-none"/>
        </w:rPr>
      </w:pPr>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p>
    <w:p w14:paraId="0CD62869" w14:textId="77777777" w:rsidR="00E248DE" w:rsidRPr="00E248DE" w:rsidRDefault="00E248DE" w:rsidP="00E248DE">
      <w:pPr>
        <w:pStyle w:val="ListParagraph"/>
        <w:numPr>
          <w:ilvl w:val="1"/>
          <w:numId w:val="23"/>
        </w:numPr>
        <w:rPr>
          <w:lang w:eastAsia="x-none"/>
        </w:rPr>
      </w:pPr>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p>
    <w:p w14:paraId="0ED90A0F" w14:textId="77777777" w:rsidR="00E248DE" w:rsidRPr="00E248DE" w:rsidRDefault="00E248DE" w:rsidP="00E248DE">
      <w:pPr>
        <w:pStyle w:val="ListParagraph"/>
        <w:numPr>
          <w:ilvl w:val="1"/>
          <w:numId w:val="23"/>
        </w:numPr>
        <w:rPr>
          <w:lang w:eastAsia="x-none"/>
        </w:rPr>
      </w:pPr>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3763979D" w14:textId="77777777" w:rsidR="00E248DE" w:rsidRPr="00E248DE" w:rsidRDefault="00E248DE" w:rsidP="00E248DE">
      <w:pPr>
        <w:pStyle w:val="ListParagraph"/>
        <w:numPr>
          <w:ilvl w:val="1"/>
          <w:numId w:val="23"/>
        </w:numPr>
        <w:rPr>
          <w:lang w:eastAsia="x-none"/>
        </w:rPr>
      </w:pPr>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p>
    <w:p w14:paraId="02BC3925" w14:textId="77777777" w:rsidR="00E248DE" w:rsidRPr="00E248DE" w:rsidRDefault="00E248DE" w:rsidP="00E248DE">
      <w:pPr>
        <w:pStyle w:val="ListParagraph"/>
        <w:numPr>
          <w:ilvl w:val="1"/>
          <w:numId w:val="23"/>
        </w:numPr>
        <w:rPr>
          <w:lang w:eastAsia="x-none"/>
        </w:rPr>
      </w:pPr>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p>
    <w:p w14:paraId="09E8E6CF" w14:textId="77777777" w:rsidR="00E248DE" w:rsidRPr="00E248DE" w:rsidRDefault="00E248DE" w:rsidP="00E248DE">
      <w:pPr>
        <w:pStyle w:val="ListParagraph"/>
        <w:numPr>
          <w:ilvl w:val="1"/>
          <w:numId w:val="23"/>
        </w:numPr>
        <w:rPr>
          <w:lang w:eastAsia="x-none"/>
        </w:rPr>
      </w:pPr>
      <w:r w:rsidRPr="00E248DE">
        <w:rPr>
          <w:lang w:eastAsia="x-none"/>
        </w:rPr>
        <w:t>Over 1 year battery life with transmission every 2hr of 200B, and over 2 years battery life with transmission every 2hr of 50B (on 216 mW), and over 10 years with transmission every day of 50B or 200B on 20mw GNSS power consumption of integrated architecture.</w:t>
      </w:r>
    </w:p>
    <w:p w14:paraId="46EB46AD" w14:textId="77777777" w:rsidR="00E248DE" w:rsidRPr="00E248DE" w:rsidRDefault="00E248DE" w:rsidP="00E248DE">
      <w:pPr>
        <w:rPr>
          <w:lang w:eastAsia="x-none"/>
        </w:rPr>
      </w:pPr>
      <w:r w:rsidRPr="00E248DE">
        <w:rPr>
          <w:lang w:eastAsia="x-none"/>
        </w:rPr>
        <w:lastRenderedPageBreak/>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p>
    <w:p w14:paraId="005511B8" w14:textId="77777777" w:rsidR="007B098D" w:rsidRDefault="007B098D">
      <w:pPr>
        <w:rPr>
          <w:lang w:val="en-US" w:eastAsia="zh-TW"/>
        </w:rPr>
      </w:pPr>
    </w:p>
    <w:p w14:paraId="5A9572F2" w14:textId="50E2C54D" w:rsidR="007B098D" w:rsidRDefault="007B098D" w:rsidP="007B098D">
      <w:pPr>
        <w:pStyle w:val="Heading2"/>
        <w:rPr>
          <w:lang w:val="en-US" w:eastAsia="zh-TW"/>
        </w:rPr>
      </w:pPr>
      <w:r>
        <w:rPr>
          <w:lang w:val="en-US" w:eastAsia="zh-TW"/>
        </w:rPr>
        <w:t>Huawei battery life analysis</w:t>
      </w:r>
      <w:r w:rsidR="00BA4EAF">
        <w:rPr>
          <w:lang w:val="en-US" w:eastAsia="zh-TW"/>
        </w:rPr>
        <w:t xml:space="preserve"> (R1-2102344)</w:t>
      </w:r>
    </w:p>
    <w:p w14:paraId="3D60C851" w14:textId="77777777" w:rsidR="007B098D" w:rsidRDefault="007B098D">
      <w:pPr>
        <w:rPr>
          <w:lang w:val="en-US" w:eastAsia="zh-TW"/>
        </w:rPr>
      </w:pPr>
    </w:p>
    <w:p w14:paraId="1ECC0389" w14:textId="77777777" w:rsidR="007B098D" w:rsidRPr="001F36A0" w:rsidRDefault="007B098D" w:rsidP="007B098D">
      <w:pPr>
        <w:jc w:val="center"/>
        <w:rPr>
          <w:b/>
          <w:sz w:val="21"/>
          <w:lang w:eastAsia="zh-CN"/>
        </w:rPr>
      </w:pPr>
      <w:r w:rsidRPr="001F36A0">
        <w:rPr>
          <w:b/>
          <w:sz w:val="21"/>
          <w:lang w:eastAsia="zh-CN"/>
        </w:rPr>
        <w:t>Table 1. Power consumption with 2 hours report period</w:t>
      </w:r>
    </w:p>
    <w:tbl>
      <w:tblPr>
        <w:tblW w:w="3577" w:type="pct"/>
        <w:jc w:val="center"/>
        <w:tblLayout w:type="fixed"/>
        <w:tblLook w:val="04A0" w:firstRow="1" w:lastRow="0" w:firstColumn="1" w:lastColumn="0" w:noHBand="0" w:noVBand="1"/>
      </w:tblPr>
      <w:tblGrid>
        <w:gridCol w:w="1963"/>
        <w:gridCol w:w="1552"/>
        <w:gridCol w:w="1320"/>
        <w:gridCol w:w="2055"/>
      </w:tblGrid>
      <w:tr w:rsidR="007B098D" w:rsidRPr="004E0F3E" w14:paraId="6DEB7115"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04FA0" w14:textId="77777777" w:rsidR="007B098D" w:rsidRPr="004E0F3E" w:rsidRDefault="007B098D" w:rsidP="00356771">
            <w:pPr>
              <w:spacing w:after="0"/>
              <w:jc w:val="center"/>
              <w:rPr>
                <w:b/>
                <w:bCs/>
                <w:lang w:eastAsia="zh-CN"/>
              </w:rPr>
            </w:pPr>
            <w:r w:rsidRPr="004E0F3E">
              <w:rPr>
                <w:b/>
                <w:bCs/>
                <w:lang w:eastAsia="zh-CN"/>
              </w:rPr>
              <w:t>Report, 2hours</w:t>
            </w:r>
          </w:p>
        </w:tc>
      </w:tr>
      <w:tr w:rsidR="007B098D" w:rsidRPr="004E0F3E" w14:paraId="6AA20549" w14:textId="77777777" w:rsidTr="00356771">
        <w:trPr>
          <w:trHeight w:val="285"/>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7C5E292A" w14:textId="77777777" w:rsidR="007B098D" w:rsidRPr="004E0F3E" w:rsidRDefault="007B098D" w:rsidP="00356771">
            <w:pPr>
              <w:spacing w:after="0"/>
              <w:rPr>
                <w:b/>
                <w:bCs/>
                <w:lang w:eastAsia="zh-CN"/>
              </w:rPr>
            </w:pPr>
            <w:r w:rsidRPr="004E0F3E">
              <w:rPr>
                <w:b/>
                <w:bCs/>
                <w:lang w:eastAsia="zh-CN"/>
              </w:rPr>
              <w:t>Flow assumptions</w:t>
            </w:r>
          </w:p>
        </w:tc>
        <w:tc>
          <w:tcPr>
            <w:tcW w:w="1126" w:type="pct"/>
            <w:tcBorders>
              <w:top w:val="nil"/>
              <w:left w:val="nil"/>
              <w:bottom w:val="single" w:sz="4" w:space="0" w:color="auto"/>
              <w:right w:val="single" w:sz="4" w:space="0" w:color="auto"/>
            </w:tcBorders>
            <w:shd w:val="clear" w:color="auto" w:fill="auto"/>
            <w:noWrap/>
            <w:vAlign w:val="center"/>
            <w:hideMark/>
          </w:tcPr>
          <w:p w14:paraId="435E17E2" w14:textId="77777777" w:rsidR="007B098D" w:rsidRPr="004E0F3E" w:rsidRDefault="007B098D" w:rsidP="00356771">
            <w:pPr>
              <w:spacing w:after="0"/>
              <w:rPr>
                <w:b/>
                <w:bCs/>
                <w:lang w:eastAsia="zh-CN"/>
              </w:rPr>
            </w:pPr>
            <w:r w:rsidRPr="004E0F3E">
              <w:rPr>
                <w:b/>
                <w:bCs/>
                <w:lang w:eastAsia="zh-CN"/>
              </w:rPr>
              <w:t>Duration(ms)/each report</w:t>
            </w:r>
          </w:p>
        </w:tc>
        <w:tc>
          <w:tcPr>
            <w:tcW w:w="958" w:type="pct"/>
            <w:tcBorders>
              <w:top w:val="nil"/>
              <w:left w:val="nil"/>
              <w:bottom w:val="single" w:sz="4" w:space="0" w:color="auto"/>
              <w:right w:val="single" w:sz="4" w:space="0" w:color="auto"/>
            </w:tcBorders>
            <w:shd w:val="clear" w:color="auto" w:fill="auto"/>
            <w:noWrap/>
            <w:vAlign w:val="center"/>
            <w:hideMark/>
          </w:tcPr>
          <w:p w14:paraId="0BC71B09" w14:textId="77777777" w:rsidR="007B098D" w:rsidRPr="004E0F3E" w:rsidRDefault="007B098D" w:rsidP="00356771">
            <w:pPr>
              <w:spacing w:after="0"/>
              <w:rPr>
                <w:b/>
                <w:bCs/>
                <w:lang w:eastAsia="zh-CN"/>
              </w:rPr>
            </w:pPr>
            <w:r w:rsidRPr="004E0F3E">
              <w:rPr>
                <w:b/>
                <w:bCs/>
                <w:lang w:eastAsia="zh-CN"/>
              </w:rPr>
              <w:t>Power(mW)</w:t>
            </w:r>
          </w:p>
        </w:tc>
        <w:tc>
          <w:tcPr>
            <w:tcW w:w="1491" w:type="pct"/>
            <w:tcBorders>
              <w:top w:val="nil"/>
              <w:left w:val="nil"/>
              <w:bottom w:val="single" w:sz="4" w:space="0" w:color="auto"/>
              <w:right w:val="single" w:sz="4" w:space="0" w:color="auto"/>
            </w:tcBorders>
            <w:shd w:val="clear" w:color="auto" w:fill="auto"/>
            <w:noWrap/>
            <w:vAlign w:val="center"/>
            <w:hideMark/>
          </w:tcPr>
          <w:p w14:paraId="7064EB41"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02DAE53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4B1B847" w14:textId="77777777" w:rsidR="007B098D" w:rsidRPr="004E0F3E" w:rsidRDefault="007B098D" w:rsidP="00356771">
            <w:pPr>
              <w:spacing w:after="0"/>
              <w:rPr>
                <w:b/>
                <w:bCs/>
                <w:lang w:eastAsia="zh-CN"/>
              </w:rPr>
            </w:pPr>
            <w:r w:rsidRPr="004E0F3E">
              <w:rPr>
                <w:b/>
                <w:bCs/>
                <w:lang w:eastAsia="zh-CN"/>
              </w:rPr>
              <w:t>GNSS(DL)</w:t>
            </w:r>
          </w:p>
        </w:tc>
        <w:tc>
          <w:tcPr>
            <w:tcW w:w="1126" w:type="pct"/>
            <w:tcBorders>
              <w:top w:val="nil"/>
              <w:left w:val="nil"/>
              <w:bottom w:val="single" w:sz="4" w:space="0" w:color="auto"/>
              <w:right w:val="single" w:sz="4" w:space="0" w:color="auto"/>
            </w:tcBorders>
            <w:shd w:val="clear" w:color="auto" w:fill="auto"/>
            <w:noWrap/>
            <w:vAlign w:val="center"/>
            <w:hideMark/>
          </w:tcPr>
          <w:p w14:paraId="10F7782D" w14:textId="77777777" w:rsidR="007B098D" w:rsidRPr="004E0F3E" w:rsidRDefault="007B098D" w:rsidP="00356771">
            <w:pPr>
              <w:spacing w:after="0"/>
              <w:jc w:val="center"/>
              <w:rPr>
                <w:lang w:eastAsia="zh-CN"/>
              </w:rPr>
            </w:pPr>
            <w:r w:rsidRPr="004E0F3E">
              <w:rPr>
                <w:lang w:eastAsia="zh-CN"/>
              </w:rPr>
              <w:t>2000</w:t>
            </w:r>
          </w:p>
        </w:tc>
        <w:tc>
          <w:tcPr>
            <w:tcW w:w="958" w:type="pct"/>
            <w:tcBorders>
              <w:top w:val="nil"/>
              <w:left w:val="nil"/>
              <w:bottom w:val="single" w:sz="4" w:space="0" w:color="auto"/>
              <w:right w:val="single" w:sz="4" w:space="0" w:color="auto"/>
            </w:tcBorders>
            <w:shd w:val="clear" w:color="auto" w:fill="auto"/>
            <w:noWrap/>
            <w:vAlign w:val="center"/>
            <w:hideMark/>
          </w:tcPr>
          <w:p w14:paraId="00CA1DE9" w14:textId="77777777" w:rsidR="007B098D" w:rsidRPr="004E0F3E" w:rsidRDefault="007B098D" w:rsidP="00356771">
            <w:pPr>
              <w:spacing w:after="0"/>
              <w:jc w:val="center"/>
              <w:rPr>
                <w:lang w:eastAsia="zh-CN"/>
              </w:rPr>
            </w:pPr>
            <w:r w:rsidRPr="004E0F3E">
              <w:rPr>
                <w:lang w:eastAsia="zh-CN"/>
              </w:rPr>
              <w:t>100</w:t>
            </w:r>
          </w:p>
        </w:tc>
        <w:tc>
          <w:tcPr>
            <w:tcW w:w="1491" w:type="pct"/>
            <w:tcBorders>
              <w:top w:val="nil"/>
              <w:left w:val="nil"/>
              <w:bottom w:val="single" w:sz="4" w:space="0" w:color="auto"/>
              <w:right w:val="single" w:sz="4" w:space="0" w:color="auto"/>
            </w:tcBorders>
            <w:shd w:val="clear" w:color="auto" w:fill="auto"/>
            <w:noWrap/>
            <w:vAlign w:val="center"/>
            <w:hideMark/>
          </w:tcPr>
          <w:p w14:paraId="64EA12AA" w14:textId="77777777" w:rsidR="007B098D" w:rsidRPr="004E0F3E" w:rsidRDefault="007B098D" w:rsidP="00356771">
            <w:pPr>
              <w:spacing w:after="0"/>
              <w:jc w:val="center"/>
              <w:rPr>
                <w:lang w:eastAsia="zh-CN"/>
              </w:rPr>
            </w:pPr>
            <w:r w:rsidRPr="004E0F3E">
              <w:rPr>
                <w:lang w:eastAsia="zh-CN"/>
              </w:rPr>
              <w:t>0.055556</w:t>
            </w:r>
          </w:p>
        </w:tc>
      </w:tr>
      <w:tr w:rsidR="007B098D" w:rsidRPr="004E0F3E" w14:paraId="410B93D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2994687" w14:textId="77777777" w:rsidR="007B098D" w:rsidRPr="004E0F3E" w:rsidRDefault="007B098D" w:rsidP="00356771">
            <w:pPr>
              <w:spacing w:after="0"/>
              <w:rPr>
                <w:b/>
                <w:bCs/>
                <w:lang w:eastAsia="zh-CN"/>
              </w:rPr>
            </w:pPr>
            <w:r w:rsidRPr="004E0F3E">
              <w:rPr>
                <w:b/>
                <w:bCs/>
                <w:lang w:eastAsia="zh-CN"/>
              </w:rPr>
              <w:t>NPSS(DL)</w:t>
            </w:r>
          </w:p>
        </w:tc>
        <w:tc>
          <w:tcPr>
            <w:tcW w:w="1126" w:type="pct"/>
            <w:tcBorders>
              <w:top w:val="nil"/>
              <w:left w:val="nil"/>
              <w:bottom w:val="single" w:sz="4" w:space="0" w:color="auto"/>
              <w:right w:val="single" w:sz="4" w:space="0" w:color="auto"/>
            </w:tcBorders>
            <w:shd w:val="clear" w:color="auto" w:fill="auto"/>
            <w:vAlign w:val="center"/>
            <w:hideMark/>
          </w:tcPr>
          <w:p w14:paraId="6D337C10"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6B2B6C8B"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7BEFFEB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6CF4E2B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4326A9A" w14:textId="77777777" w:rsidR="007B098D" w:rsidRPr="004E0F3E" w:rsidRDefault="007B098D" w:rsidP="00356771">
            <w:pPr>
              <w:spacing w:after="0"/>
              <w:rPr>
                <w:b/>
                <w:bCs/>
                <w:lang w:eastAsia="zh-CN"/>
              </w:rPr>
            </w:pPr>
            <w:r w:rsidRPr="004E0F3E">
              <w:rPr>
                <w:b/>
                <w:bCs/>
                <w:lang w:eastAsia="zh-CN"/>
              </w:rPr>
              <w:t>NSSS(DL)</w:t>
            </w:r>
          </w:p>
        </w:tc>
        <w:tc>
          <w:tcPr>
            <w:tcW w:w="1126" w:type="pct"/>
            <w:tcBorders>
              <w:top w:val="nil"/>
              <w:left w:val="nil"/>
              <w:bottom w:val="single" w:sz="4" w:space="0" w:color="auto"/>
              <w:right w:val="single" w:sz="4" w:space="0" w:color="auto"/>
            </w:tcBorders>
            <w:shd w:val="clear" w:color="auto" w:fill="auto"/>
            <w:vAlign w:val="center"/>
            <w:hideMark/>
          </w:tcPr>
          <w:p w14:paraId="4D308031"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58B2C785"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5D9D0C7C"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794B99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AA4F04" w14:textId="77777777" w:rsidR="007B098D" w:rsidRPr="004E0F3E" w:rsidRDefault="007B098D" w:rsidP="00356771">
            <w:pPr>
              <w:spacing w:after="0"/>
              <w:rPr>
                <w:b/>
                <w:bCs/>
                <w:lang w:eastAsia="zh-CN"/>
              </w:rPr>
            </w:pPr>
            <w:r w:rsidRPr="004E0F3E">
              <w:rPr>
                <w:b/>
                <w:bCs/>
                <w:lang w:eastAsia="zh-CN"/>
              </w:rPr>
              <w:t>NTN SIB(DL, 256bits)</w:t>
            </w:r>
          </w:p>
        </w:tc>
        <w:tc>
          <w:tcPr>
            <w:tcW w:w="1126" w:type="pct"/>
            <w:tcBorders>
              <w:top w:val="nil"/>
              <w:left w:val="nil"/>
              <w:bottom w:val="single" w:sz="4" w:space="0" w:color="auto"/>
              <w:right w:val="single" w:sz="4" w:space="0" w:color="auto"/>
            </w:tcBorders>
            <w:shd w:val="clear" w:color="auto" w:fill="auto"/>
            <w:vAlign w:val="center"/>
            <w:hideMark/>
          </w:tcPr>
          <w:p w14:paraId="65A5F955"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2B5B2A8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37ACE5C"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5A7CDB1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448F987" w14:textId="77777777" w:rsidR="007B098D" w:rsidRPr="004E0F3E" w:rsidRDefault="007B098D" w:rsidP="00356771">
            <w:pPr>
              <w:spacing w:after="0"/>
              <w:rPr>
                <w:b/>
                <w:bCs/>
                <w:lang w:eastAsia="zh-CN"/>
              </w:rPr>
            </w:pPr>
            <w:r w:rsidRPr="004E0F3E">
              <w:rPr>
                <w:b/>
                <w:bCs/>
                <w:lang w:eastAsia="zh-CN"/>
              </w:rPr>
              <w:t>MIB-NB(DL)</w:t>
            </w:r>
          </w:p>
        </w:tc>
        <w:tc>
          <w:tcPr>
            <w:tcW w:w="1126" w:type="pct"/>
            <w:tcBorders>
              <w:top w:val="nil"/>
              <w:left w:val="nil"/>
              <w:bottom w:val="single" w:sz="4" w:space="0" w:color="auto"/>
              <w:right w:val="single" w:sz="4" w:space="0" w:color="auto"/>
            </w:tcBorders>
            <w:shd w:val="clear" w:color="auto" w:fill="auto"/>
            <w:vAlign w:val="center"/>
            <w:hideMark/>
          </w:tcPr>
          <w:p w14:paraId="5E99ACA6" w14:textId="77777777" w:rsidR="007B098D" w:rsidRPr="004E0F3E" w:rsidRDefault="007B098D" w:rsidP="00356771">
            <w:pPr>
              <w:spacing w:after="0"/>
              <w:jc w:val="center"/>
              <w:rPr>
                <w:lang w:eastAsia="zh-CN"/>
              </w:rPr>
            </w:pPr>
            <w:r w:rsidRPr="004E0F3E">
              <w:rPr>
                <w:lang w:eastAsia="zh-CN"/>
              </w:rPr>
              <w:t>60</w:t>
            </w:r>
          </w:p>
        </w:tc>
        <w:tc>
          <w:tcPr>
            <w:tcW w:w="958" w:type="pct"/>
            <w:tcBorders>
              <w:top w:val="nil"/>
              <w:left w:val="nil"/>
              <w:bottom w:val="single" w:sz="4" w:space="0" w:color="auto"/>
              <w:right w:val="single" w:sz="4" w:space="0" w:color="auto"/>
            </w:tcBorders>
            <w:shd w:val="clear" w:color="auto" w:fill="auto"/>
            <w:vAlign w:val="center"/>
            <w:hideMark/>
          </w:tcPr>
          <w:p w14:paraId="488138C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06B9697"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7255CA1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2EE296C" w14:textId="77777777" w:rsidR="007B098D" w:rsidRPr="004E0F3E" w:rsidRDefault="007B098D" w:rsidP="00356771">
            <w:pPr>
              <w:spacing w:after="0"/>
              <w:rPr>
                <w:b/>
                <w:bCs/>
                <w:lang w:eastAsia="zh-CN"/>
              </w:rPr>
            </w:pPr>
            <w:r w:rsidRPr="004E0F3E">
              <w:rPr>
                <w:b/>
                <w:bCs/>
                <w:lang w:eastAsia="zh-CN"/>
              </w:rPr>
              <w:t>Msg1(UL)</w:t>
            </w:r>
          </w:p>
        </w:tc>
        <w:tc>
          <w:tcPr>
            <w:tcW w:w="1126" w:type="pct"/>
            <w:tcBorders>
              <w:top w:val="nil"/>
              <w:left w:val="nil"/>
              <w:bottom w:val="single" w:sz="4" w:space="0" w:color="auto"/>
              <w:right w:val="single" w:sz="4" w:space="0" w:color="auto"/>
            </w:tcBorders>
            <w:shd w:val="clear" w:color="auto" w:fill="auto"/>
            <w:vAlign w:val="center"/>
            <w:hideMark/>
          </w:tcPr>
          <w:p w14:paraId="05B7D7D3" w14:textId="77777777" w:rsidR="007B098D" w:rsidRPr="004E0F3E" w:rsidRDefault="007B098D" w:rsidP="00356771">
            <w:pPr>
              <w:spacing w:after="0"/>
              <w:jc w:val="center"/>
              <w:rPr>
                <w:lang w:eastAsia="zh-CN"/>
              </w:rPr>
            </w:pPr>
            <w:r w:rsidRPr="004E0F3E">
              <w:rPr>
                <w:lang w:eastAsia="zh-CN"/>
              </w:rPr>
              <w:t>102.4</w:t>
            </w:r>
          </w:p>
        </w:tc>
        <w:tc>
          <w:tcPr>
            <w:tcW w:w="958" w:type="pct"/>
            <w:tcBorders>
              <w:top w:val="nil"/>
              <w:left w:val="nil"/>
              <w:bottom w:val="nil"/>
              <w:right w:val="nil"/>
            </w:tcBorders>
            <w:shd w:val="clear" w:color="auto" w:fill="auto"/>
            <w:noWrap/>
            <w:vAlign w:val="center"/>
            <w:hideMark/>
          </w:tcPr>
          <w:p w14:paraId="78DF66FC"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23C44E0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376FBC"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49C657F0"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928677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7E15C21A"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35AFEA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F2B35E" w14:textId="77777777" w:rsidR="007B098D" w:rsidRPr="004E0F3E" w:rsidRDefault="007B098D" w:rsidP="00356771">
            <w:pPr>
              <w:spacing w:after="0"/>
              <w:rPr>
                <w:b/>
                <w:bCs/>
                <w:lang w:eastAsia="zh-CN"/>
              </w:rPr>
            </w:pPr>
            <w:r w:rsidRPr="004E0F3E">
              <w:rPr>
                <w:b/>
                <w:bCs/>
                <w:lang w:eastAsia="zh-CN"/>
              </w:rPr>
              <w:t>Msg2(DL, 56bits)</w:t>
            </w:r>
          </w:p>
        </w:tc>
        <w:tc>
          <w:tcPr>
            <w:tcW w:w="1126" w:type="pct"/>
            <w:tcBorders>
              <w:top w:val="nil"/>
              <w:left w:val="nil"/>
              <w:bottom w:val="single" w:sz="4" w:space="0" w:color="auto"/>
              <w:right w:val="single" w:sz="4" w:space="0" w:color="auto"/>
            </w:tcBorders>
            <w:shd w:val="clear" w:color="auto" w:fill="auto"/>
            <w:vAlign w:val="center"/>
            <w:hideMark/>
          </w:tcPr>
          <w:p w14:paraId="45D7FFE7" w14:textId="77777777" w:rsidR="007B098D" w:rsidRPr="004E0F3E" w:rsidRDefault="007B098D" w:rsidP="00356771">
            <w:pPr>
              <w:spacing w:after="0"/>
              <w:jc w:val="center"/>
              <w:rPr>
                <w:lang w:eastAsia="zh-CN"/>
              </w:rPr>
            </w:pPr>
            <w:r w:rsidRPr="004E0F3E">
              <w:rPr>
                <w:lang w:eastAsia="zh-CN"/>
              </w:rPr>
              <w:t>12</w:t>
            </w:r>
          </w:p>
        </w:tc>
        <w:tc>
          <w:tcPr>
            <w:tcW w:w="958" w:type="pct"/>
            <w:tcBorders>
              <w:top w:val="nil"/>
              <w:left w:val="nil"/>
              <w:bottom w:val="single" w:sz="4" w:space="0" w:color="auto"/>
              <w:right w:val="single" w:sz="4" w:space="0" w:color="auto"/>
            </w:tcBorders>
            <w:shd w:val="clear" w:color="auto" w:fill="auto"/>
            <w:vAlign w:val="center"/>
            <w:hideMark/>
          </w:tcPr>
          <w:p w14:paraId="0A812A32"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183C7B83"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6766637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4E8DB29" w14:textId="77777777" w:rsidR="007B098D" w:rsidRPr="004E0F3E" w:rsidRDefault="007B098D" w:rsidP="00356771">
            <w:pPr>
              <w:spacing w:after="0"/>
              <w:rPr>
                <w:b/>
                <w:bCs/>
                <w:lang w:eastAsia="zh-CN"/>
              </w:rPr>
            </w:pPr>
            <w:r w:rsidRPr="004E0F3E">
              <w:rPr>
                <w:b/>
                <w:bCs/>
                <w:lang w:eastAsia="zh-CN"/>
              </w:rPr>
              <w:t>Msg3(UL)</w:t>
            </w:r>
          </w:p>
        </w:tc>
        <w:tc>
          <w:tcPr>
            <w:tcW w:w="1126" w:type="pct"/>
            <w:tcBorders>
              <w:top w:val="nil"/>
              <w:left w:val="nil"/>
              <w:bottom w:val="single" w:sz="4" w:space="0" w:color="auto"/>
              <w:right w:val="single" w:sz="4" w:space="0" w:color="auto"/>
            </w:tcBorders>
            <w:shd w:val="clear" w:color="auto" w:fill="auto"/>
            <w:vAlign w:val="center"/>
            <w:hideMark/>
          </w:tcPr>
          <w:p w14:paraId="642C8318" w14:textId="77777777" w:rsidR="007B098D" w:rsidRPr="004E0F3E" w:rsidRDefault="007B098D" w:rsidP="00356771">
            <w:pPr>
              <w:spacing w:after="0"/>
              <w:jc w:val="center"/>
              <w:rPr>
                <w:lang w:eastAsia="zh-CN"/>
              </w:rPr>
            </w:pPr>
            <w:r w:rsidRPr="004E0F3E">
              <w:rPr>
                <w:lang w:eastAsia="zh-CN"/>
              </w:rPr>
              <w:t>96</w:t>
            </w:r>
          </w:p>
        </w:tc>
        <w:tc>
          <w:tcPr>
            <w:tcW w:w="958" w:type="pct"/>
            <w:tcBorders>
              <w:top w:val="nil"/>
              <w:left w:val="nil"/>
              <w:bottom w:val="nil"/>
              <w:right w:val="nil"/>
            </w:tcBorders>
            <w:shd w:val="clear" w:color="auto" w:fill="auto"/>
            <w:noWrap/>
            <w:vAlign w:val="center"/>
            <w:hideMark/>
          </w:tcPr>
          <w:p w14:paraId="1AAE09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C7B105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0332C9"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3BC01F56"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47F09AC"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8A2E6C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8B8205C"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82FBDF6" w14:textId="77777777" w:rsidR="007B098D" w:rsidRPr="004E0F3E" w:rsidRDefault="007B098D" w:rsidP="00356771">
            <w:pPr>
              <w:spacing w:after="0"/>
              <w:rPr>
                <w:b/>
                <w:bCs/>
                <w:lang w:eastAsia="zh-CN"/>
              </w:rPr>
            </w:pPr>
            <w:r w:rsidRPr="004E0F3E">
              <w:rPr>
                <w:b/>
                <w:bCs/>
                <w:lang w:eastAsia="zh-CN"/>
              </w:rPr>
              <w:t>Msg4(DL, 256bits)</w:t>
            </w:r>
          </w:p>
        </w:tc>
        <w:tc>
          <w:tcPr>
            <w:tcW w:w="1126" w:type="pct"/>
            <w:tcBorders>
              <w:top w:val="nil"/>
              <w:left w:val="nil"/>
              <w:bottom w:val="single" w:sz="4" w:space="0" w:color="auto"/>
              <w:right w:val="single" w:sz="4" w:space="0" w:color="auto"/>
            </w:tcBorders>
            <w:shd w:val="clear" w:color="auto" w:fill="auto"/>
            <w:vAlign w:val="center"/>
            <w:hideMark/>
          </w:tcPr>
          <w:p w14:paraId="0A978214"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7165E878"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D942E1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00E7B48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BE4FB2" w14:textId="77777777" w:rsidR="007B098D" w:rsidRPr="004E0F3E" w:rsidRDefault="007B098D" w:rsidP="00356771">
            <w:pPr>
              <w:spacing w:after="0"/>
              <w:rPr>
                <w:b/>
                <w:bCs/>
                <w:lang w:eastAsia="zh-CN"/>
              </w:rPr>
            </w:pPr>
            <w:r w:rsidRPr="004E0F3E">
              <w:rPr>
                <w:b/>
                <w:bCs/>
                <w:lang w:eastAsia="zh-CN"/>
              </w:rPr>
              <w:t>ACK/NACK for Msg4(UL)</w:t>
            </w:r>
          </w:p>
        </w:tc>
        <w:tc>
          <w:tcPr>
            <w:tcW w:w="1126" w:type="pct"/>
            <w:tcBorders>
              <w:top w:val="nil"/>
              <w:left w:val="nil"/>
              <w:bottom w:val="single" w:sz="4" w:space="0" w:color="auto"/>
              <w:right w:val="single" w:sz="4" w:space="0" w:color="auto"/>
            </w:tcBorders>
            <w:shd w:val="clear" w:color="auto" w:fill="auto"/>
            <w:vAlign w:val="center"/>
            <w:hideMark/>
          </w:tcPr>
          <w:p w14:paraId="72045D8A" w14:textId="77777777" w:rsidR="007B098D" w:rsidRPr="004E0F3E" w:rsidRDefault="007B098D" w:rsidP="00356771">
            <w:pPr>
              <w:spacing w:after="0"/>
              <w:jc w:val="center"/>
              <w:rPr>
                <w:lang w:eastAsia="zh-CN"/>
              </w:rPr>
            </w:pPr>
            <w:r w:rsidRPr="004E0F3E">
              <w:rPr>
                <w:lang w:eastAsia="zh-CN"/>
              </w:rPr>
              <w:t>16</w:t>
            </w:r>
          </w:p>
        </w:tc>
        <w:tc>
          <w:tcPr>
            <w:tcW w:w="958" w:type="pct"/>
            <w:tcBorders>
              <w:top w:val="nil"/>
              <w:left w:val="nil"/>
              <w:bottom w:val="nil"/>
              <w:right w:val="nil"/>
            </w:tcBorders>
            <w:shd w:val="clear" w:color="auto" w:fill="auto"/>
            <w:noWrap/>
            <w:vAlign w:val="center"/>
            <w:hideMark/>
          </w:tcPr>
          <w:p w14:paraId="2C857D55"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79C694B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4053A64" w14:textId="77777777" w:rsidR="007B098D" w:rsidRPr="004E0F3E" w:rsidRDefault="007B098D" w:rsidP="00356771">
            <w:pPr>
              <w:spacing w:after="0"/>
              <w:rPr>
                <w:b/>
                <w:bCs/>
                <w:lang w:eastAsia="zh-CN"/>
              </w:rPr>
            </w:pPr>
            <w:r w:rsidRPr="004E0F3E">
              <w:rPr>
                <w:b/>
                <w:bCs/>
                <w:lang w:eastAsia="zh-CN"/>
              </w:rPr>
              <w:t>PDCCH(DL)</w:t>
            </w:r>
          </w:p>
        </w:tc>
        <w:tc>
          <w:tcPr>
            <w:tcW w:w="1126" w:type="pct"/>
            <w:tcBorders>
              <w:top w:val="nil"/>
              <w:left w:val="nil"/>
              <w:bottom w:val="single" w:sz="4" w:space="0" w:color="auto"/>
              <w:right w:val="single" w:sz="4" w:space="0" w:color="auto"/>
            </w:tcBorders>
            <w:shd w:val="clear" w:color="auto" w:fill="auto"/>
            <w:vAlign w:val="center"/>
            <w:hideMark/>
          </w:tcPr>
          <w:p w14:paraId="679DF3A1"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19862F9"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3E19AB1F"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2F610FF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44CD48" w14:textId="77777777" w:rsidR="007B098D" w:rsidRPr="004E0F3E" w:rsidRDefault="007B098D" w:rsidP="00356771">
            <w:pPr>
              <w:spacing w:after="0"/>
              <w:rPr>
                <w:b/>
                <w:bCs/>
                <w:lang w:eastAsia="zh-CN"/>
              </w:rPr>
            </w:pPr>
            <w:r w:rsidRPr="004E0F3E">
              <w:rPr>
                <w:b/>
                <w:bCs/>
                <w:lang w:eastAsia="zh-CN"/>
              </w:rPr>
              <w:t>Msg5(105bytes)</w:t>
            </w:r>
          </w:p>
        </w:tc>
        <w:tc>
          <w:tcPr>
            <w:tcW w:w="1126" w:type="pct"/>
            <w:tcBorders>
              <w:top w:val="nil"/>
              <w:left w:val="nil"/>
              <w:bottom w:val="single" w:sz="4" w:space="0" w:color="auto"/>
              <w:right w:val="single" w:sz="4" w:space="0" w:color="auto"/>
            </w:tcBorders>
            <w:shd w:val="clear" w:color="auto" w:fill="auto"/>
            <w:vAlign w:val="center"/>
            <w:hideMark/>
          </w:tcPr>
          <w:p w14:paraId="34842D08" w14:textId="77777777" w:rsidR="007B098D" w:rsidRPr="004E0F3E" w:rsidRDefault="007B098D" w:rsidP="00356771">
            <w:pPr>
              <w:spacing w:after="0"/>
              <w:jc w:val="center"/>
              <w:rPr>
                <w:lang w:eastAsia="zh-CN"/>
              </w:rPr>
            </w:pPr>
            <w:r w:rsidRPr="004E0F3E">
              <w:rPr>
                <w:lang w:eastAsia="zh-CN"/>
              </w:rPr>
              <w:t>320</w:t>
            </w:r>
          </w:p>
        </w:tc>
        <w:tc>
          <w:tcPr>
            <w:tcW w:w="958" w:type="pct"/>
            <w:tcBorders>
              <w:top w:val="nil"/>
              <w:left w:val="nil"/>
              <w:bottom w:val="single" w:sz="4" w:space="0" w:color="auto"/>
              <w:right w:val="single" w:sz="4" w:space="0" w:color="auto"/>
            </w:tcBorders>
            <w:shd w:val="clear" w:color="auto" w:fill="auto"/>
            <w:noWrap/>
            <w:vAlign w:val="center"/>
            <w:hideMark/>
          </w:tcPr>
          <w:p w14:paraId="4DC058A2"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nil"/>
              <w:bottom w:val="single" w:sz="4" w:space="0" w:color="auto"/>
              <w:right w:val="single" w:sz="4" w:space="0" w:color="auto"/>
            </w:tcBorders>
            <w:shd w:val="clear" w:color="auto" w:fill="auto"/>
            <w:noWrap/>
            <w:vAlign w:val="center"/>
            <w:hideMark/>
          </w:tcPr>
          <w:p w14:paraId="671518B0"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40EA21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9AE9CD9" w14:textId="77777777" w:rsidR="007B098D" w:rsidRPr="004E0F3E" w:rsidRDefault="007B098D" w:rsidP="00356771">
            <w:pPr>
              <w:spacing w:after="0"/>
              <w:rPr>
                <w:b/>
                <w:bCs/>
                <w:lang w:eastAsia="zh-CN"/>
              </w:rPr>
            </w:pPr>
            <w:r w:rsidRPr="004E0F3E">
              <w:rPr>
                <w:b/>
                <w:bCs/>
                <w:lang w:eastAsia="zh-CN"/>
              </w:rPr>
              <w:t>Idle</w:t>
            </w:r>
          </w:p>
        </w:tc>
        <w:tc>
          <w:tcPr>
            <w:tcW w:w="1126" w:type="pct"/>
            <w:tcBorders>
              <w:top w:val="nil"/>
              <w:left w:val="nil"/>
              <w:bottom w:val="single" w:sz="4" w:space="0" w:color="auto"/>
              <w:right w:val="single" w:sz="4" w:space="0" w:color="auto"/>
            </w:tcBorders>
            <w:shd w:val="clear" w:color="auto" w:fill="auto"/>
            <w:vAlign w:val="center"/>
            <w:hideMark/>
          </w:tcPr>
          <w:p w14:paraId="7AC3FF0E" w14:textId="77777777" w:rsidR="007B098D" w:rsidRPr="004E0F3E" w:rsidRDefault="007B098D" w:rsidP="00356771">
            <w:pPr>
              <w:spacing w:after="0"/>
              <w:jc w:val="center"/>
              <w:rPr>
                <w:lang w:eastAsia="zh-CN"/>
              </w:rPr>
            </w:pPr>
            <w:r w:rsidRPr="004E0F3E">
              <w:rPr>
                <w:lang w:eastAsia="zh-CN"/>
              </w:rPr>
              <w:t>30000</w:t>
            </w:r>
          </w:p>
        </w:tc>
        <w:tc>
          <w:tcPr>
            <w:tcW w:w="958" w:type="pct"/>
            <w:tcBorders>
              <w:top w:val="nil"/>
              <w:left w:val="nil"/>
              <w:bottom w:val="single" w:sz="4" w:space="0" w:color="auto"/>
              <w:right w:val="single" w:sz="4" w:space="0" w:color="auto"/>
            </w:tcBorders>
            <w:shd w:val="clear" w:color="auto" w:fill="auto"/>
            <w:noWrap/>
            <w:vAlign w:val="center"/>
            <w:hideMark/>
          </w:tcPr>
          <w:p w14:paraId="4C1CAE34"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491" w:type="pct"/>
            <w:tcBorders>
              <w:top w:val="nil"/>
              <w:left w:val="nil"/>
              <w:bottom w:val="single" w:sz="4" w:space="0" w:color="auto"/>
              <w:right w:val="single" w:sz="4" w:space="0" w:color="auto"/>
            </w:tcBorders>
            <w:shd w:val="clear" w:color="auto" w:fill="auto"/>
            <w:noWrap/>
            <w:vAlign w:val="center"/>
            <w:hideMark/>
          </w:tcPr>
          <w:p w14:paraId="0353CCF2"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33C2D03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1103CD1" w14:textId="77777777" w:rsidR="007B098D" w:rsidRPr="004E0F3E" w:rsidRDefault="007B098D" w:rsidP="00356771">
            <w:pPr>
              <w:spacing w:after="0"/>
              <w:rPr>
                <w:b/>
                <w:bCs/>
                <w:lang w:eastAsia="zh-CN"/>
              </w:rPr>
            </w:pPr>
            <w:r w:rsidRPr="004E0F3E">
              <w:rPr>
                <w:b/>
                <w:bCs/>
                <w:lang w:eastAsia="zh-CN"/>
              </w:rPr>
              <w:t>Sleep(NTN)</w:t>
            </w:r>
          </w:p>
        </w:tc>
        <w:tc>
          <w:tcPr>
            <w:tcW w:w="1126" w:type="pct"/>
            <w:tcBorders>
              <w:top w:val="nil"/>
              <w:left w:val="nil"/>
              <w:bottom w:val="single" w:sz="4" w:space="0" w:color="auto"/>
              <w:right w:val="single" w:sz="4" w:space="0" w:color="auto"/>
            </w:tcBorders>
            <w:shd w:val="clear" w:color="auto" w:fill="auto"/>
            <w:vAlign w:val="center"/>
            <w:hideMark/>
          </w:tcPr>
          <w:p w14:paraId="16FA0AF3" w14:textId="77777777" w:rsidR="007B098D" w:rsidRPr="004E0F3E" w:rsidRDefault="007B098D" w:rsidP="00356771">
            <w:pPr>
              <w:spacing w:after="0"/>
              <w:jc w:val="center"/>
              <w:rPr>
                <w:lang w:eastAsia="zh-CN"/>
              </w:rPr>
            </w:pPr>
            <w:r w:rsidRPr="004E0F3E">
              <w:rPr>
                <w:lang w:eastAsia="zh-CN"/>
              </w:rPr>
              <w:t>7167281.6</w:t>
            </w:r>
          </w:p>
        </w:tc>
        <w:tc>
          <w:tcPr>
            <w:tcW w:w="958" w:type="pct"/>
            <w:tcBorders>
              <w:top w:val="nil"/>
              <w:left w:val="nil"/>
              <w:bottom w:val="single" w:sz="4" w:space="0" w:color="auto"/>
              <w:right w:val="single" w:sz="4" w:space="0" w:color="auto"/>
            </w:tcBorders>
            <w:shd w:val="clear" w:color="auto" w:fill="auto"/>
            <w:noWrap/>
            <w:vAlign w:val="center"/>
            <w:hideMark/>
          </w:tcPr>
          <w:p w14:paraId="1182CAD8"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61AC8DA5" w14:textId="77777777" w:rsidR="007B098D" w:rsidRPr="004E0F3E" w:rsidRDefault="007B098D" w:rsidP="00356771">
            <w:pPr>
              <w:spacing w:after="0"/>
              <w:jc w:val="center"/>
              <w:rPr>
                <w:lang w:eastAsia="zh-CN"/>
              </w:rPr>
            </w:pPr>
            <w:r w:rsidRPr="004E0F3E">
              <w:rPr>
                <w:lang w:eastAsia="zh-CN"/>
              </w:rPr>
              <w:t>0.029864</w:t>
            </w:r>
          </w:p>
        </w:tc>
      </w:tr>
      <w:tr w:rsidR="007B098D" w:rsidRPr="004E0F3E" w14:paraId="51666FD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3BB2061" w14:textId="77777777" w:rsidR="007B098D" w:rsidRPr="004E0F3E" w:rsidRDefault="007B098D" w:rsidP="00356771">
            <w:pPr>
              <w:spacing w:after="0"/>
              <w:rPr>
                <w:b/>
                <w:bCs/>
                <w:lang w:eastAsia="zh-CN"/>
              </w:rPr>
            </w:pPr>
            <w:r w:rsidRPr="004E0F3E">
              <w:rPr>
                <w:b/>
                <w:bCs/>
                <w:lang w:eastAsia="zh-CN"/>
              </w:rPr>
              <w:t>Sleep(TN)</w:t>
            </w:r>
          </w:p>
        </w:tc>
        <w:tc>
          <w:tcPr>
            <w:tcW w:w="1126" w:type="pct"/>
            <w:tcBorders>
              <w:top w:val="nil"/>
              <w:left w:val="nil"/>
              <w:bottom w:val="single" w:sz="4" w:space="0" w:color="auto"/>
              <w:right w:val="single" w:sz="4" w:space="0" w:color="auto"/>
            </w:tcBorders>
            <w:shd w:val="clear" w:color="auto" w:fill="auto"/>
            <w:vAlign w:val="center"/>
            <w:hideMark/>
          </w:tcPr>
          <w:p w14:paraId="4CD604E0" w14:textId="77777777" w:rsidR="007B098D" w:rsidRPr="004E0F3E" w:rsidRDefault="007B098D" w:rsidP="00356771">
            <w:pPr>
              <w:spacing w:after="0"/>
              <w:jc w:val="center"/>
              <w:rPr>
                <w:lang w:eastAsia="zh-CN"/>
              </w:rPr>
            </w:pPr>
            <w:r w:rsidRPr="004E0F3E">
              <w:rPr>
                <w:lang w:eastAsia="zh-CN"/>
              </w:rPr>
              <w:t>7169305.6</w:t>
            </w:r>
          </w:p>
        </w:tc>
        <w:tc>
          <w:tcPr>
            <w:tcW w:w="958" w:type="pct"/>
            <w:tcBorders>
              <w:top w:val="nil"/>
              <w:left w:val="nil"/>
              <w:bottom w:val="single" w:sz="4" w:space="0" w:color="auto"/>
              <w:right w:val="single" w:sz="4" w:space="0" w:color="auto"/>
            </w:tcBorders>
            <w:shd w:val="clear" w:color="auto" w:fill="auto"/>
            <w:noWrap/>
            <w:vAlign w:val="center"/>
            <w:hideMark/>
          </w:tcPr>
          <w:p w14:paraId="4985E4D5"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30A8A8F4" w14:textId="77777777" w:rsidR="007B098D" w:rsidRPr="004E0F3E" w:rsidRDefault="007B098D" w:rsidP="00356771">
            <w:pPr>
              <w:spacing w:after="0"/>
              <w:jc w:val="center"/>
              <w:rPr>
                <w:lang w:eastAsia="zh-CN"/>
              </w:rPr>
            </w:pPr>
            <w:r w:rsidRPr="004E0F3E">
              <w:rPr>
                <w:lang w:eastAsia="zh-CN"/>
              </w:rPr>
              <w:t>0.029872</w:t>
            </w:r>
          </w:p>
        </w:tc>
      </w:tr>
      <w:tr w:rsidR="007B098D" w:rsidRPr="004E0F3E" w14:paraId="228F98E8" w14:textId="77777777" w:rsidTr="00356771">
        <w:trPr>
          <w:trHeight w:val="27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1DE0EE1" w14:textId="77777777" w:rsidR="007B098D" w:rsidRPr="004E0F3E" w:rsidRDefault="007B098D" w:rsidP="00356771">
            <w:pPr>
              <w:spacing w:after="0"/>
              <w:rPr>
                <w:b/>
                <w:bCs/>
                <w:lang w:eastAsia="zh-CN"/>
              </w:rPr>
            </w:pPr>
            <w:r w:rsidRPr="004E0F3E">
              <w:rPr>
                <w:b/>
                <w:bCs/>
                <w:lang w:eastAsia="zh-CN"/>
              </w:rPr>
              <w:t>Total (TN, mWh)</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EEDC447" w14:textId="77777777" w:rsidR="007B098D" w:rsidRPr="004E0F3E" w:rsidRDefault="007B098D" w:rsidP="00356771">
            <w:pPr>
              <w:spacing w:after="0"/>
              <w:jc w:val="center"/>
              <w:rPr>
                <w:lang w:eastAsia="zh-CN"/>
              </w:rPr>
            </w:pPr>
            <w:r w:rsidRPr="004E0F3E">
              <w:rPr>
                <w:lang w:eastAsia="zh-CN"/>
              </w:rPr>
              <w:t>0.132317</w:t>
            </w:r>
          </w:p>
        </w:tc>
      </w:tr>
      <w:tr w:rsidR="007B098D" w:rsidRPr="004E0F3E" w14:paraId="05E8E0EE"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9E9D033" w14:textId="77777777" w:rsidR="007B098D" w:rsidRPr="004E0F3E" w:rsidRDefault="007B098D" w:rsidP="00356771">
            <w:pPr>
              <w:spacing w:after="0"/>
              <w:rPr>
                <w:b/>
                <w:bCs/>
                <w:lang w:eastAsia="zh-CN"/>
              </w:rPr>
            </w:pPr>
            <w:r w:rsidRPr="004E0F3E">
              <w:rPr>
                <w:b/>
                <w:bCs/>
                <w:lang w:eastAsia="zh-CN"/>
              </w:rPr>
              <w:t>Total (NTN,mWH)</w:t>
            </w:r>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E51F27" w14:textId="77777777" w:rsidR="007B098D" w:rsidRPr="004E0F3E" w:rsidRDefault="007B098D" w:rsidP="00356771">
            <w:pPr>
              <w:spacing w:after="0"/>
              <w:jc w:val="center"/>
              <w:rPr>
                <w:lang w:eastAsia="zh-CN"/>
              </w:rPr>
            </w:pPr>
            <w:r w:rsidRPr="004E0F3E">
              <w:rPr>
                <w:lang w:eastAsia="zh-CN"/>
              </w:rPr>
              <w:t>0.188330</w:t>
            </w:r>
          </w:p>
        </w:tc>
      </w:tr>
      <w:tr w:rsidR="007B098D" w:rsidRPr="004E0F3E" w14:paraId="07E59E4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09C20F" w14:textId="77777777" w:rsidR="007B098D" w:rsidRPr="004E0F3E" w:rsidRDefault="007B098D" w:rsidP="00356771">
            <w:pPr>
              <w:spacing w:after="0"/>
              <w:rPr>
                <w:b/>
                <w:bCs/>
                <w:lang w:eastAsia="zh-CN"/>
              </w:rPr>
            </w:pPr>
            <w:r w:rsidRPr="004E0F3E">
              <w:rPr>
                <w:b/>
                <w:bCs/>
                <w:lang w:eastAsia="zh-CN"/>
              </w:rPr>
              <w:t>Battery(Wh)</w:t>
            </w:r>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68ABF"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783EDD2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EF6AC71" w14:textId="77777777" w:rsidR="007B098D" w:rsidRDefault="007B098D" w:rsidP="00356771">
            <w:pPr>
              <w:spacing w:after="0"/>
              <w:rPr>
                <w:b/>
                <w:bCs/>
                <w:lang w:eastAsia="zh-CN"/>
              </w:rPr>
            </w:pPr>
            <w:r w:rsidRPr="004E0F3E">
              <w:rPr>
                <w:b/>
                <w:bCs/>
                <w:lang w:eastAsia="zh-CN"/>
              </w:rPr>
              <w:t xml:space="preserve">Battery lifte </w:t>
            </w:r>
          </w:p>
          <w:p w14:paraId="284234EF" w14:textId="77777777" w:rsidR="007B098D" w:rsidRPr="004E0F3E" w:rsidRDefault="007B098D" w:rsidP="00356771">
            <w:pPr>
              <w:spacing w:after="0"/>
              <w:rPr>
                <w:b/>
                <w:bCs/>
                <w:lang w:eastAsia="zh-CN"/>
              </w:rPr>
            </w:pPr>
            <w:r w:rsidRPr="004E0F3E">
              <w:rPr>
                <w:b/>
                <w:bCs/>
                <w:lang w:eastAsia="zh-CN"/>
              </w:rPr>
              <w:t>(TN,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EF56C0D" w14:textId="77777777" w:rsidR="007B098D" w:rsidRPr="004E0F3E" w:rsidRDefault="007B098D" w:rsidP="00356771">
            <w:pPr>
              <w:spacing w:after="0"/>
              <w:jc w:val="center"/>
              <w:rPr>
                <w:lang w:eastAsia="zh-CN"/>
              </w:rPr>
            </w:pPr>
            <w:r w:rsidRPr="004E0F3E">
              <w:rPr>
                <w:lang w:eastAsia="zh-CN"/>
              </w:rPr>
              <w:t>8.627436</w:t>
            </w:r>
          </w:p>
        </w:tc>
      </w:tr>
      <w:tr w:rsidR="007B098D" w:rsidRPr="004E0F3E" w14:paraId="72BB8B8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EB7F8DE" w14:textId="77777777" w:rsidR="007B098D" w:rsidRDefault="007B098D" w:rsidP="00356771">
            <w:pPr>
              <w:spacing w:after="0"/>
              <w:rPr>
                <w:b/>
                <w:bCs/>
                <w:lang w:eastAsia="zh-CN"/>
              </w:rPr>
            </w:pPr>
            <w:r w:rsidRPr="004E0F3E">
              <w:rPr>
                <w:b/>
                <w:bCs/>
                <w:lang w:eastAsia="zh-CN"/>
              </w:rPr>
              <w:t xml:space="preserve">Battery lifte </w:t>
            </w:r>
          </w:p>
          <w:p w14:paraId="12D31752" w14:textId="77777777" w:rsidR="007B098D" w:rsidRPr="004E0F3E" w:rsidRDefault="007B098D" w:rsidP="00356771">
            <w:pPr>
              <w:spacing w:after="0"/>
              <w:rPr>
                <w:b/>
                <w:bCs/>
                <w:lang w:eastAsia="zh-CN"/>
              </w:rPr>
            </w:pPr>
            <w:r w:rsidRPr="004E0F3E">
              <w:rPr>
                <w:b/>
                <w:bCs/>
                <w:lang w:eastAsia="zh-CN"/>
              </w:rPr>
              <w:t>(NTN,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473260E2" w14:textId="77777777" w:rsidR="007B098D" w:rsidRPr="004E0F3E" w:rsidRDefault="007B098D" w:rsidP="00356771">
            <w:pPr>
              <w:spacing w:after="0"/>
              <w:jc w:val="center"/>
              <w:rPr>
                <w:lang w:eastAsia="zh-CN"/>
              </w:rPr>
            </w:pPr>
            <w:r w:rsidRPr="004E0F3E">
              <w:rPr>
                <w:lang w:eastAsia="zh-CN"/>
              </w:rPr>
              <w:t>6.061437</w:t>
            </w:r>
          </w:p>
        </w:tc>
      </w:tr>
    </w:tbl>
    <w:p w14:paraId="1FE39FB1" w14:textId="77777777" w:rsidR="007B098D" w:rsidRDefault="007B098D" w:rsidP="007B098D">
      <w:pPr>
        <w:pStyle w:val="References"/>
        <w:numPr>
          <w:ilvl w:val="0"/>
          <w:numId w:val="0"/>
        </w:numPr>
        <w:ind w:left="360" w:hanging="360"/>
        <w:rPr>
          <w:sz w:val="22"/>
          <w:szCs w:val="22"/>
          <w:lang w:eastAsia="zh-CN"/>
        </w:rPr>
      </w:pPr>
    </w:p>
    <w:p w14:paraId="7A721C3E" w14:textId="77777777" w:rsidR="007B098D" w:rsidRPr="004E0F3E" w:rsidRDefault="007B098D" w:rsidP="007B098D">
      <w:pPr>
        <w:spacing w:after="0"/>
        <w:jc w:val="center"/>
        <w:rPr>
          <w:b/>
          <w:bCs/>
          <w:lang w:eastAsia="zh-CN"/>
        </w:rPr>
      </w:pPr>
      <w:r w:rsidRPr="004E0F3E">
        <w:rPr>
          <w:b/>
          <w:bCs/>
          <w:lang w:eastAsia="zh-CN"/>
        </w:rPr>
        <w:t>Table 2. Power consumptio</w:t>
      </w:r>
      <w:r>
        <w:rPr>
          <w:b/>
          <w:bCs/>
          <w:lang w:eastAsia="zh-CN"/>
        </w:rPr>
        <w:t>n with 6</w:t>
      </w:r>
      <w:r w:rsidRPr="004E0F3E">
        <w:rPr>
          <w:b/>
          <w:bCs/>
          <w:lang w:eastAsia="zh-CN"/>
        </w:rPr>
        <w:t xml:space="preserve"> hours report period</w:t>
      </w:r>
    </w:p>
    <w:tbl>
      <w:tblPr>
        <w:tblW w:w="3501" w:type="pct"/>
        <w:jc w:val="center"/>
        <w:tblLayout w:type="fixed"/>
        <w:tblLook w:val="04A0" w:firstRow="1" w:lastRow="0" w:firstColumn="1" w:lastColumn="0" w:noHBand="0" w:noVBand="1"/>
      </w:tblPr>
      <w:tblGrid>
        <w:gridCol w:w="1806"/>
        <w:gridCol w:w="1563"/>
        <w:gridCol w:w="1319"/>
        <w:gridCol w:w="2056"/>
      </w:tblGrid>
      <w:tr w:rsidR="007B098D" w:rsidRPr="004E0F3E" w14:paraId="07F1AA5A"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279A7" w14:textId="77777777" w:rsidR="007B098D" w:rsidRPr="004E0F3E" w:rsidRDefault="007B098D" w:rsidP="00356771">
            <w:pPr>
              <w:spacing w:after="0"/>
              <w:jc w:val="center"/>
              <w:rPr>
                <w:b/>
                <w:bCs/>
                <w:lang w:eastAsia="zh-CN"/>
              </w:rPr>
            </w:pPr>
            <w:r w:rsidRPr="004E0F3E">
              <w:rPr>
                <w:b/>
                <w:bCs/>
                <w:lang w:eastAsia="zh-CN"/>
              </w:rPr>
              <w:t>Report, 6hours</w:t>
            </w:r>
          </w:p>
        </w:tc>
      </w:tr>
      <w:tr w:rsidR="007B098D" w:rsidRPr="004E0F3E" w14:paraId="0B4F8C40" w14:textId="77777777" w:rsidTr="00356771">
        <w:trPr>
          <w:trHeight w:val="285"/>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D20F863" w14:textId="77777777" w:rsidR="007B098D" w:rsidRPr="004E0F3E" w:rsidRDefault="007B098D" w:rsidP="00356771">
            <w:pPr>
              <w:spacing w:after="0"/>
              <w:rPr>
                <w:b/>
                <w:bCs/>
                <w:lang w:eastAsia="zh-CN"/>
              </w:rPr>
            </w:pPr>
            <w:r w:rsidRPr="004E0F3E">
              <w:rPr>
                <w:b/>
                <w:bCs/>
                <w:lang w:eastAsia="zh-CN"/>
              </w:rPr>
              <w:t>Flow assumptions</w:t>
            </w:r>
          </w:p>
        </w:tc>
        <w:tc>
          <w:tcPr>
            <w:tcW w:w="1159" w:type="pct"/>
            <w:tcBorders>
              <w:top w:val="nil"/>
              <w:left w:val="nil"/>
              <w:bottom w:val="single" w:sz="4" w:space="0" w:color="auto"/>
              <w:right w:val="single" w:sz="4" w:space="0" w:color="auto"/>
            </w:tcBorders>
            <w:shd w:val="clear" w:color="auto" w:fill="auto"/>
            <w:noWrap/>
            <w:vAlign w:val="center"/>
            <w:hideMark/>
          </w:tcPr>
          <w:p w14:paraId="54E5E8EC" w14:textId="77777777" w:rsidR="007B098D" w:rsidRPr="004E0F3E" w:rsidRDefault="007B098D" w:rsidP="00356771">
            <w:pPr>
              <w:spacing w:after="0"/>
              <w:rPr>
                <w:b/>
                <w:bCs/>
                <w:lang w:eastAsia="zh-CN"/>
              </w:rPr>
            </w:pPr>
            <w:r w:rsidRPr="004E0F3E">
              <w:rPr>
                <w:b/>
                <w:bCs/>
                <w:lang w:eastAsia="zh-CN"/>
              </w:rPr>
              <w:t>Duration(ms)/each report</w:t>
            </w:r>
          </w:p>
        </w:tc>
        <w:tc>
          <w:tcPr>
            <w:tcW w:w="978" w:type="pct"/>
            <w:tcBorders>
              <w:top w:val="nil"/>
              <w:left w:val="nil"/>
              <w:bottom w:val="single" w:sz="4" w:space="0" w:color="auto"/>
              <w:right w:val="single" w:sz="4" w:space="0" w:color="auto"/>
            </w:tcBorders>
            <w:shd w:val="clear" w:color="auto" w:fill="auto"/>
            <w:noWrap/>
            <w:vAlign w:val="center"/>
            <w:hideMark/>
          </w:tcPr>
          <w:p w14:paraId="13258259" w14:textId="77777777" w:rsidR="007B098D" w:rsidRPr="004E0F3E" w:rsidRDefault="007B098D" w:rsidP="00356771">
            <w:pPr>
              <w:spacing w:after="0"/>
              <w:rPr>
                <w:b/>
                <w:bCs/>
                <w:lang w:eastAsia="zh-CN"/>
              </w:rPr>
            </w:pPr>
            <w:r w:rsidRPr="004E0F3E">
              <w:rPr>
                <w:b/>
                <w:bCs/>
                <w:lang w:eastAsia="zh-CN"/>
              </w:rPr>
              <w:t>Power(mW)</w:t>
            </w:r>
          </w:p>
        </w:tc>
        <w:tc>
          <w:tcPr>
            <w:tcW w:w="1523" w:type="pct"/>
            <w:tcBorders>
              <w:top w:val="nil"/>
              <w:left w:val="nil"/>
              <w:bottom w:val="single" w:sz="4" w:space="0" w:color="auto"/>
              <w:right w:val="single" w:sz="4" w:space="0" w:color="auto"/>
            </w:tcBorders>
            <w:shd w:val="clear" w:color="auto" w:fill="auto"/>
            <w:noWrap/>
            <w:vAlign w:val="center"/>
            <w:hideMark/>
          </w:tcPr>
          <w:p w14:paraId="2106574B"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2C25FF9F"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5C428FA" w14:textId="77777777" w:rsidR="007B098D" w:rsidRPr="004E0F3E" w:rsidRDefault="007B098D" w:rsidP="00356771">
            <w:pPr>
              <w:spacing w:after="0"/>
              <w:rPr>
                <w:b/>
                <w:bCs/>
                <w:lang w:eastAsia="zh-CN"/>
              </w:rPr>
            </w:pPr>
            <w:r w:rsidRPr="004E0F3E">
              <w:rPr>
                <w:b/>
                <w:bCs/>
                <w:lang w:eastAsia="zh-CN"/>
              </w:rPr>
              <w:t>GNSS(DL)</w:t>
            </w:r>
          </w:p>
        </w:tc>
        <w:tc>
          <w:tcPr>
            <w:tcW w:w="1159" w:type="pct"/>
            <w:tcBorders>
              <w:top w:val="nil"/>
              <w:left w:val="nil"/>
              <w:bottom w:val="single" w:sz="4" w:space="0" w:color="auto"/>
              <w:right w:val="single" w:sz="4" w:space="0" w:color="auto"/>
            </w:tcBorders>
            <w:shd w:val="clear" w:color="auto" w:fill="auto"/>
            <w:noWrap/>
            <w:vAlign w:val="center"/>
            <w:hideMark/>
          </w:tcPr>
          <w:p w14:paraId="5164BB5D" w14:textId="77777777" w:rsidR="007B098D" w:rsidRPr="004E0F3E" w:rsidRDefault="007B098D" w:rsidP="00356771">
            <w:pPr>
              <w:spacing w:after="0"/>
              <w:jc w:val="center"/>
              <w:rPr>
                <w:lang w:eastAsia="zh-CN"/>
              </w:rPr>
            </w:pPr>
            <w:r w:rsidRPr="004E0F3E">
              <w:rPr>
                <w:lang w:eastAsia="zh-CN"/>
              </w:rPr>
              <w:t>5000</w:t>
            </w:r>
          </w:p>
        </w:tc>
        <w:tc>
          <w:tcPr>
            <w:tcW w:w="978" w:type="pct"/>
            <w:tcBorders>
              <w:top w:val="nil"/>
              <w:left w:val="nil"/>
              <w:bottom w:val="single" w:sz="4" w:space="0" w:color="auto"/>
              <w:right w:val="single" w:sz="4" w:space="0" w:color="auto"/>
            </w:tcBorders>
            <w:shd w:val="clear" w:color="auto" w:fill="auto"/>
            <w:noWrap/>
            <w:vAlign w:val="center"/>
            <w:hideMark/>
          </w:tcPr>
          <w:p w14:paraId="2074AFA3" w14:textId="77777777" w:rsidR="007B098D" w:rsidRPr="004E0F3E" w:rsidRDefault="007B098D" w:rsidP="00356771">
            <w:pPr>
              <w:spacing w:after="0"/>
              <w:jc w:val="center"/>
              <w:rPr>
                <w:lang w:eastAsia="zh-CN"/>
              </w:rPr>
            </w:pPr>
            <w:r w:rsidRPr="004E0F3E">
              <w:rPr>
                <w:lang w:eastAsia="zh-CN"/>
              </w:rPr>
              <w:t>100</w:t>
            </w:r>
          </w:p>
        </w:tc>
        <w:tc>
          <w:tcPr>
            <w:tcW w:w="1523" w:type="pct"/>
            <w:tcBorders>
              <w:top w:val="nil"/>
              <w:left w:val="nil"/>
              <w:bottom w:val="single" w:sz="4" w:space="0" w:color="auto"/>
              <w:right w:val="single" w:sz="4" w:space="0" w:color="auto"/>
            </w:tcBorders>
            <w:shd w:val="clear" w:color="auto" w:fill="auto"/>
            <w:noWrap/>
            <w:vAlign w:val="center"/>
            <w:hideMark/>
          </w:tcPr>
          <w:p w14:paraId="3782B351" w14:textId="77777777" w:rsidR="007B098D" w:rsidRPr="004E0F3E" w:rsidRDefault="007B098D" w:rsidP="00356771">
            <w:pPr>
              <w:spacing w:after="0"/>
              <w:jc w:val="center"/>
              <w:rPr>
                <w:lang w:eastAsia="zh-CN"/>
              </w:rPr>
            </w:pPr>
            <w:r w:rsidRPr="004E0F3E">
              <w:rPr>
                <w:lang w:eastAsia="zh-CN"/>
              </w:rPr>
              <w:t>0.138889</w:t>
            </w:r>
          </w:p>
        </w:tc>
      </w:tr>
      <w:tr w:rsidR="007B098D" w:rsidRPr="004E0F3E" w14:paraId="4923A3C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8CC3E65" w14:textId="77777777" w:rsidR="007B098D" w:rsidRPr="004E0F3E" w:rsidRDefault="007B098D" w:rsidP="00356771">
            <w:pPr>
              <w:spacing w:after="0"/>
              <w:rPr>
                <w:b/>
                <w:bCs/>
                <w:lang w:eastAsia="zh-CN"/>
              </w:rPr>
            </w:pPr>
            <w:r w:rsidRPr="004E0F3E">
              <w:rPr>
                <w:b/>
                <w:bCs/>
                <w:lang w:eastAsia="zh-CN"/>
              </w:rPr>
              <w:t>NPSS(DL)</w:t>
            </w:r>
          </w:p>
        </w:tc>
        <w:tc>
          <w:tcPr>
            <w:tcW w:w="1159" w:type="pct"/>
            <w:tcBorders>
              <w:top w:val="nil"/>
              <w:left w:val="nil"/>
              <w:bottom w:val="single" w:sz="4" w:space="0" w:color="auto"/>
              <w:right w:val="single" w:sz="4" w:space="0" w:color="auto"/>
            </w:tcBorders>
            <w:shd w:val="clear" w:color="auto" w:fill="auto"/>
            <w:vAlign w:val="center"/>
            <w:hideMark/>
          </w:tcPr>
          <w:p w14:paraId="5E82750B"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4DD1045B"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66A0FD55"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0C4DC2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74E294F" w14:textId="77777777" w:rsidR="007B098D" w:rsidRPr="004E0F3E" w:rsidRDefault="007B098D" w:rsidP="00356771">
            <w:pPr>
              <w:spacing w:after="0"/>
              <w:rPr>
                <w:b/>
                <w:bCs/>
                <w:lang w:eastAsia="zh-CN"/>
              </w:rPr>
            </w:pPr>
            <w:r w:rsidRPr="004E0F3E">
              <w:rPr>
                <w:b/>
                <w:bCs/>
                <w:lang w:eastAsia="zh-CN"/>
              </w:rPr>
              <w:t>NSSS(DL)</w:t>
            </w:r>
          </w:p>
        </w:tc>
        <w:tc>
          <w:tcPr>
            <w:tcW w:w="1159" w:type="pct"/>
            <w:tcBorders>
              <w:top w:val="nil"/>
              <w:left w:val="nil"/>
              <w:bottom w:val="single" w:sz="4" w:space="0" w:color="auto"/>
              <w:right w:val="single" w:sz="4" w:space="0" w:color="auto"/>
            </w:tcBorders>
            <w:shd w:val="clear" w:color="auto" w:fill="auto"/>
            <w:vAlign w:val="center"/>
            <w:hideMark/>
          </w:tcPr>
          <w:p w14:paraId="0C93A1C1"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16B12BE1"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25ED042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78E55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B3DABE9" w14:textId="77777777" w:rsidR="007B098D" w:rsidRPr="004E0F3E" w:rsidRDefault="007B098D" w:rsidP="00356771">
            <w:pPr>
              <w:spacing w:after="0"/>
              <w:rPr>
                <w:b/>
                <w:bCs/>
                <w:lang w:eastAsia="zh-CN"/>
              </w:rPr>
            </w:pPr>
            <w:r w:rsidRPr="004E0F3E">
              <w:rPr>
                <w:b/>
                <w:bCs/>
                <w:lang w:eastAsia="zh-CN"/>
              </w:rPr>
              <w:lastRenderedPageBreak/>
              <w:t>NTN SIB(DL, 256bits)</w:t>
            </w:r>
          </w:p>
        </w:tc>
        <w:tc>
          <w:tcPr>
            <w:tcW w:w="1159" w:type="pct"/>
            <w:tcBorders>
              <w:top w:val="nil"/>
              <w:left w:val="nil"/>
              <w:bottom w:val="single" w:sz="4" w:space="0" w:color="auto"/>
              <w:right w:val="single" w:sz="4" w:space="0" w:color="auto"/>
            </w:tcBorders>
            <w:shd w:val="clear" w:color="auto" w:fill="auto"/>
            <w:vAlign w:val="center"/>
            <w:hideMark/>
          </w:tcPr>
          <w:p w14:paraId="37F90640"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6771A1C9"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0D58826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2F0EA4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A5F9659" w14:textId="77777777" w:rsidR="007B098D" w:rsidRPr="004E0F3E" w:rsidRDefault="007B098D" w:rsidP="00356771">
            <w:pPr>
              <w:spacing w:after="0"/>
              <w:rPr>
                <w:b/>
                <w:bCs/>
                <w:lang w:eastAsia="zh-CN"/>
              </w:rPr>
            </w:pPr>
            <w:r w:rsidRPr="004E0F3E">
              <w:rPr>
                <w:b/>
                <w:bCs/>
                <w:lang w:eastAsia="zh-CN"/>
              </w:rPr>
              <w:t>MIB-NB(DL)</w:t>
            </w:r>
          </w:p>
        </w:tc>
        <w:tc>
          <w:tcPr>
            <w:tcW w:w="1159" w:type="pct"/>
            <w:tcBorders>
              <w:top w:val="nil"/>
              <w:left w:val="nil"/>
              <w:bottom w:val="single" w:sz="4" w:space="0" w:color="auto"/>
              <w:right w:val="single" w:sz="4" w:space="0" w:color="auto"/>
            </w:tcBorders>
            <w:shd w:val="clear" w:color="auto" w:fill="auto"/>
            <w:vAlign w:val="center"/>
            <w:hideMark/>
          </w:tcPr>
          <w:p w14:paraId="5017BAC2" w14:textId="77777777" w:rsidR="007B098D" w:rsidRPr="004E0F3E" w:rsidRDefault="007B098D" w:rsidP="00356771">
            <w:pPr>
              <w:spacing w:after="0"/>
              <w:jc w:val="center"/>
              <w:rPr>
                <w:lang w:eastAsia="zh-CN"/>
              </w:rPr>
            </w:pPr>
            <w:r w:rsidRPr="004E0F3E">
              <w:rPr>
                <w:lang w:eastAsia="zh-CN"/>
              </w:rPr>
              <w:t>60</w:t>
            </w:r>
          </w:p>
        </w:tc>
        <w:tc>
          <w:tcPr>
            <w:tcW w:w="978" w:type="pct"/>
            <w:tcBorders>
              <w:top w:val="nil"/>
              <w:left w:val="nil"/>
              <w:bottom w:val="single" w:sz="4" w:space="0" w:color="auto"/>
              <w:right w:val="single" w:sz="4" w:space="0" w:color="auto"/>
            </w:tcBorders>
            <w:shd w:val="clear" w:color="auto" w:fill="auto"/>
            <w:vAlign w:val="center"/>
            <w:hideMark/>
          </w:tcPr>
          <w:p w14:paraId="396489EE"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10C470D"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262A1C01"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FCA8A9C" w14:textId="77777777" w:rsidR="007B098D" w:rsidRPr="004E0F3E" w:rsidRDefault="007B098D" w:rsidP="00356771">
            <w:pPr>
              <w:spacing w:after="0"/>
              <w:rPr>
                <w:b/>
                <w:bCs/>
                <w:lang w:eastAsia="zh-CN"/>
              </w:rPr>
            </w:pPr>
            <w:r w:rsidRPr="004E0F3E">
              <w:rPr>
                <w:b/>
                <w:bCs/>
                <w:lang w:eastAsia="zh-CN"/>
              </w:rPr>
              <w:t>Msg1(UL)</w:t>
            </w:r>
          </w:p>
        </w:tc>
        <w:tc>
          <w:tcPr>
            <w:tcW w:w="1159" w:type="pct"/>
            <w:tcBorders>
              <w:top w:val="nil"/>
              <w:left w:val="nil"/>
              <w:bottom w:val="single" w:sz="4" w:space="0" w:color="auto"/>
              <w:right w:val="single" w:sz="4" w:space="0" w:color="auto"/>
            </w:tcBorders>
            <w:shd w:val="clear" w:color="auto" w:fill="auto"/>
            <w:vAlign w:val="center"/>
            <w:hideMark/>
          </w:tcPr>
          <w:p w14:paraId="78346C05" w14:textId="77777777" w:rsidR="007B098D" w:rsidRPr="004E0F3E" w:rsidRDefault="007B098D" w:rsidP="00356771">
            <w:pPr>
              <w:spacing w:after="0"/>
              <w:jc w:val="center"/>
              <w:rPr>
                <w:lang w:eastAsia="zh-CN"/>
              </w:rPr>
            </w:pPr>
            <w:r w:rsidRPr="004E0F3E">
              <w:rPr>
                <w:lang w:eastAsia="zh-CN"/>
              </w:rPr>
              <w:t>102.4</w:t>
            </w:r>
          </w:p>
        </w:tc>
        <w:tc>
          <w:tcPr>
            <w:tcW w:w="978" w:type="pct"/>
            <w:tcBorders>
              <w:top w:val="nil"/>
              <w:left w:val="nil"/>
              <w:bottom w:val="nil"/>
              <w:right w:val="nil"/>
            </w:tcBorders>
            <w:shd w:val="clear" w:color="auto" w:fill="auto"/>
            <w:noWrap/>
            <w:vAlign w:val="center"/>
            <w:hideMark/>
          </w:tcPr>
          <w:p w14:paraId="0E20E47F"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EEA862D"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69C50B1D"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88119EC"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BCC381E"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491B861"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155B4725"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B2CE61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7484BF9" w14:textId="77777777" w:rsidR="007B098D" w:rsidRPr="004E0F3E" w:rsidRDefault="007B098D" w:rsidP="00356771">
            <w:pPr>
              <w:spacing w:after="0"/>
              <w:rPr>
                <w:b/>
                <w:bCs/>
                <w:lang w:eastAsia="zh-CN"/>
              </w:rPr>
            </w:pPr>
            <w:r w:rsidRPr="004E0F3E">
              <w:rPr>
                <w:b/>
                <w:bCs/>
                <w:lang w:eastAsia="zh-CN"/>
              </w:rPr>
              <w:t>Msg2(DL, 56bits)</w:t>
            </w:r>
          </w:p>
        </w:tc>
        <w:tc>
          <w:tcPr>
            <w:tcW w:w="1159" w:type="pct"/>
            <w:tcBorders>
              <w:top w:val="nil"/>
              <w:left w:val="nil"/>
              <w:bottom w:val="single" w:sz="4" w:space="0" w:color="auto"/>
              <w:right w:val="single" w:sz="4" w:space="0" w:color="auto"/>
            </w:tcBorders>
            <w:shd w:val="clear" w:color="auto" w:fill="auto"/>
            <w:vAlign w:val="center"/>
            <w:hideMark/>
          </w:tcPr>
          <w:p w14:paraId="3B9773A3" w14:textId="77777777" w:rsidR="007B098D" w:rsidRPr="004E0F3E" w:rsidRDefault="007B098D" w:rsidP="00356771">
            <w:pPr>
              <w:spacing w:after="0"/>
              <w:jc w:val="center"/>
              <w:rPr>
                <w:lang w:eastAsia="zh-CN"/>
              </w:rPr>
            </w:pPr>
            <w:r w:rsidRPr="004E0F3E">
              <w:rPr>
                <w:lang w:eastAsia="zh-CN"/>
              </w:rPr>
              <w:t>12</w:t>
            </w:r>
          </w:p>
        </w:tc>
        <w:tc>
          <w:tcPr>
            <w:tcW w:w="978" w:type="pct"/>
            <w:tcBorders>
              <w:top w:val="nil"/>
              <w:left w:val="nil"/>
              <w:bottom w:val="single" w:sz="4" w:space="0" w:color="auto"/>
              <w:right w:val="single" w:sz="4" w:space="0" w:color="auto"/>
            </w:tcBorders>
            <w:shd w:val="clear" w:color="auto" w:fill="auto"/>
            <w:vAlign w:val="center"/>
            <w:hideMark/>
          </w:tcPr>
          <w:p w14:paraId="3C3C086F"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61C6A75"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1DE84D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482F2AB" w14:textId="77777777" w:rsidR="007B098D" w:rsidRPr="004E0F3E" w:rsidRDefault="007B098D" w:rsidP="00356771">
            <w:pPr>
              <w:spacing w:after="0"/>
              <w:rPr>
                <w:b/>
                <w:bCs/>
                <w:lang w:eastAsia="zh-CN"/>
              </w:rPr>
            </w:pPr>
            <w:r w:rsidRPr="004E0F3E">
              <w:rPr>
                <w:b/>
                <w:bCs/>
                <w:lang w:eastAsia="zh-CN"/>
              </w:rPr>
              <w:t>Msg3(UL)</w:t>
            </w:r>
          </w:p>
        </w:tc>
        <w:tc>
          <w:tcPr>
            <w:tcW w:w="1159" w:type="pct"/>
            <w:tcBorders>
              <w:top w:val="nil"/>
              <w:left w:val="nil"/>
              <w:bottom w:val="single" w:sz="4" w:space="0" w:color="auto"/>
              <w:right w:val="single" w:sz="4" w:space="0" w:color="auto"/>
            </w:tcBorders>
            <w:shd w:val="clear" w:color="auto" w:fill="auto"/>
            <w:vAlign w:val="center"/>
            <w:hideMark/>
          </w:tcPr>
          <w:p w14:paraId="1EA45188" w14:textId="77777777" w:rsidR="007B098D" w:rsidRPr="004E0F3E" w:rsidRDefault="007B098D" w:rsidP="00356771">
            <w:pPr>
              <w:spacing w:after="0"/>
              <w:jc w:val="center"/>
              <w:rPr>
                <w:lang w:eastAsia="zh-CN"/>
              </w:rPr>
            </w:pPr>
            <w:r w:rsidRPr="004E0F3E">
              <w:rPr>
                <w:lang w:eastAsia="zh-CN"/>
              </w:rPr>
              <w:t>96</w:t>
            </w:r>
          </w:p>
        </w:tc>
        <w:tc>
          <w:tcPr>
            <w:tcW w:w="978" w:type="pct"/>
            <w:tcBorders>
              <w:top w:val="nil"/>
              <w:left w:val="nil"/>
              <w:bottom w:val="nil"/>
              <w:right w:val="nil"/>
            </w:tcBorders>
            <w:shd w:val="clear" w:color="auto" w:fill="auto"/>
            <w:noWrap/>
            <w:vAlign w:val="center"/>
            <w:hideMark/>
          </w:tcPr>
          <w:p w14:paraId="20D885DB"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D93E5EC"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9066006"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F2EFC2"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9E4DCC3"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6BF60545"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58351F8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1E5BAB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9E7695" w14:textId="77777777" w:rsidR="007B098D" w:rsidRPr="004E0F3E" w:rsidRDefault="007B098D" w:rsidP="00356771">
            <w:pPr>
              <w:spacing w:after="0"/>
              <w:rPr>
                <w:b/>
                <w:bCs/>
                <w:lang w:eastAsia="zh-CN"/>
              </w:rPr>
            </w:pPr>
            <w:r w:rsidRPr="004E0F3E">
              <w:rPr>
                <w:b/>
                <w:bCs/>
                <w:lang w:eastAsia="zh-CN"/>
              </w:rPr>
              <w:t>Msg4(DL, 256bits)</w:t>
            </w:r>
          </w:p>
        </w:tc>
        <w:tc>
          <w:tcPr>
            <w:tcW w:w="1159" w:type="pct"/>
            <w:tcBorders>
              <w:top w:val="nil"/>
              <w:left w:val="nil"/>
              <w:bottom w:val="single" w:sz="4" w:space="0" w:color="auto"/>
              <w:right w:val="single" w:sz="4" w:space="0" w:color="auto"/>
            </w:tcBorders>
            <w:shd w:val="clear" w:color="auto" w:fill="auto"/>
            <w:vAlign w:val="center"/>
            <w:hideMark/>
          </w:tcPr>
          <w:p w14:paraId="5E381901"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29242444"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A900391"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39BFBC3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5393E5F" w14:textId="77777777" w:rsidR="007B098D" w:rsidRPr="004E0F3E" w:rsidRDefault="007B098D" w:rsidP="00356771">
            <w:pPr>
              <w:spacing w:after="0"/>
              <w:rPr>
                <w:b/>
                <w:bCs/>
                <w:lang w:eastAsia="zh-CN"/>
              </w:rPr>
            </w:pPr>
            <w:r w:rsidRPr="004E0F3E">
              <w:rPr>
                <w:b/>
                <w:bCs/>
                <w:lang w:eastAsia="zh-CN"/>
              </w:rPr>
              <w:t>ACK/NACK for Msg4(UL)</w:t>
            </w:r>
          </w:p>
        </w:tc>
        <w:tc>
          <w:tcPr>
            <w:tcW w:w="1159" w:type="pct"/>
            <w:tcBorders>
              <w:top w:val="nil"/>
              <w:left w:val="nil"/>
              <w:bottom w:val="single" w:sz="4" w:space="0" w:color="auto"/>
              <w:right w:val="single" w:sz="4" w:space="0" w:color="auto"/>
            </w:tcBorders>
            <w:shd w:val="clear" w:color="auto" w:fill="auto"/>
            <w:vAlign w:val="center"/>
            <w:hideMark/>
          </w:tcPr>
          <w:p w14:paraId="101AA353" w14:textId="77777777" w:rsidR="007B098D" w:rsidRPr="004E0F3E" w:rsidRDefault="007B098D" w:rsidP="00356771">
            <w:pPr>
              <w:spacing w:after="0"/>
              <w:jc w:val="center"/>
              <w:rPr>
                <w:lang w:eastAsia="zh-CN"/>
              </w:rPr>
            </w:pPr>
            <w:r w:rsidRPr="004E0F3E">
              <w:rPr>
                <w:lang w:eastAsia="zh-CN"/>
              </w:rPr>
              <w:t>16</w:t>
            </w:r>
          </w:p>
        </w:tc>
        <w:tc>
          <w:tcPr>
            <w:tcW w:w="978" w:type="pct"/>
            <w:tcBorders>
              <w:top w:val="nil"/>
              <w:left w:val="nil"/>
              <w:bottom w:val="nil"/>
              <w:right w:val="nil"/>
            </w:tcBorders>
            <w:shd w:val="clear" w:color="auto" w:fill="auto"/>
            <w:noWrap/>
            <w:vAlign w:val="center"/>
            <w:hideMark/>
          </w:tcPr>
          <w:p w14:paraId="68F84E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8E2395F"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1DBC843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A4677F" w14:textId="77777777" w:rsidR="007B098D" w:rsidRPr="004E0F3E" w:rsidRDefault="007B098D" w:rsidP="00356771">
            <w:pPr>
              <w:spacing w:after="0"/>
              <w:rPr>
                <w:b/>
                <w:bCs/>
                <w:lang w:eastAsia="zh-CN"/>
              </w:rPr>
            </w:pPr>
            <w:r w:rsidRPr="004E0F3E">
              <w:rPr>
                <w:b/>
                <w:bCs/>
                <w:lang w:eastAsia="zh-CN"/>
              </w:rPr>
              <w:t>PDCCH(DL)</w:t>
            </w:r>
          </w:p>
        </w:tc>
        <w:tc>
          <w:tcPr>
            <w:tcW w:w="1159" w:type="pct"/>
            <w:tcBorders>
              <w:top w:val="nil"/>
              <w:left w:val="nil"/>
              <w:bottom w:val="single" w:sz="4" w:space="0" w:color="auto"/>
              <w:right w:val="single" w:sz="4" w:space="0" w:color="auto"/>
            </w:tcBorders>
            <w:shd w:val="clear" w:color="auto" w:fill="auto"/>
            <w:vAlign w:val="center"/>
            <w:hideMark/>
          </w:tcPr>
          <w:p w14:paraId="3D231AA0"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06C13B67"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3E1098A3"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F3FE583"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42964D5" w14:textId="77777777" w:rsidR="007B098D" w:rsidRPr="004E0F3E" w:rsidRDefault="007B098D" w:rsidP="00356771">
            <w:pPr>
              <w:spacing w:after="0"/>
              <w:rPr>
                <w:b/>
                <w:bCs/>
                <w:lang w:eastAsia="zh-CN"/>
              </w:rPr>
            </w:pPr>
            <w:r w:rsidRPr="004E0F3E">
              <w:rPr>
                <w:b/>
                <w:bCs/>
                <w:lang w:eastAsia="zh-CN"/>
              </w:rPr>
              <w:t>Msg5(105bytes)</w:t>
            </w:r>
          </w:p>
        </w:tc>
        <w:tc>
          <w:tcPr>
            <w:tcW w:w="1159" w:type="pct"/>
            <w:tcBorders>
              <w:top w:val="nil"/>
              <w:left w:val="nil"/>
              <w:bottom w:val="single" w:sz="4" w:space="0" w:color="auto"/>
              <w:right w:val="single" w:sz="4" w:space="0" w:color="auto"/>
            </w:tcBorders>
            <w:shd w:val="clear" w:color="auto" w:fill="auto"/>
            <w:vAlign w:val="center"/>
            <w:hideMark/>
          </w:tcPr>
          <w:p w14:paraId="230E2F53" w14:textId="77777777" w:rsidR="007B098D" w:rsidRPr="004E0F3E" w:rsidRDefault="007B098D" w:rsidP="00356771">
            <w:pPr>
              <w:spacing w:after="0"/>
              <w:jc w:val="center"/>
              <w:rPr>
                <w:lang w:eastAsia="zh-CN"/>
              </w:rPr>
            </w:pPr>
            <w:r w:rsidRPr="004E0F3E">
              <w:rPr>
                <w:lang w:eastAsia="zh-CN"/>
              </w:rPr>
              <w:t>320</w:t>
            </w:r>
          </w:p>
        </w:tc>
        <w:tc>
          <w:tcPr>
            <w:tcW w:w="978" w:type="pct"/>
            <w:tcBorders>
              <w:top w:val="nil"/>
              <w:left w:val="nil"/>
              <w:bottom w:val="single" w:sz="4" w:space="0" w:color="auto"/>
              <w:right w:val="single" w:sz="4" w:space="0" w:color="auto"/>
            </w:tcBorders>
            <w:shd w:val="clear" w:color="auto" w:fill="auto"/>
            <w:noWrap/>
            <w:vAlign w:val="center"/>
            <w:hideMark/>
          </w:tcPr>
          <w:p w14:paraId="723A44DD"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nil"/>
              <w:bottom w:val="single" w:sz="4" w:space="0" w:color="auto"/>
              <w:right w:val="single" w:sz="4" w:space="0" w:color="auto"/>
            </w:tcBorders>
            <w:shd w:val="clear" w:color="auto" w:fill="auto"/>
            <w:noWrap/>
            <w:vAlign w:val="center"/>
            <w:hideMark/>
          </w:tcPr>
          <w:p w14:paraId="4070B797"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7EB4AF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1549B46" w14:textId="77777777" w:rsidR="007B098D" w:rsidRPr="004E0F3E" w:rsidRDefault="007B098D" w:rsidP="00356771">
            <w:pPr>
              <w:spacing w:after="0"/>
              <w:rPr>
                <w:b/>
                <w:bCs/>
                <w:lang w:eastAsia="zh-CN"/>
              </w:rPr>
            </w:pPr>
            <w:r w:rsidRPr="004E0F3E">
              <w:rPr>
                <w:b/>
                <w:bCs/>
                <w:lang w:eastAsia="zh-CN"/>
              </w:rPr>
              <w:t>Idle</w:t>
            </w:r>
          </w:p>
        </w:tc>
        <w:tc>
          <w:tcPr>
            <w:tcW w:w="1159" w:type="pct"/>
            <w:tcBorders>
              <w:top w:val="nil"/>
              <w:left w:val="nil"/>
              <w:bottom w:val="single" w:sz="4" w:space="0" w:color="auto"/>
              <w:right w:val="single" w:sz="4" w:space="0" w:color="auto"/>
            </w:tcBorders>
            <w:shd w:val="clear" w:color="auto" w:fill="auto"/>
            <w:vAlign w:val="center"/>
            <w:hideMark/>
          </w:tcPr>
          <w:p w14:paraId="75D5873F" w14:textId="77777777" w:rsidR="007B098D" w:rsidRPr="004E0F3E" w:rsidRDefault="007B098D" w:rsidP="00356771">
            <w:pPr>
              <w:spacing w:after="0"/>
              <w:jc w:val="center"/>
              <w:rPr>
                <w:lang w:eastAsia="zh-CN"/>
              </w:rPr>
            </w:pPr>
            <w:r w:rsidRPr="004E0F3E">
              <w:rPr>
                <w:lang w:eastAsia="zh-CN"/>
              </w:rPr>
              <w:t>30000</w:t>
            </w:r>
          </w:p>
        </w:tc>
        <w:tc>
          <w:tcPr>
            <w:tcW w:w="978" w:type="pct"/>
            <w:tcBorders>
              <w:top w:val="nil"/>
              <w:left w:val="nil"/>
              <w:bottom w:val="single" w:sz="4" w:space="0" w:color="auto"/>
              <w:right w:val="single" w:sz="4" w:space="0" w:color="auto"/>
            </w:tcBorders>
            <w:shd w:val="clear" w:color="auto" w:fill="auto"/>
            <w:noWrap/>
            <w:vAlign w:val="center"/>
            <w:hideMark/>
          </w:tcPr>
          <w:p w14:paraId="1BB26C48"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523" w:type="pct"/>
            <w:tcBorders>
              <w:top w:val="nil"/>
              <w:left w:val="nil"/>
              <w:bottom w:val="single" w:sz="4" w:space="0" w:color="auto"/>
              <w:right w:val="single" w:sz="4" w:space="0" w:color="auto"/>
            </w:tcBorders>
            <w:shd w:val="clear" w:color="auto" w:fill="auto"/>
            <w:noWrap/>
            <w:vAlign w:val="center"/>
            <w:hideMark/>
          </w:tcPr>
          <w:p w14:paraId="26F0CB51"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0206A79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4AA8543" w14:textId="77777777" w:rsidR="007B098D" w:rsidRPr="004E0F3E" w:rsidRDefault="007B098D" w:rsidP="00356771">
            <w:pPr>
              <w:spacing w:after="0"/>
              <w:rPr>
                <w:b/>
                <w:bCs/>
                <w:lang w:eastAsia="zh-CN"/>
              </w:rPr>
            </w:pPr>
            <w:r w:rsidRPr="004E0F3E">
              <w:rPr>
                <w:b/>
                <w:bCs/>
                <w:lang w:eastAsia="zh-CN"/>
              </w:rPr>
              <w:t>Sleep(NTN)</w:t>
            </w:r>
          </w:p>
        </w:tc>
        <w:tc>
          <w:tcPr>
            <w:tcW w:w="1159" w:type="pct"/>
            <w:tcBorders>
              <w:top w:val="nil"/>
              <w:left w:val="nil"/>
              <w:bottom w:val="single" w:sz="4" w:space="0" w:color="auto"/>
              <w:right w:val="single" w:sz="4" w:space="0" w:color="auto"/>
            </w:tcBorders>
            <w:shd w:val="clear" w:color="auto" w:fill="auto"/>
            <w:vAlign w:val="center"/>
            <w:hideMark/>
          </w:tcPr>
          <w:p w14:paraId="4CC75BB1" w14:textId="77777777" w:rsidR="007B098D" w:rsidRPr="004E0F3E" w:rsidRDefault="007B098D" w:rsidP="00356771">
            <w:pPr>
              <w:spacing w:after="0"/>
              <w:jc w:val="center"/>
              <w:rPr>
                <w:lang w:eastAsia="zh-CN"/>
              </w:rPr>
            </w:pPr>
            <w:r w:rsidRPr="004E0F3E">
              <w:rPr>
                <w:lang w:eastAsia="zh-CN"/>
              </w:rPr>
              <w:t>21564281.6</w:t>
            </w:r>
          </w:p>
        </w:tc>
        <w:tc>
          <w:tcPr>
            <w:tcW w:w="978" w:type="pct"/>
            <w:tcBorders>
              <w:top w:val="nil"/>
              <w:left w:val="nil"/>
              <w:bottom w:val="single" w:sz="4" w:space="0" w:color="auto"/>
              <w:right w:val="single" w:sz="4" w:space="0" w:color="auto"/>
            </w:tcBorders>
            <w:shd w:val="clear" w:color="auto" w:fill="auto"/>
            <w:noWrap/>
            <w:vAlign w:val="center"/>
            <w:hideMark/>
          </w:tcPr>
          <w:p w14:paraId="171574FD"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2D35BFAA" w14:textId="77777777" w:rsidR="007B098D" w:rsidRPr="004E0F3E" w:rsidRDefault="007B098D" w:rsidP="00356771">
            <w:pPr>
              <w:spacing w:after="0"/>
              <w:jc w:val="center"/>
              <w:rPr>
                <w:lang w:eastAsia="zh-CN"/>
              </w:rPr>
            </w:pPr>
            <w:r w:rsidRPr="004E0F3E">
              <w:rPr>
                <w:lang w:eastAsia="zh-CN"/>
              </w:rPr>
              <w:t>0.089851</w:t>
            </w:r>
          </w:p>
        </w:tc>
      </w:tr>
      <w:tr w:rsidR="007B098D" w:rsidRPr="004E0F3E" w14:paraId="4F38F3A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58F71E" w14:textId="77777777" w:rsidR="007B098D" w:rsidRPr="004E0F3E" w:rsidRDefault="007B098D" w:rsidP="00356771">
            <w:pPr>
              <w:spacing w:after="0"/>
              <w:rPr>
                <w:b/>
                <w:bCs/>
                <w:lang w:eastAsia="zh-CN"/>
              </w:rPr>
            </w:pPr>
            <w:r w:rsidRPr="004E0F3E">
              <w:rPr>
                <w:b/>
                <w:bCs/>
                <w:lang w:eastAsia="zh-CN"/>
              </w:rPr>
              <w:t>Sleep(TN)</w:t>
            </w:r>
          </w:p>
        </w:tc>
        <w:tc>
          <w:tcPr>
            <w:tcW w:w="1159" w:type="pct"/>
            <w:tcBorders>
              <w:top w:val="nil"/>
              <w:left w:val="nil"/>
              <w:bottom w:val="single" w:sz="4" w:space="0" w:color="auto"/>
              <w:right w:val="single" w:sz="4" w:space="0" w:color="auto"/>
            </w:tcBorders>
            <w:shd w:val="clear" w:color="auto" w:fill="auto"/>
            <w:vAlign w:val="center"/>
            <w:hideMark/>
          </w:tcPr>
          <w:p w14:paraId="740D25DF" w14:textId="77777777" w:rsidR="007B098D" w:rsidRPr="004E0F3E" w:rsidRDefault="007B098D" w:rsidP="00356771">
            <w:pPr>
              <w:spacing w:after="0"/>
              <w:jc w:val="center"/>
              <w:rPr>
                <w:lang w:eastAsia="zh-CN"/>
              </w:rPr>
            </w:pPr>
            <w:r w:rsidRPr="004E0F3E">
              <w:rPr>
                <w:lang w:eastAsia="zh-CN"/>
              </w:rPr>
              <w:t>21569305.6</w:t>
            </w:r>
          </w:p>
        </w:tc>
        <w:tc>
          <w:tcPr>
            <w:tcW w:w="978" w:type="pct"/>
            <w:tcBorders>
              <w:top w:val="nil"/>
              <w:left w:val="nil"/>
              <w:bottom w:val="single" w:sz="4" w:space="0" w:color="auto"/>
              <w:right w:val="single" w:sz="4" w:space="0" w:color="auto"/>
            </w:tcBorders>
            <w:shd w:val="clear" w:color="auto" w:fill="auto"/>
            <w:noWrap/>
            <w:vAlign w:val="center"/>
            <w:hideMark/>
          </w:tcPr>
          <w:p w14:paraId="3772C30A"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48B1272E" w14:textId="77777777" w:rsidR="007B098D" w:rsidRPr="004E0F3E" w:rsidRDefault="007B098D" w:rsidP="00356771">
            <w:pPr>
              <w:spacing w:after="0"/>
              <w:jc w:val="center"/>
              <w:rPr>
                <w:lang w:eastAsia="zh-CN"/>
              </w:rPr>
            </w:pPr>
            <w:r w:rsidRPr="004E0F3E">
              <w:rPr>
                <w:lang w:eastAsia="zh-CN"/>
              </w:rPr>
              <w:t>0.089872</w:t>
            </w:r>
          </w:p>
        </w:tc>
      </w:tr>
      <w:tr w:rsidR="007B098D" w:rsidRPr="004E0F3E" w14:paraId="31353EBB" w14:textId="77777777" w:rsidTr="00356771">
        <w:trPr>
          <w:trHeight w:val="27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E8A66F" w14:textId="77777777" w:rsidR="007B098D" w:rsidRPr="004E0F3E" w:rsidRDefault="007B098D" w:rsidP="00356771">
            <w:pPr>
              <w:spacing w:after="0"/>
              <w:rPr>
                <w:b/>
                <w:bCs/>
                <w:lang w:eastAsia="zh-CN"/>
              </w:rPr>
            </w:pPr>
            <w:r w:rsidRPr="004E0F3E">
              <w:rPr>
                <w:b/>
                <w:bCs/>
                <w:lang w:eastAsia="zh-CN"/>
              </w:rPr>
              <w:t>Total (TN, mWh)</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3645DCD2" w14:textId="77777777" w:rsidR="007B098D" w:rsidRPr="004E0F3E" w:rsidRDefault="007B098D" w:rsidP="00356771">
            <w:pPr>
              <w:spacing w:after="0"/>
              <w:jc w:val="center"/>
              <w:rPr>
                <w:lang w:eastAsia="zh-CN"/>
              </w:rPr>
            </w:pPr>
            <w:r w:rsidRPr="004E0F3E">
              <w:rPr>
                <w:lang w:eastAsia="zh-CN"/>
              </w:rPr>
              <w:t>0.192317</w:t>
            </w:r>
          </w:p>
        </w:tc>
      </w:tr>
      <w:tr w:rsidR="007B098D" w:rsidRPr="004E0F3E" w14:paraId="4056BBD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2B448A0" w14:textId="77777777" w:rsidR="007B098D" w:rsidRPr="004E0F3E" w:rsidRDefault="007B098D" w:rsidP="00356771">
            <w:pPr>
              <w:spacing w:after="0"/>
              <w:rPr>
                <w:b/>
                <w:bCs/>
                <w:lang w:eastAsia="zh-CN"/>
              </w:rPr>
            </w:pPr>
            <w:r w:rsidRPr="004E0F3E">
              <w:rPr>
                <w:b/>
                <w:bCs/>
                <w:lang w:eastAsia="zh-CN"/>
              </w:rPr>
              <w:t>Total (NTN,mWH)</w:t>
            </w:r>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5300E9" w14:textId="77777777" w:rsidR="007B098D" w:rsidRPr="004E0F3E" w:rsidRDefault="007B098D" w:rsidP="00356771">
            <w:pPr>
              <w:spacing w:after="0"/>
              <w:jc w:val="center"/>
              <w:rPr>
                <w:lang w:eastAsia="zh-CN"/>
              </w:rPr>
            </w:pPr>
            <w:r w:rsidRPr="004E0F3E">
              <w:rPr>
                <w:lang w:eastAsia="zh-CN"/>
              </w:rPr>
              <w:t>0.331651</w:t>
            </w:r>
          </w:p>
        </w:tc>
      </w:tr>
      <w:tr w:rsidR="007B098D" w:rsidRPr="004E0F3E" w14:paraId="284BEAB5"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A720997" w14:textId="77777777" w:rsidR="007B098D" w:rsidRPr="004E0F3E" w:rsidRDefault="007B098D" w:rsidP="00356771">
            <w:pPr>
              <w:spacing w:after="0"/>
              <w:rPr>
                <w:b/>
                <w:bCs/>
                <w:lang w:eastAsia="zh-CN"/>
              </w:rPr>
            </w:pPr>
            <w:r w:rsidRPr="004E0F3E">
              <w:rPr>
                <w:b/>
                <w:bCs/>
                <w:lang w:eastAsia="zh-CN"/>
              </w:rPr>
              <w:t>Battery(Wh)</w:t>
            </w:r>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6CCCE"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49A5E16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377DC80" w14:textId="77777777" w:rsidR="007B098D" w:rsidRDefault="007B098D" w:rsidP="00356771">
            <w:pPr>
              <w:spacing w:after="0"/>
              <w:rPr>
                <w:b/>
                <w:bCs/>
                <w:lang w:eastAsia="zh-CN"/>
              </w:rPr>
            </w:pPr>
            <w:r w:rsidRPr="004E0F3E">
              <w:rPr>
                <w:b/>
                <w:bCs/>
                <w:lang w:eastAsia="zh-CN"/>
              </w:rPr>
              <w:t xml:space="preserve">Battery lifte </w:t>
            </w:r>
          </w:p>
          <w:p w14:paraId="2852DD90" w14:textId="77777777" w:rsidR="007B098D" w:rsidRPr="004E0F3E" w:rsidRDefault="007B098D" w:rsidP="00356771">
            <w:pPr>
              <w:spacing w:after="0"/>
              <w:rPr>
                <w:b/>
                <w:bCs/>
                <w:lang w:eastAsia="zh-CN"/>
              </w:rPr>
            </w:pPr>
            <w:r w:rsidRPr="004E0F3E">
              <w:rPr>
                <w:b/>
                <w:bCs/>
                <w:lang w:eastAsia="zh-CN"/>
              </w:rPr>
              <w:t>(TN,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0E0AA699" w14:textId="77777777" w:rsidR="007B098D" w:rsidRPr="004E0F3E" w:rsidRDefault="007B098D" w:rsidP="00356771">
            <w:pPr>
              <w:spacing w:after="0"/>
              <w:jc w:val="center"/>
              <w:rPr>
                <w:lang w:eastAsia="zh-CN"/>
              </w:rPr>
            </w:pPr>
            <w:r w:rsidRPr="004E0F3E">
              <w:rPr>
                <w:lang w:eastAsia="zh-CN"/>
              </w:rPr>
              <w:t>17.807399</w:t>
            </w:r>
          </w:p>
        </w:tc>
      </w:tr>
      <w:tr w:rsidR="007B098D" w:rsidRPr="004E0F3E" w14:paraId="1F0545B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BC5BBA8" w14:textId="77777777" w:rsidR="007B098D" w:rsidRDefault="007B098D" w:rsidP="00356771">
            <w:pPr>
              <w:spacing w:after="0"/>
              <w:rPr>
                <w:b/>
                <w:bCs/>
                <w:lang w:eastAsia="zh-CN"/>
              </w:rPr>
            </w:pPr>
            <w:r w:rsidRPr="004E0F3E">
              <w:rPr>
                <w:b/>
                <w:bCs/>
                <w:lang w:eastAsia="zh-CN"/>
              </w:rPr>
              <w:t>Battery lifte</w:t>
            </w:r>
          </w:p>
          <w:p w14:paraId="6BBD0A8C" w14:textId="77777777" w:rsidR="007B098D" w:rsidRPr="004E0F3E" w:rsidRDefault="007B098D" w:rsidP="00356771">
            <w:pPr>
              <w:spacing w:after="0"/>
              <w:rPr>
                <w:b/>
                <w:bCs/>
                <w:lang w:eastAsia="zh-CN"/>
              </w:rPr>
            </w:pPr>
            <w:r w:rsidRPr="004E0F3E">
              <w:rPr>
                <w:b/>
                <w:bCs/>
                <w:lang w:eastAsia="zh-CN"/>
              </w:rPr>
              <w:t xml:space="preserve"> (NTN,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4E4A9A10" w14:textId="77777777" w:rsidR="007B098D" w:rsidRPr="004E0F3E" w:rsidRDefault="007B098D" w:rsidP="00356771">
            <w:pPr>
              <w:spacing w:after="0"/>
              <w:jc w:val="center"/>
              <w:rPr>
                <w:lang w:eastAsia="zh-CN"/>
              </w:rPr>
            </w:pPr>
            <w:r w:rsidRPr="004E0F3E">
              <w:rPr>
                <w:lang w:eastAsia="zh-CN"/>
              </w:rPr>
              <w:t>10.326083</w:t>
            </w:r>
          </w:p>
        </w:tc>
      </w:tr>
    </w:tbl>
    <w:p w14:paraId="285102AF" w14:textId="77777777" w:rsidR="007B098D" w:rsidRDefault="007B098D" w:rsidP="007B098D">
      <w:pPr>
        <w:pStyle w:val="References"/>
        <w:numPr>
          <w:ilvl w:val="0"/>
          <w:numId w:val="0"/>
        </w:numPr>
        <w:ind w:left="360" w:hanging="360"/>
        <w:rPr>
          <w:sz w:val="22"/>
          <w:szCs w:val="22"/>
          <w:lang w:eastAsia="zh-CN"/>
        </w:rPr>
      </w:pPr>
    </w:p>
    <w:p w14:paraId="46E0AEB1" w14:textId="77777777" w:rsidR="007B098D" w:rsidRDefault="007B098D" w:rsidP="007B098D">
      <w:pPr>
        <w:pStyle w:val="References"/>
        <w:numPr>
          <w:ilvl w:val="0"/>
          <w:numId w:val="0"/>
        </w:numPr>
        <w:ind w:left="360" w:hanging="360"/>
        <w:jc w:val="center"/>
        <w:rPr>
          <w:sz w:val="22"/>
          <w:szCs w:val="22"/>
          <w:lang w:eastAsia="zh-CN"/>
        </w:rPr>
      </w:pPr>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p>
    <w:tbl>
      <w:tblPr>
        <w:tblW w:w="3729" w:type="pct"/>
        <w:jc w:val="center"/>
        <w:tblLayout w:type="fixed"/>
        <w:tblLook w:val="04A0" w:firstRow="1" w:lastRow="0" w:firstColumn="1" w:lastColumn="0" w:noHBand="0" w:noVBand="1"/>
      </w:tblPr>
      <w:tblGrid>
        <w:gridCol w:w="1965"/>
        <w:gridCol w:w="1553"/>
        <w:gridCol w:w="1464"/>
        <w:gridCol w:w="2201"/>
      </w:tblGrid>
      <w:tr w:rsidR="007B098D" w:rsidRPr="004E0F3E" w14:paraId="2B4D7FEE"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AA234" w14:textId="77777777" w:rsidR="007B098D" w:rsidRPr="004E0F3E" w:rsidRDefault="007B098D" w:rsidP="00356771">
            <w:pPr>
              <w:spacing w:after="0"/>
              <w:jc w:val="center"/>
              <w:rPr>
                <w:b/>
                <w:bCs/>
                <w:lang w:eastAsia="zh-CN"/>
              </w:rPr>
            </w:pPr>
            <w:r w:rsidRPr="004E0F3E">
              <w:rPr>
                <w:b/>
                <w:bCs/>
                <w:lang w:eastAsia="zh-CN"/>
              </w:rPr>
              <w:t>Report, 12hours</w:t>
            </w:r>
          </w:p>
        </w:tc>
      </w:tr>
      <w:tr w:rsidR="007B098D" w:rsidRPr="004E0F3E" w14:paraId="01A9CAA2" w14:textId="77777777" w:rsidTr="00356771">
        <w:trPr>
          <w:trHeight w:val="285"/>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7319B89" w14:textId="77777777" w:rsidR="007B098D" w:rsidRPr="004E0F3E" w:rsidRDefault="007B098D" w:rsidP="00356771">
            <w:pPr>
              <w:spacing w:after="0"/>
              <w:rPr>
                <w:b/>
                <w:bCs/>
                <w:lang w:eastAsia="zh-CN"/>
              </w:rPr>
            </w:pPr>
            <w:r w:rsidRPr="004E0F3E">
              <w:rPr>
                <w:b/>
                <w:bCs/>
                <w:lang w:eastAsia="zh-CN"/>
              </w:rPr>
              <w:t>Flow assumptions</w:t>
            </w:r>
          </w:p>
        </w:tc>
        <w:tc>
          <w:tcPr>
            <w:tcW w:w="1081" w:type="pct"/>
            <w:tcBorders>
              <w:top w:val="nil"/>
              <w:left w:val="nil"/>
              <w:bottom w:val="single" w:sz="4" w:space="0" w:color="auto"/>
              <w:right w:val="single" w:sz="4" w:space="0" w:color="auto"/>
            </w:tcBorders>
            <w:shd w:val="clear" w:color="auto" w:fill="auto"/>
            <w:noWrap/>
            <w:vAlign w:val="center"/>
            <w:hideMark/>
          </w:tcPr>
          <w:p w14:paraId="2528BAF3" w14:textId="77777777" w:rsidR="007B098D" w:rsidRPr="004E0F3E" w:rsidRDefault="007B098D" w:rsidP="00356771">
            <w:pPr>
              <w:spacing w:after="0"/>
              <w:rPr>
                <w:b/>
                <w:bCs/>
                <w:lang w:eastAsia="zh-CN"/>
              </w:rPr>
            </w:pPr>
            <w:r w:rsidRPr="004E0F3E">
              <w:rPr>
                <w:b/>
                <w:bCs/>
                <w:lang w:eastAsia="zh-CN"/>
              </w:rPr>
              <w:t>Duration(ms)/each report</w:t>
            </w:r>
          </w:p>
        </w:tc>
        <w:tc>
          <w:tcPr>
            <w:tcW w:w="1019" w:type="pct"/>
            <w:tcBorders>
              <w:top w:val="nil"/>
              <w:left w:val="nil"/>
              <w:bottom w:val="single" w:sz="4" w:space="0" w:color="auto"/>
              <w:right w:val="single" w:sz="4" w:space="0" w:color="auto"/>
            </w:tcBorders>
            <w:shd w:val="clear" w:color="auto" w:fill="auto"/>
            <w:noWrap/>
            <w:vAlign w:val="center"/>
            <w:hideMark/>
          </w:tcPr>
          <w:p w14:paraId="2698D080" w14:textId="77777777" w:rsidR="007B098D" w:rsidRPr="004E0F3E" w:rsidRDefault="007B098D" w:rsidP="00356771">
            <w:pPr>
              <w:spacing w:after="0"/>
              <w:rPr>
                <w:b/>
                <w:bCs/>
                <w:lang w:eastAsia="zh-CN"/>
              </w:rPr>
            </w:pPr>
            <w:r w:rsidRPr="004E0F3E">
              <w:rPr>
                <w:b/>
                <w:bCs/>
                <w:lang w:eastAsia="zh-CN"/>
              </w:rPr>
              <w:t>Power(mW)</w:t>
            </w:r>
          </w:p>
        </w:tc>
        <w:tc>
          <w:tcPr>
            <w:tcW w:w="1531" w:type="pct"/>
            <w:tcBorders>
              <w:top w:val="nil"/>
              <w:left w:val="nil"/>
              <w:bottom w:val="single" w:sz="4" w:space="0" w:color="auto"/>
              <w:right w:val="single" w:sz="4" w:space="0" w:color="auto"/>
            </w:tcBorders>
            <w:shd w:val="clear" w:color="auto" w:fill="auto"/>
            <w:noWrap/>
            <w:vAlign w:val="center"/>
            <w:hideMark/>
          </w:tcPr>
          <w:p w14:paraId="4F837845"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760A9FE7"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9CF5AFA" w14:textId="77777777" w:rsidR="007B098D" w:rsidRPr="004E0F3E" w:rsidRDefault="007B098D" w:rsidP="00356771">
            <w:pPr>
              <w:spacing w:after="0"/>
              <w:rPr>
                <w:b/>
                <w:bCs/>
                <w:lang w:eastAsia="zh-CN"/>
              </w:rPr>
            </w:pPr>
            <w:r w:rsidRPr="004E0F3E">
              <w:rPr>
                <w:b/>
                <w:bCs/>
                <w:lang w:eastAsia="zh-CN"/>
              </w:rPr>
              <w:t>GNSS(DL)</w:t>
            </w:r>
          </w:p>
        </w:tc>
        <w:tc>
          <w:tcPr>
            <w:tcW w:w="1081" w:type="pct"/>
            <w:tcBorders>
              <w:top w:val="nil"/>
              <w:left w:val="nil"/>
              <w:bottom w:val="single" w:sz="4" w:space="0" w:color="auto"/>
              <w:right w:val="single" w:sz="4" w:space="0" w:color="auto"/>
            </w:tcBorders>
            <w:shd w:val="clear" w:color="auto" w:fill="auto"/>
            <w:noWrap/>
            <w:vAlign w:val="center"/>
            <w:hideMark/>
          </w:tcPr>
          <w:p w14:paraId="52E21684" w14:textId="77777777" w:rsidR="007B098D" w:rsidRPr="004E0F3E" w:rsidRDefault="007B098D" w:rsidP="00356771">
            <w:pPr>
              <w:spacing w:after="0"/>
              <w:jc w:val="center"/>
              <w:rPr>
                <w:lang w:eastAsia="zh-CN"/>
              </w:rPr>
            </w:pPr>
            <w:r w:rsidRPr="004E0F3E">
              <w:rPr>
                <w:lang w:eastAsia="zh-CN"/>
              </w:rPr>
              <w:t>5000</w:t>
            </w:r>
          </w:p>
        </w:tc>
        <w:tc>
          <w:tcPr>
            <w:tcW w:w="1019" w:type="pct"/>
            <w:tcBorders>
              <w:top w:val="nil"/>
              <w:left w:val="nil"/>
              <w:bottom w:val="single" w:sz="4" w:space="0" w:color="auto"/>
              <w:right w:val="single" w:sz="4" w:space="0" w:color="auto"/>
            </w:tcBorders>
            <w:shd w:val="clear" w:color="auto" w:fill="auto"/>
            <w:noWrap/>
            <w:vAlign w:val="center"/>
            <w:hideMark/>
          </w:tcPr>
          <w:p w14:paraId="4686A842" w14:textId="77777777" w:rsidR="007B098D" w:rsidRPr="004E0F3E" w:rsidRDefault="007B098D" w:rsidP="00356771">
            <w:pPr>
              <w:spacing w:after="0"/>
              <w:jc w:val="center"/>
              <w:rPr>
                <w:lang w:eastAsia="zh-CN"/>
              </w:rPr>
            </w:pPr>
            <w:r w:rsidRPr="004E0F3E">
              <w:rPr>
                <w:lang w:eastAsia="zh-CN"/>
              </w:rPr>
              <w:t>100</w:t>
            </w:r>
          </w:p>
        </w:tc>
        <w:tc>
          <w:tcPr>
            <w:tcW w:w="1531" w:type="pct"/>
            <w:tcBorders>
              <w:top w:val="nil"/>
              <w:left w:val="nil"/>
              <w:bottom w:val="single" w:sz="4" w:space="0" w:color="auto"/>
              <w:right w:val="single" w:sz="4" w:space="0" w:color="auto"/>
            </w:tcBorders>
            <w:shd w:val="clear" w:color="auto" w:fill="auto"/>
            <w:noWrap/>
            <w:vAlign w:val="center"/>
            <w:hideMark/>
          </w:tcPr>
          <w:p w14:paraId="36F1D1CE" w14:textId="77777777" w:rsidR="007B098D" w:rsidRPr="004E0F3E" w:rsidRDefault="007B098D" w:rsidP="00356771">
            <w:pPr>
              <w:spacing w:after="0"/>
              <w:jc w:val="center"/>
              <w:rPr>
                <w:lang w:eastAsia="zh-CN"/>
              </w:rPr>
            </w:pPr>
            <w:r w:rsidRPr="004E0F3E">
              <w:rPr>
                <w:lang w:eastAsia="zh-CN"/>
              </w:rPr>
              <w:t>0.13889</w:t>
            </w:r>
          </w:p>
        </w:tc>
      </w:tr>
      <w:tr w:rsidR="007B098D" w:rsidRPr="004E0F3E" w14:paraId="3C02929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0A5597B" w14:textId="77777777" w:rsidR="007B098D" w:rsidRPr="004E0F3E" w:rsidRDefault="007B098D" w:rsidP="00356771">
            <w:pPr>
              <w:spacing w:after="0"/>
              <w:rPr>
                <w:b/>
                <w:bCs/>
                <w:sz w:val="21"/>
                <w:szCs w:val="21"/>
                <w:lang w:eastAsia="zh-CN"/>
              </w:rPr>
            </w:pPr>
            <w:r w:rsidRPr="004E0F3E">
              <w:rPr>
                <w:b/>
                <w:bCs/>
                <w:sz w:val="21"/>
                <w:szCs w:val="21"/>
                <w:lang w:eastAsia="zh-CN"/>
              </w:rPr>
              <w:t>NPSS(DL)</w:t>
            </w:r>
          </w:p>
        </w:tc>
        <w:tc>
          <w:tcPr>
            <w:tcW w:w="1081" w:type="pct"/>
            <w:tcBorders>
              <w:top w:val="nil"/>
              <w:left w:val="nil"/>
              <w:bottom w:val="single" w:sz="4" w:space="0" w:color="auto"/>
              <w:right w:val="single" w:sz="4" w:space="0" w:color="auto"/>
            </w:tcBorders>
            <w:shd w:val="clear" w:color="auto" w:fill="auto"/>
            <w:vAlign w:val="center"/>
            <w:hideMark/>
          </w:tcPr>
          <w:p w14:paraId="32668133"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2177603D"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7BB3CE69"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472944DB"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BDD1C4" w14:textId="77777777" w:rsidR="007B098D" w:rsidRPr="004E0F3E" w:rsidRDefault="007B098D" w:rsidP="00356771">
            <w:pPr>
              <w:spacing w:after="0"/>
              <w:rPr>
                <w:b/>
                <w:bCs/>
                <w:sz w:val="21"/>
                <w:szCs w:val="21"/>
                <w:lang w:eastAsia="zh-CN"/>
              </w:rPr>
            </w:pPr>
            <w:r w:rsidRPr="004E0F3E">
              <w:rPr>
                <w:b/>
                <w:bCs/>
                <w:sz w:val="21"/>
                <w:szCs w:val="21"/>
                <w:lang w:eastAsia="zh-CN"/>
              </w:rPr>
              <w:t>NSSS(DL)</w:t>
            </w:r>
          </w:p>
        </w:tc>
        <w:tc>
          <w:tcPr>
            <w:tcW w:w="1081" w:type="pct"/>
            <w:tcBorders>
              <w:top w:val="nil"/>
              <w:left w:val="nil"/>
              <w:bottom w:val="single" w:sz="4" w:space="0" w:color="auto"/>
              <w:right w:val="single" w:sz="4" w:space="0" w:color="auto"/>
            </w:tcBorders>
            <w:shd w:val="clear" w:color="auto" w:fill="auto"/>
            <w:vAlign w:val="center"/>
            <w:hideMark/>
          </w:tcPr>
          <w:p w14:paraId="1225272B"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365C63BB"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116ABEE0"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2BC5705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5436937" w14:textId="77777777" w:rsidR="007B098D" w:rsidRPr="004E0F3E" w:rsidRDefault="007B098D" w:rsidP="00356771">
            <w:pPr>
              <w:spacing w:after="0"/>
              <w:rPr>
                <w:b/>
                <w:bCs/>
                <w:sz w:val="21"/>
                <w:szCs w:val="21"/>
                <w:lang w:eastAsia="zh-CN"/>
              </w:rPr>
            </w:pPr>
            <w:r w:rsidRPr="004E0F3E">
              <w:rPr>
                <w:b/>
                <w:bCs/>
                <w:sz w:val="21"/>
                <w:szCs w:val="21"/>
                <w:lang w:eastAsia="zh-CN"/>
              </w:rPr>
              <w:t>NTN SIB(DL, 256bits)</w:t>
            </w:r>
          </w:p>
        </w:tc>
        <w:tc>
          <w:tcPr>
            <w:tcW w:w="1081" w:type="pct"/>
            <w:tcBorders>
              <w:top w:val="nil"/>
              <w:left w:val="nil"/>
              <w:bottom w:val="single" w:sz="4" w:space="0" w:color="auto"/>
              <w:right w:val="single" w:sz="4" w:space="0" w:color="auto"/>
            </w:tcBorders>
            <w:shd w:val="clear" w:color="auto" w:fill="auto"/>
            <w:vAlign w:val="center"/>
            <w:hideMark/>
          </w:tcPr>
          <w:p w14:paraId="56282CC9" w14:textId="77777777" w:rsidR="007B098D" w:rsidRPr="004E0F3E" w:rsidRDefault="007B098D" w:rsidP="00356771">
            <w:pPr>
              <w:spacing w:after="0"/>
              <w:jc w:val="center"/>
              <w:rPr>
                <w:sz w:val="21"/>
                <w:szCs w:val="21"/>
                <w:lang w:eastAsia="zh-CN"/>
              </w:rPr>
            </w:pPr>
            <w:r w:rsidRPr="004E0F3E">
              <w:rPr>
                <w:sz w:val="21"/>
                <w:szCs w:val="21"/>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5E4AF1A3" w14:textId="77777777" w:rsidR="007B098D" w:rsidRPr="004E0F3E" w:rsidRDefault="007B098D" w:rsidP="00356771">
            <w:pPr>
              <w:spacing w:after="0"/>
              <w:jc w:val="center"/>
              <w:rPr>
                <w:sz w:val="21"/>
                <w:szCs w:val="21"/>
                <w:lang w:eastAsia="zh-CN"/>
              </w:rPr>
            </w:pPr>
            <w:r w:rsidRPr="004E0F3E">
              <w:rPr>
                <w:sz w:val="21"/>
                <w:szCs w:val="21"/>
                <w:lang w:eastAsia="zh-CN"/>
              </w:rPr>
              <w:t>70</w:t>
            </w:r>
            <w:r>
              <w:rPr>
                <w:sz w:val="21"/>
                <w:szCs w:val="21"/>
                <w:lang w:eastAsia="zh-CN"/>
              </w:rPr>
              <w:t xml:space="preserve"> </w:t>
            </w:r>
          </w:p>
        </w:tc>
        <w:tc>
          <w:tcPr>
            <w:tcW w:w="1531" w:type="pct"/>
            <w:tcBorders>
              <w:top w:val="nil"/>
              <w:left w:val="nil"/>
              <w:bottom w:val="single" w:sz="4" w:space="0" w:color="auto"/>
              <w:right w:val="single" w:sz="4" w:space="0" w:color="auto"/>
            </w:tcBorders>
            <w:shd w:val="clear" w:color="auto" w:fill="auto"/>
            <w:noWrap/>
            <w:vAlign w:val="center"/>
            <w:hideMark/>
          </w:tcPr>
          <w:p w14:paraId="7C24D327"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5345CA7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0726B54" w14:textId="77777777" w:rsidR="007B098D" w:rsidRPr="004E0F3E" w:rsidRDefault="007B098D" w:rsidP="00356771">
            <w:pPr>
              <w:spacing w:after="0"/>
              <w:rPr>
                <w:b/>
                <w:bCs/>
                <w:sz w:val="21"/>
                <w:szCs w:val="21"/>
                <w:lang w:eastAsia="zh-CN"/>
              </w:rPr>
            </w:pPr>
            <w:r w:rsidRPr="004E0F3E">
              <w:rPr>
                <w:b/>
                <w:bCs/>
                <w:sz w:val="21"/>
                <w:szCs w:val="21"/>
                <w:lang w:eastAsia="zh-CN"/>
              </w:rPr>
              <w:t>MIB-NB(DL)</w:t>
            </w:r>
          </w:p>
        </w:tc>
        <w:tc>
          <w:tcPr>
            <w:tcW w:w="1081" w:type="pct"/>
            <w:tcBorders>
              <w:top w:val="nil"/>
              <w:left w:val="nil"/>
              <w:bottom w:val="single" w:sz="4" w:space="0" w:color="auto"/>
              <w:right w:val="single" w:sz="4" w:space="0" w:color="auto"/>
            </w:tcBorders>
            <w:shd w:val="clear" w:color="auto" w:fill="auto"/>
            <w:vAlign w:val="center"/>
            <w:hideMark/>
          </w:tcPr>
          <w:p w14:paraId="508C4D2E" w14:textId="77777777" w:rsidR="007B098D" w:rsidRPr="004E0F3E" w:rsidRDefault="007B098D" w:rsidP="00356771">
            <w:pPr>
              <w:spacing w:after="0"/>
              <w:jc w:val="center"/>
              <w:rPr>
                <w:lang w:eastAsia="zh-CN"/>
              </w:rPr>
            </w:pPr>
            <w:r w:rsidRPr="004E0F3E">
              <w:rPr>
                <w:lang w:eastAsia="zh-CN"/>
              </w:rPr>
              <w:t>60</w:t>
            </w:r>
          </w:p>
        </w:tc>
        <w:tc>
          <w:tcPr>
            <w:tcW w:w="1019" w:type="pct"/>
            <w:tcBorders>
              <w:top w:val="nil"/>
              <w:left w:val="nil"/>
              <w:bottom w:val="single" w:sz="4" w:space="0" w:color="auto"/>
              <w:right w:val="single" w:sz="4" w:space="0" w:color="auto"/>
            </w:tcBorders>
            <w:shd w:val="clear" w:color="auto" w:fill="auto"/>
            <w:vAlign w:val="center"/>
            <w:hideMark/>
          </w:tcPr>
          <w:p w14:paraId="3179CB7B"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28800B7F" w14:textId="77777777" w:rsidR="007B098D" w:rsidRPr="004E0F3E" w:rsidRDefault="007B098D" w:rsidP="00356771">
            <w:pPr>
              <w:spacing w:after="0"/>
              <w:jc w:val="center"/>
              <w:rPr>
                <w:lang w:eastAsia="zh-CN"/>
              </w:rPr>
            </w:pPr>
            <w:r w:rsidRPr="004E0F3E">
              <w:rPr>
                <w:lang w:eastAsia="zh-CN"/>
              </w:rPr>
              <w:t>0.00117</w:t>
            </w:r>
          </w:p>
        </w:tc>
      </w:tr>
      <w:tr w:rsidR="007B098D" w:rsidRPr="004E0F3E" w14:paraId="525A6C8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7764F4A" w14:textId="77777777" w:rsidR="007B098D" w:rsidRPr="004E0F3E" w:rsidRDefault="007B098D" w:rsidP="00356771">
            <w:pPr>
              <w:spacing w:after="0"/>
              <w:rPr>
                <w:b/>
                <w:bCs/>
                <w:sz w:val="21"/>
                <w:szCs w:val="21"/>
                <w:lang w:eastAsia="zh-CN"/>
              </w:rPr>
            </w:pPr>
            <w:r w:rsidRPr="004E0F3E">
              <w:rPr>
                <w:b/>
                <w:bCs/>
                <w:sz w:val="21"/>
                <w:szCs w:val="21"/>
                <w:lang w:eastAsia="zh-CN"/>
              </w:rPr>
              <w:t>Msg1(UL)</w:t>
            </w:r>
          </w:p>
        </w:tc>
        <w:tc>
          <w:tcPr>
            <w:tcW w:w="1081" w:type="pct"/>
            <w:tcBorders>
              <w:top w:val="nil"/>
              <w:left w:val="nil"/>
              <w:bottom w:val="single" w:sz="4" w:space="0" w:color="auto"/>
              <w:right w:val="single" w:sz="4" w:space="0" w:color="auto"/>
            </w:tcBorders>
            <w:shd w:val="clear" w:color="auto" w:fill="auto"/>
            <w:vAlign w:val="center"/>
            <w:hideMark/>
          </w:tcPr>
          <w:p w14:paraId="50CCABF7" w14:textId="77777777" w:rsidR="007B098D" w:rsidRPr="004E0F3E" w:rsidRDefault="007B098D" w:rsidP="00356771">
            <w:pPr>
              <w:spacing w:after="0"/>
              <w:jc w:val="center"/>
              <w:rPr>
                <w:lang w:eastAsia="zh-CN"/>
              </w:rPr>
            </w:pPr>
            <w:r w:rsidRPr="004E0F3E">
              <w:rPr>
                <w:lang w:eastAsia="zh-CN"/>
              </w:rPr>
              <w:t>102.4</w:t>
            </w:r>
          </w:p>
        </w:tc>
        <w:tc>
          <w:tcPr>
            <w:tcW w:w="1019" w:type="pct"/>
            <w:tcBorders>
              <w:top w:val="nil"/>
              <w:left w:val="nil"/>
              <w:bottom w:val="nil"/>
              <w:right w:val="nil"/>
            </w:tcBorders>
            <w:shd w:val="clear" w:color="auto" w:fill="auto"/>
            <w:noWrap/>
            <w:vAlign w:val="center"/>
            <w:hideMark/>
          </w:tcPr>
          <w:p w14:paraId="56EDF3A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01A92E1B" w14:textId="77777777" w:rsidR="007B098D" w:rsidRPr="004E0F3E" w:rsidRDefault="007B098D" w:rsidP="00356771">
            <w:pPr>
              <w:spacing w:after="0"/>
              <w:jc w:val="center"/>
              <w:rPr>
                <w:lang w:eastAsia="zh-CN"/>
              </w:rPr>
            </w:pPr>
            <w:r w:rsidRPr="004E0F3E">
              <w:rPr>
                <w:lang w:eastAsia="zh-CN"/>
              </w:rPr>
              <w:t>0.01422</w:t>
            </w:r>
          </w:p>
        </w:tc>
      </w:tr>
      <w:tr w:rsidR="007B098D" w:rsidRPr="004E0F3E" w14:paraId="19FFEA7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201F252"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4FBA2E72"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3494B29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7942944"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4387070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9D201F7" w14:textId="77777777" w:rsidR="007B098D" w:rsidRPr="004E0F3E" w:rsidRDefault="007B098D" w:rsidP="00356771">
            <w:pPr>
              <w:spacing w:after="0"/>
              <w:rPr>
                <w:b/>
                <w:bCs/>
                <w:sz w:val="21"/>
                <w:szCs w:val="21"/>
                <w:lang w:eastAsia="zh-CN"/>
              </w:rPr>
            </w:pPr>
            <w:r w:rsidRPr="004E0F3E">
              <w:rPr>
                <w:b/>
                <w:bCs/>
                <w:sz w:val="21"/>
                <w:szCs w:val="21"/>
                <w:lang w:eastAsia="zh-CN"/>
              </w:rPr>
              <w:t>Msg2(DL, 56bits)</w:t>
            </w:r>
          </w:p>
        </w:tc>
        <w:tc>
          <w:tcPr>
            <w:tcW w:w="1081" w:type="pct"/>
            <w:tcBorders>
              <w:top w:val="nil"/>
              <w:left w:val="nil"/>
              <w:bottom w:val="single" w:sz="4" w:space="0" w:color="auto"/>
              <w:right w:val="single" w:sz="4" w:space="0" w:color="auto"/>
            </w:tcBorders>
            <w:shd w:val="clear" w:color="auto" w:fill="auto"/>
            <w:vAlign w:val="center"/>
            <w:hideMark/>
          </w:tcPr>
          <w:p w14:paraId="58A21F72" w14:textId="77777777" w:rsidR="007B098D" w:rsidRPr="004E0F3E" w:rsidRDefault="007B098D" w:rsidP="00356771">
            <w:pPr>
              <w:spacing w:after="0"/>
              <w:jc w:val="center"/>
              <w:rPr>
                <w:lang w:eastAsia="zh-CN"/>
              </w:rPr>
            </w:pPr>
            <w:r w:rsidRPr="004E0F3E">
              <w:rPr>
                <w:lang w:eastAsia="zh-CN"/>
              </w:rPr>
              <w:t>12</w:t>
            </w:r>
          </w:p>
        </w:tc>
        <w:tc>
          <w:tcPr>
            <w:tcW w:w="1019" w:type="pct"/>
            <w:tcBorders>
              <w:top w:val="nil"/>
              <w:left w:val="nil"/>
              <w:bottom w:val="single" w:sz="4" w:space="0" w:color="auto"/>
              <w:right w:val="single" w:sz="4" w:space="0" w:color="auto"/>
            </w:tcBorders>
            <w:shd w:val="clear" w:color="auto" w:fill="auto"/>
            <w:vAlign w:val="center"/>
            <w:hideMark/>
          </w:tcPr>
          <w:p w14:paraId="5E9D338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CE9716" w14:textId="77777777" w:rsidR="007B098D" w:rsidRPr="004E0F3E" w:rsidRDefault="007B098D" w:rsidP="00356771">
            <w:pPr>
              <w:spacing w:after="0"/>
              <w:jc w:val="center"/>
              <w:rPr>
                <w:lang w:eastAsia="zh-CN"/>
              </w:rPr>
            </w:pPr>
            <w:r w:rsidRPr="004E0F3E">
              <w:rPr>
                <w:lang w:eastAsia="zh-CN"/>
              </w:rPr>
              <w:t>0.00023</w:t>
            </w:r>
          </w:p>
        </w:tc>
      </w:tr>
      <w:tr w:rsidR="007B098D" w:rsidRPr="004E0F3E" w14:paraId="24E1D76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265251" w14:textId="77777777" w:rsidR="007B098D" w:rsidRPr="004E0F3E" w:rsidRDefault="007B098D" w:rsidP="00356771">
            <w:pPr>
              <w:spacing w:after="0"/>
              <w:rPr>
                <w:b/>
                <w:bCs/>
                <w:sz w:val="21"/>
                <w:szCs w:val="21"/>
                <w:lang w:eastAsia="zh-CN"/>
              </w:rPr>
            </w:pPr>
            <w:r w:rsidRPr="004E0F3E">
              <w:rPr>
                <w:b/>
                <w:bCs/>
                <w:sz w:val="21"/>
                <w:szCs w:val="21"/>
                <w:lang w:eastAsia="zh-CN"/>
              </w:rPr>
              <w:t>Msg3(UL)</w:t>
            </w:r>
          </w:p>
        </w:tc>
        <w:tc>
          <w:tcPr>
            <w:tcW w:w="1081" w:type="pct"/>
            <w:tcBorders>
              <w:top w:val="nil"/>
              <w:left w:val="nil"/>
              <w:bottom w:val="single" w:sz="4" w:space="0" w:color="auto"/>
              <w:right w:val="single" w:sz="4" w:space="0" w:color="auto"/>
            </w:tcBorders>
            <w:shd w:val="clear" w:color="auto" w:fill="auto"/>
            <w:vAlign w:val="center"/>
            <w:hideMark/>
          </w:tcPr>
          <w:p w14:paraId="0F30CA0A" w14:textId="77777777" w:rsidR="007B098D" w:rsidRPr="004E0F3E" w:rsidRDefault="007B098D" w:rsidP="00356771">
            <w:pPr>
              <w:spacing w:after="0"/>
              <w:jc w:val="center"/>
              <w:rPr>
                <w:lang w:eastAsia="zh-CN"/>
              </w:rPr>
            </w:pPr>
            <w:r w:rsidRPr="004E0F3E">
              <w:rPr>
                <w:lang w:eastAsia="zh-CN"/>
              </w:rPr>
              <w:t>96</w:t>
            </w:r>
          </w:p>
        </w:tc>
        <w:tc>
          <w:tcPr>
            <w:tcW w:w="1019" w:type="pct"/>
            <w:tcBorders>
              <w:top w:val="nil"/>
              <w:left w:val="nil"/>
              <w:bottom w:val="nil"/>
              <w:right w:val="nil"/>
            </w:tcBorders>
            <w:shd w:val="clear" w:color="auto" w:fill="auto"/>
            <w:noWrap/>
            <w:vAlign w:val="center"/>
            <w:hideMark/>
          </w:tcPr>
          <w:p w14:paraId="5DC3A89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6278338" w14:textId="77777777" w:rsidR="007B098D" w:rsidRPr="004E0F3E" w:rsidRDefault="007B098D" w:rsidP="00356771">
            <w:pPr>
              <w:spacing w:after="0"/>
              <w:jc w:val="center"/>
              <w:rPr>
                <w:lang w:eastAsia="zh-CN"/>
              </w:rPr>
            </w:pPr>
            <w:r w:rsidRPr="004E0F3E">
              <w:rPr>
                <w:lang w:eastAsia="zh-CN"/>
              </w:rPr>
              <w:t>0.01333</w:t>
            </w:r>
          </w:p>
        </w:tc>
      </w:tr>
      <w:tr w:rsidR="007B098D" w:rsidRPr="004E0F3E" w14:paraId="2BF06C7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71279DF"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6ADA0A7E"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49D1839A"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5B2804B"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15B55D9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17D6240" w14:textId="77777777" w:rsidR="007B098D" w:rsidRPr="004E0F3E" w:rsidRDefault="007B098D" w:rsidP="00356771">
            <w:pPr>
              <w:spacing w:after="0"/>
              <w:rPr>
                <w:b/>
                <w:bCs/>
                <w:sz w:val="21"/>
                <w:szCs w:val="21"/>
                <w:lang w:eastAsia="zh-CN"/>
              </w:rPr>
            </w:pPr>
            <w:r w:rsidRPr="004E0F3E">
              <w:rPr>
                <w:b/>
                <w:bCs/>
                <w:sz w:val="21"/>
                <w:szCs w:val="21"/>
                <w:lang w:eastAsia="zh-CN"/>
              </w:rPr>
              <w:t>Msg4(DL, 256bits)</w:t>
            </w:r>
          </w:p>
        </w:tc>
        <w:tc>
          <w:tcPr>
            <w:tcW w:w="1081" w:type="pct"/>
            <w:tcBorders>
              <w:top w:val="nil"/>
              <w:left w:val="nil"/>
              <w:bottom w:val="single" w:sz="4" w:space="0" w:color="auto"/>
              <w:right w:val="single" w:sz="4" w:space="0" w:color="auto"/>
            </w:tcBorders>
            <w:shd w:val="clear" w:color="auto" w:fill="auto"/>
            <w:vAlign w:val="center"/>
            <w:hideMark/>
          </w:tcPr>
          <w:p w14:paraId="022F0F5D" w14:textId="77777777" w:rsidR="007B098D" w:rsidRPr="004E0F3E" w:rsidRDefault="007B098D" w:rsidP="00356771">
            <w:pPr>
              <w:spacing w:after="0"/>
              <w:jc w:val="center"/>
              <w:rPr>
                <w:lang w:eastAsia="zh-CN"/>
              </w:rPr>
            </w:pPr>
            <w:r w:rsidRPr="004E0F3E">
              <w:rPr>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626D1BA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ECAD0B5"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624C8CA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9D509CD" w14:textId="77777777" w:rsidR="007B098D" w:rsidRPr="004E0F3E" w:rsidRDefault="007B098D" w:rsidP="00356771">
            <w:pPr>
              <w:spacing w:after="0"/>
              <w:rPr>
                <w:b/>
                <w:bCs/>
                <w:sz w:val="21"/>
                <w:szCs w:val="21"/>
                <w:lang w:eastAsia="zh-CN"/>
              </w:rPr>
            </w:pPr>
            <w:r w:rsidRPr="004E0F3E">
              <w:rPr>
                <w:b/>
                <w:bCs/>
                <w:sz w:val="21"/>
                <w:szCs w:val="21"/>
                <w:lang w:eastAsia="zh-CN"/>
              </w:rPr>
              <w:t>ACK/NACK for Msg4(UL)</w:t>
            </w:r>
          </w:p>
        </w:tc>
        <w:tc>
          <w:tcPr>
            <w:tcW w:w="1081" w:type="pct"/>
            <w:tcBorders>
              <w:top w:val="nil"/>
              <w:left w:val="nil"/>
              <w:bottom w:val="single" w:sz="4" w:space="0" w:color="auto"/>
              <w:right w:val="single" w:sz="4" w:space="0" w:color="auto"/>
            </w:tcBorders>
            <w:shd w:val="clear" w:color="auto" w:fill="auto"/>
            <w:vAlign w:val="center"/>
            <w:hideMark/>
          </w:tcPr>
          <w:p w14:paraId="2CE5FF66" w14:textId="77777777" w:rsidR="007B098D" w:rsidRPr="004E0F3E" w:rsidRDefault="007B098D" w:rsidP="00356771">
            <w:pPr>
              <w:spacing w:after="0"/>
              <w:jc w:val="center"/>
              <w:rPr>
                <w:lang w:eastAsia="zh-CN"/>
              </w:rPr>
            </w:pPr>
            <w:r w:rsidRPr="004E0F3E">
              <w:rPr>
                <w:lang w:eastAsia="zh-CN"/>
              </w:rPr>
              <w:t>16</w:t>
            </w:r>
          </w:p>
        </w:tc>
        <w:tc>
          <w:tcPr>
            <w:tcW w:w="1019" w:type="pct"/>
            <w:tcBorders>
              <w:top w:val="nil"/>
              <w:left w:val="nil"/>
              <w:bottom w:val="nil"/>
              <w:right w:val="nil"/>
            </w:tcBorders>
            <w:shd w:val="clear" w:color="auto" w:fill="auto"/>
            <w:noWrap/>
            <w:vAlign w:val="center"/>
            <w:hideMark/>
          </w:tcPr>
          <w:p w14:paraId="0E83C48C"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7017F630" w14:textId="77777777" w:rsidR="007B098D" w:rsidRPr="004E0F3E" w:rsidRDefault="007B098D" w:rsidP="00356771">
            <w:pPr>
              <w:spacing w:after="0"/>
              <w:jc w:val="center"/>
              <w:rPr>
                <w:lang w:eastAsia="zh-CN"/>
              </w:rPr>
            </w:pPr>
            <w:r w:rsidRPr="004E0F3E">
              <w:rPr>
                <w:lang w:eastAsia="zh-CN"/>
              </w:rPr>
              <w:t>0.00222</w:t>
            </w:r>
          </w:p>
        </w:tc>
      </w:tr>
      <w:tr w:rsidR="007B098D" w:rsidRPr="004E0F3E" w14:paraId="13D7C2F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C5D80" w14:textId="77777777" w:rsidR="007B098D" w:rsidRPr="004E0F3E" w:rsidRDefault="007B098D" w:rsidP="00356771">
            <w:pPr>
              <w:spacing w:after="0"/>
              <w:rPr>
                <w:b/>
                <w:bCs/>
                <w:sz w:val="21"/>
                <w:szCs w:val="21"/>
                <w:lang w:eastAsia="zh-CN"/>
              </w:rPr>
            </w:pPr>
            <w:r w:rsidRPr="004E0F3E">
              <w:rPr>
                <w:b/>
                <w:bCs/>
                <w:sz w:val="21"/>
                <w:szCs w:val="21"/>
                <w:lang w:eastAsia="zh-CN"/>
              </w:rPr>
              <w:t>PDCCH(DL)</w:t>
            </w:r>
          </w:p>
        </w:tc>
        <w:tc>
          <w:tcPr>
            <w:tcW w:w="1081" w:type="pct"/>
            <w:tcBorders>
              <w:top w:val="nil"/>
              <w:left w:val="nil"/>
              <w:bottom w:val="single" w:sz="4" w:space="0" w:color="auto"/>
              <w:right w:val="single" w:sz="4" w:space="0" w:color="auto"/>
            </w:tcBorders>
            <w:shd w:val="clear" w:color="auto" w:fill="auto"/>
            <w:vAlign w:val="center"/>
            <w:hideMark/>
          </w:tcPr>
          <w:p w14:paraId="2E5BBCE3"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06A0B9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4B3908"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6398C55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75E8BFD" w14:textId="77777777" w:rsidR="007B098D" w:rsidRPr="004E0F3E" w:rsidRDefault="007B098D" w:rsidP="00356771">
            <w:pPr>
              <w:spacing w:after="0"/>
              <w:rPr>
                <w:b/>
                <w:bCs/>
                <w:sz w:val="21"/>
                <w:szCs w:val="21"/>
                <w:lang w:eastAsia="zh-CN"/>
              </w:rPr>
            </w:pPr>
            <w:r w:rsidRPr="004E0F3E">
              <w:rPr>
                <w:b/>
                <w:bCs/>
                <w:sz w:val="21"/>
                <w:szCs w:val="21"/>
                <w:lang w:eastAsia="zh-CN"/>
              </w:rPr>
              <w:t>Msg5(105bytes)</w:t>
            </w:r>
          </w:p>
        </w:tc>
        <w:tc>
          <w:tcPr>
            <w:tcW w:w="1081" w:type="pct"/>
            <w:tcBorders>
              <w:top w:val="nil"/>
              <w:left w:val="nil"/>
              <w:bottom w:val="single" w:sz="4" w:space="0" w:color="auto"/>
              <w:right w:val="single" w:sz="4" w:space="0" w:color="auto"/>
            </w:tcBorders>
            <w:shd w:val="clear" w:color="auto" w:fill="auto"/>
            <w:vAlign w:val="center"/>
            <w:hideMark/>
          </w:tcPr>
          <w:p w14:paraId="612D4D16" w14:textId="77777777" w:rsidR="007B098D" w:rsidRPr="004E0F3E" w:rsidRDefault="007B098D" w:rsidP="00356771">
            <w:pPr>
              <w:spacing w:after="0"/>
              <w:jc w:val="center"/>
              <w:rPr>
                <w:lang w:eastAsia="zh-CN"/>
              </w:rPr>
            </w:pPr>
            <w:r w:rsidRPr="004E0F3E">
              <w:rPr>
                <w:lang w:eastAsia="zh-CN"/>
              </w:rPr>
              <w:t>320</w:t>
            </w:r>
          </w:p>
        </w:tc>
        <w:tc>
          <w:tcPr>
            <w:tcW w:w="1019" w:type="pct"/>
            <w:tcBorders>
              <w:top w:val="nil"/>
              <w:left w:val="nil"/>
              <w:bottom w:val="single" w:sz="4" w:space="0" w:color="auto"/>
              <w:right w:val="single" w:sz="4" w:space="0" w:color="auto"/>
            </w:tcBorders>
            <w:shd w:val="clear" w:color="auto" w:fill="auto"/>
            <w:noWrap/>
            <w:vAlign w:val="center"/>
            <w:hideMark/>
          </w:tcPr>
          <w:p w14:paraId="21F33F94"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nil"/>
              <w:bottom w:val="single" w:sz="4" w:space="0" w:color="auto"/>
              <w:right w:val="single" w:sz="4" w:space="0" w:color="auto"/>
            </w:tcBorders>
            <w:shd w:val="clear" w:color="auto" w:fill="auto"/>
            <w:noWrap/>
            <w:vAlign w:val="center"/>
            <w:hideMark/>
          </w:tcPr>
          <w:p w14:paraId="0BDACA8A" w14:textId="77777777" w:rsidR="007B098D" w:rsidRPr="004E0F3E" w:rsidRDefault="007B098D" w:rsidP="00356771">
            <w:pPr>
              <w:spacing w:after="0"/>
              <w:jc w:val="center"/>
              <w:rPr>
                <w:lang w:eastAsia="zh-CN"/>
              </w:rPr>
            </w:pPr>
            <w:r w:rsidRPr="004E0F3E">
              <w:rPr>
                <w:lang w:eastAsia="zh-CN"/>
              </w:rPr>
              <w:t>0.04444</w:t>
            </w:r>
          </w:p>
        </w:tc>
      </w:tr>
      <w:tr w:rsidR="007B098D" w:rsidRPr="004E0F3E" w14:paraId="52A79F6C"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D7265E" w14:textId="77777777" w:rsidR="007B098D" w:rsidRPr="004E0F3E" w:rsidRDefault="007B098D" w:rsidP="00356771">
            <w:pPr>
              <w:spacing w:after="0"/>
              <w:rPr>
                <w:b/>
                <w:bCs/>
                <w:sz w:val="21"/>
                <w:szCs w:val="21"/>
                <w:lang w:eastAsia="zh-CN"/>
              </w:rPr>
            </w:pPr>
            <w:r w:rsidRPr="004E0F3E">
              <w:rPr>
                <w:b/>
                <w:bCs/>
                <w:sz w:val="21"/>
                <w:szCs w:val="21"/>
                <w:lang w:eastAsia="zh-CN"/>
              </w:rPr>
              <w:t>Idle</w:t>
            </w:r>
          </w:p>
        </w:tc>
        <w:tc>
          <w:tcPr>
            <w:tcW w:w="1081" w:type="pct"/>
            <w:tcBorders>
              <w:top w:val="nil"/>
              <w:left w:val="nil"/>
              <w:bottom w:val="single" w:sz="4" w:space="0" w:color="auto"/>
              <w:right w:val="single" w:sz="4" w:space="0" w:color="auto"/>
            </w:tcBorders>
            <w:shd w:val="clear" w:color="auto" w:fill="auto"/>
            <w:vAlign w:val="center"/>
            <w:hideMark/>
          </w:tcPr>
          <w:p w14:paraId="36E7D1D8" w14:textId="77777777" w:rsidR="007B098D" w:rsidRPr="004E0F3E" w:rsidRDefault="007B098D" w:rsidP="00356771">
            <w:pPr>
              <w:spacing w:after="0"/>
              <w:jc w:val="center"/>
              <w:rPr>
                <w:lang w:eastAsia="zh-CN"/>
              </w:rPr>
            </w:pPr>
            <w:r w:rsidRPr="004E0F3E">
              <w:rPr>
                <w:lang w:eastAsia="zh-CN"/>
              </w:rPr>
              <w:t>30000</w:t>
            </w:r>
          </w:p>
        </w:tc>
        <w:tc>
          <w:tcPr>
            <w:tcW w:w="1019" w:type="pct"/>
            <w:tcBorders>
              <w:top w:val="nil"/>
              <w:left w:val="nil"/>
              <w:bottom w:val="single" w:sz="4" w:space="0" w:color="auto"/>
              <w:right w:val="single" w:sz="4" w:space="0" w:color="auto"/>
            </w:tcBorders>
            <w:shd w:val="clear" w:color="auto" w:fill="auto"/>
            <w:noWrap/>
            <w:vAlign w:val="center"/>
            <w:hideMark/>
          </w:tcPr>
          <w:p w14:paraId="766A224F"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3</w:t>
            </w:r>
          </w:p>
        </w:tc>
        <w:tc>
          <w:tcPr>
            <w:tcW w:w="1531" w:type="pct"/>
            <w:tcBorders>
              <w:top w:val="nil"/>
              <w:left w:val="nil"/>
              <w:bottom w:val="single" w:sz="4" w:space="0" w:color="auto"/>
              <w:right w:val="single" w:sz="4" w:space="0" w:color="auto"/>
            </w:tcBorders>
            <w:shd w:val="clear" w:color="auto" w:fill="auto"/>
            <w:noWrap/>
            <w:vAlign w:val="center"/>
            <w:hideMark/>
          </w:tcPr>
          <w:p w14:paraId="60B31E8B" w14:textId="77777777" w:rsidR="007B098D" w:rsidRPr="004E0F3E" w:rsidRDefault="007B098D" w:rsidP="00356771">
            <w:pPr>
              <w:spacing w:after="0"/>
              <w:jc w:val="center"/>
              <w:rPr>
                <w:lang w:eastAsia="zh-CN"/>
              </w:rPr>
            </w:pPr>
            <w:r w:rsidRPr="004E0F3E">
              <w:rPr>
                <w:lang w:eastAsia="zh-CN"/>
              </w:rPr>
              <w:t>0.02500</w:t>
            </w:r>
          </w:p>
        </w:tc>
      </w:tr>
      <w:tr w:rsidR="007B098D" w:rsidRPr="004E0F3E" w14:paraId="77021EC6"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39BE5C7" w14:textId="77777777" w:rsidR="007B098D" w:rsidRPr="004E0F3E" w:rsidRDefault="007B098D" w:rsidP="00356771">
            <w:pPr>
              <w:spacing w:after="0"/>
              <w:rPr>
                <w:b/>
                <w:bCs/>
                <w:sz w:val="21"/>
                <w:szCs w:val="21"/>
                <w:lang w:eastAsia="zh-CN"/>
              </w:rPr>
            </w:pPr>
            <w:r w:rsidRPr="004E0F3E">
              <w:rPr>
                <w:b/>
                <w:bCs/>
                <w:sz w:val="21"/>
                <w:szCs w:val="21"/>
                <w:lang w:eastAsia="zh-CN"/>
              </w:rPr>
              <w:t>Sleep(NTN)</w:t>
            </w:r>
          </w:p>
        </w:tc>
        <w:tc>
          <w:tcPr>
            <w:tcW w:w="1081" w:type="pct"/>
            <w:tcBorders>
              <w:top w:val="nil"/>
              <w:left w:val="nil"/>
              <w:bottom w:val="single" w:sz="4" w:space="0" w:color="auto"/>
              <w:right w:val="single" w:sz="4" w:space="0" w:color="auto"/>
            </w:tcBorders>
            <w:shd w:val="clear" w:color="auto" w:fill="auto"/>
            <w:vAlign w:val="center"/>
            <w:hideMark/>
          </w:tcPr>
          <w:p w14:paraId="0ECABA38" w14:textId="77777777" w:rsidR="007B098D" w:rsidRPr="004E0F3E" w:rsidRDefault="007B098D" w:rsidP="00356771">
            <w:pPr>
              <w:spacing w:after="0"/>
              <w:jc w:val="center"/>
              <w:rPr>
                <w:sz w:val="21"/>
                <w:szCs w:val="21"/>
                <w:lang w:eastAsia="zh-CN"/>
              </w:rPr>
            </w:pPr>
            <w:r w:rsidRPr="004E0F3E">
              <w:rPr>
                <w:sz w:val="21"/>
                <w:szCs w:val="21"/>
                <w:lang w:eastAsia="zh-CN"/>
              </w:rPr>
              <w:t>43164281.6</w:t>
            </w:r>
          </w:p>
        </w:tc>
        <w:tc>
          <w:tcPr>
            <w:tcW w:w="1019" w:type="pct"/>
            <w:tcBorders>
              <w:top w:val="nil"/>
              <w:left w:val="nil"/>
              <w:bottom w:val="single" w:sz="4" w:space="0" w:color="auto"/>
              <w:right w:val="single" w:sz="4" w:space="0" w:color="auto"/>
            </w:tcBorders>
            <w:shd w:val="clear" w:color="auto" w:fill="auto"/>
            <w:noWrap/>
            <w:vAlign w:val="center"/>
            <w:hideMark/>
          </w:tcPr>
          <w:p w14:paraId="1256AF4B"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228F8586" w14:textId="77777777" w:rsidR="007B098D" w:rsidRPr="004E0F3E" w:rsidRDefault="007B098D" w:rsidP="00356771">
            <w:pPr>
              <w:spacing w:after="0"/>
              <w:jc w:val="center"/>
              <w:rPr>
                <w:lang w:eastAsia="zh-CN"/>
              </w:rPr>
            </w:pPr>
            <w:r w:rsidRPr="004E0F3E">
              <w:rPr>
                <w:lang w:eastAsia="zh-CN"/>
              </w:rPr>
              <w:t>0.17985</w:t>
            </w:r>
          </w:p>
        </w:tc>
      </w:tr>
      <w:tr w:rsidR="007B098D" w:rsidRPr="004E0F3E" w14:paraId="0F38893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7637B81" w14:textId="77777777" w:rsidR="007B098D" w:rsidRPr="004E0F3E" w:rsidRDefault="007B098D" w:rsidP="00356771">
            <w:pPr>
              <w:spacing w:after="0"/>
              <w:rPr>
                <w:b/>
                <w:bCs/>
                <w:sz w:val="21"/>
                <w:szCs w:val="21"/>
                <w:lang w:eastAsia="zh-CN"/>
              </w:rPr>
            </w:pPr>
            <w:r w:rsidRPr="004E0F3E">
              <w:rPr>
                <w:b/>
                <w:bCs/>
                <w:sz w:val="21"/>
                <w:szCs w:val="21"/>
                <w:lang w:eastAsia="zh-CN"/>
              </w:rPr>
              <w:t>Sleep(TN)</w:t>
            </w:r>
          </w:p>
        </w:tc>
        <w:tc>
          <w:tcPr>
            <w:tcW w:w="1081" w:type="pct"/>
            <w:tcBorders>
              <w:top w:val="nil"/>
              <w:left w:val="nil"/>
              <w:bottom w:val="single" w:sz="4" w:space="0" w:color="auto"/>
              <w:right w:val="single" w:sz="4" w:space="0" w:color="auto"/>
            </w:tcBorders>
            <w:shd w:val="clear" w:color="auto" w:fill="auto"/>
            <w:vAlign w:val="center"/>
            <w:hideMark/>
          </w:tcPr>
          <w:p w14:paraId="2E85DB28" w14:textId="77777777" w:rsidR="007B098D" w:rsidRPr="004E0F3E" w:rsidRDefault="007B098D" w:rsidP="00356771">
            <w:pPr>
              <w:spacing w:after="0"/>
              <w:jc w:val="center"/>
              <w:rPr>
                <w:sz w:val="21"/>
                <w:szCs w:val="21"/>
                <w:lang w:eastAsia="zh-CN"/>
              </w:rPr>
            </w:pPr>
            <w:r w:rsidRPr="004E0F3E">
              <w:rPr>
                <w:sz w:val="21"/>
                <w:szCs w:val="21"/>
                <w:lang w:eastAsia="zh-CN"/>
              </w:rPr>
              <w:t>43169305.6</w:t>
            </w:r>
          </w:p>
        </w:tc>
        <w:tc>
          <w:tcPr>
            <w:tcW w:w="1019" w:type="pct"/>
            <w:tcBorders>
              <w:top w:val="nil"/>
              <w:left w:val="nil"/>
              <w:bottom w:val="single" w:sz="4" w:space="0" w:color="auto"/>
              <w:right w:val="single" w:sz="4" w:space="0" w:color="auto"/>
            </w:tcBorders>
            <w:shd w:val="clear" w:color="auto" w:fill="auto"/>
            <w:noWrap/>
            <w:vAlign w:val="center"/>
            <w:hideMark/>
          </w:tcPr>
          <w:p w14:paraId="60355875"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798F72EB" w14:textId="77777777" w:rsidR="007B098D" w:rsidRPr="004E0F3E" w:rsidRDefault="007B098D" w:rsidP="00356771">
            <w:pPr>
              <w:spacing w:after="0"/>
              <w:jc w:val="center"/>
              <w:rPr>
                <w:lang w:eastAsia="zh-CN"/>
              </w:rPr>
            </w:pPr>
            <w:r w:rsidRPr="004E0F3E">
              <w:rPr>
                <w:lang w:eastAsia="zh-CN"/>
              </w:rPr>
              <w:t>0.17987</w:t>
            </w:r>
          </w:p>
        </w:tc>
      </w:tr>
      <w:tr w:rsidR="007B098D" w:rsidRPr="004E0F3E" w14:paraId="1D573D5B" w14:textId="77777777" w:rsidTr="00356771">
        <w:trPr>
          <w:trHeight w:val="27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6F52042" w14:textId="77777777" w:rsidR="007B098D" w:rsidRPr="004E0F3E" w:rsidRDefault="007B098D" w:rsidP="00356771">
            <w:pPr>
              <w:spacing w:after="0"/>
              <w:rPr>
                <w:b/>
                <w:bCs/>
                <w:sz w:val="21"/>
                <w:szCs w:val="21"/>
                <w:lang w:eastAsia="zh-CN"/>
              </w:rPr>
            </w:pPr>
            <w:r w:rsidRPr="004E0F3E">
              <w:rPr>
                <w:b/>
                <w:bCs/>
                <w:sz w:val="21"/>
                <w:szCs w:val="21"/>
                <w:lang w:eastAsia="zh-CN"/>
              </w:rPr>
              <w:t>Total (TN, mWh)</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04E34192" w14:textId="77777777" w:rsidR="007B098D" w:rsidRPr="004E0F3E" w:rsidRDefault="007B098D" w:rsidP="00356771">
            <w:pPr>
              <w:spacing w:after="0"/>
              <w:jc w:val="center"/>
              <w:rPr>
                <w:sz w:val="21"/>
                <w:szCs w:val="21"/>
                <w:lang w:eastAsia="zh-CN"/>
              </w:rPr>
            </w:pPr>
            <w:r w:rsidRPr="004E0F3E">
              <w:rPr>
                <w:sz w:val="21"/>
                <w:szCs w:val="21"/>
                <w:lang w:eastAsia="zh-CN"/>
              </w:rPr>
              <w:t>0.282317</w:t>
            </w:r>
          </w:p>
        </w:tc>
      </w:tr>
      <w:tr w:rsidR="007B098D" w:rsidRPr="004E0F3E" w14:paraId="1075D338"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D99231" w14:textId="77777777" w:rsidR="007B098D" w:rsidRPr="004E0F3E" w:rsidRDefault="007B098D" w:rsidP="00356771">
            <w:pPr>
              <w:spacing w:after="0"/>
              <w:rPr>
                <w:b/>
                <w:bCs/>
                <w:sz w:val="21"/>
                <w:szCs w:val="21"/>
                <w:lang w:eastAsia="zh-CN"/>
              </w:rPr>
            </w:pPr>
            <w:r w:rsidRPr="004E0F3E">
              <w:rPr>
                <w:b/>
                <w:bCs/>
                <w:sz w:val="21"/>
                <w:szCs w:val="21"/>
                <w:lang w:eastAsia="zh-CN"/>
              </w:rPr>
              <w:t>Total (NTN,mWH)</w:t>
            </w:r>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CA3C3D" w14:textId="77777777" w:rsidR="007B098D" w:rsidRPr="004E0F3E" w:rsidRDefault="007B098D" w:rsidP="00356771">
            <w:pPr>
              <w:spacing w:after="0"/>
              <w:jc w:val="center"/>
              <w:rPr>
                <w:lang w:eastAsia="zh-CN"/>
              </w:rPr>
            </w:pPr>
            <w:r w:rsidRPr="004E0F3E">
              <w:rPr>
                <w:lang w:eastAsia="zh-CN"/>
              </w:rPr>
              <w:t>0.421651</w:t>
            </w:r>
          </w:p>
        </w:tc>
      </w:tr>
      <w:tr w:rsidR="007B098D" w:rsidRPr="004E0F3E" w14:paraId="41F4B68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334C3C5" w14:textId="77777777" w:rsidR="007B098D" w:rsidRPr="004E0F3E" w:rsidRDefault="007B098D" w:rsidP="00356771">
            <w:pPr>
              <w:spacing w:after="0"/>
              <w:rPr>
                <w:b/>
                <w:bCs/>
                <w:sz w:val="21"/>
                <w:szCs w:val="21"/>
                <w:lang w:eastAsia="zh-CN"/>
              </w:rPr>
            </w:pPr>
            <w:r w:rsidRPr="004E0F3E">
              <w:rPr>
                <w:b/>
                <w:bCs/>
                <w:sz w:val="21"/>
                <w:szCs w:val="21"/>
                <w:lang w:eastAsia="zh-CN"/>
              </w:rPr>
              <w:lastRenderedPageBreak/>
              <w:t>Battery(Wh)</w:t>
            </w:r>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47076C"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1D77D4F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40BB315"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2FE21C80" w14:textId="77777777" w:rsidR="007B098D" w:rsidRPr="004E0F3E" w:rsidRDefault="007B098D" w:rsidP="00356771">
            <w:pPr>
              <w:spacing w:after="0"/>
              <w:rPr>
                <w:b/>
                <w:bCs/>
                <w:sz w:val="21"/>
                <w:szCs w:val="21"/>
                <w:lang w:eastAsia="zh-CN"/>
              </w:rPr>
            </w:pPr>
            <w:r w:rsidRPr="004E0F3E">
              <w:rPr>
                <w:b/>
                <w:bCs/>
                <w:sz w:val="21"/>
                <w:szCs w:val="21"/>
                <w:lang w:eastAsia="zh-CN"/>
              </w:rPr>
              <w:t>(TN,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106C153F" w14:textId="77777777" w:rsidR="007B098D" w:rsidRPr="004E0F3E" w:rsidRDefault="007B098D" w:rsidP="00356771">
            <w:pPr>
              <w:spacing w:after="0"/>
              <w:jc w:val="center"/>
              <w:rPr>
                <w:lang w:eastAsia="zh-CN"/>
              </w:rPr>
            </w:pPr>
            <w:r w:rsidRPr="004E0F3E">
              <w:rPr>
                <w:lang w:eastAsia="zh-CN"/>
              </w:rPr>
              <w:t>24.261118</w:t>
            </w:r>
          </w:p>
        </w:tc>
      </w:tr>
      <w:tr w:rsidR="007B098D" w:rsidRPr="004E0F3E" w14:paraId="5453D76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931378F"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102D3528" w14:textId="77777777" w:rsidR="007B098D" w:rsidRPr="004E0F3E" w:rsidRDefault="007B098D" w:rsidP="00356771">
            <w:pPr>
              <w:spacing w:after="0"/>
              <w:rPr>
                <w:b/>
                <w:bCs/>
                <w:sz w:val="21"/>
                <w:szCs w:val="21"/>
                <w:lang w:eastAsia="zh-CN"/>
              </w:rPr>
            </w:pPr>
            <w:r w:rsidRPr="004E0F3E">
              <w:rPr>
                <w:b/>
                <w:bCs/>
                <w:sz w:val="21"/>
                <w:szCs w:val="21"/>
                <w:lang w:eastAsia="zh-CN"/>
              </w:rPr>
              <w:t>(NTN,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315CE898" w14:textId="77777777" w:rsidR="007B098D" w:rsidRPr="004E0F3E" w:rsidRDefault="007B098D" w:rsidP="00356771">
            <w:pPr>
              <w:spacing w:after="0"/>
              <w:jc w:val="center"/>
              <w:rPr>
                <w:lang w:eastAsia="zh-CN"/>
              </w:rPr>
            </w:pPr>
            <w:r w:rsidRPr="004E0F3E">
              <w:rPr>
                <w:lang w:eastAsia="zh-CN"/>
              </w:rPr>
              <w:t>16.244032</w:t>
            </w:r>
          </w:p>
        </w:tc>
      </w:tr>
    </w:tbl>
    <w:p w14:paraId="2F7A54A5" w14:textId="77777777" w:rsidR="007B098D" w:rsidRPr="004E0F3E" w:rsidRDefault="007B098D" w:rsidP="007B098D">
      <w:pPr>
        <w:pStyle w:val="References"/>
        <w:numPr>
          <w:ilvl w:val="0"/>
          <w:numId w:val="0"/>
        </w:numPr>
        <w:ind w:left="360" w:hanging="360"/>
        <w:rPr>
          <w:sz w:val="22"/>
          <w:szCs w:val="22"/>
          <w:lang w:eastAsia="zh-CN"/>
        </w:rPr>
      </w:pPr>
    </w:p>
    <w:p w14:paraId="4EA15879" w14:textId="77777777" w:rsidR="007B098D" w:rsidRDefault="007B098D">
      <w:pPr>
        <w:rPr>
          <w:lang w:val="en-US" w:eastAsia="zh-TW"/>
        </w:rPr>
      </w:pPr>
    </w:p>
    <w:p w14:paraId="3308A54C" w14:textId="2580A4DB" w:rsidR="006567A3" w:rsidRDefault="006567A3" w:rsidP="006567A3">
      <w:pPr>
        <w:pStyle w:val="Heading2"/>
        <w:rPr>
          <w:lang w:val="en-US" w:eastAsia="zh-TW"/>
        </w:rPr>
      </w:pPr>
      <w:r>
        <w:rPr>
          <w:lang w:val="en-US" w:eastAsia="zh-TW"/>
        </w:rPr>
        <w:t>CATT battery life analysis</w:t>
      </w:r>
      <w:r w:rsidR="00BA4EAF">
        <w:rPr>
          <w:lang w:val="en-US" w:eastAsia="zh-TW"/>
        </w:rPr>
        <w:t xml:space="preserve"> (R1-2102618)</w:t>
      </w:r>
    </w:p>
    <w:p w14:paraId="42816449" w14:textId="77777777" w:rsidR="00BA4EAF" w:rsidRPr="00730A5C" w:rsidRDefault="00BA4EAF" w:rsidP="00BA4EAF">
      <w:pPr>
        <w:pStyle w:val="Caption"/>
        <w:jc w:val="center"/>
        <w:rPr>
          <w:rFonts w:ascii="Times" w:eastAsiaTheme="minorEastAsia" w:hAnsi="Times"/>
          <w:b w:val="0"/>
          <w:szCs w:val="24"/>
          <w:lang w:eastAsia="zh-CN"/>
        </w:rPr>
      </w:pPr>
      <w:bookmarkStart w:id="7" w:name="_Ref66110980"/>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7"/>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p>
    <w:tbl>
      <w:tblPr>
        <w:tblW w:w="5000" w:type="pct"/>
        <w:tblLook w:val="04A0" w:firstRow="1" w:lastRow="0" w:firstColumn="1" w:lastColumn="0" w:noHBand="0" w:noVBand="1"/>
      </w:tblPr>
      <w:tblGrid>
        <w:gridCol w:w="1778"/>
        <w:gridCol w:w="1137"/>
        <w:gridCol w:w="1627"/>
        <w:gridCol w:w="1726"/>
        <w:gridCol w:w="1627"/>
        <w:gridCol w:w="1726"/>
      </w:tblGrid>
      <w:tr w:rsidR="00BA4EAF" w:rsidRPr="00096E76" w14:paraId="349018F6" w14:textId="77777777" w:rsidTr="002B1A34">
        <w:trPr>
          <w:trHeight w:val="330"/>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2C71" w14:textId="77777777" w:rsidR="00BA4EAF" w:rsidRPr="00730A5C" w:rsidRDefault="00BA4EAF" w:rsidP="002B1A34">
            <w:pPr>
              <w:spacing w:after="0"/>
              <w:jc w:val="center"/>
              <w:rPr>
                <w:b/>
                <w:bCs/>
                <w:color w:val="000000"/>
                <w:lang w:eastAsia="zh-CN"/>
              </w:rPr>
            </w:pPr>
            <w:r w:rsidRPr="00730A5C">
              <w:rPr>
                <w:b/>
                <w:bCs/>
                <w:color w:val="000000"/>
                <w:lang w:eastAsia="zh-CN"/>
              </w:rPr>
              <w:t>Battery capacity(Wh)</w:t>
            </w:r>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5742E8C8"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5</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3CE912B4"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154dBm</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547F5942"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164dBm</w:t>
            </w:r>
          </w:p>
        </w:tc>
      </w:tr>
      <w:tr w:rsidR="00BA4EAF" w:rsidRPr="00096E76" w14:paraId="0C159B40" w14:textId="77777777" w:rsidTr="002B1A34">
        <w:trPr>
          <w:trHeight w:val="633"/>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171A62FF" w14:textId="77777777" w:rsidR="00BA4EAF" w:rsidRPr="00730A5C" w:rsidRDefault="00BA4EAF" w:rsidP="002B1A34">
            <w:pPr>
              <w:spacing w:after="0"/>
              <w:jc w:val="center"/>
              <w:rPr>
                <w:b/>
                <w:bCs/>
                <w:color w:val="000000"/>
                <w:lang w:eastAsia="zh-CN"/>
              </w:rPr>
            </w:pPr>
            <w:r w:rsidRPr="00730A5C">
              <w:rPr>
                <w:b/>
                <w:bCs/>
                <w:color w:val="000000"/>
                <w:lang w:eastAsia="zh-CN"/>
              </w:rPr>
              <w:t>Protocol flow assumptions</w:t>
            </w:r>
          </w:p>
        </w:tc>
        <w:tc>
          <w:tcPr>
            <w:tcW w:w="599" w:type="pct"/>
            <w:tcBorders>
              <w:top w:val="nil"/>
              <w:left w:val="nil"/>
              <w:bottom w:val="single" w:sz="8" w:space="0" w:color="000000"/>
              <w:right w:val="single" w:sz="8" w:space="0" w:color="000000"/>
            </w:tcBorders>
            <w:shd w:val="pct50" w:color="8DB4E2" w:fill="auto"/>
            <w:vAlign w:val="center"/>
            <w:hideMark/>
          </w:tcPr>
          <w:p w14:paraId="6A548B01" w14:textId="77777777" w:rsidR="00BA4EAF" w:rsidRPr="00730A5C" w:rsidRDefault="00BA4EAF" w:rsidP="002B1A34">
            <w:pPr>
              <w:spacing w:after="0"/>
              <w:jc w:val="center"/>
              <w:rPr>
                <w:b/>
                <w:bCs/>
                <w:color w:val="000000"/>
                <w:lang w:eastAsia="zh-CN"/>
              </w:rPr>
            </w:pPr>
            <w:r w:rsidRPr="00730A5C">
              <w:rPr>
                <w:b/>
                <w:bCs/>
                <w:color w:val="000000"/>
                <w:lang w:eastAsia="zh-CN"/>
              </w:rPr>
              <w:t>Power(mW)</w:t>
            </w:r>
          </w:p>
        </w:tc>
        <w:tc>
          <w:tcPr>
            <w:tcW w:w="857" w:type="pct"/>
            <w:tcBorders>
              <w:top w:val="nil"/>
              <w:left w:val="nil"/>
              <w:bottom w:val="single" w:sz="8" w:space="0" w:color="000000"/>
              <w:right w:val="single" w:sz="8" w:space="0" w:color="000000"/>
            </w:tcBorders>
            <w:shd w:val="pct50" w:color="8DB4E2" w:fill="auto"/>
            <w:vAlign w:val="center"/>
            <w:hideMark/>
          </w:tcPr>
          <w:p w14:paraId="4865924F"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7BAABE95"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c>
          <w:tcPr>
            <w:tcW w:w="857" w:type="pct"/>
            <w:tcBorders>
              <w:top w:val="nil"/>
              <w:left w:val="nil"/>
              <w:bottom w:val="single" w:sz="8" w:space="0" w:color="000000"/>
              <w:right w:val="single" w:sz="8" w:space="0" w:color="000000"/>
            </w:tcBorders>
            <w:shd w:val="pct50" w:color="8DB4E2" w:fill="auto"/>
            <w:vAlign w:val="center"/>
            <w:hideMark/>
          </w:tcPr>
          <w:p w14:paraId="605E4AD2"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1C693B53"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r>
      <w:tr w:rsidR="00BA4EAF" w:rsidRPr="00096E76" w14:paraId="517F91C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3F18D4A"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GNSS signal reception </w:t>
            </w:r>
          </w:p>
        </w:tc>
        <w:tc>
          <w:tcPr>
            <w:tcW w:w="599" w:type="pct"/>
            <w:tcBorders>
              <w:top w:val="nil"/>
              <w:left w:val="nil"/>
              <w:bottom w:val="single" w:sz="8" w:space="0" w:color="000000"/>
              <w:right w:val="single" w:sz="8" w:space="0" w:color="000000"/>
            </w:tcBorders>
            <w:shd w:val="clear" w:color="auto" w:fill="auto"/>
            <w:vAlign w:val="center"/>
            <w:hideMark/>
          </w:tcPr>
          <w:p w14:paraId="54C61BB6" w14:textId="77777777" w:rsidR="00BA4EAF" w:rsidRPr="00730A5C" w:rsidRDefault="00BA4EAF" w:rsidP="002B1A34">
            <w:pPr>
              <w:spacing w:after="0"/>
              <w:jc w:val="center"/>
              <w:rPr>
                <w:color w:val="000000"/>
                <w:lang w:eastAsia="zh-CN"/>
              </w:rPr>
            </w:pPr>
            <w:r w:rsidRPr="00730A5C">
              <w:rPr>
                <w:color w:val="000000"/>
                <w:lang w:eastAsia="zh-CN"/>
              </w:rPr>
              <w:t>X</w:t>
            </w:r>
          </w:p>
        </w:tc>
        <w:tc>
          <w:tcPr>
            <w:tcW w:w="857" w:type="pct"/>
            <w:tcBorders>
              <w:top w:val="nil"/>
              <w:left w:val="nil"/>
              <w:bottom w:val="single" w:sz="8" w:space="0" w:color="000000"/>
              <w:right w:val="single" w:sz="8" w:space="0" w:color="000000"/>
            </w:tcBorders>
            <w:shd w:val="clear" w:color="FFFFFF" w:fill="FFFFFF"/>
            <w:vAlign w:val="center"/>
            <w:hideMark/>
          </w:tcPr>
          <w:p w14:paraId="4F21E810"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62D08A92" w14:textId="77777777" w:rsidR="00BA4EAF" w:rsidRPr="00730A5C" w:rsidRDefault="00BA4EAF" w:rsidP="002B1A34">
            <w:pPr>
              <w:spacing w:after="0"/>
              <w:jc w:val="center"/>
              <w:rPr>
                <w:color w:val="000000"/>
                <w:lang w:eastAsia="zh-CN"/>
              </w:rPr>
            </w:pPr>
            <w:r w:rsidRPr="00730A5C">
              <w:rPr>
                <w:color w:val="000000"/>
                <w:lang w:eastAsia="zh-CN"/>
              </w:rPr>
              <w:t>X*Y/36e5</w:t>
            </w:r>
          </w:p>
        </w:tc>
        <w:tc>
          <w:tcPr>
            <w:tcW w:w="857" w:type="pct"/>
            <w:tcBorders>
              <w:top w:val="nil"/>
              <w:left w:val="nil"/>
              <w:bottom w:val="single" w:sz="8" w:space="0" w:color="000000"/>
              <w:right w:val="single" w:sz="8" w:space="0" w:color="000000"/>
            </w:tcBorders>
            <w:shd w:val="clear" w:color="000000" w:fill="FFFFFF"/>
            <w:vAlign w:val="center"/>
            <w:hideMark/>
          </w:tcPr>
          <w:p w14:paraId="7560FE4B"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25087BBC" w14:textId="77777777" w:rsidR="00BA4EAF" w:rsidRPr="00730A5C" w:rsidRDefault="00BA4EAF" w:rsidP="002B1A34">
            <w:pPr>
              <w:spacing w:after="0"/>
              <w:jc w:val="center"/>
              <w:rPr>
                <w:color w:val="000000"/>
                <w:lang w:eastAsia="zh-CN"/>
              </w:rPr>
            </w:pPr>
            <w:r w:rsidRPr="00730A5C">
              <w:rPr>
                <w:color w:val="000000"/>
                <w:lang w:eastAsia="zh-CN"/>
              </w:rPr>
              <w:t>X*Y/36e5</w:t>
            </w:r>
          </w:p>
        </w:tc>
      </w:tr>
      <w:tr w:rsidR="00BA4EAF" w:rsidRPr="00096E76" w14:paraId="39E90293"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080E6E" w14:textId="77777777" w:rsidR="00BA4EAF" w:rsidRPr="00730A5C" w:rsidRDefault="00BA4EAF" w:rsidP="002B1A34">
            <w:pPr>
              <w:spacing w:after="0"/>
              <w:jc w:val="center"/>
              <w:rPr>
                <w:b/>
                <w:bCs/>
                <w:color w:val="000000"/>
                <w:lang w:eastAsia="zh-CN"/>
              </w:rPr>
            </w:pPr>
            <w:r w:rsidRPr="00730A5C">
              <w:rPr>
                <w:b/>
                <w:bCs/>
                <w:color w:val="000000"/>
                <w:lang w:eastAsia="zh-CN"/>
              </w:rPr>
              <w:t>NPSCH(DL)</w:t>
            </w:r>
          </w:p>
        </w:tc>
        <w:tc>
          <w:tcPr>
            <w:tcW w:w="599" w:type="pct"/>
            <w:tcBorders>
              <w:top w:val="nil"/>
              <w:left w:val="nil"/>
              <w:bottom w:val="single" w:sz="8" w:space="0" w:color="000000"/>
              <w:right w:val="single" w:sz="8" w:space="0" w:color="000000"/>
            </w:tcBorders>
            <w:shd w:val="clear" w:color="auto" w:fill="auto"/>
            <w:vAlign w:val="center"/>
            <w:hideMark/>
          </w:tcPr>
          <w:p w14:paraId="1E1E5FF7" w14:textId="77777777" w:rsidR="00BA4EAF" w:rsidRPr="00730A5C" w:rsidRDefault="00BA4EAF" w:rsidP="002B1A34">
            <w:pPr>
              <w:spacing w:after="0"/>
              <w:jc w:val="center"/>
              <w:rPr>
                <w:color w:val="000000"/>
                <w:lang w:eastAsia="zh-CN"/>
              </w:rPr>
            </w:pPr>
            <w:r w:rsidRPr="00730A5C">
              <w:rPr>
                <w:color w:val="000000"/>
                <w:lang w:eastAsia="zh-CN"/>
              </w:rPr>
              <w:t>80</w:t>
            </w:r>
          </w:p>
        </w:tc>
        <w:tc>
          <w:tcPr>
            <w:tcW w:w="857" w:type="pct"/>
            <w:tcBorders>
              <w:top w:val="nil"/>
              <w:left w:val="nil"/>
              <w:bottom w:val="single" w:sz="8" w:space="0" w:color="000000"/>
              <w:right w:val="single" w:sz="8" w:space="0" w:color="000000"/>
            </w:tcBorders>
            <w:shd w:val="clear" w:color="FFFFFF" w:fill="FFFFFF"/>
            <w:vAlign w:val="center"/>
            <w:hideMark/>
          </w:tcPr>
          <w:p w14:paraId="0E543D95" w14:textId="77777777" w:rsidR="00BA4EAF" w:rsidRPr="00730A5C" w:rsidRDefault="00BA4EAF" w:rsidP="002B1A34">
            <w:pPr>
              <w:spacing w:after="0"/>
              <w:jc w:val="center"/>
              <w:rPr>
                <w:color w:val="000000"/>
                <w:lang w:eastAsia="zh-CN"/>
              </w:rPr>
            </w:pPr>
            <w:r w:rsidRPr="00730A5C">
              <w:rPr>
                <w:color w:val="000000"/>
                <w:lang w:eastAsia="zh-CN"/>
              </w:rPr>
              <w:t>291</w:t>
            </w:r>
          </w:p>
        </w:tc>
        <w:tc>
          <w:tcPr>
            <w:tcW w:w="909" w:type="pct"/>
            <w:tcBorders>
              <w:top w:val="nil"/>
              <w:left w:val="nil"/>
              <w:bottom w:val="single" w:sz="8" w:space="0" w:color="000000"/>
              <w:right w:val="single" w:sz="8" w:space="0" w:color="000000"/>
            </w:tcBorders>
            <w:shd w:val="clear" w:color="000000" w:fill="DCE6F1"/>
            <w:vAlign w:val="center"/>
            <w:hideMark/>
          </w:tcPr>
          <w:p w14:paraId="50CB2F1B" w14:textId="77777777" w:rsidR="00BA4EAF" w:rsidRPr="00730A5C" w:rsidRDefault="00BA4EAF" w:rsidP="002B1A34">
            <w:pPr>
              <w:spacing w:after="0"/>
              <w:jc w:val="center"/>
              <w:rPr>
                <w:color w:val="000000"/>
                <w:lang w:eastAsia="zh-CN"/>
              </w:rPr>
            </w:pPr>
            <w:r w:rsidRPr="00730A5C">
              <w:rPr>
                <w:color w:val="000000"/>
                <w:lang w:eastAsia="zh-CN"/>
              </w:rPr>
              <w:t xml:space="preserve">0.006467 </w:t>
            </w:r>
          </w:p>
        </w:tc>
        <w:tc>
          <w:tcPr>
            <w:tcW w:w="857" w:type="pct"/>
            <w:tcBorders>
              <w:top w:val="nil"/>
              <w:left w:val="nil"/>
              <w:bottom w:val="single" w:sz="8" w:space="0" w:color="000000"/>
              <w:right w:val="single" w:sz="8" w:space="0" w:color="000000"/>
            </w:tcBorders>
            <w:shd w:val="clear" w:color="000000" w:fill="FFFFFF"/>
            <w:vAlign w:val="center"/>
            <w:hideMark/>
          </w:tcPr>
          <w:p w14:paraId="1DDAFE92" w14:textId="77777777" w:rsidR="00BA4EAF" w:rsidRPr="00730A5C" w:rsidRDefault="00BA4EAF" w:rsidP="002B1A34">
            <w:pPr>
              <w:spacing w:after="0"/>
              <w:jc w:val="center"/>
              <w:rPr>
                <w:color w:val="000000"/>
                <w:lang w:eastAsia="zh-CN"/>
              </w:rPr>
            </w:pPr>
            <w:r w:rsidRPr="00730A5C">
              <w:rPr>
                <w:color w:val="000000"/>
                <w:lang w:eastAsia="zh-CN"/>
              </w:rPr>
              <w:t>445</w:t>
            </w:r>
          </w:p>
        </w:tc>
        <w:tc>
          <w:tcPr>
            <w:tcW w:w="909" w:type="pct"/>
            <w:tcBorders>
              <w:top w:val="nil"/>
              <w:left w:val="nil"/>
              <w:bottom w:val="single" w:sz="8" w:space="0" w:color="000000"/>
              <w:right w:val="single" w:sz="8" w:space="0" w:color="000000"/>
            </w:tcBorders>
            <w:shd w:val="clear" w:color="000000" w:fill="DCE6F1"/>
            <w:vAlign w:val="center"/>
            <w:hideMark/>
          </w:tcPr>
          <w:p w14:paraId="7564DFC2" w14:textId="77777777" w:rsidR="00BA4EAF" w:rsidRPr="00730A5C" w:rsidRDefault="00BA4EAF" w:rsidP="002B1A34">
            <w:pPr>
              <w:spacing w:after="0"/>
              <w:jc w:val="center"/>
              <w:rPr>
                <w:color w:val="000000"/>
                <w:lang w:eastAsia="zh-CN"/>
              </w:rPr>
            </w:pPr>
            <w:r w:rsidRPr="00730A5C">
              <w:rPr>
                <w:color w:val="000000"/>
                <w:lang w:eastAsia="zh-CN"/>
              </w:rPr>
              <w:t xml:space="preserve">0.009889 </w:t>
            </w:r>
          </w:p>
        </w:tc>
      </w:tr>
      <w:tr w:rsidR="00BA4EAF" w:rsidRPr="00096E76" w14:paraId="7825473B"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B1486DD" w14:textId="77777777" w:rsidR="00BA4EAF" w:rsidRPr="00730A5C" w:rsidRDefault="00BA4EAF" w:rsidP="002B1A34">
            <w:pPr>
              <w:spacing w:after="0"/>
              <w:jc w:val="center"/>
              <w:rPr>
                <w:b/>
                <w:bCs/>
                <w:color w:val="000000"/>
                <w:lang w:eastAsia="zh-CN"/>
              </w:rPr>
            </w:pPr>
            <w:r w:rsidRPr="00730A5C">
              <w:rPr>
                <w:b/>
                <w:bCs/>
                <w:color w:val="000000"/>
                <w:lang w:eastAsia="zh-CN"/>
              </w:rPr>
              <w:t>NPBCH(DL)</w:t>
            </w:r>
          </w:p>
        </w:tc>
        <w:tc>
          <w:tcPr>
            <w:tcW w:w="599" w:type="pct"/>
            <w:tcBorders>
              <w:top w:val="nil"/>
              <w:left w:val="nil"/>
              <w:bottom w:val="single" w:sz="8" w:space="0" w:color="000000"/>
              <w:right w:val="single" w:sz="8" w:space="0" w:color="000000"/>
            </w:tcBorders>
            <w:shd w:val="clear" w:color="auto" w:fill="auto"/>
            <w:vAlign w:val="center"/>
            <w:hideMark/>
          </w:tcPr>
          <w:p w14:paraId="1D868E60"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4E10B44B" w14:textId="77777777" w:rsidR="00BA4EAF" w:rsidRPr="00730A5C" w:rsidRDefault="00BA4EAF" w:rsidP="002B1A34">
            <w:pPr>
              <w:spacing w:after="0"/>
              <w:jc w:val="center"/>
              <w:rPr>
                <w:color w:val="000000"/>
                <w:lang w:eastAsia="zh-CN"/>
              </w:rPr>
            </w:pPr>
            <w:r w:rsidRPr="00730A5C">
              <w:rPr>
                <w:color w:val="000000"/>
                <w:lang w:eastAsia="zh-CN"/>
              </w:rPr>
              <w:t>10</w:t>
            </w:r>
          </w:p>
        </w:tc>
        <w:tc>
          <w:tcPr>
            <w:tcW w:w="909" w:type="pct"/>
            <w:tcBorders>
              <w:top w:val="nil"/>
              <w:left w:val="nil"/>
              <w:bottom w:val="single" w:sz="8" w:space="0" w:color="000000"/>
              <w:right w:val="single" w:sz="8" w:space="0" w:color="000000"/>
            </w:tcBorders>
            <w:shd w:val="clear" w:color="000000" w:fill="DCE6F1"/>
            <w:vAlign w:val="center"/>
            <w:hideMark/>
          </w:tcPr>
          <w:p w14:paraId="71E17CA8" w14:textId="77777777" w:rsidR="00BA4EAF" w:rsidRPr="00730A5C" w:rsidRDefault="00BA4EAF" w:rsidP="002B1A34">
            <w:pPr>
              <w:spacing w:after="0"/>
              <w:jc w:val="center"/>
              <w:rPr>
                <w:color w:val="000000"/>
                <w:lang w:eastAsia="zh-CN"/>
              </w:rPr>
            </w:pPr>
            <w:r w:rsidRPr="00730A5C">
              <w:rPr>
                <w:color w:val="000000"/>
                <w:lang w:eastAsia="zh-CN"/>
              </w:rPr>
              <w:t xml:space="preserve">0.000194 </w:t>
            </w:r>
          </w:p>
        </w:tc>
        <w:tc>
          <w:tcPr>
            <w:tcW w:w="857" w:type="pct"/>
            <w:tcBorders>
              <w:top w:val="nil"/>
              <w:left w:val="nil"/>
              <w:bottom w:val="single" w:sz="8" w:space="0" w:color="000000"/>
              <w:right w:val="single" w:sz="8" w:space="0" w:color="000000"/>
            </w:tcBorders>
            <w:shd w:val="clear" w:color="000000" w:fill="FFFFFF"/>
            <w:vAlign w:val="center"/>
            <w:hideMark/>
          </w:tcPr>
          <w:p w14:paraId="727829F2"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6EE1EEE"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r>
      <w:tr w:rsidR="00BA4EAF" w:rsidRPr="00096E76" w14:paraId="52E50AF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92A9A2B" w14:textId="77777777" w:rsidR="00BA4EAF" w:rsidRPr="00730A5C" w:rsidRDefault="00BA4EAF" w:rsidP="002B1A34">
            <w:pPr>
              <w:spacing w:after="0"/>
              <w:jc w:val="center"/>
              <w:rPr>
                <w:b/>
                <w:bCs/>
                <w:color w:val="000000"/>
                <w:lang w:eastAsia="zh-CN"/>
              </w:rPr>
            </w:pPr>
            <w:r w:rsidRPr="00730A5C">
              <w:rPr>
                <w:b/>
                <w:bCs/>
                <w:color w:val="000000"/>
                <w:lang w:eastAsia="zh-CN"/>
              </w:rPr>
              <w:t>NPRACH(UL)</w:t>
            </w:r>
          </w:p>
        </w:tc>
        <w:tc>
          <w:tcPr>
            <w:tcW w:w="599" w:type="pct"/>
            <w:tcBorders>
              <w:top w:val="nil"/>
              <w:left w:val="nil"/>
              <w:bottom w:val="single" w:sz="8" w:space="0" w:color="000000"/>
              <w:right w:val="single" w:sz="8" w:space="0" w:color="000000"/>
            </w:tcBorders>
            <w:shd w:val="clear" w:color="auto" w:fill="auto"/>
            <w:vAlign w:val="center"/>
            <w:hideMark/>
          </w:tcPr>
          <w:p w14:paraId="026947A8"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BEE97F4"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2B482DA8"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B0C517D"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729ED883"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327241B8"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7E22C1A"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7AC2A5C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85EB650"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484C7A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74EBE1B3"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183E8B4A"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3B4AFCC"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44FED48" w14:textId="77777777" w:rsidR="00BA4EAF" w:rsidRPr="00730A5C" w:rsidRDefault="00BA4EAF" w:rsidP="002B1A34">
            <w:pPr>
              <w:spacing w:after="0"/>
              <w:jc w:val="center"/>
              <w:rPr>
                <w:b/>
                <w:bCs/>
                <w:color w:val="000000"/>
                <w:lang w:eastAsia="zh-CN"/>
              </w:rPr>
            </w:pPr>
            <w:r w:rsidRPr="00730A5C">
              <w:rPr>
                <w:b/>
                <w:bCs/>
                <w:color w:val="000000"/>
                <w:lang w:eastAsia="zh-CN"/>
              </w:rPr>
              <w:t>NPUSCH(UL, 50bytes)</w:t>
            </w:r>
          </w:p>
        </w:tc>
        <w:tc>
          <w:tcPr>
            <w:tcW w:w="599" w:type="pct"/>
            <w:tcBorders>
              <w:top w:val="nil"/>
              <w:left w:val="nil"/>
              <w:bottom w:val="single" w:sz="8" w:space="0" w:color="000000"/>
              <w:right w:val="single" w:sz="8" w:space="0" w:color="000000"/>
            </w:tcBorders>
            <w:shd w:val="clear" w:color="auto" w:fill="auto"/>
            <w:vAlign w:val="center"/>
            <w:hideMark/>
          </w:tcPr>
          <w:p w14:paraId="694EE142"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22495B8"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2090672C"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c>
          <w:tcPr>
            <w:tcW w:w="857" w:type="pct"/>
            <w:tcBorders>
              <w:top w:val="nil"/>
              <w:left w:val="nil"/>
              <w:bottom w:val="single" w:sz="8" w:space="0" w:color="000000"/>
              <w:right w:val="single" w:sz="8" w:space="0" w:color="000000"/>
            </w:tcBorders>
            <w:shd w:val="clear" w:color="000000" w:fill="FFFFFF"/>
            <w:vAlign w:val="center"/>
            <w:hideMark/>
          </w:tcPr>
          <w:p w14:paraId="5ED2C6B8" w14:textId="77777777" w:rsidR="00BA4EAF" w:rsidRPr="00730A5C" w:rsidRDefault="00BA4EAF" w:rsidP="002B1A34">
            <w:pPr>
              <w:spacing w:after="0"/>
              <w:jc w:val="center"/>
              <w:rPr>
                <w:color w:val="000000"/>
                <w:lang w:eastAsia="zh-CN"/>
              </w:rPr>
            </w:pPr>
            <w:r w:rsidRPr="00730A5C">
              <w:rPr>
                <w:color w:val="000000"/>
                <w:lang w:eastAsia="zh-CN"/>
              </w:rPr>
              <w:t>1920</w:t>
            </w:r>
          </w:p>
        </w:tc>
        <w:tc>
          <w:tcPr>
            <w:tcW w:w="909" w:type="pct"/>
            <w:tcBorders>
              <w:top w:val="nil"/>
              <w:left w:val="nil"/>
              <w:bottom w:val="single" w:sz="8" w:space="0" w:color="000000"/>
              <w:right w:val="single" w:sz="8" w:space="0" w:color="000000"/>
            </w:tcBorders>
            <w:shd w:val="clear" w:color="000000" w:fill="DCE6F1"/>
            <w:vAlign w:val="center"/>
            <w:hideMark/>
          </w:tcPr>
          <w:p w14:paraId="571E6279" w14:textId="77777777" w:rsidR="00BA4EAF" w:rsidRPr="00730A5C" w:rsidRDefault="00BA4EAF" w:rsidP="002B1A34">
            <w:pPr>
              <w:spacing w:after="0"/>
              <w:jc w:val="center"/>
              <w:rPr>
                <w:color w:val="000000"/>
                <w:lang w:eastAsia="zh-CN"/>
              </w:rPr>
            </w:pPr>
            <w:r w:rsidRPr="00730A5C">
              <w:rPr>
                <w:color w:val="000000"/>
                <w:lang w:eastAsia="zh-CN"/>
              </w:rPr>
              <w:t xml:space="preserve">0.266667 </w:t>
            </w:r>
          </w:p>
        </w:tc>
      </w:tr>
      <w:tr w:rsidR="00BA4EAF" w:rsidRPr="00096E76" w14:paraId="7239CF7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5C8F7E9" w14:textId="77777777" w:rsidR="00BA4EAF" w:rsidRPr="00730A5C" w:rsidRDefault="00BA4EAF" w:rsidP="002B1A34">
            <w:pPr>
              <w:spacing w:after="0"/>
              <w:jc w:val="center"/>
              <w:rPr>
                <w:b/>
                <w:bCs/>
                <w:color w:val="000000"/>
                <w:lang w:eastAsia="zh-CN"/>
              </w:rPr>
            </w:pPr>
            <w:r w:rsidRPr="00730A5C">
              <w:rPr>
                <w:b/>
                <w:bCs/>
                <w:color w:val="000000"/>
                <w:lang w:eastAsia="zh-CN"/>
              </w:rPr>
              <w:t>NPUSCH(UL, 200bytes)</w:t>
            </w:r>
          </w:p>
        </w:tc>
        <w:tc>
          <w:tcPr>
            <w:tcW w:w="599" w:type="pct"/>
            <w:tcBorders>
              <w:top w:val="nil"/>
              <w:left w:val="nil"/>
              <w:bottom w:val="single" w:sz="8" w:space="0" w:color="000000"/>
              <w:right w:val="single" w:sz="8" w:space="0" w:color="000000"/>
            </w:tcBorders>
            <w:shd w:val="clear" w:color="auto" w:fill="auto"/>
            <w:vAlign w:val="center"/>
            <w:hideMark/>
          </w:tcPr>
          <w:p w14:paraId="09DB4E1C"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3D503EF2" w14:textId="77777777" w:rsidR="00BA4EAF" w:rsidRPr="00730A5C" w:rsidRDefault="00BA4EAF" w:rsidP="002B1A34">
            <w:pPr>
              <w:spacing w:after="0"/>
              <w:jc w:val="center"/>
              <w:rPr>
                <w:color w:val="000000"/>
                <w:lang w:eastAsia="zh-CN"/>
              </w:rPr>
            </w:pPr>
            <w:r w:rsidRPr="00730A5C">
              <w:rPr>
                <w:color w:val="000000"/>
                <w:lang w:eastAsia="zh-CN"/>
              </w:rPr>
              <w:t>960</w:t>
            </w:r>
          </w:p>
        </w:tc>
        <w:tc>
          <w:tcPr>
            <w:tcW w:w="909" w:type="pct"/>
            <w:tcBorders>
              <w:top w:val="nil"/>
              <w:left w:val="nil"/>
              <w:bottom w:val="single" w:sz="8" w:space="0" w:color="000000"/>
              <w:right w:val="single" w:sz="8" w:space="0" w:color="000000"/>
            </w:tcBorders>
            <w:shd w:val="clear" w:color="000000" w:fill="DCE6F1"/>
            <w:vAlign w:val="center"/>
            <w:hideMark/>
          </w:tcPr>
          <w:p w14:paraId="4A8B9B49" w14:textId="77777777" w:rsidR="00BA4EAF" w:rsidRPr="00730A5C" w:rsidRDefault="00BA4EAF" w:rsidP="002B1A34">
            <w:pPr>
              <w:spacing w:after="0"/>
              <w:jc w:val="center"/>
              <w:rPr>
                <w:color w:val="000000"/>
                <w:lang w:eastAsia="zh-CN"/>
              </w:rPr>
            </w:pPr>
            <w:r w:rsidRPr="00730A5C">
              <w:rPr>
                <w:color w:val="000000"/>
                <w:lang w:eastAsia="zh-CN"/>
              </w:rPr>
              <w:t xml:space="preserve">0.133333 </w:t>
            </w:r>
          </w:p>
        </w:tc>
        <w:tc>
          <w:tcPr>
            <w:tcW w:w="857" w:type="pct"/>
            <w:tcBorders>
              <w:top w:val="nil"/>
              <w:left w:val="nil"/>
              <w:bottom w:val="single" w:sz="8" w:space="0" w:color="000000"/>
              <w:right w:val="single" w:sz="8" w:space="0" w:color="000000"/>
            </w:tcBorders>
            <w:shd w:val="clear" w:color="000000" w:fill="FFFFFF"/>
            <w:vAlign w:val="center"/>
            <w:hideMark/>
          </w:tcPr>
          <w:p w14:paraId="68D12366" w14:textId="77777777" w:rsidR="00BA4EAF" w:rsidRPr="00730A5C" w:rsidRDefault="00BA4EAF" w:rsidP="002B1A34">
            <w:pPr>
              <w:spacing w:after="0"/>
              <w:jc w:val="center"/>
              <w:rPr>
                <w:color w:val="000000"/>
                <w:lang w:eastAsia="zh-CN"/>
              </w:rPr>
            </w:pPr>
            <w:r w:rsidRPr="00730A5C">
              <w:rPr>
                <w:color w:val="000000"/>
                <w:lang w:eastAsia="zh-CN"/>
              </w:rPr>
              <w:t>3840</w:t>
            </w:r>
          </w:p>
        </w:tc>
        <w:tc>
          <w:tcPr>
            <w:tcW w:w="909" w:type="pct"/>
            <w:tcBorders>
              <w:top w:val="nil"/>
              <w:left w:val="nil"/>
              <w:bottom w:val="single" w:sz="8" w:space="0" w:color="000000"/>
              <w:right w:val="single" w:sz="8" w:space="0" w:color="000000"/>
            </w:tcBorders>
            <w:shd w:val="clear" w:color="000000" w:fill="DCE6F1"/>
            <w:vAlign w:val="center"/>
            <w:hideMark/>
          </w:tcPr>
          <w:p w14:paraId="3A47DEC4" w14:textId="77777777" w:rsidR="00BA4EAF" w:rsidRPr="00730A5C" w:rsidRDefault="00BA4EAF" w:rsidP="002B1A34">
            <w:pPr>
              <w:spacing w:after="0"/>
              <w:jc w:val="center"/>
              <w:rPr>
                <w:color w:val="000000"/>
                <w:lang w:eastAsia="zh-CN"/>
              </w:rPr>
            </w:pPr>
            <w:r w:rsidRPr="00730A5C">
              <w:rPr>
                <w:color w:val="000000"/>
                <w:lang w:eastAsia="zh-CN"/>
              </w:rPr>
              <w:t xml:space="preserve">0.533333 </w:t>
            </w:r>
          </w:p>
        </w:tc>
      </w:tr>
      <w:tr w:rsidR="00BA4EAF" w:rsidRPr="00096E76" w14:paraId="5F5A4E0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D89592"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5EEC26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3A4C461"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130EAAB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34B7CA21"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09D22ECE"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955E1DE"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6F6CE8"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1BB1D361"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006F493"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75E1780D"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65C783F4"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321E23F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5066399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EC6CB26" w14:textId="77777777" w:rsidR="00BA4EAF" w:rsidRPr="00730A5C" w:rsidRDefault="00BA4EAF" w:rsidP="002B1A34">
            <w:pPr>
              <w:spacing w:after="0"/>
              <w:jc w:val="center"/>
              <w:rPr>
                <w:b/>
                <w:bCs/>
                <w:color w:val="000000"/>
                <w:lang w:eastAsia="zh-CN"/>
              </w:rPr>
            </w:pPr>
            <w:r w:rsidRPr="00730A5C">
              <w:rPr>
                <w:b/>
                <w:bCs/>
                <w:color w:val="000000"/>
                <w:lang w:eastAsia="zh-CN"/>
              </w:rPr>
              <w:t>NPDSCH(DL)</w:t>
            </w:r>
          </w:p>
        </w:tc>
        <w:tc>
          <w:tcPr>
            <w:tcW w:w="599" w:type="pct"/>
            <w:tcBorders>
              <w:top w:val="nil"/>
              <w:left w:val="nil"/>
              <w:bottom w:val="single" w:sz="8" w:space="0" w:color="000000"/>
              <w:right w:val="single" w:sz="8" w:space="0" w:color="000000"/>
            </w:tcBorders>
            <w:shd w:val="clear" w:color="auto" w:fill="auto"/>
            <w:vAlign w:val="center"/>
            <w:hideMark/>
          </w:tcPr>
          <w:p w14:paraId="2B6C784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B4EFEDA" w14:textId="77777777" w:rsidR="00BA4EAF" w:rsidRPr="00730A5C" w:rsidRDefault="00BA4EAF" w:rsidP="002B1A34">
            <w:pPr>
              <w:spacing w:after="0"/>
              <w:jc w:val="center"/>
              <w:rPr>
                <w:color w:val="000000"/>
                <w:lang w:eastAsia="zh-CN"/>
              </w:rPr>
            </w:pPr>
            <w:r w:rsidRPr="00730A5C">
              <w:rPr>
                <w:color w:val="000000"/>
                <w:lang w:eastAsia="zh-CN"/>
              </w:rPr>
              <w:t>100</w:t>
            </w:r>
          </w:p>
        </w:tc>
        <w:tc>
          <w:tcPr>
            <w:tcW w:w="909" w:type="pct"/>
            <w:tcBorders>
              <w:top w:val="nil"/>
              <w:left w:val="nil"/>
              <w:bottom w:val="single" w:sz="8" w:space="0" w:color="000000"/>
              <w:right w:val="single" w:sz="8" w:space="0" w:color="000000"/>
            </w:tcBorders>
            <w:shd w:val="clear" w:color="000000" w:fill="DCE6F1"/>
            <w:vAlign w:val="center"/>
            <w:hideMark/>
          </w:tcPr>
          <w:p w14:paraId="2093E0D7" w14:textId="77777777" w:rsidR="00BA4EAF" w:rsidRPr="00730A5C" w:rsidRDefault="00BA4EAF" w:rsidP="002B1A34">
            <w:pPr>
              <w:spacing w:after="0"/>
              <w:jc w:val="center"/>
              <w:rPr>
                <w:color w:val="000000"/>
                <w:lang w:eastAsia="zh-CN"/>
              </w:rPr>
            </w:pPr>
            <w:r w:rsidRPr="00730A5C">
              <w:rPr>
                <w:color w:val="000000"/>
                <w:lang w:eastAsia="zh-CN"/>
              </w:rPr>
              <w:t xml:space="preserve">0.001944 </w:t>
            </w:r>
          </w:p>
        </w:tc>
        <w:tc>
          <w:tcPr>
            <w:tcW w:w="857" w:type="pct"/>
            <w:tcBorders>
              <w:top w:val="nil"/>
              <w:left w:val="nil"/>
              <w:bottom w:val="single" w:sz="8" w:space="0" w:color="000000"/>
              <w:right w:val="single" w:sz="8" w:space="0" w:color="000000"/>
            </w:tcBorders>
            <w:shd w:val="clear" w:color="000000" w:fill="FFFFFF"/>
            <w:vAlign w:val="center"/>
            <w:hideMark/>
          </w:tcPr>
          <w:p w14:paraId="64256475" w14:textId="77777777" w:rsidR="00BA4EAF" w:rsidRPr="00730A5C" w:rsidRDefault="00BA4EAF" w:rsidP="002B1A34">
            <w:pPr>
              <w:spacing w:after="0"/>
              <w:jc w:val="center"/>
              <w:rPr>
                <w:color w:val="000000"/>
                <w:lang w:eastAsia="zh-CN"/>
              </w:rPr>
            </w:pPr>
            <w:r w:rsidRPr="00730A5C">
              <w:rPr>
                <w:color w:val="000000"/>
                <w:lang w:eastAsia="zh-CN"/>
              </w:rPr>
              <w:t>800</w:t>
            </w:r>
          </w:p>
        </w:tc>
        <w:tc>
          <w:tcPr>
            <w:tcW w:w="909" w:type="pct"/>
            <w:tcBorders>
              <w:top w:val="nil"/>
              <w:left w:val="nil"/>
              <w:bottom w:val="single" w:sz="8" w:space="0" w:color="000000"/>
              <w:right w:val="single" w:sz="8" w:space="0" w:color="000000"/>
            </w:tcBorders>
            <w:shd w:val="clear" w:color="000000" w:fill="DCE6F1"/>
            <w:vAlign w:val="center"/>
            <w:hideMark/>
          </w:tcPr>
          <w:p w14:paraId="098BB9DE" w14:textId="77777777" w:rsidR="00BA4EAF" w:rsidRPr="00730A5C" w:rsidRDefault="00BA4EAF" w:rsidP="002B1A34">
            <w:pPr>
              <w:spacing w:after="0"/>
              <w:jc w:val="center"/>
              <w:rPr>
                <w:color w:val="000000"/>
                <w:lang w:eastAsia="zh-CN"/>
              </w:rPr>
            </w:pPr>
            <w:r w:rsidRPr="00730A5C">
              <w:rPr>
                <w:color w:val="000000"/>
                <w:lang w:eastAsia="zh-CN"/>
              </w:rPr>
              <w:t xml:space="preserve">0.015556 </w:t>
            </w:r>
          </w:p>
        </w:tc>
      </w:tr>
      <w:tr w:rsidR="00BA4EAF" w:rsidRPr="00096E76" w14:paraId="5D09B9A2"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CBB20D3" w14:textId="77777777" w:rsidR="00BA4EAF" w:rsidRPr="00730A5C" w:rsidRDefault="00BA4EAF" w:rsidP="002B1A34">
            <w:pPr>
              <w:spacing w:after="0"/>
              <w:jc w:val="center"/>
              <w:rPr>
                <w:b/>
                <w:bCs/>
                <w:color w:val="000000"/>
                <w:lang w:eastAsia="zh-CN"/>
              </w:rPr>
            </w:pPr>
            <w:r w:rsidRPr="00730A5C">
              <w:rPr>
                <w:b/>
                <w:bCs/>
                <w:color w:val="000000"/>
                <w:lang w:eastAsia="zh-CN"/>
              </w:rPr>
              <w:t>NPUSCH(UL)</w:t>
            </w:r>
          </w:p>
        </w:tc>
        <w:tc>
          <w:tcPr>
            <w:tcW w:w="599" w:type="pct"/>
            <w:tcBorders>
              <w:top w:val="nil"/>
              <w:left w:val="nil"/>
              <w:bottom w:val="single" w:sz="8" w:space="0" w:color="000000"/>
              <w:right w:val="single" w:sz="8" w:space="0" w:color="000000"/>
            </w:tcBorders>
            <w:shd w:val="clear" w:color="auto" w:fill="auto"/>
            <w:vAlign w:val="center"/>
            <w:hideMark/>
          </w:tcPr>
          <w:p w14:paraId="31E744DA"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0491EF6"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60358CF2"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16D07FE"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4ED85A36"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463279E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23765C"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0808096"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CD1DA2E"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39ABC877"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0E364816"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5378391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6BE7C96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97A5667" w14:textId="77777777" w:rsidR="00BA4EAF" w:rsidRPr="00730A5C" w:rsidRDefault="00BA4EAF" w:rsidP="002B1A34">
            <w:pPr>
              <w:spacing w:after="0"/>
              <w:jc w:val="center"/>
              <w:rPr>
                <w:b/>
                <w:bCs/>
                <w:color w:val="000000"/>
                <w:lang w:eastAsia="zh-CN"/>
              </w:rPr>
            </w:pPr>
            <w:r w:rsidRPr="00730A5C">
              <w:rPr>
                <w:b/>
                <w:bCs/>
                <w:color w:val="000000"/>
                <w:lang w:eastAsia="zh-CN"/>
              </w:rPr>
              <w:t>NPDCCH(DL, monitor)</w:t>
            </w:r>
          </w:p>
        </w:tc>
        <w:tc>
          <w:tcPr>
            <w:tcW w:w="599" w:type="pct"/>
            <w:tcBorders>
              <w:top w:val="nil"/>
              <w:left w:val="nil"/>
              <w:bottom w:val="single" w:sz="8" w:space="0" w:color="000000"/>
              <w:right w:val="single" w:sz="8" w:space="0" w:color="000000"/>
            </w:tcBorders>
            <w:shd w:val="clear" w:color="auto" w:fill="auto"/>
            <w:vAlign w:val="center"/>
            <w:hideMark/>
          </w:tcPr>
          <w:p w14:paraId="05516099"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DF38362" w14:textId="77777777" w:rsidR="00BA4EAF" w:rsidRPr="00730A5C" w:rsidRDefault="00BA4EAF" w:rsidP="002B1A34">
            <w:pPr>
              <w:spacing w:after="0"/>
              <w:jc w:val="center"/>
              <w:rPr>
                <w:color w:val="000000"/>
                <w:lang w:eastAsia="zh-CN"/>
              </w:rPr>
            </w:pPr>
            <w:r w:rsidRPr="00730A5C">
              <w:rPr>
                <w:color w:val="000000"/>
                <w:lang w:eastAsia="zh-CN"/>
              </w:rPr>
              <w:t>120</w:t>
            </w:r>
          </w:p>
        </w:tc>
        <w:tc>
          <w:tcPr>
            <w:tcW w:w="909" w:type="pct"/>
            <w:tcBorders>
              <w:top w:val="nil"/>
              <w:left w:val="nil"/>
              <w:bottom w:val="single" w:sz="8" w:space="0" w:color="000000"/>
              <w:right w:val="single" w:sz="8" w:space="0" w:color="000000"/>
            </w:tcBorders>
            <w:shd w:val="clear" w:color="000000" w:fill="DCE6F1"/>
            <w:vAlign w:val="center"/>
            <w:hideMark/>
          </w:tcPr>
          <w:p w14:paraId="22040A1D" w14:textId="77777777" w:rsidR="00BA4EAF" w:rsidRPr="00730A5C" w:rsidRDefault="00BA4EAF" w:rsidP="002B1A34">
            <w:pPr>
              <w:spacing w:after="0"/>
              <w:jc w:val="center"/>
              <w:rPr>
                <w:color w:val="000000"/>
                <w:lang w:eastAsia="zh-CN"/>
              </w:rPr>
            </w:pPr>
            <w:r w:rsidRPr="00730A5C">
              <w:rPr>
                <w:color w:val="000000"/>
                <w:lang w:eastAsia="zh-CN"/>
              </w:rPr>
              <w:t xml:space="preserve">0.002333 </w:t>
            </w:r>
          </w:p>
        </w:tc>
        <w:tc>
          <w:tcPr>
            <w:tcW w:w="857" w:type="pct"/>
            <w:tcBorders>
              <w:top w:val="nil"/>
              <w:left w:val="nil"/>
              <w:bottom w:val="single" w:sz="8" w:space="0" w:color="000000"/>
              <w:right w:val="single" w:sz="8" w:space="0" w:color="000000"/>
            </w:tcBorders>
            <w:shd w:val="clear" w:color="000000" w:fill="FFFFFF"/>
            <w:vAlign w:val="center"/>
            <w:hideMark/>
          </w:tcPr>
          <w:p w14:paraId="1004C744" w14:textId="77777777" w:rsidR="00BA4EAF" w:rsidRPr="00730A5C" w:rsidRDefault="00BA4EAF" w:rsidP="002B1A34">
            <w:pPr>
              <w:spacing w:after="0"/>
              <w:jc w:val="center"/>
              <w:rPr>
                <w:color w:val="000000"/>
                <w:lang w:eastAsia="zh-CN"/>
              </w:rPr>
            </w:pPr>
            <w:r w:rsidRPr="00730A5C">
              <w:rPr>
                <w:color w:val="000000"/>
                <w:lang w:eastAsia="zh-CN"/>
              </w:rPr>
              <w:t>880</w:t>
            </w:r>
          </w:p>
        </w:tc>
        <w:tc>
          <w:tcPr>
            <w:tcW w:w="909" w:type="pct"/>
            <w:tcBorders>
              <w:top w:val="nil"/>
              <w:left w:val="nil"/>
              <w:bottom w:val="single" w:sz="8" w:space="0" w:color="000000"/>
              <w:right w:val="single" w:sz="8" w:space="0" w:color="000000"/>
            </w:tcBorders>
            <w:shd w:val="clear" w:color="000000" w:fill="DCE6F1"/>
            <w:vAlign w:val="center"/>
            <w:hideMark/>
          </w:tcPr>
          <w:p w14:paraId="225D2F2E" w14:textId="77777777" w:rsidR="00BA4EAF" w:rsidRPr="00730A5C" w:rsidRDefault="00BA4EAF" w:rsidP="002B1A34">
            <w:pPr>
              <w:spacing w:after="0"/>
              <w:jc w:val="center"/>
              <w:rPr>
                <w:color w:val="000000"/>
                <w:lang w:eastAsia="zh-CN"/>
              </w:rPr>
            </w:pPr>
            <w:r w:rsidRPr="00730A5C">
              <w:rPr>
                <w:color w:val="000000"/>
                <w:lang w:eastAsia="zh-CN"/>
              </w:rPr>
              <w:t xml:space="preserve">0.017111 </w:t>
            </w:r>
          </w:p>
        </w:tc>
      </w:tr>
      <w:tr w:rsidR="00BA4EAF" w:rsidRPr="00096E76" w14:paraId="5A1EED4D"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6258DFE" w14:textId="77777777" w:rsidR="00BA4EAF" w:rsidRPr="00730A5C" w:rsidRDefault="00BA4EAF" w:rsidP="002B1A34">
            <w:pPr>
              <w:spacing w:after="0"/>
              <w:jc w:val="center"/>
              <w:rPr>
                <w:b/>
                <w:bCs/>
                <w:color w:val="000000"/>
                <w:lang w:eastAsia="zh-CN"/>
              </w:rPr>
            </w:pPr>
            <w:r w:rsidRPr="00730A5C">
              <w:rPr>
                <w:b/>
                <w:bCs/>
                <w:color w:val="000000"/>
                <w:lang w:eastAsia="zh-CN"/>
              </w:rPr>
              <w:t>idle</w:t>
            </w:r>
          </w:p>
        </w:tc>
        <w:tc>
          <w:tcPr>
            <w:tcW w:w="599" w:type="pct"/>
            <w:tcBorders>
              <w:top w:val="nil"/>
              <w:left w:val="nil"/>
              <w:bottom w:val="single" w:sz="8" w:space="0" w:color="000000"/>
              <w:right w:val="single" w:sz="8" w:space="0" w:color="000000"/>
            </w:tcBorders>
            <w:shd w:val="clear" w:color="auto" w:fill="auto"/>
            <w:vAlign w:val="center"/>
            <w:hideMark/>
          </w:tcPr>
          <w:p w14:paraId="59C51792" w14:textId="77777777" w:rsidR="00BA4EAF" w:rsidRPr="00730A5C" w:rsidRDefault="00BA4EAF" w:rsidP="002B1A34">
            <w:pPr>
              <w:spacing w:after="0"/>
              <w:jc w:val="center"/>
              <w:rPr>
                <w:color w:val="000000"/>
                <w:lang w:eastAsia="zh-CN"/>
              </w:rPr>
            </w:pPr>
            <w:r w:rsidRPr="00730A5C">
              <w:rPr>
                <w:color w:val="000000"/>
                <w:lang w:eastAsia="zh-CN"/>
              </w:rPr>
              <w:t>3</w:t>
            </w:r>
          </w:p>
        </w:tc>
        <w:tc>
          <w:tcPr>
            <w:tcW w:w="857" w:type="pct"/>
            <w:tcBorders>
              <w:top w:val="nil"/>
              <w:left w:val="nil"/>
              <w:bottom w:val="single" w:sz="8" w:space="0" w:color="000000"/>
              <w:right w:val="single" w:sz="8" w:space="0" w:color="000000"/>
            </w:tcBorders>
            <w:shd w:val="clear" w:color="FFFFFF" w:fill="FFFFFF"/>
            <w:vAlign w:val="center"/>
            <w:hideMark/>
          </w:tcPr>
          <w:p w14:paraId="7926351F" w14:textId="77777777" w:rsidR="00BA4EAF" w:rsidRPr="00730A5C" w:rsidRDefault="00BA4EAF" w:rsidP="002B1A34">
            <w:pPr>
              <w:spacing w:after="0"/>
              <w:jc w:val="center"/>
              <w:rPr>
                <w:color w:val="000000"/>
                <w:lang w:eastAsia="zh-CN"/>
              </w:rPr>
            </w:pPr>
            <w:r w:rsidRPr="00730A5C">
              <w:rPr>
                <w:color w:val="000000"/>
                <w:lang w:eastAsia="zh-CN"/>
              </w:rPr>
              <w:t>11040</w:t>
            </w:r>
          </w:p>
        </w:tc>
        <w:tc>
          <w:tcPr>
            <w:tcW w:w="909" w:type="pct"/>
            <w:tcBorders>
              <w:top w:val="nil"/>
              <w:left w:val="nil"/>
              <w:bottom w:val="single" w:sz="8" w:space="0" w:color="000000"/>
              <w:right w:val="single" w:sz="8" w:space="0" w:color="000000"/>
            </w:tcBorders>
            <w:shd w:val="clear" w:color="000000" w:fill="DCE6F1"/>
            <w:vAlign w:val="center"/>
            <w:hideMark/>
          </w:tcPr>
          <w:p w14:paraId="49D0D47B" w14:textId="77777777" w:rsidR="00BA4EAF" w:rsidRPr="00730A5C" w:rsidRDefault="00BA4EAF" w:rsidP="002B1A34">
            <w:pPr>
              <w:spacing w:after="0"/>
              <w:jc w:val="center"/>
              <w:rPr>
                <w:color w:val="000000"/>
                <w:lang w:eastAsia="zh-CN"/>
              </w:rPr>
            </w:pPr>
            <w:r w:rsidRPr="00730A5C">
              <w:rPr>
                <w:color w:val="000000"/>
                <w:lang w:eastAsia="zh-CN"/>
              </w:rPr>
              <w:t xml:space="preserve">0.009200 </w:t>
            </w:r>
          </w:p>
        </w:tc>
        <w:tc>
          <w:tcPr>
            <w:tcW w:w="857" w:type="pct"/>
            <w:tcBorders>
              <w:top w:val="nil"/>
              <w:left w:val="nil"/>
              <w:bottom w:val="single" w:sz="8" w:space="0" w:color="000000"/>
              <w:right w:val="single" w:sz="8" w:space="0" w:color="000000"/>
            </w:tcBorders>
            <w:shd w:val="clear" w:color="000000" w:fill="FFFFFF"/>
            <w:vAlign w:val="center"/>
            <w:hideMark/>
          </w:tcPr>
          <w:p w14:paraId="6B745403" w14:textId="77777777" w:rsidR="00BA4EAF" w:rsidRPr="00730A5C" w:rsidRDefault="00BA4EAF" w:rsidP="002B1A34">
            <w:pPr>
              <w:spacing w:after="0"/>
              <w:jc w:val="center"/>
              <w:rPr>
                <w:color w:val="000000"/>
                <w:lang w:eastAsia="zh-CN"/>
              </w:rPr>
            </w:pPr>
            <w:r w:rsidRPr="00730A5C">
              <w:rPr>
                <w:color w:val="000000"/>
                <w:lang w:eastAsia="zh-CN"/>
              </w:rPr>
              <w:t>60595</w:t>
            </w:r>
          </w:p>
        </w:tc>
        <w:tc>
          <w:tcPr>
            <w:tcW w:w="909" w:type="pct"/>
            <w:tcBorders>
              <w:top w:val="nil"/>
              <w:left w:val="nil"/>
              <w:bottom w:val="single" w:sz="8" w:space="0" w:color="000000"/>
              <w:right w:val="single" w:sz="8" w:space="0" w:color="000000"/>
            </w:tcBorders>
            <w:shd w:val="clear" w:color="000000" w:fill="DCE6F1"/>
            <w:vAlign w:val="center"/>
            <w:hideMark/>
          </w:tcPr>
          <w:p w14:paraId="68C7F56B" w14:textId="77777777" w:rsidR="00BA4EAF" w:rsidRPr="00730A5C" w:rsidRDefault="00BA4EAF" w:rsidP="002B1A34">
            <w:pPr>
              <w:spacing w:after="0"/>
              <w:jc w:val="center"/>
              <w:rPr>
                <w:color w:val="000000"/>
                <w:lang w:eastAsia="zh-CN"/>
              </w:rPr>
            </w:pPr>
            <w:r w:rsidRPr="00730A5C">
              <w:rPr>
                <w:color w:val="000000"/>
                <w:lang w:eastAsia="zh-CN"/>
              </w:rPr>
              <w:t xml:space="preserve">0.050496 </w:t>
            </w:r>
          </w:p>
        </w:tc>
      </w:tr>
      <w:tr w:rsidR="00BA4EAF" w:rsidRPr="00096E76" w14:paraId="5981A31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827E3C" w14:textId="77777777" w:rsidR="00BA4EAF" w:rsidRPr="00730A5C" w:rsidRDefault="00BA4EAF" w:rsidP="002B1A34">
            <w:pPr>
              <w:spacing w:after="0"/>
              <w:jc w:val="center"/>
              <w:rPr>
                <w:b/>
                <w:bCs/>
                <w:color w:val="000000"/>
                <w:lang w:eastAsia="zh-CN"/>
              </w:rPr>
            </w:pPr>
            <w:r w:rsidRPr="00730A5C">
              <w:rPr>
                <w:b/>
                <w:bCs/>
                <w:color w:val="000000"/>
                <w:lang w:eastAsia="zh-CN"/>
              </w:rPr>
              <w:t>Standby(50bytes,2 hr)</w:t>
            </w:r>
          </w:p>
        </w:tc>
        <w:tc>
          <w:tcPr>
            <w:tcW w:w="599" w:type="pct"/>
            <w:tcBorders>
              <w:top w:val="nil"/>
              <w:left w:val="nil"/>
              <w:bottom w:val="single" w:sz="8" w:space="0" w:color="000000"/>
              <w:right w:val="single" w:sz="8" w:space="0" w:color="000000"/>
            </w:tcBorders>
            <w:shd w:val="clear" w:color="auto" w:fill="auto"/>
            <w:vAlign w:val="center"/>
            <w:hideMark/>
          </w:tcPr>
          <w:p w14:paraId="7C31A6C6"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17D7F830" w14:textId="77777777" w:rsidR="00BA4EAF" w:rsidRPr="00730A5C" w:rsidRDefault="00BA4EAF" w:rsidP="002B1A34">
            <w:pPr>
              <w:spacing w:after="0"/>
              <w:jc w:val="center"/>
              <w:rPr>
                <w:color w:val="000000"/>
                <w:lang w:eastAsia="zh-CN"/>
              </w:rPr>
            </w:pPr>
            <w:r w:rsidRPr="00730A5C">
              <w:rPr>
                <w:color w:val="000000"/>
                <w:lang w:eastAsia="zh-CN"/>
              </w:rPr>
              <w:t>7137919</w:t>
            </w:r>
          </w:p>
        </w:tc>
        <w:tc>
          <w:tcPr>
            <w:tcW w:w="909" w:type="pct"/>
            <w:tcBorders>
              <w:top w:val="nil"/>
              <w:left w:val="nil"/>
              <w:bottom w:val="single" w:sz="8" w:space="0" w:color="000000"/>
              <w:right w:val="single" w:sz="8" w:space="0" w:color="000000"/>
            </w:tcBorders>
            <w:shd w:val="clear" w:color="000000" w:fill="DCE6F1"/>
            <w:vAlign w:val="center"/>
            <w:hideMark/>
          </w:tcPr>
          <w:p w14:paraId="5358FF76" w14:textId="77777777" w:rsidR="00BA4EAF" w:rsidRPr="00730A5C" w:rsidRDefault="00BA4EAF" w:rsidP="002B1A34">
            <w:pPr>
              <w:spacing w:after="0"/>
              <w:jc w:val="center"/>
              <w:rPr>
                <w:color w:val="000000"/>
                <w:lang w:eastAsia="zh-CN"/>
              </w:rPr>
            </w:pPr>
            <w:r w:rsidRPr="00730A5C">
              <w:rPr>
                <w:color w:val="000000"/>
                <w:lang w:eastAsia="zh-CN"/>
              </w:rPr>
              <w:t xml:space="preserve">0.029741 </w:t>
            </w:r>
          </w:p>
        </w:tc>
        <w:tc>
          <w:tcPr>
            <w:tcW w:w="857" w:type="pct"/>
            <w:tcBorders>
              <w:top w:val="nil"/>
              <w:left w:val="nil"/>
              <w:bottom w:val="single" w:sz="8" w:space="0" w:color="000000"/>
              <w:right w:val="single" w:sz="8" w:space="0" w:color="000000"/>
            </w:tcBorders>
            <w:shd w:val="clear" w:color="000000" w:fill="FFFFFF"/>
            <w:vAlign w:val="center"/>
            <w:hideMark/>
          </w:tcPr>
          <w:p w14:paraId="184D2A49" w14:textId="77777777" w:rsidR="00BA4EAF" w:rsidRPr="00730A5C" w:rsidRDefault="00BA4EAF" w:rsidP="002B1A34">
            <w:pPr>
              <w:spacing w:after="0"/>
              <w:jc w:val="center"/>
              <w:rPr>
                <w:color w:val="000000"/>
                <w:lang w:eastAsia="zh-CN"/>
              </w:rPr>
            </w:pPr>
            <w:r w:rsidRPr="00730A5C">
              <w:rPr>
                <w:color w:val="000000"/>
                <w:lang w:eastAsia="zh-CN"/>
              </w:rPr>
              <w:t>7083810</w:t>
            </w:r>
          </w:p>
        </w:tc>
        <w:tc>
          <w:tcPr>
            <w:tcW w:w="909" w:type="pct"/>
            <w:tcBorders>
              <w:top w:val="nil"/>
              <w:left w:val="nil"/>
              <w:bottom w:val="single" w:sz="8" w:space="0" w:color="000000"/>
              <w:right w:val="single" w:sz="8" w:space="0" w:color="000000"/>
            </w:tcBorders>
            <w:shd w:val="clear" w:color="000000" w:fill="DCE6F1"/>
            <w:vAlign w:val="center"/>
            <w:hideMark/>
          </w:tcPr>
          <w:p w14:paraId="635BF2E2" w14:textId="77777777" w:rsidR="00BA4EAF" w:rsidRPr="00730A5C" w:rsidRDefault="00BA4EAF" w:rsidP="002B1A34">
            <w:pPr>
              <w:spacing w:after="0"/>
              <w:jc w:val="center"/>
              <w:rPr>
                <w:color w:val="000000"/>
                <w:lang w:eastAsia="zh-CN"/>
              </w:rPr>
            </w:pPr>
            <w:r w:rsidRPr="00730A5C">
              <w:rPr>
                <w:color w:val="000000"/>
                <w:lang w:eastAsia="zh-CN"/>
              </w:rPr>
              <w:t xml:space="preserve">0.029516 </w:t>
            </w:r>
          </w:p>
        </w:tc>
      </w:tr>
      <w:tr w:rsidR="00BA4EAF" w:rsidRPr="00096E76" w14:paraId="29F6F706"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598A48"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 hr)</w:t>
            </w:r>
          </w:p>
        </w:tc>
        <w:tc>
          <w:tcPr>
            <w:tcW w:w="599" w:type="pct"/>
            <w:tcBorders>
              <w:top w:val="nil"/>
              <w:left w:val="nil"/>
              <w:bottom w:val="single" w:sz="8" w:space="0" w:color="000000"/>
              <w:right w:val="single" w:sz="8" w:space="0" w:color="000000"/>
            </w:tcBorders>
            <w:shd w:val="clear" w:color="auto" w:fill="auto"/>
            <w:vAlign w:val="center"/>
            <w:hideMark/>
          </w:tcPr>
          <w:p w14:paraId="4F1AD475"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3556059" w14:textId="77777777" w:rsidR="00BA4EAF" w:rsidRPr="00730A5C" w:rsidRDefault="00BA4EAF" w:rsidP="002B1A34">
            <w:pPr>
              <w:spacing w:after="0"/>
              <w:jc w:val="center"/>
              <w:rPr>
                <w:color w:val="000000"/>
                <w:lang w:eastAsia="zh-CN"/>
              </w:rPr>
            </w:pPr>
            <w:r w:rsidRPr="00730A5C">
              <w:rPr>
                <w:color w:val="000000"/>
                <w:lang w:eastAsia="zh-CN"/>
              </w:rPr>
              <w:t>7137279</w:t>
            </w:r>
          </w:p>
        </w:tc>
        <w:tc>
          <w:tcPr>
            <w:tcW w:w="909" w:type="pct"/>
            <w:tcBorders>
              <w:top w:val="nil"/>
              <w:left w:val="nil"/>
              <w:bottom w:val="single" w:sz="8" w:space="0" w:color="000000"/>
              <w:right w:val="single" w:sz="8" w:space="0" w:color="000000"/>
            </w:tcBorders>
            <w:shd w:val="clear" w:color="000000" w:fill="DCE6F1"/>
            <w:vAlign w:val="center"/>
            <w:hideMark/>
          </w:tcPr>
          <w:p w14:paraId="0D5E19FD" w14:textId="77777777" w:rsidR="00BA4EAF" w:rsidRPr="00730A5C" w:rsidRDefault="00BA4EAF" w:rsidP="002B1A34">
            <w:pPr>
              <w:spacing w:after="0"/>
              <w:jc w:val="center"/>
              <w:rPr>
                <w:color w:val="000000"/>
                <w:lang w:eastAsia="zh-CN"/>
              </w:rPr>
            </w:pPr>
            <w:r w:rsidRPr="00730A5C">
              <w:rPr>
                <w:color w:val="000000"/>
                <w:lang w:eastAsia="zh-CN"/>
              </w:rPr>
              <w:t xml:space="preserve">0.029739 </w:t>
            </w:r>
          </w:p>
        </w:tc>
        <w:tc>
          <w:tcPr>
            <w:tcW w:w="857" w:type="pct"/>
            <w:tcBorders>
              <w:top w:val="nil"/>
              <w:left w:val="nil"/>
              <w:bottom w:val="single" w:sz="8" w:space="0" w:color="000000"/>
              <w:right w:val="single" w:sz="8" w:space="0" w:color="000000"/>
            </w:tcBorders>
            <w:shd w:val="clear" w:color="000000" w:fill="FFFFFF"/>
            <w:vAlign w:val="center"/>
            <w:hideMark/>
          </w:tcPr>
          <w:p w14:paraId="6E17C8B6" w14:textId="77777777" w:rsidR="00BA4EAF" w:rsidRPr="00730A5C" w:rsidRDefault="00BA4EAF" w:rsidP="002B1A34">
            <w:pPr>
              <w:spacing w:after="0"/>
              <w:jc w:val="center"/>
              <w:rPr>
                <w:color w:val="000000"/>
                <w:lang w:eastAsia="zh-CN"/>
              </w:rPr>
            </w:pPr>
            <w:r w:rsidRPr="00730A5C">
              <w:rPr>
                <w:color w:val="000000"/>
                <w:lang w:eastAsia="zh-CN"/>
              </w:rPr>
              <w:t>7081890</w:t>
            </w:r>
          </w:p>
        </w:tc>
        <w:tc>
          <w:tcPr>
            <w:tcW w:w="909" w:type="pct"/>
            <w:tcBorders>
              <w:top w:val="nil"/>
              <w:left w:val="nil"/>
              <w:bottom w:val="single" w:sz="8" w:space="0" w:color="000000"/>
              <w:right w:val="single" w:sz="8" w:space="0" w:color="000000"/>
            </w:tcBorders>
            <w:shd w:val="clear" w:color="000000" w:fill="DCE6F1"/>
            <w:vAlign w:val="center"/>
            <w:hideMark/>
          </w:tcPr>
          <w:p w14:paraId="217BEB1A" w14:textId="77777777" w:rsidR="00BA4EAF" w:rsidRPr="00730A5C" w:rsidRDefault="00BA4EAF" w:rsidP="002B1A34">
            <w:pPr>
              <w:spacing w:after="0"/>
              <w:jc w:val="center"/>
              <w:rPr>
                <w:color w:val="000000"/>
                <w:lang w:eastAsia="zh-CN"/>
              </w:rPr>
            </w:pPr>
            <w:r w:rsidRPr="00730A5C">
              <w:rPr>
                <w:color w:val="000000"/>
                <w:lang w:eastAsia="zh-CN"/>
              </w:rPr>
              <w:t xml:space="preserve">0.029508 </w:t>
            </w:r>
          </w:p>
        </w:tc>
      </w:tr>
      <w:tr w:rsidR="00BA4EAF" w:rsidRPr="00096E76" w14:paraId="39B8793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26F6BF6" w14:textId="77777777" w:rsidR="00BA4EAF" w:rsidRPr="00730A5C" w:rsidRDefault="00BA4EAF" w:rsidP="002B1A34">
            <w:pPr>
              <w:spacing w:after="0"/>
              <w:jc w:val="center"/>
              <w:rPr>
                <w:b/>
                <w:bCs/>
                <w:color w:val="000000"/>
                <w:lang w:eastAsia="zh-CN"/>
              </w:rPr>
            </w:pPr>
            <w:r w:rsidRPr="00730A5C">
              <w:rPr>
                <w:b/>
                <w:bCs/>
                <w:color w:val="000000"/>
                <w:lang w:eastAsia="zh-CN"/>
              </w:rPr>
              <w:t>Standby(50bytes,24 hr)</w:t>
            </w:r>
          </w:p>
        </w:tc>
        <w:tc>
          <w:tcPr>
            <w:tcW w:w="599" w:type="pct"/>
            <w:tcBorders>
              <w:top w:val="nil"/>
              <w:left w:val="nil"/>
              <w:bottom w:val="single" w:sz="8" w:space="0" w:color="000000"/>
              <w:right w:val="single" w:sz="8" w:space="0" w:color="000000"/>
            </w:tcBorders>
            <w:shd w:val="clear" w:color="auto" w:fill="auto"/>
            <w:vAlign w:val="center"/>
            <w:hideMark/>
          </w:tcPr>
          <w:p w14:paraId="078D7A7D"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9A0B0C7" w14:textId="77777777" w:rsidR="00BA4EAF" w:rsidRPr="00730A5C" w:rsidRDefault="00BA4EAF" w:rsidP="002B1A34">
            <w:pPr>
              <w:spacing w:after="0"/>
              <w:jc w:val="center"/>
              <w:rPr>
                <w:color w:val="000000"/>
                <w:lang w:eastAsia="zh-CN"/>
              </w:rPr>
            </w:pPr>
            <w:r w:rsidRPr="00730A5C">
              <w:rPr>
                <w:color w:val="000000"/>
                <w:lang w:eastAsia="zh-CN"/>
              </w:rPr>
              <w:t>86337919</w:t>
            </w:r>
          </w:p>
        </w:tc>
        <w:tc>
          <w:tcPr>
            <w:tcW w:w="909" w:type="pct"/>
            <w:tcBorders>
              <w:top w:val="nil"/>
              <w:left w:val="nil"/>
              <w:bottom w:val="single" w:sz="8" w:space="0" w:color="000000"/>
              <w:right w:val="single" w:sz="8" w:space="0" w:color="000000"/>
            </w:tcBorders>
            <w:shd w:val="clear" w:color="000000" w:fill="DCE6F1"/>
            <w:vAlign w:val="center"/>
            <w:hideMark/>
          </w:tcPr>
          <w:p w14:paraId="04AAA8F0" w14:textId="77777777" w:rsidR="00BA4EAF" w:rsidRPr="00730A5C" w:rsidRDefault="00BA4EAF" w:rsidP="002B1A34">
            <w:pPr>
              <w:spacing w:after="0"/>
              <w:jc w:val="center"/>
              <w:rPr>
                <w:color w:val="000000"/>
                <w:lang w:eastAsia="zh-CN"/>
              </w:rPr>
            </w:pPr>
            <w:r w:rsidRPr="00730A5C">
              <w:rPr>
                <w:color w:val="000000"/>
                <w:lang w:eastAsia="zh-CN"/>
              </w:rPr>
              <w:t xml:space="preserve">0.359741 </w:t>
            </w:r>
          </w:p>
        </w:tc>
        <w:tc>
          <w:tcPr>
            <w:tcW w:w="857" w:type="pct"/>
            <w:tcBorders>
              <w:top w:val="nil"/>
              <w:left w:val="nil"/>
              <w:bottom w:val="single" w:sz="8" w:space="0" w:color="000000"/>
              <w:right w:val="single" w:sz="8" w:space="0" w:color="000000"/>
            </w:tcBorders>
            <w:shd w:val="clear" w:color="000000" w:fill="FFFFFF"/>
            <w:vAlign w:val="center"/>
            <w:hideMark/>
          </w:tcPr>
          <w:p w14:paraId="221FC3E6" w14:textId="77777777" w:rsidR="00BA4EAF" w:rsidRPr="00730A5C" w:rsidRDefault="00BA4EAF" w:rsidP="002B1A34">
            <w:pPr>
              <w:spacing w:after="0"/>
              <w:jc w:val="center"/>
              <w:rPr>
                <w:color w:val="000000"/>
                <w:lang w:eastAsia="zh-CN"/>
              </w:rPr>
            </w:pPr>
            <w:r w:rsidRPr="00730A5C">
              <w:rPr>
                <w:color w:val="000000"/>
                <w:lang w:eastAsia="zh-CN"/>
              </w:rPr>
              <w:t>86283810</w:t>
            </w:r>
          </w:p>
        </w:tc>
        <w:tc>
          <w:tcPr>
            <w:tcW w:w="909" w:type="pct"/>
            <w:tcBorders>
              <w:top w:val="nil"/>
              <w:left w:val="nil"/>
              <w:bottom w:val="single" w:sz="8" w:space="0" w:color="000000"/>
              <w:right w:val="single" w:sz="8" w:space="0" w:color="000000"/>
            </w:tcBorders>
            <w:shd w:val="clear" w:color="000000" w:fill="DCE6F1"/>
            <w:vAlign w:val="center"/>
            <w:hideMark/>
          </w:tcPr>
          <w:p w14:paraId="37AB17AF" w14:textId="77777777" w:rsidR="00BA4EAF" w:rsidRPr="00730A5C" w:rsidRDefault="00BA4EAF" w:rsidP="002B1A34">
            <w:pPr>
              <w:spacing w:after="0"/>
              <w:jc w:val="center"/>
              <w:rPr>
                <w:color w:val="000000"/>
                <w:lang w:eastAsia="zh-CN"/>
              </w:rPr>
            </w:pPr>
            <w:r w:rsidRPr="00730A5C">
              <w:rPr>
                <w:color w:val="000000"/>
                <w:lang w:eastAsia="zh-CN"/>
              </w:rPr>
              <w:t xml:space="preserve">0.359516 </w:t>
            </w:r>
          </w:p>
        </w:tc>
      </w:tr>
      <w:tr w:rsidR="00BA4EAF" w:rsidRPr="00096E76" w14:paraId="6E960E6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0E978E"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Standby(200bytes,24 hr)</w:t>
            </w:r>
          </w:p>
        </w:tc>
        <w:tc>
          <w:tcPr>
            <w:tcW w:w="599" w:type="pct"/>
            <w:tcBorders>
              <w:top w:val="nil"/>
              <w:left w:val="nil"/>
              <w:bottom w:val="single" w:sz="8" w:space="0" w:color="000000"/>
              <w:right w:val="single" w:sz="8" w:space="0" w:color="000000"/>
            </w:tcBorders>
            <w:shd w:val="clear" w:color="auto" w:fill="auto"/>
            <w:vAlign w:val="center"/>
            <w:hideMark/>
          </w:tcPr>
          <w:p w14:paraId="4BD9105B"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615550F1" w14:textId="77777777" w:rsidR="00BA4EAF" w:rsidRPr="00730A5C" w:rsidRDefault="00BA4EAF" w:rsidP="002B1A34">
            <w:pPr>
              <w:spacing w:after="0"/>
              <w:jc w:val="center"/>
              <w:rPr>
                <w:color w:val="000000"/>
                <w:lang w:eastAsia="zh-CN"/>
              </w:rPr>
            </w:pPr>
            <w:r w:rsidRPr="00730A5C">
              <w:rPr>
                <w:color w:val="000000"/>
                <w:lang w:eastAsia="zh-CN"/>
              </w:rPr>
              <w:t>86337279</w:t>
            </w:r>
          </w:p>
        </w:tc>
        <w:tc>
          <w:tcPr>
            <w:tcW w:w="909" w:type="pct"/>
            <w:tcBorders>
              <w:top w:val="nil"/>
              <w:left w:val="nil"/>
              <w:bottom w:val="single" w:sz="8" w:space="0" w:color="000000"/>
              <w:right w:val="single" w:sz="8" w:space="0" w:color="000000"/>
            </w:tcBorders>
            <w:shd w:val="clear" w:color="000000" w:fill="DCE6F1"/>
            <w:vAlign w:val="center"/>
            <w:hideMark/>
          </w:tcPr>
          <w:p w14:paraId="210F1E3F" w14:textId="77777777" w:rsidR="00BA4EAF" w:rsidRPr="00730A5C" w:rsidRDefault="00BA4EAF" w:rsidP="002B1A34">
            <w:pPr>
              <w:spacing w:after="0"/>
              <w:jc w:val="center"/>
              <w:rPr>
                <w:color w:val="000000"/>
                <w:lang w:eastAsia="zh-CN"/>
              </w:rPr>
            </w:pPr>
            <w:r w:rsidRPr="00730A5C">
              <w:rPr>
                <w:color w:val="000000"/>
                <w:lang w:eastAsia="zh-CN"/>
              </w:rPr>
              <w:t xml:space="preserve">0.359739 </w:t>
            </w:r>
          </w:p>
        </w:tc>
        <w:tc>
          <w:tcPr>
            <w:tcW w:w="857" w:type="pct"/>
            <w:tcBorders>
              <w:top w:val="nil"/>
              <w:left w:val="nil"/>
              <w:bottom w:val="single" w:sz="8" w:space="0" w:color="000000"/>
              <w:right w:val="single" w:sz="8" w:space="0" w:color="000000"/>
            </w:tcBorders>
            <w:shd w:val="clear" w:color="000000" w:fill="FFFFFF"/>
            <w:vAlign w:val="center"/>
            <w:hideMark/>
          </w:tcPr>
          <w:p w14:paraId="5C08118E" w14:textId="77777777" w:rsidR="00BA4EAF" w:rsidRPr="00730A5C" w:rsidRDefault="00BA4EAF" w:rsidP="002B1A34">
            <w:pPr>
              <w:spacing w:after="0"/>
              <w:jc w:val="center"/>
              <w:rPr>
                <w:color w:val="000000"/>
                <w:lang w:eastAsia="zh-CN"/>
              </w:rPr>
            </w:pPr>
            <w:r w:rsidRPr="00730A5C">
              <w:rPr>
                <w:color w:val="000000"/>
                <w:lang w:eastAsia="zh-CN"/>
              </w:rPr>
              <w:t>86281890</w:t>
            </w:r>
          </w:p>
        </w:tc>
        <w:tc>
          <w:tcPr>
            <w:tcW w:w="909" w:type="pct"/>
            <w:tcBorders>
              <w:top w:val="nil"/>
              <w:left w:val="nil"/>
              <w:bottom w:val="single" w:sz="8" w:space="0" w:color="000000"/>
              <w:right w:val="single" w:sz="8" w:space="0" w:color="000000"/>
            </w:tcBorders>
            <w:shd w:val="clear" w:color="000000" w:fill="DCE6F1"/>
            <w:vAlign w:val="center"/>
            <w:hideMark/>
          </w:tcPr>
          <w:p w14:paraId="3C96570B" w14:textId="77777777" w:rsidR="00BA4EAF" w:rsidRPr="00730A5C" w:rsidRDefault="00BA4EAF" w:rsidP="002B1A34">
            <w:pPr>
              <w:spacing w:after="0"/>
              <w:jc w:val="center"/>
              <w:rPr>
                <w:color w:val="000000"/>
                <w:lang w:eastAsia="zh-CN"/>
              </w:rPr>
            </w:pPr>
            <w:r w:rsidRPr="00730A5C">
              <w:rPr>
                <w:color w:val="000000"/>
                <w:lang w:eastAsia="zh-CN"/>
              </w:rPr>
              <w:t xml:space="preserve">0.359508 </w:t>
            </w:r>
          </w:p>
        </w:tc>
      </w:tr>
    </w:tbl>
    <w:p w14:paraId="0DB32AE3" w14:textId="77777777" w:rsidR="00BA4EAF" w:rsidRDefault="00BA4EAF" w:rsidP="00BA4EAF">
      <w:pPr>
        <w:rPr>
          <w:rFonts w:ascii="Times" w:eastAsiaTheme="minorEastAsia" w:hAnsi="Times"/>
          <w:szCs w:val="24"/>
          <w:lang w:eastAsia="zh-CN"/>
        </w:rPr>
      </w:pPr>
    </w:p>
    <w:p w14:paraId="2D80F30C" w14:textId="77777777" w:rsidR="00BA4EAF" w:rsidRDefault="00BA4EAF" w:rsidP="00BA4EAF">
      <w:pPr>
        <w:rPr>
          <w:rFonts w:eastAsiaTheme="minorEastAsia"/>
          <w:noProof/>
          <w:lang w:eastAsia="zh-CN"/>
        </w:rPr>
      </w:pPr>
    </w:p>
    <w:p w14:paraId="46F8F01F" w14:textId="77777777" w:rsidR="00BA4EAF" w:rsidRPr="00B058A0" w:rsidRDefault="00BA4EAF" w:rsidP="00BA4EAF">
      <w:pPr>
        <w:pStyle w:val="Caption"/>
        <w:jc w:val="center"/>
        <w:rPr>
          <w:rFonts w:ascii="Times" w:eastAsiaTheme="minorEastAsia" w:hAnsi="Times"/>
          <w:b w:val="0"/>
          <w:szCs w:val="24"/>
          <w:lang w:eastAsia="zh-CN"/>
        </w:rPr>
      </w:pPr>
      <w:bookmarkStart w:id="8" w:name="_Ref66111711"/>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BA4EAF" w:rsidRPr="00E601D5" w14:paraId="435E49BA" w14:textId="77777777" w:rsidTr="002B1A34">
        <w:trPr>
          <w:trHeight w:val="52"/>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5720AA28" w14:textId="77777777" w:rsidR="00BA4EAF" w:rsidRPr="00600323" w:rsidRDefault="00BA4EAF" w:rsidP="002B1A34">
            <w:pPr>
              <w:spacing w:after="0"/>
              <w:jc w:val="right"/>
              <w:rPr>
                <w:b/>
                <w:bCs/>
                <w:color w:val="000000"/>
                <w:lang w:eastAsia="zh-CN"/>
              </w:rPr>
            </w:pPr>
            <w:r w:rsidRPr="00730A5C">
              <w:rPr>
                <w:b/>
                <w:bCs/>
                <w:color w:val="000000"/>
                <w:lang w:eastAsia="zh-CN"/>
              </w:rPr>
              <w:t>power(mw)/duration(s)</w:t>
            </w:r>
          </w:p>
          <w:p w14:paraId="1B2C92A8" w14:textId="77777777" w:rsidR="00BA4EAF" w:rsidRPr="00730A5C" w:rsidRDefault="00BA4EAF" w:rsidP="002B1A34">
            <w:pPr>
              <w:spacing w:after="0"/>
              <w:rPr>
                <w:b/>
                <w:bCs/>
                <w:color w:val="000000"/>
                <w:lang w:eastAsia="zh-CN"/>
              </w:rPr>
            </w:pPr>
            <w:r w:rsidRPr="00730A5C">
              <w:rPr>
                <w:b/>
                <w:bCs/>
                <w:color w:val="000000"/>
                <w:lang w:eastAsia="zh-CN"/>
              </w:rPr>
              <w:t>Packet size, reporting interval,MCL</w:t>
            </w:r>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1802ED82" w14:textId="77777777" w:rsidR="00BA4EAF" w:rsidRPr="00730A5C" w:rsidRDefault="00BA4EAF" w:rsidP="002B1A34">
            <w:pPr>
              <w:spacing w:after="0"/>
              <w:jc w:val="center"/>
              <w:rPr>
                <w:b/>
                <w:color w:val="000000"/>
                <w:lang w:eastAsia="zh-CN"/>
              </w:rPr>
            </w:pPr>
            <w:r w:rsidRPr="00730A5C">
              <w:rPr>
                <w:b/>
                <w:color w:val="000000"/>
                <w:lang w:eastAsia="zh-CN"/>
              </w:rPr>
              <w:t>Battery life (years)</w:t>
            </w:r>
          </w:p>
        </w:tc>
      </w:tr>
      <w:tr w:rsidR="00BA4EAF" w:rsidRPr="00E601D5" w14:paraId="2865C249" w14:textId="77777777" w:rsidTr="002B1A34">
        <w:trPr>
          <w:trHeight w:val="735"/>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133F3293" w14:textId="77777777" w:rsidR="00BA4EAF" w:rsidRPr="00730A5C" w:rsidRDefault="00BA4EAF" w:rsidP="002B1A34">
            <w:pPr>
              <w:spacing w:after="0"/>
              <w:jc w:val="center"/>
              <w:rPr>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7A83E83F" w14:textId="77777777" w:rsidR="00BA4EAF" w:rsidRPr="00730A5C" w:rsidRDefault="00BA4EAF" w:rsidP="002B1A34">
            <w:pPr>
              <w:spacing w:after="0"/>
              <w:jc w:val="center"/>
              <w:rPr>
                <w:b/>
                <w:color w:val="000000"/>
                <w:lang w:eastAsia="zh-CN"/>
              </w:rPr>
            </w:pPr>
            <w:r w:rsidRPr="00730A5C">
              <w:rPr>
                <w:b/>
                <w:color w:val="000000"/>
                <w:lang w:eastAsia="zh-CN"/>
              </w:rPr>
              <w:t>no GNSS</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71B797" w14:textId="77777777" w:rsidR="00BA4EAF" w:rsidRPr="00730A5C" w:rsidRDefault="00BA4EAF" w:rsidP="002B1A34">
            <w:pPr>
              <w:spacing w:after="0"/>
              <w:jc w:val="center"/>
              <w:rPr>
                <w:b/>
                <w:color w:val="000000"/>
                <w:lang w:eastAsia="zh-CN"/>
              </w:rPr>
            </w:pPr>
            <w:r w:rsidRPr="00730A5C">
              <w:rPr>
                <w:b/>
                <w:color w:val="000000"/>
                <w:lang w:eastAsia="zh-CN"/>
              </w:rPr>
              <w:t>20mw/5s</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9CFBB0" w14:textId="77777777" w:rsidR="00BA4EAF" w:rsidRPr="00730A5C" w:rsidRDefault="00BA4EAF" w:rsidP="002B1A34">
            <w:pPr>
              <w:spacing w:after="0"/>
              <w:jc w:val="center"/>
              <w:rPr>
                <w:b/>
                <w:color w:val="000000"/>
                <w:lang w:eastAsia="zh-CN"/>
              </w:rPr>
            </w:pPr>
            <w:r w:rsidRPr="00730A5C">
              <w:rPr>
                <w:b/>
                <w:color w:val="000000"/>
                <w:lang w:eastAsia="zh-CN"/>
              </w:rPr>
              <w:t>20mw/10s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B7074FE" w14:textId="77777777" w:rsidR="00BA4EAF" w:rsidRPr="00730A5C" w:rsidRDefault="00BA4EAF" w:rsidP="002B1A34">
            <w:pPr>
              <w:spacing w:after="0"/>
              <w:jc w:val="center"/>
              <w:rPr>
                <w:b/>
                <w:color w:val="000000"/>
                <w:lang w:eastAsia="zh-CN"/>
              </w:rPr>
            </w:pPr>
            <w:r w:rsidRPr="00730A5C">
              <w:rPr>
                <w:b/>
                <w:color w:val="000000"/>
                <w:lang w:eastAsia="zh-CN"/>
              </w:rPr>
              <w:t>20mw/20s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444F708" w14:textId="77777777" w:rsidR="00BA4EAF" w:rsidRPr="00730A5C" w:rsidRDefault="00BA4EAF" w:rsidP="002B1A34">
            <w:pPr>
              <w:spacing w:after="0"/>
              <w:jc w:val="center"/>
              <w:rPr>
                <w:b/>
                <w:color w:val="000000"/>
                <w:lang w:eastAsia="zh-CN"/>
              </w:rPr>
            </w:pPr>
            <w:r w:rsidRPr="00730A5C">
              <w:rPr>
                <w:b/>
                <w:color w:val="000000"/>
                <w:lang w:eastAsia="zh-CN"/>
              </w:rPr>
              <w:t>20mw/40s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4C5E80B" w14:textId="77777777" w:rsidR="00BA4EAF" w:rsidRPr="00730A5C" w:rsidRDefault="00BA4EAF" w:rsidP="002B1A34">
            <w:pPr>
              <w:spacing w:after="0"/>
              <w:jc w:val="center"/>
              <w:rPr>
                <w:b/>
                <w:color w:val="000000"/>
                <w:lang w:eastAsia="zh-CN"/>
              </w:rPr>
            </w:pPr>
            <w:r w:rsidRPr="00730A5C">
              <w:rPr>
                <w:b/>
                <w:color w:val="000000"/>
                <w:lang w:eastAsia="zh-CN"/>
              </w:rPr>
              <w:t>20mw/50s</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763A479" w14:textId="77777777" w:rsidR="00BA4EAF" w:rsidRPr="00730A5C" w:rsidRDefault="00BA4EAF" w:rsidP="002B1A34">
            <w:pPr>
              <w:spacing w:after="0"/>
              <w:jc w:val="center"/>
              <w:rPr>
                <w:b/>
                <w:color w:val="000000"/>
                <w:lang w:eastAsia="zh-CN"/>
              </w:rPr>
            </w:pPr>
            <w:r w:rsidRPr="00730A5C">
              <w:rPr>
                <w:b/>
                <w:color w:val="000000"/>
                <w:lang w:eastAsia="zh-CN"/>
              </w:rPr>
              <w:t>216mw/5s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4A96B75" w14:textId="77777777" w:rsidR="00BA4EAF" w:rsidRPr="00730A5C" w:rsidRDefault="00BA4EAF" w:rsidP="002B1A34">
            <w:pPr>
              <w:spacing w:after="0"/>
              <w:jc w:val="center"/>
              <w:rPr>
                <w:b/>
                <w:color w:val="000000"/>
                <w:lang w:eastAsia="zh-CN"/>
              </w:rPr>
            </w:pPr>
            <w:r w:rsidRPr="00730A5C">
              <w:rPr>
                <w:b/>
                <w:color w:val="000000"/>
                <w:lang w:eastAsia="zh-CN"/>
              </w:rPr>
              <w:t>216mw/10s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3581" w14:textId="77777777" w:rsidR="00BA4EAF" w:rsidRPr="00730A5C" w:rsidRDefault="00BA4EAF" w:rsidP="002B1A34">
            <w:pPr>
              <w:spacing w:after="0"/>
              <w:jc w:val="center"/>
              <w:rPr>
                <w:b/>
                <w:color w:val="000000"/>
                <w:lang w:eastAsia="zh-CN"/>
              </w:rPr>
            </w:pPr>
            <w:r w:rsidRPr="00730A5C">
              <w:rPr>
                <w:b/>
                <w:color w:val="000000"/>
                <w:lang w:eastAsia="zh-CN"/>
              </w:rPr>
              <w:t>216mw/20s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7ED7314" w14:textId="77777777" w:rsidR="00BA4EAF" w:rsidRPr="00730A5C" w:rsidRDefault="00BA4EAF" w:rsidP="002B1A34">
            <w:pPr>
              <w:spacing w:after="0"/>
              <w:jc w:val="center"/>
              <w:rPr>
                <w:b/>
                <w:color w:val="000000"/>
                <w:lang w:eastAsia="zh-CN"/>
              </w:rPr>
            </w:pPr>
            <w:r w:rsidRPr="00730A5C">
              <w:rPr>
                <w:b/>
                <w:color w:val="000000"/>
                <w:lang w:eastAsia="zh-CN"/>
              </w:rPr>
              <w:t>216mw/40s</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B64783F" w14:textId="77777777" w:rsidR="00BA4EAF" w:rsidRPr="00730A5C" w:rsidRDefault="00BA4EAF" w:rsidP="002B1A34">
            <w:pPr>
              <w:spacing w:after="0"/>
              <w:jc w:val="center"/>
              <w:rPr>
                <w:b/>
                <w:color w:val="000000"/>
                <w:lang w:eastAsia="zh-CN"/>
              </w:rPr>
            </w:pPr>
            <w:r w:rsidRPr="00730A5C">
              <w:rPr>
                <w:b/>
                <w:color w:val="000000"/>
                <w:lang w:eastAsia="zh-CN"/>
              </w:rPr>
              <w:t>216mw/50s</w:t>
            </w:r>
          </w:p>
        </w:tc>
      </w:tr>
      <w:tr w:rsidR="00BA4EAF" w:rsidRPr="00E601D5" w14:paraId="688778DA"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2DB233D"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0BE3C842" w14:textId="77777777" w:rsidR="00BA4EAF" w:rsidRPr="00730A5C" w:rsidRDefault="00BA4EAF" w:rsidP="002B1A34">
            <w:pPr>
              <w:spacing w:after="0"/>
              <w:jc w:val="center"/>
              <w:rPr>
                <w:color w:val="000000"/>
                <w:lang w:eastAsia="zh-CN"/>
              </w:rPr>
            </w:pPr>
            <w:r w:rsidRPr="00730A5C">
              <w:rPr>
                <w:color w:val="000000"/>
                <w:lang w:eastAsia="zh-CN"/>
              </w:rPr>
              <w:t xml:space="preserve">10.6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8651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8.4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7EEF7C7" w14:textId="77777777" w:rsidR="00BA4EAF" w:rsidRPr="00730A5C" w:rsidRDefault="00BA4EAF" w:rsidP="002B1A34">
            <w:pPr>
              <w:spacing w:after="0"/>
              <w:jc w:val="center"/>
              <w:rPr>
                <w:color w:val="000000"/>
                <w:lang w:eastAsia="zh-CN"/>
              </w:rPr>
            </w:pPr>
            <w:r w:rsidRPr="00730A5C">
              <w:rPr>
                <w:color w:val="000000"/>
                <w:lang w:eastAsia="zh-CN"/>
              </w:rPr>
              <w:t xml:space="preserve">7.0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5A448B5" w14:textId="77777777" w:rsidR="00BA4EAF" w:rsidRPr="00730A5C" w:rsidRDefault="00BA4EAF" w:rsidP="002B1A34">
            <w:pPr>
              <w:spacing w:after="0"/>
              <w:jc w:val="center"/>
              <w:rPr>
                <w:color w:val="000000"/>
                <w:lang w:eastAsia="zh-CN"/>
              </w:rPr>
            </w:pPr>
            <w:r w:rsidRPr="00730A5C">
              <w:rPr>
                <w:color w:val="000000"/>
                <w:lang w:eastAsia="zh-CN"/>
              </w:rPr>
              <w:t xml:space="preserve">5.2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A864988" w14:textId="77777777" w:rsidR="00BA4EAF" w:rsidRPr="00730A5C" w:rsidRDefault="00BA4EAF" w:rsidP="002B1A34">
            <w:pPr>
              <w:spacing w:after="0"/>
              <w:jc w:val="center"/>
              <w:rPr>
                <w:color w:val="000000"/>
                <w:lang w:eastAsia="zh-CN"/>
              </w:rPr>
            </w:pPr>
            <w:r w:rsidRPr="00730A5C">
              <w:rPr>
                <w:color w:val="000000"/>
                <w:lang w:eastAsia="zh-CN"/>
              </w:rPr>
              <w:t xml:space="preserve">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CBFB0F6" w14:textId="77777777" w:rsidR="00BA4EAF" w:rsidRPr="00730A5C" w:rsidRDefault="00BA4EAF" w:rsidP="002B1A34">
            <w:pPr>
              <w:spacing w:after="0"/>
              <w:jc w:val="center"/>
              <w:rPr>
                <w:color w:val="000000"/>
                <w:lang w:eastAsia="zh-CN"/>
              </w:rPr>
            </w:pPr>
            <w:r w:rsidRPr="00730A5C">
              <w:rPr>
                <w:color w:val="000000"/>
                <w:lang w:eastAsia="zh-CN"/>
              </w:rPr>
              <w:t xml:space="preserve">3.0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0F49CF0" w14:textId="77777777" w:rsidR="00BA4EAF" w:rsidRPr="00730A5C" w:rsidRDefault="00BA4EAF" w:rsidP="002B1A34">
            <w:pPr>
              <w:spacing w:after="0"/>
              <w:jc w:val="center"/>
              <w:rPr>
                <w:color w:val="000000"/>
                <w:lang w:eastAsia="zh-CN"/>
              </w:rPr>
            </w:pPr>
            <w:r w:rsidRPr="00730A5C">
              <w:rPr>
                <w:color w:val="000000"/>
                <w:lang w:eastAsia="zh-CN"/>
              </w:rPr>
              <w:t xml:space="preserve">2.8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3359FA4"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3A4B8A" w14:textId="77777777" w:rsidR="00BA4EAF" w:rsidRPr="00730A5C" w:rsidRDefault="00BA4EAF" w:rsidP="002B1A34">
            <w:pPr>
              <w:spacing w:after="0"/>
              <w:jc w:val="center"/>
              <w:rPr>
                <w:color w:val="000000"/>
                <w:lang w:eastAsia="zh-CN"/>
              </w:rPr>
            </w:pPr>
            <w:r w:rsidRPr="00730A5C">
              <w:rPr>
                <w:color w:val="000000"/>
                <w:lang w:eastAsia="zh-CN"/>
              </w:rPr>
              <w:t xml:space="preserve">0.9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670DBCE" w14:textId="77777777" w:rsidR="00BA4EAF" w:rsidRPr="00730A5C" w:rsidRDefault="00BA4EAF" w:rsidP="002B1A34">
            <w:pPr>
              <w:spacing w:after="0"/>
              <w:jc w:val="center"/>
              <w:rPr>
                <w:color w:val="000000"/>
                <w:lang w:eastAsia="zh-CN"/>
              </w:rPr>
            </w:pPr>
            <w:r w:rsidRPr="00730A5C">
              <w:rPr>
                <w:color w:val="000000"/>
                <w:lang w:eastAsia="zh-CN"/>
              </w:rPr>
              <w:t xml:space="preserve">0.5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2AD2C41"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2B0D21E"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03428B9" w14:textId="77777777" w:rsidR="00BA4EAF" w:rsidRPr="00730A5C" w:rsidRDefault="00BA4EAF" w:rsidP="002B1A34">
            <w:pPr>
              <w:spacing w:after="0"/>
              <w:jc w:val="center"/>
              <w:rPr>
                <w:b/>
                <w:bCs/>
                <w:color w:val="000000"/>
                <w:lang w:eastAsia="zh-CN"/>
              </w:rPr>
            </w:pPr>
            <w:r w:rsidRPr="00730A5C">
              <w:rPr>
                <w:b/>
                <w:bCs/>
                <w:color w:val="000000"/>
                <w:lang w:eastAsia="zh-CN"/>
              </w:rPr>
              <w:lastRenderedPageBreak/>
              <w:t>200bytes,2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5C0B1FC4" w14:textId="77777777" w:rsidR="00BA4EAF" w:rsidRPr="00730A5C" w:rsidRDefault="00BA4EAF" w:rsidP="002B1A34">
            <w:pPr>
              <w:spacing w:after="0"/>
              <w:jc w:val="center"/>
              <w:rPr>
                <w:color w:val="000000"/>
                <w:lang w:eastAsia="zh-CN"/>
              </w:rPr>
            </w:pPr>
            <w:r w:rsidRPr="00730A5C">
              <w:rPr>
                <w:color w:val="000000"/>
                <w:lang w:eastAsia="zh-CN"/>
              </w:rPr>
              <w:t xml:space="preserve">5.8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CE84E3"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5.1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ACCB468" w14:textId="77777777" w:rsidR="00BA4EAF" w:rsidRPr="00730A5C" w:rsidRDefault="00BA4EAF" w:rsidP="002B1A34">
            <w:pPr>
              <w:spacing w:after="0"/>
              <w:jc w:val="center"/>
              <w:rPr>
                <w:color w:val="000000"/>
                <w:lang w:eastAsia="zh-CN"/>
              </w:rPr>
            </w:pPr>
            <w:r w:rsidRPr="00730A5C">
              <w:rPr>
                <w:color w:val="000000"/>
                <w:lang w:eastAsia="zh-CN"/>
              </w:rPr>
              <w:t xml:space="preserve">4.5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31DF9B" w14:textId="77777777" w:rsidR="00BA4EAF" w:rsidRPr="00730A5C" w:rsidRDefault="00BA4EAF" w:rsidP="002B1A34">
            <w:pPr>
              <w:spacing w:after="0"/>
              <w:jc w:val="center"/>
              <w:rPr>
                <w:color w:val="000000"/>
                <w:lang w:eastAsia="zh-CN"/>
              </w:rPr>
            </w:pPr>
            <w:r w:rsidRPr="00730A5C">
              <w:rPr>
                <w:color w:val="000000"/>
                <w:lang w:eastAsia="zh-CN"/>
              </w:rPr>
              <w:t xml:space="preserve">3.7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5C37BD" w14:textId="77777777" w:rsidR="00BA4EAF" w:rsidRPr="00730A5C" w:rsidRDefault="00BA4EAF" w:rsidP="002B1A34">
            <w:pPr>
              <w:spacing w:after="0"/>
              <w:jc w:val="center"/>
              <w:rPr>
                <w:color w:val="000000"/>
                <w:lang w:eastAsia="zh-CN"/>
              </w:rPr>
            </w:pPr>
            <w:r w:rsidRPr="00730A5C">
              <w:rPr>
                <w:color w:val="000000"/>
                <w:lang w:eastAsia="zh-CN"/>
              </w:rPr>
              <w:t xml:space="preserve">2.7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D3465E" w14:textId="77777777" w:rsidR="00BA4EAF" w:rsidRPr="00730A5C" w:rsidRDefault="00BA4EAF" w:rsidP="002B1A34">
            <w:pPr>
              <w:spacing w:after="0"/>
              <w:jc w:val="center"/>
              <w:rPr>
                <w:color w:val="000000"/>
                <w:lang w:eastAsia="zh-CN"/>
              </w:rPr>
            </w:pPr>
            <w:r w:rsidRPr="00730A5C">
              <w:rPr>
                <w:color w:val="000000"/>
                <w:lang w:eastAsia="zh-CN"/>
              </w:rPr>
              <w:t xml:space="preserve">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63F75E4"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B9A7B7B"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07FD462"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3037E02"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5D45E"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5A085C0"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79BD0A"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D55F0F0" w14:textId="77777777" w:rsidR="00BA4EAF" w:rsidRPr="00730A5C" w:rsidRDefault="00BA4EAF" w:rsidP="002B1A34">
            <w:pPr>
              <w:spacing w:after="0"/>
              <w:jc w:val="center"/>
              <w:rPr>
                <w:color w:val="000000"/>
                <w:lang w:eastAsia="zh-CN"/>
              </w:rPr>
            </w:pPr>
            <w:r w:rsidRPr="00730A5C">
              <w:rPr>
                <w:color w:val="000000"/>
                <w:lang w:eastAsia="zh-CN"/>
              </w:rPr>
              <w:t xml:space="preserve">31.3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090BE5" w14:textId="77777777" w:rsidR="00BA4EAF" w:rsidRPr="00730A5C" w:rsidRDefault="00BA4EAF" w:rsidP="002B1A34">
            <w:pPr>
              <w:spacing w:after="0"/>
              <w:jc w:val="center"/>
              <w:rPr>
                <w:color w:val="000000"/>
                <w:lang w:eastAsia="zh-CN"/>
              </w:rPr>
            </w:pPr>
            <w:r w:rsidRPr="00730A5C">
              <w:rPr>
                <w:color w:val="000000"/>
                <w:lang w:eastAsia="zh-CN"/>
              </w:rPr>
              <w:t xml:space="preserve">29.4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671A0876" w14:textId="77777777" w:rsidR="00BA4EAF" w:rsidRPr="00730A5C" w:rsidRDefault="00BA4EAF" w:rsidP="002B1A34">
            <w:pPr>
              <w:spacing w:after="0"/>
              <w:jc w:val="center"/>
              <w:rPr>
                <w:color w:val="000000"/>
                <w:lang w:eastAsia="zh-CN"/>
              </w:rPr>
            </w:pPr>
            <w:r w:rsidRPr="00730A5C">
              <w:rPr>
                <w:color w:val="000000"/>
                <w:lang w:eastAsia="zh-CN"/>
              </w:rPr>
              <w:t xml:space="preserve">27.8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C38083" w14:textId="77777777" w:rsidR="00BA4EAF" w:rsidRPr="00730A5C" w:rsidRDefault="00BA4EAF" w:rsidP="002B1A34">
            <w:pPr>
              <w:spacing w:after="0"/>
              <w:jc w:val="center"/>
              <w:rPr>
                <w:color w:val="000000"/>
                <w:lang w:eastAsia="zh-CN"/>
              </w:rPr>
            </w:pPr>
            <w:r w:rsidRPr="00730A5C">
              <w:rPr>
                <w:color w:val="000000"/>
                <w:lang w:eastAsia="zh-CN"/>
              </w:rPr>
              <w:t xml:space="preserve">25.0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326262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20.8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991F2FF"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19.1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F23D1CA" w14:textId="77777777" w:rsidR="00BA4EAF" w:rsidRPr="00730A5C" w:rsidRDefault="00BA4EAF" w:rsidP="002B1A34">
            <w:pPr>
              <w:spacing w:after="0"/>
              <w:jc w:val="center"/>
              <w:rPr>
                <w:color w:val="000000"/>
                <w:lang w:eastAsia="zh-CN"/>
              </w:rPr>
            </w:pPr>
            <w:r w:rsidRPr="00730A5C">
              <w:rPr>
                <w:color w:val="000000"/>
                <w:lang w:eastAsia="zh-CN"/>
              </w:rPr>
              <w:t xml:space="preserve">18.6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C341237" w14:textId="77777777" w:rsidR="00BA4EAF" w:rsidRPr="00730A5C" w:rsidRDefault="00BA4EAF" w:rsidP="002B1A34">
            <w:pPr>
              <w:spacing w:after="0"/>
              <w:jc w:val="center"/>
              <w:rPr>
                <w:color w:val="000000"/>
                <w:lang w:eastAsia="zh-CN"/>
              </w:rPr>
            </w:pPr>
            <w:r w:rsidRPr="00730A5C">
              <w:rPr>
                <w:color w:val="000000"/>
                <w:lang w:eastAsia="zh-CN"/>
              </w:rPr>
              <w:t xml:space="preserve">13.2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4ABAE08" w14:textId="77777777" w:rsidR="00BA4EAF" w:rsidRPr="00730A5C" w:rsidRDefault="00BA4EAF" w:rsidP="002B1A34">
            <w:pPr>
              <w:spacing w:after="0"/>
              <w:jc w:val="center"/>
              <w:rPr>
                <w:color w:val="000000"/>
                <w:lang w:eastAsia="zh-CN"/>
              </w:rPr>
            </w:pPr>
            <w:r w:rsidRPr="00730A5C">
              <w:rPr>
                <w:color w:val="000000"/>
                <w:lang w:eastAsia="zh-CN"/>
              </w:rPr>
              <w:t xml:space="preserve">8.4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94051E1" w14:textId="77777777" w:rsidR="00BA4EAF" w:rsidRPr="00730A5C" w:rsidRDefault="00BA4EAF" w:rsidP="002B1A34">
            <w:pPr>
              <w:spacing w:after="0"/>
              <w:jc w:val="center"/>
              <w:rPr>
                <w:color w:val="000000"/>
                <w:lang w:eastAsia="zh-CN"/>
              </w:rPr>
            </w:pPr>
            <w:r w:rsidRPr="00730A5C">
              <w:rPr>
                <w:color w:val="000000"/>
                <w:lang w:eastAsia="zh-CN"/>
              </w:rPr>
              <w:t xml:space="preserve">4.8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39210F0" w14:textId="77777777" w:rsidR="00BA4EAF" w:rsidRPr="00730A5C" w:rsidRDefault="00BA4EAF" w:rsidP="002B1A34">
            <w:pPr>
              <w:spacing w:after="0"/>
              <w:jc w:val="center"/>
              <w:rPr>
                <w:color w:val="000000"/>
                <w:lang w:eastAsia="zh-CN"/>
              </w:rPr>
            </w:pPr>
            <w:r w:rsidRPr="00730A5C">
              <w:rPr>
                <w:color w:val="000000"/>
                <w:lang w:eastAsia="zh-CN"/>
              </w:rPr>
              <w:t xml:space="preserve">4.0 </w:t>
            </w:r>
          </w:p>
        </w:tc>
      </w:tr>
      <w:tr w:rsidR="00BA4EAF" w:rsidRPr="00E601D5" w14:paraId="038BB994" w14:textId="77777777" w:rsidTr="002B1A34">
        <w:trPr>
          <w:trHeight w:val="40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A380A4A"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2EF962B" w14:textId="77777777" w:rsidR="00BA4EAF" w:rsidRPr="00730A5C" w:rsidRDefault="00BA4EAF" w:rsidP="002B1A34">
            <w:pPr>
              <w:spacing w:after="0"/>
              <w:jc w:val="center"/>
              <w:rPr>
                <w:color w:val="000000"/>
                <w:lang w:eastAsia="zh-CN"/>
              </w:rPr>
            </w:pPr>
            <w:r w:rsidRPr="00730A5C">
              <w:rPr>
                <w:color w:val="000000"/>
                <w:lang w:eastAsia="zh-CN"/>
              </w:rPr>
              <w:t xml:space="preserve">26.0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60CEEE" w14:textId="77777777" w:rsidR="00BA4EAF" w:rsidRPr="00730A5C" w:rsidRDefault="00BA4EAF" w:rsidP="002B1A34">
            <w:pPr>
              <w:spacing w:after="0"/>
              <w:jc w:val="center"/>
              <w:rPr>
                <w:color w:val="000000"/>
                <w:lang w:eastAsia="zh-CN"/>
              </w:rPr>
            </w:pPr>
            <w:r w:rsidRPr="00730A5C">
              <w:rPr>
                <w:color w:val="000000"/>
                <w:lang w:eastAsia="zh-CN"/>
              </w:rPr>
              <w:t xml:space="preserve">24.7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18EF5C1A" w14:textId="77777777" w:rsidR="00BA4EAF" w:rsidRPr="00730A5C" w:rsidRDefault="00BA4EAF" w:rsidP="002B1A34">
            <w:pPr>
              <w:spacing w:after="0"/>
              <w:jc w:val="center"/>
              <w:rPr>
                <w:color w:val="000000"/>
                <w:lang w:eastAsia="zh-CN"/>
              </w:rPr>
            </w:pPr>
            <w:r w:rsidRPr="00730A5C">
              <w:rPr>
                <w:color w:val="000000"/>
                <w:lang w:eastAsia="zh-CN"/>
              </w:rPr>
              <w:t xml:space="preserve">23.5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AD0A8B" w14:textId="77777777" w:rsidR="00BA4EAF" w:rsidRPr="00730A5C" w:rsidRDefault="00BA4EAF" w:rsidP="002B1A34">
            <w:pPr>
              <w:spacing w:after="0"/>
              <w:jc w:val="center"/>
              <w:rPr>
                <w:color w:val="000000"/>
                <w:lang w:eastAsia="zh-CN"/>
              </w:rPr>
            </w:pPr>
            <w:r w:rsidRPr="00730A5C">
              <w:rPr>
                <w:color w:val="000000"/>
                <w:lang w:eastAsia="zh-CN"/>
              </w:rPr>
              <w:t xml:space="preserve">21.5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67A39B5"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18.3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A04ABF9"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17.0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046336C"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2F600B"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4846D78" w14:textId="77777777" w:rsidR="00BA4EAF" w:rsidRPr="00730A5C" w:rsidRDefault="00BA4EAF" w:rsidP="002B1A34">
            <w:pPr>
              <w:spacing w:after="0"/>
              <w:jc w:val="center"/>
              <w:rPr>
                <w:color w:val="000000"/>
                <w:lang w:eastAsia="zh-CN"/>
              </w:rPr>
            </w:pPr>
            <w:r w:rsidRPr="00730A5C">
              <w:rPr>
                <w:color w:val="000000"/>
                <w:lang w:eastAsia="zh-CN"/>
              </w:rPr>
              <w:t xml:space="preserve">7.9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7688EF4" w14:textId="77777777" w:rsidR="00BA4EAF" w:rsidRPr="00730A5C" w:rsidRDefault="00BA4EAF" w:rsidP="002B1A34">
            <w:pPr>
              <w:spacing w:after="0"/>
              <w:jc w:val="center"/>
              <w:rPr>
                <w:color w:val="000000"/>
                <w:lang w:eastAsia="zh-CN"/>
              </w:rPr>
            </w:pPr>
            <w:r w:rsidRPr="00730A5C">
              <w:rPr>
                <w:color w:val="000000"/>
                <w:lang w:eastAsia="zh-CN"/>
              </w:rPr>
              <w:t xml:space="preserve">4.7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140F1DF"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r>
      <w:tr w:rsidR="00BA4EAF" w:rsidRPr="00E601D5" w14:paraId="26A366AD"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225B13C5"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1B123E77"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F3232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98C41E" w14:textId="77777777" w:rsidR="00BA4EAF" w:rsidRPr="00730A5C" w:rsidRDefault="00BA4EAF" w:rsidP="002B1A34">
            <w:pPr>
              <w:spacing w:after="0"/>
              <w:jc w:val="center"/>
              <w:rPr>
                <w:color w:val="000000"/>
                <w:lang w:eastAsia="zh-CN"/>
              </w:rPr>
            </w:pPr>
            <w:r w:rsidRPr="00730A5C">
              <w:rPr>
                <w:color w:val="000000"/>
                <w:lang w:eastAsia="zh-CN"/>
              </w:rPr>
              <w:t xml:space="preserve">2.1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A8A624" w14:textId="77777777" w:rsidR="00BA4EAF" w:rsidRPr="00730A5C" w:rsidRDefault="00BA4EAF" w:rsidP="002B1A34">
            <w:pPr>
              <w:spacing w:after="0"/>
              <w:jc w:val="center"/>
              <w:rPr>
                <w:color w:val="000000"/>
                <w:lang w:eastAsia="zh-CN"/>
              </w:rPr>
            </w:pPr>
            <w:r w:rsidRPr="00730A5C">
              <w:rPr>
                <w:color w:val="000000"/>
                <w:lang w:eastAsia="zh-CN"/>
              </w:rPr>
              <w:t xml:space="preserve">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FA74A5"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1598EF2"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3CDABD1"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45127F" w14:textId="77777777" w:rsidR="00BA4EAF" w:rsidRPr="00730A5C" w:rsidRDefault="00BA4EAF" w:rsidP="002B1A34">
            <w:pPr>
              <w:spacing w:after="0"/>
              <w:jc w:val="center"/>
              <w:rPr>
                <w:color w:val="000000"/>
                <w:lang w:eastAsia="zh-CN"/>
              </w:rPr>
            </w:pPr>
            <w:r w:rsidRPr="00730A5C">
              <w:rPr>
                <w:color w:val="000000"/>
                <w:lang w:eastAsia="zh-CN"/>
              </w:rPr>
              <w:t xml:space="preserve">1.0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8E353FF" w14:textId="77777777" w:rsidR="00BA4EAF" w:rsidRPr="00730A5C" w:rsidRDefault="00BA4EAF" w:rsidP="002B1A34">
            <w:pPr>
              <w:spacing w:after="0"/>
              <w:jc w:val="center"/>
              <w:rPr>
                <w:color w:val="000000"/>
                <w:lang w:eastAsia="zh-CN"/>
              </w:rPr>
            </w:pPr>
            <w:r w:rsidRPr="00730A5C">
              <w:rPr>
                <w:color w:val="000000"/>
                <w:lang w:eastAsia="zh-CN"/>
              </w:rPr>
              <w:t xml:space="preserve">0.7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41A50E0"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09D892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680A5C5F"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5A6B597"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47914B48"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01D2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CF2DEE3"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5DA040" w14:textId="77777777" w:rsidR="00BA4EAF" w:rsidRPr="00730A5C" w:rsidRDefault="00BA4EAF" w:rsidP="002B1A34">
            <w:pPr>
              <w:spacing w:after="0"/>
              <w:jc w:val="center"/>
              <w:rPr>
                <w:color w:val="000000"/>
                <w:lang w:eastAsia="zh-CN"/>
              </w:rPr>
            </w:pPr>
            <w:r w:rsidRPr="00730A5C">
              <w:rPr>
                <w:color w:val="000000"/>
                <w:lang w:eastAsia="zh-CN"/>
              </w:rPr>
              <w:t xml:space="preserve">1.3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D9A5C5" w14:textId="77777777" w:rsidR="00BA4EAF" w:rsidRPr="00730A5C" w:rsidRDefault="00BA4EAF" w:rsidP="002B1A34">
            <w:pPr>
              <w:spacing w:after="0"/>
              <w:jc w:val="center"/>
              <w:rPr>
                <w:color w:val="000000"/>
                <w:lang w:eastAsia="zh-CN"/>
              </w:rPr>
            </w:pPr>
            <w:r w:rsidRPr="00730A5C">
              <w:rPr>
                <w:color w:val="000000"/>
                <w:lang w:eastAsia="zh-CN"/>
              </w:rPr>
              <w:t xml:space="preserve">1.2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B94D68"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DB7CA1"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048EAE7"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688586" w14:textId="77777777" w:rsidR="00BA4EAF" w:rsidRPr="00730A5C" w:rsidRDefault="00BA4EAF" w:rsidP="002B1A34">
            <w:pPr>
              <w:spacing w:after="0"/>
              <w:jc w:val="center"/>
              <w:rPr>
                <w:color w:val="000000"/>
                <w:lang w:eastAsia="zh-CN"/>
              </w:rPr>
            </w:pPr>
            <w:r w:rsidRPr="00730A5C">
              <w:rPr>
                <w:color w:val="000000"/>
                <w:lang w:eastAsia="zh-CN"/>
              </w:rPr>
              <w:t xml:space="preserve">0.6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CD724D7"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4AD510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3B6CEAF6"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708698C0"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769F01B2"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4D1104EC" w14:textId="77777777" w:rsidR="00BA4EAF" w:rsidRPr="00730A5C" w:rsidRDefault="00BA4EAF" w:rsidP="002B1A34">
            <w:pPr>
              <w:spacing w:after="0"/>
              <w:jc w:val="center"/>
              <w:rPr>
                <w:color w:val="000000"/>
                <w:lang w:eastAsia="zh-CN"/>
              </w:rPr>
            </w:pPr>
            <w:r w:rsidRPr="00730A5C">
              <w:rPr>
                <w:color w:val="000000"/>
                <w:lang w:eastAsia="zh-CN"/>
              </w:rPr>
              <w:t xml:space="preserve">16.0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0F6A3EF" w14:textId="77777777" w:rsidR="00BA4EAF" w:rsidRPr="00730A5C" w:rsidRDefault="00BA4EAF" w:rsidP="002B1A34">
            <w:pPr>
              <w:spacing w:after="0"/>
              <w:jc w:val="center"/>
              <w:rPr>
                <w:color w:val="000000"/>
                <w:lang w:eastAsia="zh-CN"/>
              </w:rPr>
            </w:pPr>
            <w:r w:rsidRPr="00730A5C">
              <w:rPr>
                <w:color w:val="000000"/>
                <w:lang w:eastAsia="zh-CN"/>
              </w:rPr>
              <w:t xml:space="preserve">15.5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0FBC544" w14:textId="77777777" w:rsidR="00BA4EAF" w:rsidRPr="00730A5C" w:rsidRDefault="00BA4EAF" w:rsidP="002B1A34">
            <w:pPr>
              <w:spacing w:after="0"/>
              <w:jc w:val="center"/>
              <w:rPr>
                <w:color w:val="000000"/>
                <w:lang w:eastAsia="zh-CN"/>
              </w:rPr>
            </w:pPr>
            <w:r w:rsidRPr="00730A5C">
              <w:rPr>
                <w:color w:val="000000"/>
                <w:lang w:eastAsia="zh-CN"/>
              </w:rPr>
              <w:t xml:space="preserve">14.6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5CB9972"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13.1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CA78C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888B713"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FE417A4" w14:textId="77777777" w:rsidR="00BA4EAF" w:rsidRPr="00730A5C" w:rsidRDefault="00BA4EAF" w:rsidP="002B1A34">
            <w:pPr>
              <w:spacing w:after="0"/>
              <w:jc w:val="center"/>
              <w:rPr>
                <w:color w:val="000000"/>
                <w:lang w:eastAsia="zh-CN"/>
              </w:rPr>
            </w:pPr>
            <w:r w:rsidRPr="00730A5C">
              <w:rPr>
                <w:color w:val="000000"/>
                <w:lang w:eastAsia="zh-CN"/>
              </w:rPr>
              <w:t xml:space="preserve">9.6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C6BA9DA" w14:textId="77777777" w:rsidR="00BA4EAF" w:rsidRPr="00730A5C" w:rsidRDefault="00BA4EAF" w:rsidP="002B1A34">
            <w:pPr>
              <w:spacing w:after="0"/>
              <w:jc w:val="center"/>
              <w:rPr>
                <w:color w:val="000000"/>
                <w:lang w:eastAsia="zh-CN"/>
              </w:rPr>
            </w:pPr>
            <w:r w:rsidRPr="00730A5C">
              <w:rPr>
                <w:color w:val="000000"/>
                <w:lang w:eastAsia="zh-CN"/>
              </w:rPr>
              <w:t xml:space="preserve">6.8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95FB750" w14:textId="77777777" w:rsidR="00BA4EAF" w:rsidRPr="00730A5C" w:rsidRDefault="00BA4EAF" w:rsidP="002B1A34">
            <w:pPr>
              <w:spacing w:after="0"/>
              <w:jc w:val="center"/>
              <w:rPr>
                <w:color w:val="000000"/>
                <w:lang w:eastAsia="zh-CN"/>
              </w:rPr>
            </w:pPr>
            <w:r w:rsidRPr="00730A5C">
              <w:rPr>
                <w:color w:val="000000"/>
                <w:lang w:eastAsia="zh-CN"/>
              </w:rPr>
              <w:t xml:space="preserve">4.2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82480" w14:textId="77777777" w:rsidR="00BA4EAF" w:rsidRPr="00730A5C" w:rsidRDefault="00BA4EAF" w:rsidP="002B1A34">
            <w:pPr>
              <w:spacing w:after="0"/>
              <w:jc w:val="center"/>
              <w:rPr>
                <w:color w:val="000000"/>
                <w:lang w:eastAsia="zh-CN"/>
              </w:rPr>
            </w:pPr>
            <w:r w:rsidRPr="00730A5C">
              <w:rPr>
                <w:color w:val="000000"/>
                <w:lang w:eastAsia="zh-CN"/>
              </w:rPr>
              <w:t xml:space="preserve">3.6 </w:t>
            </w:r>
          </w:p>
        </w:tc>
      </w:tr>
      <w:tr w:rsidR="00BA4EAF" w:rsidRPr="00E601D5" w14:paraId="741DE6B1" w14:textId="77777777" w:rsidTr="002B1A34">
        <w:trPr>
          <w:trHeight w:val="58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C7EBC80"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0512723D" w14:textId="77777777" w:rsidR="00BA4EAF" w:rsidRPr="00730A5C" w:rsidRDefault="00BA4EAF" w:rsidP="002B1A34">
            <w:pPr>
              <w:spacing w:after="0"/>
              <w:jc w:val="center"/>
              <w:rPr>
                <w:color w:val="000000"/>
                <w:lang w:eastAsia="zh-CN"/>
              </w:rPr>
            </w:pPr>
            <w:r w:rsidRPr="00730A5C">
              <w:rPr>
                <w:color w:val="000000"/>
                <w:lang w:eastAsia="zh-CN"/>
              </w:rPr>
              <w:t xml:space="preserve">12.5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FB54BAD"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9250A8E" w14:textId="77777777" w:rsidR="00BA4EAF" w:rsidRPr="00730A5C" w:rsidRDefault="00BA4EAF" w:rsidP="002B1A34">
            <w:pPr>
              <w:spacing w:after="0"/>
              <w:jc w:val="center"/>
              <w:rPr>
                <w:color w:val="000000"/>
                <w:lang w:eastAsia="zh-CN"/>
              </w:rPr>
            </w:pPr>
            <w:r w:rsidRPr="00730A5C">
              <w:rPr>
                <w:color w:val="000000"/>
                <w:lang w:eastAsia="zh-CN"/>
              </w:rPr>
              <w:t xml:space="preserve">11.9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D12DA33" w14:textId="77777777" w:rsidR="00BA4EAF" w:rsidRPr="00730A5C" w:rsidRDefault="00BA4EAF" w:rsidP="002B1A34">
            <w:pPr>
              <w:spacing w:after="0"/>
              <w:jc w:val="center"/>
              <w:rPr>
                <w:color w:val="000000"/>
                <w:lang w:eastAsia="zh-CN"/>
              </w:rPr>
            </w:pPr>
            <w:r w:rsidRPr="00730A5C">
              <w:rPr>
                <w:color w:val="000000"/>
                <w:lang w:eastAsia="zh-CN"/>
              </w:rPr>
              <w:t xml:space="preserve">11.4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749D6F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6C8355E"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9B4321D" w14:textId="77777777" w:rsidR="00BA4EAF" w:rsidRPr="00730A5C" w:rsidRDefault="00BA4EAF" w:rsidP="002B1A34">
            <w:pPr>
              <w:spacing w:after="0"/>
              <w:jc w:val="center"/>
              <w:rPr>
                <w:color w:val="000000"/>
                <w:lang w:eastAsia="zh-CN"/>
              </w:rPr>
            </w:pPr>
            <w:r w:rsidRPr="00730A5C">
              <w:rPr>
                <w:color w:val="000000"/>
                <w:lang w:eastAsia="zh-CN"/>
              </w:rPr>
              <w:t xml:space="preserve">9.8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0F349A4" w14:textId="77777777" w:rsidR="00BA4EAF" w:rsidRPr="00730A5C" w:rsidRDefault="00BA4EAF" w:rsidP="002B1A34">
            <w:pPr>
              <w:spacing w:after="0"/>
              <w:jc w:val="center"/>
              <w:rPr>
                <w:color w:val="000000"/>
                <w:lang w:eastAsia="zh-CN"/>
              </w:rPr>
            </w:pPr>
            <w:r w:rsidRPr="00730A5C">
              <w:rPr>
                <w:color w:val="000000"/>
                <w:lang w:eastAsia="zh-CN"/>
              </w:rPr>
              <w:t xml:space="preserve">8.1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5D00E0" w14:textId="77777777" w:rsidR="00BA4EAF" w:rsidRPr="00730A5C" w:rsidRDefault="00BA4EAF" w:rsidP="002B1A34">
            <w:pPr>
              <w:spacing w:after="0"/>
              <w:jc w:val="center"/>
              <w:rPr>
                <w:color w:val="000000"/>
                <w:lang w:eastAsia="zh-CN"/>
              </w:rPr>
            </w:pPr>
            <w:r w:rsidRPr="00730A5C">
              <w:rPr>
                <w:color w:val="000000"/>
                <w:lang w:eastAsia="zh-CN"/>
              </w:rPr>
              <w:t xml:space="preserve">6.0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AF78B95"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5B2B6DC" w14:textId="77777777" w:rsidR="00BA4EAF" w:rsidRPr="00730A5C" w:rsidRDefault="00BA4EAF" w:rsidP="002B1A34">
            <w:pPr>
              <w:spacing w:after="0"/>
              <w:jc w:val="center"/>
              <w:rPr>
                <w:color w:val="000000"/>
                <w:lang w:eastAsia="zh-CN"/>
              </w:rPr>
            </w:pPr>
            <w:r w:rsidRPr="00730A5C">
              <w:rPr>
                <w:color w:val="000000"/>
                <w:lang w:eastAsia="zh-CN"/>
              </w:rPr>
              <w:t xml:space="preserve">3.3 </w:t>
            </w:r>
          </w:p>
        </w:tc>
      </w:tr>
    </w:tbl>
    <w:p w14:paraId="3A280D29" w14:textId="77777777" w:rsidR="00BA4EAF" w:rsidRDefault="00BA4EAF" w:rsidP="00BA4EAF">
      <w:pPr>
        <w:rPr>
          <w:rFonts w:eastAsiaTheme="minorEastAsia"/>
          <w:noProof/>
          <w:lang w:eastAsia="zh-CN"/>
        </w:rPr>
      </w:pPr>
    </w:p>
    <w:p w14:paraId="2D8DB749" w14:textId="77777777" w:rsidR="00BA4EAF" w:rsidRDefault="00BA4EAF" w:rsidP="00BA4EAF">
      <w:pPr>
        <w:rPr>
          <w:rFonts w:eastAsiaTheme="minorEastAsia"/>
          <w:noProof/>
          <w:lang w:eastAsia="zh-CN"/>
        </w:rPr>
      </w:pPr>
      <w:r>
        <w:rPr>
          <w:noProof/>
          <w:lang w:val="en-US"/>
        </w:rPr>
        <w:drawing>
          <wp:inline distT="0" distB="0" distL="0" distR="0" wp14:anchorId="665D2023" wp14:editId="1DA6D10F">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165B98">
        <w:rPr>
          <w:noProof/>
          <w:lang w:eastAsia="zh-CN"/>
        </w:rPr>
        <w:t xml:space="preserve"> </w:t>
      </w:r>
      <w:r>
        <w:rPr>
          <w:noProof/>
          <w:lang w:val="en-US"/>
        </w:rPr>
        <w:drawing>
          <wp:inline distT="0" distB="0" distL="0" distR="0" wp14:anchorId="23AEE6F8" wp14:editId="07DF8C9E">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BD39BF" w14:textId="77777777" w:rsidR="00BA4EAF" w:rsidRDefault="00BA4EAF" w:rsidP="00BA4EAF">
      <w:pPr>
        <w:pStyle w:val="Caption"/>
        <w:jc w:val="center"/>
        <w:rPr>
          <w:lang w:eastAsia="zh-CN"/>
        </w:rPr>
      </w:pPr>
      <w:bookmarkStart w:id="9" w:name="_Ref66180121"/>
      <w:r>
        <w:t xml:space="preserve">Figure </w:t>
      </w:r>
      <w:r>
        <w:fldChar w:fldCharType="begin"/>
      </w:r>
      <w:r>
        <w:instrText xml:space="preserve"> SEQ Figure \* ARABIC </w:instrText>
      </w:r>
      <w:r>
        <w:fldChar w:fldCharType="separate"/>
      </w:r>
      <w:r>
        <w:rPr>
          <w:noProof/>
        </w:rPr>
        <w:t>4</w:t>
      </w:r>
      <w:r>
        <w:rPr>
          <w:noProof/>
        </w:rPr>
        <w:fldChar w:fldCharType="end"/>
      </w:r>
      <w:bookmarkEnd w:id="9"/>
      <w:r>
        <w:rPr>
          <w:rFonts w:hint="eastAsia"/>
          <w:lang w:eastAsia="zh-CN"/>
        </w:rPr>
        <w:t xml:space="preserve"> battery life with and without GNSS</w:t>
      </w:r>
    </w:p>
    <w:p w14:paraId="6F1C7D87" w14:textId="77777777" w:rsidR="006567A3" w:rsidRDefault="006567A3">
      <w:pPr>
        <w:rPr>
          <w:lang w:val="en-US" w:eastAsia="zh-TW"/>
        </w:rPr>
      </w:pPr>
    </w:p>
    <w:p w14:paraId="2F1F7FE5" w14:textId="0682BB04" w:rsidR="003D69CB" w:rsidRDefault="003D69CB" w:rsidP="003D69CB">
      <w:pPr>
        <w:pStyle w:val="Heading2"/>
        <w:rPr>
          <w:lang w:val="en-US" w:eastAsia="zh-TW"/>
        </w:rPr>
      </w:pPr>
      <w:r>
        <w:rPr>
          <w:lang w:val="en-US" w:eastAsia="zh-TW"/>
        </w:rPr>
        <w:t>Qualcomm battery life analysis (R1-2103071)</w:t>
      </w:r>
    </w:p>
    <w:p w14:paraId="65C9B71D" w14:textId="77777777" w:rsidR="003D69CB" w:rsidRDefault="003D69CB">
      <w:pPr>
        <w:rPr>
          <w:lang w:val="en-US" w:eastAsia="zh-TW"/>
        </w:rPr>
      </w:pPr>
    </w:p>
    <w:p w14:paraId="5BEE17FD" w14:textId="77777777" w:rsidR="003D69CB" w:rsidRDefault="003D69CB" w:rsidP="003D69CB">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p>
    <w:tbl>
      <w:tblPr>
        <w:tblStyle w:val="TableGrid"/>
        <w:tblW w:w="0" w:type="auto"/>
        <w:tblLook w:val="04A0" w:firstRow="1" w:lastRow="0" w:firstColumn="1" w:lastColumn="0" w:noHBand="0" w:noVBand="1"/>
      </w:tblPr>
      <w:tblGrid>
        <w:gridCol w:w="2065"/>
        <w:gridCol w:w="3600"/>
        <w:gridCol w:w="3964"/>
      </w:tblGrid>
      <w:tr w:rsidR="003D69CB" w14:paraId="6C84C797" w14:textId="77777777" w:rsidTr="005F243D">
        <w:tc>
          <w:tcPr>
            <w:tcW w:w="2065" w:type="dxa"/>
            <w:shd w:val="clear" w:color="auto" w:fill="000000" w:themeFill="text1"/>
          </w:tcPr>
          <w:p w14:paraId="581B3F44" w14:textId="77777777" w:rsidR="003D69CB" w:rsidRDefault="003D69CB" w:rsidP="005F243D">
            <w:pPr>
              <w:jc w:val="center"/>
            </w:pPr>
            <w:r>
              <w:t>Operation</w:t>
            </w:r>
          </w:p>
        </w:tc>
        <w:tc>
          <w:tcPr>
            <w:tcW w:w="3600" w:type="dxa"/>
            <w:shd w:val="clear" w:color="auto" w:fill="000000" w:themeFill="text1"/>
          </w:tcPr>
          <w:p w14:paraId="2857054C" w14:textId="77777777" w:rsidR="003D69CB" w:rsidRDefault="003D69CB" w:rsidP="005F243D">
            <w:pPr>
              <w:jc w:val="center"/>
            </w:pPr>
            <w:r>
              <w:t>Current</w:t>
            </w:r>
          </w:p>
          <w:p w14:paraId="2D72F62C" w14:textId="77777777" w:rsidR="003D69CB" w:rsidRDefault="003D69CB" w:rsidP="005F243D">
            <w:pPr>
              <w:jc w:val="center"/>
            </w:pPr>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p>
        </w:tc>
        <w:tc>
          <w:tcPr>
            <w:tcW w:w="3964" w:type="dxa"/>
            <w:shd w:val="clear" w:color="auto" w:fill="000000" w:themeFill="text1"/>
          </w:tcPr>
          <w:p w14:paraId="2E5ACD5A" w14:textId="77777777" w:rsidR="003D69CB" w:rsidRDefault="003D69CB" w:rsidP="005F243D">
            <w:pPr>
              <w:jc w:val="center"/>
            </w:pPr>
            <w:r>
              <w:t>Duration</w:t>
            </w:r>
          </w:p>
        </w:tc>
      </w:tr>
      <w:tr w:rsidR="003D69CB" w14:paraId="7748AF94" w14:textId="77777777" w:rsidTr="005F243D">
        <w:tc>
          <w:tcPr>
            <w:tcW w:w="2065" w:type="dxa"/>
          </w:tcPr>
          <w:p w14:paraId="3CE9DA27" w14:textId="77777777" w:rsidR="003D69CB" w:rsidRDefault="003D69CB" w:rsidP="005F243D">
            <w:pPr>
              <w:jc w:val="center"/>
            </w:pPr>
            <w:r>
              <w:t>GNSS reception</w:t>
            </w:r>
          </w:p>
        </w:tc>
        <w:tc>
          <w:tcPr>
            <w:tcW w:w="3600" w:type="dxa"/>
          </w:tcPr>
          <w:p w14:paraId="7262CC07" w14:textId="77777777" w:rsidR="003D69CB" w:rsidRDefault="004F7856"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GNSS</m:t>
                    </m:r>
                  </m:sub>
                </m:sSub>
                <m:r>
                  <w:rPr>
                    <w:rFonts w:ascii="Cambria Math" w:hAnsi="Cambria Math"/>
                  </w:rPr>
                  <m:t>=</m:t>
                </m:r>
                <m:r>
                  <m:rPr>
                    <m:sty m:val="bi"/>
                  </m:rPr>
                  <w:rPr>
                    <w:rFonts w:ascii="Cambria Math" w:hAnsi="Cambria Math"/>
                  </w:rPr>
                  <m:t>1.1×</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533A1BC8" w14:textId="77777777" w:rsidR="003D69CB" w:rsidRPr="003B1F3F" w:rsidRDefault="003D69CB" w:rsidP="005F243D">
            <w:pPr>
              <w:jc w:val="center"/>
              <w:rPr>
                <w:b/>
                <w:bCs/>
              </w:rPr>
            </w:pPr>
            <m:oMath>
              <m:r>
                <m:rPr>
                  <m:sty m:val="bi"/>
                </m:rPr>
                <w:rPr>
                  <w:rFonts w:ascii="Cambria Math" w:hAnsi="Cambria Math"/>
                </w:rPr>
                <m:t>2000</m:t>
              </m:r>
            </m:oMath>
            <w:r w:rsidRPr="003B1F3F">
              <w:rPr>
                <w:b/>
                <w:bCs/>
              </w:rPr>
              <w:t xml:space="preserve"> ms</w:t>
            </w:r>
          </w:p>
        </w:tc>
      </w:tr>
      <w:tr w:rsidR="003D69CB" w14:paraId="538B212E" w14:textId="77777777" w:rsidTr="005F243D">
        <w:tc>
          <w:tcPr>
            <w:tcW w:w="2065" w:type="dxa"/>
          </w:tcPr>
          <w:p w14:paraId="3A84BE7F" w14:textId="77777777" w:rsidR="003D69CB" w:rsidRDefault="003D69CB" w:rsidP="005F243D">
            <w:pPr>
              <w:jc w:val="center"/>
            </w:pPr>
            <w:r>
              <w:t>Downlink Reception</w:t>
            </w:r>
          </w:p>
        </w:tc>
        <w:tc>
          <w:tcPr>
            <w:tcW w:w="3600" w:type="dxa"/>
          </w:tcPr>
          <w:p w14:paraId="118CE030" w14:textId="77777777" w:rsidR="003D69CB" w:rsidRPr="003B1F3F" w:rsidRDefault="004F7856" w:rsidP="005F243D">
            <w:pPr>
              <w:jc w:val="cente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48140F1"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PDCCH: </w:t>
            </w:r>
            <m:oMath>
              <m:r>
                <m:rPr>
                  <m:sty m:val="bi"/>
                </m:rPr>
                <w:rPr>
                  <w:rFonts w:ascii="Cambria Math" w:hAnsi="Cambria Math"/>
                </w:rPr>
                <m:t>40</m:t>
              </m:r>
            </m:oMath>
            <w:r w:rsidRPr="003B1F3F">
              <w:rPr>
                <w:b/>
                <w:bCs/>
              </w:rPr>
              <w:t xml:space="preserve"> ms</w:t>
            </w:r>
          </w:p>
          <w:p w14:paraId="4DA53D89"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PDSCH (RAR): </w:t>
            </w:r>
            <m:oMath>
              <m:r>
                <m:rPr>
                  <m:sty m:val="bi"/>
                </m:rPr>
                <w:rPr>
                  <w:rFonts w:ascii="Cambria Math" w:hAnsi="Cambria Math"/>
                </w:rPr>
                <m:t>8</m:t>
              </m:r>
            </m:oMath>
            <w:r w:rsidRPr="003B1F3F">
              <w:rPr>
                <w:b/>
                <w:bCs/>
              </w:rPr>
              <w:t xml:space="preserve"> ms</w:t>
            </w:r>
          </w:p>
          <w:p w14:paraId="57367E65"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PDSCH (Msg4):</w:t>
            </w:r>
            <w:r w:rsidRPr="003B1F3F">
              <w:rPr>
                <w:b/>
                <w:bCs/>
              </w:rPr>
              <w:t xml:space="preserve"> </w:t>
            </w:r>
            <m:oMath>
              <m:r>
                <m:rPr>
                  <m:sty m:val="bi"/>
                </m:rPr>
                <w:rPr>
                  <w:rFonts w:ascii="Cambria Math" w:hAnsi="Cambria Math"/>
                </w:rPr>
                <m:t>8</m:t>
              </m:r>
            </m:oMath>
            <w:r w:rsidRPr="003B1F3F">
              <w:rPr>
                <w:b/>
                <w:bCs/>
              </w:rPr>
              <w:t xml:space="preserve"> ms</w:t>
            </w:r>
          </w:p>
          <w:p w14:paraId="609BC96C"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 xml:space="preserve">PDSCH (Conn. Release): </w:t>
            </w:r>
            <m:oMath>
              <m:r>
                <m:rPr>
                  <m:sty m:val="bi"/>
                </m:rPr>
                <w:rPr>
                  <w:rFonts w:ascii="Cambria Math" w:hAnsi="Cambria Math"/>
                </w:rPr>
                <m:t>8</m:t>
              </m:r>
            </m:oMath>
            <w:r w:rsidRPr="003B1F3F">
              <w:rPr>
                <w:b/>
                <w:bCs/>
              </w:rPr>
              <w:t xml:space="preserve"> ms</w:t>
            </w:r>
          </w:p>
        </w:tc>
      </w:tr>
      <w:tr w:rsidR="003D69CB" w14:paraId="30C8F6B6" w14:textId="77777777" w:rsidTr="005F243D">
        <w:tc>
          <w:tcPr>
            <w:tcW w:w="2065" w:type="dxa"/>
          </w:tcPr>
          <w:p w14:paraId="1B84BF99" w14:textId="77777777" w:rsidR="003D69CB" w:rsidRDefault="003D69CB" w:rsidP="005F243D">
            <w:pPr>
              <w:jc w:val="center"/>
            </w:pPr>
            <w:r>
              <w:t>Uplink Transmission</w:t>
            </w:r>
          </w:p>
        </w:tc>
        <w:tc>
          <w:tcPr>
            <w:tcW w:w="3600" w:type="dxa"/>
          </w:tcPr>
          <w:p w14:paraId="4EB71AE9" w14:textId="77777777" w:rsidR="003D69CB" w:rsidRDefault="004F7856"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UL</m:t>
                    </m:r>
                  </m:sub>
                </m:sSub>
                <m:r>
                  <w:rPr>
                    <w:rFonts w:ascii="Cambria Math" w:hAnsi="Cambria Math"/>
                  </w:rPr>
                  <m:t>=</m:t>
                </m:r>
                <m:r>
                  <m:rPr>
                    <m:sty m:val="bi"/>
                  </m:rPr>
                  <w:rPr>
                    <w:rFonts w:ascii="Cambria Math" w:hAnsi="Cambria Math"/>
                  </w:rPr>
                  <m:t>4.3×</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1903DA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PRACH: </w:t>
            </w:r>
            <m:oMath>
              <m:r>
                <m:rPr>
                  <m:sty m:val="bi"/>
                </m:rPr>
                <w:rPr>
                  <w:rFonts w:ascii="Cambria Math" w:hAnsi="Cambria Math"/>
                </w:rPr>
                <m:t>1.6</m:t>
              </m:r>
            </m:oMath>
            <w:r w:rsidRPr="002B2E5B">
              <w:rPr>
                <w:b/>
                <w:bCs/>
              </w:rPr>
              <w:t xml:space="preserve"> ms</w:t>
            </w:r>
          </w:p>
          <w:p w14:paraId="759AF84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Msg3: </w:t>
            </w:r>
            <m:oMath>
              <m:r>
                <m:rPr>
                  <m:sty m:val="bi"/>
                </m:rPr>
                <w:rPr>
                  <w:rFonts w:ascii="Cambria Math" w:hAnsi="Cambria Math"/>
                </w:rPr>
                <m:t>8</m:t>
              </m:r>
            </m:oMath>
            <w:r w:rsidRPr="002B2E5B">
              <w:rPr>
                <w:b/>
                <w:bCs/>
              </w:rPr>
              <w:t xml:space="preserve"> ms</w:t>
            </w:r>
          </w:p>
          <w:p w14:paraId="553495BC" w14:textId="77777777" w:rsidR="003D69CB" w:rsidRPr="00101C4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p>
          <w:p w14:paraId="5D613F90" w14:textId="77777777" w:rsidR="003D69CB" w:rsidRDefault="003D69CB" w:rsidP="005F243D">
            <w:pPr>
              <w:jc w:val="center"/>
            </w:pPr>
            <w:r>
              <w:t>(</w:t>
            </w:r>
            <w:r w:rsidRPr="00AF544C">
              <w:rPr>
                <w:i/>
                <w:iCs/>
              </w:rPr>
              <w:t>simulated with 8000 bits per ON-duration</w:t>
            </w:r>
            <w:r>
              <w:t>)</w:t>
            </w:r>
          </w:p>
          <w:p w14:paraId="76D05139"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HARQ-ACK: </w:t>
            </w:r>
            <m:oMath>
              <m:r>
                <m:rPr>
                  <m:sty m:val="bi"/>
                </m:rPr>
                <w:rPr>
                  <w:rFonts w:ascii="Cambria Math" w:hAnsi="Cambria Math"/>
                </w:rPr>
                <m:t>8</m:t>
              </m:r>
            </m:oMath>
            <w:r w:rsidRPr="002B2E5B">
              <w:rPr>
                <w:b/>
                <w:bCs/>
              </w:rPr>
              <w:t xml:space="preserve"> ms</w:t>
            </w:r>
          </w:p>
        </w:tc>
      </w:tr>
      <w:tr w:rsidR="003D69CB" w14:paraId="47133C94" w14:textId="77777777" w:rsidTr="005F243D">
        <w:tc>
          <w:tcPr>
            <w:tcW w:w="2065" w:type="dxa"/>
          </w:tcPr>
          <w:p w14:paraId="28AD7976" w14:textId="77777777" w:rsidR="003D69CB" w:rsidRDefault="003D69CB" w:rsidP="005F243D">
            <w:pPr>
              <w:jc w:val="center"/>
            </w:pPr>
            <w:r>
              <w:t>Sleep</w:t>
            </w:r>
          </w:p>
        </w:tc>
        <w:tc>
          <w:tcPr>
            <w:tcW w:w="3600" w:type="dxa"/>
          </w:tcPr>
          <w:p w14:paraId="22197970" w14:textId="77777777" w:rsidR="003D69CB" w:rsidRDefault="004F7856"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sleep</m:t>
                    </m:r>
                  </m:sub>
                </m:sSub>
                <m:r>
                  <w:rPr>
                    <w:rFonts w:ascii="Cambria Math" w:hAnsi="Cambria Math"/>
                  </w:rPr>
                  <m:t>=</m:t>
                </m:r>
                <m:d>
                  <m:dPr>
                    <m:ctrlPr>
                      <w:rPr>
                        <w:rFonts w:ascii="Cambria Math" w:hAnsi="Cambria Math"/>
                        <w:b/>
                        <w:bCs/>
                        <w:i/>
                      </w:rPr>
                    </m:ctrlPr>
                  </m:dPr>
                  <m:e>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465481CC"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PSM: </w:t>
            </w:r>
            <w:r w:rsidRPr="003B1F3F">
              <w:rPr>
                <w:b/>
                <w:bCs/>
              </w:rPr>
              <w:t>8 hrs</w:t>
            </w:r>
          </w:p>
          <w:p w14:paraId="33044D38"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CDRX: </w:t>
            </w:r>
            <m:oMath>
              <m:r>
                <m:rPr>
                  <m:sty m:val="bi"/>
                </m:rPr>
                <w:rPr>
                  <w:rFonts w:ascii="Cambria Math" w:hAnsi="Cambria Math"/>
                </w:rPr>
                <m:t>~10</m:t>
              </m:r>
              <m:r>
                <m:rPr>
                  <m:sty m:val="bi"/>
                </m:rPr>
                <w:rPr>
                  <w:rFonts w:ascii="Cambria Math" w:hAnsi="Cambria Math"/>
                </w:rPr>
                <m:t>s</m:t>
              </m:r>
            </m:oMath>
          </w:p>
        </w:tc>
      </w:tr>
    </w:tbl>
    <w:p w14:paraId="6E696254" w14:textId="77777777" w:rsidR="003D69CB" w:rsidRDefault="003D69CB">
      <w:pPr>
        <w:rPr>
          <w:lang w:val="en-US" w:eastAsia="zh-TW"/>
        </w:rPr>
      </w:pPr>
    </w:p>
    <w:p w14:paraId="35E638FD" w14:textId="77777777" w:rsidR="003D69CB" w:rsidRDefault="003D69CB" w:rsidP="003D69CB"/>
    <w:p w14:paraId="5C250EDC" w14:textId="77777777" w:rsidR="003D69CB" w:rsidRDefault="003D69CB" w:rsidP="003D69CB">
      <w:pPr>
        <w:keepNext/>
        <w:jc w:val="center"/>
      </w:pPr>
      <w:r>
        <w:rPr>
          <w:noProof/>
          <w:lang w:val="en-US"/>
        </w:rPr>
        <w:drawing>
          <wp:inline distT="0" distB="0" distL="0" distR="0" wp14:anchorId="63E2B1D8" wp14:editId="0ACDA36F">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4B7FCAB"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7164F16D" w14:textId="77777777" w:rsidR="003D69CB" w:rsidRPr="00382C3B" w:rsidRDefault="003D69CB" w:rsidP="003D69CB">
      <w:pPr>
        <w:rPr>
          <w:lang w:val="en-US"/>
        </w:rPr>
      </w:pPr>
    </w:p>
    <w:p w14:paraId="2CB982FB" w14:textId="0E038563"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4C8EA361" w14:textId="77777777" w:rsidR="003D69CB" w:rsidRDefault="003D69CB">
      <w:pPr>
        <w:rPr>
          <w:lang w:val="en-US" w:eastAsia="zh-TW"/>
        </w:rPr>
      </w:pPr>
    </w:p>
    <w:p w14:paraId="560D08F9" w14:textId="77777777" w:rsidR="003D69CB" w:rsidRDefault="003D69CB" w:rsidP="003D69CB">
      <w:r>
        <w:rPr>
          <w:noProof/>
          <w:lang w:val="en-US"/>
        </w:rPr>
        <w:drawing>
          <wp:inline distT="0" distB="0" distL="0" distR="0" wp14:anchorId="176B6B5E" wp14:editId="0F02B9B6">
            <wp:extent cx="6070614" cy="8914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4D1E1DD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32D5FB0E" w14:textId="77777777" w:rsidR="003D69CB" w:rsidRDefault="003D69CB">
      <w:pPr>
        <w:rPr>
          <w:lang w:val="en-US" w:eastAsia="zh-TW"/>
        </w:rPr>
      </w:pPr>
    </w:p>
    <w:p w14:paraId="20CEF508" w14:textId="77777777" w:rsidR="003D69CB" w:rsidRPr="00C26614"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p>
    <w:p w14:paraId="3B7F6192" w14:textId="77777777" w:rsidR="003D69CB" w:rsidRDefault="003D69CB">
      <w:pPr>
        <w:rPr>
          <w:lang w:val="en-US" w:eastAsia="zh-TW"/>
        </w:rPr>
      </w:pPr>
    </w:p>
    <w:p w14:paraId="1C23B351" w14:textId="4C16B674" w:rsidR="00BA4EAF" w:rsidRDefault="00BA4EAF" w:rsidP="00BA4EAF">
      <w:pPr>
        <w:pStyle w:val="Heading2"/>
        <w:rPr>
          <w:lang w:val="en-US" w:eastAsia="zh-TW"/>
        </w:rPr>
      </w:pPr>
      <w:r>
        <w:rPr>
          <w:lang w:val="en-US" w:eastAsia="zh-TW"/>
        </w:rPr>
        <w:t>MediaTek battery life analysis (R1-2102755)</w:t>
      </w:r>
    </w:p>
    <w:p w14:paraId="44F1B154" w14:textId="77777777" w:rsidR="007B098D" w:rsidRDefault="007B098D">
      <w:pPr>
        <w:rPr>
          <w:lang w:val="en-US" w:eastAsia="zh-TW"/>
        </w:rPr>
      </w:pPr>
    </w:p>
    <w:p w14:paraId="782EBFC2" w14:textId="77777777" w:rsidR="00BA4EAF" w:rsidRDefault="00BA4EAF" w:rsidP="00BA4EAF">
      <w:pPr>
        <w:spacing w:line="276" w:lineRule="auto"/>
        <w:rPr>
          <w:rFonts w:eastAsia="SimSun"/>
          <w:lang w:val="en-US"/>
        </w:rPr>
      </w:pPr>
    </w:p>
    <w:p w14:paraId="347F7F92" w14:textId="77777777" w:rsidR="00BA4EAF" w:rsidRDefault="00BA4EAF" w:rsidP="00BA4EAF">
      <w:pPr>
        <w:spacing w:line="276" w:lineRule="auto"/>
        <w:rPr>
          <w:rFonts w:eastAsia="SimSun"/>
          <w:lang w:val="en-US"/>
        </w:rPr>
      </w:pPr>
      <w:r>
        <w:rPr>
          <w:noProof/>
          <w:lang w:val="en-US"/>
        </w:rPr>
        <w:drawing>
          <wp:inline distT="0" distB="0" distL="0" distR="0" wp14:anchorId="38A43CA8" wp14:editId="0FB7C0AA">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a:stretch>
                      <a:fillRect/>
                    </a:stretch>
                  </pic:blipFill>
                  <pic:spPr>
                    <a:xfrm>
                      <a:off x="0" y="0"/>
                      <a:ext cx="3140629" cy="2675929"/>
                    </a:xfrm>
                    <a:prstGeom prst="rect">
                      <a:avLst/>
                    </a:prstGeom>
                  </pic:spPr>
                </pic:pic>
              </a:graphicData>
            </a:graphic>
          </wp:inline>
        </w:drawing>
      </w:r>
    </w:p>
    <w:p w14:paraId="1A4DD4E4" w14:textId="77777777" w:rsidR="00BA4EAF" w:rsidRDefault="00BA4EAF" w:rsidP="00BA4EAF">
      <w:pPr>
        <w:spacing w:line="276" w:lineRule="auto"/>
        <w:rPr>
          <w:rFonts w:eastAsia="SimSun"/>
          <w:lang w:val="en-US"/>
        </w:rPr>
      </w:pPr>
      <w:r>
        <w:rPr>
          <w:noProof/>
          <w:lang w:val="en-US"/>
        </w:rPr>
        <w:lastRenderedPageBreak/>
        <w:drawing>
          <wp:inline distT="0" distB="0" distL="0" distR="0" wp14:anchorId="1767061D" wp14:editId="66623D88">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8"/>
                    <a:stretch>
                      <a:fillRect/>
                    </a:stretch>
                  </pic:blipFill>
                  <pic:spPr>
                    <a:xfrm>
                      <a:off x="0" y="0"/>
                      <a:ext cx="3542277" cy="1270028"/>
                    </a:xfrm>
                    <a:prstGeom prst="rect">
                      <a:avLst/>
                    </a:prstGeom>
                  </pic:spPr>
                </pic:pic>
              </a:graphicData>
            </a:graphic>
          </wp:inline>
        </w:drawing>
      </w:r>
    </w:p>
    <w:p w14:paraId="36ECE1EE" w14:textId="77777777" w:rsidR="00BA4EAF" w:rsidRDefault="00BA4EAF" w:rsidP="00BA4EAF">
      <w:pPr>
        <w:spacing w:line="276" w:lineRule="auto"/>
        <w:rPr>
          <w:rFonts w:eastAsia="SimSun"/>
          <w:lang w:val="en-US"/>
        </w:rPr>
      </w:pPr>
      <w:r>
        <w:rPr>
          <w:noProof/>
          <w:lang w:val="en-US"/>
        </w:rPr>
        <w:drawing>
          <wp:inline distT="0" distB="0" distL="0" distR="0" wp14:anchorId="61DF70AE" wp14:editId="53F2C117">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9"/>
                    <a:stretch>
                      <a:fillRect/>
                    </a:stretch>
                  </pic:blipFill>
                  <pic:spPr>
                    <a:xfrm>
                      <a:off x="0" y="0"/>
                      <a:ext cx="2351921" cy="598491"/>
                    </a:xfrm>
                    <a:prstGeom prst="rect">
                      <a:avLst/>
                    </a:prstGeom>
                  </pic:spPr>
                </pic:pic>
              </a:graphicData>
            </a:graphic>
          </wp:inline>
        </w:drawing>
      </w:r>
    </w:p>
    <w:p w14:paraId="4FBAFA45" w14:textId="77777777" w:rsidR="00BA4EAF" w:rsidRDefault="00BA4EAF" w:rsidP="00BA4EAF">
      <w:pPr>
        <w:spacing w:line="276" w:lineRule="auto"/>
        <w:rPr>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BA4EAF" w:rsidRPr="00CE5317" w14:paraId="10B731F4" w14:textId="77777777" w:rsidTr="002B1A34">
        <w:trPr>
          <w:trHeight w:val="300"/>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5320144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rPr>
              <w:t>EVERY 2 HOUR  (GNSS TTFF HOT START + NTN SIB 16B Reading)</w:t>
            </w:r>
          </w:p>
        </w:tc>
      </w:tr>
      <w:tr w:rsidR="00BA4EAF" w:rsidRPr="00CE5317" w14:paraId="39A5F4E3" w14:textId="77777777" w:rsidTr="002B1A34">
        <w:trPr>
          <w:trHeight w:val="300"/>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5F0413A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lang w:val="en-US"/>
              </w:rPr>
              <w:t> </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73392D" w14:textId="77777777" w:rsidR="00BA4EAF" w:rsidRPr="00CE5317" w:rsidRDefault="00BA4EAF" w:rsidP="002B1A34">
            <w:pPr>
              <w:spacing w:after="0"/>
              <w:rPr>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16533B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50 BYTES</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27DA814"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200 BYTES</w:t>
            </w:r>
          </w:p>
        </w:tc>
      </w:tr>
      <w:tr w:rsidR="00BA4EAF" w:rsidRPr="00CE5317" w14:paraId="56778483" w14:textId="77777777" w:rsidTr="002B1A34">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0785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GNSS TTFF</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056D3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MCL</w:t>
            </w:r>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23B6EA8"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110C2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120C2E4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8591CC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DB30D11"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08ECF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r>
      <w:tr w:rsidR="00BA4EAF" w:rsidRPr="00CE5317" w14:paraId="39D8E876"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238C0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0 s</w:t>
            </w: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C0AF3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30F427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B7606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r>
      <w:tr w:rsidR="00BA4EAF" w:rsidRPr="00CE5317" w14:paraId="5FCA2AFE"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ABC1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0EF04F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C9F4C0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6358F6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r>
      <w:tr w:rsidR="00BA4EAF" w:rsidRPr="00CE5317" w14:paraId="1ACC0E52"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0394C"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A030F7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74656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662E3D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r>
      <w:tr w:rsidR="00BA4EAF" w:rsidRPr="00CE5317" w14:paraId="6AFFA125"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4E176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 s</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BE4024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37A14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31F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15.8</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1E0AA8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12.72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2FA1AC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E3726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14.81</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3A7E4C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12.07</w:t>
            </w:r>
          </w:p>
        </w:tc>
      </w:tr>
      <w:tr w:rsidR="00BA4EAF" w:rsidRPr="00CE5317" w14:paraId="1C75085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5EAE5"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8A1471C"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31B0A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52A1F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9.52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1CCD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8.31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F95ED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B8503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5.16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5EA66C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4.78</w:t>
            </w:r>
          </w:p>
        </w:tc>
      </w:tr>
      <w:tr w:rsidR="00BA4EAF" w:rsidRPr="00CE5317" w14:paraId="090C460A"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4EE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593D0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D86FD1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EA893E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43EED5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2510E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0755E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763CE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1.23</w:t>
            </w:r>
          </w:p>
        </w:tc>
      </w:tr>
      <w:tr w:rsidR="00BA4EAF" w:rsidRPr="00CE5317" w14:paraId="52A4180C"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E79D5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2 s</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E8CC74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C709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3BD9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13.84</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B59E9F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9.71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372047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234C7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13.07</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3919E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9.33</w:t>
            </w:r>
          </w:p>
        </w:tc>
      </w:tr>
      <w:tr w:rsidR="00BA4EAF" w:rsidRPr="00CE5317" w14:paraId="58811730"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B6FBA"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3A3DF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866F45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B83A0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8.77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69797A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6.91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A2C6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F9F4F5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4.93</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B4B49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4.28</w:t>
            </w:r>
          </w:p>
        </w:tc>
      </w:tr>
      <w:tr w:rsidR="00BA4EAF" w:rsidRPr="00CE5317" w14:paraId="3ADFC03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2D2"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39EB23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A26DE0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20F01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2.55</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8512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2.37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63DAC4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707876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1.24</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6E218D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w:t>
            </w:r>
          </w:p>
        </w:tc>
      </w:tr>
    </w:tbl>
    <w:p w14:paraId="34DD6B66" w14:textId="77777777" w:rsidR="00BA4EAF" w:rsidRDefault="00BA4EAF" w:rsidP="00BA4EAF">
      <w:pPr>
        <w:spacing w:line="276" w:lineRule="auto"/>
        <w:rPr>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BA4EAF" w:rsidRPr="00CE5317" w14:paraId="700682F7" w14:textId="77777777" w:rsidTr="002B1A34">
        <w:trPr>
          <w:trHeight w:val="30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D6E0019" w14:textId="77777777" w:rsidR="00BA4EAF" w:rsidRPr="00810D62" w:rsidRDefault="00BA4EAF" w:rsidP="002B1A34">
            <w:pPr>
              <w:spacing w:line="276" w:lineRule="auto"/>
              <w:ind w:left="432"/>
              <w:rPr>
                <w:rFonts w:eastAsia="SimSun"/>
                <w:sz w:val="18"/>
                <w:lang w:val="en-US"/>
              </w:rPr>
            </w:pPr>
            <w:r w:rsidRPr="00810D62">
              <w:rPr>
                <w:rFonts w:eastAsia="SimSun"/>
                <w:sz w:val="18"/>
              </w:rPr>
              <w:t>EVERY DAY  (GNSS TTFF WARM START + NTN SIB 16B Reading)</w:t>
            </w:r>
          </w:p>
        </w:tc>
      </w:tr>
      <w:tr w:rsidR="00BA4EAF" w:rsidRPr="00CE5317" w14:paraId="6E6E941B" w14:textId="77777777" w:rsidTr="002B1A34">
        <w:trPr>
          <w:trHeight w:val="300"/>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4DB2D4C" w14:textId="77777777" w:rsidR="00BA4EAF" w:rsidRPr="00810D62" w:rsidRDefault="00BA4EAF" w:rsidP="002B1A34">
            <w:pPr>
              <w:spacing w:line="276" w:lineRule="auto"/>
              <w:ind w:left="432"/>
              <w:rPr>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65A848" w14:textId="77777777" w:rsidR="00BA4EAF" w:rsidRPr="00810D62" w:rsidRDefault="00BA4EAF" w:rsidP="002B1A34">
            <w:pPr>
              <w:spacing w:line="276" w:lineRule="auto"/>
              <w:rPr>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1F5ACAC"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50 BYTES</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8EE0625"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200 BYTES</w:t>
            </w:r>
          </w:p>
        </w:tc>
      </w:tr>
      <w:tr w:rsidR="00BA4EAF" w:rsidRPr="00CE5317" w14:paraId="55805BFE" w14:textId="77777777" w:rsidTr="002B1A34">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34B869" w14:textId="77777777" w:rsidR="00BA4EAF" w:rsidRPr="00810D62" w:rsidRDefault="00BA4EAF" w:rsidP="002B1A34">
            <w:pPr>
              <w:spacing w:line="276" w:lineRule="auto"/>
              <w:rPr>
                <w:rFonts w:eastAsia="SimSun"/>
                <w:sz w:val="18"/>
                <w:lang w:val="en-US"/>
              </w:rPr>
            </w:pPr>
            <w:r w:rsidRPr="00810D62">
              <w:rPr>
                <w:rFonts w:eastAsia="SimSun"/>
                <w:b/>
                <w:bCs/>
                <w:sz w:val="18"/>
                <w:lang w:val="en-US"/>
              </w:rPr>
              <w:t>GNSS TTFF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35D80"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MCL</w:t>
            </w:r>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876CAAD"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49F3C9"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Integrated</w:t>
            </w:r>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01A54EA"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Module</w:t>
            </w:r>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D386841"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80457E3"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Integrated</w:t>
            </w:r>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AC63E0"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Module</w:t>
            </w:r>
          </w:p>
        </w:tc>
      </w:tr>
      <w:tr w:rsidR="00BA4EAF" w:rsidRPr="00CE5317" w14:paraId="0C9194B1"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856146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0 s</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958F02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4011DD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35.04</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9E2CAF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34.61</w:t>
            </w:r>
          </w:p>
        </w:tc>
      </w:tr>
      <w:tr w:rsidR="00BA4EAF" w:rsidRPr="00CE5317" w14:paraId="3E28C44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0202DF"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035042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CEDD9AF"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31.23</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BC4F647"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25.36</w:t>
            </w:r>
          </w:p>
        </w:tc>
      </w:tr>
      <w:tr w:rsidR="00BA4EAF" w:rsidRPr="00CE5317" w14:paraId="17F4B72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FDCFE0"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01C8B2E"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2145681"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18.12</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14750D5"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11.16</w:t>
            </w:r>
          </w:p>
        </w:tc>
      </w:tr>
      <w:tr w:rsidR="00BA4EAF" w:rsidRPr="00CE5317" w14:paraId="1F606662"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223EAE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5 s</w:t>
            </w: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6F66FB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7846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20E8E7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37BAC5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23.81</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905CC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F4414D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19.56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E027B7"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11.18</w:t>
            </w:r>
          </w:p>
        </w:tc>
      </w:tr>
      <w:tr w:rsidR="00BA4EAF" w:rsidRPr="00CE5317" w14:paraId="7EF6421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0447B58"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E3CAC3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A7C499"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DFCE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27.9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4CAD5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23.68</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AA1F67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279C8C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18.32</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17D94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10.76</w:t>
            </w:r>
          </w:p>
        </w:tc>
      </w:tr>
      <w:tr w:rsidR="00BA4EAF" w:rsidRPr="00CE5317" w14:paraId="77C78DA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5358E2"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085A3CD"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1E9D72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F09BC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16.95</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96327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15.29</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1A9FA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C6C7C4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12.86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E86DC3"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8.61</w:t>
            </w:r>
          </w:p>
        </w:tc>
      </w:tr>
      <w:tr w:rsidR="00BA4EAF" w:rsidRPr="00CE5317" w14:paraId="394ADAEC"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9157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 s</w:t>
            </w: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BDFF06A"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16C49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7F88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30.56</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CAB2FCF"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25.57</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E5605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24596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19.43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E87581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11.14</w:t>
            </w:r>
          </w:p>
        </w:tc>
      </w:tr>
      <w:tr w:rsidR="00BA4EAF" w:rsidRPr="00CE5317" w14:paraId="40B1194A"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7BD598B"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620D9C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4E73B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DB9181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0DD9B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20.14</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ACB81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D20268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16.13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73A5E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9.57</w:t>
            </w:r>
          </w:p>
        </w:tc>
      </w:tr>
      <w:tr w:rsidR="00BA4EAF" w:rsidRPr="00CE5317" w14:paraId="49207B78"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523FB74"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728D99"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AEF51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FDF470"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10.7</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097282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10.02</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ED4F18"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800122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8.91</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5C5321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6.64</w:t>
            </w:r>
          </w:p>
        </w:tc>
      </w:tr>
    </w:tbl>
    <w:p w14:paraId="3E2FED9A" w14:textId="77777777" w:rsidR="00BA4EAF" w:rsidRDefault="00BA4EAF">
      <w:pPr>
        <w:rPr>
          <w:lang w:val="en-US" w:eastAsia="zh-TW"/>
        </w:rPr>
      </w:pPr>
    </w:p>
    <w:p w14:paraId="1F6A732B" w14:textId="77777777" w:rsidR="002A242A" w:rsidRDefault="002A242A">
      <w:pPr>
        <w:rPr>
          <w:lang w:val="en-US" w:eastAsia="zh-TW"/>
        </w:rPr>
      </w:pPr>
    </w:p>
    <w:p w14:paraId="0C37FF87" w14:textId="42008C94" w:rsidR="002A242A" w:rsidRPr="002A242A" w:rsidRDefault="002A242A" w:rsidP="002A242A">
      <w:pPr>
        <w:pStyle w:val="Heading2"/>
        <w:numPr>
          <w:ilvl w:val="1"/>
          <w:numId w:val="60"/>
        </w:numPr>
        <w:rPr>
          <w:lang w:val="en-US" w:eastAsia="zh-TW"/>
        </w:rPr>
      </w:pPr>
      <w:r w:rsidRPr="002A242A">
        <w:rPr>
          <w:lang w:val="en-US" w:eastAsia="zh-TW"/>
        </w:rPr>
        <w:lastRenderedPageBreak/>
        <w:t>Ericsson battery life analysis (R1-2103061)</w:t>
      </w:r>
    </w:p>
    <w:p w14:paraId="1E3AA552" w14:textId="77777777" w:rsidR="00BA4EAF" w:rsidRPr="0020100A" w:rsidRDefault="00BA4EAF" w:rsidP="00BA4EAF">
      <w:pPr>
        <w:rPr>
          <w:rFonts w:cs="Arial"/>
          <w:lang w:eastAsia="zh-CN"/>
        </w:rPr>
      </w:pPr>
      <w:bookmarkStart w:id="10" w:name="_Hlk68512255"/>
    </w:p>
    <w:p w14:paraId="4AE4FC5A" w14:textId="77777777" w:rsidR="00BA4EAF" w:rsidRDefault="000C4559" w:rsidP="00BA4EAF">
      <w:pPr>
        <w:keepNext/>
        <w:jc w:val="center"/>
      </w:pPr>
      <w:r w:rsidRPr="0020100A">
        <w:rPr>
          <w:rFonts w:cs="Arial"/>
          <w:noProof/>
        </w:rPr>
        <w:object w:dxaOrig="9217" w:dyaOrig="5424" w14:anchorId="25DF27E8">
          <v:shape id="_x0000_i1028" type="#_x0000_t75" alt="" style="width:460.05pt;height:270.25pt;mso-width-percent:0;mso-height-percent:0;mso-width-percent:0;mso-height-percent:0" o:ole="">
            <v:imagedata r:id="rId40" o:title=""/>
          </v:shape>
          <o:OLEObject Type="Embed" ProgID="Visio.Drawing.15" ShapeID="_x0000_i1028" DrawAspect="Content" ObjectID="_1680412267" r:id="rId41"/>
        </w:object>
      </w:r>
    </w:p>
    <w:p w14:paraId="4DB1E010" w14:textId="77777777" w:rsidR="00BA4EAF" w:rsidRPr="0020100A" w:rsidRDefault="00BA4EAF" w:rsidP="00BA4EAF">
      <w:pPr>
        <w:pStyle w:val="Caption"/>
        <w:jc w:val="center"/>
        <w:rPr>
          <w:rFonts w:cs="Arial"/>
        </w:rPr>
      </w:pPr>
      <w:bookmarkStart w:id="11" w:name="_Ref68158615"/>
      <w:bookmarkEnd w:id="10"/>
      <w:r>
        <w:t xml:space="preserve">Figure </w:t>
      </w:r>
      <w:r>
        <w:fldChar w:fldCharType="begin"/>
      </w:r>
      <w:r>
        <w:instrText xml:space="preserve"> SEQ Figure \* ARABIC </w:instrText>
      </w:r>
      <w:r>
        <w:fldChar w:fldCharType="separate"/>
      </w:r>
      <w:r>
        <w:rPr>
          <w:noProof/>
        </w:rPr>
        <w:t>1</w:t>
      </w:r>
      <w:r>
        <w:fldChar w:fldCharType="end"/>
      </w:r>
      <w:bookmarkEnd w:id="11"/>
      <w:r>
        <w:t xml:space="preserve"> NB-IoT RRC Resume procedure with UL and DL data transmissions.</w:t>
      </w:r>
    </w:p>
    <w:p w14:paraId="3BED97B6" w14:textId="77777777" w:rsidR="00BA4EAF" w:rsidRDefault="00BA4EAF" w:rsidP="00BA4EAF">
      <w:pPr>
        <w:rPr>
          <w:lang w:eastAsia="ja-JP"/>
        </w:rPr>
      </w:pPr>
    </w:p>
    <w:p w14:paraId="24E1E90D" w14:textId="77777777" w:rsidR="00BA4EAF" w:rsidRPr="0020100A" w:rsidRDefault="00BA4EAF" w:rsidP="00BA4EAF">
      <w:pPr>
        <w:rPr>
          <w:rFonts w:cs="Arial"/>
          <w:lang w:eastAsia="zh-CN"/>
        </w:rPr>
      </w:pPr>
    </w:p>
    <w:p w14:paraId="09B65997" w14:textId="77777777" w:rsidR="00BA4EAF" w:rsidRDefault="000C4559" w:rsidP="00BA4EAF">
      <w:pPr>
        <w:keepNext/>
        <w:jc w:val="center"/>
      </w:pPr>
      <w:r w:rsidRPr="0020100A">
        <w:rPr>
          <w:rFonts w:cs="Arial"/>
          <w:noProof/>
        </w:rPr>
        <w:object w:dxaOrig="9450" w:dyaOrig="3110" w14:anchorId="7D0AB124">
          <v:shape id="_x0000_i1029" type="#_x0000_t75" alt="" style="width:379.15pt;height:122.95pt;mso-width-percent:0;mso-height-percent:0;mso-width-percent:0;mso-height-percent:0" o:ole="">
            <v:imagedata r:id="rId42" o:title=""/>
          </v:shape>
          <o:OLEObject Type="Embed" ProgID="Visio.Drawing.15" ShapeID="_x0000_i1029" DrawAspect="Content" ObjectID="_1680412268" r:id="rId43"/>
        </w:object>
      </w:r>
    </w:p>
    <w:p w14:paraId="33979C5F" w14:textId="77777777" w:rsidR="00BA4EAF" w:rsidRDefault="00BA4EAF" w:rsidP="00BA4EAF">
      <w:pPr>
        <w:pStyle w:val="Caption"/>
        <w:jc w:val="center"/>
      </w:pPr>
      <w:bookmarkStart w:id="12" w:name="_Ref68514382"/>
      <w:r>
        <w:t xml:space="preserve">Figure </w:t>
      </w:r>
      <w:r>
        <w:fldChar w:fldCharType="begin"/>
      </w:r>
      <w:r>
        <w:instrText xml:space="preserve"> SEQ Figure \* ARABIC </w:instrText>
      </w:r>
      <w:r>
        <w:fldChar w:fldCharType="separate"/>
      </w:r>
      <w:r>
        <w:rPr>
          <w:noProof/>
        </w:rPr>
        <w:t>2</w:t>
      </w:r>
      <w:r>
        <w:fldChar w:fldCharType="end"/>
      </w:r>
      <w:bookmarkEnd w:id="12"/>
      <w:r>
        <w:t xml:space="preserve"> NB-IoT EDT procedure with UL data transmission.</w:t>
      </w:r>
    </w:p>
    <w:p w14:paraId="5A56A9EC" w14:textId="77777777" w:rsidR="00BA4EAF" w:rsidRDefault="00BA4EAF" w:rsidP="00BA4EAF">
      <w:pPr>
        <w:rPr>
          <w:lang w:eastAsia="ja-JP"/>
        </w:rPr>
      </w:pPr>
    </w:p>
    <w:p w14:paraId="49C1B287" w14:textId="77777777" w:rsidR="00BA4EAF" w:rsidRDefault="00BA4EAF" w:rsidP="00BA4EAF">
      <w:pPr>
        <w:rPr>
          <w:lang w:eastAsia="ja-JP"/>
        </w:rPr>
      </w:pPr>
    </w:p>
    <w:p w14:paraId="26EABF2F" w14:textId="77777777" w:rsidR="00BA4EAF" w:rsidRDefault="00BA4EAF" w:rsidP="00BA4EAF">
      <w:pPr>
        <w:pStyle w:val="Caption"/>
        <w:keepNext/>
        <w:jc w:val="center"/>
      </w:pPr>
      <w:bookmarkStart w:id="13" w:name="_Ref68109644"/>
      <w:r>
        <w:t xml:space="preserve">Table </w:t>
      </w:r>
      <w:r>
        <w:fldChar w:fldCharType="begin"/>
      </w:r>
      <w:r>
        <w:instrText xml:space="preserve"> SEQ Table \* ARABIC </w:instrText>
      </w:r>
      <w:r>
        <w:fldChar w:fldCharType="separate"/>
      </w:r>
      <w:r>
        <w:rPr>
          <w:noProof/>
        </w:rPr>
        <w:t>1</w:t>
      </w:r>
      <w:r>
        <w:fldChar w:fldCharType="end"/>
      </w:r>
      <w:bookmarkEnd w:id="13"/>
      <w:r>
        <w:t xml:space="preserve"> GNSS parameters for battery life evaluation.</w:t>
      </w:r>
    </w:p>
    <w:tbl>
      <w:tblPr>
        <w:tblStyle w:val="TableGrid"/>
        <w:tblW w:w="0" w:type="auto"/>
        <w:jc w:val="center"/>
        <w:tblLook w:val="04A0" w:firstRow="1" w:lastRow="0" w:firstColumn="1" w:lastColumn="0" w:noHBand="0" w:noVBand="1"/>
      </w:tblPr>
      <w:tblGrid>
        <w:gridCol w:w="932"/>
        <w:gridCol w:w="1039"/>
        <w:gridCol w:w="1492"/>
      </w:tblGrid>
      <w:tr w:rsidR="00BA4EAF" w:rsidRPr="00B36855" w14:paraId="63972CE1" w14:textId="77777777" w:rsidTr="002B1A34">
        <w:trPr>
          <w:trHeight w:val="475"/>
          <w:jc w:val="center"/>
        </w:trPr>
        <w:tc>
          <w:tcPr>
            <w:tcW w:w="0" w:type="auto"/>
          </w:tcPr>
          <w:p w14:paraId="16B53542" w14:textId="77777777" w:rsidR="00BA4EAF" w:rsidRPr="00B36855" w:rsidRDefault="00BA4EAF" w:rsidP="002B1A34">
            <w:pPr>
              <w:jc w:val="center"/>
              <w:rPr>
                <w:sz w:val="16"/>
                <w:szCs w:val="16"/>
                <w:lang w:eastAsia="ja-JP"/>
              </w:rPr>
            </w:pPr>
          </w:p>
        </w:tc>
        <w:tc>
          <w:tcPr>
            <w:tcW w:w="0" w:type="auto"/>
          </w:tcPr>
          <w:p w14:paraId="40C8EDE2" w14:textId="77777777" w:rsidR="00BA4EAF" w:rsidRDefault="00BA4EAF" w:rsidP="002B1A34">
            <w:pPr>
              <w:jc w:val="center"/>
              <w:rPr>
                <w:sz w:val="16"/>
                <w:szCs w:val="16"/>
                <w:lang w:eastAsia="ja-JP"/>
              </w:rPr>
            </w:pPr>
            <w:r w:rsidRPr="00B36855">
              <w:rPr>
                <w:sz w:val="16"/>
                <w:szCs w:val="16"/>
                <w:lang w:eastAsia="ja-JP"/>
              </w:rPr>
              <w:t xml:space="preserve">GNSS TTFF </w:t>
            </w:r>
          </w:p>
          <w:p w14:paraId="775AC6D2" w14:textId="77777777" w:rsidR="00BA4EAF" w:rsidRPr="00B36855" w:rsidRDefault="00BA4EAF" w:rsidP="002B1A34">
            <w:pPr>
              <w:jc w:val="center"/>
              <w:rPr>
                <w:sz w:val="16"/>
                <w:szCs w:val="16"/>
                <w:lang w:eastAsia="ja-JP"/>
              </w:rPr>
            </w:pPr>
            <w:r w:rsidRPr="00B36855">
              <w:rPr>
                <w:sz w:val="16"/>
                <w:szCs w:val="16"/>
                <w:lang w:eastAsia="ja-JP"/>
              </w:rPr>
              <w:t>(s</w:t>
            </w:r>
            <w:r>
              <w:rPr>
                <w:sz w:val="16"/>
                <w:szCs w:val="16"/>
                <w:lang w:eastAsia="ja-JP"/>
              </w:rPr>
              <w:t>ec</w:t>
            </w:r>
            <w:r w:rsidRPr="00B36855">
              <w:rPr>
                <w:sz w:val="16"/>
                <w:szCs w:val="16"/>
                <w:lang w:eastAsia="ja-JP"/>
              </w:rPr>
              <w:t>)</w:t>
            </w:r>
          </w:p>
        </w:tc>
        <w:tc>
          <w:tcPr>
            <w:tcW w:w="0" w:type="auto"/>
          </w:tcPr>
          <w:p w14:paraId="708A70AE" w14:textId="77777777" w:rsidR="00BA4EAF" w:rsidRDefault="00BA4EAF" w:rsidP="002B1A34">
            <w:pPr>
              <w:jc w:val="center"/>
              <w:rPr>
                <w:sz w:val="16"/>
                <w:szCs w:val="16"/>
                <w:lang w:eastAsia="ja-JP"/>
              </w:rPr>
            </w:pPr>
            <w:r w:rsidRPr="00B36855">
              <w:rPr>
                <w:sz w:val="16"/>
                <w:szCs w:val="16"/>
                <w:lang w:eastAsia="ja-JP"/>
              </w:rPr>
              <w:t xml:space="preserve">Power consumption </w:t>
            </w:r>
          </w:p>
          <w:p w14:paraId="0A11AFEF" w14:textId="77777777" w:rsidR="00BA4EAF" w:rsidRPr="00B36855" w:rsidRDefault="00BA4EAF" w:rsidP="002B1A34">
            <w:pPr>
              <w:jc w:val="center"/>
              <w:rPr>
                <w:sz w:val="16"/>
                <w:szCs w:val="16"/>
                <w:lang w:eastAsia="ja-JP"/>
              </w:rPr>
            </w:pPr>
            <w:r w:rsidRPr="00B36855">
              <w:rPr>
                <w:sz w:val="16"/>
                <w:szCs w:val="16"/>
                <w:lang w:eastAsia="ja-JP"/>
              </w:rPr>
              <w:t>(mW)</w:t>
            </w:r>
          </w:p>
        </w:tc>
      </w:tr>
      <w:tr w:rsidR="00BA4EAF" w:rsidRPr="00B36855" w14:paraId="762099D4" w14:textId="77777777" w:rsidTr="002B1A34">
        <w:trPr>
          <w:trHeight w:val="486"/>
          <w:jc w:val="center"/>
        </w:trPr>
        <w:tc>
          <w:tcPr>
            <w:tcW w:w="0" w:type="auto"/>
          </w:tcPr>
          <w:p w14:paraId="39A19166" w14:textId="77777777" w:rsidR="00BA4EAF" w:rsidRPr="00B36855" w:rsidRDefault="00BA4EAF" w:rsidP="002B1A34">
            <w:pPr>
              <w:jc w:val="center"/>
              <w:rPr>
                <w:sz w:val="16"/>
                <w:szCs w:val="16"/>
                <w:lang w:eastAsia="ja-JP"/>
              </w:rPr>
            </w:pPr>
            <w:r w:rsidRPr="00B36855">
              <w:rPr>
                <w:sz w:val="16"/>
                <w:szCs w:val="16"/>
                <w:lang w:eastAsia="ja-JP"/>
              </w:rPr>
              <w:t>Hot start</w:t>
            </w:r>
          </w:p>
        </w:tc>
        <w:tc>
          <w:tcPr>
            <w:tcW w:w="0" w:type="auto"/>
          </w:tcPr>
          <w:p w14:paraId="0653D1D8" w14:textId="77777777" w:rsidR="00BA4EAF" w:rsidRPr="00B36855" w:rsidRDefault="00BA4EAF" w:rsidP="002B1A34">
            <w:pPr>
              <w:jc w:val="center"/>
              <w:rPr>
                <w:sz w:val="16"/>
                <w:szCs w:val="16"/>
                <w:lang w:eastAsia="ja-JP"/>
              </w:rPr>
            </w:pPr>
            <w:r w:rsidRPr="00B36855">
              <w:rPr>
                <w:sz w:val="16"/>
                <w:szCs w:val="16"/>
                <w:lang w:eastAsia="ja-JP"/>
              </w:rPr>
              <w:t>1</w:t>
            </w:r>
          </w:p>
        </w:tc>
        <w:tc>
          <w:tcPr>
            <w:tcW w:w="0" w:type="auto"/>
          </w:tcPr>
          <w:p w14:paraId="58A61280" w14:textId="77777777" w:rsidR="00BA4EAF" w:rsidRPr="00B36855" w:rsidRDefault="00BA4EAF" w:rsidP="002B1A34">
            <w:pPr>
              <w:jc w:val="center"/>
              <w:rPr>
                <w:sz w:val="16"/>
                <w:szCs w:val="16"/>
                <w:lang w:eastAsia="ja-JP"/>
              </w:rPr>
            </w:pPr>
            <w:r w:rsidRPr="00B36855">
              <w:rPr>
                <w:sz w:val="16"/>
                <w:szCs w:val="16"/>
                <w:lang w:eastAsia="ja-JP"/>
              </w:rPr>
              <w:t>37</w:t>
            </w:r>
          </w:p>
        </w:tc>
      </w:tr>
      <w:tr w:rsidR="00BA4EAF" w:rsidRPr="00B36855" w14:paraId="3D8DBD68" w14:textId="77777777" w:rsidTr="002B1A34">
        <w:trPr>
          <w:trHeight w:val="475"/>
          <w:jc w:val="center"/>
        </w:trPr>
        <w:tc>
          <w:tcPr>
            <w:tcW w:w="0" w:type="auto"/>
          </w:tcPr>
          <w:p w14:paraId="5BBA5858" w14:textId="77777777" w:rsidR="00BA4EAF" w:rsidRPr="00B36855" w:rsidRDefault="00BA4EAF" w:rsidP="002B1A34">
            <w:pPr>
              <w:jc w:val="center"/>
              <w:rPr>
                <w:sz w:val="16"/>
                <w:szCs w:val="16"/>
                <w:lang w:eastAsia="ja-JP"/>
              </w:rPr>
            </w:pPr>
            <w:r w:rsidRPr="00B36855">
              <w:rPr>
                <w:sz w:val="16"/>
                <w:szCs w:val="16"/>
                <w:lang w:eastAsia="ja-JP"/>
              </w:rPr>
              <w:t>Warm start</w:t>
            </w:r>
          </w:p>
        </w:tc>
        <w:tc>
          <w:tcPr>
            <w:tcW w:w="0" w:type="auto"/>
          </w:tcPr>
          <w:p w14:paraId="16DC0B67" w14:textId="77777777" w:rsidR="00BA4EAF" w:rsidRPr="00B36855" w:rsidRDefault="00BA4EAF" w:rsidP="002B1A34">
            <w:pPr>
              <w:jc w:val="center"/>
              <w:rPr>
                <w:sz w:val="16"/>
                <w:szCs w:val="16"/>
                <w:lang w:eastAsia="ja-JP"/>
              </w:rPr>
            </w:pPr>
            <w:r w:rsidRPr="00B36855">
              <w:rPr>
                <w:sz w:val="16"/>
                <w:szCs w:val="16"/>
                <w:lang w:eastAsia="ja-JP"/>
              </w:rPr>
              <w:t>5</w:t>
            </w:r>
          </w:p>
        </w:tc>
        <w:tc>
          <w:tcPr>
            <w:tcW w:w="0" w:type="auto"/>
          </w:tcPr>
          <w:p w14:paraId="12AE2352" w14:textId="77777777" w:rsidR="00BA4EAF" w:rsidRPr="00B36855" w:rsidRDefault="00BA4EAF" w:rsidP="002B1A34">
            <w:pPr>
              <w:jc w:val="center"/>
              <w:rPr>
                <w:sz w:val="16"/>
                <w:szCs w:val="16"/>
                <w:lang w:eastAsia="ja-JP"/>
              </w:rPr>
            </w:pPr>
            <w:r w:rsidRPr="00B36855">
              <w:rPr>
                <w:sz w:val="16"/>
                <w:szCs w:val="16"/>
                <w:lang w:eastAsia="ja-JP"/>
              </w:rPr>
              <w:t>37</w:t>
            </w:r>
          </w:p>
        </w:tc>
      </w:tr>
    </w:tbl>
    <w:p w14:paraId="01A8169A" w14:textId="77777777" w:rsidR="00BA4EAF" w:rsidRDefault="00BA4EAF" w:rsidP="00BA4EAF">
      <w:pPr>
        <w:rPr>
          <w:lang w:eastAsia="ja-JP"/>
        </w:rPr>
      </w:pPr>
    </w:p>
    <w:p w14:paraId="2877C0ED" w14:textId="77777777" w:rsidR="00BA4EAF" w:rsidRDefault="00BA4EAF" w:rsidP="00BA4EAF">
      <w:pPr>
        <w:rPr>
          <w:lang w:eastAsia="ja-JP"/>
        </w:rPr>
      </w:pPr>
    </w:p>
    <w:p w14:paraId="153119AB" w14:textId="77777777" w:rsidR="00BA4EAF" w:rsidRDefault="00BA4EAF" w:rsidP="00BA4EAF">
      <w:pPr>
        <w:rPr>
          <w:lang w:eastAsia="ja-JP"/>
        </w:rPr>
      </w:pPr>
    </w:p>
    <w:p w14:paraId="17B284BC" w14:textId="77777777" w:rsidR="00BA4EAF" w:rsidRDefault="00BA4EAF" w:rsidP="00BA4EAF">
      <w:pPr>
        <w:pStyle w:val="Caption"/>
        <w:keepNext/>
      </w:pPr>
    </w:p>
    <w:p w14:paraId="369AE6B1" w14:textId="77777777" w:rsidR="00BA4EAF" w:rsidRDefault="00BA4EAF" w:rsidP="00BA4EAF">
      <w:pPr>
        <w:pStyle w:val="Caption"/>
        <w:keepNext/>
        <w:jc w:val="center"/>
      </w:pPr>
      <w:bookmarkStart w:id="14" w:name="_Ref68109654"/>
      <w:r>
        <w:t xml:space="preserve">Table </w:t>
      </w:r>
      <w:r>
        <w:fldChar w:fldCharType="begin"/>
      </w:r>
      <w:r>
        <w:instrText xml:space="preserve"> SEQ Table \* ARABIC </w:instrText>
      </w:r>
      <w:r>
        <w:fldChar w:fldCharType="separate"/>
      </w:r>
      <w:r>
        <w:rPr>
          <w:noProof/>
        </w:rPr>
        <w:t>2</w:t>
      </w:r>
      <w:r>
        <w:fldChar w:fldCharType="end"/>
      </w:r>
      <w:bookmarkEnd w:id="14"/>
      <w:r>
        <w:t xml:space="preserve"> </w:t>
      </w:r>
      <w:r w:rsidRPr="00A14E48">
        <w:t>eMTC and NB-IoT power consumption for battery life evaluation.</w:t>
      </w:r>
    </w:p>
    <w:tbl>
      <w:tblPr>
        <w:tblStyle w:val="TableGrid"/>
        <w:tblW w:w="0" w:type="auto"/>
        <w:jc w:val="center"/>
        <w:tblLook w:val="04A0" w:firstRow="1" w:lastRow="0" w:firstColumn="1" w:lastColumn="0" w:noHBand="0" w:noVBand="1"/>
      </w:tblPr>
      <w:tblGrid>
        <w:gridCol w:w="1261"/>
        <w:gridCol w:w="1914"/>
      </w:tblGrid>
      <w:tr w:rsidR="00BA4EAF" w14:paraId="319E99C1" w14:textId="77777777" w:rsidTr="002B1A34">
        <w:trPr>
          <w:jc w:val="center"/>
        </w:trPr>
        <w:tc>
          <w:tcPr>
            <w:tcW w:w="0" w:type="auto"/>
          </w:tcPr>
          <w:p w14:paraId="6F90F3F2" w14:textId="77777777" w:rsidR="00BA4EAF" w:rsidRPr="00B36855" w:rsidRDefault="00BA4EAF" w:rsidP="002B1A34">
            <w:pPr>
              <w:jc w:val="center"/>
              <w:rPr>
                <w:sz w:val="16"/>
                <w:szCs w:val="16"/>
                <w:lang w:eastAsia="ja-JP"/>
              </w:rPr>
            </w:pPr>
            <w:r w:rsidRPr="00B36855">
              <w:rPr>
                <w:sz w:val="16"/>
                <w:szCs w:val="16"/>
                <w:lang w:eastAsia="ja-JP"/>
              </w:rPr>
              <w:t>Mode</w:t>
            </w:r>
          </w:p>
        </w:tc>
        <w:tc>
          <w:tcPr>
            <w:tcW w:w="0" w:type="auto"/>
          </w:tcPr>
          <w:p w14:paraId="26EB72C4" w14:textId="77777777" w:rsidR="00BA4EAF" w:rsidRPr="00B36855" w:rsidRDefault="00BA4EAF" w:rsidP="002B1A34">
            <w:pPr>
              <w:jc w:val="center"/>
              <w:rPr>
                <w:sz w:val="16"/>
                <w:szCs w:val="16"/>
                <w:lang w:eastAsia="ja-JP"/>
              </w:rPr>
            </w:pPr>
            <w:r w:rsidRPr="00B36855">
              <w:rPr>
                <w:sz w:val="16"/>
                <w:szCs w:val="16"/>
                <w:lang w:eastAsia="ja-JP"/>
              </w:rPr>
              <w:t>Power consumption (mW)</w:t>
            </w:r>
          </w:p>
        </w:tc>
      </w:tr>
      <w:tr w:rsidR="00BA4EAF" w14:paraId="0AC129AD" w14:textId="77777777" w:rsidTr="002B1A34">
        <w:trPr>
          <w:jc w:val="center"/>
        </w:trPr>
        <w:tc>
          <w:tcPr>
            <w:tcW w:w="0" w:type="auto"/>
          </w:tcPr>
          <w:p w14:paraId="2C7D3EB5" w14:textId="77777777" w:rsidR="00BA4EAF" w:rsidRPr="00B36855" w:rsidRDefault="00BA4EAF" w:rsidP="002B1A34">
            <w:pPr>
              <w:jc w:val="center"/>
              <w:rPr>
                <w:sz w:val="16"/>
                <w:szCs w:val="16"/>
                <w:lang w:eastAsia="ja-JP"/>
              </w:rPr>
            </w:pPr>
            <w:r w:rsidRPr="00B36855">
              <w:rPr>
                <w:sz w:val="16"/>
                <w:szCs w:val="16"/>
                <w:lang w:eastAsia="ja-JP"/>
              </w:rPr>
              <w:t>TX</w:t>
            </w:r>
          </w:p>
        </w:tc>
        <w:tc>
          <w:tcPr>
            <w:tcW w:w="0" w:type="auto"/>
          </w:tcPr>
          <w:p w14:paraId="5BDB6511" w14:textId="77777777" w:rsidR="00BA4EAF" w:rsidRPr="00B36855" w:rsidRDefault="00BA4EAF" w:rsidP="002B1A34">
            <w:pPr>
              <w:jc w:val="center"/>
              <w:rPr>
                <w:sz w:val="16"/>
                <w:szCs w:val="16"/>
                <w:lang w:eastAsia="ja-JP"/>
              </w:rPr>
            </w:pPr>
            <w:r w:rsidRPr="00B36855">
              <w:rPr>
                <w:sz w:val="16"/>
                <w:szCs w:val="16"/>
                <w:lang w:eastAsia="ja-JP"/>
              </w:rPr>
              <w:t>545</w:t>
            </w:r>
          </w:p>
        </w:tc>
      </w:tr>
      <w:tr w:rsidR="00BA4EAF" w14:paraId="4373D12B" w14:textId="77777777" w:rsidTr="002B1A34">
        <w:trPr>
          <w:jc w:val="center"/>
        </w:trPr>
        <w:tc>
          <w:tcPr>
            <w:tcW w:w="0" w:type="auto"/>
          </w:tcPr>
          <w:p w14:paraId="2F6885ED" w14:textId="77777777" w:rsidR="00BA4EAF" w:rsidRPr="00B36855" w:rsidRDefault="00BA4EAF" w:rsidP="002B1A34">
            <w:pPr>
              <w:jc w:val="center"/>
              <w:rPr>
                <w:sz w:val="16"/>
                <w:szCs w:val="16"/>
                <w:lang w:eastAsia="ja-JP"/>
              </w:rPr>
            </w:pPr>
            <w:r w:rsidRPr="00B36855">
              <w:rPr>
                <w:sz w:val="16"/>
                <w:szCs w:val="16"/>
                <w:lang w:eastAsia="ja-JP"/>
              </w:rPr>
              <w:t>RX</w:t>
            </w:r>
          </w:p>
        </w:tc>
        <w:tc>
          <w:tcPr>
            <w:tcW w:w="0" w:type="auto"/>
          </w:tcPr>
          <w:p w14:paraId="57E691CA" w14:textId="77777777" w:rsidR="00BA4EAF" w:rsidRPr="00B36855" w:rsidRDefault="00BA4EAF" w:rsidP="002B1A34">
            <w:pPr>
              <w:jc w:val="center"/>
              <w:rPr>
                <w:sz w:val="16"/>
                <w:szCs w:val="16"/>
                <w:lang w:eastAsia="ja-JP"/>
              </w:rPr>
            </w:pPr>
            <w:r w:rsidRPr="00B36855">
              <w:rPr>
                <w:sz w:val="16"/>
                <w:szCs w:val="16"/>
                <w:lang w:eastAsia="ja-JP"/>
              </w:rPr>
              <w:t>90</w:t>
            </w:r>
          </w:p>
        </w:tc>
      </w:tr>
      <w:tr w:rsidR="00BA4EAF" w14:paraId="77A46E18" w14:textId="77777777" w:rsidTr="002B1A34">
        <w:trPr>
          <w:jc w:val="center"/>
        </w:trPr>
        <w:tc>
          <w:tcPr>
            <w:tcW w:w="0" w:type="auto"/>
          </w:tcPr>
          <w:p w14:paraId="4D2C2FD8" w14:textId="77777777" w:rsidR="00BA4EAF" w:rsidRPr="00B36855" w:rsidRDefault="00BA4EAF" w:rsidP="002B1A34">
            <w:pPr>
              <w:jc w:val="center"/>
              <w:rPr>
                <w:sz w:val="16"/>
                <w:szCs w:val="16"/>
                <w:lang w:eastAsia="ja-JP"/>
              </w:rPr>
            </w:pPr>
            <w:r w:rsidRPr="00B36855">
              <w:rPr>
                <w:sz w:val="16"/>
                <w:szCs w:val="16"/>
                <w:lang w:eastAsia="ja-JP"/>
              </w:rPr>
              <w:t>RRC Connected</w:t>
            </w:r>
          </w:p>
        </w:tc>
        <w:tc>
          <w:tcPr>
            <w:tcW w:w="0" w:type="auto"/>
          </w:tcPr>
          <w:p w14:paraId="3334476A" w14:textId="77777777" w:rsidR="00BA4EAF" w:rsidRPr="00B36855" w:rsidRDefault="00BA4EAF" w:rsidP="002B1A34">
            <w:pPr>
              <w:jc w:val="center"/>
              <w:rPr>
                <w:sz w:val="16"/>
                <w:szCs w:val="16"/>
                <w:lang w:eastAsia="ja-JP"/>
              </w:rPr>
            </w:pPr>
            <w:r w:rsidRPr="00B36855">
              <w:rPr>
                <w:sz w:val="16"/>
                <w:szCs w:val="16"/>
                <w:lang w:eastAsia="ja-JP"/>
              </w:rPr>
              <w:t>3</w:t>
            </w:r>
          </w:p>
        </w:tc>
      </w:tr>
      <w:tr w:rsidR="00BA4EAF" w14:paraId="1909B3F4" w14:textId="77777777" w:rsidTr="002B1A34">
        <w:trPr>
          <w:jc w:val="center"/>
        </w:trPr>
        <w:tc>
          <w:tcPr>
            <w:tcW w:w="0" w:type="auto"/>
          </w:tcPr>
          <w:p w14:paraId="7A207E95" w14:textId="77777777" w:rsidR="00BA4EAF" w:rsidRPr="00B36855" w:rsidRDefault="00BA4EAF" w:rsidP="002B1A34">
            <w:pPr>
              <w:jc w:val="center"/>
              <w:rPr>
                <w:sz w:val="16"/>
                <w:szCs w:val="16"/>
                <w:lang w:eastAsia="ja-JP"/>
              </w:rPr>
            </w:pPr>
            <w:r w:rsidRPr="00B36855">
              <w:rPr>
                <w:sz w:val="16"/>
                <w:szCs w:val="16"/>
                <w:lang w:eastAsia="ja-JP"/>
              </w:rPr>
              <w:t>RRC Idle</w:t>
            </w:r>
          </w:p>
        </w:tc>
        <w:tc>
          <w:tcPr>
            <w:tcW w:w="0" w:type="auto"/>
          </w:tcPr>
          <w:p w14:paraId="4BA521AC" w14:textId="77777777" w:rsidR="00BA4EAF" w:rsidRPr="00B36855" w:rsidRDefault="00BA4EAF" w:rsidP="002B1A34">
            <w:pPr>
              <w:jc w:val="center"/>
              <w:rPr>
                <w:sz w:val="16"/>
                <w:szCs w:val="16"/>
                <w:lang w:eastAsia="ja-JP"/>
              </w:rPr>
            </w:pPr>
            <w:r w:rsidRPr="00B36855">
              <w:rPr>
                <w:sz w:val="16"/>
                <w:szCs w:val="16"/>
                <w:lang w:eastAsia="ja-JP"/>
              </w:rPr>
              <w:t>0.015</w:t>
            </w:r>
          </w:p>
        </w:tc>
      </w:tr>
    </w:tbl>
    <w:p w14:paraId="244963C5" w14:textId="77777777" w:rsidR="00BA4EAF" w:rsidRDefault="00BA4EAF" w:rsidP="00BA4EAF">
      <w:pPr>
        <w:rPr>
          <w:lang w:eastAsia="ja-JP"/>
        </w:rPr>
      </w:pPr>
    </w:p>
    <w:p w14:paraId="2E854506" w14:textId="77777777" w:rsidR="00BA4EAF" w:rsidRDefault="00BA4EAF" w:rsidP="00BA4EAF">
      <w:pPr>
        <w:pStyle w:val="Caption"/>
        <w:keepNext/>
        <w:jc w:val="center"/>
      </w:pPr>
      <w:bookmarkStart w:id="15" w:name="_Ref68158483"/>
      <w:r>
        <w:t xml:space="preserve">Table </w:t>
      </w:r>
      <w:r>
        <w:fldChar w:fldCharType="begin"/>
      </w:r>
      <w:r>
        <w:instrText xml:space="preserve"> SEQ Table \* ARABIC </w:instrText>
      </w:r>
      <w:r>
        <w:fldChar w:fldCharType="separate"/>
      </w:r>
      <w:r>
        <w:rPr>
          <w:noProof/>
        </w:rPr>
        <w:t>3</w:t>
      </w:r>
      <w:r>
        <w:fldChar w:fldCharType="end"/>
      </w:r>
      <w:bookmarkEnd w:id="15"/>
      <w:r>
        <w:t xml:space="preserve"> eMTC battery life with 200 bytes UL data and 50 bytes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1CE95DB3"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49B5C375"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200 bytes UL, 50 bytes DL</w:t>
            </w:r>
          </w:p>
        </w:tc>
        <w:tc>
          <w:tcPr>
            <w:tcW w:w="457" w:type="pct"/>
          </w:tcPr>
          <w:p w14:paraId="5D1835E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4D87C9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003084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6044B0F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646D49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2655B42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40ED81E7"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29D622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9" w:type="pct"/>
          </w:tcPr>
          <w:p w14:paraId="1ACBF1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55C2B77"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FBC678E"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39DD900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03EAFD1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3" w:type="pct"/>
            <w:gridSpan w:val="3"/>
          </w:tcPr>
          <w:p w14:paraId="68FB223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5BE9F234"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BFC306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4D98D6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91356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57" w:type="pct"/>
          </w:tcPr>
          <w:p w14:paraId="35E2C1A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80" w:type="pct"/>
          </w:tcPr>
          <w:p w14:paraId="572C234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5351F4B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8.8</w:t>
            </w:r>
          </w:p>
        </w:tc>
        <w:tc>
          <w:tcPr>
            <w:tcW w:w="457" w:type="pct"/>
          </w:tcPr>
          <w:p w14:paraId="0A260A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81" w:type="pct"/>
          </w:tcPr>
          <w:p w14:paraId="707AA55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6.82</w:t>
            </w:r>
          </w:p>
        </w:tc>
        <w:tc>
          <w:tcPr>
            <w:tcW w:w="457" w:type="pct"/>
          </w:tcPr>
          <w:p w14:paraId="2C2595C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8F0D7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0A7F97A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05190B12"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8FD9D7E"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48FB42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7FE292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57" w:type="pct"/>
          </w:tcPr>
          <w:p w14:paraId="7C7DD55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80" w:type="pct"/>
          </w:tcPr>
          <w:p w14:paraId="026E8D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6642BCA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57" w:type="pct"/>
          </w:tcPr>
          <w:p w14:paraId="294B271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7.6</w:t>
            </w:r>
          </w:p>
        </w:tc>
        <w:tc>
          <w:tcPr>
            <w:tcW w:w="481" w:type="pct"/>
          </w:tcPr>
          <w:p w14:paraId="43274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7.32</w:t>
            </w:r>
          </w:p>
        </w:tc>
        <w:tc>
          <w:tcPr>
            <w:tcW w:w="457" w:type="pct"/>
          </w:tcPr>
          <w:p w14:paraId="5446C4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9F59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1D19E2A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35E6EF4E"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CCA625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6B2AA0C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D66ECF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57" w:type="pct"/>
          </w:tcPr>
          <w:p w14:paraId="509D0D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80" w:type="pct"/>
          </w:tcPr>
          <w:p w14:paraId="3419F98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3876AF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57" w:type="pct"/>
          </w:tcPr>
          <w:p w14:paraId="5D1F70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27.0</w:t>
            </w:r>
          </w:p>
        </w:tc>
        <w:tc>
          <w:tcPr>
            <w:tcW w:w="481" w:type="pct"/>
          </w:tcPr>
          <w:p w14:paraId="1A2338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10.0</w:t>
            </w:r>
          </w:p>
        </w:tc>
        <w:tc>
          <w:tcPr>
            <w:tcW w:w="457" w:type="pct"/>
          </w:tcPr>
          <w:p w14:paraId="54499E2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274406A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7C0AE2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r w:rsidR="00BA4EAF" w:rsidRPr="003D56B5" w14:paraId="1846CDCE"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777600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39AB941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065DA60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57" w:type="pct"/>
          </w:tcPr>
          <w:p w14:paraId="51B81D2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80" w:type="pct"/>
          </w:tcPr>
          <w:p w14:paraId="1F44737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200E32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29.4</w:t>
            </w:r>
          </w:p>
        </w:tc>
        <w:tc>
          <w:tcPr>
            <w:tcW w:w="457" w:type="pct"/>
          </w:tcPr>
          <w:p w14:paraId="5BA5378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26.5</w:t>
            </w:r>
          </w:p>
        </w:tc>
        <w:tc>
          <w:tcPr>
            <w:tcW w:w="481" w:type="pct"/>
          </w:tcPr>
          <w:p w14:paraId="6C4F60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9.86</w:t>
            </w:r>
          </w:p>
        </w:tc>
        <w:tc>
          <w:tcPr>
            <w:tcW w:w="457" w:type="pct"/>
          </w:tcPr>
          <w:p w14:paraId="3C29720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1D08E5C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9644F6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bl>
    <w:p w14:paraId="6F5211E7" w14:textId="77777777" w:rsidR="00BA4EAF" w:rsidRDefault="00BA4EAF" w:rsidP="00BA4EAF">
      <w:pPr>
        <w:jc w:val="center"/>
        <w:rPr>
          <w:sz w:val="16"/>
          <w:szCs w:val="16"/>
          <w:lang w:eastAsia="ja-JP"/>
        </w:rPr>
      </w:pPr>
    </w:p>
    <w:p w14:paraId="3A85C25B" w14:textId="77777777" w:rsidR="00BA4EAF" w:rsidRPr="003D56B5" w:rsidRDefault="00BA4EAF" w:rsidP="00BA4EAF">
      <w:pPr>
        <w:jc w:val="center"/>
        <w:rPr>
          <w:sz w:val="16"/>
          <w:szCs w:val="16"/>
          <w:lang w:eastAsia="ja-JP"/>
        </w:rPr>
      </w:pPr>
    </w:p>
    <w:p w14:paraId="387DE537" w14:textId="77777777" w:rsidR="00BA4EAF" w:rsidRDefault="00BA4EAF" w:rsidP="00BA4EAF">
      <w:pPr>
        <w:pStyle w:val="Caption"/>
        <w:keepNext/>
        <w:jc w:val="center"/>
      </w:pPr>
      <w:bookmarkStart w:id="16" w:name="_Ref68158485"/>
      <w:r>
        <w:t xml:space="preserve">Table </w:t>
      </w:r>
      <w:r>
        <w:fldChar w:fldCharType="begin"/>
      </w:r>
      <w:r>
        <w:instrText xml:space="preserve"> SEQ Table \* ARABIC </w:instrText>
      </w:r>
      <w:r>
        <w:fldChar w:fldCharType="separate"/>
      </w:r>
      <w:r>
        <w:rPr>
          <w:noProof/>
        </w:rPr>
        <w:t>4</w:t>
      </w:r>
      <w:r>
        <w:fldChar w:fldCharType="end"/>
      </w:r>
      <w:bookmarkEnd w:id="16"/>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4587878E"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0CF45B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50 bytes UL, 50 bytes DL</w:t>
            </w:r>
          </w:p>
        </w:tc>
        <w:tc>
          <w:tcPr>
            <w:tcW w:w="457" w:type="pct"/>
          </w:tcPr>
          <w:p w14:paraId="3AB3974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6BECE3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30FADF6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2358C20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F17E04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7202FE6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7E742C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DF9F2D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78E6B3A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220BABD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B6823BB"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52FB24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71D6EC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5D33A9F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06C1738"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4CB30EA"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2205F7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EFC40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w:t>
            </w:r>
          </w:p>
        </w:tc>
        <w:tc>
          <w:tcPr>
            <w:tcW w:w="457" w:type="pct"/>
          </w:tcPr>
          <w:p w14:paraId="0E42BB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2.5</w:t>
            </w:r>
          </w:p>
        </w:tc>
        <w:tc>
          <w:tcPr>
            <w:tcW w:w="480" w:type="pct"/>
          </w:tcPr>
          <w:p w14:paraId="311EF66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3.85</w:t>
            </w:r>
          </w:p>
        </w:tc>
        <w:tc>
          <w:tcPr>
            <w:tcW w:w="457" w:type="pct"/>
          </w:tcPr>
          <w:p w14:paraId="0BDFF1B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14.6</w:t>
            </w:r>
          </w:p>
        </w:tc>
        <w:tc>
          <w:tcPr>
            <w:tcW w:w="457" w:type="pct"/>
          </w:tcPr>
          <w:p w14:paraId="2949A01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12.9</w:t>
            </w:r>
          </w:p>
        </w:tc>
        <w:tc>
          <w:tcPr>
            <w:tcW w:w="481" w:type="pct"/>
          </w:tcPr>
          <w:p w14:paraId="088FC10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11.64</w:t>
            </w:r>
          </w:p>
        </w:tc>
        <w:tc>
          <w:tcPr>
            <w:tcW w:w="457" w:type="pct"/>
          </w:tcPr>
          <w:p w14:paraId="0DEC797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23.4</w:t>
            </w:r>
          </w:p>
        </w:tc>
        <w:tc>
          <w:tcPr>
            <w:tcW w:w="457" w:type="pct"/>
          </w:tcPr>
          <w:p w14:paraId="43FBA65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282A0E1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17.09</w:t>
            </w:r>
          </w:p>
        </w:tc>
      </w:tr>
      <w:tr w:rsidR="00BA4EAF" w:rsidRPr="003D56B5" w14:paraId="520A5C1C"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DC3B16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778E8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546DE04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57" w:type="pct"/>
          </w:tcPr>
          <w:p w14:paraId="1641D6A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80" w:type="pct"/>
          </w:tcPr>
          <w:p w14:paraId="76D50D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675B33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13.2</w:t>
            </w:r>
          </w:p>
        </w:tc>
        <w:tc>
          <w:tcPr>
            <w:tcW w:w="457" w:type="pct"/>
          </w:tcPr>
          <w:p w14:paraId="4C69FCE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w:t>
            </w:r>
          </w:p>
        </w:tc>
        <w:tc>
          <w:tcPr>
            <w:tcW w:w="481" w:type="pct"/>
          </w:tcPr>
          <w:p w14:paraId="191830A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10.61</w:t>
            </w:r>
          </w:p>
        </w:tc>
        <w:tc>
          <w:tcPr>
            <w:tcW w:w="457" w:type="pct"/>
          </w:tcPr>
          <w:p w14:paraId="500ECDA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23.5</w:t>
            </w:r>
          </w:p>
        </w:tc>
        <w:tc>
          <w:tcPr>
            <w:tcW w:w="457" w:type="pct"/>
          </w:tcPr>
          <w:p w14:paraId="62F57EB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7F0A87D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17.45</w:t>
            </w:r>
          </w:p>
        </w:tc>
      </w:tr>
      <w:tr w:rsidR="00BA4EAF" w:rsidRPr="003D56B5" w14:paraId="7698D3C6"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727C74B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B9662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434BCB3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17.9</w:t>
            </w:r>
          </w:p>
        </w:tc>
        <w:tc>
          <w:tcPr>
            <w:tcW w:w="457" w:type="pct"/>
          </w:tcPr>
          <w:p w14:paraId="4DBEE2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16.8</w:t>
            </w:r>
          </w:p>
        </w:tc>
        <w:tc>
          <w:tcPr>
            <w:tcW w:w="480" w:type="pct"/>
          </w:tcPr>
          <w:p w14:paraId="2F034D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6.14</w:t>
            </w:r>
          </w:p>
        </w:tc>
        <w:tc>
          <w:tcPr>
            <w:tcW w:w="457" w:type="pct"/>
          </w:tcPr>
          <w:p w14:paraId="2CC864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33.8</w:t>
            </w:r>
          </w:p>
        </w:tc>
        <w:tc>
          <w:tcPr>
            <w:tcW w:w="457" w:type="pct"/>
          </w:tcPr>
          <w:p w14:paraId="1EBCD8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81" w:type="pct"/>
          </w:tcPr>
          <w:p w14:paraId="4DC9BFD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11.24</w:t>
            </w:r>
          </w:p>
        </w:tc>
        <w:tc>
          <w:tcPr>
            <w:tcW w:w="457" w:type="pct"/>
          </w:tcPr>
          <w:p w14:paraId="4FD1C78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36.3</w:t>
            </w:r>
          </w:p>
        </w:tc>
        <w:tc>
          <w:tcPr>
            <w:tcW w:w="457" w:type="pct"/>
          </w:tcPr>
          <w:p w14:paraId="3DDFEB1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5249DC6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11.57</w:t>
            </w:r>
          </w:p>
        </w:tc>
      </w:tr>
      <w:tr w:rsidR="00BA4EAF" w:rsidRPr="003D56B5" w14:paraId="4F5A2664"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60013EE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AD6F40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135C1DF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15.4</w:t>
            </w:r>
          </w:p>
        </w:tc>
        <w:tc>
          <w:tcPr>
            <w:tcW w:w="457" w:type="pct"/>
          </w:tcPr>
          <w:p w14:paraId="4FF63E6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14.5</w:t>
            </w:r>
          </w:p>
        </w:tc>
        <w:tc>
          <w:tcPr>
            <w:tcW w:w="480" w:type="pct"/>
          </w:tcPr>
          <w:p w14:paraId="34C50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5.84</w:t>
            </w:r>
          </w:p>
        </w:tc>
        <w:tc>
          <w:tcPr>
            <w:tcW w:w="457" w:type="pct"/>
          </w:tcPr>
          <w:p w14:paraId="05852A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33.1</w:t>
            </w:r>
          </w:p>
        </w:tc>
        <w:tc>
          <w:tcPr>
            <w:tcW w:w="457" w:type="pct"/>
          </w:tcPr>
          <w:p w14:paraId="60AD5FC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29.5</w:t>
            </w:r>
          </w:p>
        </w:tc>
        <w:tc>
          <w:tcPr>
            <w:tcW w:w="481" w:type="pct"/>
          </w:tcPr>
          <w:p w14:paraId="763FDC1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10.88</w:t>
            </w:r>
          </w:p>
        </w:tc>
        <w:tc>
          <w:tcPr>
            <w:tcW w:w="457" w:type="pct"/>
          </w:tcPr>
          <w:p w14:paraId="0AEC0C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36.4</w:t>
            </w:r>
          </w:p>
        </w:tc>
        <w:tc>
          <w:tcPr>
            <w:tcW w:w="457" w:type="pct"/>
          </w:tcPr>
          <w:p w14:paraId="1CA159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7501565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11.81</w:t>
            </w:r>
          </w:p>
        </w:tc>
      </w:tr>
    </w:tbl>
    <w:p w14:paraId="507F9BA0" w14:textId="77777777" w:rsidR="00BA4EAF" w:rsidRDefault="00BA4EAF" w:rsidP="00BA4EAF">
      <w:pPr>
        <w:jc w:val="center"/>
        <w:rPr>
          <w:sz w:val="16"/>
          <w:szCs w:val="16"/>
          <w:lang w:eastAsia="ja-JP"/>
        </w:rPr>
      </w:pPr>
    </w:p>
    <w:p w14:paraId="4A822609" w14:textId="77777777" w:rsidR="00BA4EAF" w:rsidRPr="003D56B5" w:rsidRDefault="00BA4EAF" w:rsidP="00BA4EAF">
      <w:pPr>
        <w:jc w:val="center"/>
        <w:rPr>
          <w:sz w:val="16"/>
          <w:szCs w:val="16"/>
          <w:lang w:eastAsia="ja-JP"/>
        </w:rPr>
      </w:pPr>
    </w:p>
    <w:p w14:paraId="7DFA0A19" w14:textId="77777777" w:rsidR="00BA4EAF" w:rsidRDefault="00BA4EAF" w:rsidP="00BA4EAF">
      <w:pPr>
        <w:pStyle w:val="Caption"/>
        <w:keepNext/>
        <w:jc w:val="center"/>
      </w:pPr>
      <w:bookmarkStart w:id="17" w:name="_Ref68158486"/>
      <w:r>
        <w:t xml:space="preserve">Table </w:t>
      </w:r>
      <w:r>
        <w:fldChar w:fldCharType="begin"/>
      </w:r>
      <w:r>
        <w:instrText xml:space="preserve"> SEQ Table \* ARABIC </w:instrText>
      </w:r>
      <w:r>
        <w:fldChar w:fldCharType="separate"/>
      </w:r>
      <w:r>
        <w:rPr>
          <w:noProof/>
        </w:rPr>
        <w:t>5</w:t>
      </w:r>
      <w:r>
        <w:fldChar w:fldCharType="end"/>
      </w:r>
      <w:bookmarkEnd w:id="17"/>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7808ED37"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C625152" w14:textId="77777777" w:rsidR="00BA4EAF" w:rsidRPr="0010703E" w:rsidRDefault="00BA4EAF" w:rsidP="002B1A34">
            <w:pPr>
              <w:jc w:val="center"/>
              <w:rPr>
                <w:rFonts w:ascii="Times New Roman" w:hAnsi="Times New Roman"/>
                <w:sz w:val="16"/>
                <w:szCs w:val="16"/>
                <w:lang w:eastAsia="ja-JP"/>
              </w:rPr>
            </w:pPr>
            <w:r w:rsidRPr="0010703E">
              <w:rPr>
                <w:rFonts w:ascii="Times New Roman" w:hAnsi="Times New Roman"/>
                <w:sz w:val="16"/>
                <w:szCs w:val="16"/>
                <w:lang w:eastAsia="ja-JP"/>
              </w:rPr>
              <w:t>NB-IoT, 200 bytes UL, 50 bytes DL</w:t>
            </w:r>
          </w:p>
        </w:tc>
        <w:tc>
          <w:tcPr>
            <w:tcW w:w="457" w:type="pct"/>
          </w:tcPr>
          <w:p w14:paraId="62D6BAE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62CC794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0" w:type="pct"/>
          </w:tcPr>
          <w:p w14:paraId="5956227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5875F2FF"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3FF7F57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1" w:type="pct"/>
          </w:tcPr>
          <w:p w14:paraId="269054A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0A0C91F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1F49726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78" w:type="pct"/>
          </w:tcPr>
          <w:p w14:paraId="5FB6849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r>
      <w:tr w:rsidR="00BA4EAF" w:rsidRPr="003D56B5" w14:paraId="2EB329DF"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098153D1" w14:textId="77777777" w:rsidR="00BA4EAF" w:rsidRPr="003D56B5" w:rsidRDefault="00BA4EAF" w:rsidP="002B1A34">
            <w:pPr>
              <w:jc w:val="center"/>
              <w:rPr>
                <w:rFonts w:ascii="Times New Roman" w:hAnsi="Times New Roman"/>
                <w:b w:val="0"/>
                <w:bCs w:val="0"/>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41791D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5E75D67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69B062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C6770F1"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A5A1B77"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DC7A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E5BF00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57" w:type="pct"/>
          </w:tcPr>
          <w:p w14:paraId="581435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80" w:type="pct"/>
          </w:tcPr>
          <w:p w14:paraId="1A65A8D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490A9DC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7.9</w:t>
            </w:r>
          </w:p>
        </w:tc>
        <w:tc>
          <w:tcPr>
            <w:tcW w:w="457" w:type="pct"/>
          </w:tcPr>
          <w:p w14:paraId="375420E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7.3</w:t>
            </w:r>
          </w:p>
        </w:tc>
        <w:tc>
          <w:tcPr>
            <w:tcW w:w="481" w:type="pct"/>
          </w:tcPr>
          <w:p w14:paraId="317E31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7.59</w:t>
            </w:r>
          </w:p>
        </w:tc>
        <w:tc>
          <w:tcPr>
            <w:tcW w:w="457" w:type="pct"/>
          </w:tcPr>
          <w:p w14:paraId="512CAD5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19.8</w:t>
            </w:r>
          </w:p>
        </w:tc>
        <w:tc>
          <w:tcPr>
            <w:tcW w:w="457" w:type="pct"/>
          </w:tcPr>
          <w:p w14:paraId="3A02D8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16.9</w:t>
            </w:r>
          </w:p>
        </w:tc>
        <w:tc>
          <w:tcPr>
            <w:tcW w:w="478" w:type="pct"/>
          </w:tcPr>
          <w:p w14:paraId="1A45A21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14.65</w:t>
            </w:r>
          </w:p>
        </w:tc>
      </w:tr>
      <w:tr w:rsidR="00BA4EAF" w:rsidRPr="003D56B5" w14:paraId="42485688"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2764B6AD"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lastRenderedPageBreak/>
              <w:t>2 hr</w:t>
            </w:r>
          </w:p>
        </w:tc>
        <w:tc>
          <w:tcPr>
            <w:tcW w:w="422" w:type="pct"/>
          </w:tcPr>
          <w:p w14:paraId="5DC0DEB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B2C0FF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57" w:type="pct"/>
          </w:tcPr>
          <w:p w14:paraId="746CF3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80" w:type="pct"/>
          </w:tcPr>
          <w:p w14:paraId="12D222D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228E84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7.4</w:t>
            </w:r>
          </w:p>
        </w:tc>
        <w:tc>
          <w:tcPr>
            <w:tcW w:w="457" w:type="pct"/>
          </w:tcPr>
          <w:p w14:paraId="508C036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7.0</w:t>
            </w:r>
          </w:p>
        </w:tc>
        <w:tc>
          <w:tcPr>
            <w:tcW w:w="481" w:type="pct"/>
          </w:tcPr>
          <w:p w14:paraId="266C511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5.41</w:t>
            </w:r>
          </w:p>
        </w:tc>
        <w:tc>
          <w:tcPr>
            <w:tcW w:w="457" w:type="pct"/>
          </w:tcPr>
          <w:p w14:paraId="246F35F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19.3</w:t>
            </w:r>
          </w:p>
        </w:tc>
        <w:tc>
          <w:tcPr>
            <w:tcW w:w="457" w:type="pct"/>
          </w:tcPr>
          <w:p w14:paraId="597747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16.5</w:t>
            </w:r>
          </w:p>
        </w:tc>
        <w:tc>
          <w:tcPr>
            <w:tcW w:w="478" w:type="pct"/>
          </w:tcPr>
          <w:p w14:paraId="4FF6989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14.51</w:t>
            </w:r>
          </w:p>
        </w:tc>
      </w:tr>
      <w:tr w:rsidR="00BA4EAF" w:rsidRPr="003D56B5" w14:paraId="465E8B4A"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6C2C8768"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03537F1F"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5406FC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57" w:type="pct"/>
          </w:tcPr>
          <w:p w14:paraId="040BE80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80" w:type="pct"/>
          </w:tcPr>
          <w:p w14:paraId="57D125C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0DA2A62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29.0</w:t>
            </w:r>
          </w:p>
        </w:tc>
        <w:tc>
          <w:tcPr>
            <w:tcW w:w="457" w:type="pct"/>
          </w:tcPr>
          <w:p w14:paraId="33CCC06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26.2</w:t>
            </w:r>
          </w:p>
        </w:tc>
        <w:tc>
          <w:tcPr>
            <w:tcW w:w="481" w:type="pct"/>
          </w:tcPr>
          <w:p w14:paraId="50FDAC3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9.65</w:t>
            </w:r>
          </w:p>
        </w:tc>
        <w:tc>
          <w:tcPr>
            <w:tcW w:w="457" w:type="pct"/>
          </w:tcPr>
          <w:p w14:paraId="2EC3DB4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36.4</w:t>
            </w:r>
          </w:p>
        </w:tc>
        <w:tc>
          <w:tcPr>
            <w:tcW w:w="457" w:type="pct"/>
          </w:tcPr>
          <w:p w14:paraId="2ABFCF7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32.1</w:t>
            </w:r>
          </w:p>
        </w:tc>
        <w:tc>
          <w:tcPr>
            <w:tcW w:w="478" w:type="pct"/>
          </w:tcPr>
          <w:p w14:paraId="1B87DE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11.81</w:t>
            </w:r>
          </w:p>
        </w:tc>
      </w:tr>
      <w:tr w:rsidR="00BA4EAF" w:rsidRPr="003D56B5" w14:paraId="00D7E9EA"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412654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40C54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C955B5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57" w:type="pct"/>
          </w:tcPr>
          <w:p w14:paraId="38DD6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80" w:type="pct"/>
          </w:tcPr>
          <w:p w14:paraId="20A003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35B3CB2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28.5</w:t>
            </w:r>
          </w:p>
        </w:tc>
        <w:tc>
          <w:tcPr>
            <w:tcW w:w="457" w:type="pct"/>
          </w:tcPr>
          <w:p w14:paraId="4D8555B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25.7</w:t>
            </w:r>
          </w:p>
        </w:tc>
        <w:tc>
          <w:tcPr>
            <w:tcW w:w="481" w:type="pct"/>
          </w:tcPr>
          <w:p w14:paraId="0F36DA7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9.82</w:t>
            </w:r>
          </w:p>
        </w:tc>
        <w:tc>
          <w:tcPr>
            <w:tcW w:w="457" w:type="pct"/>
          </w:tcPr>
          <w:p w14:paraId="4668313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36.3</w:t>
            </w:r>
          </w:p>
        </w:tc>
        <w:tc>
          <w:tcPr>
            <w:tcW w:w="457" w:type="pct"/>
          </w:tcPr>
          <w:p w14:paraId="2635F6D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31.9</w:t>
            </w:r>
          </w:p>
        </w:tc>
        <w:tc>
          <w:tcPr>
            <w:tcW w:w="478" w:type="pct"/>
          </w:tcPr>
          <w:p w14:paraId="7F4B250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12.12</w:t>
            </w:r>
          </w:p>
        </w:tc>
      </w:tr>
    </w:tbl>
    <w:p w14:paraId="7635795E" w14:textId="77777777" w:rsidR="00BA4EAF" w:rsidRDefault="00BA4EAF" w:rsidP="00BA4EAF">
      <w:pPr>
        <w:jc w:val="center"/>
        <w:rPr>
          <w:sz w:val="16"/>
          <w:szCs w:val="16"/>
          <w:lang w:eastAsia="ja-JP"/>
        </w:rPr>
      </w:pPr>
    </w:p>
    <w:p w14:paraId="7C7DF04D" w14:textId="77777777" w:rsidR="00BA4EAF" w:rsidRPr="003D56B5" w:rsidRDefault="00BA4EAF" w:rsidP="00BA4EAF">
      <w:pPr>
        <w:rPr>
          <w:sz w:val="16"/>
          <w:szCs w:val="16"/>
          <w:lang w:eastAsia="ja-JP"/>
        </w:rPr>
      </w:pPr>
    </w:p>
    <w:p w14:paraId="0678A799" w14:textId="77777777" w:rsidR="00BA4EAF" w:rsidRDefault="00BA4EAF" w:rsidP="00BA4EAF">
      <w:pPr>
        <w:pStyle w:val="Caption"/>
        <w:keepNext/>
        <w:jc w:val="center"/>
      </w:pPr>
      <w:bookmarkStart w:id="18" w:name="_Ref68158487"/>
      <w:r>
        <w:t xml:space="preserve">Table </w:t>
      </w:r>
      <w:r>
        <w:fldChar w:fldCharType="begin"/>
      </w:r>
      <w:r>
        <w:instrText xml:space="preserve"> SEQ Table \* ARABIC </w:instrText>
      </w:r>
      <w:r>
        <w:fldChar w:fldCharType="separate"/>
      </w:r>
      <w:r>
        <w:rPr>
          <w:noProof/>
        </w:rPr>
        <w:t>6</w:t>
      </w:r>
      <w:r>
        <w:fldChar w:fldCharType="end"/>
      </w:r>
      <w:bookmarkEnd w:id="18"/>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3495A134"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DC2422A"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NB-IoT, 50 bytes UL, 50 bytes DL</w:t>
            </w:r>
          </w:p>
        </w:tc>
        <w:tc>
          <w:tcPr>
            <w:tcW w:w="457" w:type="pct"/>
          </w:tcPr>
          <w:p w14:paraId="00713E3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36BBE1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2768152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5EFF6E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8481F6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51E90F8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50488F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A07B2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2460E74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A381D59"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6B561EE1"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1EB99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266D5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4D0314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50BA959"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5CA94AF"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67B6BDA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895FBA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3.4</w:t>
            </w:r>
          </w:p>
        </w:tc>
        <w:tc>
          <w:tcPr>
            <w:tcW w:w="457" w:type="pct"/>
          </w:tcPr>
          <w:p w14:paraId="5CE4A6B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3.3</w:t>
            </w:r>
          </w:p>
        </w:tc>
        <w:tc>
          <w:tcPr>
            <w:tcW w:w="480" w:type="pct"/>
          </w:tcPr>
          <w:p w14:paraId="4ADC7AE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2.94</w:t>
            </w:r>
          </w:p>
        </w:tc>
        <w:tc>
          <w:tcPr>
            <w:tcW w:w="457" w:type="pct"/>
          </w:tcPr>
          <w:p w14:paraId="07646B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13.4</w:t>
            </w:r>
          </w:p>
        </w:tc>
        <w:tc>
          <w:tcPr>
            <w:tcW w:w="457" w:type="pct"/>
          </w:tcPr>
          <w:p w14:paraId="3275525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12.0</w:t>
            </w:r>
          </w:p>
        </w:tc>
        <w:tc>
          <w:tcPr>
            <w:tcW w:w="481" w:type="pct"/>
          </w:tcPr>
          <w:p w14:paraId="59E3FC7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10.45</w:t>
            </w:r>
          </w:p>
        </w:tc>
        <w:tc>
          <w:tcPr>
            <w:tcW w:w="457" w:type="pct"/>
          </w:tcPr>
          <w:p w14:paraId="1A59318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22.2</w:t>
            </w:r>
          </w:p>
        </w:tc>
        <w:tc>
          <w:tcPr>
            <w:tcW w:w="457" w:type="pct"/>
          </w:tcPr>
          <w:p w14:paraId="6ACEE3A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18.5</w:t>
            </w:r>
          </w:p>
        </w:tc>
        <w:tc>
          <w:tcPr>
            <w:tcW w:w="478" w:type="pct"/>
          </w:tcPr>
          <w:p w14:paraId="1DFFAFE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16.67</w:t>
            </w:r>
          </w:p>
        </w:tc>
      </w:tr>
      <w:tr w:rsidR="00BA4EAF" w:rsidRPr="003D56B5" w14:paraId="3B18AB4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5B6CAE4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3667F7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3E35798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2.6</w:t>
            </w:r>
          </w:p>
        </w:tc>
        <w:tc>
          <w:tcPr>
            <w:tcW w:w="457" w:type="pct"/>
          </w:tcPr>
          <w:p w14:paraId="24844D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2.5</w:t>
            </w:r>
          </w:p>
        </w:tc>
        <w:tc>
          <w:tcPr>
            <w:tcW w:w="480" w:type="pct"/>
          </w:tcPr>
          <w:p w14:paraId="0297006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3.85</w:t>
            </w:r>
          </w:p>
        </w:tc>
        <w:tc>
          <w:tcPr>
            <w:tcW w:w="457" w:type="pct"/>
          </w:tcPr>
          <w:p w14:paraId="75F66EE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12.4</w:t>
            </w:r>
          </w:p>
        </w:tc>
        <w:tc>
          <w:tcPr>
            <w:tcW w:w="457" w:type="pct"/>
          </w:tcPr>
          <w:p w14:paraId="0A09F38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11.2</w:t>
            </w:r>
          </w:p>
        </w:tc>
        <w:tc>
          <w:tcPr>
            <w:tcW w:w="481" w:type="pct"/>
          </w:tcPr>
          <w:p w14:paraId="3ACF8D6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9.67</w:t>
            </w:r>
          </w:p>
        </w:tc>
        <w:tc>
          <w:tcPr>
            <w:tcW w:w="457" w:type="pct"/>
          </w:tcPr>
          <w:p w14:paraId="476FA33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21.6</w:t>
            </w:r>
          </w:p>
        </w:tc>
        <w:tc>
          <w:tcPr>
            <w:tcW w:w="457" w:type="pct"/>
          </w:tcPr>
          <w:p w14:paraId="20D490A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18.1</w:t>
            </w:r>
          </w:p>
        </w:tc>
        <w:tc>
          <w:tcPr>
            <w:tcW w:w="478" w:type="pct"/>
          </w:tcPr>
          <w:p w14:paraId="15BE283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16.20</w:t>
            </w:r>
          </w:p>
        </w:tc>
      </w:tr>
      <w:tr w:rsidR="00BA4EAF" w:rsidRPr="003D56B5" w14:paraId="495402D7"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C6EB31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7DD8F7A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07A0D4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20.5</w:t>
            </w:r>
          </w:p>
        </w:tc>
        <w:tc>
          <w:tcPr>
            <w:tcW w:w="457" w:type="pct"/>
          </w:tcPr>
          <w:p w14:paraId="401352B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19.1</w:t>
            </w:r>
          </w:p>
        </w:tc>
        <w:tc>
          <w:tcPr>
            <w:tcW w:w="480" w:type="pct"/>
          </w:tcPr>
          <w:p w14:paraId="405A13C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6.83</w:t>
            </w:r>
          </w:p>
        </w:tc>
        <w:tc>
          <w:tcPr>
            <w:tcW w:w="457" w:type="pct"/>
          </w:tcPr>
          <w:p w14:paraId="5AB64B9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33.2</w:t>
            </w:r>
          </w:p>
        </w:tc>
        <w:tc>
          <w:tcPr>
            <w:tcW w:w="457" w:type="pct"/>
          </w:tcPr>
          <w:p w14:paraId="1E7F52A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29.6</w:t>
            </w:r>
          </w:p>
        </w:tc>
        <w:tc>
          <w:tcPr>
            <w:tcW w:w="481" w:type="pct"/>
          </w:tcPr>
          <w:p w14:paraId="15918B6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10.84</w:t>
            </w:r>
          </w:p>
        </w:tc>
        <w:tc>
          <w:tcPr>
            <w:tcW w:w="457" w:type="pct"/>
          </w:tcPr>
          <w:p w14:paraId="0B9CFE7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36.2</w:t>
            </w:r>
          </w:p>
        </w:tc>
        <w:tc>
          <w:tcPr>
            <w:tcW w:w="457" w:type="pct"/>
          </w:tcPr>
          <w:p w14:paraId="20DB59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31.9</w:t>
            </w:r>
          </w:p>
        </w:tc>
        <w:tc>
          <w:tcPr>
            <w:tcW w:w="478" w:type="pct"/>
          </w:tcPr>
          <w:p w14:paraId="1A15972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11.88</w:t>
            </w:r>
          </w:p>
        </w:tc>
      </w:tr>
      <w:tr w:rsidR="00BA4EAF" w:rsidRPr="0010703E" w14:paraId="43B628A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6FDC5E0"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409CFF1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1F1D6BC"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17.8</w:t>
            </w:r>
          </w:p>
        </w:tc>
        <w:tc>
          <w:tcPr>
            <w:tcW w:w="457" w:type="pct"/>
          </w:tcPr>
          <w:p w14:paraId="15C7E6E8"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16.7</w:t>
            </w:r>
          </w:p>
        </w:tc>
        <w:tc>
          <w:tcPr>
            <w:tcW w:w="480" w:type="pct"/>
          </w:tcPr>
          <w:p w14:paraId="30F20861"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6.18</w:t>
            </w:r>
          </w:p>
        </w:tc>
        <w:tc>
          <w:tcPr>
            <w:tcW w:w="457" w:type="pct"/>
          </w:tcPr>
          <w:p w14:paraId="5038509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32.7</w:t>
            </w:r>
          </w:p>
        </w:tc>
        <w:tc>
          <w:tcPr>
            <w:tcW w:w="457" w:type="pct"/>
          </w:tcPr>
          <w:p w14:paraId="1B79C65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29.1</w:t>
            </w:r>
          </w:p>
        </w:tc>
        <w:tc>
          <w:tcPr>
            <w:tcW w:w="481" w:type="pct"/>
          </w:tcPr>
          <w:p w14:paraId="29BBDF7D"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11.01</w:t>
            </w:r>
          </w:p>
        </w:tc>
        <w:tc>
          <w:tcPr>
            <w:tcW w:w="457" w:type="pct"/>
          </w:tcPr>
          <w:p w14:paraId="277981F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36.0</w:t>
            </w:r>
          </w:p>
        </w:tc>
        <w:tc>
          <w:tcPr>
            <w:tcW w:w="457" w:type="pct"/>
          </w:tcPr>
          <w:p w14:paraId="7B7CE754"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31.8</w:t>
            </w:r>
          </w:p>
        </w:tc>
        <w:tc>
          <w:tcPr>
            <w:tcW w:w="478" w:type="pct"/>
          </w:tcPr>
          <w:p w14:paraId="01C37D9A"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11.67</w:t>
            </w:r>
          </w:p>
        </w:tc>
      </w:tr>
    </w:tbl>
    <w:p w14:paraId="3E417E5C" w14:textId="77777777" w:rsidR="00BA4EAF" w:rsidRPr="003D56B5" w:rsidRDefault="00BA4EAF" w:rsidP="00BA4EAF">
      <w:pPr>
        <w:jc w:val="center"/>
        <w:rPr>
          <w:sz w:val="16"/>
          <w:szCs w:val="16"/>
          <w:lang w:eastAsia="ja-JP"/>
        </w:rPr>
      </w:pPr>
    </w:p>
    <w:p w14:paraId="5A18A74E" w14:textId="78476FE4" w:rsidR="002A242A" w:rsidRPr="002A242A" w:rsidRDefault="002A242A" w:rsidP="002A242A">
      <w:pPr>
        <w:pStyle w:val="Heading2"/>
        <w:rPr>
          <w:lang w:val="en-US" w:eastAsia="zh-TW"/>
        </w:rPr>
      </w:pPr>
      <w:r w:rsidRPr="002A242A">
        <w:rPr>
          <w:lang w:val="en-US" w:eastAsia="zh-TW"/>
        </w:rPr>
        <w:t>Nokia battery life analysis (R1-210832)</w:t>
      </w:r>
    </w:p>
    <w:p w14:paraId="1F953995" w14:textId="22C499C4" w:rsidR="00E101A7" w:rsidRDefault="00E101A7" w:rsidP="00E101A7">
      <w:pPr>
        <w:spacing w:line="257" w:lineRule="auto"/>
        <w:jc w:val="both"/>
        <w:rPr>
          <w:rFonts w:eastAsia="Times New Roman"/>
        </w:rPr>
      </w:pPr>
      <w:r>
        <w:rPr>
          <w:rFonts w:eastAsia="Times New Roman"/>
        </w:rPr>
        <w:t>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p>
    <w:p w14:paraId="2C9E2F15" w14:textId="77777777" w:rsidR="00292582" w:rsidRDefault="00292582">
      <w:pPr>
        <w:rPr>
          <w:lang w:val="en-US" w:eastAsia="zh-TW"/>
        </w:rPr>
      </w:pPr>
    </w:p>
    <w:p w14:paraId="7164D737" w14:textId="77777777" w:rsidR="00292582" w:rsidRPr="00770F7D" w:rsidRDefault="00292582" w:rsidP="00292582">
      <w:pPr>
        <w:jc w:val="center"/>
        <w:rPr>
          <w:b/>
          <w:bCs/>
        </w:rPr>
      </w:pPr>
      <w:r w:rsidRPr="00723A92">
        <w:rPr>
          <w:b/>
          <w:bCs/>
        </w:rPr>
        <w:t xml:space="preserve">Table </w:t>
      </w:r>
      <w:r>
        <w:rPr>
          <w:b/>
          <w:bCs/>
        </w:rPr>
        <w:t>2</w:t>
      </w:r>
      <w:r w:rsidRPr="00723A92">
        <w:rPr>
          <w:b/>
          <w:bCs/>
        </w:rPr>
        <w:t xml:space="preserve"> Assumption for requested time for each item in Tx/Rx</w:t>
      </w:r>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292582" w:rsidRPr="00833F0A" w14:paraId="1E4E472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4A15D87" w14:textId="77777777" w:rsidR="00292582" w:rsidRPr="00833F0A" w:rsidRDefault="00292582" w:rsidP="005F243D">
            <w:r w:rsidRPr="00833F0A">
              <w:t>Activity</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8DEA51" w14:textId="77777777" w:rsidR="00292582" w:rsidRPr="00833F0A" w:rsidRDefault="00292582" w:rsidP="005F243D">
            <w:r w:rsidRPr="00833F0A">
              <w:t>State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63234E" w14:textId="77777777" w:rsidR="00292582" w:rsidRPr="00833F0A" w:rsidRDefault="00292582" w:rsidP="005F243D">
            <w:r w:rsidRPr="00833F0A">
              <w:t>ms</w:t>
            </w:r>
          </w:p>
        </w:tc>
      </w:tr>
      <w:tr w:rsidR="00292582" w:rsidRPr="00833F0A" w14:paraId="60D3ECF4"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0D22AD" w14:textId="77777777" w:rsidR="00292582" w:rsidRPr="00833F0A" w:rsidRDefault="00292582" w:rsidP="005F243D">
            <w:r w:rsidRPr="00833F0A">
              <w:t>Synchronization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F80975"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8FB9B3" w14:textId="77777777" w:rsidR="00292582" w:rsidRPr="00833F0A" w:rsidRDefault="00292582" w:rsidP="005F243D">
            <w:r w:rsidRPr="00833F0A">
              <w:t>215</w:t>
            </w:r>
          </w:p>
        </w:tc>
      </w:tr>
      <w:tr w:rsidR="00292582" w:rsidRPr="00833F0A" w14:paraId="4038D9C1"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364041" w14:textId="77777777" w:rsidR="00292582" w:rsidRPr="00833F0A" w:rsidRDefault="00292582" w:rsidP="005F243D">
            <w:r w:rsidRPr="00833F0A">
              <w:t>MIB acquisition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4BE1DE"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B24DCD6" w14:textId="77777777" w:rsidR="00292582" w:rsidRPr="00833F0A" w:rsidRDefault="00292582" w:rsidP="005F243D">
            <w:r w:rsidRPr="00833F0A">
              <w:t>64</w:t>
            </w:r>
          </w:p>
        </w:tc>
      </w:tr>
      <w:tr w:rsidR="00292582" w:rsidRPr="00833F0A" w14:paraId="62D1A81E"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069D0C"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C3D0B0"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B29EF65" w14:textId="77777777" w:rsidR="00292582" w:rsidRPr="00833F0A" w:rsidRDefault="00292582" w:rsidP="005F243D">
            <w:r w:rsidRPr="00833F0A">
              <w:t>576</w:t>
            </w:r>
          </w:p>
        </w:tc>
      </w:tr>
      <w:tr w:rsidR="00292582" w:rsidRPr="00833F0A" w14:paraId="0EA3F0A4"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2B6A1B" w14:textId="77777777" w:rsidR="00292582" w:rsidRPr="00833F0A" w:rsidRDefault="00292582" w:rsidP="005F243D">
            <w:r w:rsidRPr="00833F0A">
              <w:t>PRACH</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92542B"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B3BE9A" w14:textId="77777777" w:rsidR="00292582" w:rsidRPr="00833F0A" w:rsidRDefault="00292582" w:rsidP="005F243D">
            <w:r w:rsidRPr="00833F0A">
              <w:t>160</w:t>
            </w:r>
          </w:p>
        </w:tc>
      </w:tr>
      <w:tr w:rsidR="00292582" w:rsidRPr="00833F0A" w14:paraId="2A80DF4D"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537D20"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7F3FB49"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FBDE03" w14:textId="77777777" w:rsidR="00292582" w:rsidRPr="00833F0A" w:rsidRDefault="00292582" w:rsidP="005F243D">
            <w:r w:rsidRPr="00833F0A">
              <w:t>640</w:t>
            </w:r>
          </w:p>
        </w:tc>
      </w:tr>
      <w:tr w:rsidR="00292582" w:rsidRPr="00833F0A" w14:paraId="117BFA7B"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034805" w14:textId="77777777" w:rsidR="00292582" w:rsidRPr="00833F0A" w:rsidRDefault="00292582" w:rsidP="005F243D">
            <w:r w:rsidRPr="00833F0A">
              <w:t>DCI + RAR</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1EEA062"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A8BD51F" w14:textId="77777777" w:rsidR="00292582" w:rsidRPr="00833F0A" w:rsidRDefault="00292582" w:rsidP="005F243D">
            <w:r w:rsidRPr="00833F0A">
              <w:t>72</w:t>
            </w:r>
          </w:p>
        </w:tc>
      </w:tr>
      <w:tr w:rsidR="00292582" w:rsidRPr="00833F0A" w14:paraId="5B08DBC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C44E998" w14:textId="77777777" w:rsidR="00292582" w:rsidRPr="00833F0A" w:rsidRDefault="00292582" w:rsidP="005F243D">
            <w:r w:rsidRPr="00833F0A">
              <w:t>Msg3</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AC24CCD"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09337B" w14:textId="77777777" w:rsidR="00292582" w:rsidRPr="00833F0A" w:rsidRDefault="00292582" w:rsidP="005F243D">
            <w:r w:rsidRPr="00833F0A">
              <w:t>340</w:t>
            </w:r>
          </w:p>
        </w:tc>
      </w:tr>
      <w:tr w:rsidR="00292582" w:rsidRPr="00833F0A" w14:paraId="0420AD8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E58437" w14:textId="77777777" w:rsidR="00292582" w:rsidRPr="00833F0A" w:rsidRDefault="00292582" w:rsidP="005F243D">
            <w:r w:rsidRPr="00833F0A">
              <w:t>DCI + Msg4</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90E2106"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15C483" w14:textId="77777777" w:rsidR="00292582" w:rsidRPr="00833F0A" w:rsidRDefault="00292582" w:rsidP="005F243D">
            <w:r w:rsidRPr="00833F0A">
              <w:t>72</w:t>
            </w:r>
          </w:p>
        </w:tc>
      </w:tr>
      <w:tr w:rsidR="00292582" w:rsidRPr="00833F0A" w14:paraId="74A3C15A"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F03DD" w14:textId="77777777" w:rsidR="00292582" w:rsidRPr="00833F0A" w:rsidRDefault="00292582" w:rsidP="005F243D">
            <w:r w:rsidRPr="00833F0A">
              <w:t>DCI (UL grant)</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93428F9"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114C3AD" w14:textId="77777777" w:rsidR="00292582" w:rsidRPr="00833F0A" w:rsidRDefault="00292582" w:rsidP="005F243D">
            <w:r w:rsidRPr="00833F0A">
              <w:t>36</w:t>
            </w:r>
          </w:p>
        </w:tc>
      </w:tr>
      <w:tr w:rsidR="00292582" w:rsidRPr="00833F0A" w14:paraId="6BF722C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93D7D0D" w14:textId="77777777" w:rsidR="00292582" w:rsidRPr="00833F0A" w:rsidRDefault="00292582" w:rsidP="005F243D">
            <w:r w:rsidRPr="00833F0A">
              <w:t>Report (50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F3302A"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A8BB04C" w14:textId="77777777" w:rsidR="00292582" w:rsidRPr="00833F0A" w:rsidRDefault="00292582" w:rsidP="005F243D">
            <w:r w:rsidRPr="00833F0A">
              <w:t>1405</w:t>
            </w:r>
          </w:p>
        </w:tc>
      </w:tr>
      <w:tr w:rsidR="00292582" w:rsidRPr="00833F0A" w14:paraId="3B124F3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FF38D1" w14:textId="77777777" w:rsidR="00292582" w:rsidRPr="00833F0A" w:rsidRDefault="00292582" w:rsidP="005F243D">
            <w:r w:rsidRPr="00833F0A">
              <w:t>Report (200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3366B2"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F77A0F" w14:textId="77777777" w:rsidR="00292582" w:rsidRPr="00833F0A" w:rsidRDefault="00292582" w:rsidP="005F243D">
            <w:r w:rsidRPr="00833F0A">
              <w:t>4648</w:t>
            </w:r>
          </w:p>
        </w:tc>
      </w:tr>
      <w:tr w:rsidR="00292582" w:rsidRPr="00833F0A" w14:paraId="0C2D30B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74D80D" w14:textId="77777777" w:rsidR="00292582" w:rsidRPr="00833F0A" w:rsidRDefault="00292582" w:rsidP="005F243D">
            <w:r w:rsidRPr="00833F0A">
              <w:lastRenderedPageBreak/>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5914EFA"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28FA801" w14:textId="77777777" w:rsidR="00292582" w:rsidRPr="00833F0A" w:rsidRDefault="00292582" w:rsidP="005F243D">
            <w:r w:rsidRPr="00833F0A">
              <w:t>36</w:t>
            </w:r>
          </w:p>
        </w:tc>
      </w:tr>
      <w:tr w:rsidR="00292582" w:rsidRPr="00833F0A" w14:paraId="31CC0FC7"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B39E99" w14:textId="77777777" w:rsidR="00292582" w:rsidRPr="00833F0A" w:rsidRDefault="00292582" w:rsidP="005F243D">
            <w:r w:rsidRPr="00833F0A">
              <w:t>DCI</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D8288D"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98824F" w14:textId="77777777" w:rsidR="00292582" w:rsidRPr="00833F0A" w:rsidRDefault="00292582" w:rsidP="005F243D">
            <w:r w:rsidRPr="00833F0A">
              <w:t>36</w:t>
            </w:r>
          </w:p>
        </w:tc>
      </w:tr>
      <w:tr w:rsidR="00292582" w:rsidRPr="00833F0A" w14:paraId="37B42D7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C862187" w14:textId="77777777" w:rsidR="00292582" w:rsidRPr="00833F0A" w:rsidRDefault="00292582" w:rsidP="005F243D">
            <w:r w:rsidRPr="00833F0A">
              <w:t>IP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0C128E3"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4A5538" w14:textId="77777777" w:rsidR="00292582" w:rsidRPr="00833F0A" w:rsidRDefault="00292582" w:rsidP="005F243D">
            <w:r w:rsidRPr="00833F0A">
              <w:t>200</w:t>
            </w:r>
          </w:p>
        </w:tc>
      </w:tr>
      <w:tr w:rsidR="00292582" w:rsidRPr="00833F0A" w14:paraId="6A4E5C8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42270C"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E0BCE6"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BB6640" w14:textId="77777777" w:rsidR="00292582" w:rsidRPr="00833F0A" w:rsidRDefault="00292582" w:rsidP="005F243D">
            <w:r w:rsidRPr="00833F0A">
              <w:t>288</w:t>
            </w:r>
          </w:p>
        </w:tc>
      </w:tr>
      <w:tr w:rsidR="00292582" w:rsidRPr="00833F0A" w14:paraId="1DEAB1C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4159A5" w14:textId="77777777" w:rsidR="00292582" w:rsidRPr="00833F0A" w:rsidRDefault="00292582" w:rsidP="005F243D">
            <w:r w:rsidRPr="00833F0A">
              <w:t>PDCCH monitoring</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18EBA0"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144D6A" w14:textId="77777777" w:rsidR="00292582" w:rsidRPr="00833F0A" w:rsidRDefault="00292582" w:rsidP="005F243D">
            <w:r w:rsidRPr="00833F0A">
              <w:t>1440</w:t>
            </w:r>
          </w:p>
        </w:tc>
      </w:tr>
      <w:tr w:rsidR="00292582" w:rsidRPr="00833F0A" w14:paraId="6D60C9A5"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B1EF36" w14:textId="77777777" w:rsidR="00292582" w:rsidRPr="00833F0A" w:rsidRDefault="00292582" w:rsidP="005F243D">
            <w:r w:rsidRPr="00833F0A">
              <w:t>Extra wait time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32C9FF"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7C449B" w14:textId="77777777" w:rsidR="00292582" w:rsidRPr="00833F0A" w:rsidRDefault="00292582" w:rsidP="005F243D">
            <w:r w:rsidRPr="00833F0A">
              <w:t>22000</w:t>
            </w:r>
          </w:p>
        </w:tc>
      </w:tr>
    </w:tbl>
    <w:p w14:paraId="3524A8E4" w14:textId="77777777" w:rsidR="00292582" w:rsidRDefault="00292582" w:rsidP="00292582">
      <w:r>
        <w:tab/>
      </w:r>
    </w:p>
    <w:p w14:paraId="5A7006AC" w14:textId="77777777" w:rsidR="00292582" w:rsidRPr="00723A92" w:rsidRDefault="00292582" w:rsidP="00292582">
      <w:pPr>
        <w:jc w:val="center"/>
        <w:rPr>
          <w:b/>
          <w:bCs/>
        </w:rPr>
      </w:pPr>
      <w:r w:rsidRPr="00723A92">
        <w:rPr>
          <w:b/>
          <w:bCs/>
        </w:rPr>
        <w:t xml:space="preserve">Table </w:t>
      </w:r>
      <w:r>
        <w:rPr>
          <w:b/>
          <w:bCs/>
        </w:rPr>
        <w:t>3</w:t>
      </w:r>
      <w:r w:rsidRPr="00723A92">
        <w:rPr>
          <w:b/>
          <w:bCs/>
        </w:rPr>
        <w:t xml:space="preserve"> Assumption for battery capacity and battery power consumption</w:t>
      </w:r>
    </w:p>
    <w:tbl>
      <w:tblPr>
        <w:tblW w:w="3520" w:type="dxa"/>
        <w:jc w:val="center"/>
        <w:tblCellMar>
          <w:left w:w="0" w:type="dxa"/>
          <w:right w:w="0" w:type="dxa"/>
        </w:tblCellMar>
        <w:tblLook w:val="0600" w:firstRow="0" w:lastRow="0" w:firstColumn="0" w:lastColumn="0" w:noHBand="1" w:noVBand="1"/>
      </w:tblPr>
      <w:tblGrid>
        <w:gridCol w:w="2540"/>
        <w:gridCol w:w="980"/>
      </w:tblGrid>
      <w:tr w:rsidR="00292582" w:rsidRPr="00532C39" w14:paraId="115B02B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BCD824" w14:textId="77777777" w:rsidR="00292582" w:rsidRPr="00532C39" w:rsidRDefault="00292582" w:rsidP="005F243D">
            <w:r w:rsidRPr="00532C39">
              <w:t>Battery capacity (Wh)</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BCA6E1" w14:textId="77777777" w:rsidR="00292582" w:rsidRPr="00532C39" w:rsidRDefault="00292582" w:rsidP="005F243D">
            <w:r w:rsidRPr="00532C39">
              <w:t>5</w:t>
            </w:r>
          </w:p>
        </w:tc>
      </w:tr>
      <w:tr w:rsidR="00292582" w:rsidRPr="00532C39" w14:paraId="6D6A28BC"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8425C8" w14:textId="77777777" w:rsidR="00292582" w:rsidRPr="00532C39" w:rsidRDefault="00292582" w:rsidP="005F243D">
            <w:r w:rsidRPr="00532C39">
              <w:t>Battery power during Tx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AA5ACC" w14:textId="77777777" w:rsidR="00292582" w:rsidRPr="00532C39" w:rsidRDefault="00292582" w:rsidP="005F243D">
            <w:r w:rsidRPr="00532C39">
              <w:t>543</w:t>
            </w:r>
          </w:p>
        </w:tc>
      </w:tr>
      <w:tr w:rsidR="00292582" w:rsidRPr="00532C39" w14:paraId="4EE1864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CA9B254" w14:textId="77777777" w:rsidR="00292582" w:rsidRPr="00532C39" w:rsidRDefault="00292582" w:rsidP="005F243D">
            <w:r w:rsidRPr="00532C39">
              <w:t>Battery power for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52B0813" w14:textId="77777777" w:rsidR="00292582" w:rsidRPr="00532C39" w:rsidRDefault="00292582" w:rsidP="005F243D">
            <w:r w:rsidRPr="00532C39">
              <w:t>90</w:t>
            </w:r>
          </w:p>
        </w:tc>
      </w:tr>
      <w:tr w:rsidR="00292582" w:rsidRPr="00532C39" w14:paraId="0FB229F6"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E98000" w14:textId="77777777" w:rsidR="00292582" w:rsidRPr="00532C39" w:rsidRDefault="00292582" w:rsidP="005F243D">
            <w:r w:rsidRPr="00532C39">
              <w:t>Battery power when Idle but not in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4E065E7" w14:textId="77777777" w:rsidR="00292582" w:rsidRPr="00532C39" w:rsidRDefault="00292582" w:rsidP="005F243D">
            <w:r w:rsidRPr="00532C39">
              <w:t>2.4</w:t>
            </w:r>
          </w:p>
        </w:tc>
      </w:tr>
      <w:tr w:rsidR="00292582" w:rsidRPr="00532C39" w14:paraId="392A9AA2"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006A14" w14:textId="77777777" w:rsidR="00292582" w:rsidRPr="00532C39" w:rsidRDefault="00292582" w:rsidP="005F243D">
            <w:r w:rsidRPr="00532C39">
              <w:t>Battery power in Power Save State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F26572" w14:textId="77777777" w:rsidR="00292582" w:rsidRPr="00532C39" w:rsidRDefault="00292582" w:rsidP="005F243D">
            <w:r w:rsidRPr="00532C39">
              <w:t>0.015</w:t>
            </w:r>
          </w:p>
        </w:tc>
      </w:tr>
      <w:tr w:rsidR="00292582" w:rsidRPr="00532C39" w14:paraId="6B6CA5A9" w14:textId="77777777" w:rsidTr="005F243D">
        <w:trPr>
          <w:trHeight w:val="32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27B18FC" w14:textId="77777777" w:rsidR="00292582" w:rsidRPr="00532C39" w:rsidRDefault="00292582" w:rsidP="005F243D">
            <w:r w:rsidRPr="00532C39">
              <w:t>battery power for GNSS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7A571C" w14:textId="77777777" w:rsidR="00292582" w:rsidRPr="00532C39" w:rsidRDefault="00292582" w:rsidP="005F243D">
            <w:r w:rsidRPr="00532C39">
              <w:rPr>
                <w:b/>
                <w:bCs/>
              </w:rPr>
              <w:t xml:space="preserve">37 </w:t>
            </w:r>
          </w:p>
        </w:tc>
      </w:tr>
    </w:tbl>
    <w:p w14:paraId="421C3217" w14:textId="77777777" w:rsidR="00292582" w:rsidRDefault="00292582" w:rsidP="00292582"/>
    <w:p w14:paraId="4EBA7332" w14:textId="77777777" w:rsidR="00292582" w:rsidRDefault="00292582" w:rsidP="00292582">
      <w:pPr>
        <w:jc w:val="center"/>
        <w:rPr>
          <w:rFonts w:eastAsia="Times New Roman"/>
          <w:b/>
          <w:bCs/>
        </w:rPr>
      </w:pPr>
      <w:r w:rsidRPr="000E1DAA">
        <w:rPr>
          <w:rFonts w:eastAsia="Times New Roman"/>
          <w:b/>
          <w:bCs/>
        </w:rPr>
        <w:t>Table 4 battery life reduction because of GNSS measurement</w:t>
      </w:r>
    </w:p>
    <w:p w14:paraId="0DD49613" w14:textId="77777777" w:rsidR="00E101A7" w:rsidRDefault="00E101A7" w:rsidP="00E101A7">
      <w:pPr>
        <w:spacing w:line="257" w:lineRule="auto"/>
        <w:jc w:val="both"/>
        <w:rPr>
          <w:rFonts w:eastAsia="Times New Roman"/>
        </w:rPr>
      </w:pPr>
      <w:r>
        <w:rPr>
          <w:noProof/>
          <w:lang w:val="en-US"/>
        </w:rPr>
        <w:drawing>
          <wp:inline distT="0" distB="0" distL="0" distR="0" wp14:anchorId="3FA33A5E" wp14:editId="7402FA0B">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4">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313F664B" wp14:editId="68440D1B">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5">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86ED07C2-1E1C-4A03-998B-ED03884B52D7}"/>
                        </a:ext>
                      </a:extLst>
                    </a:blip>
                    <a:stretch>
                      <a:fillRect/>
                    </a:stretch>
                  </pic:blipFill>
                  <pic:spPr>
                    <a:xfrm>
                      <a:off x="0" y="0"/>
                      <a:ext cx="3049352" cy="1828800"/>
                    </a:xfrm>
                    <a:prstGeom prst="rect">
                      <a:avLst/>
                    </a:prstGeom>
                  </pic:spPr>
                </pic:pic>
              </a:graphicData>
            </a:graphic>
          </wp:inline>
        </w:drawing>
      </w:r>
    </w:p>
    <w:p w14:paraId="2F8E1ED6" w14:textId="77777777" w:rsidR="00E101A7" w:rsidRPr="00770F7D" w:rsidRDefault="00E101A7" w:rsidP="00E101A7">
      <w:pPr>
        <w:spacing w:line="257" w:lineRule="auto"/>
        <w:jc w:val="center"/>
        <w:rPr>
          <w:rFonts w:eastAsia="Times New Roman"/>
          <w:b/>
          <w:bCs/>
        </w:rPr>
      </w:pPr>
      <w:r w:rsidRPr="00770F7D">
        <w:rPr>
          <w:rFonts w:eastAsia="Times New Roman"/>
          <w:b/>
          <w:bCs/>
        </w:rPr>
        <w:t>Figure 1 battery life reduction because of GNSS measuerement</w:t>
      </w:r>
    </w:p>
    <w:p w14:paraId="7A41B99A" w14:textId="77777777" w:rsidR="00E101A7" w:rsidRDefault="00E101A7" w:rsidP="00E101A7">
      <w:pPr>
        <w:spacing w:line="257" w:lineRule="auto"/>
        <w:rPr>
          <w:rFonts w:eastAsia="Times New Roman"/>
        </w:rPr>
      </w:pPr>
      <w:r>
        <w:rPr>
          <w:rFonts w:eastAsia="Times New Roman"/>
        </w:rPr>
        <w:t xml:space="preserve">Another points that will reduce battery life for IoT over NTN is SIB reading for satellite ephemeris. If assuming power consumption for SIB reading is 90mW, then battery life reduction will be as in Figure 2. </w:t>
      </w:r>
    </w:p>
    <w:p w14:paraId="467A3C2F" w14:textId="77777777" w:rsidR="00E101A7" w:rsidRDefault="00E101A7" w:rsidP="00E101A7">
      <w:pPr>
        <w:spacing w:line="257" w:lineRule="auto"/>
        <w:jc w:val="center"/>
        <w:rPr>
          <w:rFonts w:eastAsia="Times New Roman"/>
        </w:rPr>
      </w:pPr>
      <w:r>
        <w:rPr>
          <w:noProof/>
          <w:lang w:val="en-US"/>
        </w:rPr>
        <w:lastRenderedPageBreak/>
        <w:drawing>
          <wp:inline distT="0" distB="0" distL="0" distR="0" wp14:anchorId="15B7B80D" wp14:editId="441C8C23">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6">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5810FDD-AD33-4C08-8A3F-FD04EFE0A777}"/>
                        </a:ext>
                      </a:extLst>
                    </a:blip>
                    <a:stretch>
                      <a:fillRect/>
                    </a:stretch>
                  </pic:blipFill>
                  <pic:spPr>
                    <a:xfrm>
                      <a:off x="0" y="0"/>
                      <a:ext cx="4993058" cy="2091109"/>
                    </a:xfrm>
                    <a:prstGeom prst="rect">
                      <a:avLst/>
                    </a:prstGeom>
                  </pic:spPr>
                </pic:pic>
              </a:graphicData>
            </a:graphic>
          </wp:inline>
        </w:drawing>
      </w:r>
    </w:p>
    <w:p w14:paraId="5A63BF00" w14:textId="77777777" w:rsidR="00E101A7" w:rsidRPr="00770F7D" w:rsidRDefault="00E101A7" w:rsidP="00E101A7">
      <w:pPr>
        <w:spacing w:line="257" w:lineRule="auto"/>
        <w:jc w:val="center"/>
        <w:rPr>
          <w:rFonts w:eastAsia="Times New Roman"/>
          <w:b/>
          <w:bCs/>
        </w:rPr>
      </w:pPr>
      <w:r w:rsidRPr="00770F7D">
        <w:rPr>
          <w:rFonts w:eastAsia="Times New Roman"/>
          <w:b/>
          <w:bCs/>
        </w:rPr>
        <w:t>Figure 2 battery life reduction because of SIB reading for satellite ephemeris (90mW)</w:t>
      </w:r>
    </w:p>
    <w:p w14:paraId="008366A6" w14:textId="77777777" w:rsidR="00E101A7" w:rsidRPr="00E101A7" w:rsidRDefault="00E101A7" w:rsidP="00E101A7">
      <w:pPr>
        <w:rPr>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292582" w:rsidRPr="000E1DAA" w14:paraId="117861AB"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E23302"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50Bytes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B88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4B721277"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723B44C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66C9A50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60CD2D1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8085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87435B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D3E687B"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7E3B01D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8C24FB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41809B8D"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47963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1F5AA58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738E0F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C0115C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0AE03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6EC3A88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2.332</w:t>
            </w:r>
          </w:p>
        </w:tc>
        <w:tc>
          <w:tcPr>
            <w:tcW w:w="960" w:type="dxa"/>
            <w:tcBorders>
              <w:top w:val="nil"/>
              <w:left w:val="nil"/>
              <w:bottom w:val="single" w:sz="4" w:space="0" w:color="auto"/>
              <w:right w:val="single" w:sz="4" w:space="0" w:color="auto"/>
            </w:tcBorders>
            <w:shd w:val="clear" w:color="auto" w:fill="auto"/>
            <w:noWrap/>
            <w:vAlign w:val="bottom"/>
            <w:hideMark/>
          </w:tcPr>
          <w:p w14:paraId="63242CA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DD23A7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519D6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4B4F5BD6"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E82F86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6.329</w:t>
            </w:r>
          </w:p>
        </w:tc>
      </w:tr>
      <w:tr w:rsidR="00292582" w:rsidRPr="000E1DAA" w14:paraId="020A9A0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C4E0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7AA72A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0FC6FB8"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F56A88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A8C363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1008701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4.557</w:t>
            </w:r>
          </w:p>
        </w:tc>
        <w:tc>
          <w:tcPr>
            <w:tcW w:w="960" w:type="dxa"/>
            <w:tcBorders>
              <w:top w:val="nil"/>
              <w:left w:val="nil"/>
              <w:bottom w:val="single" w:sz="4" w:space="0" w:color="auto"/>
              <w:right w:val="single" w:sz="4" w:space="0" w:color="auto"/>
            </w:tcBorders>
            <w:shd w:val="clear" w:color="auto" w:fill="auto"/>
            <w:noWrap/>
            <w:vAlign w:val="bottom"/>
            <w:hideMark/>
          </w:tcPr>
          <w:p w14:paraId="2EBFE3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1282408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9F32BEE"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0E9009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35C92E8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11.905</w:t>
            </w:r>
          </w:p>
        </w:tc>
      </w:tr>
      <w:tr w:rsidR="00292582" w:rsidRPr="000E1DAA" w14:paraId="2FB5C06B"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C3E61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555F019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8CD94D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1D2D2E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FF255A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1ECD41DD"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6.683</w:t>
            </w:r>
          </w:p>
        </w:tc>
        <w:tc>
          <w:tcPr>
            <w:tcW w:w="960" w:type="dxa"/>
            <w:tcBorders>
              <w:top w:val="nil"/>
              <w:left w:val="nil"/>
              <w:bottom w:val="single" w:sz="4" w:space="0" w:color="auto"/>
              <w:right w:val="single" w:sz="4" w:space="0" w:color="auto"/>
            </w:tcBorders>
            <w:shd w:val="clear" w:color="auto" w:fill="auto"/>
            <w:noWrap/>
            <w:vAlign w:val="bottom"/>
            <w:hideMark/>
          </w:tcPr>
          <w:p w14:paraId="43646C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E9E04A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F253E7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2DAB6F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3BAB24F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16.854</w:t>
            </w:r>
          </w:p>
        </w:tc>
      </w:tr>
      <w:tr w:rsidR="00292582" w:rsidRPr="000E1DAA" w14:paraId="612AB100"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A3948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086AA3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93D7E6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72862D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63645E8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1C8BDA5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8.717</w:t>
            </w:r>
          </w:p>
        </w:tc>
        <w:tc>
          <w:tcPr>
            <w:tcW w:w="960" w:type="dxa"/>
            <w:tcBorders>
              <w:top w:val="nil"/>
              <w:left w:val="nil"/>
              <w:bottom w:val="single" w:sz="4" w:space="0" w:color="auto"/>
              <w:right w:val="single" w:sz="4" w:space="0" w:color="auto"/>
            </w:tcBorders>
            <w:shd w:val="clear" w:color="auto" w:fill="auto"/>
            <w:noWrap/>
            <w:vAlign w:val="bottom"/>
            <w:hideMark/>
          </w:tcPr>
          <w:p w14:paraId="3C43AE9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B8CD9A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586A18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8EE906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4327992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21.277</w:t>
            </w:r>
          </w:p>
        </w:tc>
      </w:tr>
      <w:tr w:rsidR="00292582" w:rsidRPr="000E1DAA" w14:paraId="06FD1FAF"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D52C4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3611AE5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5F59F8B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9A6D49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036EF2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681E23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10.663</w:t>
            </w:r>
          </w:p>
        </w:tc>
        <w:tc>
          <w:tcPr>
            <w:tcW w:w="960" w:type="dxa"/>
            <w:tcBorders>
              <w:top w:val="nil"/>
              <w:left w:val="nil"/>
              <w:bottom w:val="single" w:sz="4" w:space="0" w:color="auto"/>
              <w:right w:val="single" w:sz="4" w:space="0" w:color="auto"/>
            </w:tcBorders>
            <w:shd w:val="clear" w:color="auto" w:fill="auto"/>
            <w:noWrap/>
            <w:vAlign w:val="bottom"/>
            <w:hideMark/>
          </w:tcPr>
          <w:p w14:paraId="7FD04E8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561056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1A20F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536F224E"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6983F93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25.253</w:t>
            </w:r>
          </w:p>
        </w:tc>
      </w:tr>
      <w:tr w:rsidR="00292582" w:rsidRPr="000E1DAA" w14:paraId="6AEA441B"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7B5287C" w14:textId="77777777" w:rsidR="00292582" w:rsidRPr="000E1DAA" w:rsidRDefault="00292582" w:rsidP="005F243D">
            <w:pPr>
              <w:spacing w:after="0"/>
              <w:jc w:val="center"/>
              <w:rPr>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3BDEE175"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707C191F"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63DCAF5F"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2440CC1F"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64E3775C"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66E3CF"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73E3871"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09082264"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181C19EB"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091AF9B5" w14:textId="77777777" w:rsidR="00292582" w:rsidRPr="000E1DAA" w:rsidRDefault="00292582" w:rsidP="005F243D">
            <w:pPr>
              <w:spacing w:after="0"/>
              <w:rPr>
                <w:rFonts w:eastAsia="Times New Roman"/>
                <w:sz w:val="16"/>
                <w:szCs w:val="16"/>
              </w:rPr>
            </w:pPr>
          </w:p>
        </w:tc>
      </w:tr>
      <w:tr w:rsidR="00292582" w:rsidRPr="000E1DAA" w14:paraId="56322FB3"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843B838" w14:textId="77777777" w:rsidR="00292582" w:rsidRPr="000E1DAA" w:rsidRDefault="00292582" w:rsidP="005F243D">
            <w:pPr>
              <w:spacing w:after="0"/>
              <w:rPr>
                <w:rFonts w:eastAsia="Times New Roman"/>
                <w:sz w:val="16"/>
                <w:szCs w:val="16"/>
              </w:rPr>
            </w:pPr>
          </w:p>
        </w:tc>
        <w:tc>
          <w:tcPr>
            <w:tcW w:w="425" w:type="dxa"/>
            <w:tcBorders>
              <w:top w:val="nil"/>
              <w:left w:val="nil"/>
              <w:bottom w:val="nil"/>
              <w:right w:val="nil"/>
            </w:tcBorders>
            <w:shd w:val="clear" w:color="auto" w:fill="auto"/>
            <w:noWrap/>
            <w:vAlign w:val="bottom"/>
            <w:hideMark/>
          </w:tcPr>
          <w:p w14:paraId="18FF124A"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0C6D6179"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5B41287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6DBA17F9"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173694E2"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3FA6B75"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8F93AAC"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6C4CCA2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58F402B3"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24186046" w14:textId="77777777" w:rsidR="00292582" w:rsidRPr="000E1DAA" w:rsidRDefault="00292582" w:rsidP="005F243D">
            <w:pPr>
              <w:spacing w:after="0"/>
              <w:rPr>
                <w:rFonts w:eastAsia="Times New Roman"/>
                <w:sz w:val="16"/>
                <w:szCs w:val="16"/>
              </w:rPr>
            </w:pPr>
          </w:p>
        </w:tc>
      </w:tr>
      <w:tr w:rsidR="00292582" w:rsidRPr="000E1DAA" w14:paraId="05F77C70"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5CD0C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200Bytes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31C1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3D19937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93B38C4"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FFD66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74BAE6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DC7D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98153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20739D8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E6E17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081FDEF"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10D8EFDA"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6D9A8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41CDC53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0E14CF12"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F588D1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329F4B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4B9CE06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C59887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1D4134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6FF4FF9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4FDE128"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AB36FE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3.950</w:t>
            </w:r>
          </w:p>
        </w:tc>
      </w:tr>
      <w:tr w:rsidR="00292582" w:rsidRPr="000E1DAA" w14:paraId="68739A6C"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6262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68A1B91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1F45D5C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2654B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A8D814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61A601A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2.186</w:t>
            </w:r>
          </w:p>
        </w:tc>
        <w:tc>
          <w:tcPr>
            <w:tcW w:w="960" w:type="dxa"/>
            <w:tcBorders>
              <w:top w:val="nil"/>
              <w:left w:val="nil"/>
              <w:bottom w:val="single" w:sz="4" w:space="0" w:color="auto"/>
              <w:right w:val="single" w:sz="4" w:space="0" w:color="auto"/>
            </w:tcBorders>
            <w:shd w:val="clear" w:color="auto" w:fill="auto"/>
            <w:noWrap/>
            <w:vAlign w:val="bottom"/>
            <w:hideMark/>
          </w:tcPr>
          <w:p w14:paraId="389A0A4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8884E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7032E4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6B7DB472"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5080637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7.599</w:t>
            </w:r>
          </w:p>
        </w:tc>
      </w:tr>
      <w:tr w:rsidR="00292582" w:rsidRPr="000E1DAA" w14:paraId="324B952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F8202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AF6B99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63975A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640F5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7AAD5DD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7F6B84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3.244</w:t>
            </w:r>
          </w:p>
        </w:tc>
        <w:tc>
          <w:tcPr>
            <w:tcW w:w="960" w:type="dxa"/>
            <w:tcBorders>
              <w:top w:val="nil"/>
              <w:left w:val="nil"/>
              <w:bottom w:val="single" w:sz="4" w:space="0" w:color="auto"/>
              <w:right w:val="single" w:sz="4" w:space="0" w:color="auto"/>
            </w:tcBorders>
            <w:shd w:val="clear" w:color="auto" w:fill="auto"/>
            <w:noWrap/>
            <w:vAlign w:val="bottom"/>
            <w:hideMark/>
          </w:tcPr>
          <w:p w14:paraId="7F0889A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594DFC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B59733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1A4E47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5DDE400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10.982</w:t>
            </w:r>
          </w:p>
        </w:tc>
      </w:tr>
      <w:tr w:rsidR="00292582" w:rsidRPr="000E1DAA" w14:paraId="320321A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A4D02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5D1643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4CFE973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DFB7E1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420BD7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4710CC1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4.279</w:t>
            </w:r>
          </w:p>
        </w:tc>
        <w:tc>
          <w:tcPr>
            <w:tcW w:w="960" w:type="dxa"/>
            <w:tcBorders>
              <w:top w:val="nil"/>
              <w:left w:val="nil"/>
              <w:bottom w:val="single" w:sz="4" w:space="0" w:color="auto"/>
              <w:right w:val="single" w:sz="4" w:space="0" w:color="auto"/>
            </w:tcBorders>
            <w:shd w:val="clear" w:color="auto" w:fill="auto"/>
            <w:noWrap/>
            <w:vAlign w:val="bottom"/>
            <w:hideMark/>
          </w:tcPr>
          <w:p w14:paraId="6A72EDC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5619513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44EC93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D88EE1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0923807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14.125</w:t>
            </w:r>
          </w:p>
        </w:tc>
      </w:tr>
      <w:tr w:rsidR="00292582" w:rsidRPr="000E1DAA" w14:paraId="677675B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2DE84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5345D2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4E79D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DB77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5194ED1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59159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5.292</w:t>
            </w:r>
          </w:p>
        </w:tc>
        <w:tc>
          <w:tcPr>
            <w:tcW w:w="960" w:type="dxa"/>
            <w:tcBorders>
              <w:top w:val="nil"/>
              <w:left w:val="nil"/>
              <w:bottom w:val="single" w:sz="4" w:space="0" w:color="auto"/>
              <w:right w:val="single" w:sz="4" w:space="0" w:color="auto"/>
            </w:tcBorders>
            <w:shd w:val="clear" w:color="auto" w:fill="auto"/>
            <w:noWrap/>
            <w:vAlign w:val="bottom"/>
            <w:hideMark/>
          </w:tcPr>
          <w:p w14:paraId="499D906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3CB99DC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7E5C2E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4726D23"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34D1960E"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17.054</w:t>
            </w:r>
          </w:p>
        </w:tc>
      </w:tr>
    </w:tbl>
    <w:p w14:paraId="468EFD7E" w14:textId="77777777" w:rsidR="00292582" w:rsidRDefault="00292582" w:rsidP="00292582"/>
    <w:p w14:paraId="769FA8F5" w14:textId="77777777" w:rsidR="00292582" w:rsidRDefault="00292582" w:rsidP="00292582">
      <w:pPr>
        <w:jc w:val="center"/>
        <w:rPr>
          <w:rFonts w:eastAsia="Times New Roman"/>
          <w:b/>
          <w:bCs/>
        </w:rPr>
      </w:pPr>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292582" w:rsidRPr="00152976" w14:paraId="41EDA9E7" w14:textId="77777777" w:rsidTr="005F243D">
        <w:trPr>
          <w:trHeight w:val="1452"/>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621A53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50Bytes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3CBB2C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97466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E75A94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2EBCEE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B6E348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E24ED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DF6D39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2000A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3C5D48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776C19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34986F6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BD9E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7039510"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A635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54233A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7C59F0F"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373DE2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0.116</w:t>
            </w:r>
          </w:p>
        </w:tc>
        <w:tc>
          <w:tcPr>
            <w:tcW w:w="960" w:type="dxa"/>
            <w:tcBorders>
              <w:top w:val="nil"/>
              <w:left w:val="nil"/>
              <w:bottom w:val="single" w:sz="4" w:space="0" w:color="auto"/>
              <w:right w:val="single" w:sz="4" w:space="0" w:color="auto"/>
            </w:tcBorders>
            <w:shd w:val="clear" w:color="auto" w:fill="auto"/>
            <w:noWrap/>
            <w:vAlign w:val="bottom"/>
            <w:hideMark/>
          </w:tcPr>
          <w:p w14:paraId="2F1EB15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57C3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6FC2E1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381F55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5BADC62C"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0.066</w:t>
            </w:r>
          </w:p>
        </w:tc>
      </w:tr>
      <w:tr w:rsidR="00292582" w:rsidRPr="00152976" w14:paraId="4061B0B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6D86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6D999C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E1CE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76BB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4BFBF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0A0DD3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0.174</w:t>
            </w:r>
          </w:p>
        </w:tc>
        <w:tc>
          <w:tcPr>
            <w:tcW w:w="960" w:type="dxa"/>
            <w:tcBorders>
              <w:top w:val="nil"/>
              <w:left w:val="nil"/>
              <w:bottom w:val="single" w:sz="4" w:space="0" w:color="auto"/>
              <w:right w:val="single" w:sz="4" w:space="0" w:color="auto"/>
            </w:tcBorders>
            <w:shd w:val="clear" w:color="auto" w:fill="auto"/>
            <w:noWrap/>
            <w:vAlign w:val="bottom"/>
            <w:hideMark/>
          </w:tcPr>
          <w:p w14:paraId="4F87F08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4600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7851B0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6B9D2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5378124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0.099</w:t>
            </w:r>
          </w:p>
        </w:tc>
      </w:tr>
      <w:tr w:rsidR="00292582" w:rsidRPr="00152976" w14:paraId="6812BE1E"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C5398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F3D53E6"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886A2"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DE1B3D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6BE1C46"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4F6DF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0.232</w:t>
            </w:r>
          </w:p>
        </w:tc>
        <w:tc>
          <w:tcPr>
            <w:tcW w:w="960" w:type="dxa"/>
            <w:tcBorders>
              <w:top w:val="nil"/>
              <w:left w:val="nil"/>
              <w:bottom w:val="single" w:sz="4" w:space="0" w:color="auto"/>
              <w:right w:val="single" w:sz="4" w:space="0" w:color="auto"/>
            </w:tcBorders>
            <w:shd w:val="clear" w:color="auto" w:fill="auto"/>
            <w:noWrap/>
            <w:vAlign w:val="bottom"/>
            <w:hideMark/>
          </w:tcPr>
          <w:p w14:paraId="103B647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A161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97EBA5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C0503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D2EE7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0.131</w:t>
            </w:r>
          </w:p>
        </w:tc>
      </w:tr>
      <w:tr w:rsidR="00292582" w:rsidRPr="00152976" w14:paraId="79AFDE2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466E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lastRenderedPageBreak/>
              <w:t> </w:t>
            </w:r>
          </w:p>
        </w:tc>
        <w:tc>
          <w:tcPr>
            <w:tcW w:w="365" w:type="dxa"/>
            <w:tcBorders>
              <w:top w:val="nil"/>
              <w:left w:val="nil"/>
              <w:bottom w:val="single" w:sz="4" w:space="0" w:color="auto"/>
              <w:right w:val="single" w:sz="4" w:space="0" w:color="auto"/>
            </w:tcBorders>
            <w:shd w:val="clear" w:color="auto" w:fill="auto"/>
            <w:noWrap/>
            <w:vAlign w:val="bottom"/>
            <w:hideMark/>
          </w:tcPr>
          <w:p w14:paraId="53BC9C3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C28E5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DBE36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5AF6537"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64CAF2C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0.289</w:t>
            </w:r>
          </w:p>
        </w:tc>
        <w:tc>
          <w:tcPr>
            <w:tcW w:w="960" w:type="dxa"/>
            <w:tcBorders>
              <w:top w:val="nil"/>
              <w:left w:val="nil"/>
              <w:bottom w:val="single" w:sz="4" w:space="0" w:color="auto"/>
              <w:right w:val="single" w:sz="4" w:space="0" w:color="auto"/>
            </w:tcBorders>
            <w:shd w:val="clear" w:color="auto" w:fill="auto"/>
            <w:noWrap/>
            <w:vAlign w:val="bottom"/>
            <w:hideMark/>
          </w:tcPr>
          <w:p w14:paraId="58D0A99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C66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D53132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7122EF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FA14A6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0.164</w:t>
            </w:r>
          </w:p>
        </w:tc>
      </w:tr>
      <w:tr w:rsidR="00292582" w:rsidRPr="00152976" w14:paraId="3DF9B80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A79B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04C9C4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14233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D96C8A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9C447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11FBAA5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0.347</w:t>
            </w:r>
          </w:p>
        </w:tc>
        <w:tc>
          <w:tcPr>
            <w:tcW w:w="960" w:type="dxa"/>
            <w:tcBorders>
              <w:top w:val="nil"/>
              <w:left w:val="nil"/>
              <w:bottom w:val="single" w:sz="4" w:space="0" w:color="auto"/>
              <w:right w:val="single" w:sz="4" w:space="0" w:color="auto"/>
            </w:tcBorders>
            <w:shd w:val="clear" w:color="auto" w:fill="auto"/>
            <w:noWrap/>
            <w:vAlign w:val="bottom"/>
            <w:hideMark/>
          </w:tcPr>
          <w:p w14:paraId="7EC2205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0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25CFFB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4CADE8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C7D31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0.197</w:t>
            </w:r>
          </w:p>
        </w:tc>
      </w:tr>
      <w:tr w:rsidR="00292582" w:rsidRPr="00152976" w14:paraId="60A9EE1A"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3014BD01" w14:textId="77777777" w:rsidR="00292582" w:rsidRPr="00152976" w:rsidRDefault="00292582" w:rsidP="005F243D">
            <w:pPr>
              <w:spacing w:after="0"/>
              <w:jc w:val="center"/>
              <w:rPr>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6A3A382"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EC48B6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245B0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EC45A4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DC84DF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8645725"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C7012C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8D9C0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DA7D823"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B1BB2DF" w14:textId="77777777" w:rsidR="00292582" w:rsidRPr="00152976" w:rsidRDefault="00292582" w:rsidP="005F243D">
            <w:pPr>
              <w:spacing w:after="0"/>
              <w:rPr>
                <w:rFonts w:eastAsia="Times New Roman"/>
                <w:sz w:val="16"/>
                <w:szCs w:val="16"/>
              </w:rPr>
            </w:pPr>
          </w:p>
        </w:tc>
      </w:tr>
      <w:tr w:rsidR="00292582" w:rsidRPr="00152976" w14:paraId="5B508A47"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72203428" w14:textId="77777777" w:rsidR="00292582" w:rsidRPr="00152976" w:rsidRDefault="00292582" w:rsidP="005F243D">
            <w:pPr>
              <w:spacing w:after="0"/>
              <w:rPr>
                <w:rFonts w:eastAsia="Times New Roman"/>
                <w:sz w:val="16"/>
                <w:szCs w:val="16"/>
              </w:rPr>
            </w:pPr>
          </w:p>
        </w:tc>
        <w:tc>
          <w:tcPr>
            <w:tcW w:w="365" w:type="dxa"/>
            <w:tcBorders>
              <w:top w:val="nil"/>
              <w:left w:val="nil"/>
              <w:bottom w:val="nil"/>
              <w:right w:val="nil"/>
            </w:tcBorders>
            <w:shd w:val="clear" w:color="auto" w:fill="auto"/>
            <w:noWrap/>
            <w:vAlign w:val="bottom"/>
            <w:hideMark/>
          </w:tcPr>
          <w:p w14:paraId="587DE521"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0CC13E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247AD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289F9CC"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4109EF"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426F55D"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59F949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614AB0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1F2895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8B4E87" w14:textId="77777777" w:rsidR="00292582" w:rsidRPr="00152976" w:rsidRDefault="00292582" w:rsidP="005F243D">
            <w:pPr>
              <w:spacing w:after="0"/>
              <w:rPr>
                <w:rFonts w:eastAsia="Times New Roman"/>
                <w:sz w:val="16"/>
                <w:szCs w:val="16"/>
              </w:rPr>
            </w:pPr>
          </w:p>
        </w:tc>
      </w:tr>
      <w:tr w:rsidR="00292582" w:rsidRPr="00152976" w14:paraId="20C1FC01" w14:textId="77777777" w:rsidTr="005F243D">
        <w:trPr>
          <w:trHeight w:val="1164"/>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D59B9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200Bytes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CBEA28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86D26F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E7CFE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C48620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FE5990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CB6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C6AC9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7D1401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194BEF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270142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09B9F46F"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ED720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C3D5CB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1A2228"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A9D3E4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D6B439E"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470E011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0.054</w:t>
            </w:r>
          </w:p>
        </w:tc>
        <w:tc>
          <w:tcPr>
            <w:tcW w:w="960" w:type="dxa"/>
            <w:tcBorders>
              <w:top w:val="nil"/>
              <w:left w:val="nil"/>
              <w:bottom w:val="single" w:sz="4" w:space="0" w:color="auto"/>
              <w:right w:val="single" w:sz="4" w:space="0" w:color="auto"/>
            </w:tcBorders>
            <w:shd w:val="clear" w:color="auto" w:fill="auto"/>
            <w:noWrap/>
            <w:vAlign w:val="bottom"/>
            <w:hideMark/>
          </w:tcPr>
          <w:p w14:paraId="7F4C3FB1"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46AE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F6E93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5E3BD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9DAC1"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0.040</w:t>
            </w:r>
          </w:p>
        </w:tc>
      </w:tr>
      <w:tr w:rsidR="00292582" w:rsidRPr="00152976" w14:paraId="6788FD96"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E3036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905EE9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EF9D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4E35E9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1AF694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6737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0.081</w:t>
            </w:r>
          </w:p>
        </w:tc>
        <w:tc>
          <w:tcPr>
            <w:tcW w:w="960" w:type="dxa"/>
            <w:tcBorders>
              <w:top w:val="nil"/>
              <w:left w:val="nil"/>
              <w:bottom w:val="single" w:sz="4" w:space="0" w:color="auto"/>
              <w:right w:val="single" w:sz="4" w:space="0" w:color="auto"/>
            </w:tcBorders>
            <w:shd w:val="clear" w:color="auto" w:fill="auto"/>
            <w:noWrap/>
            <w:vAlign w:val="bottom"/>
            <w:hideMark/>
          </w:tcPr>
          <w:p w14:paraId="4FD5110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B6461"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646BC7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2B942A0"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283DD7B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0.060</w:t>
            </w:r>
          </w:p>
        </w:tc>
      </w:tr>
      <w:tr w:rsidR="00292582" w:rsidRPr="00152976" w14:paraId="022107B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5649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BA0F3C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53453"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AA5009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714495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504D859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0.109</w:t>
            </w:r>
          </w:p>
        </w:tc>
        <w:tc>
          <w:tcPr>
            <w:tcW w:w="960" w:type="dxa"/>
            <w:tcBorders>
              <w:top w:val="nil"/>
              <w:left w:val="nil"/>
              <w:bottom w:val="single" w:sz="4" w:space="0" w:color="auto"/>
              <w:right w:val="single" w:sz="4" w:space="0" w:color="auto"/>
            </w:tcBorders>
            <w:shd w:val="clear" w:color="auto" w:fill="auto"/>
            <w:noWrap/>
            <w:vAlign w:val="bottom"/>
            <w:hideMark/>
          </w:tcPr>
          <w:p w14:paraId="4909B6AF"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23B7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9FAFD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2A087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092FDD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0.080</w:t>
            </w:r>
          </w:p>
        </w:tc>
      </w:tr>
      <w:tr w:rsidR="00292582" w:rsidRPr="00152976" w14:paraId="74898AC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30919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0A4E904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28BC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BA094C"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03699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14F6096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0.136</w:t>
            </w:r>
          </w:p>
        </w:tc>
        <w:tc>
          <w:tcPr>
            <w:tcW w:w="960" w:type="dxa"/>
            <w:tcBorders>
              <w:top w:val="nil"/>
              <w:left w:val="nil"/>
              <w:bottom w:val="single" w:sz="4" w:space="0" w:color="auto"/>
              <w:right w:val="single" w:sz="4" w:space="0" w:color="auto"/>
            </w:tcBorders>
            <w:shd w:val="clear" w:color="auto" w:fill="auto"/>
            <w:noWrap/>
            <w:vAlign w:val="bottom"/>
            <w:hideMark/>
          </w:tcPr>
          <w:p w14:paraId="3DD304C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A98F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0B7AF35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D5AED1"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A03E79"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0.100</w:t>
            </w:r>
          </w:p>
        </w:tc>
      </w:tr>
      <w:tr w:rsidR="00292582" w:rsidRPr="00152976" w14:paraId="31CF94E5"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9E314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ED4B51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37CA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42224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2AEC0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04AE3672"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bottom"/>
            <w:hideMark/>
          </w:tcPr>
          <w:p w14:paraId="2A6B5B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A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3F082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29AFD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4B4BB0E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0.120</w:t>
            </w:r>
          </w:p>
        </w:tc>
      </w:tr>
    </w:tbl>
    <w:p w14:paraId="038FE764" w14:textId="77777777" w:rsidR="00292582" w:rsidRDefault="00292582" w:rsidP="00292582">
      <w:pPr>
        <w:jc w:val="center"/>
        <w:rPr>
          <w:rFonts w:eastAsia="Times New Roman"/>
          <w:b/>
          <w:bCs/>
        </w:rPr>
      </w:pPr>
    </w:p>
    <w:p w14:paraId="54497BE8" w14:textId="77777777" w:rsidR="00BA4EAF" w:rsidRDefault="00BA4EAF">
      <w:pPr>
        <w:rPr>
          <w:lang w:val="en-US" w:eastAsia="zh-TW"/>
        </w:rPr>
      </w:pPr>
    </w:p>
    <w:p w14:paraId="03DDC63F" w14:textId="2BEAE5E1" w:rsidR="00CD1693" w:rsidRDefault="006750BB">
      <w:pPr>
        <w:pStyle w:val="Heading1"/>
        <w:rPr>
          <w:lang w:val="en-US" w:eastAsia="zh-TW"/>
        </w:rPr>
      </w:pPr>
      <w:r>
        <w:rPr>
          <w:lang w:val="en-US" w:eastAsia="zh-TW"/>
        </w:rPr>
        <w:t>Appendix</w:t>
      </w:r>
      <w:r w:rsidR="007B098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56E90850" w:rsidR="00CD1693" w:rsidRDefault="009D5E52" w:rsidP="009D5E52">
            <w:pPr>
              <w:snapToGrid w:val="0"/>
              <w:spacing w:after="0"/>
              <w:rPr>
                <w:lang w:eastAsia="zh-CN"/>
              </w:rPr>
            </w:pPr>
            <w:r>
              <w:rPr>
                <w:lang w:eastAsia="zh-CN"/>
              </w:rPr>
              <w:t>Huawei (</w:t>
            </w:r>
            <w:r w:rsidRPr="009D5E52">
              <w:rPr>
                <w:lang w:eastAsia="zh-CN"/>
              </w:rPr>
              <w:t>R1-2102344</w:t>
            </w:r>
            <w:r>
              <w:rPr>
                <w:lang w:eastAsia="zh-CN"/>
              </w:rPr>
              <w:t>)</w:t>
            </w:r>
          </w:p>
        </w:tc>
        <w:tc>
          <w:tcPr>
            <w:tcW w:w="8080" w:type="dxa"/>
            <w:vAlign w:val="center"/>
          </w:tcPr>
          <w:p w14:paraId="175D96D6" w14:textId="77777777" w:rsidR="00FF2B6E" w:rsidRPr="00221AA5" w:rsidRDefault="00FF2B6E" w:rsidP="00FF2B6E">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9E3AE5">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7C7044F0" w14:textId="77777777" w:rsidR="00FF2B6E" w:rsidRPr="00221AA5" w:rsidRDefault="00FF2B6E" w:rsidP="00FF2B6E">
            <w:pPr>
              <w:rPr>
                <w:rFonts w:eastAsiaTheme="minorEastAsia"/>
                <w:i/>
                <w:lang w:eastAsia="zh-CN"/>
              </w:rPr>
            </w:pPr>
            <w:r w:rsidRPr="0069262E">
              <w:rPr>
                <w:rFonts w:eastAsiaTheme="minorEastAsia"/>
                <w:b/>
                <w:i/>
                <w:lang w:eastAsia="zh-CN"/>
              </w:rPr>
              <w:t>Observation 2</w:t>
            </w:r>
            <w:r>
              <w:rPr>
                <w:rFonts w:eastAsiaTheme="minorEastAsia" w:hint="eastAsia"/>
                <w:b/>
                <w:i/>
                <w:lang w:eastAsia="zh-CN"/>
              </w:rPr>
              <w:t>:</w:t>
            </w:r>
            <w:r>
              <w:rPr>
                <w:rFonts w:eastAsiaTheme="minorEastAsia"/>
                <w:b/>
                <w:i/>
                <w:lang w:eastAsia="zh-CN"/>
              </w:rPr>
              <w:t xml:space="preserve"> </w:t>
            </w:r>
            <w:r w:rsidRPr="009E3AE5">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7A11AA0A" w14:textId="77777777" w:rsidR="00FF2B6E" w:rsidRPr="00221AA5" w:rsidRDefault="00FF2B6E" w:rsidP="00FF2B6E">
            <w:pPr>
              <w:rPr>
                <w:rFonts w:eastAsiaTheme="minorEastAsia"/>
                <w:i/>
                <w:lang w:eastAsia="zh-CN"/>
              </w:rPr>
            </w:pPr>
            <w:r w:rsidRPr="00FC1BB1">
              <w:rPr>
                <w:rFonts w:eastAsiaTheme="minorEastAsia"/>
                <w:b/>
                <w:i/>
                <w:lang w:eastAsia="zh-CN"/>
              </w:rPr>
              <w:t>Observation 3:</w:t>
            </w:r>
            <w:r>
              <w:rPr>
                <w:rFonts w:eastAsiaTheme="minorEastAsia"/>
                <w:b/>
                <w:i/>
                <w:lang w:eastAsia="zh-CN"/>
              </w:rPr>
              <w:t xml:space="preserve"> </w:t>
            </w:r>
            <w:r w:rsidRPr="00221AA5">
              <w:rPr>
                <w:rFonts w:eastAsiaTheme="minorEastAsia"/>
                <w:i/>
                <w:lang w:eastAsia="zh-CN"/>
              </w:rPr>
              <w:t>Decoding system information or receiving closed loop TAC command for TA adjustment during UL repetition will introduce extra power consumption for IoT devices</w:t>
            </w:r>
            <w:r>
              <w:rPr>
                <w:rFonts w:eastAsiaTheme="minorEastAsia"/>
                <w:i/>
                <w:lang w:eastAsia="zh-CN"/>
              </w:rPr>
              <w:t>.</w:t>
            </w:r>
          </w:p>
          <w:p w14:paraId="12B52F68" w14:textId="77777777" w:rsidR="00FF2B6E" w:rsidRPr="0060192D" w:rsidRDefault="00FF2B6E" w:rsidP="00FF2B6E">
            <w:pPr>
              <w:pStyle w:val="Default"/>
              <w:spacing w:afterLines="50" w:after="120"/>
              <w:jc w:val="both"/>
              <w:rPr>
                <w:b/>
                <w:i/>
                <w:sz w:val="22"/>
                <w:szCs w:val="22"/>
                <w:lang w:val="en-GB"/>
              </w:rPr>
            </w:pPr>
            <w:r w:rsidRPr="0060192D">
              <w:rPr>
                <w:b/>
                <w:i/>
                <w:sz w:val="22"/>
                <w:szCs w:val="22"/>
                <w:lang w:val="en-GB"/>
              </w:rPr>
              <w:t xml:space="preserve">Observation </w:t>
            </w:r>
            <w:r>
              <w:rPr>
                <w:b/>
                <w:i/>
                <w:sz w:val="22"/>
                <w:szCs w:val="22"/>
                <w:lang w:val="en-GB"/>
              </w:rPr>
              <w:t>4</w:t>
            </w:r>
            <w:r w:rsidRPr="0060192D">
              <w:rPr>
                <w:b/>
                <w:i/>
                <w:sz w:val="22"/>
                <w:szCs w:val="22"/>
                <w:lang w:val="en-GB"/>
              </w:rPr>
              <w:t xml:space="preserve">: </w:t>
            </w:r>
            <w:r w:rsidRPr="0060192D">
              <w:rPr>
                <w:i/>
                <w:sz w:val="22"/>
                <w:szCs w:val="22"/>
              </w:rPr>
              <w:t xml:space="preserve">RACH failure may happen for an NB-IoT UE </w:t>
            </w:r>
            <w:r>
              <w:rPr>
                <w:i/>
                <w:sz w:val="22"/>
                <w:szCs w:val="22"/>
              </w:rPr>
              <w:t>since it</w:t>
            </w:r>
            <w:r w:rsidRPr="001E6CA9">
              <w:rPr>
                <w:i/>
                <w:sz w:val="22"/>
                <w:szCs w:val="22"/>
              </w:rPr>
              <w:t xml:space="preserve"> may stay in the cell for a short time</w:t>
            </w:r>
            <w:r>
              <w:rPr>
                <w:i/>
                <w:sz w:val="22"/>
                <w:szCs w:val="22"/>
              </w:rPr>
              <w:t>, which leads to</w:t>
            </w:r>
            <w:r w:rsidRPr="001E6CA9">
              <w:t xml:space="preserve"> </w:t>
            </w:r>
            <w:r w:rsidRPr="001E6CA9">
              <w:rPr>
                <w:i/>
                <w:sz w:val="22"/>
                <w:szCs w:val="22"/>
              </w:rPr>
              <w:t>increased power consumption</w:t>
            </w:r>
            <w:r>
              <w:rPr>
                <w:i/>
                <w:sz w:val="22"/>
                <w:szCs w:val="22"/>
              </w:rPr>
              <w:t>.</w:t>
            </w:r>
          </w:p>
          <w:p w14:paraId="4BE8604D" w14:textId="77777777" w:rsidR="00FF2B6E" w:rsidRPr="00A8681D" w:rsidRDefault="00FF2B6E" w:rsidP="00FF2B6E">
            <w:pPr>
              <w:rPr>
                <w:i/>
              </w:rPr>
            </w:pPr>
            <w:r w:rsidRPr="0060192D">
              <w:rPr>
                <w:b/>
                <w:i/>
              </w:rPr>
              <w:t xml:space="preserve">Observation </w:t>
            </w:r>
            <w:r>
              <w:rPr>
                <w:b/>
                <w:i/>
              </w:rPr>
              <w:t>5</w:t>
            </w:r>
            <w:r w:rsidRPr="0060192D">
              <w:rPr>
                <w:b/>
                <w:i/>
              </w:rPr>
              <w:t>:</w:t>
            </w:r>
            <w:r w:rsidRPr="00A8681D">
              <w:rPr>
                <w:i/>
              </w:rPr>
              <w:t xml:space="preserve"> Power consumption of GNSS and NTN related SIB </w:t>
            </w:r>
            <w:r>
              <w:rPr>
                <w:i/>
              </w:rPr>
              <w:t xml:space="preserve">reading </w:t>
            </w:r>
            <w:r w:rsidRPr="00A8681D">
              <w:rPr>
                <w:i/>
              </w:rPr>
              <w:t>have a large impact to battery life of IoT devices.</w:t>
            </w:r>
          </w:p>
          <w:p w14:paraId="2CC35AAB" w14:textId="77777777" w:rsidR="00FF2B6E" w:rsidRPr="00A8681D" w:rsidRDefault="00FF2B6E" w:rsidP="00FF2B6E">
            <w:pPr>
              <w:rPr>
                <w:i/>
              </w:rPr>
            </w:pPr>
            <w:r w:rsidRPr="0060192D">
              <w:rPr>
                <w:b/>
                <w:i/>
              </w:rPr>
              <w:t xml:space="preserve">Observation </w:t>
            </w:r>
            <w:r>
              <w:rPr>
                <w:b/>
                <w:i/>
              </w:rPr>
              <w:t>6</w:t>
            </w:r>
            <w:r w:rsidRPr="0060192D">
              <w:rPr>
                <w:b/>
                <w:i/>
              </w:rPr>
              <w:t>:</w:t>
            </w:r>
            <w:r w:rsidRPr="00A8681D">
              <w:rPr>
                <w:i/>
              </w:rPr>
              <w:t xml:space="preserve"> </w:t>
            </w:r>
            <w:r>
              <w:rPr>
                <w:i/>
              </w:rPr>
              <w:t xml:space="preserve">The differential frequency shift in IoT over NTN may become larger than the existing </w:t>
            </w:r>
            <w:r w:rsidRPr="00B176DF">
              <w:rPr>
                <w:i/>
              </w:rPr>
              <w:t>channel raster</w:t>
            </w:r>
            <w:r>
              <w:rPr>
                <w:i/>
              </w:rPr>
              <w:t xml:space="preserve"> in some deployment. </w:t>
            </w:r>
          </w:p>
          <w:p w14:paraId="5D7A0CCA" w14:textId="77777777" w:rsidR="00FF2B6E" w:rsidRDefault="00FF2B6E" w:rsidP="00FF2B6E">
            <w:pPr>
              <w:rPr>
                <w:i/>
              </w:rPr>
            </w:pPr>
            <w:r w:rsidRPr="009E3AE5">
              <w:rPr>
                <w:b/>
                <w:i/>
              </w:rPr>
              <w:t>Proposal 1:</w:t>
            </w:r>
            <w:r w:rsidRPr="009E3AE5">
              <w:rPr>
                <w:i/>
              </w:rPr>
              <w:t xml:space="preserve"> A</w:t>
            </w:r>
            <w:r>
              <w:rPr>
                <w:i/>
              </w:rPr>
              <w:t>n</w:t>
            </w:r>
            <w:r w:rsidRPr="009E3AE5">
              <w:rPr>
                <w:i/>
              </w:rPr>
              <w:t xml:space="preserve"> IoT-NTN UE </w:t>
            </w:r>
            <w:r>
              <w:rPr>
                <w:i/>
              </w:rPr>
              <w:t xml:space="preserve">at least supports </w:t>
            </w:r>
            <w:r w:rsidRPr="009E3AE5">
              <w:rPr>
                <w:i/>
              </w:rPr>
              <w:t xml:space="preserve">TA </w:t>
            </w:r>
            <w:r>
              <w:rPr>
                <w:i/>
              </w:rPr>
              <w:t xml:space="preserve">calculation </w:t>
            </w:r>
            <w:r w:rsidRPr="009E3AE5">
              <w:rPr>
                <w:i/>
              </w:rPr>
              <w:t xml:space="preserve">based on common TA </w:t>
            </w:r>
            <w:r>
              <w:rPr>
                <w:i/>
              </w:rPr>
              <w:t xml:space="preserve">indication </w:t>
            </w:r>
            <w:r w:rsidRPr="009E3AE5">
              <w:rPr>
                <w:i/>
              </w:rPr>
              <w:t>and a UE specific TA</w:t>
            </w:r>
            <w:r>
              <w:rPr>
                <w:i/>
              </w:rPr>
              <w:t>.</w:t>
            </w:r>
          </w:p>
          <w:p w14:paraId="2E4983D7" w14:textId="77777777" w:rsidR="00FF2B6E" w:rsidRPr="00221AA5" w:rsidRDefault="00FF2B6E" w:rsidP="00FF2B6E">
            <w:pPr>
              <w:rPr>
                <w:rFonts w:eastAsiaTheme="minorEastAsia"/>
                <w:i/>
                <w:lang w:eastAsia="zh-CN"/>
              </w:rPr>
            </w:pPr>
            <w:r w:rsidRPr="00221AA5">
              <w:rPr>
                <w:rFonts w:eastAsiaTheme="minorEastAsia"/>
                <w:b/>
                <w:i/>
                <w:lang w:eastAsia="zh-CN"/>
              </w:rPr>
              <w:t xml:space="preserve">Proposal </w:t>
            </w:r>
            <w:r>
              <w:rPr>
                <w:rFonts w:eastAsiaTheme="minorEastAsia"/>
                <w:b/>
                <w:i/>
                <w:lang w:eastAsia="zh-CN"/>
              </w:rPr>
              <w:t>2</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55539C81" w14:textId="77777777" w:rsidR="00FF2B6E" w:rsidRPr="009E3AE5" w:rsidRDefault="00FF2B6E" w:rsidP="00FF2B6E">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 xml:space="preserve">3: </w:t>
            </w:r>
            <w:r w:rsidRPr="009E3AE5">
              <w:rPr>
                <w:rFonts w:eastAsiaTheme="minorEastAsia"/>
                <w:i/>
                <w:lang w:eastAsia="zh-CN"/>
              </w:rPr>
              <w:t>More UL gaps should be inserted according to the maximum allowed time-continuous transmission for IoT</w:t>
            </w:r>
            <w:r>
              <w:rPr>
                <w:rFonts w:eastAsiaTheme="minorEastAsia"/>
                <w:i/>
                <w:lang w:eastAsia="zh-CN"/>
              </w:rPr>
              <w:t xml:space="preserve"> over</w:t>
            </w:r>
            <w:r w:rsidRPr="009E3AE5">
              <w:rPr>
                <w:rFonts w:eastAsiaTheme="minorEastAsia"/>
                <w:i/>
                <w:lang w:eastAsia="zh-CN"/>
              </w:rPr>
              <w:t xml:space="preserve"> NTN.</w:t>
            </w:r>
          </w:p>
          <w:p w14:paraId="03A7F30F" w14:textId="77777777" w:rsidR="00FF2B6E" w:rsidRDefault="00FF2B6E" w:rsidP="00FF2B6E">
            <w:pPr>
              <w:rPr>
                <w:rFonts w:eastAsiaTheme="minorEastAsia"/>
                <w:i/>
                <w:lang w:eastAsia="zh-CN"/>
              </w:rPr>
            </w:pPr>
            <w:r>
              <w:rPr>
                <w:rFonts w:eastAsiaTheme="minorEastAsia"/>
                <w:b/>
                <w:i/>
                <w:lang w:eastAsia="zh-CN"/>
              </w:rPr>
              <w:t>Proposal 4</w:t>
            </w:r>
            <w:r w:rsidRPr="00FC1BB1">
              <w:rPr>
                <w:rFonts w:eastAsiaTheme="minorEastAsia"/>
                <w:b/>
                <w:i/>
                <w:lang w:eastAsia="zh-CN"/>
              </w:rPr>
              <w:t>:</w:t>
            </w:r>
            <w:r>
              <w:rPr>
                <w:rFonts w:eastAsiaTheme="minorEastAsia"/>
                <w:b/>
                <w:i/>
                <w:lang w:eastAsia="zh-CN"/>
              </w:rPr>
              <w:t xml:space="preserve"> </w:t>
            </w:r>
            <w:r w:rsidRPr="00221AA5">
              <w:rPr>
                <w:rFonts w:eastAsiaTheme="minorEastAsia"/>
                <w:i/>
                <w:lang w:eastAsia="zh-CN"/>
              </w:rPr>
              <w:t>Using TA drift rate to calculate and compensate the T</w:t>
            </w:r>
            <w:r w:rsidRPr="00221AA5">
              <w:rPr>
                <w:rFonts w:eastAsiaTheme="minorEastAsia" w:hint="eastAsia"/>
                <w:i/>
                <w:lang w:eastAsia="zh-CN"/>
              </w:rPr>
              <w:t>A</w:t>
            </w:r>
            <w:r w:rsidRPr="00221AA5">
              <w:rPr>
                <w:rFonts w:eastAsiaTheme="minorEastAsia"/>
                <w:i/>
                <w:lang w:eastAsia="zh-CN"/>
              </w:rPr>
              <w:t xml:space="preserve"> drift </w:t>
            </w:r>
            <w:r>
              <w:rPr>
                <w:rFonts w:eastAsiaTheme="minorEastAsia"/>
                <w:i/>
                <w:lang w:eastAsia="zh-CN"/>
              </w:rPr>
              <w:t>for</w:t>
            </w:r>
            <w:r w:rsidRPr="00221AA5">
              <w:rPr>
                <w:rFonts w:eastAsiaTheme="minorEastAsia"/>
                <w:i/>
                <w:lang w:eastAsia="zh-CN"/>
              </w:rPr>
              <w:t xml:space="preserve"> UL transmission</w:t>
            </w:r>
            <w:r>
              <w:rPr>
                <w:rFonts w:eastAsiaTheme="minorEastAsia"/>
                <w:i/>
                <w:lang w:eastAsia="zh-CN"/>
              </w:rPr>
              <w:t xml:space="preserve"> with long duration</w:t>
            </w:r>
            <w:r w:rsidRPr="00221AA5">
              <w:rPr>
                <w:rFonts w:eastAsiaTheme="minorEastAsia"/>
                <w:i/>
                <w:lang w:eastAsia="zh-CN"/>
              </w:rPr>
              <w:t>.</w:t>
            </w:r>
          </w:p>
          <w:p w14:paraId="5D243308" w14:textId="77777777" w:rsidR="00FF2B6E" w:rsidRPr="00CE6F7E" w:rsidRDefault="00FF2B6E" w:rsidP="00FF2B6E">
            <w:pPr>
              <w:rPr>
                <w:rFonts w:eastAsiaTheme="minorEastAsia"/>
                <w:lang w:eastAsia="zh-CN"/>
              </w:rPr>
            </w:pPr>
            <w:r>
              <w:rPr>
                <w:rFonts w:eastAsiaTheme="minorEastAsia"/>
                <w:b/>
                <w:i/>
                <w:lang w:eastAsia="zh-CN"/>
              </w:rPr>
              <w:t>Proposal 5</w:t>
            </w:r>
            <w:r w:rsidRPr="00FC1BB1">
              <w:rPr>
                <w:rFonts w:eastAsiaTheme="minorEastAsia"/>
                <w:b/>
                <w:i/>
                <w:lang w:eastAsia="zh-CN"/>
              </w:rPr>
              <w:t>:</w:t>
            </w:r>
            <w:r w:rsidRPr="008E019D">
              <w:t xml:space="preserve"> </w:t>
            </w:r>
            <w:r>
              <w:rPr>
                <w:rFonts w:eastAsiaTheme="minorEastAsia"/>
                <w:i/>
                <w:lang w:eastAsia="zh-CN"/>
              </w:rPr>
              <w:t>The indication of</w:t>
            </w:r>
            <w:r w:rsidRPr="00CE6F7E">
              <w:rPr>
                <w:rFonts w:eastAsiaTheme="minorEastAsia"/>
                <w:i/>
                <w:lang w:eastAsia="zh-CN"/>
              </w:rPr>
              <w:t xml:space="preserve"> DL frequency pre-compensation is normalized to</w:t>
            </w:r>
            <w:r>
              <w:rPr>
                <w:rFonts w:eastAsiaTheme="minorEastAsia"/>
                <w:i/>
                <w:lang w:eastAsia="zh-CN"/>
              </w:rPr>
              <w:t xml:space="preserve"> a predefine</w:t>
            </w:r>
            <w:r w:rsidRPr="00CE6F7E">
              <w:rPr>
                <w:rFonts w:eastAsiaTheme="minorEastAsia"/>
                <w:i/>
                <w:lang w:eastAsia="zh-CN"/>
              </w:rPr>
              <w:t xml:space="preserve"> subcarrier spacing.</w:t>
            </w:r>
          </w:p>
          <w:p w14:paraId="562DE49C" w14:textId="50C696AB" w:rsidR="00CD1693" w:rsidRDefault="00FF2B6E" w:rsidP="00FF2B6E">
            <w:pPr>
              <w:pStyle w:val="Eqn"/>
              <w:rPr>
                <w:sz w:val="20"/>
                <w:szCs w:val="20"/>
              </w:rPr>
            </w:pPr>
            <w:r>
              <w:rPr>
                <w:rFonts w:eastAsiaTheme="minorEastAsia"/>
                <w:b/>
                <w:i/>
                <w:lang w:eastAsia="zh-CN"/>
              </w:rPr>
              <w:t>Proposal 6</w:t>
            </w:r>
            <w:r w:rsidRPr="008E019D">
              <w:rPr>
                <w:rFonts w:eastAsiaTheme="minorEastAsia"/>
                <w:b/>
                <w:i/>
                <w:lang w:eastAsia="zh-CN"/>
              </w:rPr>
              <w:t xml:space="preserve">: </w:t>
            </w:r>
            <w:r w:rsidRPr="008E019D">
              <w:rPr>
                <w:rFonts w:eastAsiaTheme="minorEastAsia"/>
                <w:i/>
                <w:lang w:eastAsia="zh-CN"/>
              </w:rPr>
              <w:t>To reduce the signaling overhead, only DL pre-compensation indication is needed and sufficient for UL frequency</w:t>
            </w:r>
            <w:r>
              <w:rPr>
                <w:rFonts w:eastAsiaTheme="minorEastAsia"/>
                <w:i/>
                <w:lang w:eastAsia="zh-CN"/>
              </w:rPr>
              <w:t xml:space="preserve"> alignment</w:t>
            </w:r>
            <w:r w:rsidRPr="008E019D">
              <w:rPr>
                <w:rFonts w:eastAsiaTheme="minorEastAsia"/>
                <w:i/>
                <w:lang w:eastAsia="zh-CN"/>
              </w:rPr>
              <w:t>.</w:t>
            </w:r>
          </w:p>
        </w:tc>
      </w:tr>
      <w:tr w:rsidR="00FF2B6E" w14:paraId="23371952" w14:textId="77777777">
        <w:trPr>
          <w:trHeight w:val="398"/>
          <w:jc w:val="center"/>
        </w:trPr>
        <w:tc>
          <w:tcPr>
            <w:tcW w:w="2547" w:type="dxa"/>
            <w:shd w:val="clear" w:color="auto" w:fill="auto"/>
            <w:vAlign w:val="center"/>
          </w:tcPr>
          <w:p w14:paraId="6C3F7EDB" w14:textId="3DBABA83" w:rsidR="00FF2B6E" w:rsidRDefault="00FF2B6E" w:rsidP="000C1B35">
            <w:pPr>
              <w:snapToGrid w:val="0"/>
              <w:spacing w:after="0"/>
            </w:pPr>
            <w:r>
              <w:lastRenderedPageBreak/>
              <w:t>OPPO (R1-2102423)</w:t>
            </w:r>
          </w:p>
        </w:tc>
        <w:tc>
          <w:tcPr>
            <w:tcW w:w="8080" w:type="dxa"/>
            <w:vAlign w:val="center"/>
          </w:tcPr>
          <w:p w14:paraId="33F0D77D" w14:textId="77777777" w:rsidR="00FF2B6E" w:rsidRDefault="00FF2B6E" w:rsidP="00FF2B6E">
            <w:pPr>
              <w:spacing w:before="120"/>
            </w:pPr>
            <w:r w:rsidRPr="00D47959">
              <w:rPr>
                <w:b/>
              </w:rPr>
              <w:t>Proposal 1</w:t>
            </w:r>
            <w:r>
              <w:t xml:space="preserve">: a GNSS measurement window is needed and the network/UE have to have a common understanding on the GNSS window. </w:t>
            </w:r>
          </w:p>
          <w:p w14:paraId="398799FF" w14:textId="77777777" w:rsidR="00FF2B6E" w:rsidRDefault="00FF2B6E" w:rsidP="00FF2B6E">
            <w:pPr>
              <w:spacing w:before="120"/>
            </w:pPr>
            <w:r w:rsidRPr="00D47959">
              <w:rPr>
                <w:b/>
              </w:rPr>
              <w:t>Proposal 2</w:t>
            </w:r>
            <w:r>
              <w:t xml:space="preserve">: Study whether the DL and UL gap shall take into account NTN-SIB reading. </w:t>
            </w:r>
          </w:p>
          <w:p w14:paraId="222B9F55" w14:textId="77777777" w:rsidR="00FF2B6E" w:rsidRDefault="00FF2B6E" w:rsidP="00FF2B6E">
            <w:pPr>
              <w:spacing w:before="120"/>
            </w:pPr>
            <w:r w:rsidRPr="00D47959">
              <w:rPr>
                <w:b/>
              </w:rPr>
              <w:t>Proposal 3</w:t>
            </w:r>
            <w:r>
              <w:t xml:space="preserve">: Study whether and how the UL gap should be enhanced, considering the NTN timing drift rate and frequency drift rate. </w:t>
            </w:r>
          </w:p>
          <w:p w14:paraId="5AF279CA" w14:textId="7E8C5598" w:rsidR="00FF2B6E" w:rsidRDefault="00FF2B6E" w:rsidP="00FF2B6E">
            <w:pPr>
              <w:spacing w:before="120"/>
            </w:pPr>
            <w:r w:rsidRPr="00D47959">
              <w:rPr>
                <w:b/>
              </w:rPr>
              <w:t>Proposal 4</w:t>
            </w:r>
            <w:r>
              <w:t>: PRACH transmission back-off can be beneficial to resolve the issue of PRACH congestion.</w:t>
            </w:r>
          </w:p>
        </w:tc>
      </w:tr>
      <w:tr w:rsidR="00CD1693" w14:paraId="65E6930E" w14:textId="77777777">
        <w:trPr>
          <w:trHeight w:val="398"/>
          <w:jc w:val="center"/>
        </w:trPr>
        <w:tc>
          <w:tcPr>
            <w:tcW w:w="2547" w:type="dxa"/>
            <w:shd w:val="clear" w:color="auto" w:fill="auto"/>
            <w:vAlign w:val="center"/>
          </w:tcPr>
          <w:p w14:paraId="7F052BF9" w14:textId="185CE3CF" w:rsidR="00CD1693" w:rsidRDefault="000C1B35" w:rsidP="000C1B35">
            <w:pPr>
              <w:snapToGrid w:val="0"/>
              <w:spacing w:after="0"/>
              <w:rPr>
                <w:lang w:eastAsia="zh-CN"/>
              </w:rPr>
            </w:pPr>
            <w:r>
              <w:t>Spreadtrum (R1-2102473)</w:t>
            </w:r>
          </w:p>
        </w:tc>
        <w:tc>
          <w:tcPr>
            <w:tcW w:w="8080" w:type="dxa"/>
            <w:vAlign w:val="center"/>
          </w:tcPr>
          <w:p w14:paraId="2DD4AF13" w14:textId="77777777" w:rsidR="00FF2B6E" w:rsidRDefault="00FF2B6E" w:rsidP="00FF2B6E">
            <w:pPr>
              <w:spacing w:before="120"/>
            </w:pPr>
            <w:r w:rsidRPr="00D47959">
              <w:rPr>
                <w:b/>
              </w:rPr>
              <w:t>Proposal 1</w:t>
            </w:r>
            <w:r>
              <w:t>: UL timing compensation mechansim in RRC_IDLE and RRC_INACTIVE states of NTN WI can be reused in IoT NTN.</w:t>
            </w:r>
          </w:p>
          <w:p w14:paraId="534D3D33" w14:textId="77777777" w:rsidR="00FF2B6E" w:rsidRDefault="00FF2B6E" w:rsidP="00FF2B6E">
            <w:pPr>
              <w:spacing w:before="120"/>
            </w:pPr>
            <w:r w:rsidRPr="00D47959">
              <w:rPr>
                <w:b/>
              </w:rPr>
              <w:t>Proposal 2</w:t>
            </w:r>
            <w:r>
              <w:t>: UL timing compensation mechansim for RRC_ CONNECED states UEs of NTN WI can be reused in IoT NTN.</w:t>
            </w:r>
          </w:p>
          <w:p w14:paraId="5531AA70" w14:textId="77777777" w:rsidR="00FF2B6E" w:rsidRDefault="00FF2B6E" w:rsidP="00FF2B6E">
            <w:pPr>
              <w:spacing w:before="120"/>
            </w:pPr>
            <w:r w:rsidRPr="00D47959">
              <w:rPr>
                <w:b/>
              </w:rPr>
              <w:t>Proposal 3</w:t>
            </w:r>
            <w:r>
              <w:t>: Reference point for autonomous acquisition of the TA at UE is located at the satellite.</w:t>
            </w:r>
          </w:p>
          <w:p w14:paraId="6D646D84" w14:textId="77777777" w:rsidR="00FF2B6E" w:rsidRDefault="00FF2B6E" w:rsidP="00FF2B6E">
            <w:pPr>
              <w:spacing w:before="120"/>
            </w:pPr>
            <w:r w:rsidRPr="00D47959">
              <w:rPr>
                <w:b/>
              </w:rPr>
              <w:t>Proposal 4</w:t>
            </w:r>
            <w:r>
              <w:t>: Both open and closed control loops are supported in connected mode for IOT NTN.</w:t>
            </w:r>
          </w:p>
          <w:p w14:paraId="40CA5132" w14:textId="77777777" w:rsidR="00FF2B6E" w:rsidRDefault="00FF2B6E" w:rsidP="00FF2B6E">
            <w:pPr>
              <w:spacing w:before="120"/>
            </w:pPr>
            <w:r w:rsidRPr="00D47959">
              <w:rPr>
                <w:b/>
              </w:rPr>
              <w:t>Proposal 5</w:t>
            </w:r>
            <w:r>
              <w:t>: Reuse frequency compensation mechanism of NTN WI in IoT NTN.</w:t>
            </w:r>
          </w:p>
          <w:p w14:paraId="2C99C8E7" w14:textId="77777777" w:rsidR="00FF2B6E" w:rsidRDefault="00FF2B6E" w:rsidP="00FF2B6E">
            <w:pPr>
              <w:spacing w:before="120"/>
            </w:pPr>
            <w:r w:rsidRPr="00D47959">
              <w:rPr>
                <w:b/>
              </w:rPr>
              <w:t>Proposal 6</w:t>
            </w:r>
            <w:r>
              <w:t>: In IOT NTN, the reference point for frequency synchronization is located at the satellite.</w:t>
            </w:r>
          </w:p>
          <w:p w14:paraId="22BD0250" w14:textId="77777777" w:rsidR="00FF2B6E" w:rsidRDefault="00FF2B6E" w:rsidP="00FF2B6E">
            <w:pPr>
              <w:spacing w:before="120"/>
            </w:pPr>
            <w:r w:rsidRPr="00D47959">
              <w:rPr>
                <w:b/>
              </w:rPr>
              <w:t>Proposal 7</w:t>
            </w:r>
            <w:r>
              <w:t>: Updates on the pre-compensation value of time delay and frequency offset during the repetitions should be considered in UL transmission.</w:t>
            </w:r>
          </w:p>
          <w:p w14:paraId="056A9BC5" w14:textId="480E79F9" w:rsidR="00CD1693" w:rsidRDefault="00FF2B6E" w:rsidP="00FF2B6E">
            <w:pPr>
              <w:spacing w:before="120"/>
            </w:pPr>
            <w:r w:rsidRPr="00D47959">
              <w:rPr>
                <w:b/>
              </w:rPr>
              <w:t>Proposal 8</w:t>
            </w:r>
            <w:r>
              <w:t>: Enhancement on transmission gap in existing specifications can be considered for time-frequency offset adjustments in once transmission time interval.</w:t>
            </w:r>
          </w:p>
        </w:tc>
      </w:tr>
      <w:tr w:rsidR="00CD1693" w14:paraId="78D4D2CB" w14:textId="77777777">
        <w:trPr>
          <w:trHeight w:val="398"/>
          <w:jc w:val="center"/>
        </w:trPr>
        <w:tc>
          <w:tcPr>
            <w:tcW w:w="2547" w:type="dxa"/>
            <w:shd w:val="clear" w:color="auto" w:fill="auto"/>
            <w:vAlign w:val="center"/>
          </w:tcPr>
          <w:p w14:paraId="59A46CA8" w14:textId="44707F68" w:rsidR="00CD1693" w:rsidRDefault="000C1B35" w:rsidP="000C1B35">
            <w:pPr>
              <w:snapToGrid w:val="0"/>
              <w:spacing w:after="0"/>
              <w:rPr>
                <w:lang w:eastAsia="zh-CN"/>
              </w:rPr>
            </w:pPr>
            <w:r>
              <w:t>CATT  (R1-2102618)</w:t>
            </w:r>
          </w:p>
        </w:tc>
        <w:tc>
          <w:tcPr>
            <w:tcW w:w="8080" w:type="dxa"/>
            <w:vAlign w:val="center"/>
          </w:tcPr>
          <w:p w14:paraId="02F83A01" w14:textId="77777777" w:rsidR="00FF2B6E" w:rsidRDefault="00FF2B6E" w:rsidP="00FF2B6E">
            <w:pPr>
              <w:widowControl w:val="0"/>
            </w:pPr>
            <w:r w:rsidRPr="00D47959">
              <w:rPr>
                <w:b/>
              </w:rPr>
              <w:t>Observation 1</w:t>
            </w:r>
            <w:r>
              <w:t>: UE may have the maximum initial frequency error more than 50KHz contributed by oscillator, Doppler shift and anchor carrier offset in S band.</w:t>
            </w:r>
          </w:p>
          <w:p w14:paraId="07D5F642" w14:textId="77777777" w:rsidR="00FF2B6E" w:rsidRDefault="00FF2B6E" w:rsidP="00FF2B6E">
            <w:pPr>
              <w:widowControl w:val="0"/>
            </w:pPr>
            <w:r w:rsidRPr="00D47959">
              <w:rPr>
                <w:b/>
              </w:rPr>
              <w:t>Observation 2</w:t>
            </w:r>
            <w:r>
              <w:t xml:space="preserve">: Except format 4, preamble format needn’t be enhanced for GNSS-capable UE.  </w:t>
            </w:r>
          </w:p>
          <w:p w14:paraId="3654F6CE" w14:textId="77777777" w:rsidR="00FF2B6E" w:rsidRDefault="00FF2B6E" w:rsidP="00FF2B6E">
            <w:pPr>
              <w:widowControl w:val="0"/>
            </w:pPr>
            <w:r w:rsidRPr="00D47959">
              <w:rPr>
                <w:b/>
              </w:rPr>
              <w:t>Observation 3</w:t>
            </w:r>
            <w:r>
              <w:t>: Over 1 year battery life with transmission every 2hr of 200B, and over 2 years battery life with transmission every 2hr of 50B, and over 10 years with transmission every day of 50B or 200B on 20mw GNSS power consumption of integrated architecture.</w:t>
            </w:r>
          </w:p>
          <w:p w14:paraId="748D097A" w14:textId="77777777" w:rsidR="00FF2B6E" w:rsidRDefault="00FF2B6E" w:rsidP="00FF2B6E">
            <w:pPr>
              <w:widowControl w:val="0"/>
            </w:pPr>
            <w:r w:rsidRPr="00D47959">
              <w:rPr>
                <w:b/>
              </w:rPr>
              <w:t>Observation 4</w:t>
            </w:r>
            <w:r>
              <w:t xml:space="preserve">: The impact on battery life of NTN SIB1 reading to acquire satellite ephemeris for UE pre-compensation is negligible.   </w:t>
            </w:r>
          </w:p>
          <w:p w14:paraId="703965E9" w14:textId="5E39DA28" w:rsidR="00FF2B6E" w:rsidRDefault="00FF2B6E" w:rsidP="00FF2B6E">
            <w:pPr>
              <w:widowControl w:val="0"/>
            </w:pPr>
            <w:r w:rsidRPr="00D47959">
              <w:rPr>
                <w:b/>
              </w:rPr>
              <w:t>Observation 5</w:t>
            </w:r>
            <w:r>
              <w:t>: A large amount of UEs are linked to same PRACH occasion after reading SIB1, which probably causes PRACH congestion.</w:t>
            </w:r>
          </w:p>
          <w:p w14:paraId="65077F4C" w14:textId="77777777" w:rsidR="00FF2B6E" w:rsidRDefault="00FF2B6E" w:rsidP="00FF2B6E">
            <w:pPr>
              <w:widowControl w:val="0"/>
            </w:pPr>
            <w:r w:rsidRPr="00D47959">
              <w:rPr>
                <w:b/>
              </w:rPr>
              <w:t>Proposal 1</w:t>
            </w:r>
            <w:r>
              <w:t xml:space="preserve">: Increasing channel raster in IoT NTN is necessary.  </w:t>
            </w:r>
          </w:p>
          <w:p w14:paraId="6BAB76ED" w14:textId="77777777" w:rsidR="00FF2B6E" w:rsidRDefault="00FF2B6E" w:rsidP="00FF2B6E">
            <w:pPr>
              <w:widowControl w:val="0"/>
            </w:pPr>
            <w:r w:rsidRPr="00D47959">
              <w:rPr>
                <w:b/>
              </w:rPr>
              <w:t>Proposal 2</w:t>
            </w:r>
            <w:r>
              <w:t xml:space="preserve">: Reuse timing and frequency compensation mechanism of NR NTN to IoT NTN by taking into account UE power assumption.  </w:t>
            </w:r>
          </w:p>
          <w:p w14:paraId="2BFE46A7" w14:textId="2F06FFBC" w:rsidR="00FF2B6E" w:rsidRDefault="00FF2B6E" w:rsidP="00FF2B6E">
            <w:pPr>
              <w:widowControl w:val="0"/>
            </w:pPr>
            <w:r w:rsidRPr="00D47959">
              <w:rPr>
                <w:b/>
              </w:rPr>
              <w:t>Proposal 3</w:t>
            </w:r>
            <w:r>
              <w:t xml:space="preserve">: Defining specific requirement on synchronization </w:t>
            </w:r>
            <w:r w:rsidR="00D47959">
              <w:t>accuracy for IoT NTN is needed.</w:t>
            </w:r>
          </w:p>
          <w:p w14:paraId="141CB26C" w14:textId="32F02387" w:rsidR="00FF2B6E" w:rsidRDefault="00FF2B6E" w:rsidP="00FF2B6E">
            <w:pPr>
              <w:widowControl w:val="0"/>
            </w:pPr>
            <w:r w:rsidRPr="00D47959">
              <w:rPr>
                <w:b/>
              </w:rPr>
              <w:t>Proposal 4</w:t>
            </w:r>
            <w:r>
              <w:t xml:space="preserve">: Consider resource isolation for different users in UL signal transmission to guarantee UL transmission performance of NTN NB-IoT.: RAN1 needs to study if Preamble format 4 is supported for NTN eMTC due to higher timing accuracy requirement.    </w:t>
            </w:r>
          </w:p>
          <w:p w14:paraId="2BF58811" w14:textId="77777777" w:rsidR="00FF2B6E" w:rsidRDefault="00FF2B6E" w:rsidP="00FF2B6E">
            <w:pPr>
              <w:widowControl w:val="0"/>
            </w:pPr>
            <w:r w:rsidRPr="00D47959">
              <w:rPr>
                <w:b/>
              </w:rPr>
              <w:t>Proposal 6</w:t>
            </w:r>
            <w:r>
              <w:t xml:space="preserve">: Study suitable interval for TA compensation updating during long PRACH repetition transmission.   </w:t>
            </w:r>
          </w:p>
          <w:p w14:paraId="0571BBD0" w14:textId="77777777" w:rsidR="00FF2B6E" w:rsidRDefault="00FF2B6E" w:rsidP="00FF2B6E">
            <w:pPr>
              <w:widowControl w:val="0"/>
            </w:pPr>
            <w:r w:rsidRPr="00D47959">
              <w:rPr>
                <w:b/>
              </w:rPr>
              <w:t>Proposal 7</w:t>
            </w:r>
            <w:r>
              <w:t xml:space="preserve">: Consider dropping tail samples of a slot or inserting a gap before signal transmission for TA variation during long (N)PUSCH repetition transmission. </w:t>
            </w:r>
          </w:p>
          <w:p w14:paraId="773EC08C" w14:textId="77777777" w:rsidR="00FF2B6E" w:rsidRDefault="00FF2B6E" w:rsidP="00FF2B6E">
            <w:pPr>
              <w:widowControl w:val="0"/>
            </w:pPr>
            <w:r w:rsidRPr="00D47959">
              <w:rPr>
                <w:b/>
              </w:rPr>
              <w:lastRenderedPageBreak/>
              <w:t>Proposal 8</w:t>
            </w:r>
            <w:r>
              <w:t xml:space="preserve">: Study suitable interval for frequency compensation updating during long PRACH and (N)PUSCH repetition transmission.  </w:t>
            </w:r>
          </w:p>
          <w:p w14:paraId="3D6DBE95" w14:textId="77777777" w:rsidR="00FF2B6E" w:rsidRDefault="00FF2B6E" w:rsidP="00FF2B6E">
            <w:pPr>
              <w:widowControl w:val="0"/>
            </w:pPr>
            <w:r w:rsidRPr="00D47959">
              <w:rPr>
                <w:b/>
              </w:rPr>
              <w:t>Proposal 9</w:t>
            </w:r>
            <w:r>
              <w:t xml:space="preserve">: Study the mechanism to trigger GNSS measurement when UE initiates the wakeup from PSM state or inactive state of eDRX. </w:t>
            </w:r>
          </w:p>
          <w:p w14:paraId="3635408F" w14:textId="77777777" w:rsidR="00FF2B6E" w:rsidRDefault="00FF2B6E" w:rsidP="00FF2B6E">
            <w:pPr>
              <w:widowControl w:val="0"/>
            </w:pPr>
            <w:r w:rsidRPr="00D47959">
              <w:rPr>
                <w:b/>
              </w:rPr>
              <w:t>Proposal 10</w:t>
            </w:r>
            <w:r>
              <w:t>: In view of technical development, 20~30mW power consumption for GNSS reception could be considered.</w:t>
            </w:r>
          </w:p>
          <w:p w14:paraId="38C5016F" w14:textId="33FA6D0A" w:rsidR="00CD1693" w:rsidRDefault="00FF2B6E" w:rsidP="00FF2B6E">
            <w:pPr>
              <w:widowControl w:val="0"/>
            </w:pPr>
            <w:r w:rsidRPr="00D47959">
              <w:rPr>
                <w:b/>
              </w:rPr>
              <w:t>Proposal 11</w:t>
            </w:r>
            <w:r>
              <w:t>: Further to enhance on the selection of PRACH occasion in the initial access.</w:t>
            </w:r>
          </w:p>
        </w:tc>
      </w:tr>
      <w:tr w:rsidR="00CD1693" w14:paraId="7E4E00AB" w14:textId="77777777">
        <w:trPr>
          <w:trHeight w:val="398"/>
          <w:jc w:val="center"/>
        </w:trPr>
        <w:tc>
          <w:tcPr>
            <w:tcW w:w="2547" w:type="dxa"/>
            <w:shd w:val="clear" w:color="auto" w:fill="auto"/>
            <w:vAlign w:val="center"/>
          </w:tcPr>
          <w:p w14:paraId="17A79CED" w14:textId="568ED773" w:rsidR="00CD1693" w:rsidRDefault="000C1B35" w:rsidP="000C1B35">
            <w:pPr>
              <w:snapToGrid w:val="0"/>
              <w:spacing w:after="0"/>
              <w:rPr>
                <w:lang w:eastAsia="zh-CN"/>
              </w:rPr>
            </w:pPr>
            <w:r>
              <w:lastRenderedPageBreak/>
              <w:t>Asia Pacific Telecom  (R1-2102736)</w:t>
            </w:r>
          </w:p>
        </w:tc>
        <w:tc>
          <w:tcPr>
            <w:tcW w:w="8080" w:type="dxa"/>
            <w:vAlign w:val="center"/>
          </w:tcPr>
          <w:p w14:paraId="0659AFC7" w14:textId="40BBC92A" w:rsidR="00FF2B6E" w:rsidRDefault="00FF2B6E" w:rsidP="00FF2B6E">
            <w:pPr>
              <w:spacing w:beforeLines="50" w:before="120" w:afterLines="50" w:after="120"/>
            </w:pPr>
            <w:r w:rsidRPr="00D47959">
              <w:rPr>
                <w:b/>
              </w:rPr>
              <w:t>Observation 1</w:t>
            </w:r>
            <w:r w:rsidR="00D47959">
              <w:t xml:space="preserve">: </w:t>
            </w:r>
            <w:r>
              <w:t>For long transmission on NPUSCH more than 256ms, simply up to UE pre-compensation cannot prevent a signal overlap within 256ms.</w:t>
            </w:r>
          </w:p>
          <w:p w14:paraId="39B927AE" w14:textId="7F2131A9" w:rsidR="00FF2B6E" w:rsidRDefault="00FF2B6E" w:rsidP="00FF2B6E">
            <w:pPr>
              <w:spacing w:beforeLines="50" w:before="120" w:afterLines="50" w:after="120"/>
            </w:pPr>
            <w:r w:rsidRPr="00D47959">
              <w:rPr>
                <w:b/>
              </w:rPr>
              <w:t>Observation 2</w:t>
            </w:r>
            <w:r>
              <w:tab/>
            </w:r>
            <w:r w:rsidR="00D47959">
              <w:t xml:space="preserve">: </w:t>
            </w:r>
            <w:r>
              <w:t>For long transmission on NPUSCH more than 256ms, limiting NPUSCH transmission less than 256ms cannot satisfy a need of up to 128 repetitions on NPUSCH.</w:t>
            </w:r>
          </w:p>
          <w:p w14:paraId="0F341581" w14:textId="377B25B1" w:rsidR="00FF2B6E" w:rsidRDefault="00FF2B6E" w:rsidP="00FF2B6E">
            <w:pPr>
              <w:spacing w:beforeLines="50" w:before="120" w:afterLines="50" w:after="120"/>
            </w:pPr>
            <w:r w:rsidRPr="00D47959">
              <w:rPr>
                <w:b/>
              </w:rPr>
              <w:t>Observation 3</w:t>
            </w:r>
            <w:r>
              <w:tab/>
            </w:r>
            <w:r w:rsidR="00D47959">
              <w:t xml:space="preserve">: </w:t>
            </w:r>
            <w:r>
              <w:t>NPRACH transmission supports 40ms of UCG after transmission of 256ms. In 256ms, the total drift is around 6.4 us that can be supported by the NRACH preambles.</w:t>
            </w:r>
          </w:p>
          <w:p w14:paraId="539034F6" w14:textId="0A61D68A" w:rsidR="00FF2B6E" w:rsidRDefault="00FF2B6E" w:rsidP="00FF2B6E">
            <w:pPr>
              <w:spacing w:beforeLines="50" w:before="120" w:afterLines="50" w:after="120"/>
            </w:pPr>
            <w:r w:rsidRPr="00D47959">
              <w:rPr>
                <w:b/>
              </w:rPr>
              <w:t>Proposal 1</w:t>
            </w:r>
            <w:r>
              <w:tab/>
            </w:r>
            <w:r w:rsidR="00D47959">
              <w:t xml:space="preserve">: </w:t>
            </w:r>
            <w:r>
              <w:t>Deprioritize the following study agreed in RAN#104-e: 1) impact of GNSS Position fix; 2) GNSS measurement window; 3) NTN SIB carrying the satellite ephemeris.</w:t>
            </w:r>
          </w:p>
          <w:p w14:paraId="5E4C91C4" w14:textId="66701A70" w:rsidR="00FF2B6E" w:rsidRDefault="00FF2B6E" w:rsidP="00FF2B6E">
            <w:pPr>
              <w:spacing w:beforeLines="50" w:before="120" w:afterLines="50" w:after="120"/>
            </w:pPr>
            <w:r w:rsidRPr="00D47959">
              <w:rPr>
                <w:b/>
              </w:rPr>
              <w:t>Proposal 2</w:t>
            </w:r>
            <w:r>
              <w:tab/>
            </w:r>
            <w:r w:rsidR="00D47959">
              <w:t xml:space="preserve">: </w:t>
            </w:r>
            <w:r>
              <w:t>UCG shall be configurable to accommodate different NTN scenarios, e.g., after transmissions of X time units for NPUSCH, a gap of Y time units shall be inserted, if X and Y are provided by NW.</w:t>
            </w:r>
          </w:p>
          <w:p w14:paraId="0153937E" w14:textId="75B31E44" w:rsidR="00CD1693" w:rsidRDefault="00FF2B6E">
            <w:pPr>
              <w:spacing w:beforeLines="50" w:before="120" w:afterLines="50" w:after="120"/>
            </w:pPr>
            <w:r w:rsidRPr="00D47959">
              <w:rPr>
                <w:b/>
              </w:rPr>
              <w:t>Proposal 3</w:t>
            </w:r>
            <w:r>
              <w:tab/>
            </w:r>
            <w:r w:rsidR="00D47959">
              <w:t xml:space="preserve">: </w:t>
            </w:r>
            <w:r>
              <w:t>For long transmission on PRACH, no enhancement is needed, and reusing the legacy 40ms of UCG for NPRACH transmission shall be considered.</w:t>
            </w:r>
          </w:p>
        </w:tc>
      </w:tr>
      <w:tr w:rsidR="00CD1693" w14:paraId="0F5D913A" w14:textId="77777777">
        <w:trPr>
          <w:trHeight w:val="398"/>
          <w:jc w:val="center"/>
        </w:trPr>
        <w:tc>
          <w:tcPr>
            <w:tcW w:w="2547" w:type="dxa"/>
            <w:shd w:val="clear" w:color="auto" w:fill="auto"/>
            <w:vAlign w:val="center"/>
          </w:tcPr>
          <w:p w14:paraId="117C9BAB" w14:textId="2D28DB3B" w:rsidR="00CD1693" w:rsidRDefault="000C1B35" w:rsidP="000C1B35">
            <w:pPr>
              <w:snapToGrid w:val="0"/>
              <w:spacing w:after="0"/>
              <w:rPr>
                <w:lang w:eastAsia="zh-CN"/>
              </w:rPr>
            </w:pPr>
            <w:r>
              <w:t>MediaTek  (R1-2102755)</w:t>
            </w:r>
          </w:p>
        </w:tc>
        <w:tc>
          <w:tcPr>
            <w:tcW w:w="8080" w:type="dxa"/>
            <w:vAlign w:val="center"/>
          </w:tcPr>
          <w:p w14:paraId="5C453992" w14:textId="77777777" w:rsidR="00934673" w:rsidRDefault="00934673" w:rsidP="00934673">
            <w:pPr>
              <w:spacing w:after="0"/>
              <w:jc w:val="both"/>
              <w:rPr>
                <w:i/>
                <w:szCs w:val="22"/>
              </w:rPr>
            </w:pPr>
            <w:r w:rsidRPr="00C32B3D">
              <w:rPr>
                <w:b/>
                <w:i/>
                <w:szCs w:val="22"/>
              </w:rPr>
              <w:t xml:space="preserve">Observation </w:t>
            </w:r>
            <w:r>
              <w:rPr>
                <w:b/>
                <w:i/>
                <w:szCs w:val="22"/>
              </w:rPr>
              <w:t>1</w:t>
            </w:r>
            <w:r w:rsidRPr="00C32B3D">
              <w:rPr>
                <w:i/>
                <w:szCs w:val="22"/>
              </w:rPr>
              <w:t xml:space="preserve">: Assuming UE stays in connected for a duration of 10 s to transmit an intermittent delay tolerant small packet, the UE can </w:t>
            </w:r>
            <w:r>
              <w:rPr>
                <w:i/>
                <w:szCs w:val="22"/>
              </w:rPr>
              <w:t xml:space="preserve">accurately predict and </w:t>
            </w:r>
            <w:r w:rsidRPr="00C32B3D">
              <w:rPr>
                <w:i/>
                <w:szCs w:val="22"/>
              </w:rPr>
              <w:t xml:space="preserve">pre-compensate the satellite delay and Doppler shift while transmitting the long PUSCH without need to re-acquire </w:t>
            </w:r>
            <w:r>
              <w:rPr>
                <w:i/>
                <w:szCs w:val="22"/>
              </w:rPr>
              <w:t>GNSS location</w:t>
            </w:r>
            <w:r w:rsidRPr="00C32B3D">
              <w:rPr>
                <w:i/>
                <w:szCs w:val="22"/>
              </w:rPr>
              <w:t>.</w:t>
            </w:r>
          </w:p>
          <w:p w14:paraId="66BE7173" w14:textId="77777777" w:rsidR="00934673" w:rsidRDefault="00934673" w:rsidP="00934673">
            <w:pPr>
              <w:spacing w:after="0"/>
              <w:jc w:val="both"/>
              <w:rPr>
                <w:szCs w:val="22"/>
              </w:rPr>
            </w:pPr>
          </w:p>
          <w:p w14:paraId="331339B2" w14:textId="77777777" w:rsidR="00934673" w:rsidRPr="00C32B3D" w:rsidRDefault="00934673" w:rsidP="00934673">
            <w:pPr>
              <w:spacing w:after="0"/>
              <w:jc w:val="both"/>
              <w:rPr>
                <w:i/>
                <w:szCs w:val="22"/>
              </w:rPr>
            </w:pPr>
            <w:r w:rsidRPr="00C32B3D">
              <w:rPr>
                <w:b/>
                <w:i/>
                <w:szCs w:val="22"/>
              </w:rPr>
              <w:t>Proposal 1</w:t>
            </w:r>
            <w:r w:rsidRPr="00C32B3D">
              <w:rPr>
                <w:i/>
                <w:szCs w:val="22"/>
              </w:rPr>
              <w:t>: UE pre-compensate satellite delay and Doppler shift during long UL transmission on PUSCH in NB-IoT and eMTC.</w:t>
            </w:r>
          </w:p>
          <w:p w14:paraId="0399313E" w14:textId="77777777" w:rsidR="00934673" w:rsidRDefault="00934673" w:rsidP="00934673">
            <w:pPr>
              <w:pStyle w:val="BodyText"/>
              <w:rPr>
                <w:i/>
                <w:lang w:eastAsia="zh-TW"/>
              </w:rPr>
            </w:pPr>
          </w:p>
          <w:p w14:paraId="2702C741" w14:textId="77777777" w:rsidR="00934673" w:rsidRDefault="00934673" w:rsidP="00934673">
            <w:pPr>
              <w:spacing w:after="0"/>
              <w:jc w:val="both"/>
              <w:rPr>
                <w:i/>
                <w:szCs w:val="22"/>
              </w:rPr>
            </w:pPr>
            <w:r w:rsidRPr="00AF2E94">
              <w:rPr>
                <w:b/>
                <w:i/>
                <w:szCs w:val="22"/>
              </w:rPr>
              <w:t>Observation 2</w:t>
            </w:r>
            <w:r w:rsidRPr="00AF2E94">
              <w:rPr>
                <w:i/>
                <w:szCs w:val="22"/>
              </w:rPr>
              <w:t xml:space="preserve">: </w:t>
            </w:r>
            <w:r w:rsidRPr="00233D95">
              <w:rPr>
                <w:i/>
                <w:szCs w:val="22"/>
              </w:rPr>
              <w:t xml:space="preserve">The </w:t>
            </w:r>
            <w:r>
              <w:rPr>
                <w:i/>
                <w:szCs w:val="22"/>
              </w:rPr>
              <w:t xml:space="preserve">legacy </w:t>
            </w:r>
            <w:r w:rsidRPr="00233D95">
              <w:rPr>
                <w:i/>
                <w:szCs w:val="22"/>
              </w:rPr>
              <w:t xml:space="preserve">UL compensation gap is 40 ms </w:t>
            </w:r>
            <w:r>
              <w:rPr>
                <w:i/>
                <w:szCs w:val="22"/>
              </w:rPr>
              <w:t xml:space="preserve">is sufficient to re-acquire DL synchronization for interrupted long UL synchronization providing  </w:t>
            </w:r>
            <w:r w:rsidRPr="00233D95">
              <w:rPr>
                <w:i/>
                <w:szCs w:val="22"/>
              </w:rPr>
              <w:t>a solution is specified to accommodate the high satellite Doppler shift of ±42 kHz in addition the device crystal error of ±20 ppm (about ±40 kHz at Fc=2 GHz)</w:t>
            </w:r>
            <w:r>
              <w:rPr>
                <w:i/>
                <w:szCs w:val="22"/>
              </w:rPr>
              <w:t>.</w:t>
            </w:r>
          </w:p>
          <w:p w14:paraId="30A2D724" w14:textId="77777777" w:rsidR="00934673" w:rsidRDefault="00934673" w:rsidP="00934673">
            <w:pPr>
              <w:spacing w:after="0"/>
              <w:jc w:val="both"/>
              <w:rPr>
                <w:i/>
                <w:szCs w:val="22"/>
              </w:rPr>
            </w:pPr>
          </w:p>
          <w:p w14:paraId="72244157" w14:textId="77777777" w:rsidR="00934673" w:rsidRPr="00233D95" w:rsidRDefault="00934673" w:rsidP="00934673">
            <w:pPr>
              <w:spacing w:after="0"/>
              <w:jc w:val="both"/>
              <w:rPr>
                <w:i/>
                <w:szCs w:val="22"/>
              </w:rPr>
            </w:pPr>
            <w:r w:rsidRPr="00233D95">
              <w:rPr>
                <w:b/>
                <w:i/>
                <w:szCs w:val="22"/>
              </w:rPr>
              <w:t>Proposal 2</w:t>
            </w:r>
            <w:r>
              <w:rPr>
                <w:i/>
                <w:szCs w:val="22"/>
              </w:rPr>
              <w:t>: Re-use the legacy UL Compensation Gap of 40 ms for IoT NTN</w:t>
            </w:r>
          </w:p>
          <w:p w14:paraId="73EB8876" w14:textId="77777777" w:rsidR="00934673" w:rsidRDefault="00934673" w:rsidP="00934673">
            <w:pPr>
              <w:pStyle w:val="BodyText"/>
              <w:rPr>
                <w:i/>
                <w:lang w:eastAsia="zh-TW"/>
              </w:rPr>
            </w:pPr>
          </w:p>
          <w:p w14:paraId="2DDEF966" w14:textId="77777777" w:rsidR="00934673" w:rsidRDefault="00934673" w:rsidP="00934673">
            <w:pPr>
              <w:spacing w:after="0"/>
              <w:jc w:val="both"/>
              <w:rPr>
                <w:i/>
                <w:szCs w:val="22"/>
              </w:rPr>
            </w:pPr>
            <w:r w:rsidRPr="00C32B3D">
              <w:rPr>
                <w:b/>
                <w:i/>
                <w:szCs w:val="22"/>
              </w:rPr>
              <w:t xml:space="preserve">Observation </w:t>
            </w:r>
            <w:r>
              <w:rPr>
                <w:b/>
                <w:i/>
                <w:szCs w:val="22"/>
              </w:rPr>
              <w:t>3</w:t>
            </w:r>
            <w:r w:rsidRPr="00C32B3D">
              <w:rPr>
                <w:i/>
                <w:szCs w:val="22"/>
              </w:rPr>
              <w:t xml:space="preserve">: Assuming UE </w:t>
            </w:r>
            <w:r>
              <w:rPr>
                <w:i/>
                <w:szCs w:val="22"/>
              </w:rPr>
              <w:t xml:space="preserve">initiates random access procedure </w:t>
            </w:r>
            <w:r w:rsidRPr="00C32B3D">
              <w:rPr>
                <w:i/>
                <w:szCs w:val="22"/>
              </w:rPr>
              <w:t>to transmit an intermittent delay tolerant small packet</w:t>
            </w:r>
            <w:r>
              <w:rPr>
                <w:i/>
                <w:szCs w:val="22"/>
              </w:rPr>
              <w:t xml:space="preserve"> within 10 seconds latency requirement in Rel-13 CIoT</w:t>
            </w:r>
            <w:r w:rsidRPr="00C32B3D">
              <w:rPr>
                <w:i/>
                <w:szCs w:val="22"/>
              </w:rPr>
              <w:t>, the UE can pre-compensate the satellite delay and Doppler shift while transmitting the long P</w:t>
            </w:r>
            <w:r>
              <w:rPr>
                <w:i/>
                <w:szCs w:val="22"/>
              </w:rPr>
              <w:t>RACH</w:t>
            </w:r>
            <w:r w:rsidRPr="00C32B3D">
              <w:rPr>
                <w:i/>
                <w:szCs w:val="22"/>
              </w:rPr>
              <w:t xml:space="preserve"> without need to re-acquire </w:t>
            </w:r>
            <w:r>
              <w:rPr>
                <w:i/>
                <w:szCs w:val="22"/>
              </w:rPr>
              <w:t>GNSS location</w:t>
            </w:r>
            <w:r w:rsidRPr="00C32B3D">
              <w:rPr>
                <w:i/>
                <w:szCs w:val="22"/>
              </w:rPr>
              <w:t>.</w:t>
            </w:r>
          </w:p>
          <w:p w14:paraId="5E12927F" w14:textId="77777777" w:rsidR="00934673" w:rsidRDefault="00934673" w:rsidP="00934673">
            <w:pPr>
              <w:spacing w:after="0"/>
              <w:jc w:val="both"/>
              <w:rPr>
                <w:szCs w:val="22"/>
              </w:rPr>
            </w:pPr>
          </w:p>
          <w:p w14:paraId="098B072E" w14:textId="77777777" w:rsidR="00934673" w:rsidRPr="00C32B3D" w:rsidRDefault="00934673" w:rsidP="00934673">
            <w:pPr>
              <w:spacing w:after="0"/>
              <w:jc w:val="both"/>
              <w:rPr>
                <w:i/>
                <w:szCs w:val="22"/>
              </w:rPr>
            </w:pPr>
            <w:r w:rsidRPr="00C32B3D">
              <w:rPr>
                <w:b/>
                <w:i/>
                <w:szCs w:val="22"/>
              </w:rPr>
              <w:t xml:space="preserve">Proposal </w:t>
            </w:r>
            <w:r>
              <w:rPr>
                <w:b/>
                <w:i/>
                <w:szCs w:val="22"/>
              </w:rPr>
              <w:t>3</w:t>
            </w:r>
            <w:r w:rsidRPr="00C32B3D">
              <w:rPr>
                <w:i/>
                <w:szCs w:val="22"/>
              </w:rPr>
              <w:t>: UE pre-compensate satellite delay and Doppler shift during long UL transmission on P</w:t>
            </w:r>
            <w:r>
              <w:rPr>
                <w:i/>
                <w:szCs w:val="22"/>
              </w:rPr>
              <w:t>RACH</w:t>
            </w:r>
            <w:r w:rsidRPr="00C32B3D">
              <w:rPr>
                <w:i/>
                <w:szCs w:val="22"/>
              </w:rPr>
              <w:t xml:space="preserve"> in NB-IoT and eMTC.</w:t>
            </w:r>
          </w:p>
          <w:p w14:paraId="359F188C" w14:textId="77777777" w:rsidR="00934673" w:rsidRDefault="00934673" w:rsidP="00934673">
            <w:pPr>
              <w:pStyle w:val="BodyText"/>
              <w:rPr>
                <w:i/>
                <w:lang w:eastAsia="zh-TW"/>
              </w:rPr>
            </w:pPr>
          </w:p>
          <w:p w14:paraId="337D8C7A" w14:textId="77777777" w:rsidR="00934673" w:rsidRPr="000F73FB" w:rsidRDefault="00934673" w:rsidP="00934673">
            <w:pPr>
              <w:pStyle w:val="BodyText"/>
              <w:rPr>
                <w:i/>
                <w:lang w:eastAsia="zh-TW"/>
              </w:rPr>
            </w:pPr>
            <w:r w:rsidRPr="000F73FB">
              <w:rPr>
                <w:b/>
                <w:i/>
                <w:lang w:eastAsia="zh-TW"/>
              </w:rPr>
              <w:t>Observation 4</w:t>
            </w:r>
            <w:r w:rsidRPr="000F73FB">
              <w:rPr>
                <w:i/>
                <w:lang w:eastAsia="zh-TW"/>
              </w:rPr>
              <w:t xml:space="preserve">: It is sufficient to re-use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7282E116" w14:textId="77777777" w:rsidR="00934673" w:rsidRPr="000F73FB" w:rsidRDefault="00934673" w:rsidP="00384012">
            <w:pPr>
              <w:pStyle w:val="BodyText"/>
              <w:numPr>
                <w:ilvl w:val="0"/>
                <w:numId w:val="11"/>
              </w:numPr>
              <w:rPr>
                <w:i/>
                <w:lang w:eastAsia="zh-TW"/>
              </w:rPr>
            </w:pPr>
            <w:r w:rsidRPr="000F73FB">
              <w:rPr>
                <w:i/>
                <w:lang w:eastAsia="zh-TW"/>
              </w:rPr>
              <w:t>Re-use  legacy paging procedure with adequate configuration of paging timer for mobile-terminated calls</w:t>
            </w:r>
          </w:p>
          <w:p w14:paraId="2201EEBF" w14:textId="77777777" w:rsidR="00934673" w:rsidRDefault="00934673" w:rsidP="00384012">
            <w:pPr>
              <w:pStyle w:val="BodyText"/>
              <w:numPr>
                <w:ilvl w:val="0"/>
                <w:numId w:val="11"/>
              </w:numPr>
              <w:rPr>
                <w:i/>
                <w:lang w:eastAsia="zh-TW"/>
              </w:rPr>
            </w:pPr>
            <w:r>
              <w:rPr>
                <w:i/>
                <w:lang w:eastAsia="zh-TW"/>
              </w:rPr>
              <w:t xml:space="preserve">For idle UE, </w:t>
            </w:r>
            <w:r w:rsidRPr="000F73FB">
              <w:rPr>
                <w:i/>
                <w:lang w:eastAsia="zh-TW"/>
              </w:rPr>
              <w:t>GNSS measurement for</w:t>
            </w:r>
            <w:r>
              <w:rPr>
                <w:i/>
                <w:lang w:eastAsia="zh-TW"/>
              </w:rPr>
              <w:t xml:space="preserve"> position fix can be done in</w:t>
            </w:r>
            <w:r w:rsidRPr="000F73FB">
              <w:rPr>
                <w:i/>
                <w:lang w:eastAsia="zh-TW"/>
              </w:rPr>
              <w:t xml:space="preserve"> idle DRX / eDRX / PSM </w:t>
            </w:r>
            <w:r>
              <w:rPr>
                <w:i/>
                <w:lang w:eastAsia="zh-TW"/>
              </w:rPr>
              <w:t xml:space="preserve">with a GNSS TTFF with hot start or warm start </w:t>
            </w:r>
            <w:r w:rsidRPr="000F73FB">
              <w:rPr>
                <w:i/>
                <w:lang w:eastAsia="zh-TW"/>
              </w:rPr>
              <w:t>before moving to connected for mobile-originated calls</w:t>
            </w:r>
          </w:p>
          <w:p w14:paraId="3F30E2A3" w14:textId="77777777" w:rsidR="00934673" w:rsidRPr="000F73FB" w:rsidRDefault="00934673" w:rsidP="00384012">
            <w:pPr>
              <w:pStyle w:val="BodyText"/>
              <w:numPr>
                <w:ilvl w:val="0"/>
                <w:numId w:val="11"/>
              </w:numPr>
              <w:rPr>
                <w:i/>
                <w:lang w:eastAsia="zh-TW"/>
              </w:rPr>
            </w:pPr>
            <w:r>
              <w:rPr>
                <w:i/>
                <w:lang w:eastAsia="zh-TW"/>
              </w:rPr>
              <w:lastRenderedPageBreak/>
              <w:t xml:space="preserve">For connected UE, </w:t>
            </w:r>
            <w:r w:rsidRPr="00C450D1">
              <w:rPr>
                <w:i/>
                <w:lang w:eastAsia="zh-TW"/>
              </w:rPr>
              <w:t xml:space="preserve">GNSS measurement for position fix can be done </w:t>
            </w:r>
            <w:r>
              <w:rPr>
                <w:i/>
                <w:lang w:eastAsia="zh-TW"/>
              </w:rPr>
              <w:t xml:space="preserve">in connected </w:t>
            </w:r>
            <w:r w:rsidRPr="00C450D1">
              <w:rPr>
                <w:i/>
                <w:lang w:eastAsia="zh-TW"/>
              </w:rPr>
              <w:t xml:space="preserve">DRX </w:t>
            </w:r>
            <w:r>
              <w:rPr>
                <w:i/>
                <w:lang w:eastAsia="zh-TW"/>
              </w:rPr>
              <w:t>/ eDRX with a GNSS TTFF with hot start.</w:t>
            </w:r>
          </w:p>
          <w:p w14:paraId="51736B78" w14:textId="77777777" w:rsidR="00934673" w:rsidRPr="000F73FB" w:rsidRDefault="00934673" w:rsidP="00934673">
            <w:pPr>
              <w:pStyle w:val="BodyText"/>
              <w:rPr>
                <w:i/>
                <w:lang w:eastAsia="zh-TW"/>
              </w:rPr>
            </w:pPr>
            <w:r w:rsidRPr="000F73FB">
              <w:rPr>
                <w:b/>
                <w:i/>
                <w:lang w:eastAsia="zh-TW"/>
              </w:rPr>
              <w:t>Observation 5</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53EEB5C8" w14:textId="77777777" w:rsidR="00934673" w:rsidRDefault="00934673" w:rsidP="00934673">
            <w:pPr>
              <w:pStyle w:val="BodyText"/>
              <w:rPr>
                <w:i/>
                <w:lang w:eastAsia="zh-TW"/>
              </w:rPr>
            </w:pPr>
            <w:r w:rsidRPr="00036A8C">
              <w:rPr>
                <w:b/>
                <w:i/>
                <w:lang w:eastAsia="zh-TW"/>
              </w:rPr>
              <w:t>Proposal 4</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mobile-terminated</w:t>
            </w:r>
            <w:r w:rsidRPr="000F73FB">
              <w:rPr>
                <w:i/>
                <w:lang w:eastAsia="zh-TW"/>
              </w:rPr>
              <w:t xml:space="preserve"> calls</w:t>
            </w:r>
          </w:p>
          <w:p w14:paraId="07C095AC" w14:textId="77777777" w:rsidR="00934673" w:rsidRDefault="00934673" w:rsidP="00934673">
            <w:pPr>
              <w:pStyle w:val="BodyText"/>
              <w:rPr>
                <w:i/>
                <w:lang w:eastAsia="zh-TW"/>
              </w:rPr>
            </w:pPr>
            <w:r w:rsidRPr="00036A8C">
              <w:rPr>
                <w:b/>
                <w:i/>
                <w:lang w:eastAsia="zh-TW"/>
              </w:rPr>
              <w:t xml:space="preserve">Proposal </w:t>
            </w:r>
            <w:r>
              <w:rPr>
                <w:b/>
                <w:i/>
                <w:lang w:eastAsia="zh-TW"/>
              </w:rPr>
              <w:t>5</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mobile-originated</w:t>
            </w:r>
            <w:r w:rsidRPr="000F73FB">
              <w:rPr>
                <w:i/>
                <w:lang w:eastAsia="zh-TW"/>
              </w:rPr>
              <w:t xml:space="preserve"> calls</w:t>
            </w:r>
          </w:p>
          <w:p w14:paraId="023A9D10"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6</w:t>
            </w:r>
            <w:r w:rsidRPr="00652CF3">
              <w:rPr>
                <w:i/>
                <w:lang w:eastAsia="zh-TW"/>
              </w:rPr>
              <w:t xml:space="preserve">: </w:t>
            </w:r>
            <w:r>
              <w:rPr>
                <w:i/>
                <w:lang w:eastAsia="zh-TW"/>
              </w:rPr>
              <w:t>For battery life analysis, h</w:t>
            </w:r>
            <w:r w:rsidRPr="00652CF3">
              <w:rPr>
                <w:i/>
                <w:lang w:eastAsia="zh-TW"/>
              </w:rPr>
              <w:t>ot start should be assumption if GNS</w:t>
            </w:r>
            <w:r>
              <w:rPr>
                <w:i/>
                <w:lang w:eastAsia="zh-TW"/>
              </w:rPr>
              <w:t xml:space="preserve">S module is used within 4 hours; warm start should be assumption </w:t>
            </w:r>
            <w:r w:rsidRPr="00652CF3">
              <w:rPr>
                <w:i/>
                <w:lang w:eastAsia="zh-TW"/>
              </w:rPr>
              <w:t>if GNS</w:t>
            </w:r>
            <w:r>
              <w:rPr>
                <w:i/>
                <w:lang w:eastAsia="zh-TW"/>
              </w:rPr>
              <w:t xml:space="preserve">S module is used less that once every 4 hours or longer. </w:t>
            </w:r>
            <w:r w:rsidRPr="00652CF3">
              <w:rPr>
                <w:i/>
                <w:lang w:eastAsia="zh-TW"/>
              </w:rPr>
              <w:t xml:space="preserve">       </w:t>
            </w:r>
          </w:p>
          <w:p w14:paraId="1DA81D6C" w14:textId="77777777" w:rsidR="00934673" w:rsidRDefault="00934673" w:rsidP="00934673">
            <w:pPr>
              <w:spacing w:after="0"/>
              <w:jc w:val="both"/>
              <w:rPr>
                <w:i/>
                <w:szCs w:val="22"/>
              </w:rPr>
            </w:pPr>
            <w:r w:rsidRPr="00CB0CB9">
              <w:rPr>
                <w:b/>
                <w:i/>
                <w:szCs w:val="22"/>
              </w:rPr>
              <w:t xml:space="preserve">Observation </w:t>
            </w:r>
            <w:r>
              <w:rPr>
                <w:b/>
                <w:i/>
                <w:szCs w:val="22"/>
              </w:rPr>
              <w:t>7</w:t>
            </w:r>
            <w:r w:rsidRPr="00CB0CB9">
              <w:rPr>
                <w:i/>
                <w:szCs w:val="22"/>
              </w:rPr>
              <w:t xml:space="preserve">: </w:t>
            </w:r>
            <w:r>
              <w:rPr>
                <w:i/>
                <w:szCs w:val="22"/>
              </w:rPr>
              <w:t xml:space="preserve">The </w:t>
            </w:r>
            <w:r w:rsidRPr="00CB0CB9">
              <w:rPr>
                <w:i/>
                <w:szCs w:val="22"/>
              </w:rPr>
              <w:t xml:space="preserve">UE </w:t>
            </w:r>
            <w:r>
              <w:rPr>
                <w:i/>
                <w:szCs w:val="22"/>
              </w:rPr>
              <w:t xml:space="preserve">only needs to </w:t>
            </w:r>
            <w:r w:rsidRPr="00CB0CB9">
              <w:rPr>
                <w:i/>
                <w:szCs w:val="22"/>
              </w:rPr>
              <w:t xml:space="preserve">acquire SIB1 </w:t>
            </w:r>
            <w:r>
              <w:rPr>
                <w:i/>
                <w:szCs w:val="22"/>
              </w:rPr>
              <w:t xml:space="preserve">once within System Information update periodicity </w:t>
            </w:r>
            <w:r w:rsidRPr="00CB0CB9">
              <w:rPr>
                <w:i/>
                <w:szCs w:val="22"/>
              </w:rPr>
              <w:t>to know the scheduling of NTN-specific SIB carrying the serving satellite ephemeris position and velocity state vector.</w:t>
            </w:r>
            <w:r>
              <w:rPr>
                <w:i/>
                <w:szCs w:val="22"/>
              </w:rPr>
              <w:t xml:space="preserve"> </w:t>
            </w:r>
          </w:p>
          <w:p w14:paraId="557D6AF6" w14:textId="77777777" w:rsidR="00934673" w:rsidRDefault="00934673" w:rsidP="00934673">
            <w:pPr>
              <w:pStyle w:val="BodyText"/>
              <w:rPr>
                <w:b/>
                <w:i/>
                <w:lang w:eastAsia="zh-TW"/>
              </w:rPr>
            </w:pPr>
          </w:p>
          <w:p w14:paraId="477D4F16" w14:textId="77777777" w:rsidR="00934673" w:rsidRPr="004068F7" w:rsidRDefault="00934673" w:rsidP="00934673">
            <w:pPr>
              <w:spacing w:after="0"/>
              <w:jc w:val="both"/>
              <w:rPr>
                <w:i/>
                <w:szCs w:val="22"/>
              </w:rPr>
            </w:pPr>
            <w:r w:rsidRPr="004068F7">
              <w:rPr>
                <w:b/>
                <w:i/>
                <w:szCs w:val="22"/>
              </w:rPr>
              <w:t xml:space="preserve">Proposal </w:t>
            </w:r>
            <w:r>
              <w:rPr>
                <w:b/>
                <w:i/>
                <w:szCs w:val="22"/>
              </w:rPr>
              <w:t>6</w:t>
            </w:r>
            <w:r w:rsidRPr="004068F7">
              <w:rPr>
                <w:i/>
                <w:szCs w:val="22"/>
              </w:rPr>
              <w:t>: To avoid RACH congestion, NTN SIB carrying the ephemeris for the UE prediction and pre-compensation of satellite delay and Doppler shift is broadcast with a low periodicity – e.g. 1 second</w:t>
            </w:r>
            <w:r>
              <w:rPr>
                <w:i/>
                <w:szCs w:val="22"/>
              </w:rPr>
              <w:t>.</w:t>
            </w:r>
          </w:p>
          <w:p w14:paraId="2D4FD22A" w14:textId="77777777" w:rsidR="00934673" w:rsidRDefault="00934673" w:rsidP="00934673">
            <w:pPr>
              <w:pStyle w:val="BodyText"/>
              <w:rPr>
                <w:b/>
                <w:i/>
                <w:lang w:eastAsia="zh-TW"/>
              </w:rPr>
            </w:pPr>
          </w:p>
          <w:p w14:paraId="6A3E608F"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8</w:t>
            </w:r>
            <w:r w:rsidRPr="00652CF3">
              <w:rPr>
                <w:i/>
                <w:lang w:eastAsia="zh-TW"/>
              </w:rPr>
              <w:t xml:space="preserve">: Evaluation using </w:t>
            </w:r>
            <w:r>
              <w:rPr>
                <w:i/>
                <w:lang w:eastAsia="zh-TW"/>
              </w:rPr>
              <w:t>t</w:t>
            </w:r>
            <w:r w:rsidRPr="00652CF3">
              <w:rPr>
                <w:i/>
                <w:lang w:eastAsia="zh-TW"/>
              </w:rPr>
              <w:t xml:space="preserve">he battery life impact of GNSS + NTN SIB reading </w:t>
            </w:r>
          </w:p>
          <w:p w14:paraId="760B3CD7" w14:textId="77777777" w:rsidR="00934673" w:rsidRPr="00652CF3" w:rsidRDefault="00934673" w:rsidP="00384012">
            <w:pPr>
              <w:pStyle w:val="BodyText"/>
              <w:numPr>
                <w:ilvl w:val="0"/>
                <w:numId w:val="12"/>
              </w:numPr>
              <w:rPr>
                <w:i/>
                <w:lang w:eastAsia="zh-TW"/>
              </w:rPr>
            </w:pPr>
            <w:r w:rsidRPr="00652CF3">
              <w:rPr>
                <w:i/>
                <w:lang w:eastAsia="zh-TW"/>
              </w:rPr>
              <w:t>Smallest battery life reduction when battery life is small (i.e. in the order of 1 year)</w:t>
            </w:r>
          </w:p>
          <w:p w14:paraId="2829FDB7" w14:textId="77777777" w:rsidR="00934673" w:rsidRPr="00652CF3" w:rsidRDefault="00934673" w:rsidP="00384012">
            <w:pPr>
              <w:pStyle w:val="BodyText"/>
              <w:numPr>
                <w:ilvl w:val="0"/>
                <w:numId w:val="12"/>
              </w:numPr>
              <w:rPr>
                <w:i/>
                <w:lang w:eastAsia="zh-TW"/>
              </w:rPr>
            </w:pPr>
            <w:r w:rsidRPr="00652CF3">
              <w:rPr>
                <w:i/>
                <w:lang w:eastAsia="zh-TW"/>
              </w:rPr>
              <w:t>Largest battery life reduction when battery life is long (i.e. in the order of 10 years)</w:t>
            </w:r>
          </w:p>
          <w:p w14:paraId="6DF727D3" w14:textId="77777777" w:rsidR="00934673" w:rsidRPr="00B15640" w:rsidRDefault="00934673" w:rsidP="00384012">
            <w:pPr>
              <w:pStyle w:val="BodyText"/>
              <w:numPr>
                <w:ilvl w:val="0"/>
                <w:numId w:val="12"/>
              </w:numPr>
              <w:rPr>
                <w:i/>
                <w:lang w:eastAsia="zh-TW"/>
              </w:rPr>
            </w:pPr>
            <w:r w:rsidRPr="00652CF3">
              <w:rPr>
                <w:i/>
                <w:lang w:eastAsia="zh-TW"/>
              </w:rPr>
              <w:t>Battery life impact of NTN SIB Reading has max reduction of 1.61%</w:t>
            </w:r>
          </w:p>
          <w:p w14:paraId="3DBFBB65" w14:textId="77777777" w:rsidR="00934673" w:rsidRDefault="00934673" w:rsidP="00934673">
            <w:pPr>
              <w:rPr>
                <w:i/>
                <w:lang w:val="en-US" w:eastAsia="zh-CN"/>
              </w:rPr>
            </w:pPr>
            <w:r>
              <w:rPr>
                <w:b/>
                <w:i/>
                <w:lang w:val="en-US" w:eastAsia="zh-CN"/>
              </w:rPr>
              <w:t>Observation 9</w:t>
            </w:r>
            <w:r w:rsidRPr="00EE4A6F">
              <w:rPr>
                <w:i/>
                <w:lang w:val="en-US" w:eastAsia="zh-CN"/>
              </w:rPr>
              <w:t xml:space="preserve">: </w:t>
            </w:r>
            <w:r>
              <w:rPr>
                <w:i/>
                <w:lang w:val="en-US" w:eastAsia="zh-CN"/>
              </w:rPr>
              <w:t xml:space="preserve">A </w:t>
            </w:r>
            <w:r w:rsidRPr="00EE4A6F">
              <w:rPr>
                <w:i/>
                <w:lang w:val="en-US" w:eastAsia="zh-CN"/>
              </w:rPr>
              <w:t xml:space="preserve">larger beam diameter size and </w:t>
            </w:r>
            <w:r>
              <w:rPr>
                <w:i/>
                <w:lang w:val="en-US" w:eastAsia="zh-CN"/>
              </w:rPr>
              <w:t xml:space="preserve">crystal accuracy </w:t>
            </w:r>
            <w:r w:rsidRPr="00EE4A6F">
              <w:rPr>
                <w:i/>
                <w:lang w:val="en-US" w:eastAsia="zh-CN"/>
              </w:rPr>
              <w:t>of up to ±20 ppm</w:t>
            </w:r>
            <w:r>
              <w:rPr>
                <w:i/>
                <w:lang w:val="en-US" w:eastAsia="zh-CN"/>
              </w:rPr>
              <w:t xml:space="preserve"> may benefit from </w:t>
            </w:r>
            <w:r w:rsidRPr="00EE4A6F">
              <w:rPr>
                <w:i/>
                <w:lang w:val="en-US" w:eastAsia="zh-CN"/>
              </w:rPr>
              <w:t xml:space="preserve">a new Channel Raster of 200 kHz for NB-IoT and eMTC to support DL synchronization for LEO. </w:t>
            </w:r>
          </w:p>
          <w:p w14:paraId="18910AF1" w14:textId="02B6BA55" w:rsidR="00CD1693" w:rsidRPr="00934673" w:rsidRDefault="00934673" w:rsidP="00934673">
            <w:pPr>
              <w:rPr>
                <w:i/>
                <w:lang w:val="en-US" w:eastAsia="zh-CN"/>
              </w:rPr>
            </w:pPr>
            <w:r w:rsidRPr="00D57590">
              <w:rPr>
                <w:b/>
                <w:i/>
                <w:lang w:val="en-US" w:eastAsia="zh-CN"/>
              </w:rPr>
              <w:t xml:space="preserve">Observation </w:t>
            </w:r>
            <w:r>
              <w:rPr>
                <w:b/>
                <w:i/>
                <w:lang w:val="en-US" w:eastAsia="zh-CN"/>
              </w:rPr>
              <w:t>10</w:t>
            </w:r>
            <w:r w:rsidRPr="00D57590">
              <w:rPr>
                <w:i/>
                <w:lang w:val="en-US" w:eastAsia="zh-CN"/>
              </w:rPr>
              <w:t>: A larger beam diameter size and crystal accuracy of up to ±20 ppm may benefit from support of DL frequency broadcast as part of the NTN SIB to support DL synchronization for LEO.</w:t>
            </w:r>
          </w:p>
        </w:tc>
      </w:tr>
      <w:tr w:rsidR="00CD1693" w14:paraId="480B75D2" w14:textId="77777777">
        <w:trPr>
          <w:trHeight w:val="398"/>
          <w:jc w:val="center"/>
        </w:trPr>
        <w:tc>
          <w:tcPr>
            <w:tcW w:w="2547" w:type="dxa"/>
            <w:shd w:val="clear" w:color="auto" w:fill="auto"/>
            <w:vAlign w:val="center"/>
          </w:tcPr>
          <w:p w14:paraId="13991119" w14:textId="05212C94" w:rsidR="00CD1693" w:rsidRDefault="000C1B35" w:rsidP="000C1B35">
            <w:pPr>
              <w:snapToGrid w:val="0"/>
              <w:spacing w:after="0"/>
              <w:rPr>
                <w:lang w:eastAsia="zh-CN"/>
              </w:rPr>
            </w:pPr>
            <w:r>
              <w:lastRenderedPageBreak/>
              <w:t>Nokia (R1-2102832)</w:t>
            </w:r>
          </w:p>
        </w:tc>
        <w:tc>
          <w:tcPr>
            <w:tcW w:w="8080" w:type="dxa"/>
            <w:vAlign w:val="center"/>
          </w:tcPr>
          <w:p w14:paraId="0D0AFB6F" w14:textId="77777777" w:rsidR="00267C65" w:rsidRPr="00267C65" w:rsidRDefault="00267C65" w:rsidP="00267C65">
            <w:pPr>
              <w:pStyle w:val="BodyText"/>
              <w:rPr>
                <w:i/>
              </w:rPr>
            </w:pPr>
            <w:r w:rsidRPr="00D47959">
              <w:rPr>
                <w:b/>
                <w:i/>
              </w:rPr>
              <w:t>Observation 1</w:t>
            </w:r>
            <w:r w:rsidRPr="00267C65">
              <w:rPr>
                <w:i/>
              </w:rPr>
              <w:t>: For IoT UE with reduced cost/complexity, GNSS may be not available or not accurate.</w:t>
            </w:r>
          </w:p>
          <w:p w14:paraId="795C89D1" w14:textId="77777777" w:rsidR="00267C65" w:rsidRPr="00267C65" w:rsidRDefault="00267C65" w:rsidP="00267C65">
            <w:pPr>
              <w:pStyle w:val="BodyText"/>
              <w:rPr>
                <w:i/>
              </w:rPr>
            </w:pPr>
            <w:r w:rsidRPr="00D47959">
              <w:rPr>
                <w:b/>
                <w:i/>
              </w:rPr>
              <w:t>Observation 2</w:t>
            </w:r>
            <w:r w:rsidRPr="00267C65">
              <w:rPr>
                <w:i/>
              </w:rPr>
              <w:t>: The maximum doppler shift supported by current LTE NB-IoT/eMTC design is much lower than expected doppler shift in NTN scenario.</w:t>
            </w:r>
          </w:p>
          <w:p w14:paraId="6E20157A" w14:textId="77777777" w:rsidR="00267C65" w:rsidRPr="00267C65" w:rsidRDefault="00267C65" w:rsidP="00267C65">
            <w:pPr>
              <w:pStyle w:val="BodyText"/>
              <w:rPr>
                <w:i/>
              </w:rPr>
            </w:pPr>
            <w:r w:rsidRPr="00D47959">
              <w:rPr>
                <w:b/>
                <w:i/>
              </w:rPr>
              <w:t>Observation 3</w:t>
            </w:r>
            <w:r w:rsidRPr="00267C65">
              <w:rPr>
                <w:i/>
              </w:rPr>
              <w:t xml:space="preserve">: If only consider UE automatic pre-compensation, there will be </w:t>
            </w:r>
          </w:p>
          <w:p w14:paraId="5FE4E194" w14:textId="77777777" w:rsidR="00267C65" w:rsidRPr="00267C65" w:rsidRDefault="00267C65" w:rsidP="00267C65">
            <w:pPr>
              <w:pStyle w:val="BodyText"/>
              <w:rPr>
                <w:i/>
              </w:rPr>
            </w:pPr>
            <w:r w:rsidRPr="00267C65">
              <w:rPr>
                <w:i/>
              </w:rPr>
              <w:t>•</w:t>
            </w:r>
            <w:r w:rsidRPr="00267C65">
              <w:rPr>
                <w:i/>
              </w:rPr>
              <w:tab/>
              <w:t xml:space="preserve">UL synchronization error for IoT UE in NTN scenario </w:t>
            </w:r>
          </w:p>
          <w:p w14:paraId="6AAED922" w14:textId="77777777" w:rsidR="00267C65" w:rsidRPr="00267C65" w:rsidRDefault="00267C65" w:rsidP="00267C65">
            <w:pPr>
              <w:pStyle w:val="BodyText"/>
              <w:rPr>
                <w:i/>
              </w:rPr>
            </w:pPr>
            <w:r w:rsidRPr="00267C65">
              <w:rPr>
                <w:i/>
              </w:rPr>
              <w:t>•</w:t>
            </w:r>
            <w:r w:rsidRPr="00267C65">
              <w:rPr>
                <w:i/>
              </w:rPr>
              <w:tab/>
              <w:t>The syncrhnizaiton error may last for long time with repeeitions and error propagation,</w:t>
            </w:r>
          </w:p>
          <w:p w14:paraId="50CCDC8B" w14:textId="77777777" w:rsidR="00267C65" w:rsidRPr="00267C65" w:rsidRDefault="00267C65" w:rsidP="00267C65">
            <w:pPr>
              <w:pStyle w:val="BodyText"/>
              <w:rPr>
                <w:i/>
              </w:rPr>
            </w:pPr>
            <w:r w:rsidRPr="00267C65">
              <w:rPr>
                <w:i/>
              </w:rPr>
              <w:t>•</w:t>
            </w:r>
            <w:r w:rsidRPr="00267C65">
              <w:rPr>
                <w:i/>
              </w:rPr>
              <w:tab/>
              <w:t>Mis-alignement between UE and eNB and ineffective for UL sync adjustment.</w:t>
            </w:r>
          </w:p>
          <w:p w14:paraId="5E35AF9D" w14:textId="77777777" w:rsidR="00267C65" w:rsidRPr="00267C65" w:rsidRDefault="00267C65" w:rsidP="00267C65">
            <w:pPr>
              <w:pStyle w:val="BodyText"/>
              <w:rPr>
                <w:i/>
              </w:rPr>
            </w:pPr>
            <w:r w:rsidRPr="00D47959">
              <w:rPr>
                <w:b/>
                <w:i/>
              </w:rPr>
              <w:t>Observation 4</w:t>
            </w:r>
            <w:r w:rsidRPr="00267C65">
              <w:rPr>
                <w:i/>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C9F022F" w14:textId="77777777" w:rsidR="00267C65" w:rsidRPr="00267C65" w:rsidRDefault="00267C65" w:rsidP="00267C65">
            <w:pPr>
              <w:pStyle w:val="BodyText"/>
              <w:rPr>
                <w:i/>
              </w:rPr>
            </w:pPr>
            <w:r w:rsidRPr="00D47959">
              <w:rPr>
                <w:b/>
                <w:i/>
              </w:rPr>
              <w:t>Observation 5</w:t>
            </w:r>
            <w:r w:rsidRPr="00267C65">
              <w:rPr>
                <w:i/>
              </w:rPr>
              <w:t xml:space="preserve">: GNSS measurement may cause </w:t>
            </w:r>
          </w:p>
          <w:p w14:paraId="0B23B159" w14:textId="77777777" w:rsidR="00267C65" w:rsidRPr="00267C65" w:rsidRDefault="00267C65" w:rsidP="00267C65">
            <w:pPr>
              <w:pStyle w:val="BodyText"/>
              <w:rPr>
                <w:i/>
              </w:rPr>
            </w:pPr>
            <w:r w:rsidRPr="00267C65">
              <w:rPr>
                <w:i/>
              </w:rPr>
              <w:lastRenderedPageBreak/>
              <w:t>•</w:t>
            </w:r>
            <w:r w:rsidRPr="00267C65">
              <w:rPr>
                <w:i/>
              </w:rPr>
              <w:tab/>
              <w:t>For packet size 50byte case, battery life reduction as 2.33% if 1s hot-start GNSS measurement assumed and 10.66% if 5s wart-start GNSS measurement assumed. While for 200bytes case, reduction will be 1.1% and 5.29% separately for hot-start and warm-start case.</w:t>
            </w:r>
          </w:p>
          <w:p w14:paraId="735768DD" w14:textId="77777777" w:rsidR="00267C65" w:rsidRPr="00267C65" w:rsidRDefault="00267C65" w:rsidP="00267C65">
            <w:pPr>
              <w:pStyle w:val="BodyText"/>
              <w:rPr>
                <w:i/>
              </w:rPr>
            </w:pPr>
            <w:r w:rsidRPr="00267C65">
              <w:rPr>
                <w:i/>
              </w:rPr>
              <w:t>•</w:t>
            </w:r>
            <w:r w:rsidRPr="00267C65">
              <w:rPr>
                <w:i/>
              </w:rPr>
              <w:tab/>
              <w:t>More battery life reduction when GNSS start is larger than 5s.</w:t>
            </w:r>
          </w:p>
          <w:p w14:paraId="7B5ED5B3" w14:textId="77777777" w:rsidR="00267C65" w:rsidRPr="00267C65" w:rsidRDefault="00267C65" w:rsidP="00267C65">
            <w:pPr>
              <w:pStyle w:val="BodyText"/>
              <w:rPr>
                <w:i/>
              </w:rPr>
            </w:pPr>
            <w:r w:rsidRPr="00D47959">
              <w:rPr>
                <w:b/>
                <w:i/>
              </w:rPr>
              <w:t>Observation 6</w:t>
            </w:r>
            <w:r w:rsidRPr="00267C65">
              <w:rPr>
                <w:i/>
              </w:rPr>
              <w:t>: IoT UE with reduced cost/complexity will request more power, especially when there is the GNSS unaccuracy issue.</w:t>
            </w:r>
          </w:p>
          <w:p w14:paraId="00393821" w14:textId="77777777" w:rsidR="00267C65" w:rsidRPr="00267C65" w:rsidRDefault="00267C65" w:rsidP="00267C65">
            <w:pPr>
              <w:pStyle w:val="BodyText"/>
              <w:rPr>
                <w:i/>
              </w:rPr>
            </w:pPr>
            <w:r w:rsidRPr="00D47959">
              <w:rPr>
                <w:b/>
                <w:i/>
              </w:rPr>
              <w:t>Observation 7</w:t>
            </w:r>
            <w:r w:rsidRPr="00267C65">
              <w:rPr>
                <w:i/>
              </w:rPr>
              <w:t>: Using referenceTimeInfo-R16 and UE based understanding of GNSS time will suffer less from the satellite movement in terms of timing advance as the reference point is at a static location (the gNB).</w:t>
            </w:r>
          </w:p>
          <w:p w14:paraId="2E2B0675" w14:textId="77777777" w:rsidR="00267C65" w:rsidRPr="00267C65" w:rsidRDefault="00267C65" w:rsidP="00267C65">
            <w:pPr>
              <w:pStyle w:val="BodyText"/>
              <w:rPr>
                <w:i/>
              </w:rPr>
            </w:pPr>
            <w:r w:rsidRPr="00D47959">
              <w:rPr>
                <w:b/>
                <w:i/>
              </w:rPr>
              <w:t>Proposal 1</w:t>
            </w:r>
            <w:r w:rsidRPr="00267C65">
              <w:rPr>
                <w:i/>
              </w:rPr>
              <w:t>: DL synchronization performance in NTN scenario based on LTE NPBCH/NPSS/NSSS and LTE PBCH/PSS/SSS in NTN scenario should be evaluated before any further study on DL synchronization, like for SSB in Rel-15.</w:t>
            </w:r>
          </w:p>
          <w:p w14:paraId="43A38063" w14:textId="77777777" w:rsidR="00267C65" w:rsidRPr="00267C65" w:rsidRDefault="00267C65" w:rsidP="00267C65">
            <w:pPr>
              <w:pStyle w:val="BodyText"/>
              <w:rPr>
                <w:i/>
              </w:rPr>
            </w:pPr>
            <w:r w:rsidRPr="00D47959">
              <w:rPr>
                <w:b/>
                <w:i/>
              </w:rPr>
              <w:t>Proposal 2</w:t>
            </w:r>
            <w:r w:rsidRPr="00267C65">
              <w:rPr>
                <w:i/>
              </w:rPr>
              <w:t>: Link budget of GNSS for IoT UE in NTN should be evaluated.</w:t>
            </w:r>
          </w:p>
          <w:p w14:paraId="72811B92" w14:textId="77777777" w:rsidR="00267C65" w:rsidRPr="00267C65" w:rsidRDefault="00267C65" w:rsidP="00267C65">
            <w:pPr>
              <w:pStyle w:val="BodyText"/>
              <w:rPr>
                <w:i/>
              </w:rPr>
            </w:pPr>
            <w:r w:rsidRPr="00D47959">
              <w:rPr>
                <w:b/>
                <w:i/>
              </w:rPr>
              <w:t>Proposal 3</w:t>
            </w:r>
            <w:r w:rsidRPr="00267C65">
              <w:rPr>
                <w:i/>
              </w:rPr>
              <w:t>: It should be evaluated whether GNSS based time frequency synchronization could be available or could be accurate for following IoT cases</w:t>
            </w:r>
          </w:p>
          <w:p w14:paraId="5E0BA66D" w14:textId="77777777" w:rsidR="00267C65" w:rsidRPr="00267C65" w:rsidRDefault="00267C65" w:rsidP="00267C65">
            <w:pPr>
              <w:pStyle w:val="BodyText"/>
              <w:rPr>
                <w:i/>
              </w:rPr>
            </w:pPr>
            <w:r w:rsidRPr="00267C65">
              <w:rPr>
                <w:i/>
              </w:rPr>
              <w:t>·</w:t>
            </w:r>
            <w:r w:rsidRPr="00267C65">
              <w:rPr>
                <w:i/>
              </w:rPr>
              <w:tab/>
              <w:t>With reduced number of receiver antenna</w:t>
            </w:r>
          </w:p>
          <w:p w14:paraId="7FFC7D22" w14:textId="77777777" w:rsidR="00267C65" w:rsidRPr="00267C65" w:rsidRDefault="00267C65" w:rsidP="00267C65">
            <w:pPr>
              <w:pStyle w:val="BodyText"/>
              <w:rPr>
                <w:i/>
              </w:rPr>
            </w:pPr>
            <w:r w:rsidRPr="00267C65">
              <w:rPr>
                <w:i/>
              </w:rPr>
              <w:t>·</w:t>
            </w:r>
            <w:r w:rsidRPr="00267C65">
              <w:rPr>
                <w:i/>
              </w:rPr>
              <w:tab/>
              <w:t>With reduced power consumption</w:t>
            </w:r>
          </w:p>
          <w:p w14:paraId="145983E1" w14:textId="77777777" w:rsidR="00267C65" w:rsidRPr="00267C65" w:rsidRDefault="00267C65" w:rsidP="00267C65">
            <w:pPr>
              <w:pStyle w:val="BodyText"/>
              <w:rPr>
                <w:i/>
              </w:rPr>
            </w:pPr>
            <w:r w:rsidRPr="00267C65">
              <w:rPr>
                <w:i/>
              </w:rPr>
              <w:t>·</w:t>
            </w:r>
            <w:r w:rsidRPr="00267C65">
              <w:rPr>
                <w:i/>
              </w:rPr>
              <w:tab/>
              <w:t>Not covered by GNSS satellite</w:t>
            </w:r>
          </w:p>
          <w:p w14:paraId="49251266" w14:textId="77777777" w:rsidR="00267C65" w:rsidRPr="00267C65" w:rsidRDefault="00267C65" w:rsidP="00267C65">
            <w:pPr>
              <w:pStyle w:val="BodyText"/>
              <w:rPr>
                <w:i/>
              </w:rPr>
            </w:pPr>
            <w:r w:rsidRPr="00D47959">
              <w:rPr>
                <w:b/>
                <w:i/>
              </w:rPr>
              <w:t>Proposal 4</w:t>
            </w:r>
            <w:r w:rsidRPr="00267C65">
              <w:rPr>
                <w:i/>
              </w:rPr>
              <w:t>: How to compensate large doppler shift for IoT UE should be studied, where simplification of IoT UE processing could be considered.</w:t>
            </w:r>
          </w:p>
          <w:p w14:paraId="2E3FADB8" w14:textId="77777777" w:rsidR="00267C65" w:rsidRPr="00267C65" w:rsidRDefault="00267C65" w:rsidP="00267C65">
            <w:pPr>
              <w:pStyle w:val="BodyText"/>
              <w:rPr>
                <w:i/>
              </w:rPr>
            </w:pPr>
            <w:r w:rsidRPr="00D47959">
              <w:rPr>
                <w:b/>
                <w:i/>
              </w:rPr>
              <w:t>Proposal 5</w:t>
            </w:r>
            <w:r w:rsidRPr="00267C65">
              <w:rPr>
                <w:i/>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5BF83D70" w14:textId="77777777" w:rsidR="00267C65" w:rsidRPr="00267C65" w:rsidRDefault="00267C65" w:rsidP="00267C65">
            <w:pPr>
              <w:pStyle w:val="BodyText"/>
              <w:rPr>
                <w:i/>
              </w:rPr>
            </w:pPr>
            <w:r w:rsidRPr="00D47959">
              <w:rPr>
                <w:b/>
                <w:i/>
              </w:rPr>
              <w:t>Proposal 6</w:t>
            </w:r>
            <w:r w:rsidRPr="00267C65">
              <w:rPr>
                <w:i/>
              </w:rPr>
              <w:t>: In case GNSS accuracy is not accurate enough or not always available, UL random access procedure should be studied, with baseline as NR over NTN solutions but power consumption and complexity/cost reduction should also be considered.</w:t>
            </w:r>
          </w:p>
          <w:p w14:paraId="5D59EA78" w14:textId="77777777" w:rsidR="00267C65" w:rsidRPr="00267C65" w:rsidRDefault="00267C65" w:rsidP="00267C65">
            <w:pPr>
              <w:pStyle w:val="BodyText"/>
              <w:rPr>
                <w:i/>
              </w:rPr>
            </w:pPr>
            <w:r w:rsidRPr="00D47959">
              <w:rPr>
                <w:b/>
                <w:i/>
              </w:rPr>
              <w:t>Proposal 7</w:t>
            </w:r>
            <w:r w:rsidRPr="00267C65">
              <w:rPr>
                <w:i/>
              </w:rPr>
              <w:t>: It should be evaluated whether GNSS based time frequency synchronization could be accurate for IoT cases.</w:t>
            </w:r>
          </w:p>
          <w:p w14:paraId="5D84F64D" w14:textId="77777777" w:rsidR="00267C65" w:rsidRPr="00267C65" w:rsidRDefault="00267C65" w:rsidP="00267C65">
            <w:pPr>
              <w:pStyle w:val="BodyText"/>
              <w:rPr>
                <w:i/>
              </w:rPr>
            </w:pPr>
            <w:r w:rsidRPr="00D47959">
              <w:rPr>
                <w:b/>
                <w:i/>
              </w:rPr>
              <w:t>Proposal 8</w:t>
            </w:r>
            <w:r w:rsidRPr="00267C65">
              <w:rPr>
                <w:i/>
              </w:rPr>
              <w:t>: Considering all issues on GNSS accuracy and GNSS fault for IoT UE with reduced antenna number, second synchronization solution should be studied, not based on GNSS or with less dependence on GNSS.</w:t>
            </w:r>
          </w:p>
          <w:p w14:paraId="50E9D9B7" w14:textId="77777777" w:rsidR="00267C65" w:rsidRPr="00267C65" w:rsidRDefault="00267C65" w:rsidP="00267C65">
            <w:pPr>
              <w:pStyle w:val="BodyText"/>
              <w:rPr>
                <w:i/>
              </w:rPr>
            </w:pPr>
            <w:r w:rsidRPr="00D47959">
              <w:rPr>
                <w:b/>
                <w:i/>
              </w:rPr>
              <w:t>Proposal 9</w:t>
            </w:r>
            <w:r w:rsidRPr="00267C65">
              <w:rPr>
                <w:i/>
              </w:rPr>
              <w:t>: If GNSS based time synchronization is used for IoT over NTN, the aggregate contribution of all sources of inaccuracy must not violate the limits imposed by the cyclic prefix of the random access preamble.</w:t>
            </w:r>
          </w:p>
          <w:p w14:paraId="365210FB" w14:textId="77777777" w:rsidR="00267C65" w:rsidRPr="00267C65" w:rsidRDefault="00267C65" w:rsidP="00267C65">
            <w:pPr>
              <w:pStyle w:val="BodyText"/>
              <w:rPr>
                <w:i/>
              </w:rPr>
            </w:pPr>
            <w:r w:rsidRPr="00D47959">
              <w:rPr>
                <w:b/>
                <w:i/>
              </w:rPr>
              <w:t>Proposal 10</w:t>
            </w:r>
            <w:r w:rsidRPr="00267C65">
              <w:rPr>
                <w:i/>
              </w:rPr>
              <w:t>: The GNSS-assisted pre-compensation solution used by the UE shall meet the demands of the preamble format chosen by the operator, i.e., UE must be prepared to fulfil all preamble format requirements.</w:t>
            </w:r>
          </w:p>
          <w:p w14:paraId="05623C50" w14:textId="77777777" w:rsidR="00267C65" w:rsidRPr="00267C65" w:rsidRDefault="00267C65" w:rsidP="00267C65">
            <w:pPr>
              <w:pStyle w:val="BodyText"/>
              <w:rPr>
                <w:i/>
              </w:rPr>
            </w:pPr>
            <w:r w:rsidRPr="00D47959">
              <w:rPr>
                <w:b/>
                <w:i/>
              </w:rPr>
              <w:t>Proposal 11</w:t>
            </w:r>
            <w:r w:rsidRPr="00267C65">
              <w:rPr>
                <w:i/>
              </w:rPr>
              <w:t>: Combination of UE automatic precompensation and network controlled precompensation should be studied and utilized, to provide effective UL synchronization for all type of UE in all IoT NTN scenario, and to provide fast convergance of UL synchronization.</w:t>
            </w:r>
          </w:p>
          <w:p w14:paraId="24B07559" w14:textId="77777777" w:rsidR="00267C65" w:rsidRPr="00267C65" w:rsidRDefault="00267C65" w:rsidP="00267C65">
            <w:pPr>
              <w:pStyle w:val="BodyText"/>
              <w:rPr>
                <w:i/>
              </w:rPr>
            </w:pPr>
            <w:r w:rsidRPr="00D47959">
              <w:rPr>
                <w:b/>
                <w:i/>
              </w:rPr>
              <w:t>Proposal 12</w:t>
            </w:r>
            <w:r w:rsidRPr="00267C65">
              <w:rPr>
                <w:i/>
              </w:rPr>
              <w:t>: To add Table 2/3/4/5 for power consumption on GNSS and SIB reading for satellite ephemeris in TR.</w:t>
            </w:r>
          </w:p>
          <w:p w14:paraId="20929839" w14:textId="77777777" w:rsidR="00267C65" w:rsidRPr="00267C65" w:rsidRDefault="00267C65" w:rsidP="00267C65">
            <w:pPr>
              <w:pStyle w:val="BodyText"/>
              <w:rPr>
                <w:i/>
              </w:rPr>
            </w:pPr>
            <w:r w:rsidRPr="00D47959">
              <w:rPr>
                <w:b/>
                <w:i/>
              </w:rPr>
              <w:t>Proposal 13</w:t>
            </w:r>
            <w:r w:rsidRPr="00267C65">
              <w:rPr>
                <w:i/>
              </w:rPr>
              <w:t xml:space="preserve">: A GNSS gap should be configured in paging procedure, where the exact position of the GNSS gap in paging procedure can be further studied. </w:t>
            </w:r>
          </w:p>
          <w:p w14:paraId="32E681B9" w14:textId="77777777" w:rsidR="00267C65" w:rsidRPr="00267C65" w:rsidRDefault="00267C65" w:rsidP="00267C65">
            <w:pPr>
              <w:pStyle w:val="BodyText"/>
              <w:rPr>
                <w:i/>
              </w:rPr>
            </w:pPr>
            <w:r w:rsidRPr="00D47959">
              <w:rPr>
                <w:b/>
                <w:i/>
              </w:rPr>
              <w:lastRenderedPageBreak/>
              <w:t>Proposal 14</w:t>
            </w:r>
            <w:r w:rsidRPr="00267C65">
              <w:rPr>
                <w:i/>
              </w:rPr>
              <w:t>: Half duplex for UL, DL and GNSS reception should be studied considering GNSS accuracy and UE capability.</w:t>
            </w:r>
          </w:p>
          <w:p w14:paraId="500B66D4" w14:textId="77777777" w:rsidR="00267C65" w:rsidRPr="00267C65" w:rsidRDefault="00267C65" w:rsidP="00267C65">
            <w:pPr>
              <w:pStyle w:val="BodyText"/>
              <w:rPr>
                <w:i/>
              </w:rPr>
            </w:pPr>
            <w:r w:rsidRPr="00D47959">
              <w:rPr>
                <w:b/>
                <w:i/>
              </w:rPr>
              <w:t>Proposal 15</w:t>
            </w:r>
            <w:r w:rsidRPr="00267C65">
              <w:rPr>
                <w:i/>
              </w:rPr>
              <w:t>: Network should be in control of the timing advance updates applied at the UE.</w:t>
            </w:r>
          </w:p>
          <w:p w14:paraId="6074BDF0" w14:textId="77777777" w:rsidR="00267C65" w:rsidRPr="00267C65" w:rsidRDefault="00267C65" w:rsidP="00267C65">
            <w:pPr>
              <w:pStyle w:val="BodyText"/>
              <w:rPr>
                <w:i/>
              </w:rPr>
            </w:pPr>
            <w:r w:rsidRPr="00D47959">
              <w:rPr>
                <w:b/>
                <w:i/>
              </w:rPr>
              <w:t>Proposal 16</w:t>
            </w:r>
            <w:r w:rsidRPr="00267C65">
              <w:rPr>
                <w:i/>
              </w:rPr>
              <w:t>: If UE is performing autonomous update of timing advance during RRC_CONNECTED mode, the network should know the details of such adjustments in advance.</w:t>
            </w:r>
          </w:p>
          <w:p w14:paraId="79A781BE" w14:textId="77777777" w:rsidR="00267C65" w:rsidRPr="00267C65" w:rsidRDefault="00267C65" w:rsidP="00267C65">
            <w:pPr>
              <w:pStyle w:val="BodyText"/>
              <w:rPr>
                <w:i/>
              </w:rPr>
            </w:pPr>
            <w:r w:rsidRPr="00D47959">
              <w:rPr>
                <w:b/>
                <w:i/>
              </w:rPr>
              <w:t>Proposal 17</w:t>
            </w:r>
            <w:r w:rsidRPr="00267C65">
              <w:rPr>
                <w:i/>
              </w:rPr>
              <w:t>: Self adjustement by the UE based on GNSS time and the time provided by referenceTimeInfo-R16 is a feasible solution and should be standardized as well.</w:t>
            </w:r>
          </w:p>
          <w:p w14:paraId="46EB32DF" w14:textId="2A2942E5" w:rsidR="00CD1693" w:rsidRDefault="00267C65" w:rsidP="00267C65">
            <w:pPr>
              <w:pStyle w:val="BodyText"/>
              <w:rPr>
                <w:i/>
              </w:rPr>
            </w:pPr>
            <w:r w:rsidRPr="00D47959">
              <w:rPr>
                <w:b/>
                <w:i/>
              </w:rPr>
              <w:t>Proposal 18</w:t>
            </w:r>
            <w:r w:rsidRPr="00267C65">
              <w:rPr>
                <w:i/>
              </w:rPr>
              <w:t>: TA value changing during the repetitions should be configured, e.g. a bundle of TA and corresponding time to utilize, by Node B for UL transmission in IoT over NTN.</w:t>
            </w:r>
          </w:p>
        </w:tc>
      </w:tr>
      <w:tr w:rsidR="00CD1693" w14:paraId="3561939E" w14:textId="77777777">
        <w:trPr>
          <w:trHeight w:val="398"/>
          <w:jc w:val="center"/>
        </w:trPr>
        <w:tc>
          <w:tcPr>
            <w:tcW w:w="2547" w:type="dxa"/>
            <w:shd w:val="clear" w:color="auto" w:fill="auto"/>
            <w:vAlign w:val="center"/>
          </w:tcPr>
          <w:p w14:paraId="7AB3C6D6" w14:textId="7380B063" w:rsidR="00CD1693" w:rsidRDefault="000C1B35" w:rsidP="000C1B35">
            <w:pPr>
              <w:snapToGrid w:val="0"/>
              <w:spacing w:after="0"/>
              <w:rPr>
                <w:lang w:eastAsia="zh-CN"/>
              </w:rPr>
            </w:pPr>
            <w:r>
              <w:lastRenderedPageBreak/>
              <w:t>CMCC  (R1-2102906)</w:t>
            </w:r>
          </w:p>
        </w:tc>
        <w:tc>
          <w:tcPr>
            <w:tcW w:w="8080" w:type="dxa"/>
            <w:vAlign w:val="center"/>
          </w:tcPr>
          <w:p w14:paraId="0B5009ED" w14:textId="77777777" w:rsidR="00267C65" w:rsidRDefault="00267C65" w:rsidP="00267C65">
            <w:pPr>
              <w:spacing w:beforeLines="50" w:before="120" w:afterLines="50" w:after="120"/>
              <w:rPr>
                <w:bCs/>
                <w:iCs/>
              </w:rPr>
            </w:pPr>
            <w:r>
              <w:rPr>
                <w:b/>
                <w:i/>
                <w:u w:val="single"/>
              </w:rPr>
              <w:t>Observation</w:t>
            </w:r>
            <w:r w:rsidRPr="0096182C">
              <w:rPr>
                <w:b/>
                <w:i/>
                <w:u w:val="single"/>
              </w:rPr>
              <w:t xml:space="preserve"> </w:t>
            </w:r>
            <w:r>
              <w:rPr>
                <w:b/>
                <w:i/>
                <w:u w:val="single"/>
              </w:rPr>
              <w:t>1</w:t>
            </w:r>
            <w:r w:rsidRPr="00D636DF">
              <w:rPr>
                <w:b/>
                <w:i/>
                <w:u w:val="single"/>
              </w:rPr>
              <w:t>:</w:t>
            </w:r>
            <w:r w:rsidRPr="000C4B3F">
              <w:rPr>
                <w:bCs/>
              </w:rPr>
              <w:t xml:space="preserve"> </w:t>
            </w:r>
            <w:r>
              <w:rPr>
                <w:bCs/>
                <w:iCs/>
              </w:rPr>
              <w:t>GNSS measurement can be done up to UE’s implementation in the preparation period before DRX active duration, and no specification change is needed.</w:t>
            </w:r>
          </w:p>
          <w:p w14:paraId="18997755" w14:textId="77777777" w:rsidR="00267C65" w:rsidRPr="0067517F" w:rsidRDefault="00267C65" w:rsidP="00267C65">
            <w:pPr>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introduce </w:t>
            </w:r>
            <w:r w:rsidRPr="00791375">
              <w:rPr>
                <w:bCs/>
                <w:iCs/>
              </w:rPr>
              <w:t>GNSS measurement window for initial access</w:t>
            </w:r>
            <w:r>
              <w:rPr>
                <w:bCs/>
                <w:iCs/>
              </w:rPr>
              <w:t>.</w:t>
            </w:r>
          </w:p>
          <w:p w14:paraId="5283AE20" w14:textId="77777777" w:rsidR="00267C65" w:rsidRPr="0067517F" w:rsidRDefault="00267C65" w:rsidP="00267C65">
            <w:pPr>
              <w:spacing w:beforeLines="50" w:before="120" w:afterLines="50" w:after="120"/>
              <w:rPr>
                <w:bCs/>
                <w:iCs/>
              </w:rPr>
            </w:pPr>
            <w:r>
              <w:rPr>
                <w:b/>
                <w:i/>
                <w:u w:val="single"/>
              </w:rPr>
              <w:t>Proposal 2</w:t>
            </w:r>
            <w:r w:rsidRPr="00D636DF">
              <w:rPr>
                <w:b/>
                <w:i/>
                <w:u w:val="single"/>
              </w:rPr>
              <w:t>:</w:t>
            </w:r>
            <w:r w:rsidRPr="000C4B3F">
              <w:rPr>
                <w:bCs/>
              </w:rPr>
              <w:t xml:space="preserve"> </w:t>
            </w:r>
            <w:r>
              <w:rPr>
                <w:bCs/>
              </w:rPr>
              <w:t>T</w:t>
            </w:r>
            <w:r w:rsidRPr="00673C1F">
              <w:rPr>
                <w:bCs/>
              </w:rPr>
              <w:t xml:space="preserve">he study of potential impact of GNSS Position fix on UE power consumption </w:t>
            </w:r>
            <w:r>
              <w:rPr>
                <w:bCs/>
              </w:rPr>
              <w:t>to</w:t>
            </w:r>
            <w:r w:rsidRPr="00673C1F">
              <w:rPr>
                <w:bCs/>
              </w:rPr>
              <w:t xml:space="preserve"> be de-prioritized</w:t>
            </w:r>
            <w:r>
              <w:rPr>
                <w:bCs/>
                <w:iCs/>
              </w:rPr>
              <w:t>.</w:t>
            </w:r>
          </w:p>
          <w:p w14:paraId="20BBEEF3" w14:textId="77777777" w:rsidR="00267C65" w:rsidRPr="0067517F" w:rsidRDefault="00267C65" w:rsidP="00267C65">
            <w:pPr>
              <w:spacing w:beforeLines="50" w:before="120" w:afterLines="50" w:after="120"/>
              <w:rPr>
                <w:bCs/>
                <w:iCs/>
              </w:rPr>
            </w:pPr>
            <w:r>
              <w:rPr>
                <w:b/>
                <w:i/>
                <w:u w:val="single"/>
              </w:rPr>
              <w:t>Proposal 3</w:t>
            </w:r>
            <w:r w:rsidRPr="00D636DF">
              <w:rPr>
                <w:b/>
                <w:i/>
                <w:u w:val="single"/>
              </w:rPr>
              <w:t>:</w:t>
            </w:r>
            <w:r w:rsidRPr="000C4B3F">
              <w:rPr>
                <w:bCs/>
              </w:rPr>
              <w:t xml:space="preserve"> </w:t>
            </w:r>
            <w:r>
              <w:rPr>
                <w:bCs/>
              </w:rPr>
              <w:t>T</w:t>
            </w:r>
            <w:r w:rsidRPr="00673C1F">
              <w:rPr>
                <w:bCs/>
              </w:rPr>
              <w:t xml:space="preserve">he study of potential impact of </w:t>
            </w:r>
            <w:r w:rsidRPr="003F4A29">
              <w:rPr>
                <w:bCs/>
              </w:rPr>
              <w:t>NTN SIB carrying the satellite ephemeris</w:t>
            </w:r>
            <w:r w:rsidRPr="00673C1F">
              <w:rPr>
                <w:bCs/>
              </w:rPr>
              <w:t xml:space="preserve"> on UE power consumption </w:t>
            </w:r>
            <w:r>
              <w:rPr>
                <w:bCs/>
              </w:rPr>
              <w:t>to</w:t>
            </w:r>
            <w:r w:rsidRPr="00673C1F">
              <w:rPr>
                <w:bCs/>
              </w:rPr>
              <w:t xml:space="preserve"> be de-prioritized</w:t>
            </w:r>
            <w:r>
              <w:rPr>
                <w:bCs/>
                <w:iCs/>
              </w:rPr>
              <w:t>.</w:t>
            </w:r>
          </w:p>
          <w:p w14:paraId="64CA9447" w14:textId="77777777" w:rsidR="00267C65" w:rsidRDefault="00267C65" w:rsidP="00267C65">
            <w:pPr>
              <w:spacing w:beforeLines="50" w:before="120" w:afterLines="50" w:after="120"/>
              <w:rPr>
                <w:bCs/>
                <w:iCs/>
              </w:rPr>
            </w:pPr>
            <w:r>
              <w:rPr>
                <w:b/>
                <w:i/>
                <w:u w:val="single"/>
              </w:rPr>
              <w:t>Proposal 4</w:t>
            </w:r>
            <w:r w:rsidRPr="00D636DF">
              <w:rPr>
                <w:b/>
                <w:i/>
                <w:u w:val="single"/>
              </w:rPr>
              <w:t>:</w:t>
            </w:r>
            <w:r w:rsidRPr="000C4B3F">
              <w:rPr>
                <w:bCs/>
              </w:rPr>
              <w:t xml:space="preserve"> </w:t>
            </w:r>
            <w:r>
              <w:rPr>
                <w:bCs/>
              </w:rPr>
              <w:t xml:space="preserve">Regarding </w:t>
            </w:r>
            <w:r>
              <w:rPr>
                <w:rFonts w:hint="eastAsia"/>
                <w:bCs/>
              </w:rPr>
              <w:t>a</w:t>
            </w:r>
            <w:r w:rsidRPr="004009E8">
              <w:rPr>
                <w:bCs/>
              </w:rPr>
              <w:t>ccuracy of satellite location tracking</w:t>
            </w:r>
            <w:r>
              <w:rPr>
                <w:bCs/>
              </w:rPr>
              <w:t>,</w:t>
            </w:r>
            <w:r w:rsidRPr="004009E8">
              <w:rPr>
                <w:bCs/>
              </w:rPr>
              <w:t xml:space="preserve"> </w:t>
            </w:r>
            <w:r>
              <w:rPr>
                <w:bCs/>
              </w:rPr>
              <w:t>s</w:t>
            </w:r>
            <w:r w:rsidRPr="001C5AE6">
              <w:rPr>
                <w:bCs/>
                <w:iCs/>
              </w:rPr>
              <w:t>atellite position and velocity state vectors based ephemeris format (128 bits or 144 bits) with high periodicity (e.g. 1s or 2s) can be taken as baseline for discussion</w:t>
            </w:r>
            <w:r>
              <w:rPr>
                <w:bCs/>
                <w:iCs/>
              </w:rPr>
              <w:t>.</w:t>
            </w:r>
          </w:p>
          <w:p w14:paraId="4AA743E1" w14:textId="77777777" w:rsidR="00267C65" w:rsidRPr="0067517F" w:rsidRDefault="00267C65" w:rsidP="00267C65">
            <w:pPr>
              <w:spacing w:beforeLines="50" w:before="120" w:afterLines="50" w:after="120"/>
              <w:rPr>
                <w:bCs/>
                <w:iCs/>
              </w:rPr>
            </w:pPr>
            <w:r>
              <w:rPr>
                <w:b/>
                <w:i/>
                <w:u w:val="single"/>
              </w:rPr>
              <w:t>Proposal 5</w:t>
            </w:r>
            <w:r w:rsidRPr="00D636DF">
              <w:rPr>
                <w:b/>
                <w:i/>
                <w:u w:val="single"/>
              </w:rPr>
              <w:t>:</w:t>
            </w:r>
            <w:r w:rsidRPr="000C4B3F">
              <w:rPr>
                <w:bCs/>
              </w:rPr>
              <w:t xml:space="preserve"> </w:t>
            </w:r>
            <w:r>
              <w:rPr>
                <w:bCs/>
                <w:iCs/>
              </w:rPr>
              <w:t xml:space="preserve">There </w:t>
            </w:r>
            <w:r w:rsidRPr="005A4224">
              <w:rPr>
                <w:bCs/>
                <w:iCs/>
              </w:rPr>
              <w:t xml:space="preserve">is no PRACH congestion problem </w:t>
            </w:r>
            <w:r>
              <w:rPr>
                <w:bCs/>
                <w:iCs/>
              </w:rPr>
              <w:t>with SIB read.</w:t>
            </w:r>
          </w:p>
          <w:p w14:paraId="0DE3F1A6" w14:textId="77777777" w:rsidR="00267C65" w:rsidRDefault="00267C65" w:rsidP="00267C65">
            <w:pPr>
              <w:spacing w:beforeLines="50" w:before="120" w:afterLines="50" w:after="120"/>
              <w:rPr>
                <w:bCs/>
                <w:iCs/>
              </w:rPr>
            </w:pPr>
            <w:r>
              <w:rPr>
                <w:b/>
                <w:i/>
                <w:u w:val="single"/>
              </w:rPr>
              <w:t>Proposal 6</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(N)PUSCH in NB-IoT and eMTC</w:t>
            </w:r>
            <w:r>
              <w:rPr>
                <w:bCs/>
                <w:iCs/>
              </w:rPr>
              <w:t>.</w:t>
            </w:r>
          </w:p>
          <w:p w14:paraId="7CBA17C9" w14:textId="77777777" w:rsidR="00267C65" w:rsidRDefault="00267C65" w:rsidP="00267C65">
            <w:pPr>
              <w:spacing w:beforeLines="50" w:before="120" w:afterLines="50" w:after="120"/>
              <w:rPr>
                <w:bCs/>
                <w:iCs/>
              </w:rPr>
            </w:pPr>
            <w:r>
              <w:rPr>
                <w:b/>
                <w:i/>
                <w:u w:val="single"/>
              </w:rPr>
              <w:t>Proposal 7</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 (N)PUSCH in NB-IoT and eMTC</w:t>
            </w:r>
            <w:r>
              <w:rPr>
                <w:bCs/>
                <w:iCs/>
              </w:rPr>
              <w:t>.</w:t>
            </w:r>
          </w:p>
          <w:p w14:paraId="0A2F79DA" w14:textId="77777777" w:rsidR="00267C65" w:rsidRDefault="00267C65" w:rsidP="00267C65">
            <w:pPr>
              <w:spacing w:beforeLines="50" w:before="120" w:afterLines="50" w:after="120"/>
              <w:rPr>
                <w:bCs/>
                <w:iCs/>
              </w:rPr>
            </w:pPr>
            <w:r>
              <w:rPr>
                <w:b/>
                <w:i/>
                <w:u w:val="single"/>
              </w:rPr>
              <w:t>Proposal 8</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w:t>
            </w:r>
            <w:r>
              <w:rPr>
                <w:bCs/>
                <w:iCs/>
              </w:rPr>
              <w:t>PRACH</w:t>
            </w:r>
            <w:r w:rsidRPr="00A75847">
              <w:rPr>
                <w:bCs/>
                <w:iCs/>
              </w:rPr>
              <w:t xml:space="preserve"> in NB-IoT and eMTC</w:t>
            </w:r>
            <w:r>
              <w:rPr>
                <w:bCs/>
                <w:iCs/>
              </w:rPr>
              <w:t>.</w:t>
            </w:r>
          </w:p>
          <w:p w14:paraId="5A624F2D" w14:textId="77777777" w:rsidR="00267C65" w:rsidRDefault="00267C65" w:rsidP="00267C65">
            <w:pPr>
              <w:spacing w:beforeLines="50" w:before="120" w:afterLines="50" w:after="120"/>
              <w:rPr>
                <w:bCs/>
                <w:iCs/>
              </w:rPr>
            </w:pPr>
            <w:r>
              <w:rPr>
                <w:b/>
                <w:i/>
                <w:u w:val="single"/>
              </w:rPr>
              <w:t>Proposal 9</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w:t>
            </w:r>
            <w:r w:rsidRPr="004E5E50">
              <w:rPr>
                <w:bCs/>
                <w:iCs/>
              </w:rPr>
              <w:t xml:space="preserve"> </w:t>
            </w:r>
            <w:r>
              <w:rPr>
                <w:bCs/>
                <w:iCs/>
              </w:rPr>
              <w:t>PRACH</w:t>
            </w:r>
            <w:r w:rsidRPr="00A75847">
              <w:rPr>
                <w:bCs/>
                <w:iCs/>
              </w:rPr>
              <w:t xml:space="preserve"> in NB-IoT and eMTC</w:t>
            </w:r>
            <w:r>
              <w:rPr>
                <w:bCs/>
                <w:iCs/>
              </w:rPr>
              <w:t>.</w:t>
            </w:r>
          </w:p>
          <w:p w14:paraId="29C994E3" w14:textId="55A1697B" w:rsidR="00CD1693" w:rsidRPr="00267C65" w:rsidRDefault="00267C65" w:rsidP="00267C65">
            <w:pPr>
              <w:spacing w:beforeLines="50" w:before="120" w:afterLines="50" w:after="120"/>
            </w:pPr>
            <w:r>
              <w:rPr>
                <w:b/>
                <w:i/>
                <w:u w:val="single"/>
              </w:rPr>
              <w:t>Proposal 10</w:t>
            </w:r>
            <w:r w:rsidRPr="00D636DF">
              <w:rPr>
                <w:b/>
                <w:i/>
                <w:u w:val="single"/>
              </w:rPr>
              <w:t>:</w:t>
            </w:r>
            <w:r w:rsidRPr="000C4B3F">
              <w:rPr>
                <w:bCs/>
              </w:rPr>
              <w:t xml:space="preserve"> </w:t>
            </w:r>
            <w:r>
              <w:rPr>
                <w:bCs/>
                <w:iCs/>
              </w:rPr>
              <w:t>T</w:t>
            </w:r>
            <w:r w:rsidRPr="00276265">
              <w:rPr>
                <w:bCs/>
                <w:iCs/>
              </w:rPr>
              <w:t xml:space="preserve">he study of </w:t>
            </w:r>
            <w:r w:rsidRPr="000D3D67">
              <w:rPr>
                <w:bCs/>
                <w:iCs/>
              </w:rPr>
              <w:t>(N-)PBCH coverage</w:t>
            </w:r>
            <w:r>
              <w:rPr>
                <w:bCs/>
                <w:iCs/>
              </w:rPr>
              <w:t xml:space="preserve"> enhancement to be de-prioritized.</w:t>
            </w:r>
          </w:p>
        </w:tc>
      </w:tr>
      <w:tr w:rsidR="00CD1693" w14:paraId="782A73CA" w14:textId="77777777">
        <w:trPr>
          <w:trHeight w:val="398"/>
          <w:jc w:val="center"/>
        </w:trPr>
        <w:tc>
          <w:tcPr>
            <w:tcW w:w="2547" w:type="dxa"/>
            <w:shd w:val="clear" w:color="auto" w:fill="auto"/>
            <w:vAlign w:val="center"/>
          </w:tcPr>
          <w:p w14:paraId="7B68F55A" w14:textId="4F2B6360" w:rsidR="00CD1693" w:rsidRDefault="000C1B35" w:rsidP="000C1B35">
            <w:pPr>
              <w:snapToGrid w:val="0"/>
              <w:spacing w:after="0"/>
              <w:rPr>
                <w:lang w:eastAsia="zh-CN"/>
              </w:rPr>
            </w:pPr>
            <w:r>
              <w:t>ZTE  (R1-2102917)</w:t>
            </w:r>
          </w:p>
        </w:tc>
        <w:tc>
          <w:tcPr>
            <w:tcW w:w="8080" w:type="dxa"/>
            <w:vAlign w:val="center"/>
          </w:tcPr>
          <w:p w14:paraId="1BCFB749" w14:textId="77777777" w:rsidR="00D73F4B" w:rsidRDefault="00D73F4B" w:rsidP="00D73F4B">
            <w:pPr>
              <w:jc w:val="both"/>
              <w:rPr>
                <w:rFonts w:eastAsia="SimSun"/>
                <w:i/>
              </w:rPr>
            </w:pPr>
            <w:r>
              <w:rPr>
                <w:b/>
                <w:i/>
              </w:rPr>
              <w:t xml:space="preserve">Observation </w:t>
            </w:r>
            <w:r>
              <w:rPr>
                <w:rFonts w:hint="eastAsia"/>
                <w:b/>
                <w:i/>
              </w:rPr>
              <w:t>1</w:t>
            </w:r>
            <w:r>
              <w:rPr>
                <w:b/>
                <w:i/>
              </w:rPr>
              <w:t xml:space="preserve">: </w:t>
            </w:r>
            <w:r>
              <w:rPr>
                <w:rFonts w:eastAsia="SimSun" w:hint="eastAsia"/>
                <w:i/>
              </w:rPr>
              <w:t>100 kHz channel raster may not be large enough to avoid ambiguity in DL synchronization of IoT over NTN when multiple cells from different satellites could cover same UE.</w:t>
            </w:r>
          </w:p>
          <w:p w14:paraId="0AB72704" w14:textId="77777777" w:rsidR="00D73F4B" w:rsidRDefault="00D73F4B" w:rsidP="00D73F4B">
            <w:pPr>
              <w:spacing w:beforeLines="50" w:before="120" w:line="260" w:lineRule="auto"/>
              <w:jc w:val="both"/>
              <w:rPr>
                <w:bCs/>
                <w:i/>
              </w:rPr>
            </w:pPr>
            <w:r>
              <w:rPr>
                <w:b/>
                <w:i/>
              </w:rPr>
              <w:t xml:space="preserve">Observation </w:t>
            </w:r>
            <w:r>
              <w:rPr>
                <w:rFonts w:hint="eastAsia"/>
                <w:b/>
                <w:i/>
              </w:rPr>
              <w:t>2</w:t>
            </w:r>
            <w:r>
              <w:rPr>
                <w:b/>
                <w:i/>
              </w:rPr>
              <w:t xml:space="preserve">: </w:t>
            </w:r>
            <w:r>
              <w:rPr>
                <w:rFonts w:hint="eastAsia"/>
                <w:bCs/>
                <w:i/>
              </w:rPr>
              <w:t>The power consumption of SIB reading for ephemeris Option 2 is significantly less than that of the Option 1.</w:t>
            </w:r>
          </w:p>
          <w:p w14:paraId="2F608079" w14:textId="77777777" w:rsidR="00D73F4B" w:rsidRPr="00724CFE" w:rsidRDefault="00D73F4B" w:rsidP="00D73F4B">
            <w:pPr>
              <w:spacing w:beforeLines="50" w:before="120"/>
              <w:ind w:left="20"/>
              <w:jc w:val="both"/>
              <w:rPr>
                <w:rFonts w:eastAsia="SimSun"/>
              </w:rPr>
            </w:pPr>
            <w:r>
              <w:rPr>
                <w:b/>
                <w:i/>
              </w:rPr>
              <w:t xml:space="preserve">Observation </w:t>
            </w:r>
            <w:r>
              <w:rPr>
                <w:rFonts w:hint="eastAsia"/>
                <w:b/>
                <w:i/>
              </w:rPr>
              <w:t>3</w:t>
            </w:r>
            <w:r>
              <w:rPr>
                <w:b/>
                <w:i/>
              </w:rPr>
              <w:t xml:space="preserve">: </w:t>
            </w:r>
            <w:r>
              <w:rPr>
                <w:rFonts w:hint="eastAsia"/>
                <w:bCs/>
                <w:i/>
              </w:rPr>
              <w:t>The power consumption of GNSS positioning is much larger than that of the SIB reading for ephemeris Option 2.</w:t>
            </w:r>
          </w:p>
          <w:p w14:paraId="242D6864" w14:textId="77777777" w:rsidR="00D73F4B" w:rsidRDefault="00D73F4B" w:rsidP="00D73F4B">
            <w:pPr>
              <w:spacing w:beforeLines="50" w:before="120" w:line="260" w:lineRule="auto"/>
              <w:jc w:val="both"/>
              <w:rPr>
                <w:bCs/>
                <w:i/>
              </w:rPr>
            </w:pPr>
            <w:r>
              <w:rPr>
                <w:rFonts w:hint="eastAsia"/>
                <w:b/>
                <w:i/>
              </w:rPr>
              <w:t>Proposal 1</w:t>
            </w:r>
            <w:r>
              <w:rPr>
                <w:b/>
                <w:i/>
              </w:rPr>
              <w:t xml:space="preserve">: </w:t>
            </w:r>
            <w:r>
              <w:rPr>
                <w:rFonts w:hint="eastAsia"/>
                <w:bCs/>
                <w:i/>
              </w:rPr>
              <w:t>DL synchronization performance should be evaluated for target scenarios.</w:t>
            </w:r>
          </w:p>
          <w:p w14:paraId="7D0A9446" w14:textId="77777777" w:rsidR="00D73F4B" w:rsidRDefault="00D73F4B" w:rsidP="00D73F4B">
            <w:pPr>
              <w:jc w:val="both"/>
            </w:pPr>
            <w:r>
              <w:rPr>
                <w:rFonts w:hint="eastAsia"/>
                <w:b/>
                <w:i/>
              </w:rPr>
              <w:t>Proposal 2</w:t>
            </w:r>
            <w:r>
              <w:rPr>
                <w:b/>
                <w:i/>
              </w:rPr>
              <w:t xml:space="preserve">: </w:t>
            </w:r>
            <w:r>
              <w:rPr>
                <w:rFonts w:eastAsia="SimSun" w:hint="eastAsia"/>
                <w:i/>
              </w:rPr>
              <w:t xml:space="preserve">Channel raster should be enhanced in IoT over NTN </w:t>
            </w:r>
            <w:r>
              <w:rPr>
                <w:rFonts w:eastAsia="SimSun"/>
                <w:i/>
              </w:rPr>
              <w:t xml:space="preserve">if the scenarios with co-covered </w:t>
            </w:r>
            <w:r>
              <w:rPr>
                <w:rFonts w:eastAsia="SimSun" w:hint="eastAsia"/>
                <w:i/>
              </w:rPr>
              <w:t xml:space="preserve">cells from different </w:t>
            </w:r>
            <w:r>
              <w:rPr>
                <w:rFonts w:eastAsia="SimSun"/>
                <w:i/>
              </w:rPr>
              <w:t xml:space="preserve">LEO </w:t>
            </w:r>
            <w:r>
              <w:rPr>
                <w:rFonts w:eastAsia="SimSun" w:hint="eastAsia"/>
                <w:i/>
              </w:rPr>
              <w:t>satellites</w:t>
            </w:r>
            <w:r>
              <w:rPr>
                <w:rFonts w:eastAsia="SimSun"/>
                <w:i/>
              </w:rPr>
              <w:t xml:space="preserve"> is supported</w:t>
            </w:r>
            <w:r>
              <w:rPr>
                <w:rFonts w:eastAsia="SimSun" w:hint="eastAsia"/>
                <w:i/>
              </w:rPr>
              <w:t>.</w:t>
            </w:r>
          </w:p>
          <w:p w14:paraId="19E73A5E" w14:textId="77777777" w:rsidR="00D73F4B" w:rsidRDefault="00D73F4B" w:rsidP="00D73F4B">
            <w:pPr>
              <w:jc w:val="both"/>
              <w:rPr>
                <w:rFonts w:eastAsia="SimSun"/>
                <w:i/>
              </w:rPr>
            </w:pPr>
            <w:r>
              <w:rPr>
                <w:rFonts w:hint="eastAsia"/>
                <w:b/>
                <w:i/>
              </w:rPr>
              <w:t>Proposal</w:t>
            </w:r>
            <w:r>
              <w:rPr>
                <w:b/>
                <w:i/>
              </w:rPr>
              <w:t xml:space="preserve"> </w:t>
            </w:r>
            <w:r>
              <w:rPr>
                <w:rFonts w:hint="eastAsia"/>
                <w:b/>
                <w:i/>
              </w:rPr>
              <w:t>3</w:t>
            </w:r>
            <w:r>
              <w:rPr>
                <w:b/>
                <w:i/>
              </w:rPr>
              <w:t xml:space="preserve">: </w:t>
            </w:r>
            <w:r>
              <w:rPr>
                <w:rFonts w:eastAsia="SimSun" w:hint="eastAsia"/>
                <w:i/>
              </w:rPr>
              <w:t>Segmented pre-compensation for long continuous repetition transmission should be considered.</w:t>
            </w:r>
          </w:p>
          <w:p w14:paraId="56B6E238"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lastRenderedPageBreak/>
              <w:t>Proposal</w:t>
            </w:r>
            <w:r>
              <w:rPr>
                <w:b/>
                <w:i/>
              </w:rPr>
              <w:t xml:space="preserve"> </w:t>
            </w:r>
            <w:r>
              <w:rPr>
                <w:rFonts w:hint="eastAsia"/>
                <w:b/>
                <w:i/>
              </w:rPr>
              <w:t>4</w:t>
            </w:r>
            <w:r>
              <w:rPr>
                <w:b/>
                <w:i/>
              </w:rPr>
              <w:t xml:space="preserve">: </w:t>
            </w:r>
            <w:r>
              <w:rPr>
                <w:rFonts w:eastAsia="SimSun" w:hint="eastAsia"/>
                <w:i/>
              </w:rPr>
              <w:t>The time duration of gap between adjacent segments</w:t>
            </w:r>
            <w:r>
              <w:rPr>
                <w:rFonts w:eastAsia="SimSun"/>
                <w:i/>
              </w:rPr>
              <w:t xml:space="preserve"> of one UL transmission</w:t>
            </w:r>
            <w:r>
              <w:rPr>
                <w:rFonts w:eastAsia="SimSun" w:hint="eastAsia"/>
                <w:i/>
              </w:rPr>
              <w:t xml:space="preserve"> should be </w:t>
            </w:r>
            <w:r>
              <w:rPr>
                <w:rFonts w:eastAsia="SimSun"/>
                <w:i/>
              </w:rPr>
              <w:t>supported</w:t>
            </w:r>
            <w:r>
              <w:rPr>
                <w:rFonts w:eastAsia="SimSun" w:hint="eastAsia"/>
                <w:i/>
              </w:rPr>
              <w:t>.</w:t>
            </w:r>
          </w:p>
          <w:p w14:paraId="41114F6B"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5</w:t>
            </w:r>
            <w:r>
              <w:rPr>
                <w:b/>
                <w:i/>
              </w:rPr>
              <w:t xml:space="preserve">: </w:t>
            </w:r>
            <w:r w:rsidRPr="00456D28">
              <w:rPr>
                <w:i/>
              </w:rPr>
              <w:t>A valid time range can be indicated to UE for one TA value applied in one UL transmission</w:t>
            </w:r>
            <w:r w:rsidRPr="00DA1729">
              <w:rPr>
                <w:rFonts w:eastAsia="SimSun" w:hint="eastAsia"/>
                <w:i/>
              </w:rPr>
              <w:t>.</w:t>
            </w:r>
          </w:p>
          <w:p w14:paraId="502083E0"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6</w:t>
            </w:r>
            <w:r>
              <w:rPr>
                <w:b/>
                <w:i/>
              </w:rPr>
              <w:t xml:space="preserve">: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0A701792" w14:textId="77777777" w:rsidR="00D73F4B" w:rsidRDefault="00D73F4B" w:rsidP="00D73F4B">
            <w:pPr>
              <w:spacing w:beforeLines="50" w:before="120" w:line="260" w:lineRule="auto"/>
              <w:jc w:val="both"/>
              <w:rPr>
                <w:bCs/>
                <w:i/>
              </w:rPr>
            </w:pPr>
            <w:r>
              <w:rPr>
                <w:rFonts w:hint="eastAsia"/>
                <w:b/>
                <w:i/>
              </w:rPr>
              <w:t xml:space="preserve">Proposal </w:t>
            </w:r>
            <w:r>
              <w:rPr>
                <w:b/>
                <w:i/>
              </w:rPr>
              <w:t xml:space="preserve">7: </w:t>
            </w:r>
            <w:r>
              <w:rPr>
                <w:bCs/>
                <w:i/>
              </w:rPr>
              <w:t xml:space="preserve">Study on </w:t>
            </w:r>
            <w:r w:rsidRPr="005C67B5">
              <w:rPr>
                <w:bCs/>
                <w:i/>
              </w:rPr>
              <w:t>the frequency of SIB reading for ephemeris</w:t>
            </w:r>
            <w:r>
              <w:rPr>
                <w:bCs/>
                <w:i/>
              </w:rPr>
              <w:t xml:space="preserve"> should be considered.</w:t>
            </w:r>
          </w:p>
          <w:p w14:paraId="094504CC" w14:textId="77777777" w:rsidR="00D73F4B" w:rsidRDefault="00D73F4B" w:rsidP="00D73F4B">
            <w:pPr>
              <w:jc w:val="both"/>
              <w:rPr>
                <w:bCs/>
                <w:i/>
              </w:rPr>
            </w:pPr>
            <w:r>
              <w:rPr>
                <w:rFonts w:hint="eastAsia"/>
                <w:b/>
                <w:i/>
              </w:rPr>
              <w:t xml:space="preserve">Proposal </w:t>
            </w:r>
            <w:r>
              <w:rPr>
                <w:b/>
                <w:i/>
              </w:rPr>
              <w:t xml:space="preserve">8: </w:t>
            </w:r>
            <w:r>
              <w:rPr>
                <w:rFonts w:hint="eastAsia"/>
                <w:bCs/>
                <w:i/>
              </w:rPr>
              <w:t>Study the configuration of time gap for GNSS positioning.</w:t>
            </w:r>
          </w:p>
          <w:p w14:paraId="37D5C7E6" w14:textId="77777777" w:rsidR="00D73F4B" w:rsidRDefault="00D73F4B" w:rsidP="00D73F4B">
            <w:pPr>
              <w:jc w:val="both"/>
              <w:rPr>
                <w:bCs/>
                <w:i/>
              </w:rPr>
            </w:pPr>
            <w:r>
              <w:rPr>
                <w:rFonts w:hint="eastAsia"/>
                <w:b/>
                <w:i/>
              </w:rPr>
              <w:t xml:space="preserve">Proposal </w:t>
            </w:r>
            <w:r>
              <w:rPr>
                <w:b/>
                <w:i/>
              </w:rPr>
              <w:t xml:space="preserve">9: </w:t>
            </w:r>
            <w:r>
              <w:rPr>
                <w:rFonts w:hint="eastAsia"/>
                <w:bCs/>
                <w:i/>
              </w:rPr>
              <w:t>Study the optimization on power saving when GNSS positioning for every UL transmission is unnecessary.</w:t>
            </w:r>
          </w:p>
          <w:p w14:paraId="1AEFAF72" w14:textId="221A02C4" w:rsidR="00CD1693" w:rsidRPr="00D73F4B" w:rsidRDefault="00D73F4B" w:rsidP="00D73F4B">
            <w:pPr>
              <w:rPr>
                <w:bCs/>
                <w:i/>
              </w:rPr>
            </w:pPr>
            <w:r>
              <w:rPr>
                <w:rFonts w:eastAsia="SimSun"/>
                <w:b/>
                <w:i/>
              </w:rPr>
              <w:t>Proposal</w:t>
            </w:r>
            <w:r>
              <w:rPr>
                <w:rFonts w:eastAsia="SimSun" w:hint="eastAsia"/>
                <w:b/>
                <w:i/>
              </w:rPr>
              <w:t xml:space="preserve"> </w:t>
            </w:r>
            <w:r>
              <w:rPr>
                <w:rFonts w:eastAsia="SimSun"/>
                <w:b/>
                <w:i/>
              </w:rPr>
              <w:t>10</w:t>
            </w:r>
            <w:r>
              <w:rPr>
                <w:rFonts w:eastAsia="SimSun" w:hint="eastAsia"/>
                <w:b/>
                <w:i/>
              </w:rPr>
              <w:t>:</w:t>
            </w:r>
            <w:r>
              <w:rPr>
                <w:rFonts w:eastAsia="SimSun"/>
                <w:b/>
                <w:i/>
              </w:rPr>
              <w:t xml:space="preserve"> </w:t>
            </w:r>
            <w:r>
              <w:rPr>
                <w:rFonts w:eastAsia="SimSun" w:hint="eastAsia"/>
                <w:bCs/>
                <w:i/>
              </w:rPr>
              <w:t>Study PRACH format to improve UE density.</w:t>
            </w:r>
          </w:p>
        </w:tc>
      </w:tr>
      <w:tr w:rsidR="00CD1693" w14:paraId="2352087B" w14:textId="77777777">
        <w:trPr>
          <w:trHeight w:val="412"/>
          <w:jc w:val="center"/>
        </w:trPr>
        <w:tc>
          <w:tcPr>
            <w:tcW w:w="2547" w:type="dxa"/>
            <w:shd w:val="clear" w:color="auto" w:fill="auto"/>
            <w:vAlign w:val="center"/>
          </w:tcPr>
          <w:p w14:paraId="0FA90240" w14:textId="2E02EF57" w:rsidR="00CD1693" w:rsidRDefault="000C1B35" w:rsidP="000C1B35">
            <w:pPr>
              <w:snapToGrid w:val="0"/>
              <w:spacing w:after="0"/>
              <w:rPr>
                <w:lang w:eastAsia="zh-CN"/>
              </w:rPr>
            </w:pPr>
            <w:r w:rsidRPr="000C1B35">
              <w:rPr>
                <w:lang w:eastAsia="zh-CN"/>
              </w:rPr>
              <w:lastRenderedPageBreak/>
              <w:t>Xiaomi</w:t>
            </w:r>
            <w:r>
              <w:rPr>
                <w:lang w:eastAsia="zh-CN"/>
              </w:rPr>
              <w:t xml:space="preserve">  (R1-2102973)</w:t>
            </w:r>
          </w:p>
        </w:tc>
        <w:tc>
          <w:tcPr>
            <w:tcW w:w="8080" w:type="dxa"/>
            <w:vAlign w:val="center"/>
          </w:tcPr>
          <w:p w14:paraId="6137DF7A" w14:textId="77777777" w:rsidR="00FA700C" w:rsidRPr="00FA700C" w:rsidRDefault="00FA700C" w:rsidP="00FA700C">
            <w:pPr>
              <w:jc w:val="both"/>
              <w:rPr>
                <w:i/>
                <w:lang w:val="en-US"/>
              </w:rPr>
            </w:pPr>
            <w:r w:rsidRPr="00D47959">
              <w:rPr>
                <w:b/>
                <w:i/>
                <w:lang w:val="en-US"/>
              </w:rPr>
              <w:t>Observation 1</w:t>
            </w:r>
            <w:r w:rsidRPr="00FA700C">
              <w:rPr>
                <w:i/>
                <w:lang w:val="en-US"/>
              </w:rPr>
              <w:t>: Existing NB-IoT/eMTC PRACH formats and preamble sequences can be reused with the assumption UE having GNSS capability.</w:t>
            </w:r>
          </w:p>
          <w:p w14:paraId="3785321F" w14:textId="77777777" w:rsidR="00FA700C" w:rsidRPr="00FA700C" w:rsidRDefault="00FA700C" w:rsidP="00FA700C">
            <w:pPr>
              <w:jc w:val="both"/>
              <w:rPr>
                <w:i/>
                <w:lang w:val="en-US"/>
              </w:rPr>
            </w:pPr>
            <w:r w:rsidRPr="00D47959">
              <w:rPr>
                <w:b/>
                <w:i/>
                <w:lang w:val="en-US"/>
              </w:rPr>
              <w:t>Observation 2</w:t>
            </w:r>
            <w:r w:rsidRPr="00FA700C">
              <w:rPr>
                <w:i/>
                <w:lang w:val="en-US"/>
              </w:rPr>
              <w:t>: Segmented UE pre-compensation of satellite delay is needed during long UL transmission.</w:t>
            </w:r>
          </w:p>
          <w:p w14:paraId="0BE0B132" w14:textId="77777777" w:rsidR="00FA700C" w:rsidRPr="00FA700C" w:rsidRDefault="00FA700C" w:rsidP="00FA700C">
            <w:pPr>
              <w:jc w:val="both"/>
              <w:rPr>
                <w:i/>
                <w:lang w:val="en-US"/>
              </w:rPr>
            </w:pPr>
            <w:r w:rsidRPr="00D47959">
              <w:rPr>
                <w:b/>
                <w:i/>
                <w:lang w:val="en-US"/>
              </w:rPr>
              <w:t>Observation 3</w:t>
            </w:r>
            <w:r w:rsidRPr="00FA700C">
              <w:rPr>
                <w:i/>
                <w:lang w:val="en-US"/>
              </w:rPr>
              <w:t>: Segmented UE pre-compensation of satellite Doppler shift is not needed.</w:t>
            </w:r>
          </w:p>
          <w:p w14:paraId="45FA8E26" w14:textId="77777777" w:rsidR="00FA700C" w:rsidRPr="00FA700C" w:rsidRDefault="00FA700C" w:rsidP="00FA700C">
            <w:pPr>
              <w:jc w:val="both"/>
              <w:rPr>
                <w:i/>
                <w:lang w:val="en-US"/>
              </w:rPr>
            </w:pPr>
            <w:r w:rsidRPr="00D47959">
              <w:rPr>
                <w:b/>
                <w:i/>
                <w:lang w:val="en-US"/>
              </w:rPr>
              <w:t>Proposal 1</w:t>
            </w:r>
            <w:r w:rsidRPr="00FA700C">
              <w:rPr>
                <w:i/>
                <w:lang w:val="en-US"/>
              </w:rPr>
              <w:t xml:space="preserve">: Pre-compensation on the Doppler shift for DL transmission should be supported. </w:t>
            </w:r>
          </w:p>
          <w:p w14:paraId="382C307B" w14:textId="77777777" w:rsidR="00FA700C" w:rsidRPr="00FA700C" w:rsidRDefault="00FA700C" w:rsidP="00FA700C">
            <w:pPr>
              <w:jc w:val="both"/>
              <w:rPr>
                <w:i/>
                <w:lang w:val="en-US"/>
              </w:rPr>
            </w:pPr>
            <w:r w:rsidRPr="00D47959">
              <w:rPr>
                <w:b/>
                <w:i/>
                <w:lang w:val="en-US"/>
              </w:rPr>
              <w:t>Proposal 2</w:t>
            </w:r>
            <w:r w:rsidRPr="00FA700C">
              <w:rPr>
                <w:i/>
                <w:lang w:val="en-US"/>
              </w:rPr>
              <w:t>: Reuse the UL time and frequency synchronization mechanism for IoT NTN in short UL transmission while taking into account the UE power consumption.</w:t>
            </w:r>
          </w:p>
          <w:p w14:paraId="0EB3D07D" w14:textId="124CAF03" w:rsidR="00CD1693" w:rsidRDefault="00FA700C" w:rsidP="00FA700C">
            <w:pPr>
              <w:jc w:val="both"/>
              <w:rPr>
                <w:b/>
                <w:i/>
                <w:lang w:val="en-US"/>
              </w:rPr>
            </w:pPr>
            <w:r w:rsidRPr="00D47959">
              <w:rPr>
                <w:b/>
                <w:i/>
                <w:lang w:val="en-US"/>
              </w:rPr>
              <w:t>Proposal 3</w:t>
            </w:r>
            <w:r w:rsidRPr="00FA700C">
              <w:rPr>
                <w:i/>
                <w:lang w:val="en-US"/>
              </w:rPr>
              <w:t>: Use UE-specific TA calculation based on the timing drift rate for UE pre-compensation during long UL transmission.</w:t>
            </w:r>
          </w:p>
        </w:tc>
      </w:tr>
      <w:tr w:rsidR="00CD1693" w14:paraId="7B91270D" w14:textId="77777777">
        <w:trPr>
          <w:trHeight w:val="398"/>
          <w:jc w:val="center"/>
        </w:trPr>
        <w:tc>
          <w:tcPr>
            <w:tcW w:w="2547" w:type="dxa"/>
            <w:shd w:val="clear" w:color="auto" w:fill="auto"/>
            <w:vAlign w:val="center"/>
          </w:tcPr>
          <w:p w14:paraId="1D1C0B96" w14:textId="0F516963" w:rsidR="00CD1693" w:rsidRDefault="000C1B35" w:rsidP="000C1B35">
            <w:pPr>
              <w:snapToGrid w:val="0"/>
              <w:spacing w:after="0"/>
              <w:rPr>
                <w:lang w:eastAsia="zh-CN"/>
              </w:rPr>
            </w:pPr>
            <w:r>
              <w:t xml:space="preserve">Intel  (R1-2103056) </w:t>
            </w:r>
          </w:p>
        </w:tc>
        <w:tc>
          <w:tcPr>
            <w:tcW w:w="8080" w:type="dxa"/>
            <w:vAlign w:val="center"/>
          </w:tcPr>
          <w:p w14:paraId="4467C3FA" w14:textId="77777777" w:rsidR="00FA700C" w:rsidRDefault="00FA700C" w:rsidP="00FA700C">
            <w:pPr>
              <w:spacing w:before="240" w:after="24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5BD6191F" w14:textId="77777777" w:rsidR="00FA700C" w:rsidRDefault="00FA700C" w:rsidP="00384012">
            <w:pPr>
              <w:pStyle w:val="ListParagraph"/>
              <w:numPr>
                <w:ilvl w:val="0"/>
                <w:numId w:val="5"/>
              </w:numPr>
              <w:spacing w:before="240" w:after="240"/>
              <w:jc w:val="both"/>
              <w:rPr>
                <w:i/>
              </w:rPr>
            </w:pPr>
            <w:r w:rsidRPr="00274F58">
              <w:rPr>
                <w:i/>
              </w:rPr>
              <w:t>Time and frequency offset introduced in service link is pre-compensated by the UE for UL transmission based on UE location (from GNSS) and satellite ephemeris (broadcasted by the gNB)</w:t>
            </w:r>
          </w:p>
          <w:p w14:paraId="3F8EA928" w14:textId="77777777" w:rsidR="00FA700C" w:rsidRDefault="00FA700C" w:rsidP="00384012">
            <w:pPr>
              <w:pStyle w:val="ListParagraph"/>
              <w:numPr>
                <w:ilvl w:val="0"/>
                <w:numId w:val="5"/>
              </w:numPr>
              <w:spacing w:before="240" w:after="24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FC36C6" w14:textId="77777777" w:rsidR="00FA700C" w:rsidRPr="00F63C36" w:rsidRDefault="00FA700C" w:rsidP="00384012">
            <w:pPr>
              <w:pStyle w:val="ListParagraph"/>
              <w:numPr>
                <w:ilvl w:val="1"/>
                <w:numId w:val="5"/>
              </w:numPr>
              <w:spacing w:before="240" w:after="240"/>
              <w:jc w:val="both"/>
              <w:rPr>
                <w:i/>
              </w:rPr>
            </w:pPr>
            <w:r>
              <w:rPr>
                <w:i/>
              </w:rPr>
              <w:t>Post-compensation at the gNB side</w:t>
            </w:r>
          </w:p>
          <w:p w14:paraId="0CCE4291" w14:textId="77777777" w:rsidR="00FA700C" w:rsidRDefault="00FA700C" w:rsidP="00384012">
            <w:pPr>
              <w:pStyle w:val="ListParagraph"/>
              <w:numPr>
                <w:ilvl w:val="1"/>
                <w:numId w:val="5"/>
              </w:numPr>
              <w:spacing w:before="240" w:after="240"/>
              <w:jc w:val="both"/>
              <w:rPr>
                <w:i/>
              </w:rPr>
            </w:pPr>
            <w:r>
              <w:rPr>
                <w:i/>
              </w:rPr>
              <w:t>Pre-compensation at the UE side</w:t>
            </w:r>
          </w:p>
          <w:p w14:paraId="5FDC7915" w14:textId="77777777" w:rsidR="00FA700C" w:rsidRPr="0016212C" w:rsidRDefault="00FA700C" w:rsidP="00384012">
            <w:pPr>
              <w:pStyle w:val="ListParagraph"/>
              <w:numPr>
                <w:ilvl w:val="0"/>
                <w:numId w:val="5"/>
              </w:numPr>
              <w:spacing w:before="240" w:after="240"/>
              <w:jc w:val="both"/>
              <w:rPr>
                <w:i/>
              </w:rPr>
            </w:pPr>
            <w:r>
              <w:rPr>
                <w:i/>
              </w:rPr>
              <w:t>Compensation at the gNB side should be used for frequency offset introduced in feeder link for UL and DL transmission</w:t>
            </w:r>
          </w:p>
          <w:p w14:paraId="281E149D" w14:textId="77777777" w:rsidR="00FA700C" w:rsidRDefault="00FA700C" w:rsidP="00FA700C">
            <w:pPr>
              <w:spacing w:before="240" w:after="240"/>
              <w:jc w:val="both"/>
              <w:rPr>
                <w:iCs/>
                <w:sz w:val="22"/>
                <w:szCs w:val="22"/>
              </w:rPr>
            </w:pPr>
            <w:r w:rsidRPr="006F0BAA">
              <w:rPr>
                <w:b/>
                <w:bCs/>
                <w:i/>
                <w:sz w:val="22"/>
                <w:szCs w:val="22"/>
              </w:rPr>
              <w:t>Proposal 2</w:t>
            </w:r>
            <w:r>
              <w:rPr>
                <w:iCs/>
                <w:sz w:val="22"/>
                <w:szCs w:val="22"/>
              </w:rPr>
              <w:t xml:space="preserve">: </w:t>
            </w:r>
          </w:p>
          <w:p w14:paraId="250999C9" w14:textId="77777777" w:rsidR="00FA700C" w:rsidRPr="006F0BAA" w:rsidRDefault="00FA700C" w:rsidP="00384012">
            <w:pPr>
              <w:pStyle w:val="ListParagraph"/>
              <w:numPr>
                <w:ilvl w:val="0"/>
                <w:numId w:val="13"/>
              </w:numPr>
              <w:spacing w:before="240" w:after="24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7C5D8A2F" w14:textId="77777777" w:rsidR="00FA700C" w:rsidRPr="006F0BAA" w:rsidRDefault="00FA700C" w:rsidP="00384012">
            <w:pPr>
              <w:pStyle w:val="ListParagraph"/>
              <w:numPr>
                <w:ilvl w:val="1"/>
                <w:numId w:val="13"/>
              </w:numPr>
              <w:spacing w:before="240" w:after="240"/>
              <w:jc w:val="both"/>
              <w:rPr>
                <w:i/>
              </w:rPr>
            </w:pPr>
            <w:r>
              <w:rPr>
                <w:i/>
              </w:rPr>
              <w:t>Broadcasting of common TA and common TA drift rate</w:t>
            </w:r>
          </w:p>
          <w:p w14:paraId="2B8B28EF" w14:textId="77777777" w:rsidR="00FA700C" w:rsidRPr="006F0BAA" w:rsidRDefault="00FA700C" w:rsidP="00384012">
            <w:pPr>
              <w:pStyle w:val="ListParagraph"/>
              <w:numPr>
                <w:ilvl w:val="1"/>
                <w:numId w:val="13"/>
              </w:numPr>
              <w:spacing w:before="240" w:after="240"/>
              <w:jc w:val="both"/>
              <w:rPr>
                <w:i/>
              </w:rPr>
            </w:pPr>
            <w:r>
              <w:rPr>
                <w:i/>
              </w:rPr>
              <w:t>Broadcasting of reference point for common TA calculation</w:t>
            </w:r>
          </w:p>
          <w:p w14:paraId="14AE160B" w14:textId="77777777" w:rsidR="00FA700C" w:rsidRPr="00897F18" w:rsidRDefault="00FA700C" w:rsidP="00FA700C">
            <w:pPr>
              <w:spacing w:before="240" w:after="240"/>
              <w:jc w:val="both"/>
              <w:rPr>
                <w:iCs/>
                <w:sz w:val="22"/>
                <w:szCs w:val="22"/>
                <w:lang w:val="en-US"/>
              </w:rPr>
            </w:pPr>
            <w:r w:rsidRPr="00897F18">
              <w:rPr>
                <w:b/>
                <w:bCs/>
                <w:i/>
                <w:sz w:val="22"/>
                <w:szCs w:val="22"/>
                <w:lang w:val="en-US"/>
              </w:rPr>
              <w:t>Proposal 3</w:t>
            </w:r>
            <w:r>
              <w:rPr>
                <w:iCs/>
                <w:sz w:val="22"/>
                <w:szCs w:val="22"/>
                <w:lang w:val="en-US"/>
              </w:rPr>
              <w:t xml:space="preserve">: </w:t>
            </w:r>
          </w:p>
          <w:p w14:paraId="759066D4" w14:textId="77777777" w:rsidR="00FA700C" w:rsidRDefault="00FA700C" w:rsidP="00FA700C">
            <w:pPr>
              <w:pStyle w:val="ListParagraph"/>
              <w:numPr>
                <w:ilvl w:val="0"/>
                <w:numId w:val="2"/>
              </w:numPr>
              <w:spacing w:before="240" w:after="240"/>
              <w:jc w:val="both"/>
              <w:rPr>
                <w:i/>
              </w:rPr>
            </w:pPr>
            <w:r>
              <w:rPr>
                <w:i/>
              </w:rPr>
              <w:lastRenderedPageBreak/>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FC5D41E" w14:textId="77777777" w:rsidR="00FA700C" w:rsidRDefault="00FA700C" w:rsidP="00FA700C">
            <w:pPr>
              <w:pStyle w:val="ListParagraph"/>
              <w:numPr>
                <w:ilvl w:val="1"/>
                <w:numId w:val="2"/>
              </w:numPr>
              <w:spacing w:before="240" w:after="24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23675B8A" w14:textId="77777777" w:rsidR="00FA700C" w:rsidRDefault="00FA700C" w:rsidP="00FA700C">
            <w:pPr>
              <w:spacing w:before="240" w:after="240"/>
              <w:jc w:val="both"/>
              <w:rPr>
                <w:iCs/>
                <w:sz w:val="22"/>
                <w:szCs w:val="22"/>
              </w:rPr>
            </w:pPr>
            <w:r w:rsidRPr="00492B0D">
              <w:rPr>
                <w:b/>
                <w:bCs/>
                <w:i/>
                <w:sz w:val="22"/>
                <w:szCs w:val="22"/>
              </w:rPr>
              <w:t>Proposal 4</w:t>
            </w:r>
            <w:r>
              <w:rPr>
                <w:iCs/>
                <w:sz w:val="22"/>
                <w:szCs w:val="22"/>
              </w:rPr>
              <w:t xml:space="preserve">: </w:t>
            </w:r>
          </w:p>
          <w:p w14:paraId="4F2F9267" w14:textId="77777777" w:rsidR="00FA700C" w:rsidRPr="00975C94" w:rsidRDefault="00FA700C" w:rsidP="00FA700C">
            <w:pPr>
              <w:pStyle w:val="ListParagraph"/>
              <w:numPr>
                <w:ilvl w:val="0"/>
                <w:numId w:val="2"/>
              </w:numPr>
              <w:spacing w:before="240" w:after="240"/>
              <w:jc w:val="both"/>
              <w:rPr>
                <w:i/>
              </w:rPr>
            </w:pPr>
            <w:r w:rsidRPr="00975C94">
              <w:rPr>
                <w:i/>
              </w:rPr>
              <w:t>Additional gap</w:t>
            </w:r>
            <w:r w:rsidRPr="00131436">
              <w:rPr>
                <w:i/>
              </w:rPr>
              <w:t xml:space="preserve"> </w:t>
            </w:r>
            <w:r w:rsidRPr="00975C94">
              <w:rPr>
                <w:i/>
              </w:rPr>
              <w:t xml:space="preserve">for DL measurements </w:t>
            </w:r>
            <w:r>
              <w:rPr>
                <w:i/>
              </w:rPr>
              <w:t>during</w:t>
            </w:r>
            <w:r w:rsidRPr="00975C94">
              <w:rPr>
                <w:i/>
              </w:rPr>
              <w:t xml:space="preserve"> long UL transmission is not needed </w:t>
            </w:r>
          </w:p>
          <w:p w14:paraId="6F104804" w14:textId="77777777" w:rsidR="00FA700C" w:rsidRPr="00975C94" w:rsidRDefault="00FA700C" w:rsidP="00FA700C">
            <w:pPr>
              <w:pStyle w:val="ListParagraph"/>
              <w:numPr>
                <w:ilvl w:val="1"/>
                <w:numId w:val="2"/>
              </w:numPr>
              <w:spacing w:before="240" w:after="240"/>
              <w:jc w:val="both"/>
              <w:rPr>
                <w:i/>
              </w:rPr>
            </w:pPr>
            <w:r>
              <w:rPr>
                <w:i/>
              </w:rPr>
              <w:t xml:space="preserve">It is assumed that </w:t>
            </w:r>
            <w:r w:rsidRPr="00975C94">
              <w:rPr>
                <w:i/>
              </w:rPr>
              <w:t>UE can autonomously update delay and Doppler values based on satellite ephemeris and UE location</w:t>
            </w:r>
          </w:p>
          <w:p w14:paraId="7E361359" w14:textId="37122B43" w:rsidR="00CD1693" w:rsidRPr="00FA700C" w:rsidRDefault="00FA700C" w:rsidP="00FA700C">
            <w:pPr>
              <w:pStyle w:val="ListParagraph"/>
              <w:numPr>
                <w:ilvl w:val="0"/>
                <w:numId w:val="2"/>
              </w:numPr>
              <w:spacing w:before="240" w:after="240"/>
              <w:jc w:val="both"/>
              <w:rPr>
                <w:i/>
              </w:rPr>
            </w:pPr>
            <w:r w:rsidRPr="00975C94">
              <w:rPr>
                <w:i/>
              </w:rPr>
              <w:t xml:space="preserve">FFS: whether additional gap </w:t>
            </w:r>
            <w:r>
              <w:rPr>
                <w:i/>
              </w:rPr>
              <w:t>during</w:t>
            </w:r>
            <w:r w:rsidRPr="00975C94">
              <w:rPr>
                <w:i/>
              </w:rPr>
              <w:t xml:space="preserve"> long UL transmission is needed to calculate and apply the updated TA and UL frequency at the UE</w:t>
            </w:r>
          </w:p>
        </w:tc>
      </w:tr>
      <w:tr w:rsidR="00CD1693" w14:paraId="640A9A25" w14:textId="77777777">
        <w:trPr>
          <w:trHeight w:val="398"/>
          <w:jc w:val="center"/>
        </w:trPr>
        <w:tc>
          <w:tcPr>
            <w:tcW w:w="2547" w:type="dxa"/>
            <w:shd w:val="clear" w:color="auto" w:fill="auto"/>
            <w:vAlign w:val="center"/>
          </w:tcPr>
          <w:p w14:paraId="0A942951" w14:textId="7AA12007" w:rsidR="00CD1693" w:rsidRDefault="000C1B35">
            <w:pPr>
              <w:snapToGrid w:val="0"/>
              <w:spacing w:after="0"/>
              <w:rPr>
                <w:lang w:eastAsia="zh-CN"/>
              </w:rPr>
            </w:pPr>
            <w:r>
              <w:rPr>
                <w:lang w:eastAsia="zh-CN"/>
              </w:rPr>
              <w:lastRenderedPageBreak/>
              <w:t>Ericsson (R1-2103061</w:t>
            </w:r>
            <w:r w:rsidR="006750BB">
              <w:rPr>
                <w:lang w:eastAsia="zh-CN"/>
              </w:rPr>
              <w:t>)</w:t>
            </w:r>
          </w:p>
        </w:tc>
        <w:tc>
          <w:tcPr>
            <w:tcW w:w="8080" w:type="dxa"/>
            <w:vAlign w:val="center"/>
          </w:tcPr>
          <w:p w14:paraId="04BDBB20" w14:textId="32C56B1C" w:rsidR="00FA700C" w:rsidRDefault="00FA700C" w:rsidP="00FA700C">
            <w:pPr>
              <w:snapToGrid w:val="0"/>
              <w:rPr>
                <w:lang w:eastAsia="ko-KR"/>
              </w:rPr>
            </w:pPr>
            <w:r w:rsidRPr="004A3CC2">
              <w:rPr>
                <w:b/>
                <w:lang w:eastAsia="ko-KR"/>
              </w:rPr>
              <w:t>Observation 1</w:t>
            </w:r>
            <w:r w:rsidR="004A3CC2">
              <w:rPr>
                <w:lang w:eastAsia="ko-KR"/>
              </w:rPr>
              <w:t xml:space="preserve">: </w:t>
            </w:r>
            <w:r>
              <w:rPr>
                <w:lang w:eastAsia="ko-KR"/>
              </w:rPr>
              <w:t>As GNSS-equipped UEs can perform timing/frequency pre-compensation before MSG1 transmission, the existing (N)PRACH formats for NB-IoT/eMTC in TN are also sufficient for NTN scenarios.</w:t>
            </w:r>
          </w:p>
          <w:p w14:paraId="7DC067CE" w14:textId="63FE1270" w:rsidR="00FA700C" w:rsidRDefault="00FA700C" w:rsidP="00FA700C">
            <w:pPr>
              <w:snapToGrid w:val="0"/>
              <w:rPr>
                <w:lang w:eastAsia="ko-KR"/>
              </w:rPr>
            </w:pPr>
            <w:r w:rsidRPr="004A3CC2">
              <w:rPr>
                <w:b/>
                <w:lang w:eastAsia="ko-KR"/>
              </w:rPr>
              <w:t>Observation 2</w:t>
            </w:r>
            <w:r w:rsidR="004A3CC2">
              <w:rPr>
                <w:lang w:eastAsia="ko-KR"/>
              </w:rPr>
              <w:t xml:space="preserve">: </w:t>
            </w:r>
            <w:r>
              <w:rPr>
                <w:lang w:eastAsia="ko-KR"/>
              </w:rPr>
              <w:t>For eMTC/NB-IoT, the reduction in battery life can be up to around 6% at 164 dB MCL and up to around 17% at 144 dB MCL depending on the UL reporting interval, packet size, and RRC procedure.</w:t>
            </w:r>
          </w:p>
          <w:p w14:paraId="595B37FB" w14:textId="0A4068B8" w:rsidR="00FA700C" w:rsidRDefault="00FA700C" w:rsidP="00FA700C">
            <w:pPr>
              <w:snapToGrid w:val="0"/>
              <w:rPr>
                <w:lang w:eastAsia="ko-KR"/>
              </w:rPr>
            </w:pPr>
            <w:r w:rsidRPr="004A3CC2">
              <w:rPr>
                <w:b/>
                <w:lang w:eastAsia="ko-KR"/>
              </w:rPr>
              <w:t>Observation 3</w:t>
            </w:r>
            <w:r w:rsidR="004A3CC2">
              <w:rPr>
                <w:lang w:eastAsia="ko-KR"/>
              </w:rPr>
              <w:t>:</w:t>
            </w:r>
            <w:r>
              <w:rPr>
                <w:lang w:eastAsia="ko-KR"/>
              </w:rPr>
              <w:t xml:space="preserve"> To have a more nuanced comparison between the battery life for NTN and legacy IoT devices, the underlying simulation assumptions such as transmit power, bandwidth, noise figure, and MCL should be agreed.</w:t>
            </w:r>
          </w:p>
          <w:p w14:paraId="1B7F72A0" w14:textId="286D7579" w:rsidR="00FA700C" w:rsidRDefault="00FA700C" w:rsidP="00FA700C">
            <w:pPr>
              <w:snapToGrid w:val="0"/>
              <w:rPr>
                <w:lang w:eastAsia="ko-KR"/>
              </w:rPr>
            </w:pPr>
            <w:r w:rsidRPr="004A3CC2">
              <w:rPr>
                <w:b/>
                <w:lang w:eastAsia="ko-KR"/>
              </w:rPr>
              <w:t>Observation 4</w:t>
            </w:r>
            <w:r w:rsidR="004A3CC2">
              <w:rPr>
                <w:lang w:eastAsia="ko-KR"/>
              </w:rPr>
              <w:t>:</w:t>
            </w:r>
            <w:r>
              <w:rPr>
                <w:lang w:eastAsia="ko-KR"/>
              </w:rPr>
              <w:t xml:space="preserve"> We need to identify if specification changes are needed to allow the UE to perform UL pre-compensation during a long UL transmission.</w:t>
            </w:r>
          </w:p>
          <w:p w14:paraId="035D20D2" w14:textId="2FDD48F1" w:rsidR="00FA700C" w:rsidRDefault="00FA700C" w:rsidP="00FA700C">
            <w:pPr>
              <w:snapToGrid w:val="0"/>
              <w:rPr>
                <w:lang w:eastAsia="ko-KR"/>
              </w:rPr>
            </w:pPr>
            <w:r w:rsidRPr="004A3CC2">
              <w:rPr>
                <w:b/>
                <w:lang w:eastAsia="ko-KR"/>
              </w:rPr>
              <w:t>Observation 5</w:t>
            </w:r>
            <w:r w:rsidR="004A3CC2">
              <w:rPr>
                <w:lang w:eastAsia="ko-KR"/>
              </w:rPr>
              <w:t xml:space="preserve">: </w:t>
            </w:r>
            <w:r>
              <w:rPr>
                <w:lang w:eastAsia="ko-KR"/>
              </w:rPr>
              <w:t>UE may pre-calculate the timing and frequency pre-compensation values for each anticipated pre-compensation occasion prior to the start of the UL transmission.</w:t>
            </w:r>
          </w:p>
          <w:p w14:paraId="63078A8C" w14:textId="574412F3" w:rsidR="00FA700C" w:rsidRDefault="00FA700C" w:rsidP="00FA700C">
            <w:pPr>
              <w:snapToGrid w:val="0"/>
              <w:rPr>
                <w:lang w:eastAsia="ko-KR"/>
              </w:rPr>
            </w:pPr>
            <w:r w:rsidRPr="004A3CC2">
              <w:rPr>
                <w:b/>
                <w:lang w:eastAsia="ko-KR"/>
              </w:rPr>
              <w:t>Proposal 1</w:t>
            </w:r>
            <w:r w:rsidR="004A3CC2">
              <w:rPr>
                <w:lang w:eastAsia="ko-KR"/>
              </w:rPr>
              <w:t>:</w:t>
            </w:r>
            <w:r>
              <w:rPr>
                <w:lang w:eastAsia="ko-KR"/>
              </w:rPr>
              <w:t xml:space="preserve"> UE should pre-compensate its timing and frequency before transmitting MSG1.</w:t>
            </w:r>
          </w:p>
          <w:p w14:paraId="335B03D0" w14:textId="2C25279D" w:rsidR="00FA700C" w:rsidRDefault="00FA700C" w:rsidP="00FA700C">
            <w:pPr>
              <w:snapToGrid w:val="0"/>
              <w:rPr>
                <w:lang w:eastAsia="ko-KR"/>
              </w:rPr>
            </w:pPr>
            <w:r w:rsidRPr="004A3CC2">
              <w:rPr>
                <w:b/>
                <w:lang w:eastAsia="ko-KR"/>
              </w:rPr>
              <w:t>Proposal 2</w:t>
            </w:r>
            <w:r w:rsidR="004A3CC2">
              <w:rPr>
                <w:lang w:eastAsia="ko-KR"/>
              </w:rPr>
              <w:t>:</w:t>
            </w:r>
            <w:r>
              <w:rPr>
                <w:lang w:eastAsia="ko-KR"/>
              </w:rPr>
              <w:t xml:space="preserve"> As a baseline, the time and frequency synchronization for eMTC and NB-IoT should follow the same principles as outlined in the NR NTN WI.</w:t>
            </w:r>
          </w:p>
          <w:p w14:paraId="45AE0C11" w14:textId="4B4B8B20" w:rsidR="00FA700C" w:rsidRDefault="00FA700C" w:rsidP="00FA700C">
            <w:pPr>
              <w:snapToGrid w:val="0"/>
              <w:rPr>
                <w:lang w:eastAsia="ko-KR"/>
              </w:rPr>
            </w:pPr>
            <w:r w:rsidRPr="004A3CC2">
              <w:rPr>
                <w:b/>
                <w:lang w:eastAsia="ko-KR"/>
              </w:rPr>
              <w:t>Proposal 3</w:t>
            </w:r>
            <w:r w:rsidR="004A3CC2">
              <w:rPr>
                <w:lang w:eastAsia="ko-KR"/>
              </w:rPr>
              <w:t>:</w:t>
            </w:r>
            <w:r>
              <w:rPr>
                <w:lang w:eastAsia="ko-KR"/>
              </w:rPr>
              <w:t xml:space="preserve"> RAN1 should investigate DL synchronization performance for NB-IoT and eMTC NTN.</w:t>
            </w:r>
          </w:p>
          <w:p w14:paraId="4111C948" w14:textId="04F1CCD4" w:rsidR="00FA700C" w:rsidRDefault="00FA700C" w:rsidP="00FA700C">
            <w:pPr>
              <w:snapToGrid w:val="0"/>
              <w:rPr>
                <w:lang w:eastAsia="ko-KR"/>
              </w:rPr>
            </w:pPr>
            <w:r w:rsidRPr="004A3CC2">
              <w:rPr>
                <w:b/>
                <w:lang w:eastAsia="ko-KR"/>
              </w:rPr>
              <w:t>Proposal 4</w:t>
            </w:r>
            <w:r w:rsidR="004A3CC2">
              <w:rPr>
                <w:lang w:eastAsia="ko-KR"/>
              </w:rPr>
              <w:t>:</w:t>
            </w:r>
            <w:r>
              <w:rPr>
                <w:lang w:eastAsia="ko-KR"/>
              </w:rPr>
              <w:t xml:space="preserve"> RAN1 should discuss whether GNSS positioning in RRC_CONNECTED state is to be supported by IoT NTN UE.</w:t>
            </w:r>
          </w:p>
          <w:p w14:paraId="6263B894" w14:textId="120C7B74" w:rsidR="00FA700C" w:rsidRDefault="00FA700C" w:rsidP="00FA700C">
            <w:pPr>
              <w:snapToGrid w:val="0"/>
              <w:rPr>
                <w:lang w:eastAsia="ko-KR"/>
              </w:rPr>
            </w:pPr>
            <w:r w:rsidRPr="004A3CC2">
              <w:rPr>
                <w:b/>
                <w:lang w:eastAsia="ko-KR"/>
              </w:rPr>
              <w:t>Proposal 5</w:t>
            </w:r>
            <w:r w:rsidR="004A3CC2">
              <w:rPr>
                <w:lang w:eastAsia="ko-KR"/>
              </w:rPr>
              <w:t xml:space="preserve">: </w:t>
            </w:r>
            <w:r>
              <w:rPr>
                <w:lang w:eastAsia="ko-KR"/>
              </w:rPr>
              <w:t>RAN1 to wait for further progress on this topic in RAN2.</w:t>
            </w:r>
          </w:p>
          <w:p w14:paraId="26ACF569" w14:textId="0EBD083D" w:rsidR="00FA700C" w:rsidRDefault="00FA700C" w:rsidP="00FA700C">
            <w:pPr>
              <w:snapToGrid w:val="0"/>
              <w:rPr>
                <w:lang w:eastAsia="ko-KR"/>
              </w:rPr>
            </w:pPr>
            <w:r w:rsidRPr="004A3CC2">
              <w:rPr>
                <w:b/>
                <w:lang w:eastAsia="ko-KR"/>
              </w:rPr>
              <w:t>Proposal 6</w:t>
            </w:r>
            <w:r w:rsidR="004A3CC2">
              <w:rPr>
                <w:lang w:eastAsia="ko-KR"/>
              </w:rPr>
              <w:t>:</w:t>
            </w:r>
            <w:r>
              <w:rPr>
                <w:lang w:eastAsia="ko-KR"/>
              </w:rPr>
              <w:t xml:space="preserve"> RAN1 to discuss and agree on the assumptions for IoT NTN battery life evaluation such as MCL, transmit power, bandwidth and noise figure.</w:t>
            </w:r>
          </w:p>
          <w:p w14:paraId="544F8958" w14:textId="7B1FD1B5" w:rsidR="00FA700C" w:rsidRDefault="00FA700C" w:rsidP="00FA700C">
            <w:pPr>
              <w:snapToGrid w:val="0"/>
              <w:rPr>
                <w:lang w:eastAsia="ko-KR"/>
              </w:rPr>
            </w:pPr>
            <w:r w:rsidRPr="004A3CC2">
              <w:rPr>
                <w:b/>
                <w:lang w:eastAsia="ko-KR"/>
              </w:rPr>
              <w:t>Proposal 7</w:t>
            </w:r>
            <w:r w:rsidR="004A3CC2">
              <w:rPr>
                <w:lang w:eastAsia="ko-KR"/>
              </w:rPr>
              <w:t>:</w:t>
            </w:r>
            <w:r>
              <w:rPr>
                <w:lang w:eastAsia="ko-KR"/>
              </w:rPr>
              <w:t xml:space="preserve"> To accurately evaluate the impact of NTN SIB reads on eMTC/NB-IoT device battery life, RAN1 to discuss and agree on the assumptions for NTN SIB carrying satellite ephemeris such as NTN SIB format, periodicity and MCL.</w:t>
            </w:r>
          </w:p>
          <w:p w14:paraId="4655C8F1" w14:textId="4BAB065C" w:rsidR="00CD1693" w:rsidRDefault="00FA700C">
            <w:pPr>
              <w:snapToGrid w:val="0"/>
              <w:rPr>
                <w:lang w:eastAsia="ko-KR"/>
              </w:rPr>
            </w:pPr>
            <w:r w:rsidRPr="004A3CC2">
              <w:rPr>
                <w:b/>
                <w:lang w:eastAsia="ko-KR"/>
              </w:rPr>
              <w:t>Proposal 8</w:t>
            </w:r>
            <w:r w:rsidR="004A3CC2">
              <w:rPr>
                <w:lang w:eastAsia="ko-KR"/>
              </w:rPr>
              <w:t xml:space="preserve">: </w:t>
            </w:r>
            <w:r>
              <w:rPr>
                <w:lang w:eastAsia="ko-KR"/>
              </w:rPr>
              <w:t>RAN1 to discuss and agree on the underlying scenario to study the impact of NTN SIB on PRACH congestion.</w:t>
            </w:r>
          </w:p>
        </w:tc>
      </w:tr>
      <w:tr w:rsidR="00CD1693" w14:paraId="0C4E7467" w14:textId="77777777">
        <w:trPr>
          <w:trHeight w:val="398"/>
          <w:jc w:val="center"/>
        </w:trPr>
        <w:tc>
          <w:tcPr>
            <w:tcW w:w="2547" w:type="dxa"/>
            <w:shd w:val="clear" w:color="auto" w:fill="auto"/>
            <w:vAlign w:val="center"/>
          </w:tcPr>
          <w:p w14:paraId="05C85A0F" w14:textId="37C3C912" w:rsidR="00CD1693" w:rsidRDefault="000C1B35" w:rsidP="000C1B35">
            <w:pPr>
              <w:snapToGrid w:val="0"/>
              <w:spacing w:after="0"/>
              <w:rPr>
                <w:lang w:eastAsia="zh-CN"/>
              </w:rPr>
            </w:pPr>
            <w:r>
              <w:t>Qualcomm (R1-2103071)</w:t>
            </w:r>
          </w:p>
        </w:tc>
        <w:tc>
          <w:tcPr>
            <w:tcW w:w="8080" w:type="dxa"/>
            <w:vAlign w:val="center"/>
          </w:tcPr>
          <w:p w14:paraId="0EA0A8C2" w14:textId="2A043AC7" w:rsidR="004B2F20" w:rsidRPr="004B2F20" w:rsidRDefault="004B2F20" w:rsidP="004B2F20">
            <w:pPr>
              <w:pStyle w:val="Style2"/>
              <w:tabs>
                <w:tab w:val="left" w:pos="432"/>
              </w:tabs>
            </w:pPr>
            <w:r>
              <w:t>Essential for Release 17</w:t>
            </w:r>
            <w:r>
              <w:rPr>
                <w:b/>
                <w:bCs/>
                <w:i/>
                <w:iCs/>
                <w:color w:val="FF0000"/>
                <w:u w:val="single"/>
              </w:rPr>
              <w:t xml:space="preserve"> </w:t>
            </w:r>
          </w:p>
          <w:p w14:paraId="4476D838" w14:textId="77777777" w:rsidR="004B2F20" w:rsidRPr="00443F9F" w:rsidRDefault="004B2F20" w:rsidP="004B2F20">
            <w:pPr>
              <w:rPr>
                <w:color w:val="FF0000"/>
              </w:rPr>
            </w:pPr>
            <w:r w:rsidRPr="00B42CF6">
              <w:rPr>
                <w:b/>
                <w:bCs/>
                <w:i/>
                <w:iCs/>
                <w:color w:val="FF0000"/>
                <w:u w:val="single"/>
              </w:rPr>
              <w:t>Observation E-1</w:t>
            </w:r>
            <w:r w:rsidRPr="00443F9F">
              <w:rPr>
                <w:color w:val="FF0000"/>
              </w:rPr>
              <w:t xml:space="preserve">: In S-band frequencies, the frequency error during initial downlink synchronization (initial cell access) can be up to 47.5 kHz + </w:t>
            </w:r>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doppler</m:t>
                  </m:r>
                </m:sub>
              </m:sSub>
            </m:oMath>
            <w:r w:rsidRPr="00443F9F">
              <w:rPr>
                <w:color w:val="FF0000"/>
              </w:rPr>
              <w:t>.</w:t>
            </w:r>
          </w:p>
          <w:p w14:paraId="1E51A999" w14:textId="77777777" w:rsidR="004B2F20" w:rsidRDefault="004B2F20" w:rsidP="004B2F20">
            <w:pPr>
              <w:rPr>
                <w:b/>
                <w:bCs/>
                <w:color w:val="FF0000"/>
              </w:rPr>
            </w:pPr>
            <w:r w:rsidRPr="00AD44F7">
              <w:rPr>
                <w:b/>
                <w:bCs/>
                <w:i/>
                <w:iCs/>
                <w:color w:val="FF0000"/>
                <w:u w:val="single"/>
              </w:rPr>
              <w:lastRenderedPageBreak/>
              <w:t>Proposal</w:t>
            </w:r>
            <w:r>
              <w:rPr>
                <w:b/>
                <w:bCs/>
                <w:i/>
                <w:iCs/>
                <w:color w:val="FF0000"/>
                <w:u w:val="single"/>
              </w:rPr>
              <w:t xml:space="preserve"> E-1</w:t>
            </w:r>
            <w:r w:rsidRPr="00AD44F7">
              <w:rPr>
                <w:b/>
                <w:bCs/>
                <w:color w:val="FF0000"/>
              </w:rPr>
              <w:t xml:space="preserve">: RAN1 to </w:t>
            </w:r>
            <w:r>
              <w:rPr>
                <w:b/>
                <w:bCs/>
                <w:color w:val="FF0000"/>
              </w:rPr>
              <w:t>specify solutions</w:t>
            </w:r>
            <w:r w:rsidRPr="00AD44F7">
              <w:rPr>
                <w:b/>
                <w:bCs/>
                <w:color w:val="FF0000"/>
              </w:rPr>
              <w:t xml:space="preserve"> to prevent a UE from locking on to an incorrect frequency corresponding to a Ncell, </w:t>
            </w:r>
            <w:r>
              <w:rPr>
                <w:b/>
                <w:bCs/>
                <w:color w:val="FF0000"/>
              </w:rPr>
              <w:t>including:</w:t>
            </w:r>
          </w:p>
          <w:p w14:paraId="3DE41079" w14:textId="77777777" w:rsidR="004B2F20"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 xml:space="preserve">increasing the raster size </w:t>
            </w:r>
          </w:p>
          <w:p w14:paraId="7158CD24" w14:textId="77777777" w:rsidR="004B2F20" w:rsidRPr="00FA6C5B"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including a portion of the ARFCN in the (NB-)MIB.</w:t>
            </w:r>
          </w:p>
          <w:p w14:paraId="76C2E073" w14:textId="77777777" w:rsidR="004B2F20" w:rsidRPr="003B0086" w:rsidRDefault="004B2F20" w:rsidP="004B2F20">
            <w:pPr>
              <w:rPr>
                <w:color w:val="FF0000"/>
              </w:rPr>
            </w:pPr>
            <w:r w:rsidRPr="003B0086">
              <w:rPr>
                <w:b/>
                <w:bCs/>
                <w:i/>
                <w:iCs/>
                <w:color w:val="FF0000"/>
                <w:u w:val="single"/>
              </w:rPr>
              <w:t>Proposal E-2</w:t>
            </w:r>
            <w:r w:rsidRPr="003B0086">
              <w:rPr>
                <w:color w:val="FF0000"/>
              </w:rPr>
              <w:t xml:space="preserve">:  </w:t>
            </w:r>
            <w:r w:rsidRPr="003B0086">
              <w:rPr>
                <w:b/>
                <w:bCs/>
                <w:color w:val="FF0000"/>
              </w:rPr>
              <w:t>Support NB-IoT over NTN in standalone and in-band/guard-band with NR modes only.</w:t>
            </w:r>
          </w:p>
          <w:p w14:paraId="2D299E14" w14:textId="77777777" w:rsidR="004B2F20" w:rsidRPr="00443F9F" w:rsidRDefault="004B2F20" w:rsidP="004B2F20">
            <w:pPr>
              <w:rPr>
                <w:color w:val="FF0000"/>
              </w:rPr>
            </w:pPr>
            <w:r w:rsidRPr="00B42CF6">
              <w:rPr>
                <w:b/>
                <w:bCs/>
                <w:i/>
                <w:iCs/>
                <w:color w:val="FF0000"/>
                <w:u w:val="single"/>
              </w:rPr>
              <w:t>Observation E-2</w:t>
            </w:r>
            <w:r w:rsidRPr="00443F9F">
              <w:rPr>
                <w:color w:val="FF0000"/>
              </w:rPr>
              <w:t xml:space="preserve">: Under the studied scenario of short, sporadic connections, a GNSS fix before every connection consumes approximately </w:t>
            </w:r>
            <m:oMath>
              <m:r>
                <m:rPr>
                  <m:sty m:val="bi"/>
                </m:rPr>
                <w:rPr>
                  <w:rFonts w:ascii="Cambria Math" w:hAnsi="Cambria Math"/>
                  <w:color w:val="FF0000"/>
                </w:rPr>
                <m:t>34%</m:t>
              </m:r>
            </m:oMath>
            <w:r w:rsidRPr="00443F9F">
              <w:rPr>
                <w:color w:val="FF0000"/>
              </w:rPr>
              <w:t xml:space="preserve"> of the UE’s total available energy.</w:t>
            </w:r>
          </w:p>
          <w:p w14:paraId="30A23A4F" w14:textId="77777777" w:rsidR="004B2F20" w:rsidRPr="00443F9F" w:rsidRDefault="004B2F20" w:rsidP="004B2F20">
            <w:pPr>
              <w:rPr>
                <w:color w:val="FF0000"/>
                <w:lang w:val="en-US"/>
              </w:rPr>
            </w:pPr>
            <w:r w:rsidRPr="00B42CF6">
              <w:rPr>
                <w:b/>
                <w:bCs/>
                <w:i/>
                <w:iCs/>
                <w:color w:val="FF0000"/>
                <w:u w:val="single"/>
                <w:lang w:val="en-US"/>
              </w:rPr>
              <w:t>Observation E-3</w:t>
            </w:r>
            <w:r w:rsidRPr="00443F9F">
              <w:rPr>
                <w:color w:val="FF0000"/>
                <w:lang w:val="en-US"/>
              </w:rPr>
              <w:t xml:space="preserve">: Under the studied scenario of a long connection employing connected mode DRX (with a DRX cycle of </w:t>
            </w:r>
            <m:oMath>
              <m:r>
                <w:rPr>
                  <w:rFonts w:ascii="Cambria Math" w:hAnsi="Cambria Math"/>
                  <w:color w:val="FF0000"/>
                  <w:lang w:val="en-US"/>
                </w:rPr>
                <m:t>~10s</m:t>
              </m:r>
            </m:oMath>
            <w:r w:rsidRPr="00443F9F">
              <w:rPr>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212CB8">
              <w:rPr>
                <w:b/>
                <w:bCs/>
                <w:color w:val="FF0000"/>
                <w:lang w:val="en-US"/>
              </w:rPr>
              <w:t xml:space="preserve"> </w:t>
            </w:r>
            <w:r w:rsidRPr="00443F9F">
              <w:rPr>
                <w:color w:val="FF0000"/>
                <w:lang w:val="en-US"/>
              </w:rPr>
              <w:t>of the UE’s total available energy without additional enhancements w.r.t uplink synchronization.</w:t>
            </w:r>
          </w:p>
          <w:p w14:paraId="5AA3C8C2" w14:textId="77777777" w:rsidR="004B2F20" w:rsidRPr="00443F9F" w:rsidRDefault="004B2F20" w:rsidP="00384012">
            <w:pPr>
              <w:pStyle w:val="ListParagraph"/>
              <w:numPr>
                <w:ilvl w:val="0"/>
                <w:numId w:val="14"/>
              </w:numPr>
              <w:overflowPunct w:val="0"/>
              <w:autoSpaceDE w:val="0"/>
              <w:autoSpaceDN w:val="0"/>
              <w:adjustRightInd w:val="0"/>
              <w:contextualSpacing/>
              <w:textAlignment w:val="baseline"/>
              <w:rPr>
                <w:color w:val="FF0000"/>
                <w:lang w:val="en-US"/>
              </w:rPr>
            </w:pPr>
            <w:r w:rsidRPr="00443F9F">
              <w:rPr>
                <w:color w:val="FF0000"/>
                <w:lang w:val="en-US"/>
              </w:rPr>
              <w:t xml:space="preserve">This is especially true for mobile UEs that cannot depend on a prior acquired GNSS fix </w:t>
            </w:r>
          </w:p>
          <w:p w14:paraId="58598F12" w14:textId="77777777" w:rsidR="004B2F20" w:rsidRDefault="004B2F20" w:rsidP="004B2F20">
            <w:pPr>
              <w:rPr>
                <w:color w:val="FF0000"/>
              </w:rPr>
            </w:pPr>
            <w:r w:rsidRPr="00B42CF6">
              <w:rPr>
                <w:b/>
                <w:bCs/>
                <w:i/>
                <w:iCs/>
                <w:color w:val="FF0000"/>
                <w:u w:val="single"/>
              </w:rPr>
              <w:t>Observation E-4</w:t>
            </w:r>
            <w:r w:rsidRPr="00443F9F">
              <w:rPr>
                <w:color w:val="FF0000"/>
              </w:rPr>
              <w:t>: If a half-duplex UE (i.e., all NB-IoT and some eMTC UEs) is mandated to read the SIB (containing satellite location information) immediately preceding every uplink transmission, this may lead to dropped uplink transmissions.</w:t>
            </w:r>
          </w:p>
          <w:p w14:paraId="7ED28226" w14:textId="77777777" w:rsidR="004B2F20" w:rsidRPr="004F418F" w:rsidRDefault="004B2F20" w:rsidP="004B2F20">
            <w:pPr>
              <w:rPr>
                <w:b/>
                <w:bCs/>
                <w:color w:val="FF0000"/>
              </w:rPr>
            </w:pPr>
            <w:r w:rsidRPr="004F418F">
              <w:rPr>
                <w:b/>
                <w:bCs/>
                <w:i/>
                <w:iCs/>
                <w:color w:val="FF0000"/>
                <w:u w:val="single"/>
              </w:rPr>
              <w:t>Proposal E-3</w:t>
            </w:r>
            <w:r w:rsidRPr="004F418F">
              <w:rPr>
                <w:b/>
                <w:bCs/>
                <w:color w:val="FF0000"/>
              </w:rPr>
              <w:t>: At least for short, sporadic connections, a SIB containing satellite location information is not read in connected mode.</w:t>
            </w:r>
          </w:p>
          <w:p w14:paraId="6CD7D91F" w14:textId="77777777" w:rsidR="004B2F20" w:rsidRPr="00443F9F" w:rsidRDefault="004B2F20" w:rsidP="004B2F20">
            <w:pPr>
              <w:rPr>
                <w:color w:val="FF0000"/>
              </w:rPr>
            </w:pPr>
            <w:r w:rsidRPr="00B42CF6">
              <w:rPr>
                <w:b/>
                <w:bCs/>
                <w:i/>
                <w:iCs/>
                <w:color w:val="FF0000"/>
                <w:u w:val="single"/>
              </w:rPr>
              <w:t>Observation E-5</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2FB17B11" w14:textId="77777777" w:rsidR="004B2F20" w:rsidRDefault="004B2F20" w:rsidP="004B2F20">
            <w:pPr>
              <w:rPr>
                <w:b/>
                <w:bCs/>
                <w:color w:val="FF0000"/>
              </w:rPr>
            </w:pPr>
            <w:r w:rsidRPr="00E83902">
              <w:rPr>
                <w:b/>
                <w:bCs/>
                <w:i/>
                <w:iCs/>
                <w:color w:val="FF0000"/>
                <w:u w:val="single"/>
              </w:rPr>
              <w:t xml:space="preserve">Proposal </w:t>
            </w:r>
            <w:r>
              <w:rPr>
                <w:b/>
                <w:bCs/>
                <w:i/>
                <w:iCs/>
                <w:color w:val="FF0000"/>
                <w:u w:val="single"/>
              </w:rPr>
              <w:t>E-4</w:t>
            </w:r>
            <w:r w:rsidRPr="00E83902">
              <w:rPr>
                <w:b/>
                <w:bCs/>
                <w:color w:val="FF0000"/>
              </w:rPr>
              <w:t xml:space="preserve">: RAN1 to define the notion of </w:t>
            </w:r>
            <w:r w:rsidRPr="00430B18">
              <w:rPr>
                <w:b/>
                <w:bCs/>
                <w:color w:val="FF0000"/>
              </w:rPr>
              <w:t>synchronization validity</w:t>
            </w:r>
            <w:r w:rsidRPr="00E83902">
              <w:rPr>
                <w:b/>
                <w:bCs/>
                <w:color w:val="FF0000"/>
              </w:rPr>
              <w:t xml:space="preserve"> </w:t>
            </w:r>
            <w:r>
              <w:rPr>
                <w:b/>
                <w:bCs/>
                <w:color w:val="FF0000"/>
              </w:rPr>
              <w:t>during which the ephemeris and/or GNSS information is (are) accurate.</w:t>
            </w:r>
          </w:p>
          <w:p w14:paraId="46CAF7F1"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Pr>
                <w:b/>
                <w:bCs/>
                <w:color w:val="FF0000"/>
              </w:rPr>
              <w:t xml:space="preserve">This validity is based on timer(s) </w:t>
            </w:r>
            <w:r w:rsidRPr="00E83902">
              <w:rPr>
                <w:b/>
                <w:bCs/>
                <w:color w:val="FF0000"/>
              </w:rPr>
              <w:t xml:space="preserve">that are (re-)set </w:t>
            </w:r>
            <w:r>
              <w:rPr>
                <w:b/>
                <w:bCs/>
                <w:color w:val="FF0000"/>
              </w:rPr>
              <w:t>autonomously by the UE after</w:t>
            </w:r>
            <w:r w:rsidRPr="00E83902">
              <w:rPr>
                <w:b/>
                <w:bCs/>
                <w:color w:val="FF0000"/>
              </w:rPr>
              <w:t xml:space="preserve"> acquiri</w:t>
            </w:r>
            <w:r>
              <w:rPr>
                <w:b/>
                <w:bCs/>
                <w:color w:val="FF0000"/>
              </w:rPr>
              <w:t>ng</w:t>
            </w:r>
            <w:r w:rsidRPr="00E83902">
              <w:rPr>
                <w:b/>
                <w:bCs/>
                <w:color w:val="FF0000"/>
              </w:rPr>
              <w:t xml:space="preserve"> necessary location information</w:t>
            </w:r>
            <w:r>
              <w:rPr>
                <w:b/>
                <w:bCs/>
                <w:color w:val="FF0000"/>
              </w:rPr>
              <w:t>.</w:t>
            </w:r>
          </w:p>
          <w:p w14:paraId="7396BE4D"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790F836F" w14:textId="77777777" w:rsidR="004B2F20" w:rsidRDefault="004B2F20" w:rsidP="004B2F20">
            <w:pPr>
              <w:rPr>
                <w:b/>
                <w:bCs/>
                <w:color w:val="FF0000"/>
              </w:rPr>
            </w:pPr>
            <w:r w:rsidRPr="00F80181">
              <w:rPr>
                <w:b/>
                <w:bCs/>
                <w:i/>
                <w:iCs/>
                <w:color w:val="FF0000"/>
                <w:u w:val="single"/>
              </w:rPr>
              <w:t>Proposal E-</w:t>
            </w:r>
            <w:r>
              <w:rPr>
                <w:b/>
                <w:bCs/>
                <w:i/>
                <w:iCs/>
                <w:color w:val="FF0000"/>
                <w:u w:val="single"/>
              </w:rPr>
              <w:t>5</w:t>
            </w:r>
            <w:r w:rsidRPr="00F80181">
              <w:rPr>
                <w:b/>
                <w:bCs/>
                <w:color w:val="FF0000"/>
              </w:rPr>
              <w:t xml:space="preserve">: </w:t>
            </w:r>
            <w:r>
              <w:rPr>
                <w:b/>
                <w:bCs/>
                <w:color w:val="FF0000"/>
              </w:rPr>
              <w:t>RAN1 to introduce a mechanism that triggers RLF when the GNSS and/or ephemeris information at the UE is (are) outdated:</w:t>
            </w:r>
          </w:p>
          <w:p w14:paraId="185187BE" w14:textId="0AD13BC6" w:rsidR="00CD1693" w:rsidRDefault="004B2F20" w:rsidP="004B2F20">
            <w:pPr>
              <w:ind w:left="2728" w:hanging="2160"/>
              <w:rPr>
                <w:b/>
                <w:bCs/>
                <w:color w:val="FF0000"/>
              </w:rPr>
            </w:pPr>
            <w:r>
              <w:rPr>
                <w:b/>
                <w:bCs/>
                <w:color w:val="FF0000"/>
              </w:rPr>
              <w:t>- FFS details</w:t>
            </w:r>
          </w:p>
          <w:p w14:paraId="4887B37F" w14:textId="7F4FB450" w:rsidR="004B2F20" w:rsidRPr="004B2F20" w:rsidRDefault="004B2F20" w:rsidP="004B2F20">
            <w:pPr>
              <w:pStyle w:val="Style2"/>
              <w:tabs>
                <w:tab w:val="left" w:pos="432"/>
              </w:tabs>
            </w:pPr>
            <w:r>
              <w:t>Recommended for inclusion in TR</w:t>
            </w:r>
            <w:r>
              <w:rPr>
                <w:b/>
                <w:bCs/>
                <w:i/>
                <w:iCs/>
                <w:color w:val="FF0000"/>
                <w:u w:val="single"/>
              </w:rPr>
              <w:t xml:space="preserve"> </w:t>
            </w:r>
          </w:p>
          <w:p w14:paraId="18FDE262" w14:textId="77777777" w:rsidR="004B2F20" w:rsidRPr="004B2F20" w:rsidRDefault="004B2F20" w:rsidP="004B2F20">
            <w:pPr>
              <w:rPr>
                <w:color w:val="F79646" w:themeColor="accent6"/>
              </w:rPr>
            </w:pPr>
            <w:r w:rsidRPr="004B2F20">
              <w:rPr>
                <w:b/>
                <w:bCs/>
                <w:i/>
                <w:iCs/>
                <w:color w:val="F79646" w:themeColor="accent6"/>
                <w:u w:val="single"/>
              </w:rPr>
              <w:t>Observation R-1</w:t>
            </w:r>
            <w:r w:rsidRPr="004B2F20">
              <w:rPr>
                <w:b/>
                <w:bCs/>
                <w:color w:val="F79646" w:themeColor="accent6"/>
              </w:rPr>
              <w:t xml:space="preserve">: </w:t>
            </w:r>
            <w:r w:rsidRPr="004B2F20">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4B2F20">
              <w:rPr>
                <w:b/>
                <w:bCs/>
                <w:color w:val="F79646" w:themeColor="accent6"/>
              </w:rPr>
              <w:t xml:space="preserve"> to </w:t>
            </w:r>
            <m:oMath>
              <m:r>
                <m:rPr>
                  <m:sty m:val="bi"/>
                </m:rPr>
                <w:rPr>
                  <w:rFonts w:ascii="Cambria Math" w:hAnsi="Cambria Math"/>
                  <w:color w:val="F79646" w:themeColor="accent6"/>
                </w:rPr>
                <m:t>17%</m:t>
              </m:r>
            </m:oMath>
            <w:r w:rsidRPr="004B2F20">
              <w:rPr>
                <w:color w:val="F79646" w:themeColor="accent6"/>
              </w:rPr>
              <w:t xml:space="preserve"> (with a GNSS relaxation factor of 4), w.r.t a baseline without closed-loop corrections.</w:t>
            </w:r>
          </w:p>
          <w:p w14:paraId="5EE29BDF"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Such an (N)PRACH-driven closed loop correction may be facilitated by a periodic or semi-persistent CFRA transmission from the UE, followed by a response message from the network.</w:t>
            </w:r>
          </w:p>
          <w:p w14:paraId="3682A4C9"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An NPRACH design that is robust to time and frequency errors (e.g., the one based on restricted preambles in Section 6 of this contribution) is especially suitable for this.</w:t>
            </w:r>
          </w:p>
          <w:p w14:paraId="4CF886A4"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rPr>
            </w:pPr>
          </w:p>
          <w:p w14:paraId="75521053" w14:textId="77777777" w:rsidR="004B2F20" w:rsidRPr="004B2F20" w:rsidRDefault="004B2F20" w:rsidP="004B2F20">
            <w:pPr>
              <w:rPr>
                <w:b/>
                <w:bCs/>
                <w:color w:val="F79646" w:themeColor="accent6"/>
              </w:rPr>
            </w:pPr>
            <w:r w:rsidRPr="004B2F20">
              <w:rPr>
                <w:b/>
                <w:bCs/>
                <w:i/>
                <w:iCs/>
                <w:color w:val="F79646" w:themeColor="accent6"/>
                <w:u w:val="single"/>
              </w:rPr>
              <w:t>Proposal R-1</w:t>
            </w:r>
            <w:r w:rsidRPr="004B2F20">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8493CAE" w14:textId="77777777" w:rsidR="004B2F20" w:rsidRPr="004B2F20" w:rsidRDefault="004B2F20" w:rsidP="004B2F20">
            <w:pPr>
              <w:rPr>
                <w:b/>
                <w:bCs/>
                <w:color w:val="F79646" w:themeColor="accent6"/>
                <w:lang w:val="en-US"/>
              </w:rPr>
            </w:pPr>
            <w:r w:rsidRPr="004B2F20">
              <w:rPr>
                <w:b/>
                <w:bCs/>
                <w:i/>
                <w:iCs/>
                <w:color w:val="F79646" w:themeColor="accent6"/>
                <w:u w:val="single"/>
                <w:lang w:val="en-US"/>
              </w:rPr>
              <w:t>Proposal R-2</w:t>
            </w:r>
            <w:r w:rsidRPr="004B2F20">
              <w:rPr>
                <w:b/>
                <w:bCs/>
                <w:color w:val="F79646" w:themeColor="accent6"/>
                <w:lang w:val="en-US"/>
              </w:rPr>
              <w:t>: RAN1 to consider potential enhancements to (N)PRACH design, depending on the requirements for satellite location accuracy and UE’s own geolocation accuracy at the UE.</w:t>
            </w:r>
          </w:p>
          <w:p w14:paraId="5CA9DB37"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4B2F20">
              <w:rPr>
                <w:rFonts w:eastAsia="SimSun"/>
                <w:b/>
                <w:bCs/>
                <w:color w:val="F79646" w:themeColor="accent6"/>
                <w:lang w:val="en-US"/>
              </w:rPr>
              <w:t>The design should also consider facilitating closed-loop time and/or frequency corrections.</w:t>
            </w:r>
          </w:p>
          <w:p w14:paraId="7B4BBE6B"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lang w:val="en-US"/>
              </w:rPr>
            </w:pPr>
          </w:p>
          <w:p w14:paraId="23D50F3A" w14:textId="77777777" w:rsidR="004B2F20" w:rsidRPr="004B2F20" w:rsidRDefault="004B2F20" w:rsidP="004B2F20">
            <w:pPr>
              <w:rPr>
                <w:color w:val="F79646" w:themeColor="accent6"/>
                <w:lang w:val="en-US"/>
              </w:rPr>
            </w:pPr>
            <w:r w:rsidRPr="004B2F20">
              <w:rPr>
                <w:b/>
                <w:bCs/>
                <w:i/>
                <w:iCs/>
                <w:color w:val="F79646" w:themeColor="accent6"/>
                <w:u w:val="single"/>
                <w:lang w:val="en-US"/>
              </w:rPr>
              <w:lastRenderedPageBreak/>
              <w:t>Observation R-2</w:t>
            </w:r>
            <w:r w:rsidRPr="004B2F20">
              <w:rPr>
                <w:b/>
                <w:bCs/>
                <w:color w:val="F79646" w:themeColor="accent6"/>
                <w:lang w:val="en-US"/>
              </w:rPr>
              <w:t xml:space="preserve">: </w:t>
            </w:r>
            <w:r w:rsidRPr="004B2F20">
              <w:rPr>
                <w:color w:val="F79646" w:themeColor="accent6"/>
                <w:lang w:val="en-US"/>
              </w:rPr>
              <w:t>Restricting alternate starting subcarriers for NPRACH transmissions allows to correct for potentially large initial uplink frequency synchronization errors (e.g., up to 1 kHz)</w:t>
            </w:r>
          </w:p>
          <w:p w14:paraId="3FB5DD64" w14:textId="77777777" w:rsidR="004B2F20" w:rsidRPr="004B2F20" w:rsidRDefault="004B2F20" w:rsidP="00384012">
            <w:pPr>
              <w:numPr>
                <w:ilvl w:val="0"/>
                <w:numId w:val="16"/>
              </w:numPr>
              <w:overflowPunct w:val="0"/>
              <w:autoSpaceDE w:val="0"/>
              <w:autoSpaceDN w:val="0"/>
              <w:adjustRightInd w:val="0"/>
              <w:contextualSpacing/>
              <w:textAlignment w:val="baseline"/>
              <w:rPr>
                <w:rFonts w:eastAsia="SimSun"/>
                <w:color w:val="F79646" w:themeColor="accent6"/>
                <w:lang w:val="en-US"/>
              </w:rPr>
            </w:pPr>
            <w:r w:rsidRPr="004B2F20">
              <w:rPr>
                <w:rFonts w:eastAsia="SimSun"/>
                <w:color w:val="F79646" w:themeColor="accent6"/>
                <w:lang w:val="en-US"/>
              </w:rPr>
              <w:t>Such a scheme may facilitate UE power savings by relaxing the frequency and accuracy of GNSS fixes and/or satellite ephemeris reads required.</w:t>
            </w:r>
          </w:p>
          <w:p w14:paraId="3EFB1D72" w14:textId="77777777" w:rsidR="004B2F20" w:rsidRPr="004B2F20" w:rsidRDefault="004B2F20" w:rsidP="00384012">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4B2F20">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42A56945" w14:textId="77777777" w:rsidR="004B2F20" w:rsidRPr="004B2F20" w:rsidRDefault="004B2F20" w:rsidP="004B2F20">
            <w:pPr>
              <w:overflowPunct w:val="0"/>
              <w:autoSpaceDE w:val="0"/>
              <w:autoSpaceDN w:val="0"/>
              <w:adjustRightInd w:val="0"/>
              <w:ind w:left="720"/>
              <w:contextualSpacing/>
              <w:textAlignment w:val="baseline"/>
              <w:rPr>
                <w:b/>
                <w:bCs/>
                <w:i/>
                <w:iCs/>
                <w:color w:val="F79646" w:themeColor="accent6"/>
                <w:u w:val="single"/>
                <w:lang w:val="en-US"/>
              </w:rPr>
            </w:pPr>
          </w:p>
          <w:p w14:paraId="5EC44126" w14:textId="77777777" w:rsidR="004B2F20" w:rsidRPr="004B2F20" w:rsidRDefault="004B2F20" w:rsidP="004B2F20">
            <w:pPr>
              <w:rPr>
                <w:b/>
                <w:bCs/>
                <w:color w:val="F79646" w:themeColor="accent6"/>
              </w:rPr>
            </w:pPr>
            <w:r w:rsidRPr="004B2F20">
              <w:rPr>
                <w:b/>
                <w:bCs/>
                <w:i/>
                <w:iCs/>
                <w:color w:val="F79646" w:themeColor="accent6"/>
                <w:u w:val="single"/>
                <w:lang w:val="en-US"/>
              </w:rPr>
              <w:t>Proposal R-3</w:t>
            </w:r>
            <w:r w:rsidRPr="004B2F20">
              <w:rPr>
                <w:b/>
                <w:bCs/>
                <w:color w:val="F79646" w:themeColor="accent6"/>
                <w:lang w:val="en-US"/>
              </w:rPr>
              <w:t xml:space="preserve">: </w:t>
            </w:r>
            <w:r w:rsidRPr="004B2F20">
              <w:rPr>
                <w:b/>
                <w:bCs/>
                <w:color w:val="F79646" w:themeColor="accent6"/>
              </w:rPr>
              <w:t>Include Observation R-2 in the TR, in the context of current or future study for eMTC and NB-IoT over NTN, as it relates to uplink synchronization aspects.</w:t>
            </w:r>
          </w:p>
          <w:p w14:paraId="2DCDDB28" w14:textId="3F2FA25B" w:rsidR="004B2F20" w:rsidRPr="004B2F20" w:rsidRDefault="004B2F20" w:rsidP="004B2F20">
            <w:pPr>
              <w:pStyle w:val="Style2"/>
              <w:tabs>
                <w:tab w:val="left" w:pos="432"/>
              </w:tabs>
            </w:pPr>
            <w:r>
              <w:t>Useful optimizations</w:t>
            </w:r>
            <w:r>
              <w:rPr>
                <w:b/>
                <w:bCs/>
                <w:i/>
                <w:iCs/>
                <w:color w:val="FF0000"/>
                <w:u w:val="single"/>
              </w:rPr>
              <w:t xml:space="preserve"> </w:t>
            </w:r>
          </w:p>
          <w:p w14:paraId="4D5D6100" w14:textId="77777777" w:rsidR="004B2F20" w:rsidRPr="007F72E4" w:rsidRDefault="004B2F20" w:rsidP="004B2F20">
            <w:pPr>
              <w:rPr>
                <w:b/>
                <w:bCs/>
              </w:rPr>
            </w:pPr>
            <w:r w:rsidRPr="005B0A3D">
              <w:rPr>
                <w:b/>
                <w:bCs/>
                <w:i/>
                <w:iCs/>
                <w:u w:val="single"/>
              </w:rPr>
              <w:t>Proposal</w:t>
            </w:r>
            <w:r>
              <w:rPr>
                <w:b/>
                <w:bCs/>
                <w:i/>
                <w:iCs/>
                <w:u w:val="single"/>
              </w:rPr>
              <w:t xml:space="preserve"> O-1</w:t>
            </w:r>
            <w:r w:rsidRPr="005B0A3D">
              <w:rPr>
                <w:b/>
                <w:bCs/>
              </w:rPr>
              <w:t xml:space="preserve">: Include the first three symbols in a subframe as well as the REs corresponding to the 4 CRS ports for rate matching the NPBCH. </w:t>
            </w:r>
          </w:p>
          <w:p w14:paraId="125F242E" w14:textId="77777777" w:rsidR="004B2F20" w:rsidRPr="004A3AAA" w:rsidRDefault="004B2F20" w:rsidP="004B2F20">
            <w:pPr>
              <w:rPr>
                <w:b/>
                <w:bCs/>
              </w:rPr>
            </w:pPr>
            <w:r w:rsidRPr="004A3AAA">
              <w:rPr>
                <w:b/>
                <w:bCs/>
                <w:i/>
                <w:iCs/>
                <w:u w:val="single"/>
              </w:rPr>
              <w:t>Proposal</w:t>
            </w:r>
            <w:r>
              <w:rPr>
                <w:b/>
                <w:bCs/>
                <w:i/>
                <w:iCs/>
                <w:u w:val="single"/>
              </w:rPr>
              <w:t xml:space="preserve"> O-2</w:t>
            </w:r>
            <w:r w:rsidRPr="004A3AAA">
              <w:rPr>
                <w:b/>
                <w:bCs/>
              </w:rPr>
              <w:t xml:space="preserve">: </w:t>
            </w:r>
            <w:r>
              <w:rPr>
                <w:b/>
                <w:bCs/>
              </w:rPr>
              <w:t>RAN1 to consider</w:t>
            </w:r>
            <w:r w:rsidRPr="004A3AAA">
              <w:rPr>
                <w:b/>
                <w:bCs/>
              </w:rPr>
              <w:t xml:space="preserve"> non-RLF mechanisms for</w:t>
            </w:r>
            <w:r>
              <w:rPr>
                <w:b/>
                <w:bCs/>
              </w:rPr>
              <w:t xml:space="preserve"> handling outdated ephemeris/GNSS information</w:t>
            </w:r>
            <w:r w:rsidRPr="004A3AAA">
              <w:rPr>
                <w:b/>
                <w:bCs/>
              </w:rPr>
              <w:t xml:space="preserve"> including:</w:t>
            </w:r>
          </w:p>
          <w:p w14:paraId="66FBB0C1"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UE triggered scheduling gap, prioritizing re-acquiring synchronization, e.g., via reading SIB.</w:t>
            </w:r>
          </w:p>
          <w:p w14:paraId="60B8D738"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Transmission of specially designated (N)PRACH preambles, and reception of corresponding closed-loop correction commands.</w:t>
            </w:r>
          </w:p>
          <w:p w14:paraId="2E2569E5"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Other relevant solutions.</w:t>
            </w:r>
          </w:p>
          <w:p w14:paraId="6C5C34E7" w14:textId="77777777" w:rsidR="004B2F20" w:rsidRPr="00B63F4D" w:rsidRDefault="004B2F20" w:rsidP="004B2F20">
            <w:pPr>
              <w:rPr>
                <w:b/>
                <w:bCs/>
              </w:rPr>
            </w:pPr>
            <w:r w:rsidRPr="00B63F4D">
              <w:rPr>
                <w:b/>
                <w:bCs/>
                <w:i/>
                <w:iCs/>
                <w:u w:val="single"/>
              </w:rPr>
              <w:t>Proposal</w:t>
            </w:r>
            <w:r>
              <w:rPr>
                <w:b/>
                <w:bCs/>
                <w:i/>
                <w:iCs/>
                <w:u w:val="single"/>
              </w:rPr>
              <w:t xml:space="preserve"> O-3</w:t>
            </w:r>
            <w:r w:rsidRPr="00B63F4D">
              <w:rPr>
                <w:b/>
                <w:bCs/>
              </w:rPr>
              <w:t xml:space="preserve">:  </w:t>
            </w:r>
            <w:r>
              <w:rPr>
                <w:b/>
                <w:bCs/>
              </w:rPr>
              <w:t>RAN1 to consider</w:t>
            </w:r>
            <w:r w:rsidRPr="00B63F4D">
              <w:rPr>
                <w:b/>
                <w:bCs/>
              </w:rPr>
              <w:t xml:space="preserve">, in addition to </w:t>
            </w:r>
            <w:r>
              <w:rPr>
                <w:b/>
                <w:bCs/>
              </w:rPr>
              <w:t xml:space="preserve">the </w:t>
            </w:r>
            <w:r w:rsidRPr="00B63F4D">
              <w:rPr>
                <w:b/>
                <w:bCs/>
              </w:rPr>
              <w:t xml:space="preserve">SIB-based broadcast mode of transmission, </w:t>
            </w:r>
            <w:r>
              <w:rPr>
                <w:b/>
                <w:bCs/>
              </w:rPr>
              <w:t xml:space="preserve">a </w:t>
            </w:r>
            <w:r w:rsidRPr="00B63F4D">
              <w:rPr>
                <w:b/>
                <w:bCs/>
              </w:rPr>
              <w:t>dedicated unicast transmission of satellite location information to UEs.</w:t>
            </w:r>
          </w:p>
          <w:p w14:paraId="28668365"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 xml:space="preserve">Such a dedicated transmission may </w:t>
            </w:r>
            <w:r>
              <w:rPr>
                <w:b/>
                <w:bCs/>
              </w:rPr>
              <w:t>precede</w:t>
            </w:r>
            <w:r w:rsidRPr="00B63F4D">
              <w:rPr>
                <w:b/>
                <w:bCs/>
              </w:rPr>
              <w:t xml:space="preserve"> an uplink </w:t>
            </w:r>
            <w:r>
              <w:rPr>
                <w:b/>
                <w:bCs/>
              </w:rPr>
              <w:t>grant</w:t>
            </w:r>
            <w:r w:rsidRPr="00B63F4D">
              <w:rPr>
                <w:b/>
                <w:bCs/>
              </w:rPr>
              <w:t xml:space="preserve">, to ensure maintenance and better accuracy of uplink synchronization, and </w:t>
            </w:r>
            <w:r>
              <w:rPr>
                <w:b/>
                <w:bCs/>
              </w:rPr>
              <w:t>minimize</w:t>
            </w:r>
            <w:r w:rsidRPr="00B63F4D">
              <w:rPr>
                <w:b/>
                <w:bCs/>
              </w:rPr>
              <w:t xml:space="preserve"> synchronization failure events</w:t>
            </w:r>
            <w:r>
              <w:rPr>
                <w:b/>
                <w:bCs/>
              </w:rPr>
              <w:t>.</w:t>
            </w:r>
          </w:p>
          <w:p w14:paraId="7FCB8EBB"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An example of th</w:t>
            </w:r>
            <w:r>
              <w:rPr>
                <w:b/>
                <w:bCs/>
              </w:rPr>
              <w:t>e above</w:t>
            </w:r>
            <w:r w:rsidRPr="00B63F4D">
              <w:rPr>
                <w:b/>
                <w:bCs/>
              </w:rPr>
              <w:t xml:space="preserve"> would be </w:t>
            </w:r>
            <w:r>
              <w:rPr>
                <w:b/>
                <w:bCs/>
              </w:rPr>
              <w:t xml:space="preserve">for </w:t>
            </w:r>
            <w:r w:rsidRPr="00B63F4D">
              <w:rPr>
                <w:b/>
                <w:bCs/>
              </w:rPr>
              <w:t>a DCI that schedules an uplink transmission to also schedule a downlink (N)PDSCH</w:t>
            </w:r>
            <w:r>
              <w:rPr>
                <w:b/>
                <w:bCs/>
              </w:rPr>
              <w:t>,</w:t>
            </w:r>
            <w:r w:rsidRPr="00B63F4D">
              <w:rPr>
                <w:b/>
                <w:bCs/>
              </w:rPr>
              <w:t xml:space="preserve"> carrying satellite location information, preceding the uplink grant.</w:t>
            </w:r>
          </w:p>
          <w:p w14:paraId="463221FB" w14:textId="63323614" w:rsidR="004B2F20" w:rsidRDefault="004B2F20" w:rsidP="004B2F20">
            <w:pPr>
              <w:ind w:left="2160" w:hanging="2160"/>
            </w:pPr>
          </w:p>
        </w:tc>
      </w:tr>
      <w:tr w:rsidR="00CD1693" w14:paraId="57B6C91A" w14:textId="77777777">
        <w:trPr>
          <w:trHeight w:val="398"/>
          <w:jc w:val="center"/>
        </w:trPr>
        <w:tc>
          <w:tcPr>
            <w:tcW w:w="2547" w:type="dxa"/>
            <w:shd w:val="clear" w:color="auto" w:fill="auto"/>
            <w:vAlign w:val="center"/>
          </w:tcPr>
          <w:p w14:paraId="38D43B35" w14:textId="4D1DC5B9" w:rsidR="00CD1693" w:rsidRDefault="000C1B35" w:rsidP="000C1B35">
            <w:pPr>
              <w:snapToGrid w:val="0"/>
              <w:spacing w:after="0"/>
              <w:rPr>
                <w:bCs/>
                <w:lang w:eastAsia="zh-CN"/>
              </w:rPr>
            </w:pPr>
            <w:r>
              <w:lastRenderedPageBreak/>
              <w:t>Apple (R1-2103133)</w:t>
            </w:r>
          </w:p>
        </w:tc>
        <w:tc>
          <w:tcPr>
            <w:tcW w:w="8080" w:type="dxa"/>
            <w:vAlign w:val="center"/>
          </w:tcPr>
          <w:p w14:paraId="3714D59D" w14:textId="4C83DAEF" w:rsidR="00AD2C3F" w:rsidRDefault="00AD2C3F" w:rsidP="00AD2C3F">
            <w:pPr>
              <w:jc w:val="both"/>
              <w:rPr>
                <w:i/>
              </w:rPr>
            </w:pPr>
            <w:r w:rsidRPr="00EB5C2A">
              <w:rPr>
                <w:b/>
                <w:i/>
                <w:u w:val="single"/>
              </w:rPr>
              <w:t xml:space="preserve">Proposal </w:t>
            </w:r>
            <w:r>
              <w:rPr>
                <w:b/>
                <w:i/>
                <w:u w:val="single"/>
              </w:rPr>
              <w:t>1</w:t>
            </w:r>
            <w:r w:rsidRPr="00EB5C2A">
              <w:rPr>
                <w:b/>
                <w:i/>
                <w:u w:val="single"/>
              </w:rPr>
              <w:t>:</w:t>
            </w:r>
            <w:r w:rsidRPr="00EB5C2A">
              <w:rPr>
                <w:i/>
              </w:rPr>
              <w:t xml:space="preserve"> </w:t>
            </w:r>
            <w:r>
              <w:rPr>
                <w:i/>
              </w:rPr>
              <w:t>In IoT over NTN, consider that UE pre-compensates a timing advance in PRACH transmission, which is composed of network indicated common timing offset and self-estimated UE specific TA based on its GNSS location and serving satellite ephemeris.</w:t>
            </w:r>
          </w:p>
          <w:p w14:paraId="693BC04E" w14:textId="7972E6B3" w:rsidR="00AD2C3F" w:rsidRPr="00AD2C3F" w:rsidRDefault="00AD2C3F" w:rsidP="00AD2C3F">
            <w:pPr>
              <w:jc w:val="both"/>
              <w:rPr>
                <w:bCs/>
                <w:iCs/>
              </w:rPr>
            </w:pPr>
            <w:r w:rsidRPr="00EB5C2A">
              <w:rPr>
                <w:b/>
                <w:i/>
                <w:u w:val="single"/>
              </w:rPr>
              <w:t xml:space="preserve">Proposal </w:t>
            </w:r>
            <w:r>
              <w:rPr>
                <w:b/>
                <w:i/>
                <w:u w:val="single"/>
              </w:rPr>
              <w:t>2</w:t>
            </w:r>
            <w:r w:rsidRPr="00EB5C2A">
              <w:rPr>
                <w:b/>
                <w:i/>
                <w:u w:val="single"/>
              </w:rPr>
              <w:t>:</w:t>
            </w:r>
            <w:r w:rsidRPr="00EB5C2A">
              <w:rPr>
                <w:i/>
              </w:rPr>
              <w:t xml:space="preserve"> </w:t>
            </w:r>
            <w:r>
              <w:rPr>
                <w:i/>
              </w:rPr>
              <w:t xml:space="preserve">In IoT over NTN, the GNSS measurement window is needed and beneficial for initial access. </w:t>
            </w:r>
          </w:p>
          <w:p w14:paraId="154E6493" w14:textId="4809661A" w:rsidR="00AD2C3F" w:rsidRPr="00AD2C3F" w:rsidRDefault="00AD2C3F" w:rsidP="00AD2C3F">
            <w:pPr>
              <w:jc w:val="both"/>
              <w:rPr>
                <w:bCs/>
                <w:iCs/>
              </w:rPr>
            </w:pPr>
            <w:r w:rsidRPr="00EB5C2A">
              <w:rPr>
                <w:b/>
                <w:i/>
                <w:u w:val="single"/>
              </w:rPr>
              <w:t xml:space="preserve">Proposal </w:t>
            </w:r>
            <w:r>
              <w:rPr>
                <w:b/>
                <w:i/>
                <w:u w:val="single"/>
              </w:rPr>
              <w:t>3</w:t>
            </w:r>
            <w:r w:rsidRPr="00EB5C2A">
              <w:rPr>
                <w:b/>
                <w:i/>
                <w:u w:val="single"/>
              </w:rPr>
              <w:t>:</w:t>
            </w:r>
            <w:r w:rsidRPr="00EB5C2A">
              <w:rPr>
                <w:i/>
              </w:rPr>
              <w:t xml:space="preserve"> </w:t>
            </w:r>
            <w:r>
              <w:rPr>
                <w:i/>
              </w:rPr>
              <w:t xml:space="preserve">RAN1 to study the enhancement of the duration of contiguous NPRACH or NPUSCH transmissions without TA update and the uplink compensation gap. </w:t>
            </w:r>
          </w:p>
          <w:p w14:paraId="53BA6B91" w14:textId="2B9EBDB3" w:rsidR="00AD2C3F" w:rsidRPr="00AD2C3F" w:rsidRDefault="00AD2C3F" w:rsidP="00AD2C3F">
            <w:pPr>
              <w:jc w:val="both"/>
              <w:rPr>
                <w:i/>
              </w:rPr>
            </w:pPr>
            <w:r w:rsidRPr="00EB5C2A">
              <w:rPr>
                <w:b/>
                <w:i/>
                <w:u w:val="single"/>
              </w:rPr>
              <w:t xml:space="preserve">Proposal </w:t>
            </w:r>
            <w:r>
              <w:rPr>
                <w:b/>
                <w:i/>
                <w:u w:val="single"/>
              </w:rPr>
              <w:t>4</w:t>
            </w:r>
            <w:r w:rsidRPr="00EB5C2A">
              <w:rPr>
                <w:b/>
                <w:i/>
                <w:u w:val="single"/>
              </w:rPr>
              <w:t>:</w:t>
            </w:r>
            <w:r w:rsidRPr="00EB5C2A">
              <w:rPr>
                <w:i/>
              </w:rPr>
              <w:t xml:space="preserve"> </w:t>
            </w:r>
            <w:r>
              <w:rPr>
                <w:i/>
              </w:rPr>
              <w:t xml:space="preserve">UE calculates and pre-compensates the Doppler shift on service link based on its GNSS location and serving satellite ephemeris. </w:t>
            </w:r>
          </w:p>
          <w:p w14:paraId="529FCE36" w14:textId="03E05618" w:rsidR="00CD1693" w:rsidRPr="00AD2C3F" w:rsidRDefault="00AD2C3F" w:rsidP="00AD2C3F">
            <w:pPr>
              <w:jc w:val="both"/>
              <w:rPr>
                <w:i/>
              </w:rPr>
            </w:pPr>
            <w:r w:rsidRPr="001C381A">
              <w:rPr>
                <w:b/>
                <w:i/>
                <w:u w:val="single"/>
              </w:rPr>
              <w:t xml:space="preserve">Proposal </w:t>
            </w:r>
            <w:r>
              <w:rPr>
                <w:b/>
                <w:i/>
                <w:u w:val="single"/>
              </w:rPr>
              <w:t>5</w:t>
            </w:r>
            <w:r w:rsidRPr="001C381A">
              <w:rPr>
                <w:b/>
                <w:i/>
                <w:u w:val="single"/>
              </w:rPr>
              <w:t>:</w:t>
            </w:r>
            <w:r>
              <w:rPr>
                <w:i/>
              </w:rPr>
              <w:t xml:space="preserve"> Support network pre-compensates the frequency offset in downlink transmissions.</w:t>
            </w:r>
          </w:p>
        </w:tc>
      </w:tr>
      <w:tr w:rsidR="00CD1693" w14:paraId="2E4D2D26" w14:textId="77777777">
        <w:trPr>
          <w:trHeight w:val="398"/>
          <w:jc w:val="center"/>
        </w:trPr>
        <w:tc>
          <w:tcPr>
            <w:tcW w:w="2547" w:type="dxa"/>
            <w:shd w:val="clear" w:color="auto" w:fill="auto"/>
            <w:vAlign w:val="center"/>
          </w:tcPr>
          <w:p w14:paraId="1A4DE255" w14:textId="5D5E1245" w:rsidR="00CD1693" w:rsidRDefault="00690B52" w:rsidP="00690B52">
            <w:pPr>
              <w:snapToGrid w:val="0"/>
              <w:spacing w:after="0"/>
              <w:rPr>
                <w:lang w:eastAsia="zh-CN"/>
              </w:rPr>
            </w:pPr>
            <w:r>
              <w:t>Samsung (R1-2103267)</w:t>
            </w:r>
          </w:p>
        </w:tc>
        <w:tc>
          <w:tcPr>
            <w:tcW w:w="8080" w:type="dxa"/>
            <w:vAlign w:val="center"/>
          </w:tcPr>
          <w:p w14:paraId="6F140280" w14:textId="77777777" w:rsidR="0044038F" w:rsidRPr="0044038F" w:rsidRDefault="0044038F" w:rsidP="0044038F">
            <w:pPr>
              <w:spacing w:before="60" w:after="60" w:line="288" w:lineRule="auto"/>
              <w:jc w:val="both"/>
              <w:rPr>
                <w:sz w:val="22"/>
                <w:szCs w:val="22"/>
              </w:rPr>
            </w:pPr>
            <w:r w:rsidRPr="00EE7B53">
              <w:rPr>
                <w:b/>
                <w:sz w:val="22"/>
                <w:szCs w:val="22"/>
              </w:rPr>
              <w:t>Proposal 1</w:t>
            </w:r>
            <w:r w:rsidRPr="0044038F">
              <w:rPr>
                <w:sz w:val="22"/>
                <w:szCs w:val="22"/>
              </w:rPr>
              <w:t>: TA estimation should be supported for GNSS-capable UE at least for initial access.</w:t>
            </w:r>
          </w:p>
          <w:p w14:paraId="6DB0E5C7" w14:textId="77777777" w:rsidR="0044038F" w:rsidRPr="0044038F" w:rsidRDefault="0044038F" w:rsidP="0044038F">
            <w:pPr>
              <w:spacing w:before="60" w:after="60" w:line="288" w:lineRule="auto"/>
              <w:jc w:val="both"/>
              <w:rPr>
                <w:rFonts w:eastAsia="Malgun Gothic"/>
                <w:sz w:val="22"/>
                <w:szCs w:val="22"/>
              </w:rPr>
            </w:pPr>
            <w:r w:rsidRPr="00EE7B53">
              <w:rPr>
                <w:b/>
                <w:sz w:val="22"/>
                <w:szCs w:val="22"/>
              </w:rPr>
              <w:t>Proposal 2</w:t>
            </w:r>
            <w:r w:rsidRPr="0044038F">
              <w:rPr>
                <w:sz w:val="22"/>
                <w:szCs w:val="22"/>
              </w:rPr>
              <w:t xml:space="preserve">: Common TA should be indicated </w:t>
            </w:r>
            <w:r w:rsidRPr="0044038F">
              <w:rPr>
                <w:rFonts w:hint="eastAsia"/>
                <w:sz w:val="22"/>
                <w:szCs w:val="22"/>
              </w:rPr>
              <w:t>t</w:t>
            </w:r>
            <w:r w:rsidRPr="0044038F">
              <w:rPr>
                <w:sz w:val="22"/>
                <w:szCs w:val="22"/>
              </w:rPr>
              <w:t>o cover the roundtrip delay between Satellite and Gateway at least for position based TA estimation.</w:t>
            </w:r>
          </w:p>
          <w:p w14:paraId="366BF81B" w14:textId="77777777" w:rsidR="0044038F" w:rsidRPr="0044038F" w:rsidRDefault="0044038F" w:rsidP="0044038F">
            <w:pPr>
              <w:spacing w:before="60" w:after="60" w:line="288" w:lineRule="auto"/>
              <w:jc w:val="both"/>
              <w:rPr>
                <w:sz w:val="22"/>
                <w:szCs w:val="22"/>
              </w:rPr>
            </w:pPr>
            <w:r w:rsidRPr="00EE7B53">
              <w:rPr>
                <w:b/>
                <w:sz w:val="22"/>
                <w:szCs w:val="22"/>
              </w:rPr>
              <w:t>Proposal 3</w:t>
            </w:r>
            <w:r w:rsidRPr="0044038F">
              <w:rPr>
                <w:sz w:val="22"/>
                <w:szCs w:val="22"/>
              </w:rPr>
              <w:t>: Whether or not to support reporting of UE’s estimated TA should be further discussed.</w:t>
            </w:r>
          </w:p>
          <w:p w14:paraId="671A048A" w14:textId="77777777" w:rsidR="0044038F" w:rsidRPr="0044038F" w:rsidRDefault="0044038F" w:rsidP="0044038F">
            <w:pPr>
              <w:spacing w:before="60" w:after="60" w:line="288" w:lineRule="auto"/>
              <w:jc w:val="both"/>
              <w:rPr>
                <w:sz w:val="22"/>
                <w:szCs w:val="22"/>
              </w:rPr>
            </w:pPr>
            <w:r w:rsidRPr="00EE7B53">
              <w:rPr>
                <w:b/>
                <w:sz w:val="22"/>
                <w:szCs w:val="22"/>
              </w:rPr>
              <w:t>Proposal 4</w:t>
            </w:r>
            <w:r w:rsidRPr="0044038F">
              <w:rPr>
                <w:sz w:val="22"/>
                <w:szCs w:val="22"/>
              </w:rPr>
              <w:t>: Pre-compensated TA value can be updated based on UE specific TA estimation and/or TA drift rate during long UL transmission.</w:t>
            </w:r>
          </w:p>
          <w:p w14:paraId="4B5C4844" w14:textId="17A85027" w:rsidR="00CD1693" w:rsidRPr="0044038F" w:rsidRDefault="0044038F" w:rsidP="0044038F">
            <w:pPr>
              <w:spacing w:before="60" w:after="60" w:line="288" w:lineRule="auto"/>
              <w:jc w:val="both"/>
              <w:rPr>
                <w:rFonts w:eastAsia="Malgun Gothic"/>
                <w:b/>
                <w:sz w:val="22"/>
                <w:szCs w:val="22"/>
              </w:rPr>
            </w:pPr>
            <w:r w:rsidRPr="00EE7B53">
              <w:rPr>
                <w:b/>
                <w:sz w:val="22"/>
                <w:szCs w:val="22"/>
              </w:rPr>
              <w:lastRenderedPageBreak/>
              <w:t>Proposal 5</w:t>
            </w:r>
            <w:r w:rsidRPr="0044038F">
              <w:rPr>
                <w:sz w:val="22"/>
                <w:szCs w:val="22"/>
              </w:rPr>
              <w:t>: Frequency offset estimation should be supported by GNSS-capable UE for pre-compensation.</w:t>
            </w:r>
          </w:p>
        </w:tc>
      </w:tr>
      <w:tr w:rsidR="00CD1693" w14:paraId="52CEDCB3" w14:textId="77777777">
        <w:trPr>
          <w:trHeight w:val="398"/>
          <w:jc w:val="center"/>
        </w:trPr>
        <w:tc>
          <w:tcPr>
            <w:tcW w:w="2547" w:type="dxa"/>
            <w:shd w:val="clear" w:color="auto" w:fill="auto"/>
            <w:vAlign w:val="center"/>
          </w:tcPr>
          <w:p w14:paraId="61C9D97A" w14:textId="56B72617" w:rsidR="00CD1693" w:rsidRDefault="00690B52" w:rsidP="00690B52">
            <w:pPr>
              <w:snapToGrid w:val="0"/>
              <w:spacing w:after="0"/>
              <w:rPr>
                <w:lang w:eastAsia="zh-CN"/>
              </w:rPr>
            </w:pPr>
            <w:r>
              <w:lastRenderedPageBreak/>
              <w:t>Interdigital (R1-2103273)</w:t>
            </w:r>
          </w:p>
        </w:tc>
        <w:tc>
          <w:tcPr>
            <w:tcW w:w="8080" w:type="dxa"/>
            <w:vAlign w:val="center"/>
          </w:tcPr>
          <w:p w14:paraId="1CB218B1" w14:textId="77777777" w:rsidR="0044038F" w:rsidRDefault="0044038F" w:rsidP="0044038F">
            <w:pPr>
              <w:ind w:right="-99"/>
            </w:pPr>
            <w:r w:rsidRPr="00EE7B53">
              <w:rPr>
                <w:b/>
              </w:rPr>
              <w:t>Proposal 1</w:t>
            </w:r>
            <w:r>
              <w:t>: non-essential issues should be down-prioritized in Rel-17 to expedite progress for Rel-17 IoT NTN.</w:t>
            </w:r>
          </w:p>
          <w:p w14:paraId="7769EE7A" w14:textId="77777777" w:rsidR="0044038F" w:rsidRDefault="0044038F" w:rsidP="0044038F">
            <w:pPr>
              <w:ind w:right="-99"/>
            </w:pPr>
            <w:r w:rsidRPr="00EE7B53">
              <w:rPr>
                <w:b/>
              </w:rPr>
              <w:t>Proposal 2</w:t>
            </w:r>
            <w:r>
              <w:t>: any issues related UE power consumption impact study should be down-prioritized in Rel-17.</w:t>
            </w:r>
          </w:p>
          <w:p w14:paraId="34A9026D" w14:textId="35EEB6A8" w:rsidR="00CD1693" w:rsidRDefault="0044038F" w:rsidP="0044038F">
            <w:pPr>
              <w:ind w:right="-99"/>
            </w:pPr>
            <w:r w:rsidRPr="00EE7B53">
              <w:rPr>
                <w:b/>
              </w:rPr>
              <w:t>Proposal 3</w:t>
            </w:r>
            <w:r>
              <w:t>: a UL gap longer than 40ms is considered for IoT NTN.</w:t>
            </w:r>
          </w:p>
        </w:tc>
      </w:tr>
      <w:tr w:rsidR="00CD1693" w14:paraId="2B1B39ED" w14:textId="77777777">
        <w:trPr>
          <w:trHeight w:val="398"/>
          <w:jc w:val="center"/>
        </w:trPr>
        <w:tc>
          <w:tcPr>
            <w:tcW w:w="2547" w:type="dxa"/>
            <w:shd w:val="clear" w:color="auto" w:fill="auto"/>
            <w:vAlign w:val="center"/>
          </w:tcPr>
          <w:p w14:paraId="64F59558" w14:textId="749E4C9B" w:rsidR="00CD1693" w:rsidRDefault="00690B52" w:rsidP="00690B52">
            <w:pPr>
              <w:snapToGrid w:val="0"/>
              <w:spacing w:after="0"/>
              <w:rPr>
                <w:lang w:eastAsia="zh-CN"/>
              </w:rPr>
            </w:pPr>
            <w:r>
              <w:t>Sony  (R1-2103319)</w:t>
            </w:r>
          </w:p>
        </w:tc>
        <w:tc>
          <w:tcPr>
            <w:tcW w:w="8080" w:type="dxa"/>
            <w:vAlign w:val="center"/>
          </w:tcPr>
          <w:p w14:paraId="0D87D9D7" w14:textId="77777777" w:rsidR="0044038F" w:rsidRDefault="0044038F" w:rsidP="0044038F">
            <w:r w:rsidRPr="00EE7B53">
              <w:rPr>
                <w:rFonts w:hint="eastAsia"/>
                <w:b/>
              </w:rPr>
              <w:t>Observation 1</w:t>
            </w:r>
            <w:r>
              <w:rPr>
                <w:rFonts w:hint="eastAsia"/>
              </w:rPr>
              <w:t xml:space="preserve">: The maximum rate of change of flight time between UE and eNodeB is </w:t>
            </w:r>
            <w:r>
              <w:rPr>
                <w:rFonts w:hint="eastAsia"/>
              </w:rPr>
              <w:t>±</w:t>
            </w:r>
            <w:r>
              <w:rPr>
                <w:rFonts w:hint="eastAsia"/>
              </w:rPr>
              <w:t xml:space="preserve"> 50</w:t>
            </w:r>
            <w:r>
              <w:rPr>
                <w:rFonts w:hint="eastAsia"/>
              </w:rPr>
              <w:t></w:t>
            </w:r>
            <w:r>
              <w:rPr>
                <w:rFonts w:hint="eastAsia"/>
              </w:rPr>
              <w:t>s / sec.</w:t>
            </w:r>
          </w:p>
          <w:p w14:paraId="2FBCCA2C" w14:textId="77777777" w:rsidR="0044038F" w:rsidRDefault="0044038F" w:rsidP="0044038F">
            <w:r w:rsidRPr="00EE7B53">
              <w:rPr>
                <w:b/>
              </w:rPr>
              <w:t>Observation 2</w:t>
            </w:r>
            <w:r>
              <w:t>: The cyclic prefix budget for time misalignment can be exceeded within 9.4ms.</w:t>
            </w:r>
          </w:p>
          <w:p w14:paraId="78A4D53E" w14:textId="77777777" w:rsidR="0044038F" w:rsidRDefault="0044038F" w:rsidP="0044038F">
            <w:r w:rsidRPr="00EE7B53">
              <w:rPr>
                <w:b/>
              </w:rPr>
              <w:t>Observation 3</w:t>
            </w:r>
            <w:r>
              <w:t>: The rate of change of subframe timing depends on the eNB location.</w:t>
            </w:r>
          </w:p>
          <w:p w14:paraId="6695B4DD" w14:textId="77777777" w:rsidR="0044038F" w:rsidRDefault="0044038F" w:rsidP="0044038F">
            <w:r w:rsidRPr="00EE7B53">
              <w:rPr>
                <w:b/>
              </w:rPr>
              <w:t>Observation 4</w:t>
            </w:r>
            <w:r>
              <w:t>: The IoT-NTN UE cannot determine the rate of change of subframe timing on the feeder link.</w:t>
            </w:r>
          </w:p>
          <w:p w14:paraId="30780A72" w14:textId="77777777" w:rsidR="0044038F" w:rsidRDefault="0044038F" w:rsidP="0044038F">
            <w:r w:rsidRPr="00EE7B53">
              <w:rPr>
                <w:b/>
              </w:rPr>
              <w:t>Proposal 1</w:t>
            </w:r>
            <w:r>
              <w:t>: The UE updates the timing of its PUSCH transmissions every ‘N’ ms, where ‘N’ is either 8 or 16ms.</w:t>
            </w:r>
          </w:p>
          <w:p w14:paraId="083588DD" w14:textId="77777777" w:rsidR="0044038F" w:rsidRDefault="0044038F" w:rsidP="0044038F">
            <w:r w:rsidRPr="00EE7B53">
              <w:rPr>
                <w:b/>
              </w:rPr>
              <w:t>Proposal 2</w:t>
            </w:r>
            <w:r>
              <w:t>: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p>
          <w:p w14:paraId="08D04AC6" w14:textId="77777777" w:rsidR="0044038F" w:rsidRDefault="0044038F" w:rsidP="0044038F">
            <w:r w:rsidRPr="00EE7B53">
              <w:rPr>
                <w:b/>
              </w:rPr>
              <w:t>Proposal 3</w:t>
            </w:r>
            <w:r>
              <w:t>: A timing advance command is associated with a reference point. The reference point indicates which node (UE, eNodeB or satellite) the timing advance command refers to.</w:t>
            </w:r>
          </w:p>
          <w:p w14:paraId="2BE3C329" w14:textId="77777777" w:rsidR="0044038F" w:rsidRDefault="0044038F" w:rsidP="0044038F">
            <w:r w:rsidRPr="00EE7B53">
              <w:rPr>
                <w:b/>
              </w:rPr>
              <w:t xml:space="preserve">Proposal </w:t>
            </w:r>
            <w:r>
              <w:t>4: A timing advance command is associated with a reference time. The reference time indicates the time at which the timing advance is valid. The reference time of the timing advance command can be signaled to the UE either in MAC CE or PDCCH.</w:t>
            </w:r>
          </w:p>
          <w:p w14:paraId="5C0FE4A8" w14:textId="77777777" w:rsidR="0044038F" w:rsidRDefault="0044038F" w:rsidP="0044038F">
            <w:r w:rsidRPr="00EE7B53">
              <w:rPr>
                <w:b/>
              </w:rPr>
              <w:t>Proposal 5</w:t>
            </w:r>
            <w:r>
              <w:t>: The motion of the NTN aerial platform is signaled to the UE using position and velocity information and the drift rate of the timing on the feeder link.</w:t>
            </w:r>
          </w:p>
          <w:p w14:paraId="68C3F64B" w14:textId="77777777" w:rsidR="0044038F" w:rsidRDefault="0044038F" w:rsidP="0044038F">
            <w:r w:rsidRPr="00EE7B53">
              <w:rPr>
                <w:b/>
              </w:rPr>
              <w:t>Proposal 6</w:t>
            </w:r>
            <w:r>
              <w:t>: The position / velocity / drift rate (PVD) information is signaled using SIB signalling.</w:t>
            </w:r>
          </w:p>
          <w:p w14:paraId="008FE39A" w14:textId="40CC7F5A" w:rsidR="00CD1693" w:rsidRDefault="0044038F" w:rsidP="0044038F">
            <w:r w:rsidRPr="00EE7B53">
              <w:rPr>
                <w:b/>
              </w:rPr>
              <w:t>Proposal 7</w:t>
            </w:r>
            <w:r>
              <w:t>: RAN1 studies ways of mitigating PRACH congestion when IDLE mode UEs simultaneously transmit PRACH after receiving satellite PVD information.</w:t>
            </w:r>
          </w:p>
        </w:tc>
      </w:tr>
      <w:tr w:rsidR="00CD1693" w14:paraId="226A6272" w14:textId="77777777">
        <w:trPr>
          <w:trHeight w:val="398"/>
          <w:jc w:val="center"/>
        </w:trPr>
        <w:tc>
          <w:tcPr>
            <w:tcW w:w="2547" w:type="dxa"/>
            <w:shd w:val="clear" w:color="auto" w:fill="auto"/>
            <w:vAlign w:val="center"/>
          </w:tcPr>
          <w:p w14:paraId="4E8A0EAB" w14:textId="34BB2CB3" w:rsidR="00CD1693" w:rsidRDefault="00690B52" w:rsidP="00690B52">
            <w:pPr>
              <w:snapToGrid w:val="0"/>
              <w:spacing w:after="0"/>
              <w:rPr>
                <w:lang w:eastAsia="zh-CN"/>
              </w:rPr>
            </w:pPr>
            <w:r>
              <w:t>Lenovo/Motorola (R1-2103528)</w:t>
            </w:r>
          </w:p>
        </w:tc>
        <w:tc>
          <w:tcPr>
            <w:tcW w:w="8080" w:type="dxa"/>
            <w:vAlign w:val="center"/>
          </w:tcPr>
          <w:p w14:paraId="7F4F7066" w14:textId="77777777" w:rsidR="00285528" w:rsidRDefault="00285528" w:rsidP="00285528">
            <w:pPr>
              <w:spacing w:beforeLines="50" w:before="120" w:after="0"/>
            </w:pPr>
            <w:r w:rsidRPr="00EE7B53">
              <w:rPr>
                <w:b/>
              </w:rPr>
              <w:t>Proposal 1</w:t>
            </w:r>
            <w:r>
              <w:t>: A common timing offset (TO) and a TO drift rate for the propogation delay of feeder-link are broadcast in SIB.</w:t>
            </w:r>
          </w:p>
          <w:p w14:paraId="2598022D" w14:textId="77777777" w:rsidR="00285528" w:rsidRDefault="00285528" w:rsidP="00285528">
            <w:pPr>
              <w:spacing w:beforeLines="50" w:before="120" w:after="0"/>
            </w:pPr>
            <w:r w:rsidRPr="00EE7B53">
              <w:rPr>
                <w:b/>
              </w:rPr>
              <w:t>Proposal 2</w:t>
            </w:r>
            <w:r>
              <w:t>:  UE can calculate distance/delay for service link and update the distance/delay based on the satellite velocity.</w:t>
            </w:r>
          </w:p>
          <w:p w14:paraId="53983B68" w14:textId="5DE2B0DA" w:rsidR="00285528" w:rsidRDefault="00285528" w:rsidP="00285528">
            <w:pPr>
              <w:spacing w:beforeLines="50" w:before="120" w:after="0"/>
            </w:pPr>
            <w:r w:rsidRPr="00EE7B53">
              <w:rPr>
                <w:rFonts w:hint="eastAsia"/>
                <w:b/>
              </w:rPr>
              <w:t>Proposal 3</w:t>
            </w:r>
            <w:r>
              <w:rPr>
                <w:rFonts w:hint="eastAsia"/>
              </w:rPr>
              <w:t>：</w:t>
            </w:r>
            <w:r>
              <w:rPr>
                <w:rFonts w:hint="eastAsia"/>
              </w:rPr>
              <w:t>For TA maintenance, the UE needs to update N_TA based on closed loop and  N_(TA,UE-specific)+N_(TA,common) based on open loop mechanism.</w:t>
            </w:r>
          </w:p>
          <w:p w14:paraId="122BF46D" w14:textId="77777777" w:rsidR="00285528" w:rsidRDefault="00285528" w:rsidP="00285528">
            <w:pPr>
              <w:spacing w:beforeLines="50" w:before="120" w:after="0"/>
            </w:pPr>
            <w:r w:rsidRPr="00EE7B53">
              <w:rPr>
                <w:b/>
              </w:rPr>
              <w:t>Observation 1</w:t>
            </w:r>
            <w:r>
              <w:t>:  For NPUSCH transmission with large number repetition, the TA adopted in the beginning is not suitable in the middle/end of the TB transmission.</w:t>
            </w:r>
          </w:p>
          <w:p w14:paraId="648A22EA" w14:textId="3B4CC5CD" w:rsidR="00CD1693" w:rsidRDefault="00285528" w:rsidP="00285528">
            <w:pPr>
              <w:spacing w:beforeLines="50" w:before="120" w:after="0"/>
            </w:pPr>
            <w:r w:rsidRPr="00EE7B53">
              <w:rPr>
                <w:b/>
              </w:rPr>
              <w:t xml:space="preserve">Proposal </w:t>
            </w:r>
            <w:r>
              <w:t>4: TA value drift during the repetitions should be considered in UL transmission in IoT on  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15EA7" w14:textId="77777777" w:rsidR="004F7856" w:rsidRDefault="004F7856" w:rsidP="00584850">
      <w:pPr>
        <w:spacing w:after="0"/>
      </w:pPr>
      <w:r>
        <w:separator/>
      </w:r>
    </w:p>
  </w:endnote>
  <w:endnote w:type="continuationSeparator" w:id="0">
    <w:p w14:paraId="62EB76A5" w14:textId="77777777" w:rsidR="004F7856" w:rsidRDefault="004F7856"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BF647" w14:textId="77777777" w:rsidR="004F7856" w:rsidRDefault="004F7856" w:rsidP="00584850">
      <w:pPr>
        <w:spacing w:after="0"/>
      </w:pPr>
      <w:r>
        <w:separator/>
      </w:r>
    </w:p>
  </w:footnote>
  <w:footnote w:type="continuationSeparator" w:id="0">
    <w:p w14:paraId="53E5F644" w14:textId="77777777" w:rsidR="004F7856" w:rsidRDefault="004F7856"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5434FF"/>
    <w:multiLevelType w:val="hybridMultilevel"/>
    <w:tmpl w:val="630A0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8"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2519A2"/>
    <w:multiLevelType w:val="multilevel"/>
    <w:tmpl w:val="1E120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6564A4"/>
    <w:multiLevelType w:val="hybridMultilevel"/>
    <w:tmpl w:val="FB06C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2"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5"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40"/>
  </w:num>
  <w:num w:numId="4">
    <w:abstractNumId w:val="10"/>
  </w:num>
  <w:num w:numId="5">
    <w:abstractNumId w:val="18"/>
  </w:num>
  <w:num w:numId="6">
    <w:abstractNumId w:val="2"/>
  </w:num>
  <w:num w:numId="7">
    <w:abstractNumId w:val="53"/>
  </w:num>
  <w:num w:numId="8">
    <w:abstractNumId w:val="45"/>
  </w:num>
  <w:num w:numId="9">
    <w:abstractNumId w:val="16"/>
  </w:num>
  <w:num w:numId="10">
    <w:abstractNumId w:val="58"/>
  </w:num>
  <w:num w:numId="11">
    <w:abstractNumId w:val="7"/>
  </w:num>
  <w:num w:numId="12">
    <w:abstractNumId w:val="46"/>
  </w:num>
  <w:num w:numId="13">
    <w:abstractNumId w:val="25"/>
  </w:num>
  <w:num w:numId="14">
    <w:abstractNumId w:val="4"/>
  </w:num>
  <w:num w:numId="15">
    <w:abstractNumId w:val="32"/>
  </w:num>
  <w:num w:numId="16">
    <w:abstractNumId w:val="56"/>
  </w:num>
  <w:num w:numId="17">
    <w:abstractNumId w:val="17"/>
  </w:num>
  <w:num w:numId="18">
    <w:abstractNumId w:val="37"/>
  </w:num>
  <w:num w:numId="19">
    <w:abstractNumId w:val="21"/>
  </w:num>
  <w:num w:numId="20">
    <w:abstractNumId w:val="19"/>
  </w:num>
  <w:num w:numId="21">
    <w:abstractNumId w:val="42"/>
  </w:num>
  <w:num w:numId="22">
    <w:abstractNumId w:val="27"/>
  </w:num>
  <w:num w:numId="23">
    <w:abstractNumId w:val="15"/>
  </w:num>
  <w:num w:numId="24">
    <w:abstractNumId w:val="57"/>
  </w:num>
  <w:num w:numId="25">
    <w:abstractNumId w:val="26"/>
  </w:num>
  <w:num w:numId="26">
    <w:abstractNumId w:val="47"/>
  </w:num>
  <w:num w:numId="27">
    <w:abstractNumId w:val="9"/>
  </w:num>
  <w:num w:numId="28">
    <w:abstractNumId w:val="43"/>
  </w:num>
  <w:num w:numId="29">
    <w:abstractNumId w:val="48"/>
  </w:num>
  <w:num w:numId="30">
    <w:abstractNumId w:val="50"/>
  </w:num>
  <w:num w:numId="31">
    <w:abstractNumId w:val="44"/>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9"/>
  </w:num>
  <w:num w:numId="37">
    <w:abstractNumId w:val="52"/>
  </w:num>
  <w:num w:numId="38">
    <w:abstractNumId w:val="1"/>
  </w:num>
  <w:num w:numId="39">
    <w:abstractNumId w:val="35"/>
  </w:num>
  <w:num w:numId="40">
    <w:abstractNumId w:val="12"/>
  </w:num>
  <w:num w:numId="41">
    <w:abstractNumId w:val="60"/>
  </w:num>
  <w:num w:numId="42">
    <w:abstractNumId w:val="14"/>
  </w:num>
  <w:num w:numId="43">
    <w:abstractNumId w:val="30"/>
  </w:num>
  <w:num w:numId="44">
    <w:abstractNumId w:val="23"/>
  </w:num>
  <w:num w:numId="45">
    <w:abstractNumId w:val="28"/>
  </w:num>
  <w:num w:numId="46">
    <w:abstractNumId w:val="22"/>
  </w:num>
  <w:num w:numId="47">
    <w:abstractNumId w:val="38"/>
  </w:num>
  <w:num w:numId="48">
    <w:abstractNumId w:val="3"/>
  </w:num>
  <w:num w:numId="49">
    <w:abstractNumId w:val="39"/>
  </w:num>
  <w:num w:numId="50">
    <w:abstractNumId w:val="8"/>
  </w:num>
  <w:num w:numId="51">
    <w:abstractNumId w:val="0"/>
  </w:num>
  <w:num w:numId="52">
    <w:abstractNumId w:val="13"/>
  </w:num>
  <w:num w:numId="53">
    <w:abstractNumId w:val="5"/>
  </w:num>
  <w:num w:numId="54">
    <w:abstractNumId w:val="24"/>
  </w:num>
  <w:num w:numId="55">
    <w:abstractNumId w:val="33"/>
  </w:num>
  <w:num w:numId="56">
    <w:abstractNumId w:val="41"/>
  </w:num>
  <w:num w:numId="57">
    <w:abstractNumId w:val="34"/>
  </w:num>
  <w:num w:numId="58">
    <w:abstractNumId w:val="34"/>
  </w:num>
  <w:num w:numId="59">
    <w:abstractNumId w:val="34"/>
  </w:num>
  <w:num w:numId="60">
    <w:abstractNumId w:val="34"/>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59"/>
  </w:num>
  <w:num w:numId="63">
    <w:abstractNumId w:val="20"/>
  </w:num>
  <w:num w:numId="64">
    <w:abstractNumId w:val="11"/>
  </w:num>
  <w:num w:numId="65">
    <w:abstractNumId w:val="61"/>
  </w:num>
  <w:num w:numId="6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0F55"/>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FBE"/>
    <w:rsid w:val="00031C1D"/>
    <w:rsid w:val="00032308"/>
    <w:rsid w:val="000329AA"/>
    <w:rsid w:val="00032F6B"/>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973"/>
    <w:rsid w:val="000576A7"/>
    <w:rsid w:val="00057DC0"/>
    <w:rsid w:val="000626D9"/>
    <w:rsid w:val="00063048"/>
    <w:rsid w:val="000631C2"/>
    <w:rsid w:val="00063B2B"/>
    <w:rsid w:val="000646D3"/>
    <w:rsid w:val="00064FA6"/>
    <w:rsid w:val="00065840"/>
    <w:rsid w:val="00065B1A"/>
    <w:rsid w:val="00066AC2"/>
    <w:rsid w:val="00066C27"/>
    <w:rsid w:val="000672B2"/>
    <w:rsid w:val="0006733D"/>
    <w:rsid w:val="000728B9"/>
    <w:rsid w:val="00072D4C"/>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3E39"/>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611"/>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4BBE"/>
    <w:rsid w:val="00235394"/>
    <w:rsid w:val="002355FB"/>
    <w:rsid w:val="00235680"/>
    <w:rsid w:val="00235A9B"/>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EF6"/>
    <w:rsid w:val="002B5229"/>
    <w:rsid w:val="002B528F"/>
    <w:rsid w:val="002B594C"/>
    <w:rsid w:val="002B6071"/>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59A0"/>
    <w:rsid w:val="002D62B9"/>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427F"/>
    <w:rsid w:val="003052DA"/>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40D1"/>
    <w:rsid w:val="00354EBB"/>
    <w:rsid w:val="00355859"/>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25FE"/>
    <w:rsid w:val="00392B7F"/>
    <w:rsid w:val="003957B4"/>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B74"/>
    <w:rsid w:val="003B1CD7"/>
    <w:rsid w:val="003B25A7"/>
    <w:rsid w:val="003B360D"/>
    <w:rsid w:val="003B42CA"/>
    <w:rsid w:val="003B5123"/>
    <w:rsid w:val="003B63FF"/>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113"/>
    <w:rsid w:val="003F3E21"/>
    <w:rsid w:val="003F3F83"/>
    <w:rsid w:val="003F41C8"/>
    <w:rsid w:val="003F4504"/>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6A03"/>
    <w:rsid w:val="004A7B7A"/>
    <w:rsid w:val="004B1ECD"/>
    <w:rsid w:val="004B253D"/>
    <w:rsid w:val="004B26E9"/>
    <w:rsid w:val="004B2F20"/>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8B3"/>
    <w:rsid w:val="004C6920"/>
    <w:rsid w:val="004C6C51"/>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E01"/>
    <w:rsid w:val="00564E6F"/>
    <w:rsid w:val="00565333"/>
    <w:rsid w:val="005705B1"/>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4724"/>
    <w:rsid w:val="005E4C78"/>
    <w:rsid w:val="005E52C6"/>
    <w:rsid w:val="005E5985"/>
    <w:rsid w:val="005E5BB5"/>
    <w:rsid w:val="005E7768"/>
    <w:rsid w:val="005E7CB6"/>
    <w:rsid w:val="005E7E39"/>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15FE"/>
    <w:rsid w:val="00722229"/>
    <w:rsid w:val="00722727"/>
    <w:rsid w:val="00723177"/>
    <w:rsid w:val="00725782"/>
    <w:rsid w:val="00725F80"/>
    <w:rsid w:val="007279AC"/>
    <w:rsid w:val="00727BF4"/>
    <w:rsid w:val="00727C1E"/>
    <w:rsid w:val="007314A7"/>
    <w:rsid w:val="007329B0"/>
    <w:rsid w:val="0073302B"/>
    <w:rsid w:val="007338C3"/>
    <w:rsid w:val="007339B0"/>
    <w:rsid w:val="00733FD1"/>
    <w:rsid w:val="0073431D"/>
    <w:rsid w:val="00734AA0"/>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3688"/>
    <w:rsid w:val="00794E32"/>
    <w:rsid w:val="0079633A"/>
    <w:rsid w:val="007965F3"/>
    <w:rsid w:val="00796B70"/>
    <w:rsid w:val="00796EF7"/>
    <w:rsid w:val="007A08FC"/>
    <w:rsid w:val="007A0DA1"/>
    <w:rsid w:val="007A3F5D"/>
    <w:rsid w:val="007A488E"/>
    <w:rsid w:val="007A641F"/>
    <w:rsid w:val="007A723E"/>
    <w:rsid w:val="007A7376"/>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2D09"/>
    <w:rsid w:val="007E3046"/>
    <w:rsid w:val="007E361E"/>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2A07"/>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225D"/>
    <w:rsid w:val="008623C7"/>
    <w:rsid w:val="00862B4D"/>
    <w:rsid w:val="00863812"/>
    <w:rsid w:val="00863A08"/>
    <w:rsid w:val="0086416E"/>
    <w:rsid w:val="00864E84"/>
    <w:rsid w:val="00865425"/>
    <w:rsid w:val="00865590"/>
    <w:rsid w:val="0086760C"/>
    <w:rsid w:val="00867DC9"/>
    <w:rsid w:val="00870761"/>
    <w:rsid w:val="00871764"/>
    <w:rsid w:val="00872B2D"/>
    <w:rsid w:val="00872F2F"/>
    <w:rsid w:val="00873416"/>
    <w:rsid w:val="00873995"/>
    <w:rsid w:val="0087462F"/>
    <w:rsid w:val="0087489E"/>
    <w:rsid w:val="00874A07"/>
    <w:rsid w:val="00875CDD"/>
    <w:rsid w:val="008762EB"/>
    <w:rsid w:val="008773E3"/>
    <w:rsid w:val="0087757C"/>
    <w:rsid w:val="0088074C"/>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10108"/>
    <w:rsid w:val="00910335"/>
    <w:rsid w:val="00912FD0"/>
    <w:rsid w:val="009131D2"/>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3CDF"/>
    <w:rsid w:val="0094514B"/>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3BCA"/>
    <w:rsid w:val="00A05AE9"/>
    <w:rsid w:val="00A06004"/>
    <w:rsid w:val="00A10122"/>
    <w:rsid w:val="00A1185D"/>
    <w:rsid w:val="00A11A08"/>
    <w:rsid w:val="00A12436"/>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66AC"/>
    <w:rsid w:val="00AC70B9"/>
    <w:rsid w:val="00AD2C3F"/>
    <w:rsid w:val="00AD3759"/>
    <w:rsid w:val="00AD6088"/>
    <w:rsid w:val="00AD7469"/>
    <w:rsid w:val="00AD7B41"/>
    <w:rsid w:val="00AD7D79"/>
    <w:rsid w:val="00AE0755"/>
    <w:rsid w:val="00AE212A"/>
    <w:rsid w:val="00AE2ADB"/>
    <w:rsid w:val="00AE3123"/>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2B7"/>
    <w:rsid w:val="00BE4D30"/>
    <w:rsid w:val="00BE51C9"/>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92D"/>
    <w:rsid w:val="00C8645B"/>
    <w:rsid w:val="00C86F21"/>
    <w:rsid w:val="00C87B19"/>
    <w:rsid w:val="00C902B9"/>
    <w:rsid w:val="00C92E43"/>
    <w:rsid w:val="00C92EF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D3E"/>
    <w:rsid w:val="00CE2F70"/>
    <w:rsid w:val="00CE3B5E"/>
    <w:rsid w:val="00CE3C2C"/>
    <w:rsid w:val="00CE4360"/>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A94"/>
    <w:rsid w:val="00D45FD5"/>
    <w:rsid w:val="00D46AF6"/>
    <w:rsid w:val="00D47959"/>
    <w:rsid w:val="00D47D83"/>
    <w:rsid w:val="00D5065F"/>
    <w:rsid w:val="00D50D53"/>
    <w:rsid w:val="00D520E4"/>
    <w:rsid w:val="00D52A8E"/>
    <w:rsid w:val="00D54331"/>
    <w:rsid w:val="00D5433C"/>
    <w:rsid w:val="00D54344"/>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0B2"/>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38F7"/>
    <w:rsid w:val="00E667B5"/>
    <w:rsid w:val="00E671A5"/>
    <w:rsid w:val="00E67A85"/>
    <w:rsid w:val="00E712D7"/>
    <w:rsid w:val="00E717A5"/>
    <w:rsid w:val="00E72BBE"/>
    <w:rsid w:val="00E7357D"/>
    <w:rsid w:val="00E74CB9"/>
    <w:rsid w:val="00E74D03"/>
    <w:rsid w:val="00E74D1D"/>
    <w:rsid w:val="00E75102"/>
    <w:rsid w:val="00E75791"/>
    <w:rsid w:val="00E75DE6"/>
    <w:rsid w:val="00E8030D"/>
    <w:rsid w:val="00E81DDB"/>
    <w:rsid w:val="00E822BA"/>
    <w:rsid w:val="00E82DB2"/>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7FA"/>
    <w:rsid w:val="00F3253C"/>
    <w:rsid w:val="00F32F1D"/>
    <w:rsid w:val="00F3364F"/>
    <w:rsid w:val="00F3423B"/>
    <w:rsid w:val="00F34324"/>
    <w:rsid w:val="00F348E1"/>
    <w:rsid w:val="00F35B54"/>
    <w:rsid w:val="00F369D3"/>
    <w:rsid w:val="00F4069C"/>
    <w:rsid w:val="00F407AD"/>
    <w:rsid w:val="00F40D2B"/>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0F04"/>
    <w:rsid w:val="00F9137A"/>
    <w:rsid w:val="00F9264C"/>
    <w:rsid w:val="00F92E89"/>
    <w:rsid w:val="00F931BA"/>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tabs>
        <w:tab w:val="left" w:pos="432"/>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emf"/><Relationship Id="rId3" Type="http://schemas.openxmlformats.org/officeDocument/2006/relationships/customXml" Target="../customXml/item2.xml"/><Relationship Id="rId21" Type="http://schemas.openxmlformats.org/officeDocument/2006/relationships/hyperlink" Target="https://vbn.aau.dk/ws/portalfiles/portal/279633819/vtcSpring2018.pdf" TargetMode="External"/><Relationship Id="rId34" Type="http://schemas.openxmlformats.org/officeDocument/2006/relationships/hyperlink" Target="https://www.3gpp.org/ftp/tsg_ran/WG1_RL1/TSGR1_104b-e/Docs/R1-2103319.zip" TargetMode="External"/><Relationship Id="rId42" Type="http://schemas.openxmlformats.org/officeDocument/2006/relationships/image" Target="media/image21.emf"/><Relationship Id="rId47"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8.wmf"/><Relationship Id="rId33" Type="http://schemas.openxmlformats.org/officeDocument/2006/relationships/image" Target="media/image16.png"/><Relationship Id="rId38" Type="http://schemas.openxmlformats.org/officeDocument/2006/relationships/image" Target="media/image18.emf"/><Relationship Id="rId46" Type="http://schemas.openxmlformats.org/officeDocument/2006/relationships/image" Target="media/image24.png"/><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5.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7.emf"/><Relationship Id="rId28" Type="http://schemas.openxmlformats.org/officeDocument/2006/relationships/image" Target="media/image11.wmf"/><Relationship Id="rId36" Type="http://schemas.openxmlformats.org/officeDocument/2006/relationships/chart" Target="charts/chart2.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jpe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chart" Target="charts/chart1.xml"/><Relationship Id="rId43" Type="http://schemas.openxmlformats.org/officeDocument/2006/relationships/package" Target="embeddings/Microsoft_Visio_Drawing4.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290913824"/>
        <c:axId val="290913040"/>
      </c:lineChart>
      <c:catAx>
        <c:axId val="290913824"/>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290913040"/>
        <c:crosses val="autoZero"/>
        <c:auto val="1"/>
        <c:lblAlgn val="ctr"/>
        <c:lblOffset val="100"/>
        <c:noMultiLvlLbl val="0"/>
      </c:catAx>
      <c:valAx>
        <c:axId val="290913040"/>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290913824"/>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290911864"/>
        <c:axId val="646176928"/>
      </c:lineChart>
      <c:catAx>
        <c:axId val="290911864"/>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646176928"/>
        <c:crosses val="autoZero"/>
        <c:auto val="1"/>
        <c:lblAlgn val="ctr"/>
        <c:lblOffset val="100"/>
        <c:noMultiLvlLbl val="0"/>
      </c:catAx>
      <c:valAx>
        <c:axId val="646176928"/>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290911864"/>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EDB2AB39-3439-4DAE-A0C9-00C1572A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1</Pages>
  <Words>29191</Words>
  <Characters>166394</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195195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15</cp:revision>
  <cp:lastPrinted>2017-11-03T15:53:00Z</cp:lastPrinted>
  <dcterms:created xsi:type="dcterms:W3CDTF">2021-04-19T08:48:00Z</dcterms:created>
  <dcterms:modified xsi:type="dcterms:W3CDTF">2021-04-20T07:25:00Z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