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E4756D" w14:textId="51692C9A" w:rsidR="000F06A7" w:rsidRDefault="000F06A7" w:rsidP="000F06A7">
      <w:pPr>
        <w:pStyle w:val="3GPPHeader"/>
        <w:spacing w:after="60"/>
      </w:pPr>
      <w:r>
        <w:t>3GPP TSG-RAN WG1 Meeting #10</w:t>
      </w:r>
      <w:r w:rsidRPr="00EA40EF">
        <w:rPr>
          <w:lang w:val="en-US"/>
        </w:rPr>
        <w:t>4</w:t>
      </w:r>
      <w:r>
        <w:t>b-e</w:t>
      </w:r>
      <w:r>
        <w:tab/>
      </w:r>
      <w:r w:rsidRPr="00EA40EF">
        <w:t>R1-2103865</w:t>
      </w:r>
    </w:p>
    <w:p w14:paraId="2F799B88" w14:textId="77777777" w:rsidR="000F06A7" w:rsidRDefault="000F06A7" w:rsidP="000F06A7">
      <w:pPr>
        <w:pStyle w:val="3GPPHeader"/>
      </w:pPr>
      <w:r>
        <w:t>e-Meeting, April 12th – 20th, 2021</w:t>
      </w:r>
    </w:p>
    <w:p w14:paraId="7BF89B8C" w14:textId="77777777" w:rsidR="00F47F49" w:rsidRDefault="0063329F">
      <w:pPr>
        <w:pStyle w:val="3GPPHeader"/>
      </w:pPr>
      <w:r>
        <w:t>Agenda Item:</w:t>
      </w:r>
      <w:r>
        <w:tab/>
        <w:t>8.5.3</w:t>
      </w:r>
    </w:p>
    <w:p w14:paraId="0B743F6E" w14:textId="77777777" w:rsidR="00F47F49" w:rsidRDefault="0063329F">
      <w:pPr>
        <w:pStyle w:val="3GPPHeader"/>
      </w:pPr>
      <w:r>
        <w:t>Source:</w:t>
      </w:r>
      <w:r>
        <w:tab/>
        <w:t>Moderator (Ericsson)</w:t>
      </w:r>
    </w:p>
    <w:p w14:paraId="05B202DB" w14:textId="77777777" w:rsidR="00F47F49" w:rsidRDefault="0063329F">
      <w:pPr>
        <w:pStyle w:val="3GPPHeader"/>
      </w:pPr>
      <w:r>
        <w:t>Title:</w:t>
      </w:r>
      <w:r>
        <w:tab/>
        <w:t xml:space="preserve">FL summary #1 for AI 8.5.3 Accuracy improvements for DL-AoD positioning solutions </w:t>
      </w:r>
    </w:p>
    <w:p w14:paraId="19243F43" w14:textId="77777777" w:rsidR="00F47F49" w:rsidRDefault="0063329F">
      <w:pPr>
        <w:pStyle w:val="3GPPHeader"/>
      </w:pPr>
      <w:r>
        <w:t>Document for:</w:t>
      </w:r>
      <w:r>
        <w:tab/>
        <w:t>Discussion, Decision</w:t>
      </w:r>
    </w:p>
    <w:p w14:paraId="1E9BAD8E" w14:textId="77777777" w:rsidR="00F47F49" w:rsidRDefault="0063329F">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555DED9C" w14:textId="77777777" w:rsidR="00F47F49" w:rsidRDefault="0063329F">
      <w:r>
        <w:t>This FL summary documents the proposals and discussions for agenda item 8.5.3, based on the following chairman decision:</w:t>
      </w:r>
    </w:p>
    <w:p w14:paraId="0F716F63" w14:textId="77777777" w:rsidR="00F47F49" w:rsidRDefault="00F47F49"/>
    <w:p w14:paraId="0DCAEA28" w14:textId="77777777" w:rsidR="00F47F49" w:rsidRDefault="0063329F">
      <w:r>
        <w:rPr>
          <w:highlight w:val="cyan"/>
        </w:rPr>
        <w:t>[[104b-e-NR-ePos-03] Email discussion/approval on accuracy improvements for DL-AoD positioning solutions with checkpoints for agreements on Apr-15, Apr-20 – Florent (Ericsson)</w:t>
      </w:r>
    </w:p>
    <w:p w14:paraId="3C85B50E" w14:textId="77777777" w:rsidR="00F47F49" w:rsidRDefault="00F47F49"/>
    <w:p w14:paraId="707FC096" w14:textId="77777777" w:rsidR="00F47F49" w:rsidRDefault="00F47F49"/>
    <w:p w14:paraId="700C26E9" w14:textId="77777777" w:rsidR="00F47F49" w:rsidRDefault="0063329F">
      <w:r>
        <w:t xml:space="preserve">The FL proposals are based on submission to AI 8.5.3 [1-24] and treat the following aspects: </w:t>
      </w:r>
    </w:p>
    <w:p w14:paraId="1D3DB28E" w14:textId="77777777" w:rsidR="00F47F49" w:rsidRDefault="00F47F49"/>
    <w:p w14:paraId="62F7B971" w14:textId="77777777" w:rsidR="00F47F49" w:rsidRDefault="0063329F">
      <w:r>
        <w:t>Enhancements to UE reporting (LPP)</w:t>
      </w:r>
    </w:p>
    <w:p w14:paraId="5492054F" w14:textId="77777777" w:rsidR="00F47F49" w:rsidRDefault="0063329F">
      <w:pPr>
        <w:pStyle w:val="ListParagraph"/>
        <w:numPr>
          <w:ilvl w:val="0"/>
          <w:numId w:val="18"/>
        </w:numPr>
      </w:pPr>
      <w:r>
        <w:t>Aspect #1 reporting of first path RSRP</w:t>
      </w:r>
    </w:p>
    <w:p w14:paraId="00E278B3" w14:textId="77777777" w:rsidR="00F47F49" w:rsidRDefault="0063329F">
      <w:pPr>
        <w:pStyle w:val="ListParagraph"/>
        <w:numPr>
          <w:ilvl w:val="0"/>
          <w:numId w:val="18"/>
        </w:numPr>
      </w:pPr>
      <w:r>
        <w:t>Aspect #2 extension of number of reported RSRP measurements</w:t>
      </w:r>
    </w:p>
    <w:p w14:paraId="0B3D2C12" w14:textId="77777777" w:rsidR="00F47F49" w:rsidRDefault="0063329F">
      <w:pPr>
        <w:pStyle w:val="ListParagraph"/>
        <w:numPr>
          <w:ilvl w:val="0"/>
          <w:numId w:val="18"/>
        </w:numPr>
      </w:pPr>
      <w:r>
        <w:t>Aspect #3 NLOS mitigation and indication (</w:t>
      </w:r>
    </w:p>
    <w:p w14:paraId="44D05521" w14:textId="77777777" w:rsidR="00F47F49" w:rsidRDefault="0063329F">
      <w:pPr>
        <w:pStyle w:val="ListParagraph"/>
        <w:numPr>
          <w:ilvl w:val="0"/>
          <w:numId w:val="18"/>
        </w:numPr>
      </w:pPr>
      <w:r>
        <w:t xml:space="preserve">Aspect #4 angular information for UE Rx Beams </w:t>
      </w:r>
    </w:p>
    <w:p w14:paraId="075EA6E0" w14:textId="77777777" w:rsidR="00F47F49" w:rsidRDefault="00F47F49"/>
    <w:p w14:paraId="55348CEE" w14:textId="77777777" w:rsidR="00F47F49" w:rsidRDefault="0063329F">
      <w:r>
        <w:t>Enhancements to gnodeB signalling (NRPPa) and assistance data (LPP)</w:t>
      </w:r>
    </w:p>
    <w:p w14:paraId="5C0F7115" w14:textId="77777777" w:rsidR="00F47F49" w:rsidRDefault="0063329F">
      <w:pPr>
        <w:pStyle w:val="ListParagraph"/>
        <w:numPr>
          <w:ilvl w:val="0"/>
          <w:numId w:val="18"/>
        </w:numPr>
      </w:pPr>
      <w:r>
        <w:t>Aspect #5 Adjacent beam identification in AD and reporting by the UE</w:t>
      </w:r>
    </w:p>
    <w:p w14:paraId="57721EAD" w14:textId="77777777" w:rsidR="00F47F49" w:rsidRDefault="0063329F">
      <w:pPr>
        <w:pStyle w:val="ListParagraph"/>
        <w:numPr>
          <w:ilvl w:val="0"/>
          <w:numId w:val="18"/>
        </w:numPr>
      </w:pPr>
      <w:r>
        <w:t>Aspect #6 Support of additional gnodeB beam information signalling</w:t>
      </w:r>
    </w:p>
    <w:p w14:paraId="500FA9D7" w14:textId="77777777" w:rsidR="00F47F49" w:rsidRDefault="0063329F">
      <w:pPr>
        <w:pStyle w:val="ListParagraph"/>
        <w:numPr>
          <w:ilvl w:val="0"/>
          <w:numId w:val="18"/>
        </w:numPr>
      </w:pPr>
      <w:r>
        <w:t>Aspect #7 Calibration of gNB angle error</w:t>
      </w:r>
    </w:p>
    <w:p w14:paraId="03F37287" w14:textId="77777777" w:rsidR="00F47F49" w:rsidRDefault="0063329F">
      <w:pPr>
        <w:pStyle w:val="ListParagraph"/>
        <w:numPr>
          <w:ilvl w:val="0"/>
          <w:numId w:val="18"/>
        </w:numPr>
      </w:pPr>
      <w:proofErr w:type="spellStart"/>
      <w:r>
        <w:rPr>
          <w:lang w:val="sv-SE"/>
        </w:rPr>
        <w:t>Aspect</w:t>
      </w:r>
      <w:proofErr w:type="spellEnd"/>
      <w:r>
        <w:rPr>
          <w:lang w:val="sv-SE"/>
        </w:rPr>
        <w:t xml:space="preserve"> #8 </w:t>
      </w:r>
      <w:proofErr w:type="spellStart"/>
      <w:r>
        <w:rPr>
          <w:lang w:val="sv-SE"/>
        </w:rPr>
        <w:t>AoD</w:t>
      </w:r>
      <w:proofErr w:type="spellEnd"/>
      <w:r>
        <w:rPr>
          <w:lang w:val="sv-SE"/>
        </w:rPr>
        <w:t xml:space="preserve"> </w:t>
      </w:r>
      <w:proofErr w:type="spellStart"/>
      <w:r>
        <w:rPr>
          <w:lang w:val="sv-SE"/>
        </w:rPr>
        <w:t>uncertainty</w:t>
      </w:r>
      <w:proofErr w:type="spellEnd"/>
      <w:r>
        <w:rPr>
          <w:lang w:val="sv-SE"/>
        </w:rPr>
        <w:t xml:space="preserve"> </w:t>
      </w:r>
      <w:proofErr w:type="spellStart"/>
      <w:r>
        <w:rPr>
          <w:lang w:val="sv-SE"/>
        </w:rPr>
        <w:t>window</w:t>
      </w:r>
      <w:proofErr w:type="spellEnd"/>
      <w:r>
        <w:rPr>
          <w:lang w:val="sv-SE"/>
        </w:rPr>
        <w:t xml:space="preserve"> </w:t>
      </w:r>
    </w:p>
    <w:p w14:paraId="2D7D5B38" w14:textId="77777777" w:rsidR="00F47F49" w:rsidRDefault="0063329F">
      <w:pPr>
        <w:pStyle w:val="3GPPH1"/>
        <w:numPr>
          <w:ilvl w:val="0"/>
          <w:numId w:val="1"/>
        </w:numPr>
        <w:ind w:left="425" w:hanging="425"/>
      </w:pPr>
      <w:bookmarkStart w:id="2" w:name="_Ref7598514"/>
      <w:bookmarkStart w:id="3" w:name="_Ref7792543"/>
      <w:r>
        <w:t>Aspects for discussion</w:t>
      </w:r>
    </w:p>
    <w:p w14:paraId="3D213355" w14:textId="77777777" w:rsidR="00F47F49" w:rsidRPr="00186E4D" w:rsidRDefault="0063329F" w:rsidP="00186E4D">
      <w:pPr>
        <w:pStyle w:val="Heading2"/>
      </w:pPr>
      <w:r w:rsidRPr="00186E4D">
        <w:t>Aspects related to UE Reporting</w:t>
      </w:r>
    </w:p>
    <w:p w14:paraId="3DBB225D" w14:textId="21BD4C63" w:rsidR="00F47F49" w:rsidRPr="00186E4D" w:rsidRDefault="0063329F" w:rsidP="00186E4D">
      <w:pPr>
        <w:pStyle w:val="Heading3"/>
      </w:pPr>
      <w:r w:rsidRPr="00186E4D">
        <w:t>Aspect #1 reporting of first arrival path</w:t>
      </w:r>
    </w:p>
    <w:p w14:paraId="4F22257F" w14:textId="77777777" w:rsidR="00F47F49" w:rsidRPr="00186E4D" w:rsidRDefault="0063329F" w:rsidP="00186E4D">
      <w:pPr>
        <w:pStyle w:val="Heading4"/>
      </w:pPr>
      <w:r w:rsidRPr="00186E4D">
        <w:t>Summary and FL proposal</w:t>
      </w:r>
    </w:p>
    <w:p w14:paraId="6C055F90" w14:textId="77777777" w:rsidR="00F47F49" w:rsidRDefault="0063329F">
      <w:r>
        <w:t>During RAN1#104e, an agreement was reached listing several options for reporting of the first arrival path and additional path:</w:t>
      </w:r>
    </w:p>
    <w:p w14:paraId="252FFCC4" w14:textId="77777777" w:rsidR="00F47F49" w:rsidRDefault="00F47F49"/>
    <w:tbl>
      <w:tblPr>
        <w:tblStyle w:val="TableGrid"/>
        <w:tblW w:w="0" w:type="auto"/>
        <w:tblLook w:val="04A0" w:firstRow="1" w:lastRow="0" w:firstColumn="1" w:lastColumn="0" w:noHBand="0" w:noVBand="1"/>
      </w:tblPr>
      <w:tblGrid>
        <w:gridCol w:w="9629"/>
      </w:tblGrid>
      <w:tr w:rsidR="00F47F49" w14:paraId="42CD2BB4" w14:textId="77777777">
        <w:tc>
          <w:tcPr>
            <w:tcW w:w="9629" w:type="dxa"/>
          </w:tcPr>
          <w:p w14:paraId="3D00C2F2" w14:textId="77777777" w:rsidR="00F47F49" w:rsidRDefault="0063329F">
            <w:pPr>
              <w:rPr>
                <w:rFonts w:ascii="Calibri" w:hAnsi="Calibri" w:cs="Calibri"/>
                <w:lang w:eastAsia="zh-CN"/>
              </w:rPr>
            </w:pPr>
            <w:r>
              <w:rPr>
                <w:highlight w:val="green"/>
                <w:lang w:eastAsia="zh-CN"/>
              </w:rPr>
              <w:t>Agreement:</w:t>
            </w:r>
          </w:p>
          <w:p w14:paraId="61438C4A" w14:textId="77777777" w:rsidR="00F47F49" w:rsidRPr="00344B16" w:rsidRDefault="0063329F">
            <w:pPr>
              <w:numPr>
                <w:ilvl w:val="0"/>
                <w:numId w:val="19"/>
              </w:numPr>
              <w:rPr>
                <w:rFonts w:eastAsia="Times New Roman"/>
                <w:lang w:val="en-US" w:eastAsia="zh-CN"/>
              </w:rPr>
            </w:pPr>
            <w:r>
              <w:rPr>
                <w:rFonts w:eastAsia="Times New Roman"/>
                <w:lang w:val="en-US" w:eastAsia="zh-CN"/>
              </w:rPr>
              <w:lastRenderedPageBreak/>
              <w:t>For both UE-based and UE-assisted DL-AOD study the following enhancements that enable the UE to measure and report (for UE-assisted) information related to the first arriving path</w:t>
            </w:r>
          </w:p>
          <w:p w14:paraId="7769CC92" w14:textId="77777777" w:rsidR="00F47F49" w:rsidRPr="00344B16" w:rsidRDefault="0063329F">
            <w:pPr>
              <w:numPr>
                <w:ilvl w:val="1"/>
                <w:numId w:val="19"/>
              </w:numPr>
              <w:rPr>
                <w:rFonts w:eastAsia="Times New Roman"/>
                <w:lang w:val="en-US" w:eastAsia="zh-CN"/>
              </w:rPr>
            </w:pPr>
            <w:r>
              <w:rPr>
                <w:rFonts w:eastAsia="Times New Roman"/>
                <w:lang w:val="en-US" w:eastAsia="zh-CN"/>
              </w:rPr>
              <w:t>Option 1: Information corresponds to PRS-RSRP of the first arriving path</w:t>
            </w:r>
          </w:p>
          <w:p w14:paraId="30D9E724" w14:textId="77777777" w:rsidR="00F47F49" w:rsidRPr="00344B16" w:rsidRDefault="0063329F">
            <w:pPr>
              <w:numPr>
                <w:ilvl w:val="1"/>
                <w:numId w:val="19"/>
              </w:numPr>
              <w:rPr>
                <w:rFonts w:eastAsia="Times New Roman"/>
                <w:lang w:val="en-US" w:eastAsia="zh-CN"/>
              </w:rPr>
            </w:pPr>
            <w:r>
              <w:rPr>
                <w:rFonts w:eastAsia="Times New Roman"/>
                <w:lang w:val="en-US" w:eastAsia="zh-CN"/>
              </w:rPr>
              <w:t>Option 2: Information corresponds to the angle of departure of the first arriving path</w:t>
            </w:r>
          </w:p>
          <w:p w14:paraId="32850B59" w14:textId="77777777" w:rsidR="00F47F49" w:rsidRPr="00344B16" w:rsidRDefault="0063329F">
            <w:pPr>
              <w:numPr>
                <w:ilvl w:val="1"/>
                <w:numId w:val="19"/>
              </w:numPr>
              <w:rPr>
                <w:rFonts w:eastAsia="Times New Roman"/>
                <w:lang w:val="en-US" w:eastAsia="zh-CN"/>
              </w:rPr>
            </w:pPr>
            <w:r>
              <w:rPr>
                <w:rFonts w:eastAsia="Times New Roman"/>
                <w:lang w:val="en-US" w:eastAsia="zh-CN"/>
              </w:rPr>
              <w:t>Option 3: Information corresponds to the arrival time of the first path</w:t>
            </w:r>
          </w:p>
          <w:p w14:paraId="351122CF" w14:textId="77777777" w:rsidR="00F47F49" w:rsidRPr="00344B16" w:rsidRDefault="0063329F">
            <w:pPr>
              <w:numPr>
                <w:ilvl w:val="1"/>
                <w:numId w:val="19"/>
              </w:numPr>
              <w:rPr>
                <w:rFonts w:eastAsia="Times New Roman"/>
                <w:lang w:val="en-US" w:eastAsia="zh-CN"/>
              </w:rPr>
            </w:pPr>
            <w:r>
              <w:rPr>
                <w:rFonts w:eastAsia="Times New Roman"/>
                <w:lang w:val="en-US" w:eastAsia="zh-CN"/>
              </w:rPr>
              <w:t>Option 4: Information corresponds to phase of the CIR corresponding to the first arriving path</w:t>
            </w:r>
          </w:p>
          <w:p w14:paraId="6D7131FE" w14:textId="77777777" w:rsidR="00F47F49" w:rsidRPr="00344B16" w:rsidRDefault="0063329F">
            <w:pPr>
              <w:numPr>
                <w:ilvl w:val="1"/>
                <w:numId w:val="19"/>
              </w:numPr>
              <w:rPr>
                <w:rFonts w:eastAsia="Times New Roman"/>
                <w:lang w:val="en-US" w:eastAsia="zh-CN"/>
              </w:rPr>
            </w:pPr>
            <w:r>
              <w:rPr>
                <w:rFonts w:eastAsia="Times New Roman"/>
                <w:lang w:val="en-US" w:eastAsia="zh-CN"/>
              </w:rPr>
              <w:t>Option 5: Information corresponds to received signal value (amplitude and phase of the channel estimated from the first path which can be achieved as a combination of option 1 and option 4) of the first arriving path</w:t>
            </w:r>
          </w:p>
          <w:p w14:paraId="2A97D277" w14:textId="77777777" w:rsidR="00F47F49" w:rsidRPr="00344B16" w:rsidRDefault="0063329F">
            <w:pPr>
              <w:numPr>
                <w:ilvl w:val="0"/>
                <w:numId w:val="19"/>
              </w:numPr>
              <w:rPr>
                <w:rFonts w:eastAsia="Times New Roman"/>
                <w:lang w:val="en-US" w:eastAsia="zh-CN"/>
              </w:rPr>
            </w:pPr>
            <w:r>
              <w:rPr>
                <w:rFonts w:eastAsia="Times New Roman"/>
                <w:lang w:val="en-US" w:eastAsia="zh-CN"/>
              </w:rPr>
              <w:t>FFS: Reporting of additional path to the first arriving path.</w:t>
            </w:r>
          </w:p>
          <w:p w14:paraId="1D71D601" w14:textId="77777777" w:rsidR="00F47F49" w:rsidRDefault="0063329F">
            <w:pPr>
              <w:numPr>
                <w:ilvl w:val="0"/>
                <w:numId w:val="19"/>
              </w:numPr>
              <w:rPr>
                <w:rFonts w:eastAsia="Times New Roman"/>
                <w:lang w:eastAsia="zh-CN"/>
              </w:rPr>
            </w:pPr>
            <w:r>
              <w:rPr>
                <w:rFonts w:eastAsia="Times New Roman"/>
                <w:lang w:eastAsia="zh-CN"/>
              </w:rPr>
              <w:t>FFS: Measurement definition details</w:t>
            </w:r>
          </w:p>
          <w:p w14:paraId="332BB5BD" w14:textId="77777777" w:rsidR="00F47F49" w:rsidRPr="00344B16" w:rsidRDefault="0063329F">
            <w:pPr>
              <w:numPr>
                <w:ilvl w:val="0"/>
                <w:numId w:val="19"/>
              </w:numPr>
              <w:rPr>
                <w:rFonts w:eastAsia="Times New Roman"/>
                <w:lang w:val="en-US" w:eastAsia="zh-CN"/>
              </w:rPr>
            </w:pPr>
            <w:r>
              <w:rPr>
                <w:rFonts w:eastAsia="Times New Roman"/>
                <w:lang w:val="en-US" w:eastAsia="zh-CN"/>
              </w:rPr>
              <w:t>FFS: additional assistance data to support these enhancements</w:t>
            </w:r>
          </w:p>
          <w:p w14:paraId="2EE7D12D" w14:textId="77777777" w:rsidR="00F47F49" w:rsidRPr="00344B16" w:rsidRDefault="0063329F">
            <w:pPr>
              <w:numPr>
                <w:ilvl w:val="0"/>
                <w:numId w:val="19"/>
              </w:numPr>
              <w:rPr>
                <w:rFonts w:eastAsia="Times New Roman"/>
                <w:lang w:val="en-US" w:eastAsia="zh-CN"/>
              </w:rPr>
            </w:pPr>
            <w:r>
              <w:rPr>
                <w:rFonts w:eastAsia="Times New Roman"/>
                <w:lang w:val="en-US" w:eastAsia="zh-CN"/>
              </w:rPr>
              <w:t xml:space="preserve">FFS: how the “first path” is selected among PRS resources in a PRS resource set  </w:t>
            </w:r>
          </w:p>
          <w:p w14:paraId="0E508A0F" w14:textId="77777777" w:rsidR="00F47F49" w:rsidRPr="00344B16" w:rsidRDefault="0063329F">
            <w:pPr>
              <w:numPr>
                <w:ilvl w:val="0"/>
                <w:numId w:val="19"/>
              </w:numPr>
              <w:rPr>
                <w:rFonts w:eastAsia="Times New Roman"/>
                <w:lang w:val="en-US" w:eastAsia="zh-CN"/>
              </w:rPr>
            </w:pPr>
            <w:r>
              <w:rPr>
                <w:rFonts w:eastAsia="Times New Roman"/>
                <w:lang w:val="en-US" w:eastAsia="zh-CN"/>
              </w:rPr>
              <w:t>Note 1: Supporting multiple options as well as none of the options above is not precluded.</w:t>
            </w:r>
          </w:p>
        </w:tc>
      </w:tr>
    </w:tbl>
    <w:p w14:paraId="54127274" w14:textId="77777777" w:rsidR="00F47F49" w:rsidRDefault="00F47F49"/>
    <w:p w14:paraId="62BDB2B7" w14:textId="77777777" w:rsidR="00F47F49" w:rsidRDefault="00F47F49"/>
    <w:p w14:paraId="227E09DF" w14:textId="77777777" w:rsidR="00F47F49" w:rsidRDefault="0063329F">
      <w:r>
        <w:t>In [1][2][3][4][5][6][7][8][9][10][11][13][14][15][16][17][18][20][21][22][23][24], companies gave their preferred options and provided further details:</w:t>
      </w:r>
    </w:p>
    <w:p w14:paraId="584D7F5C" w14:textId="77777777" w:rsidR="00F47F49" w:rsidRDefault="00F47F49"/>
    <w:p w14:paraId="301BD3F9" w14:textId="77777777" w:rsidR="00F47F49" w:rsidRDefault="00F47F49"/>
    <w:tbl>
      <w:tblPr>
        <w:tblStyle w:val="TableGrid"/>
        <w:tblW w:w="0" w:type="auto"/>
        <w:tblLook w:val="04A0" w:firstRow="1" w:lastRow="0" w:firstColumn="1" w:lastColumn="0" w:noHBand="0" w:noVBand="1"/>
      </w:tblPr>
      <w:tblGrid>
        <w:gridCol w:w="988"/>
        <w:gridCol w:w="8641"/>
      </w:tblGrid>
      <w:tr w:rsidR="00F47F49" w14:paraId="6262C803" w14:textId="77777777">
        <w:tc>
          <w:tcPr>
            <w:tcW w:w="988" w:type="dxa"/>
          </w:tcPr>
          <w:p w14:paraId="369FD259" w14:textId="77777777" w:rsidR="00F47F49" w:rsidRDefault="0063329F">
            <w:r>
              <w:t>Source</w:t>
            </w:r>
          </w:p>
        </w:tc>
        <w:tc>
          <w:tcPr>
            <w:tcW w:w="8641" w:type="dxa"/>
          </w:tcPr>
          <w:p w14:paraId="2C556079" w14:textId="77777777" w:rsidR="00F47F49" w:rsidRDefault="0063329F">
            <w:r>
              <w:t>Proposal</w:t>
            </w:r>
          </w:p>
        </w:tc>
      </w:tr>
      <w:tr w:rsidR="00F47F49" w14:paraId="2C1712D3" w14:textId="77777777">
        <w:tc>
          <w:tcPr>
            <w:tcW w:w="988" w:type="dxa"/>
          </w:tcPr>
          <w:p w14:paraId="02A014ED" w14:textId="77777777" w:rsidR="00F47F49" w:rsidRDefault="00E513F0">
            <w:pPr>
              <w:jc w:val="center"/>
            </w:pPr>
            <w:r>
              <w:fldChar w:fldCharType="begin"/>
            </w:r>
            <w:r w:rsidR="0063329F">
              <w:instrText xml:space="preserve"> REF _Ref68769193 \r \h  \* MERGEFORMAT </w:instrText>
            </w:r>
            <w:r>
              <w:fldChar w:fldCharType="separate"/>
            </w:r>
            <w:r w:rsidR="0063329F">
              <w:t>[1]</w:t>
            </w:r>
            <w:r>
              <w:fldChar w:fldCharType="end"/>
            </w:r>
          </w:p>
        </w:tc>
        <w:tc>
          <w:tcPr>
            <w:tcW w:w="8641" w:type="dxa"/>
          </w:tcPr>
          <w:p w14:paraId="524F88E9" w14:textId="77777777" w:rsidR="00F47F49" w:rsidRPr="00344B16" w:rsidRDefault="0063329F">
            <w:pPr>
              <w:pStyle w:val="000proposal"/>
              <w:rPr>
                <w:lang w:val="en-US"/>
              </w:rPr>
            </w:pPr>
            <w:r w:rsidRPr="00344B16">
              <w:rPr>
                <w:lang w:val="en-US"/>
              </w:rPr>
              <w:t>Proposal 4: In DL-</w:t>
            </w:r>
            <w:proofErr w:type="spellStart"/>
            <w:r w:rsidRPr="00344B16">
              <w:rPr>
                <w:lang w:val="en-US"/>
              </w:rPr>
              <w:t>AoD</w:t>
            </w:r>
            <w:proofErr w:type="spellEnd"/>
            <w:r w:rsidRPr="00344B16">
              <w:rPr>
                <w:lang w:val="en-US"/>
              </w:rPr>
              <w:t xml:space="preserve"> measurement report, the UE reports:</w:t>
            </w:r>
          </w:p>
          <w:p w14:paraId="5044310E" w14:textId="77777777" w:rsidR="00F47F49" w:rsidRPr="00344B16" w:rsidRDefault="0063329F">
            <w:pPr>
              <w:pStyle w:val="000proposal"/>
              <w:numPr>
                <w:ilvl w:val="0"/>
                <w:numId w:val="20"/>
              </w:numPr>
              <w:rPr>
                <w:lang w:val="en-US"/>
              </w:rPr>
            </w:pPr>
            <w:r w:rsidRPr="00344B16">
              <w:rPr>
                <w:lang w:val="en-US"/>
              </w:rPr>
              <w:t>the RSRP measurement of first arrival path of each PRS resource (</w:t>
            </w:r>
            <w:proofErr w:type="spellStart"/>
            <w:r w:rsidRPr="00344B16">
              <w:rPr>
                <w:lang w:val="en-US"/>
              </w:rPr>
              <w:t>i.e</w:t>
            </w:r>
            <w:proofErr w:type="spellEnd"/>
            <w:r w:rsidRPr="00344B16">
              <w:rPr>
                <w:lang w:val="en-US"/>
              </w:rPr>
              <w:t>, Option 1)</w:t>
            </w:r>
          </w:p>
          <w:p w14:paraId="631AD1D5" w14:textId="77777777" w:rsidR="00F47F49" w:rsidRDefault="0063329F">
            <w:pPr>
              <w:pStyle w:val="000proposal"/>
              <w:numPr>
                <w:ilvl w:val="0"/>
                <w:numId w:val="20"/>
              </w:numPr>
            </w:pPr>
            <w:r w:rsidRPr="00344B16">
              <w:rPr>
                <w:lang w:val="en-US"/>
              </w:rPr>
              <w:t xml:space="preserve">the relative time-of-arrival of those reported PRS resources of each TRP. </w:t>
            </w:r>
            <w:r>
              <w:t>(i.e., Option 3).</w:t>
            </w:r>
          </w:p>
          <w:p w14:paraId="16F0B9DD" w14:textId="77777777" w:rsidR="00F47F49" w:rsidRDefault="00F47F49"/>
        </w:tc>
      </w:tr>
      <w:tr w:rsidR="00F47F49" w14:paraId="35FA9602" w14:textId="77777777">
        <w:tc>
          <w:tcPr>
            <w:tcW w:w="988" w:type="dxa"/>
          </w:tcPr>
          <w:p w14:paraId="0C3A03B2" w14:textId="77777777" w:rsidR="00F47F49" w:rsidRDefault="00E513F0">
            <w:pPr>
              <w:jc w:val="center"/>
            </w:pPr>
            <w:r>
              <w:fldChar w:fldCharType="begin"/>
            </w:r>
            <w:r w:rsidR="0063329F">
              <w:instrText xml:space="preserve"> REF _Ref68775728 \r \h  \* MERGEFORMAT </w:instrText>
            </w:r>
            <w:r>
              <w:fldChar w:fldCharType="separate"/>
            </w:r>
            <w:r w:rsidR="0063329F">
              <w:t>[2]</w:t>
            </w:r>
            <w:r>
              <w:fldChar w:fldCharType="end"/>
            </w:r>
          </w:p>
        </w:tc>
        <w:tc>
          <w:tcPr>
            <w:tcW w:w="8641" w:type="dxa"/>
          </w:tcPr>
          <w:p w14:paraId="28AC6B61" w14:textId="77777777" w:rsidR="00F47F49" w:rsidRDefault="0063329F">
            <w:pPr>
              <w:pStyle w:val="BodyText"/>
              <w:spacing w:line="260" w:lineRule="exact"/>
              <w:ind w:left="465"/>
              <w:rPr>
                <w:b/>
                <w:i/>
                <w:szCs w:val="20"/>
                <w:lang w:val="sv-SE"/>
              </w:rPr>
            </w:pPr>
            <w:proofErr w:type="spellStart"/>
            <w:r>
              <w:rPr>
                <w:b/>
                <w:i/>
                <w:szCs w:val="20"/>
                <w:lang w:val="sv-SE"/>
              </w:rPr>
              <w:t>Proposal</w:t>
            </w:r>
            <w:proofErr w:type="spellEnd"/>
            <w:r>
              <w:rPr>
                <w:b/>
                <w:i/>
                <w:szCs w:val="20"/>
                <w:lang w:val="sv-SE"/>
              </w:rPr>
              <w:t xml:space="preserve"> 2</w:t>
            </w:r>
          </w:p>
          <w:p w14:paraId="79A0260D" w14:textId="77777777" w:rsidR="00F47F49" w:rsidRPr="00344B16" w:rsidRDefault="0063329F">
            <w:pPr>
              <w:pStyle w:val="BodyText"/>
              <w:numPr>
                <w:ilvl w:val="0"/>
                <w:numId w:val="21"/>
              </w:numPr>
              <w:spacing w:line="260" w:lineRule="exact"/>
              <w:rPr>
                <w:color w:val="000000" w:themeColor="text1"/>
                <w:sz w:val="20"/>
                <w:szCs w:val="20"/>
                <w:lang w:val="en-US"/>
              </w:rPr>
            </w:pPr>
            <w:r w:rsidRPr="00344B16">
              <w:rPr>
                <w:b/>
                <w:i/>
                <w:sz w:val="20"/>
                <w:szCs w:val="20"/>
                <w:lang w:val="en-US"/>
              </w:rPr>
              <w:t>The “first path” in the definition of first path-RSRP measurement can be selected among PRS resources in a PRS resource set, but for each resource reporting, due to UE mobility, the real first path that corresponding to RSRP is for each resource and near to the “first path”</w:t>
            </w:r>
            <w:r w:rsidRPr="00344B16">
              <w:rPr>
                <w:sz w:val="20"/>
                <w:szCs w:val="20"/>
                <w:lang w:val="en-US"/>
              </w:rPr>
              <w:t>.</w:t>
            </w:r>
          </w:p>
          <w:p w14:paraId="0FE0BB4F" w14:textId="77777777" w:rsidR="00F47F49" w:rsidRDefault="0063329F">
            <w:pPr>
              <w:pStyle w:val="BodyText"/>
              <w:spacing w:line="260" w:lineRule="exact"/>
              <w:ind w:left="465"/>
              <w:rPr>
                <w:b/>
                <w:i/>
                <w:szCs w:val="20"/>
                <w:lang w:val="sv-SE"/>
              </w:rPr>
            </w:pPr>
            <w:proofErr w:type="spellStart"/>
            <w:r>
              <w:rPr>
                <w:b/>
                <w:i/>
                <w:szCs w:val="20"/>
                <w:lang w:val="sv-SE"/>
              </w:rPr>
              <w:t>Proposal</w:t>
            </w:r>
            <w:proofErr w:type="spellEnd"/>
            <w:r>
              <w:rPr>
                <w:b/>
                <w:i/>
                <w:szCs w:val="20"/>
                <w:lang w:val="sv-SE"/>
              </w:rPr>
              <w:t xml:space="preserve"> 3</w:t>
            </w:r>
          </w:p>
          <w:p w14:paraId="3B7E7F78" w14:textId="77777777" w:rsidR="00F47F49" w:rsidRPr="00344B16" w:rsidRDefault="0063329F">
            <w:pPr>
              <w:pStyle w:val="BodyText"/>
              <w:numPr>
                <w:ilvl w:val="0"/>
                <w:numId w:val="21"/>
              </w:numPr>
              <w:spacing w:line="260" w:lineRule="exact"/>
              <w:rPr>
                <w:b/>
                <w:i/>
                <w:sz w:val="20"/>
                <w:szCs w:val="20"/>
                <w:lang w:val="en-US"/>
              </w:rPr>
            </w:pPr>
            <w:r w:rsidRPr="00344B16">
              <w:rPr>
                <w:b/>
                <w:i/>
                <w:sz w:val="20"/>
                <w:szCs w:val="20"/>
                <w:lang w:val="en-US"/>
              </w:rPr>
              <w:t xml:space="preserve">Information corresponds to PRS-RSRP of the first arriving path together with gNB beam/antenna information enhancement should be </w:t>
            </w:r>
            <w:r w:rsidRPr="00344B16">
              <w:rPr>
                <w:rFonts w:hint="eastAsia"/>
                <w:b/>
                <w:i/>
                <w:sz w:val="20"/>
                <w:szCs w:val="20"/>
                <w:lang w:val="en-US"/>
              </w:rPr>
              <w:t>supported</w:t>
            </w:r>
            <w:r w:rsidRPr="00344B16">
              <w:rPr>
                <w:b/>
                <w:i/>
                <w:sz w:val="20"/>
                <w:szCs w:val="20"/>
                <w:lang w:val="en-US"/>
              </w:rPr>
              <w:t>.</w:t>
            </w:r>
          </w:p>
          <w:p w14:paraId="7EECFA27" w14:textId="77777777" w:rsidR="00F47F49" w:rsidRDefault="0063329F">
            <w:pPr>
              <w:pStyle w:val="BodyText"/>
              <w:spacing w:line="260" w:lineRule="exact"/>
              <w:ind w:left="465"/>
              <w:rPr>
                <w:b/>
                <w:i/>
                <w:szCs w:val="20"/>
                <w:lang w:val="sv-SE"/>
              </w:rPr>
            </w:pPr>
            <w:proofErr w:type="spellStart"/>
            <w:r>
              <w:rPr>
                <w:b/>
                <w:i/>
                <w:szCs w:val="20"/>
                <w:lang w:val="sv-SE"/>
              </w:rPr>
              <w:t>Proposal</w:t>
            </w:r>
            <w:proofErr w:type="spellEnd"/>
            <w:r>
              <w:rPr>
                <w:b/>
                <w:i/>
                <w:szCs w:val="20"/>
                <w:lang w:val="sv-SE"/>
              </w:rPr>
              <w:t xml:space="preserve"> 4</w:t>
            </w:r>
          </w:p>
          <w:p w14:paraId="6445A905" w14:textId="77777777" w:rsidR="00F47F49" w:rsidRPr="00344B16" w:rsidRDefault="0063329F">
            <w:pPr>
              <w:pStyle w:val="BodyText"/>
              <w:numPr>
                <w:ilvl w:val="0"/>
                <w:numId w:val="21"/>
              </w:numPr>
              <w:spacing w:line="260" w:lineRule="exact"/>
              <w:rPr>
                <w:b/>
                <w:i/>
                <w:sz w:val="20"/>
                <w:szCs w:val="20"/>
                <w:lang w:val="en-US"/>
              </w:rPr>
            </w:pPr>
            <w:r w:rsidRPr="00344B16">
              <w:rPr>
                <w:b/>
                <w:i/>
                <w:sz w:val="20"/>
                <w:szCs w:val="20"/>
                <w:lang w:val="en-US"/>
              </w:rPr>
              <w:t>O</w:t>
            </w:r>
            <w:r w:rsidRPr="00344B16">
              <w:rPr>
                <w:rFonts w:hint="eastAsia"/>
                <w:b/>
                <w:i/>
                <w:sz w:val="20"/>
                <w:szCs w:val="20"/>
                <w:lang w:val="en-US"/>
              </w:rPr>
              <w:t>ption</w:t>
            </w:r>
            <w:r w:rsidRPr="00344B16">
              <w:rPr>
                <w:b/>
                <w:i/>
                <w:sz w:val="20"/>
                <w:szCs w:val="20"/>
                <w:lang w:val="en-US"/>
              </w:rPr>
              <w:t xml:space="preserve"> 3 should be discussed after option 1 is being agreed upon.</w:t>
            </w:r>
          </w:p>
          <w:p w14:paraId="5F721296" w14:textId="77777777" w:rsidR="00F47F49" w:rsidRPr="00344B16" w:rsidRDefault="0063329F">
            <w:pPr>
              <w:pStyle w:val="BodyText"/>
              <w:numPr>
                <w:ilvl w:val="0"/>
                <w:numId w:val="21"/>
              </w:numPr>
              <w:spacing w:line="260" w:lineRule="exact"/>
              <w:rPr>
                <w:b/>
                <w:i/>
                <w:sz w:val="20"/>
                <w:szCs w:val="20"/>
                <w:lang w:val="en-US"/>
              </w:rPr>
            </w:pPr>
            <w:r w:rsidRPr="00344B16">
              <w:rPr>
                <w:b/>
                <w:i/>
                <w:sz w:val="20"/>
                <w:szCs w:val="20"/>
                <w:lang w:val="en-US"/>
              </w:rPr>
              <w:t xml:space="preserve">The benefit of reporting timing information </w:t>
            </w:r>
            <w:r w:rsidRPr="00344B16">
              <w:rPr>
                <w:rFonts w:hint="eastAsia"/>
                <w:b/>
                <w:i/>
                <w:sz w:val="20"/>
                <w:szCs w:val="20"/>
                <w:lang w:val="en-US"/>
              </w:rPr>
              <w:t>need</w:t>
            </w:r>
            <w:r w:rsidRPr="00344B16">
              <w:rPr>
                <w:b/>
                <w:i/>
                <w:sz w:val="20"/>
                <w:szCs w:val="20"/>
                <w:lang w:val="en-US"/>
              </w:rPr>
              <w:t xml:space="preserve">s </w:t>
            </w:r>
            <w:r w:rsidRPr="00344B16">
              <w:rPr>
                <w:rFonts w:hint="eastAsia"/>
                <w:b/>
                <w:i/>
                <w:sz w:val="20"/>
                <w:szCs w:val="20"/>
                <w:lang w:val="en-US"/>
              </w:rPr>
              <w:t>to</w:t>
            </w:r>
            <w:r w:rsidRPr="00344B16">
              <w:rPr>
                <w:b/>
                <w:i/>
                <w:sz w:val="20"/>
                <w:szCs w:val="20"/>
                <w:lang w:val="en-US"/>
              </w:rPr>
              <w:t xml:space="preserve"> </w:t>
            </w:r>
            <w:r w:rsidRPr="00344B16">
              <w:rPr>
                <w:rFonts w:hint="eastAsia"/>
                <w:b/>
                <w:i/>
                <w:sz w:val="20"/>
                <w:szCs w:val="20"/>
                <w:lang w:val="en-US"/>
              </w:rPr>
              <w:t>be</w:t>
            </w:r>
            <w:r w:rsidRPr="00344B16">
              <w:rPr>
                <w:b/>
                <w:i/>
                <w:sz w:val="20"/>
                <w:szCs w:val="20"/>
                <w:lang w:val="en-US"/>
              </w:rPr>
              <w:t xml:space="preserve"> further clarified.</w:t>
            </w:r>
          </w:p>
          <w:p w14:paraId="363FE24E" w14:textId="77777777" w:rsidR="00F47F49" w:rsidRDefault="0063329F">
            <w:pPr>
              <w:pStyle w:val="BodyText"/>
              <w:spacing w:line="260" w:lineRule="exact"/>
              <w:ind w:left="465"/>
              <w:rPr>
                <w:b/>
                <w:i/>
                <w:szCs w:val="20"/>
                <w:lang w:val="sv-SE"/>
              </w:rPr>
            </w:pPr>
            <w:proofErr w:type="spellStart"/>
            <w:r>
              <w:rPr>
                <w:b/>
                <w:i/>
                <w:szCs w:val="20"/>
                <w:lang w:val="sv-SE"/>
              </w:rPr>
              <w:t>Proposal</w:t>
            </w:r>
            <w:proofErr w:type="spellEnd"/>
            <w:r>
              <w:rPr>
                <w:b/>
                <w:i/>
                <w:szCs w:val="20"/>
                <w:lang w:val="sv-SE"/>
              </w:rPr>
              <w:t xml:space="preserve"> 5</w:t>
            </w:r>
          </w:p>
          <w:p w14:paraId="4BD98DB2" w14:textId="77777777" w:rsidR="00F47F49" w:rsidRPr="00344B16" w:rsidRDefault="0063329F">
            <w:pPr>
              <w:pStyle w:val="BodyText"/>
              <w:numPr>
                <w:ilvl w:val="0"/>
                <w:numId w:val="21"/>
              </w:numPr>
              <w:spacing w:line="260" w:lineRule="exact"/>
              <w:rPr>
                <w:lang w:val="en-US"/>
              </w:rPr>
            </w:pPr>
            <w:r w:rsidRPr="00344B16">
              <w:rPr>
                <w:b/>
                <w:i/>
                <w:sz w:val="20"/>
                <w:szCs w:val="20"/>
                <w:lang w:val="en-US"/>
              </w:rPr>
              <w:lastRenderedPageBreak/>
              <w:t xml:space="preserve">The </w:t>
            </w:r>
            <w:r w:rsidRPr="00344B16">
              <w:rPr>
                <w:rFonts w:hint="eastAsia"/>
                <w:b/>
                <w:i/>
                <w:sz w:val="20"/>
                <w:szCs w:val="20"/>
                <w:lang w:val="en-US"/>
              </w:rPr>
              <w:t xml:space="preserve">performance benefits of </w:t>
            </w:r>
            <w:r w:rsidRPr="00344B16">
              <w:rPr>
                <w:b/>
                <w:i/>
                <w:sz w:val="20"/>
                <w:szCs w:val="20"/>
                <w:lang w:val="en-US"/>
              </w:rPr>
              <w:t>O</w:t>
            </w:r>
            <w:r w:rsidRPr="00344B16">
              <w:rPr>
                <w:rFonts w:hint="eastAsia"/>
                <w:b/>
                <w:i/>
                <w:sz w:val="20"/>
                <w:szCs w:val="20"/>
                <w:lang w:val="en-US"/>
              </w:rPr>
              <w:t>ption</w:t>
            </w:r>
            <w:r w:rsidRPr="00344B16">
              <w:rPr>
                <w:b/>
                <w:i/>
                <w:sz w:val="20"/>
                <w:szCs w:val="20"/>
                <w:lang w:val="en-US"/>
              </w:rPr>
              <w:t xml:space="preserve"> 2, option 4, and option 5 should </w:t>
            </w:r>
            <w:r w:rsidRPr="00344B16">
              <w:rPr>
                <w:rFonts w:hint="eastAsia"/>
                <w:b/>
                <w:i/>
                <w:sz w:val="20"/>
                <w:szCs w:val="20"/>
                <w:lang w:val="en-US"/>
              </w:rPr>
              <w:t>be</w:t>
            </w:r>
            <w:r w:rsidRPr="00344B16">
              <w:rPr>
                <w:b/>
                <w:i/>
                <w:sz w:val="20"/>
                <w:szCs w:val="20"/>
                <w:lang w:val="en-US"/>
              </w:rPr>
              <w:t xml:space="preserve"> evaluated first especially in phase in</w:t>
            </w:r>
            <w:r w:rsidRPr="00344B16">
              <w:rPr>
                <w:rFonts w:hint="eastAsia"/>
                <w:b/>
                <w:i/>
                <w:sz w:val="20"/>
                <w:szCs w:val="20"/>
                <w:lang w:val="en-US"/>
              </w:rPr>
              <w:t>consistency</w:t>
            </w:r>
            <w:r w:rsidRPr="00344B16">
              <w:rPr>
                <w:b/>
                <w:i/>
                <w:sz w:val="20"/>
                <w:szCs w:val="20"/>
                <w:lang w:val="en-US"/>
              </w:rPr>
              <w:t xml:space="preserve"> cases.</w:t>
            </w:r>
          </w:p>
          <w:p w14:paraId="741DCAD0" w14:textId="77777777" w:rsidR="00F47F49" w:rsidRPr="00344B16" w:rsidRDefault="00F47F49">
            <w:pPr>
              <w:rPr>
                <w:lang w:val="en-US"/>
              </w:rPr>
            </w:pPr>
          </w:p>
        </w:tc>
      </w:tr>
      <w:tr w:rsidR="00F47F49" w14:paraId="1836BA8A" w14:textId="77777777">
        <w:tc>
          <w:tcPr>
            <w:tcW w:w="988" w:type="dxa"/>
          </w:tcPr>
          <w:p w14:paraId="69599BB9" w14:textId="77777777" w:rsidR="00F47F49" w:rsidRDefault="00E513F0">
            <w:r>
              <w:lastRenderedPageBreak/>
              <w:fldChar w:fldCharType="begin"/>
            </w:r>
            <w:r w:rsidR="0063329F">
              <w:instrText xml:space="preserve"> REF _Ref68777443 \r \h </w:instrText>
            </w:r>
            <w:r>
              <w:fldChar w:fldCharType="separate"/>
            </w:r>
            <w:r w:rsidR="0063329F">
              <w:t>[3]</w:t>
            </w:r>
            <w:r>
              <w:fldChar w:fldCharType="end"/>
            </w:r>
          </w:p>
        </w:tc>
        <w:tc>
          <w:tcPr>
            <w:tcW w:w="8641" w:type="dxa"/>
          </w:tcPr>
          <w:p w14:paraId="2DB7EF9C" w14:textId="77777777" w:rsidR="00F47F49" w:rsidRPr="00344B16" w:rsidRDefault="0063329F">
            <w:pPr>
              <w:rPr>
                <w:b/>
                <w:i/>
                <w:lang w:val="en-US" w:eastAsia="zh-CN"/>
              </w:rPr>
            </w:pPr>
            <w:r w:rsidRPr="00344B16">
              <w:rPr>
                <w:rFonts w:hint="eastAsia"/>
                <w:b/>
                <w:i/>
                <w:lang w:val="en-US" w:eastAsia="zh-CN"/>
              </w:rPr>
              <w:t>Proposal 1: E</w:t>
            </w:r>
            <w:r w:rsidRPr="00344B16">
              <w:rPr>
                <w:b/>
                <w:i/>
                <w:lang w:val="en-US"/>
              </w:rPr>
              <w:t xml:space="preserve">nable the UE to measure and report </w:t>
            </w:r>
            <w:r w:rsidRPr="00344B16">
              <w:rPr>
                <w:rFonts w:hint="eastAsia"/>
                <w:b/>
                <w:i/>
                <w:lang w:val="en-US" w:eastAsia="zh-CN"/>
              </w:rPr>
              <w:t>PRS-RSRP of the first arriving path avoid the problem of angle estimation may be biased.</w:t>
            </w:r>
          </w:p>
          <w:p w14:paraId="047000A1" w14:textId="77777777" w:rsidR="00F47F49" w:rsidRPr="00344B16" w:rsidRDefault="00F47F49">
            <w:pPr>
              <w:rPr>
                <w:b/>
                <w:i/>
                <w:lang w:val="en-US"/>
              </w:rPr>
            </w:pPr>
          </w:p>
          <w:p w14:paraId="57D4C281" w14:textId="77777777" w:rsidR="00F47F49" w:rsidRPr="00344B16" w:rsidRDefault="00F47F49">
            <w:pPr>
              <w:rPr>
                <w:lang w:val="en-US"/>
              </w:rPr>
            </w:pPr>
          </w:p>
        </w:tc>
      </w:tr>
      <w:tr w:rsidR="00F47F49" w14:paraId="5CDCAF78" w14:textId="77777777">
        <w:tc>
          <w:tcPr>
            <w:tcW w:w="988" w:type="dxa"/>
          </w:tcPr>
          <w:p w14:paraId="069EF449" w14:textId="77777777" w:rsidR="00F47F49" w:rsidRDefault="00E513F0">
            <w:r>
              <w:fldChar w:fldCharType="begin"/>
            </w:r>
            <w:r w:rsidR="0063329F">
              <w:instrText xml:space="preserve"> REF _Ref68781317 \r \h </w:instrText>
            </w:r>
            <w:r>
              <w:fldChar w:fldCharType="separate"/>
            </w:r>
            <w:r w:rsidR="0063329F">
              <w:t>[4]</w:t>
            </w:r>
            <w:r>
              <w:fldChar w:fldCharType="end"/>
            </w:r>
          </w:p>
        </w:tc>
        <w:tc>
          <w:tcPr>
            <w:tcW w:w="8641" w:type="dxa"/>
          </w:tcPr>
          <w:p w14:paraId="1B0E582F" w14:textId="77777777" w:rsidR="00F47F49" w:rsidRPr="00344B16" w:rsidRDefault="0063329F">
            <w:pPr>
              <w:rPr>
                <w:b/>
                <w:i/>
                <w:lang w:val="en-US" w:eastAsia="zh-CN"/>
              </w:rPr>
            </w:pPr>
            <w:r w:rsidRPr="00344B16">
              <w:rPr>
                <w:b/>
                <w:i/>
                <w:lang w:val="en-US" w:eastAsia="zh-CN"/>
              </w:rPr>
              <w:t>Proposal 2: UE could be configured to report the PRS-RSRP of the first arriving path in addition to the PRS RSRP already supported in Rel-16</w:t>
            </w:r>
            <w:r w:rsidRPr="00344B16">
              <w:rPr>
                <w:rFonts w:hint="eastAsia"/>
                <w:b/>
                <w:i/>
                <w:lang w:val="en-US" w:eastAsia="zh-CN"/>
              </w:rPr>
              <w:t xml:space="preserve"> </w:t>
            </w:r>
            <w:r w:rsidRPr="00344B16">
              <w:rPr>
                <w:b/>
                <w:i/>
                <w:lang w:val="en-US" w:eastAsia="zh-CN"/>
              </w:rPr>
              <w:t xml:space="preserve">(Option 1). </w:t>
            </w:r>
          </w:p>
          <w:p w14:paraId="1059B761" w14:textId="77777777" w:rsidR="00F47F49" w:rsidRPr="00344B16" w:rsidRDefault="00F47F49">
            <w:pPr>
              <w:rPr>
                <w:b/>
                <w:i/>
                <w:lang w:val="en-US" w:eastAsia="zh-CN"/>
              </w:rPr>
            </w:pPr>
          </w:p>
        </w:tc>
      </w:tr>
      <w:tr w:rsidR="00F47F49" w14:paraId="525AEBE8" w14:textId="77777777">
        <w:tc>
          <w:tcPr>
            <w:tcW w:w="988" w:type="dxa"/>
          </w:tcPr>
          <w:p w14:paraId="19448761" w14:textId="77777777" w:rsidR="00F47F49" w:rsidRDefault="00E513F0">
            <w:r>
              <w:fldChar w:fldCharType="begin"/>
            </w:r>
            <w:r w:rsidR="0063329F">
              <w:instrText xml:space="preserve"> REF _Ref68782617 \r \h </w:instrText>
            </w:r>
            <w:r>
              <w:fldChar w:fldCharType="separate"/>
            </w:r>
            <w:r w:rsidR="0063329F">
              <w:t>[5]</w:t>
            </w:r>
            <w:r>
              <w:fldChar w:fldCharType="end"/>
            </w:r>
          </w:p>
        </w:tc>
        <w:tc>
          <w:tcPr>
            <w:tcW w:w="8641" w:type="dxa"/>
          </w:tcPr>
          <w:p w14:paraId="750A6695" w14:textId="77777777" w:rsidR="00F47F49" w:rsidRPr="00344B16" w:rsidRDefault="0063329F" w:rsidP="008946BA">
            <w:pPr>
              <w:snapToGrid w:val="0"/>
              <w:spacing w:before="120" w:afterLines="50" w:after="120"/>
              <w:rPr>
                <w:rFonts w:ascii="Times New Roman" w:hAnsi="Times New Roman"/>
                <w:i/>
                <w:iCs/>
                <w:sz w:val="20"/>
                <w:szCs w:val="20"/>
                <w:lang w:val="en-US"/>
              </w:rPr>
            </w:pPr>
            <w:r w:rsidRPr="00344B16">
              <w:rPr>
                <w:rFonts w:ascii="Times New Roman" w:hAnsi="Times New Roman"/>
                <w:b/>
                <w:bCs/>
                <w:i/>
                <w:iCs/>
                <w:sz w:val="20"/>
                <w:szCs w:val="20"/>
                <w:lang w:val="en-US"/>
              </w:rPr>
              <w:t>Proposal 1:</w:t>
            </w:r>
            <w:r w:rsidRPr="00344B16">
              <w:rPr>
                <w:rFonts w:ascii="Times New Roman" w:hAnsi="Times New Roman"/>
                <w:i/>
                <w:iCs/>
                <w:sz w:val="20"/>
                <w:szCs w:val="20"/>
                <w:lang w:val="en-US"/>
              </w:rPr>
              <w:t xml:space="preserve"> In addition to RSRP measurement for UE-assisted DL-AOD, Rel-17 UE should be able to report information corresponds to the arrival time of the first path, which includes,</w:t>
            </w:r>
          </w:p>
          <w:p w14:paraId="2B0E53DF" w14:textId="77777777" w:rsidR="00F47F49" w:rsidRPr="00344B16" w:rsidRDefault="0063329F" w:rsidP="008946BA">
            <w:pPr>
              <w:numPr>
                <w:ilvl w:val="0"/>
                <w:numId w:val="22"/>
              </w:numPr>
              <w:snapToGrid w:val="0"/>
              <w:spacing w:before="120" w:afterLines="50" w:after="120"/>
              <w:rPr>
                <w:rFonts w:ascii="Times New Roman" w:hAnsi="Times New Roman"/>
                <w:i/>
                <w:iCs/>
                <w:sz w:val="20"/>
                <w:szCs w:val="20"/>
                <w:lang w:val="en-US"/>
              </w:rPr>
            </w:pPr>
            <w:r w:rsidRPr="00344B16">
              <w:rPr>
                <w:rFonts w:ascii="Times New Roman" w:hAnsi="Times New Roman"/>
                <w:i/>
                <w:iCs/>
                <w:sz w:val="20"/>
                <w:szCs w:val="20"/>
                <w:lang w:val="en-US"/>
              </w:rPr>
              <w:t>the arrival time of the first path from at least one reference signal</w:t>
            </w:r>
            <w:r w:rsidRPr="00344B16">
              <w:rPr>
                <w:rFonts w:ascii="Times New Roman" w:hAnsi="Times New Roman" w:hint="eastAsia"/>
                <w:i/>
                <w:iCs/>
                <w:sz w:val="20"/>
                <w:szCs w:val="20"/>
                <w:lang w:val="en-US"/>
              </w:rPr>
              <w:t xml:space="preserve"> per TRP</w:t>
            </w:r>
          </w:p>
          <w:p w14:paraId="5FB461A9" w14:textId="77777777" w:rsidR="00F47F49" w:rsidRPr="00344B16" w:rsidRDefault="0063329F" w:rsidP="008946BA">
            <w:pPr>
              <w:numPr>
                <w:ilvl w:val="0"/>
                <w:numId w:val="22"/>
              </w:numPr>
              <w:snapToGrid w:val="0"/>
              <w:spacing w:before="120" w:afterLines="50" w:after="120"/>
              <w:rPr>
                <w:rFonts w:ascii="Times New Roman" w:hAnsi="Times New Roman"/>
                <w:i/>
                <w:iCs/>
                <w:sz w:val="20"/>
                <w:szCs w:val="20"/>
                <w:lang w:val="en-US"/>
              </w:rPr>
            </w:pPr>
            <w:r w:rsidRPr="00344B16">
              <w:rPr>
                <w:rFonts w:ascii="Times New Roman" w:hAnsi="Times New Roman" w:hint="eastAsia"/>
                <w:i/>
                <w:iCs/>
                <w:sz w:val="20"/>
                <w:szCs w:val="20"/>
                <w:lang w:val="en-US"/>
              </w:rPr>
              <w:t>r</w:t>
            </w:r>
            <w:r w:rsidRPr="00344B16">
              <w:rPr>
                <w:rFonts w:ascii="Times New Roman" w:hAnsi="Times New Roman"/>
                <w:i/>
                <w:iCs/>
                <w:sz w:val="20"/>
                <w:szCs w:val="20"/>
                <w:lang w:val="en-US"/>
              </w:rPr>
              <w:t>eference signal time differences among reference signals from the same TRP</w:t>
            </w:r>
          </w:p>
          <w:p w14:paraId="26136D75" w14:textId="77777777" w:rsidR="00F47F49" w:rsidRPr="00344B16" w:rsidRDefault="00F47F49">
            <w:pPr>
              <w:rPr>
                <w:b/>
                <w:i/>
                <w:lang w:val="en-US" w:eastAsia="zh-CN"/>
              </w:rPr>
            </w:pPr>
          </w:p>
        </w:tc>
      </w:tr>
      <w:tr w:rsidR="00F47F49" w14:paraId="794E9B86" w14:textId="77777777">
        <w:tc>
          <w:tcPr>
            <w:tcW w:w="988" w:type="dxa"/>
          </w:tcPr>
          <w:p w14:paraId="05190B49" w14:textId="77777777" w:rsidR="00F47F49" w:rsidRDefault="00E513F0">
            <w:r>
              <w:fldChar w:fldCharType="begin"/>
            </w:r>
            <w:r w:rsidR="0063329F">
              <w:instrText xml:space="preserve"> REF _Ref68785546 \r \h </w:instrText>
            </w:r>
            <w:r>
              <w:fldChar w:fldCharType="separate"/>
            </w:r>
            <w:r w:rsidR="0063329F">
              <w:t>[6]</w:t>
            </w:r>
            <w:r>
              <w:fldChar w:fldCharType="end"/>
            </w:r>
          </w:p>
        </w:tc>
        <w:tc>
          <w:tcPr>
            <w:tcW w:w="8641" w:type="dxa"/>
          </w:tcPr>
          <w:p w14:paraId="2CD2A77E" w14:textId="77777777" w:rsidR="00F47F49" w:rsidRPr="00344B16" w:rsidRDefault="0063329F">
            <w:pPr>
              <w:pStyle w:val="3GPPText"/>
              <w:rPr>
                <w:lang w:val="en-US"/>
              </w:rPr>
            </w:pPr>
            <w:r w:rsidRPr="00344B16">
              <w:rPr>
                <w:b/>
                <w:bCs/>
                <w:i/>
                <w:iCs/>
                <w:lang w:val="en-US"/>
              </w:rPr>
              <w:t>Proposal 1</w:t>
            </w:r>
            <w:r w:rsidRPr="00344B16">
              <w:rPr>
                <w:lang w:val="en-US"/>
              </w:rPr>
              <w:t xml:space="preserve">: Supports </w:t>
            </w:r>
            <w:r w:rsidRPr="00344B16">
              <w:rPr>
                <w:lang w:val="en-US" w:eastAsia="zh-CN"/>
              </w:rPr>
              <w:t>reporting of additional path to the first arriving path</w:t>
            </w:r>
            <w:r w:rsidRPr="00344B16">
              <w:rPr>
                <w:lang w:val="en-US"/>
              </w:rPr>
              <w:t xml:space="preserve"> for improving NLOS detection and positioning accuracy.</w:t>
            </w:r>
          </w:p>
          <w:p w14:paraId="28705A8D" w14:textId="77777777" w:rsidR="00F47F49" w:rsidRPr="00344B16" w:rsidRDefault="00F47F49">
            <w:pPr>
              <w:pStyle w:val="3GPPText"/>
              <w:rPr>
                <w:rFonts w:ascii="Times New Roman" w:hAnsi="Times New Roman"/>
                <w:b/>
                <w:bCs/>
                <w:i/>
                <w:iCs/>
                <w:sz w:val="20"/>
                <w:szCs w:val="20"/>
                <w:lang w:val="en-US"/>
              </w:rPr>
            </w:pPr>
          </w:p>
        </w:tc>
      </w:tr>
      <w:tr w:rsidR="00F47F49" w14:paraId="1357D823" w14:textId="77777777">
        <w:tc>
          <w:tcPr>
            <w:tcW w:w="988" w:type="dxa"/>
          </w:tcPr>
          <w:p w14:paraId="57B16EBF" w14:textId="77777777" w:rsidR="00F47F49" w:rsidRDefault="00E513F0">
            <w:r>
              <w:fldChar w:fldCharType="begin"/>
            </w:r>
            <w:r w:rsidR="0063329F">
              <w:instrText xml:space="preserve"> REF _Ref68785750 \r \h </w:instrText>
            </w:r>
            <w:r>
              <w:fldChar w:fldCharType="separate"/>
            </w:r>
            <w:r w:rsidR="0063329F">
              <w:t>[7]</w:t>
            </w:r>
            <w:r>
              <w:fldChar w:fldCharType="end"/>
            </w:r>
          </w:p>
        </w:tc>
        <w:tc>
          <w:tcPr>
            <w:tcW w:w="8641" w:type="dxa"/>
          </w:tcPr>
          <w:p w14:paraId="4CF27405" w14:textId="77777777" w:rsidR="00F47F49" w:rsidRPr="00344B16" w:rsidRDefault="0063329F">
            <w:pPr>
              <w:rPr>
                <w:b/>
                <w:i/>
                <w:szCs w:val="21"/>
                <w:u w:val="single"/>
                <w:lang w:val="en-US" w:eastAsia="zh-CN"/>
              </w:rPr>
            </w:pPr>
            <w:r w:rsidRPr="00344B16">
              <w:rPr>
                <w:rFonts w:hint="eastAsia"/>
                <w:b/>
                <w:i/>
                <w:szCs w:val="21"/>
                <w:u w:val="single"/>
                <w:lang w:val="en-US" w:eastAsia="zh-CN"/>
              </w:rPr>
              <w:t>P</w:t>
            </w:r>
            <w:r w:rsidRPr="00344B16">
              <w:rPr>
                <w:b/>
                <w:i/>
                <w:szCs w:val="21"/>
                <w:u w:val="single"/>
                <w:lang w:val="en-US" w:eastAsia="zh-CN"/>
              </w:rPr>
              <w:t>roposal 1:</w:t>
            </w:r>
          </w:p>
          <w:p w14:paraId="0C59CD78" w14:textId="77777777" w:rsidR="00F47F49" w:rsidRPr="00344B16" w:rsidRDefault="0063329F">
            <w:pPr>
              <w:rPr>
                <w:b/>
                <w:i/>
                <w:szCs w:val="21"/>
                <w:lang w:val="en-US" w:eastAsia="zh-CN"/>
              </w:rPr>
            </w:pPr>
            <w:r w:rsidRPr="00344B16">
              <w:rPr>
                <w:b/>
                <w:i/>
                <w:szCs w:val="21"/>
                <w:lang w:val="en-US" w:eastAsia="zh-CN"/>
              </w:rPr>
              <w:t>Support UE to measure and report the arriving time information in addition to the RSRP to the LMF for DL-</w:t>
            </w:r>
            <w:proofErr w:type="spellStart"/>
            <w:r w:rsidRPr="00344B16">
              <w:rPr>
                <w:b/>
                <w:i/>
                <w:szCs w:val="21"/>
                <w:lang w:val="en-US" w:eastAsia="zh-CN"/>
              </w:rPr>
              <w:t>AoD</w:t>
            </w:r>
            <w:proofErr w:type="spellEnd"/>
            <w:r w:rsidRPr="00344B16">
              <w:rPr>
                <w:b/>
                <w:i/>
                <w:szCs w:val="21"/>
                <w:lang w:val="en-US" w:eastAsia="zh-CN"/>
              </w:rPr>
              <w:t xml:space="preserve"> positioning.</w:t>
            </w:r>
          </w:p>
          <w:p w14:paraId="6C2C2C6A" w14:textId="77777777" w:rsidR="00F47F49" w:rsidRPr="00344B16" w:rsidRDefault="0063329F">
            <w:pPr>
              <w:rPr>
                <w:b/>
                <w:i/>
                <w:szCs w:val="21"/>
                <w:u w:val="single"/>
                <w:lang w:val="en-US" w:eastAsia="zh-CN"/>
              </w:rPr>
            </w:pPr>
            <w:r w:rsidRPr="00344B16">
              <w:rPr>
                <w:rFonts w:hint="eastAsia"/>
                <w:b/>
                <w:i/>
                <w:szCs w:val="21"/>
                <w:u w:val="single"/>
                <w:lang w:val="en-US" w:eastAsia="zh-CN"/>
              </w:rPr>
              <w:t>P</w:t>
            </w:r>
            <w:r w:rsidRPr="00344B16">
              <w:rPr>
                <w:b/>
                <w:i/>
                <w:szCs w:val="21"/>
                <w:u w:val="single"/>
                <w:lang w:val="en-US" w:eastAsia="zh-CN"/>
              </w:rPr>
              <w:t>roposal 2:</w:t>
            </w:r>
          </w:p>
          <w:p w14:paraId="75B0C4B5" w14:textId="77777777" w:rsidR="00F47F49" w:rsidRPr="00344B16" w:rsidRDefault="0063329F">
            <w:pPr>
              <w:pStyle w:val="hsh"/>
              <w:spacing w:before="120" w:after="120"/>
              <w:rPr>
                <w:b/>
                <w:i/>
                <w:szCs w:val="21"/>
                <w:lang w:val="en-US"/>
              </w:rPr>
            </w:pPr>
            <w:r w:rsidRPr="00344B16">
              <w:rPr>
                <w:rFonts w:hint="eastAsia"/>
                <w:b/>
                <w:i/>
                <w:szCs w:val="21"/>
                <w:lang w:val="en-US"/>
              </w:rPr>
              <w:t>O</w:t>
            </w:r>
            <w:r w:rsidRPr="00344B16">
              <w:rPr>
                <w:b/>
                <w:i/>
                <w:szCs w:val="21"/>
                <w:lang w:val="en-US"/>
              </w:rPr>
              <w:t>nly the RSRP measurement of the LOS path can be used for DL-</w:t>
            </w:r>
            <w:proofErr w:type="spellStart"/>
            <w:r w:rsidRPr="00344B16">
              <w:rPr>
                <w:b/>
                <w:i/>
                <w:szCs w:val="21"/>
                <w:lang w:val="en-US"/>
              </w:rPr>
              <w:t>AoD</w:t>
            </w:r>
            <w:proofErr w:type="spellEnd"/>
            <w:r w:rsidRPr="00344B16">
              <w:rPr>
                <w:b/>
                <w:i/>
                <w:szCs w:val="21"/>
                <w:lang w:val="en-US"/>
              </w:rPr>
              <w:t xml:space="preserve"> positioning.</w:t>
            </w:r>
          </w:p>
          <w:p w14:paraId="19774AAB" w14:textId="77777777" w:rsidR="00F47F49" w:rsidRPr="00344B16" w:rsidRDefault="0063329F">
            <w:pPr>
              <w:rPr>
                <w:b/>
                <w:i/>
                <w:szCs w:val="21"/>
                <w:lang w:val="en-US" w:eastAsia="zh-CN"/>
              </w:rPr>
            </w:pPr>
            <w:r w:rsidRPr="00344B16">
              <w:rPr>
                <w:rFonts w:hint="eastAsia"/>
                <w:b/>
                <w:i/>
                <w:szCs w:val="21"/>
                <w:lang w:val="en-US" w:eastAsia="zh-CN"/>
              </w:rPr>
              <w:t>P</w:t>
            </w:r>
            <w:r w:rsidRPr="00344B16">
              <w:rPr>
                <w:b/>
                <w:i/>
                <w:szCs w:val="21"/>
                <w:lang w:val="en-US" w:eastAsia="zh-CN"/>
              </w:rPr>
              <w:t xml:space="preserve">roposal 4: Support </w:t>
            </w:r>
            <w:r w:rsidRPr="00344B16">
              <w:rPr>
                <w:rFonts w:hint="eastAsia"/>
                <w:b/>
                <w:i/>
                <w:szCs w:val="21"/>
                <w:lang w:val="en-US" w:eastAsia="zh-CN"/>
              </w:rPr>
              <w:t>t</w:t>
            </w:r>
            <w:r w:rsidRPr="00344B16">
              <w:rPr>
                <w:b/>
                <w:i/>
                <w:szCs w:val="21"/>
                <w:lang w:val="en-US" w:eastAsia="zh-CN"/>
              </w:rPr>
              <w:t>he UE to measure and report the phase of the CIR corresponding to the first arriving path.</w:t>
            </w:r>
          </w:p>
          <w:p w14:paraId="10783FCA" w14:textId="77777777" w:rsidR="00F47F49" w:rsidRPr="00344B16" w:rsidRDefault="00F47F49">
            <w:pPr>
              <w:pStyle w:val="hsh"/>
              <w:spacing w:before="120" w:after="120"/>
              <w:rPr>
                <w:szCs w:val="21"/>
                <w:lang w:val="en-US"/>
              </w:rPr>
            </w:pPr>
          </w:p>
          <w:p w14:paraId="7033EEAA" w14:textId="77777777" w:rsidR="00F47F49" w:rsidRPr="00344B16" w:rsidRDefault="00F47F49">
            <w:pPr>
              <w:pStyle w:val="3GPPText"/>
              <w:rPr>
                <w:b/>
                <w:bCs/>
                <w:i/>
                <w:iCs/>
                <w:lang w:val="en-US"/>
              </w:rPr>
            </w:pPr>
          </w:p>
        </w:tc>
      </w:tr>
      <w:tr w:rsidR="00F47F49" w14:paraId="19CEE910" w14:textId="77777777">
        <w:tc>
          <w:tcPr>
            <w:tcW w:w="988" w:type="dxa"/>
          </w:tcPr>
          <w:p w14:paraId="2C0B6B3E" w14:textId="77777777" w:rsidR="00F47F49" w:rsidRDefault="00E513F0">
            <w:r>
              <w:fldChar w:fldCharType="begin"/>
            </w:r>
            <w:r w:rsidR="0063329F">
              <w:instrText xml:space="preserve"> REF _Ref68785989 \r \h </w:instrText>
            </w:r>
            <w:r>
              <w:fldChar w:fldCharType="separate"/>
            </w:r>
            <w:r w:rsidR="0063329F">
              <w:t>[8]</w:t>
            </w:r>
            <w:r>
              <w:fldChar w:fldCharType="end"/>
            </w:r>
          </w:p>
        </w:tc>
        <w:tc>
          <w:tcPr>
            <w:tcW w:w="8641" w:type="dxa"/>
          </w:tcPr>
          <w:p w14:paraId="4D1DE9A9" w14:textId="77777777" w:rsidR="00F47F49" w:rsidRPr="00344B16" w:rsidRDefault="0063329F" w:rsidP="008946BA">
            <w:pPr>
              <w:spacing w:beforeLines="50" w:before="120" w:after="60" w:line="288" w:lineRule="auto"/>
              <w:rPr>
                <w:rFonts w:ascii="Arial" w:hAnsi="Arial" w:cs="Arial"/>
                <w:b/>
                <w:bCs/>
                <w:lang w:val="en-US" w:eastAsia="zh-CN"/>
              </w:rPr>
            </w:pPr>
            <w:r w:rsidRPr="00344B16">
              <w:rPr>
                <w:rFonts w:ascii="Arial" w:hAnsi="Arial" w:cs="Arial" w:hint="eastAsia"/>
                <w:b/>
                <w:bCs/>
                <w:lang w:val="en-US" w:eastAsia="zh-CN"/>
              </w:rPr>
              <w:t>P</w:t>
            </w:r>
            <w:r w:rsidRPr="00344B16">
              <w:rPr>
                <w:rFonts w:ascii="Arial" w:hAnsi="Arial" w:cs="Arial"/>
                <w:b/>
                <w:bCs/>
                <w:lang w:val="en-US" w:eastAsia="zh-CN"/>
              </w:rPr>
              <w:t>roposal 1: Support the following enhancements that enable the UE to measure and report (for UE-assisted) information related to the first arriving path:</w:t>
            </w:r>
          </w:p>
          <w:p w14:paraId="0F99E4D2" w14:textId="77777777" w:rsidR="00F47F49" w:rsidRPr="00344B16" w:rsidRDefault="0063329F" w:rsidP="008946BA">
            <w:pPr>
              <w:pStyle w:val="ListParagraph"/>
              <w:numPr>
                <w:ilvl w:val="0"/>
                <w:numId w:val="23"/>
              </w:numPr>
              <w:spacing w:beforeLines="50" w:before="120" w:after="60" w:line="288" w:lineRule="auto"/>
              <w:ind w:left="567"/>
              <w:rPr>
                <w:rFonts w:ascii="Arial" w:hAnsi="Arial" w:cs="Arial"/>
                <w:b/>
                <w:bCs/>
                <w:sz w:val="20"/>
                <w:szCs w:val="20"/>
                <w:lang w:val="en-US" w:eastAsia="zh-CN"/>
              </w:rPr>
            </w:pPr>
            <w:r w:rsidRPr="00344B16">
              <w:rPr>
                <w:rFonts w:ascii="Arial" w:hAnsi="Arial" w:cs="Arial"/>
                <w:b/>
                <w:bCs/>
                <w:sz w:val="20"/>
                <w:szCs w:val="20"/>
                <w:lang w:val="en-US" w:eastAsia="zh-CN"/>
              </w:rPr>
              <w:t>Option 1: Information corresponds to PRS-RSRP of the first arriving path</w:t>
            </w:r>
          </w:p>
          <w:p w14:paraId="1DEBF966" w14:textId="77777777" w:rsidR="00F47F49" w:rsidRPr="00344B16" w:rsidRDefault="0063329F" w:rsidP="008946BA">
            <w:pPr>
              <w:pStyle w:val="ListParagraph"/>
              <w:numPr>
                <w:ilvl w:val="0"/>
                <w:numId w:val="23"/>
              </w:numPr>
              <w:spacing w:beforeLines="50" w:before="120" w:after="60" w:line="288" w:lineRule="auto"/>
              <w:ind w:left="567"/>
              <w:rPr>
                <w:rFonts w:ascii="Arial" w:hAnsi="Arial" w:cs="Arial"/>
                <w:b/>
                <w:bCs/>
                <w:sz w:val="20"/>
                <w:szCs w:val="20"/>
                <w:lang w:val="en-US" w:eastAsia="zh-CN"/>
              </w:rPr>
            </w:pPr>
            <w:r w:rsidRPr="00344B16">
              <w:rPr>
                <w:rFonts w:ascii="Arial" w:hAnsi="Arial" w:cs="Arial"/>
                <w:b/>
                <w:bCs/>
                <w:sz w:val="20"/>
                <w:szCs w:val="20"/>
                <w:lang w:val="en-US" w:eastAsia="zh-CN"/>
              </w:rPr>
              <w:t>Option 3: Information corresponds to the arrival time of the first path</w:t>
            </w:r>
          </w:p>
          <w:p w14:paraId="00CB7EDF" w14:textId="77777777" w:rsidR="00F47F49" w:rsidRPr="00344B16" w:rsidRDefault="00F47F49">
            <w:pPr>
              <w:rPr>
                <w:b/>
                <w:i/>
                <w:szCs w:val="21"/>
                <w:u w:val="single"/>
                <w:lang w:val="en-US" w:eastAsia="zh-CN"/>
              </w:rPr>
            </w:pPr>
          </w:p>
        </w:tc>
      </w:tr>
      <w:tr w:rsidR="00F47F49" w14:paraId="3647512F" w14:textId="77777777">
        <w:tc>
          <w:tcPr>
            <w:tcW w:w="988" w:type="dxa"/>
          </w:tcPr>
          <w:p w14:paraId="31CFB932" w14:textId="77777777" w:rsidR="00F47F49" w:rsidRDefault="00E513F0">
            <w:r>
              <w:fldChar w:fldCharType="begin"/>
            </w:r>
            <w:r w:rsidR="0063329F">
              <w:instrText xml:space="preserve"> REF _Ref68786209 \r \h </w:instrText>
            </w:r>
            <w:r>
              <w:fldChar w:fldCharType="separate"/>
            </w:r>
            <w:r w:rsidR="0063329F">
              <w:t>[9]</w:t>
            </w:r>
            <w:r>
              <w:fldChar w:fldCharType="end"/>
            </w:r>
          </w:p>
        </w:tc>
        <w:tc>
          <w:tcPr>
            <w:tcW w:w="8641" w:type="dxa"/>
          </w:tcPr>
          <w:p w14:paraId="090082DB" w14:textId="77777777" w:rsidR="00F47F49" w:rsidRPr="00344B16" w:rsidRDefault="0063329F">
            <w:pPr>
              <w:pStyle w:val="Caption"/>
              <w:rPr>
                <w:i/>
                <w:lang w:val="en-US"/>
              </w:rPr>
            </w:pPr>
            <w:r w:rsidRPr="00344B16">
              <w:rPr>
                <w:i/>
                <w:lang w:val="en-US"/>
              </w:rPr>
              <w:t xml:space="preserve">Proposal 1: Report DL </w:t>
            </w:r>
            <w:proofErr w:type="spellStart"/>
            <w:r w:rsidRPr="00344B16">
              <w:rPr>
                <w:i/>
                <w:lang w:val="en-US"/>
              </w:rPr>
              <w:t>TDoA</w:t>
            </w:r>
            <w:proofErr w:type="spellEnd"/>
            <w:r w:rsidRPr="00344B16">
              <w:rPr>
                <w:i/>
                <w:lang w:val="en-US"/>
              </w:rPr>
              <w:t xml:space="preserve"> together with DL PRS-RSRP for DL </w:t>
            </w:r>
            <w:proofErr w:type="spellStart"/>
            <w:r w:rsidRPr="00344B16">
              <w:rPr>
                <w:i/>
                <w:lang w:val="en-US"/>
              </w:rPr>
              <w:t>AoD</w:t>
            </w:r>
            <w:proofErr w:type="spellEnd"/>
            <w:r w:rsidRPr="00344B16">
              <w:rPr>
                <w:i/>
                <w:lang w:val="en-US"/>
              </w:rPr>
              <w:t xml:space="preserve">. </w:t>
            </w:r>
          </w:p>
          <w:p w14:paraId="73A8B28E" w14:textId="77777777" w:rsidR="00F47F49" w:rsidRPr="00344B16" w:rsidRDefault="0063329F">
            <w:pPr>
              <w:pStyle w:val="Caption"/>
              <w:rPr>
                <w:bCs/>
                <w:i/>
                <w:lang w:val="en-US"/>
              </w:rPr>
            </w:pPr>
            <w:r w:rsidRPr="00344B16">
              <w:rPr>
                <w:i/>
                <w:lang w:val="en-US"/>
              </w:rPr>
              <w:t xml:space="preserve">Proposal 2: To indicate the </w:t>
            </w:r>
            <w:r w:rsidRPr="00344B16">
              <w:rPr>
                <w:rFonts w:hint="eastAsia"/>
                <w:i/>
                <w:lang w:val="en-US" w:eastAsia="zh-CN"/>
              </w:rPr>
              <w:t>first</w:t>
            </w:r>
            <w:r w:rsidRPr="00344B16">
              <w:rPr>
                <w:i/>
                <w:lang w:val="en-US"/>
              </w:rPr>
              <w:t xml:space="preserve"> arrival path by reporting the arrival time of each beam in beam measurement report.</w:t>
            </w:r>
          </w:p>
          <w:p w14:paraId="29D6F37A" w14:textId="77777777" w:rsidR="00F47F49" w:rsidRPr="00344B16" w:rsidRDefault="0063329F" w:rsidP="008946BA">
            <w:pPr>
              <w:tabs>
                <w:tab w:val="left" w:pos="1529"/>
              </w:tabs>
              <w:spacing w:beforeLines="50" w:before="120" w:after="60" w:line="288" w:lineRule="auto"/>
              <w:rPr>
                <w:rFonts w:ascii="Arial" w:hAnsi="Arial" w:cs="Arial"/>
                <w:b/>
                <w:bCs/>
                <w:lang w:val="en-US" w:eastAsia="zh-CN"/>
              </w:rPr>
            </w:pPr>
            <w:r w:rsidRPr="00344B16">
              <w:rPr>
                <w:b/>
                <w:bCs/>
                <w:i/>
                <w:lang w:val="en-US"/>
              </w:rPr>
              <w:t>Proposal 3: Prefer Option 1 and Option 3 on information related to the first arriving path.</w:t>
            </w:r>
          </w:p>
        </w:tc>
      </w:tr>
      <w:tr w:rsidR="00F47F49" w14:paraId="71BCC9E6" w14:textId="77777777">
        <w:tc>
          <w:tcPr>
            <w:tcW w:w="988" w:type="dxa"/>
          </w:tcPr>
          <w:p w14:paraId="690244F3" w14:textId="77777777" w:rsidR="00F47F49" w:rsidRDefault="00E513F0">
            <w:r>
              <w:fldChar w:fldCharType="begin"/>
            </w:r>
            <w:r w:rsidR="0063329F">
              <w:instrText xml:space="preserve"> REF _Ref68786482 \r \h </w:instrText>
            </w:r>
            <w:r>
              <w:fldChar w:fldCharType="separate"/>
            </w:r>
            <w:r w:rsidR="0063329F">
              <w:t>[10]</w:t>
            </w:r>
            <w:r>
              <w:fldChar w:fldCharType="end"/>
            </w:r>
          </w:p>
        </w:tc>
        <w:tc>
          <w:tcPr>
            <w:tcW w:w="8641" w:type="dxa"/>
          </w:tcPr>
          <w:p w14:paraId="171C060E" w14:textId="77777777" w:rsidR="00F47F49" w:rsidRPr="00344B16" w:rsidRDefault="0063329F">
            <w:pPr>
              <w:rPr>
                <w:lang w:val="en-US"/>
              </w:rPr>
            </w:pPr>
            <w:r>
              <w:rPr>
                <w:b/>
                <w:bCs/>
                <w:lang w:val="en-US"/>
              </w:rPr>
              <w:t>Proposal 3</w:t>
            </w:r>
            <w:r>
              <w:rPr>
                <w:lang w:val="en-US"/>
              </w:rPr>
              <w:t>: Support “</w:t>
            </w:r>
            <w:r w:rsidRPr="00344B16">
              <w:rPr>
                <w:lang w:val="en-US"/>
              </w:rPr>
              <w:t>Option 3: Information corresponds to the arrival time of the first path</w:t>
            </w:r>
            <w:r>
              <w:rPr>
                <w:lang w:val="en-US"/>
              </w:rPr>
              <w:t>” as one candidate enhancement for DL-</w:t>
            </w:r>
            <w:proofErr w:type="spellStart"/>
            <w:r>
              <w:rPr>
                <w:lang w:val="en-US"/>
              </w:rPr>
              <w:t>AoD</w:t>
            </w:r>
            <w:proofErr w:type="spellEnd"/>
            <w:r>
              <w:rPr>
                <w:lang w:val="en-US"/>
              </w:rPr>
              <w:t xml:space="preserve">. </w:t>
            </w:r>
          </w:p>
          <w:p w14:paraId="29211084" w14:textId="77777777" w:rsidR="00F47F49" w:rsidRPr="00344B16" w:rsidRDefault="0063329F">
            <w:pPr>
              <w:rPr>
                <w:lang w:val="en-US"/>
              </w:rPr>
            </w:pPr>
            <w:r>
              <w:rPr>
                <w:b/>
                <w:bCs/>
                <w:lang w:val="en-US"/>
              </w:rPr>
              <w:lastRenderedPageBreak/>
              <w:t>Proposal 4</w:t>
            </w:r>
            <w:r>
              <w:rPr>
                <w:lang w:val="en-US"/>
              </w:rPr>
              <w:t>: For DL-</w:t>
            </w:r>
            <w:proofErr w:type="spellStart"/>
            <w:r>
              <w:rPr>
                <w:lang w:val="en-US"/>
              </w:rPr>
              <w:t>AoD</w:t>
            </w:r>
            <w:proofErr w:type="spellEnd"/>
            <w:r>
              <w:rPr>
                <w:lang w:val="en-US"/>
              </w:rPr>
              <w:t xml:space="preserve"> support reporting of multiple PRS resources per PRS resource set, with each resource being associated with time of arrival information.</w:t>
            </w:r>
          </w:p>
          <w:p w14:paraId="74837217" w14:textId="77777777" w:rsidR="00F47F49" w:rsidRPr="00344B16" w:rsidRDefault="00F47F49">
            <w:pPr>
              <w:pStyle w:val="Caption"/>
              <w:rPr>
                <w:i/>
                <w:lang w:val="en-US"/>
              </w:rPr>
            </w:pPr>
          </w:p>
        </w:tc>
      </w:tr>
      <w:tr w:rsidR="00F47F49" w14:paraId="3C1257BB" w14:textId="77777777">
        <w:tc>
          <w:tcPr>
            <w:tcW w:w="988" w:type="dxa"/>
          </w:tcPr>
          <w:p w14:paraId="729A6BF8" w14:textId="77777777" w:rsidR="00F47F49" w:rsidRDefault="00E513F0">
            <w:r>
              <w:lastRenderedPageBreak/>
              <w:fldChar w:fldCharType="begin"/>
            </w:r>
            <w:r w:rsidR="0063329F">
              <w:instrText xml:space="preserve"> REF _Ref68787940 \r \h </w:instrText>
            </w:r>
            <w:r>
              <w:fldChar w:fldCharType="separate"/>
            </w:r>
            <w:r w:rsidR="0063329F">
              <w:t>[11]</w:t>
            </w:r>
            <w:r>
              <w:fldChar w:fldCharType="end"/>
            </w:r>
          </w:p>
        </w:tc>
        <w:tc>
          <w:tcPr>
            <w:tcW w:w="8641" w:type="dxa"/>
          </w:tcPr>
          <w:p w14:paraId="292D0D32" w14:textId="77777777" w:rsidR="00F47F49" w:rsidRPr="00344B16" w:rsidRDefault="0063329F">
            <w:pPr>
              <w:spacing w:before="240"/>
              <w:rPr>
                <w:b/>
                <w:bCs/>
                <w:lang w:val="en-US"/>
              </w:rPr>
            </w:pPr>
            <w:r w:rsidRPr="00344B16">
              <w:rPr>
                <w:b/>
                <w:bCs/>
                <w:lang w:val="en-US"/>
              </w:rPr>
              <w:t xml:space="preserve">Proposal 1: Option 1 (PRS-RSRP) and Option 3 (arrival time) of the first path should be supported along with PRS-RSRP and arrival time reporting for </w:t>
            </w:r>
            <w:proofErr w:type="spellStart"/>
            <w:r w:rsidRPr="00344B16">
              <w:rPr>
                <w:b/>
                <w:bCs/>
                <w:lang w:val="en-US"/>
              </w:rPr>
              <w:t>additoinal</w:t>
            </w:r>
            <w:proofErr w:type="spellEnd"/>
            <w:r w:rsidRPr="00344B16">
              <w:rPr>
                <w:b/>
                <w:bCs/>
                <w:lang w:val="en-US"/>
              </w:rPr>
              <w:t xml:space="preserve"> path(s)</w:t>
            </w:r>
          </w:p>
          <w:p w14:paraId="405FF3A2" w14:textId="77777777" w:rsidR="00F47F49" w:rsidRPr="00344B16" w:rsidRDefault="00F47F49">
            <w:pPr>
              <w:rPr>
                <w:b/>
                <w:bCs/>
                <w:lang w:val="en-US"/>
              </w:rPr>
            </w:pPr>
          </w:p>
        </w:tc>
      </w:tr>
      <w:tr w:rsidR="00F47F49" w14:paraId="2CC444CC" w14:textId="77777777">
        <w:tc>
          <w:tcPr>
            <w:tcW w:w="988" w:type="dxa"/>
          </w:tcPr>
          <w:p w14:paraId="26BC7E85" w14:textId="77777777" w:rsidR="00F47F49" w:rsidRDefault="00E513F0">
            <w:r>
              <w:fldChar w:fldCharType="begin"/>
            </w:r>
            <w:r w:rsidR="0063329F">
              <w:instrText xml:space="preserve"> REF _Ref68789931 \r \h </w:instrText>
            </w:r>
            <w:r>
              <w:fldChar w:fldCharType="separate"/>
            </w:r>
            <w:r w:rsidR="0063329F">
              <w:t>[13]</w:t>
            </w:r>
            <w:r>
              <w:fldChar w:fldCharType="end"/>
            </w:r>
          </w:p>
        </w:tc>
        <w:tc>
          <w:tcPr>
            <w:tcW w:w="8641" w:type="dxa"/>
          </w:tcPr>
          <w:p w14:paraId="284E8923" w14:textId="77777777" w:rsidR="00F47F49" w:rsidRPr="00344B16" w:rsidRDefault="0063329F">
            <w:pPr>
              <w:rPr>
                <w:sz w:val="20"/>
                <w:szCs w:val="20"/>
                <w:lang w:val="en-US" w:eastAsia="zh-CN"/>
              </w:rPr>
            </w:pPr>
            <w:r w:rsidRPr="00344B16">
              <w:rPr>
                <w:b/>
                <w:bCs/>
                <w:sz w:val="20"/>
                <w:szCs w:val="20"/>
                <w:lang w:val="en-US" w:eastAsia="zh-CN"/>
              </w:rPr>
              <w:t>Proposal 2</w:t>
            </w:r>
            <w:r w:rsidRPr="00344B16">
              <w:rPr>
                <w:sz w:val="20"/>
                <w:szCs w:val="20"/>
                <w:lang w:val="en-US" w:eastAsia="zh-CN"/>
              </w:rPr>
              <w:t>: For both UE-based and UE-assisted methods of DL-</w:t>
            </w:r>
            <w:proofErr w:type="spellStart"/>
            <w:r w:rsidRPr="00344B16">
              <w:rPr>
                <w:sz w:val="20"/>
                <w:szCs w:val="20"/>
                <w:lang w:val="en-US" w:eastAsia="zh-CN"/>
              </w:rPr>
              <w:t>AoD</w:t>
            </w:r>
            <w:proofErr w:type="spellEnd"/>
            <w:r w:rsidRPr="00344B16">
              <w:rPr>
                <w:sz w:val="20"/>
                <w:szCs w:val="20"/>
                <w:lang w:val="en-US" w:eastAsia="zh-CN"/>
              </w:rPr>
              <w:t xml:space="preserve"> technique, the DL-PRS-RSRP is measured within a time window wherein the received power of paths out of the window, if any, are ignored.</w:t>
            </w:r>
          </w:p>
          <w:p w14:paraId="67EFCEDE" w14:textId="77777777" w:rsidR="00F47F49" w:rsidRPr="00344B16" w:rsidRDefault="0063329F">
            <w:pPr>
              <w:rPr>
                <w:sz w:val="20"/>
                <w:szCs w:val="20"/>
                <w:lang w:val="en-US" w:eastAsia="zh-CN"/>
              </w:rPr>
            </w:pPr>
            <w:r w:rsidRPr="00344B16">
              <w:rPr>
                <w:b/>
                <w:bCs/>
                <w:sz w:val="20"/>
                <w:szCs w:val="20"/>
                <w:lang w:val="en-US" w:eastAsia="zh-CN"/>
              </w:rPr>
              <w:t>Proposal 3</w:t>
            </w:r>
            <w:r w:rsidRPr="00344B16">
              <w:rPr>
                <w:sz w:val="20"/>
                <w:szCs w:val="20"/>
                <w:lang w:val="en-US" w:eastAsia="zh-CN"/>
              </w:rPr>
              <w:t>: For both UE-based and UE-assisted methods of DL-</w:t>
            </w:r>
            <w:proofErr w:type="spellStart"/>
            <w:r w:rsidRPr="00344B16">
              <w:rPr>
                <w:sz w:val="20"/>
                <w:szCs w:val="20"/>
                <w:lang w:val="en-US" w:eastAsia="zh-CN"/>
              </w:rPr>
              <w:t>AoD</w:t>
            </w:r>
            <w:proofErr w:type="spellEnd"/>
            <w:r w:rsidRPr="00344B16">
              <w:rPr>
                <w:sz w:val="20"/>
                <w:szCs w:val="20"/>
                <w:lang w:val="en-US" w:eastAsia="zh-CN"/>
              </w:rPr>
              <w:t xml:space="preserve"> technique, the relative power of the first detected path to the measured RSRP is also measured and reported.</w:t>
            </w:r>
          </w:p>
          <w:p w14:paraId="75DFFB9A" w14:textId="77777777" w:rsidR="00F47F49" w:rsidRPr="00344B16" w:rsidRDefault="00F47F49">
            <w:pPr>
              <w:spacing w:before="240"/>
              <w:rPr>
                <w:b/>
                <w:bCs/>
                <w:lang w:val="en-US"/>
              </w:rPr>
            </w:pPr>
          </w:p>
        </w:tc>
      </w:tr>
      <w:tr w:rsidR="00F47F49" w14:paraId="3B3056B5" w14:textId="77777777">
        <w:tc>
          <w:tcPr>
            <w:tcW w:w="988" w:type="dxa"/>
          </w:tcPr>
          <w:p w14:paraId="009017B6" w14:textId="77777777" w:rsidR="00F47F49" w:rsidRDefault="00E513F0">
            <w:r>
              <w:fldChar w:fldCharType="begin"/>
            </w:r>
            <w:r w:rsidR="0063329F">
              <w:instrText xml:space="preserve"> REF _Ref68790524 \r \h </w:instrText>
            </w:r>
            <w:r>
              <w:fldChar w:fldCharType="separate"/>
            </w:r>
            <w:r w:rsidR="0063329F">
              <w:t>[14]</w:t>
            </w:r>
            <w:r>
              <w:fldChar w:fldCharType="end"/>
            </w:r>
          </w:p>
        </w:tc>
        <w:tc>
          <w:tcPr>
            <w:tcW w:w="8641" w:type="dxa"/>
          </w:tcPr>
          <w:p w14:paraId="32EA4D2D" w14:textId="77777777" w:rsidR="00F47F49" w:rsidRPr="00344B16" w:rsidRDefault="0063329F">
            <w:pPr>
              <w:rPr>
                <w:b/>
                <w:bCs/>
                <w:i/>
                <w:iCs/>
                <w:lang w:val="en-US"/>
              </w:rPr>
            </w:pPr>
            <w:r>
              <w:rPr>
                <w:b/>
                <w:bCs/>
                <w:i/>
                <w:iCs/>
                <w:lang w:val="en-US"/>
              </w:rPr>
              <w:t>Proposal 1: Support enhancing the UE-A/UE-B DL-</w:t>
            </w:r>
            <w:proofErr w:type="spellStart"/>
            <w:r>
              <w:rPr>
                <w:b/>
                <w:bCs/>
                <w:i/>
                <w:iCs/>
                <w:lang w:val="en-US"/>
              </w:rPr>
              <w:t>AoD</w:t>
            </w:r>
            <w:proofErr w:type="spellEnd"/>
            <w:r>
              <w:rPr>
                <w:b/>
                <w:bCs/>
                <w:i/>
                <w:iCs/>
                <w:lang w:val="en-US"/>
              </w:rPr>
              <w:t xml:space="preserve"> method with UE measurements that provide phase-difference and Angle of Departure information related to the first arrival path (Option 2 &amp; 4):  </w:t>
            </w:r>
          </w:p>
          <w:p w14:paraId="619F89B1" w14:textId="77777777" w:rsidR="00F47F49" w:rsidRDefault="0063329F">
            <w:pPr>
              <w:pStyle w:val="ListParagraph"/>
              <w:numPr>
                <w:ilvl w:val="0"/>
                <w:numId w:val="24"/>
              </w:numPr>
              <w:contextualSpacing/>
              <w:rPr>
                <w:b/>
                <w:bCs/>
                <w:i/>
                <w:iCs/>
              </w:rPr>
            </w:pPr>
            <w:r>
              <w:rPr>
                <w:b/>
                <w:bCs/>
                <w:i/>
                <w:iCs/>
                <w:lang w:val="en-US"/>
              </w:rPr>
              <w:t xml:space="preserve">Assistance Data Enhancement: </w:t>
            </w:r>
          </w:p>
          <w:p w14:paraId="4072488B" w14:textId="77777777" w:rsidR="00F47F49" w:rsidRPr="00344B16" w:rsidRDefault="0063329F">
            <w:pPr>
              <w:pStyle w:val="ListParagraph"/>
              <w:numPr>
                <w:ilvl w:val="1"/>
                <w:numId w:val="24"/>
              </w:numPr>
              <w:contextualSpacing/>
              <w:rPr>
                <w:b/>
                <w:bCs/>
                <w:i/>
                <w:iCs/>
                <w:lang w:val="en-US"/>
              </w:rPr>
            </w:pPr>
            <w:proofErr w:type="spellStart"/>
            <w:r>
              <w:rPr>
                <w:b/>
                <w:bCs/>
                <w:i/>
                <w:iCs/>
                <w:lang w:val="en-US"/>
              </w:rPr>
              <w:t>gNBs</w:t>
            </w:r>
            <w:proofErr w:type="spellEnd"/>
            <w:r>
              <w:rPr>
                <w:b/>
                <w:bCs/>
                <w:i/>
                <w:iCs/>
                <w:lang w:val="en-US"/>
              </w:rPr>
              <w:t>’ antenna Configuration, PMI Codebook configuration &amp; their association to the transmitted PRS resources, PMI to DL-</w:t>
            </w:r>
            <w:proofErr w:type="spellStart"/>
            <w:r>
              <w:rPr>
                <w:b/>
                <w:bCs/>
                <w:i/>
                <w:iCs/>
                <w:lang w:val="en-US"/>
              </w:rPr>
              <w:t>AoD</w:t>
            </w:r>
            <w:proofErr w:type="spellEnd"/>
            <w:r>
              <w:rPr>
                <w:b/>
                <w:bCs/>
                <w:i/>
                <w:iCs/>
                <w:lang w:val="en-US"/>
              </w:rPr>
              <w:t xml:space="preserve"> Mapping Table (for UE-B). </w:t>
            </w:r>
          </w:p>
          <w:p w14:paraId="7B55DA9A" w14:textId="77777777" w:rsidR="00F47F49" w:rsidRDefault="0063329F">
            <w:pPr>
              <w:pStyle w:val="ListParagraph"/>
              <w:numPr>
                <w:ilvl w:val="0"/>
                <w:numId w:val="24"/>
              </w:numPr>
              <w:contextualSpacing/>
              <w:rPr>
                <w:b/>
                <w:bCs/>
                <w:i/>
                <w:iCs/>
              </w:rPr>
            </w:pPr>
            <w:r>
              <w:rPr>
                <w:b/>
                <w:bCs/>
                <w:i/>
                <w:iCs/>
                <w:lang w:val="en-US"/>
              </w:rPr>
              <w:t>UE Measurement Enhancement:</w:t>
            </w:r>
          </w:p>
          <w:p w14:paraId="27B04B8B" w14:textId="77777777" w:rsidR="00F47F49" w:rsidRPr="00344B16" w:rsidRDefault="0063329F">
            <w:pPr>
              <w:pStyle w:val="ListParagraph"/>
              <w:numPr>
                <w:ilvl w:val="1"/>
                <w:numId w:val="24"/>
              </w:numPr>
              <w:contextualSpacing/>
              <w:rPr>
                <w:b/>
                <w:bCs/>
                <w:i/>
                <w:iCs/>
                <w:lang w:val="en-US"/>
              </w:rPr>
            </w:pPr>
            <w:r>
              <w:rPr>
                <w:b/>
                <w:bCs/>
                <w:i/>
                <w:iCs/>
                <w:lang w:val="en-US"/>
              </w:rPr>
              <w:t>Support a UE measuring multiple single-port PRS resources, sweeping a PMI codebook across the measured ports and determining the PMI index that maximizes the power associated with the earliest arriving path.</w:t>
            </w:r>
          </w:p>
          <w:p w14:paraId="314EE83E" w14:textId="77777777" w:rsidR="00F47F49" w:rsidRPr="00344B16" w:rsidRDefault="00F47F49">
            <w:pPr>
              <w:rPr>
                <w:b/>
                <w:bCs/>
                <w:sz w:val="20"/>
                <w:szCs w:val="20"/>
                <w:lang w:val="en-US" w:eastAsia="zh-CN"/>
              </w:rPr>
            </w:pPr>
          </w:p>
        </w:tc>
      </w:tr>
      <w:tr w:rsidR="00F47F49" w14:paraId="41890B24" w14:textId="77777777">
        <w:tc>
          <w:tcPr>
            <w:tcW w:w="988" w:type="dxa"/>
          </w:tcPr>
          <w:p w14:paraId="487B42D5" w14:textId="77777777" w:rsidR="00F47F49" w:rsidRDefault="00E513F0">
            <w:r>
              <w:fldChar w:fldCharType="begin"/>
            </w:r>
            <w:r w:rsidR="0063329F">
              <w:instrText xml:space="preserve"> REF _Ref68795389 \r \h </w:instrText>
            </w:r>
            <w:r>
              <w:fldChar w:fldCharType="separate"/>
            </w:r>
            <w:r w:rsidR="0063329F">
              <w:t>[15]</w:t>
            </w:r>
            <w:r>
              <w:fldChar w:fldCharType="end"/>
            </w:r>
          </w:p>
        </w:tc>
        <w:tc>
          <w:tcPr>
            <w:tcW w:w="8641" w:type="dxa"/>
          </w:tcPr>
          <w:p w14:paraId="3BBFC07E" w14:textId="77777777" w:rsidR="00F47F49" w:rsidRPr="00344B16" w:rsidRDefault="0063329F">
            <w:pPr>
              <w:spacing w:after="120"/>
              <w:rPr>
                <w:rFonts w:eastAsia="DengXian"/>
                <w:b/>
                <w:i/>
                <w:lang w:val="en-US" w:eastAsia="zh-CN"/>
              </w:rPr>
            </w:pPr>
            <w:r w:rsidRPr="00344B16">
              <w:rPr>
                <w:b/>
                <w:i/>
                <w:lang w:val="en-US"/>
              </w:rPr>
              <w:t>Proposal 1: The DL PLRS-RSRP can be reported for the aggregate of all paths (as defined in Rel-16) or for the first arrival path only.</w:t>
            </w:r>
            <w:r w:rsidRPr="00344B16">
              <w:rPr>
                <w:rFonts w:eastAsia="DengXian" w:hint="eastAsia"/>
                <w:b/>
                <w:i/>
                <w:lang w:val="en-US"/>
              </w:rPr>
              <w:t xml:space="preserve"> </w:t>
            </w:r>
            <w:r w:rsidRPr="00344B16">
              <w:rPr>
                <w:rFonts w:eastAsia="DengXian"/>
                <w:b/>
                <w:i/>
                <w:lang w:val="en-US"/>
              </w:rPr>
              <w:t>A</w:t>
            </w:r>
            <w:r w:rsidRPr="00344B16">
              <w:rPr>
                <w:rFonts w:eastAsia="DengXian" w:hint="eastAsia"/>
                <w:b/>
                <w:i/>
                <w:lang w:val="en-US"/>
              </w:rPr>
              <w:t xml:space="preserve">n indicator of </w:t>
            </w:r>
            <w:r w:rsidRPr="00344B16">
              <w:rPr>
                <w:rFonts w:eastAsia="DengXian"/>
                <w:b/>
                <w:i/>
                <w:lang w:val="en-US"/>
              </w:rPr>
              <w:t>whether</w:t>
            </w:r>
            <w:r w:rsidRPr="00344B16">
              <w:rPr>
                <w:rFonts w:eastAsia="DengXian" w:hint="eastAsia"/>
                <w:b/>
                <w:i/>
                <w:lang w:val="en-US"/>
              </w:rPr>
              <w:t xml:space="preserve"> </w:t>
            </w:r>
            <w:r w:rsidRPr="00344B16">
              <w:rPr>
                <w:rFonts w:eastAsia="DengXian"/>
                <w:b/>
                <w:i/>
                <w:lang w:val="en-US"/>
              </w:rPr>
              <w:t xml:space="preserve">the report includes </w:t>
            </w:r>
            <w:r w:rsidRPr="00344B16">
              <w:rPr>
                <w:rFonts w:eastAsia="DengXian" w:hint="eastAsia"/>
                <w:b/>
                <w:i/>
                <w:lang w:val="en-US"/>
              </w:rPr>
              <w:t xml:space="preserve">all </w:t>
            </w:r>
            <w:proofErr w:type="gramStart"/>
            <w:r w:rsidRPr="00344B16">
              <w:rPr>
                <w:rFonts w:eastAsia="DengXian" w:hint="eastAsia"/>
                <w:b/>
                <w:i/>
                <w:lang w:val="en-US"/>
              </w:rPr>
              <w:t>paths</w:t>
            </w:r>
            <w:proofErr w:type="gramEnd"/>
            <w:r w:rsidRPr="00344B16">
              <w:rPr>
                <w:rFonts w:eastAsia="DengXian" w:hint="eastAsia"/>
                <w:b/>
                <w:i/>
                <w:lang w:val="en-US"/>
              </w:rPr>
              <w:t xml:space="preserve"> or first </w:t>
            </w:r>
            <w:r w:rsidRPr="00344B16">
              <w:rPr>
                <w:rFonts w:eastAsia="DengXian"/>
                <w:b/>
                <w:i/>
                <w:lang w:val="en-US"/>
              </w:rPr>
              <w:t xml:space="preserve">arrival </w:t>
            </w:r>
            <w:r w:rsidRPr="00344B16">
              <w:rPr>
                <w:rFonts w:eastAsia="DengXian" w:hint="eastAsia"/>
                <w:b/>
                <w:i/>
                <w:lang w:val="en-US"/>
              </w:rPr>
              <w:t>path</w:t>
            </w:r>
            <w:r w:rsidRPr="00344B16">
              <w:rPr>
                <w:rFonts w:eastAsia="DengXian"/>
                <w:b/>
                <w:i/>
                <w:lang w:val="en-US"/>
              </w:rPr>
              <w:t xml:space="preserve"> only </w:t>
            </w:r>
            <w:r w:rsidRPr="00344B16">
              <w:rPr>
                <w:rFonts w:eastAsia="DengXian" w:hint="eastAsia"/>
                <w:b/>
                <w:i/>
                <w:lang w:val="en-US"/>
              </w:rPr>
              <w:t>is supported.</w:t>
            </w:r>
          </w:p>
          <w:p w14:paraId="464876D1" w14:textId="77777777" w:rsidR="00F47F49" w:rsidRPr="00344B16" w:rsidRDefault="0063329F">
            <w:pPr>
              <w:spacing w:after="120"/>
              <w:rPr>
                <w:b/>
                <w:i/>
                <w:lang w:val="en-US"/>
              </w:rPr>
            </w:pPr>
            <w:r w:rsidRPr="00344B16">
              <w:rPr>
                <w:b/>
                <w:i/>
                <w:lang w:val="en-US"/>
              </w:rPr>
              <w:t xml:space="preserve">Proposal </w:t>
            </w:r>
            <w:r w:rsidRPr="00344B16">
              <w:rPr>
                <w:rFonts w:eastAsia="DengXian" w:hint="eastAsia"/>
                <w:b/>
                <w:i/>
                <w:lang w:val="en-US" w:eastAsia="zh-CN"/>
              </w:rPr>
              <w:t>4</w:t>
            </w:r>
            <w:r w:rsidRPr="00344B16">
              <w:rPr>
                <w:b/>
                <w:i/>
                <w:lang w:val="en-US"/>
              </w:rPr>
              <w:t xml:space="preserve">: When multiple PRS resources in a PRS resource set are received, the UE can report the measurements associated one single PRS resource ID corresponding to the </w:t>
            </w:r>
            <w:r w:rsidRPr="00344B16">
              <w:rPr>
                <w:rFonts w:eastAsia="DengXian" w:hint="eastAsia"/>
                <w:b/>
                <w:i/>
                <w:lang w:val="en-US" w:eastAsia="zh-CN"/>
              </w:rPr>
              <w:t xml:space="preserve">identified </w:t>
            </w:r>
            <w:r w:rsidRPr="00344B16">
              <w:rPr>
                <w:b/>
                <w:i/>
                <w:lang w:val="en-US"/>
              </w:rPr>
              <w:t>first arrival path</w:t>
            </w:r>
          </w:p>
          <w:p w14:paraId="65030FFB" w14:textId="77777777" w:rsidR="00F47F49" w:rsidRPr="00344B16" w:rsidRDefault="00F47F49">
            <w:pPr>
              <w:rPr>
                <w:b/>
                <w:bCs/>
                <w:i/>
                <w:iCs/>
                <w:lang w:val="en-US"/>
              </w:rPr>
            </w:pPr>
          </w:p>
        </w:tc>
      </w:tr>
      <w:tr w:rsidR="00F47F49" w14:paraId="0BD83AD5" w14:textId="77777777">
        <w:tc>
          <w:tcPr>
            <w:tcW w:w="988" w:type="dxa"/>
          </w:tcPr>
          <w:p w14:paraId="417D40B1" w14:textId="77777777" w:rsidR="00F47F49" w:rsidRDefault="00E513F0">
            <w:r>
              <w:fldChar w:fldCharType="begin"/>
            </w:r>
            <w:r w:rsidR="0063329F">
              <w:instrText xml:space="preserve"> REF _Ref68796140 \r \h </w:instrText>
            </w:r>
            <w:r>
              <w:fldChar w:fldCharType="separate"/>
            </w:r>
            <w:r w:rsidR="0063329F">
              <w:t>[16]</w:t>
            </w:r>
            <w:r>
              <w:fldChar w:fldCharType="end"/>
            </w:r>
          </w:p>
        </w:tc>
        <w:tc>
          <w:tcPr>
            <w:tcW w:w="8641" w:type="dxa"/>
          </w:tcPr>
          <w:p w14:paraId="7D278D41" w14:textId="77777777" w:rsidR="00F47F49" w:rsidRPr="00344B16" w:rsidRDefault="0063329F">
            <w:pPr>
              <w:rPr>
                <w:b/>
                <w:bCs/>
                <w:lang w:val="en-US"/>
              </w:rPr>
            </w:pPr>
            <w:r>
              <w:rPr>
                <w:b/>
                <w:bCs/>
                <w:lang w:val="en-US"/>
              </w:rPr>
              <w:t>Proposal 1: For both UE-based and UE-assisted DL-AOD, support UE to measure and report (for UE-assisted) information corresponds to complex value (amplitude and phase) of the first arriving path.</w:t>
            </w:r>
          </w:p>
          <w:p w14:paraId="7162F756" w14:textId="77777777" w:rsidR="00F47F49" w:rsidRPr="00176456" w:rsidRDefault="0063329F">
            <w:pPr>
              <w:rPr>
                <w:lang w:val="en-US" w:eastAsia="zh-CN"/>
              </w:rPr>
            </w:pPr>
            <w:r>
              <w:rPr>
                <w:b/>
                <w:bCs/>
                <w:lang w:val="en-US"/>
              </w:rPr>
              <w:t xml:space="preserve">Proposal 2: As an alternative, </w:t>
            </w:r>
            <w:proofErr w:type="gramStart"/>
            <w:r>
              <w:rPr>
                <w:b/>
                <w:bCs/>
                <w:lang w:val="en-US"/>
              </w:rPr>
              <w:t>For</w:t>
            </w:r>
            <w:proofErr w:type="gramEnd"/>
            <w:r>
              <w:rPr>
                <w:b/>
                <w:bCs/>
                <w:lang w:val="en-US"/>
              </w:rPr>
              <w:t xml:space="preserve"> both UE-based and UE-assisted DL-AOD, support UE to measure and report (for UE-assisted) information corresponds to PRS-RSRP of the first arriving path.</w:t>
            </w:r>
          </w:p>
          <w:p w14:paraId="7CB7A0D7" w14:textId="77777777" w:rsidR="00F47F49" w:rsidRPr="00344B16" w:rsidRDefault="0063329F">
            <w:pPr>
              <w:rPr>
                <w:lang w:val="en-US" w:eastAsia="zh-CN"/>
              </w:rPr>
            </w:pPr>
            <w:r>
              <w:rPr>
                <w:b/>
                <w:bCs/>
                <w:lang w:val="en-US"/>
              </w:rPr>
              <w:t>Proposal 3: Introduce a new measurement parameter and its definition related to the first arriving path.</w:t>
            </w:r>
          </w:p>
          <w:p w14:paraId="2BA24906" w14:textId="77777777" w:rsidR="00F47F49" w:rsidRPr="00344B16" w:rsidRDefault="00F47F49">
            <w:pPr>
              <w:spacing w:after="120"/>
              <w:rPr>
                <w:b/>
                <w:i/>
                <w:lang w:val="en-US"/>
              </w:rPr>
            </w:pPr>
          </w:p>
        </w:tc>
      </w:tr>
      <w:tr w:rsidR="00F47F49" w14:paraId="77C2734B" w14:textId="77777777">
        <w:tc>
          <w:tcPr>
            <w:tcW w:w="988" w:type="dxa"/>
          </w:tcPr>
          <w:p w14:paraId="0155B415" w14:textId="77777777" w:rsidR="00F47F49" w:rsidRDefault="00E513F0">
            <w:r>
              <w:fldChar w:fldCharType="begin"/>
            </w:r>
            <w:r w:rsidR="0063329F">
              <w:instrText xml:space="preserve"> REF _Ref68798262 \r \h </w:instrText>
            </w:r>
            <w:r>
              <w:fldChar w:fldCharType="separate"/>
            </w:r>
            <w:r w:rsidR="0063329F">
              <w:t>[18]</w:t>
            </w:r>
            <w:r>
              <w:fldChar w:fldCharType="end"/>
            </w:r>
          </w:p>
        </w:tc>
        <w:tc>
          <w:tcPr>
            <w:tcW w:w="8641" w:type="dxa"/>
          </w:tcPr>
          <w:p w14:paraId="4FEA2DAB" w14:textId="77777777" w:rsidR="00F47F49" w:rsidRPr="00344B16" w:rsidRDefault="0063329F">
            <w:pPr>
              <w:pStyle w:val="3GPPAgreements"/>
              <w:numPr>
                <w:ilvl w:val="0"/>
                <w:numId w:val="0"/>
              </w:numPr>
              <w:spacing w:after="180"/>
              <w:rPr>
                <w:b/>
                <w:i/>
                <w:lang w:val="en-US"/>
              </w:rPr>
            </w:pPr>
            <w:r w:rsidRPr="00344B16">
              <w:rPr>
                <w:b/>
                <w:i/>
                <w:lang w:val="en-US"/>
              </w:rPr>
              <w:t xml:space="preserve">Proposal </w:t>
            </w:r>
            <w:r w:rsidR="00E513F0">
              <w:rPr>
                <w:b/>
                <w:i/>
              </w:rPr>
              <w:fldChar w:fldCharType="begin"/>
            </w:r>
            <w:r w:rsidRPr="00344B16">
              <w:rPr>
                <w:b/>
                <w:i/>
                <w:lang w:val="en-US"/>
              </w:rPr>
              <w:instrText xml:space="preserve"> SEQ Proposal \* ARABIC </w:instrText>
            </w:r>
            <w:r w:rsidR="00E513F0">
              <w:rPr>
                <w:b/>
                <w:i/>
              </w:rPr>
              <w:fldChar w:fldCharType="separate"/>
            </w:r>
            <w:r w:rsidRPr="00344B16">
              <w:rPr>
                <w:b/>
                <w:i/>
                <w:lang w:val="en-US"/>
              </w:rPr>
              <w:t>1</w:t>
            </w:r>
            <w:r w:rsidR="00E513F0">
              <w:rPr>
                <w:b/>
                <w:i/>
              </w:rPr>
              <w:fldChar w:fldCharType="end"/>
            </w:r>
            <w:r w:rsidRPr="00344B16">
              <w:rPr>
                <w:b/>
                <w:i/>
                <w:lang w:val="en-US"/>
              </w:rPr>
              <w:t>:  Support only the following Option 1 for enhancing DL-</w:t>
            </w:r>
            <w:proofErr w:type="spellStart"/>
            <w:r w:rsidRPr="00344B16">
              <w:rPr>
                <w:b/>
                <w:i/>
                <w:lang w:val="en-US"/>
              </w:rPr>
              <w:t>AoD</w:t>
            </w:r>
            <w:proofErr w:type="spellEnd"/>
            <w:r w:rsidRPr="00344B16">
              <w:rPr>
                <w:b/>
                <w:i/>
                <w:lang w:val="en-US"/>
              </w:rPr>
              <w:t>.</w:t>
            </w:r>
          </w:p>
          <w:p w14:paraId="65E6E11F" w14:textId="77777777" w:rsidR="00F47F49" w:rsidRPr="00344B16" w:rsidRDefault="0063329F">
            <w:pPr>
              <w:pStyle w:val="3GPPAgreements"/>
              <w:numPr>
                <w:ilvl w:val="0"/>
                <w:numId w:val="25"/>
              </w:numPr>
              <w:spacing w:before="0" w:after="180" w:line="240" w:lineRule="auto"/>
              <w:rPr>
                <w:b/>
                <w:i/>
                <w:lang w:val="en-US"/>
              </w:rPr>
            </w:pPr>
            <w:r w:rsidRPr="00344B16">
              <w:rPr>
                <w:b/>
                <w:i/>
                <w:lang w:val="en-US"/>
              </w:rPr>
              <w:t>Option 1: Information corresponds to PRS-RSRP of the first arriving path.</w:t>
            </w:r>
          </w:p>
          <w:p w14:paraId="65574C0F" w14:textId="77777777" w:rsidR="00F47F49" w:rsidRPr="00344B16" w:rsidRDefault="0063329F">
            <w:pPr>
              <w:rPr>
                <w:lang w:val="en-US" w:eastAsia="zh-CN"/>
              </w:rPr>
            </w:pPr>
            <w:r w:rsidRPr="00344B16">
              <w:rPr>
                <w:b/>
                <w:i/>
                <w:lang w:val="en-US"/>
              </w:rPr>
              <w:lastRenderedPageBreak/>
              <w:t xml:space="preserve">Proposal </w:t>
            </w:r>
            <w:r w:rsidR="00E513F0">
              <w:rPr>
                <w:b/>
                <w:i/>
              </w:rPr>
              <w:fldChar w:fldCharType="begin"/>
            </w:r>
            <w:r w:rsidRPr="00344B16">
              <w:rPr>
                <w:b/>
                <w:i/>
                <w:lang w:val="en-US"/>
              </w:rPr>
              <w:instrText xml:space="preserve"> SEQ Proposal \* ARABIC </w:instrText>
            </w:r>
            <w:r w:rsidR="00E513F0">
              <w:rPr>
                <w:b/>
                <w:i/>
              </w:rPr>
              <w:fldChar w:fldCharType="separate"/>
            </w:r>
            <w:r w:rsidRPr="00344B16">
              <w:rPr>
                <w:b/>
                <w:i/>
                <w:lang w:val="en-US"/>
              </w:rPr>
              <w:t>2</w:t>
            </w:r>
            <w:r w:rsidR="00E513F0">
              <w:rPr>
                <w:b/>
                <w:i/>
              </w:rPr>
              <w:fldChar w:fldCharType="end"/>
            </w:r>
            <w:r w:rsidRPr="00344B16">
              <w:rPr>
                <w:b/>
                <w:i/>
                <w:lang w:val="en-US"/>
              </w:rPr>
              <w:t>: The first path across multiple PRS resources should be corresponding to the same TOA in the CIR.</w:t>
            </w:r>
          </w:p>
          <w:p w14:paraId="610DC792" w14:textId="77777777" w:rsidR="00F47F49" w:rsidRPr="00344B16" w:rsidRDefault="00F47F49">
            <w:pPr>
              <w:pStyle w:val="3GPPAgreements"/>
              <w:numPr>
                <w:ilvl w:val="0"/>
                <w:numId w:val="0"/>
              </w:numPr>
              <w:spacing w:before="0" w:after="180" w:line="240" w:lineRule="auto"/>
              <w:rPr>
                <w:b/>
                <w:i/>
                <w:lang w:val="en-US"/>
              </w:rPr>
            </w:pPr>
          </w:p>
          <w:p w14:paraId="68AE09FF" w14:textId="77777777" w:rsidR="00F47F49" w:rsidRPr="00344B16" w:rsidRDefault="00F47F49">
            <w:pPr>
              <w:rPr>
                <w:b/>
                <w:bCs/>
                <w:i/>
                <w:iCs/>
                <w:lang w:val="en-US"/>
              </w:rPr>
            </w:pPr>
          </w:p>
        </w:tc>
      </w:tr>
      <w:tr w:rsidR="00F47F49" w14:paraId="288DD562" w14:textId="77777777">
        <w:tc>
          <w:tcPr>
            <w:tcW w:w="988" w:type="dxa"/>
          </w:tcPr>
          <w:p w14:paraId="79CE0784" w14:textId="77777777" w:rsidR="00F47F49" w:rsidRDefault="00E513F0">
            <w:r>
              <w:lastRenderedPageBreak/>
              <w:fldChar w:fldCharType="begin"/>
            </w:r>
            <w:r w:rsidR="0063329F">
              <w:instrText xml:space="preserve"> REF _Ref68797312 \r \h </w:instrText>
            </w:r>
            <w:r>
              <w:fldChar w:fldCharType="separate"/>
            </w:r>
            <w:r w:rsidR="0063329F">
              <w:t>[20]</w:t>
            </w:r>
            <w:r>
              <w:fldChar w:fldCharType="end"/>
            </w:r>
          </w:p>
        </w:tc>
        <w:tc>
          <w:tcPr>
            <w:tcW w:w="8641" w:type="dxa"/>
          </w:tcPr>
          <w:p w14:paraId="70035C25" w14:textId="77777777" w:rsidR="00F47F49" w:rsidRDefault="0063329F" w:rsidP="004E1782">
            <w:pPr>
              <w:overflowPunct w:val="0"/>
              <w:adjustRightInd w:val="0"/>
              <w:spacing w:before="120" w:line="280" w:lineRule="atLeast"/>
              <w:ind w:leftChars="-5" w:left="-12"/>
              <w:rPr>
                <w:rFonts w:ascii="Times New Roman" w:hAnsi="Times New Roman"/>
                <w:b/>
                <w:i/>
                <w:szCs w:val="20"/>
              </w:rPr>
            </w:pPr>
            <w:r>
              <w:rPr>
                <w:rFonts w:ascii="Times New Roman" w:hAnsi="Times New Roman"/>
                <w:b/>
                <w:i/>
                <w:szCs w:val="20"/>
              </w:rPr>
              <w:t>Proposal 1:</w:t>
            </w:r>
          </w:p>
          <w:p w14:paraId="4BF2E7C2" w14:textId="77777777" w:rsidR="00F47F49" w:rsidRPr="00344B16" w:rsidRDefault="0063329F">
            <w:pPr>
              <w:pStyle w:val="ListParagraph"/>
              <w:numPr>
                <w:ilvl w:val="0"/>
                <w:numId w:val="26"/>
              </w:numPr>
              <w:overflowPunct w:val="0"/>
              <w:adjustRightInd w:val="0"/>
              <w:spacing w:before="120"/>
              <w:rPr>
                <w:rFonts w:ascii="Times New Roman" w:hAnsi="Times New Roman"/>
                <w:lang w:val="en-US"/>
              </w:rPr>
            </w:pPr>
            <w:r w:rsidRPr="00344B16">
              <w:rPr>
                <w:rFonts w:ascii="Times New Roman" w:hAnsi="Times New Roman"/>
                <w:lang w:val="en-US"/>
              </w:rPr>
              <w:t xml:space="preserve">RAN1 should discuss about additional elements to be reported to utilize beam index and followings </w:t>
            </w:r>
            <w:proofErr w:type="gramStart"/>
            <w:r w:rsidRPr="00344B16">
              <w:rPr>
                <w:rFonts w:ascii="Times New Roman" w:hAnsi="Times New Roman"/>
                <w:lang w:val="en-US"/>
              </w:rPr>
              <w:t>can might</w:t>
            </w:r>
            <w:proofErr w:type="gramEnd"/>
            <w:r w:rsidRPr="00344B16">
              <w:rPr>
                <w:rFonts w:ascii="Times New Roman" w:hAnsi="Times New Roman"/>
                <w:lang w:val="en-US"/>
              </w:rPr>
              <w:t xml:space="preserve"> be considered.</w:t>
            </w:r>
          </w:p>
          <w:p w14:paraId="40B1E21B" w14:textId="77777777" w:rsidR="00F47F49" w:rsidRPr="00344B16" w:rsidRDefault="0063329F">
            <w:pPr>
              <w:pStyle w:val="ListParagraph"/>
              <w:numPr>
                <w:ilvl w:val="1"/>
                <w:numId w:val="26"/>
              </w:numPr>
              <w:overflowPunct w:val="0"/>
              <w:adjustRightInd w:val="0"/>
              <w:spacing w:before="120"/>
              <w:rPr>
                <w:rFonts w:ascii="Times New Roman" w:hAnsi="Times New Roman"/>
                <w:lang w:val="en-US"/>
              </w:rPr>
            </w:pPr>
            <w:r w:rsidRPr="00344B16">
              <w:rPr>
                <w:lang w:val="en-US"/>
              </w:rPr>
              <w:t>Absolute angle values (azimuth and/or zenith) in GCS and/or LCS for each beam index.</w:t>
            </w:r>
          </w:p>
          <w:p w14:paraId="033BFD7B" w14:textId="77777777" w:rsidR="00F47F49" w:rsidRPr="00344B16" w:rsidRDefault="0063329F">
            <w:pPr>
              <w:pStyle w:val="ListParagraph"/>
              <w:numPr>
                <w:ilvl w:val="1"/>
                <w:numId w:val="26"/>
              </w:numPr>
              <w:overflowPunct w:val="0"/>
              <w:adjustRightInd w:val="0"/>
              <w:spacing w:before="120"/>
              <w:rPr>
                <w:lang w:val="en-US"/>
              </w:rPr>
            </w:pPr>
            <w:r w:rsidRPr="00344B16">
              <w:rPr>
                <w:lang w:val="en-US"/>
              </w:rPr>
              <w:t>Relative differential</w:t>
            </w:r>
            <w:r w:rsidRPr="00344B16">
              <w:rPr>
                <w:rFonts w:hint="eastAsia"/>
                <w:lang w:val="en-US"/>
              </w:rPr>
              <w:t xml:space="preserve"> </w:t>
            </w:r>
            <w:r w:rsidRPr="00344B16">
              <w:rPr>
                <w:lang w:val="en-US"/>
              </w:rPr>
              <w:t>values (azimuth and/or zenith) for the angle that used with the same beam index before</w:t>
            </w:r>
          </w:p>
          <w:p w14:paraId="2F77F8BA" w14:textId="77777777" w:rsidR="00F47F49" w:rsidRPr="00344B16" w:rsidRDefault="00F47F49">
            <w:pPr>
              <w:rPr>
                <w:b/>
                <w:bCs/>
                <w:i/>
                <w:iCs/>
                <w:lang w:val="en-US"/>
              </w:rPr>
            </w:pPr>
          </w:p>
        </w:tc>
      </w:tr>
      <w:tr w:rsidR="00F47F49" w14:paraId="5943FACB" w14:textId="77777777">
        <w:tc>
          <w:tcPr>
            <w:tcW w:w="988" w:type="dxa"/>
          </w:tcPr>
          <w:p w14:paraId="643FEAF7" w14:textId="77777777" w:rsidR="00F47F49" w:rsidRDefault="00E513F0">
            <w:r>
              <w:fldChar w:fldCharType="begin"/>
            </w:r>
            <w:r w:rsidR="0063329F">
              <w:instrText xml:space="preserve"> REF _Ref68797835 \r \h </w:instrText>
            </w:r>
            <w:r>
              <w:fldChar w:fldCharType="separate"/>
            </w:r>
            <w:r w:rsidR="0063329F">
              <w:t>[21]</w:t>
            </w:r>
            <w:r>
              <w:fldChar w:fldCharType="end"/>
            </w:r>
          </w:p>
        </w:tc>
        <w:tc>
          <w:tcPr>
            <w:tcW w:w="8641" w:type="dxa"/>
          </w:tcPr>
          <w:p w14:paraId="0325E1D2" w14:textId="77777777" w:rsidR="00F47F49" w:rsidRPr="00344B16" w:rsidRDefault="0063329F">
            <w:pPr>
              <w:rPr>
                <w:rFonts w:cstheme="minorHAnsi"/>
                <w:sz w:val="18"/>
                <w:szCs w:val="18"/>
                <w:lang w:val="en-US"/>
              </w:rPr>
            </w:pPr>
            <w:r w:rsidRPr="00344B16">
              <w:rPr>
                <w:rFonts w:cstheme="minorHAnsi"/>
                <w:b/>
                <w:sz w:val="18"/>
                <w:szCs w:val="18"/>
                <w:lang w:val="en-US"/>
              </w:rPr>
              <w:t>Proposal 3-1</w:t>
            </w:r>
            <w:r w:rsidRPr="00344B16">
              <w:rPr>
                <w:rFonts w:cstheme="minorHAnsi"/>
                <w:sz w:val="18"/>
                <w:szCs w:val="18"/>
                <w:lang w:val="en-US"/>
              </w:rPr>
              <w:t>: At least Option 1 “</w:t>
            </w:r>
            <w:r w:rsidRPr="00344B16">
              <w:rPr>
                <w:rFonts w:cstheme="minorHAnsi"/>
                <w:sz w:val="18"/>
                <w:szCs w:val="18"/>
                <w:lang w:val="en-US" w:eastAsia="zh-CN"/>
              </w:rPr>
              <w:t xml:space="preserve">Information corresponds to PRS-RSRP of the first arriving path” </w:t>
            </w:r>
            <w:r w:rsidRPr="00344B16">
              <w:rPr>
                <w:rFonts w:cstheme="minorHAnsi"/>
                <w:sz w:val="18"/>
                <w:szCs w:val="18"/>
                <w:lang w:val="en-US"/>
              </w:rPr>
              <w:t>is supported</w:t>
            </w:r>
          </w:p>
          <w:p w14:paraId="5F54F1D4" w14:textId="77777777" w:rsidR="00F47F49" w:rsidRPr="00344B16" w:rsidRDefault="0063329F">
            <w:pPr>
              <w:rPr>
                <w:rFonts w:cstheme="minorHAnsi"/>
                <w:sz w:val="18"/>
                <w:szCs w:val="18"/>
                <w:lang w:val="en-US"/>
              </w:rPr>
            </w:pPr>
            <w:r w:rsidRPr="00344B16">
              <w:rPr>
                <w:rFonts w:cstheme="minorHAnsi"/>
                <w:b/>
                <w:sz w:val="18"/>
                <w:szCs w:val="18"/>
                <w:lang w:val="en-US"/>
              </w:rPr>
              <w:t>Proposal 3-2</w:t>
            </w:r>
            <w:r w:rsidRPr="00344B16">
              <w:rPr>
                <w:rFonts w:cstheme="minorHAnsi"/>
                <w:sz w:val="18"/>
                <w:szCs w:val="18"/>
                <w:lang w:val="en-US"/>
              </w:rPr>
              <w:t>: FFS on Option 4 “</w:t>
            </w:r>
            <w:r w:rsidRPr="00344B16">
              <w:rPr>
                <w:rFonts w:cstheme="minorHAnsi"/>
                <w:sz w:val="18"/>
                <w:szCs w:val="18"/>
                <w:lang w:val="en-US" w:eastAsia="zh-CN"/>
              </w:rPr>
              <w:t xml:space="preserve">Information corresponds to phase of the CIR corresponding to the first arriving </w:t>
            </w:r>
            <w:proofErr w:type="gramStart"/>
            <w:r w:rsidRPr="00344B16">
              <w:rPr>
                <w:rFonts w:cstheme="minorHAnsi"/>
                <w:sz w:val="18"/>
                <w:szCs w:val="18"/>
                <w:lang w:val="en-US" w:eastAsia="zh-CN"/>
              </w:rPr>
              <w:t>path</w:t>
            </w:r>
            <w:r w:rsidRPr="00344B16">
              <w:rPr>
                <w:rFonts w:cstheme="minorHAnsi"/>
                <w:sz w:val="18"/>
                <w:szCs w:val="18"/>
                <w:lang w:val="en-US"/>
              </w:rPr>
              <w:t>“ for</w:t>
            </w:r>
            <w:proofErr w:type="gramEnd"/>
            <w:r w:rsidRPr="00344B16">
              <w:rPr>
                <w:rFonts w:cstheme="minorHAnsi"/>
                <w:sz w:val="18"/>
                <w:szCs w:val="18"/>
                <w:lang w:val="en-US"/>
              </w:rPr>
              <w:t xml:space="preserve"> the phase continuity maintenance during antenna switching</w:t>
            </w:r>
          </w:p>
          <w:p w14:paraId="58CE493A" w14:textId="77777777" w:rsidR="00F47F49" w:rsidRPr="00344B16" w:rsidRDefault="00F47F49">
            <w:pPr>
              <w:rPr>
                <w:rFonts w:cstheme="minorHAnsi"/>
                <w:sz w:val="18"/>
                <w:szCs w:val="18"/>
                <w:lang w:val="en-US"/>
              </w:rPr>
            </w:pPr>
          </w:p>
          <w:p w14:paraId="7CDC2689" w14:textId="77777777" w:rsidR="00F47F49" w:rsidRPr="00344B16" w:rsidRDefault="0063329F">
            <w:pPr>
              <w:rPr>
                <w:rFonts w:cstheme="minorHAnsi"/>
                <w:sz w:val="18"/>
                <w:szCs w:val="18"/>
                <w:lang w:val="en-US"/>
              </w:rPr>
            </w:pPr>
            <w:r w:rsidRPr="00344B16">
              <w:rPr>
                <w:rFonts w:cstheme="minorHAnsi"/>
                <w:b/>
                <w:sz w:val="18"/>
                <w:szCs w:val="18"/>
                <w:lang w:val="en-US"/>
              </w:rPr>
              <w:t>Proposal 3-3</w:t>
            </w:r>
            <w:r w:rsidRPr="00344B16">
              <w:rPr>
                <w:rFonts w:cstheme="minorHAnsi"/>
                <w:sz w:val="18"/>
                <w:szCs w:val="18"/>
                <w:lang w:val="en-US"/>
              </w:rPr>
              <w:t xml:space="preserve">: </w:t>
            </w:r>
            <w:r w:rsidRPr="00344B16">
              <w:rPr>
                <w:rFonts w:cstheme="minorHAnsi" w:hint="eastAsia"/>
                <w:sz w:val="18"/>
                <w:szCs w:val="18"/>
                <w:lang w:val="en-US"/>
              </w:rPr>
              <w:t xml:space="preserve">For </w:t>
            </w:r>
            <w:r w:rsidRPr="00344B16">
              <w:rPr>
                <w:rFonts w:cstheme="minorHAnsi"/>
                <w:sz w:val="18"/>
                <w:szCs w:val="18"/>
                <w:lang w:val="en-US"/>
              </w:rPr>
              <w:t xml:space="preserve">Option 1, when </w:t>
            </w:r>
            <w:r w:rsidRPr="00344B16">
              <w:rPr>
                <w:sz w:val="18"/>
                <w:szCs w:val="18"/>
                <w:lang w:val="en-US"/>
              </w:rPr>
              <w:t>the measurement is conducted in time domain (pre-FFT) after CIR is derived, the “measurement window” containing the first path in each beam (DL-PRS resource) may need to be aligned, which is a fixed measurement window across beams.</w:t>
            </w:r>
          </w:p>
          <w:p w14:paraId="24BF4843" w14:textId="77777777" w:rsidR="00F47F49" w:rsidRPr="00344B16" w:rsidRDefault="00F47F49">
            <w:pPr>
              <w:rPr>
                <w:b/>
                <w:bCs/>
                <w:i/>
                <w:iCs/>
                <w:lang w:val="en-US"/>
              </w:rPr>
            </w:pPr>
          </w:p>
        </w:tc>
      </w:tr>
      <w:tr w:rsidR="00F47F49" w14:paraId="70498D2F" w14:textId="77777777">
        <w:tc>
          <w:tcPr>
            <w:tcW w:w="988" w:type="dxa"/>
          </w:tcPr>
          <w:p w14:paraId="1FF93063" w14:textId="77777777" w:rsidR="00F47F49" w:rsidRDefault="00E513F0">
            <w:r>
              <w:fldChar w:fldCharType="begin"/>
            </w:r>
            <w:r w:rsidR="0063329F">
              <w:instrText xml:space="preserve"> REF _Ref68798004 \r \h </w:instrText>
            </w:r>
            <w:r>
              <w:fldChar w:fldCharType="separate"/>
            </w:r>
            <w:r w:rsidR="0063329F">
              <w:t>[22]</w:t>
            </w:r>
            <w:r>
              <w:fldChar w:fldCharType="end"/>
            </w:r>
          </w:p>
        </w:tc>
        <w:tc>
          <w:tcPr>
            <w:tcW w:w="8641" w:type="dxa"/>
          </w:tcPr>
          <w:p w14:paraId="35C21C5C" w14:textId="77777777" w:rsidR="00F47F49" w:rsidRPr="00344B16" w:rsidRDefault="0063329F">
            <w:pPr>
              <w:ind w:left="1418" w:hanging="1417"/>
              <w:rPr>
                <w:b/>
                <w:bCs/>
                <w:lang w:val="en-US"/>
              </w:rPr>
            </w:pPr>
            <w:r w:rsidRPr="00344B16">
              <w:rPr>
                <w:b/>
                <w:bCs/>
                <w:lang w:val="en-US"/>
              </w:rPr>
              <w:t>Proposal 2:</w:t>
            </w:r>
            <w:r w:rsidRPr="00344B16">
              <w:rPr>
                <w:b/>
                <w:bCs/>
                <w:lang w:val="en-US"/>
              </w:rPr>
              <w:tab/>
              <w:t xml:space="preserve">To improve the </w:t>
            </w:r>
            <w:r w:rsidRPr="00344B16">
              <w:rPr>
                <w:b/>
                <w:lang w:val="en-US"/>
              </w:rPr>
              <w:t>DL-</w:t>
            </w:r>
            <w:proofErr w:type="spellStart"/>
            <w:r w:rsidRPr="00344B16">
              <w:rPr>
                <w:b/>
                <w:bCs/>
                <w:lang w:val="en-US"/>
              </w:rPr>
              <w:t>AoD</w:t>
            </w:r>
            <w:proofErr w:type="spellEnd"/>
            <w:r w:rsidRPr="00344B16">
              <w:rPr>
                <w:b/>
                <w:bCs/>
                <w:lang w:val="en-US"/>
              </w:rPr>
              <w:t xml:space="preserve"> accuracy in UE-assisted mode, support enhanced UE measurements and reporting by considering the following: </w:t>
            </w:r>
          </w:p>
          <w:p w14:paraId="72C6B974" w14:textId="77777777" w:rsidR="00F47F49" w:rsidRPr="00344B16" w:rsidRDefault="0063329F">
            <w:pPr>
              <w:pStyle w:val="ListParagraph"/>
              <w:numPr>
                <w:ilvl w:val="0"/>
                <w:numId w:val="27"/>
              </w:numPr>
              <w:adjustRightInd w:val="0"/>
              <w:snapToGrid w:val="0"/>
              <w:spacing w:after="120"/>
              <w:rPr>
                <w:b/>
                <w:bCs/>
                <w:lang w:val="en-US"/>
              </w:rPr>
            </w:pPr>
            <w:r w:rsidRPr="00344B16">
              <w:rPr>
                <w:b/>
                <w:bCs/>
                <w:lang w:val="en-US"/>
              </w:rPr>
              <w:t xml:space="preserve">The UE estimates the delay of the first arriving path of several PRS resources per TRP </w:t>
            </w:r>
          </w:p>
          <w:p w14:paraId="4CC594A5" w14:textId="77777777" w:rsidR="00F47F49" w:rsidRPr="00344B16" w:rsidRDefault="0063329F">
            <w:pPr>
              <w:pStyle w:val="ListParagraph"/>
              <w:numPr>
                <w:ilvl w:val="0"/>
                <w:numId w:val="27"/>
              </w:numPr>
              <w:adjustRightInd w:val="0"/>
              <w:snapToGrid w:val="0"/>
              <w:spacing w:after="120"/>
              <w:rPr>
                <w:b/>
                <w:bCs/>
                <w:lang w:val="en-US"/>
              </w:rPr>
            </w:pPr>
            <w:r w:rsidRPr="00344B16">
              <w:rPr>
                <w:b/>
                <w:bCs/>
                <w:lang w:val="en-US"/>
              </w:rPr>
              <w:t xml:space="preserve">The UE may select a common </w:t>
            </w:r>
            <w:proofErr w:type="spellStart"/>
            <w:r w:rsidRPr="00344B16">
              <w:rPr>
                <w:b/>
                <w:bCs/>
                <w:lang w:val="en-US"/>
              </w:rPr>
              <w:t>ToA</w:t>
            </w:r>
            <w:proofErr w:type="spellEnd"/>
            <w:r w:rsidRPr="00344B16">
              <w:rPr>
                <w:b/>
                <w:bCs/>
                <w:lang w:val="en-US"/>
              </w:rPr>
              <w:t xml:space="preserve"> per TRP for the first arriving path  </w:t>
            </w:r>
          </w:p>
          <w:p w14:paraId="52E4615F" w14:textId="77777777" w:rsidR="00F47F49" w:rsidRDefault="0063329F">
            <w:pPr>
              <w:pStyle w:val="ListParagraph"/>
              <w:numPr>
                <w:ilvl w:val="0"/>
                <w:numId w:val="27"/>
              </w:numPr>
              <w:adjustRightInd w:val="0"/>
              <w:snapToGrid w:val="0"/>
              <w:spacing w:after="120"/>
              <w:rPr>
                <w:b/>
                <w:bCs/>
              </w:rPr>
            </w:pPr>
            <w:r w:rsidRPr="00344B16">
              <w:rPr>
                <w:b/>
                <w:bCs/>
                <w:lang w:val="en-US"/>
              </w:rPr>
              <w:t xml:space="preserve">For the CIR value related to the common </w:t>
            </w:r>
            <w:proofErr w:type="spellStart"/>
            <w:r w:rsidRPr="00344B16">
              <w:rPr>
                <w:b/>
                <w:bCs/>
                <w:lang w:val="en-US"/>
              </w:rPr>
              <w:t>ToA</w:t>
            </w:r>
            <w:proofErr w:type="spellEnd"/>
            <w:r w:rsidRPr="00344B16">
              <w:rPr>
                <w:b/>
                <w:bCs/>
                <w:lang w:val="en-US"/>
              </w:rPr>
              <w:t xml:space="preserve"> the UE shall report the relative phase (or the magnitude and phase or the I/Q component of the first arriving path. </w:t>
            </w:r>
            <w:r>
              <w:rPr>
                <w:b/>
                <w:bCs/>
              </w:rPr>
              <w:t>This combines Options 1, 3 and 4 (or Options 3 and 5)</w:t>
            </w:r>
          </w:p>
          <w:p w14:paraId="1E7854C7" w14:textId="77777777" w:rsidR="00F47F49" w:rsidRPr="00344B16" w:rsidRDefault="0063329F">
            <w:pPr>
              <w:ind w:left="1418" w:hanging="1417"/>
              <w:rPr>
                <w:b/>
                <w:bCs/>
                <w:lang w:val="en-US"/>
              </w:rPr>
            </w:pPr>
            <w:r w:rsidRPr="00344B16">
              <w:rPr>
                <w:b/>
                <w:bCs/>
                <w:lang w:val="en-US"/>
              </w:rPr>
              <w:t>Proposal 3:</w:t>
            </w:r>
            <w:r w:rsidRPr="00344B16">
              <w:rPr>
                <w:b/>
                <w:bCs/>
                <w:lang w:val="en-US"/>
              </w:rPr>
              <w:tab/>
              <w:t>For UE-assisted mode, support reporting N samples of the (complex valued) CIR including the first arriving path.</w:t>
            </w:r>
          </w:p>
          <w:p w14:paraId="095912EA" w14:textId="77777777" w:rsidR="00F47F49" w:rsidRDefault="0063329F">
            <w:pPr>
              <w:pStyle w:val="ListParagraph"/>
              <w:numPr>
                <w:ilvl w:val="0"/>
                <w:numId w:val="28"/>
              </w:numPr>
              <w:adjustRightInd w:val="0"/>
              <w:snapToGrid w:val="0"/>
              <w:spacing w:after="120"/>
              <w:rPr>
                <w:b/>
                <w:bCs/>
              </w:rPr>
            </w:pPr>
            <w:r>
              <w:rPr>
                <w:b/>
                <w:bCs/>
              </w:rPr>
              <w:t>FFS: values of N</w:t>
            </w:r>
          </w:p>
          <w:p w14:paraId="39374C76" w14:textId="77777777" w:rsidR="00F47F49" w:rsidRDefault="00F47F49">
            <w:pPr>
              <w:adjustRightInd w:val="0"/>
              <w:snapToGrid w:val="0"/>
              <w:spacing w:after="120"/>
              <w:rPr>
                <w:b/>
                <w:bCs/>
              </w:rPr>
            </w:pPr>
          </w:p>
          <w:p w14:paraId="197D2037" w14:textId="77777777" w:rsidR="00F47F49" w:rsidRDefault="00F47F49">
            <w:pPr>
              <w:rPr>
                <w:rFonts w:cstheme="minorHAnsi"/>
                <w:b/>
                <w:sz w:val="18"/>
                <w:szCs w:val="18"/>
              </w:rPr>
            </w:pPr>
          </w:p>
        </w:tc>
      </w:tr>
      <w:tr w:rsidR="00F47F49" w14:paraId="3B809813" w14:textId="77777777">
        <w:tc>
          <w:tcPr>
            <w:tcW w:w="988" w:type="dxa"/>
          </w:tcPr>
          <w:p w14:paraId="50BA2E8C" w14:textId="77777777" w:rsidR="00F47F49" w:rsidRDefault="00E513F0">
            <w:r>
              <w:fldChar w:fldCharType="begin"/>
            </w:r>
            <w:r w:rsidR="0063329F">
              <w:instrText xml:space="preserve"> REF _Ref68798136 \r \h </w:instrText>
            </w:r>
            <w:r>
              <w:fldChar w:fldCharType="separate"/>
            </w:r>
            <w:r w:rsidR="0063329F">
              <w:t>[23]</w:t>
            </w:r>
            <w:r>
              <w:fldChar w:fldCharType="end"/>
            </w:r>
          </w:p>
        </w:tc>
        <w:tc>
          <w:tcPr>
            <w:tcW w:w="8641" w:type="dxa"/>
          </w:tcPr>
          <w:p w14:paraId="11988F0C" w14:textId="77777777" w:rsidR="00F47F49" w:rsidRPr="00344B16" w:rsidRDefault="0063329F">
            <w:pPr>
              <w:rPr>
                <w:lang w:val="en-US" w:eastAsia="zh-CN"/>
              </w:rPr>
            </w:pPr>
            <w:r>
              <w:rPr>
                <w:b/>
                <w:bCs/>
                <w:lang w:val="en-US" w:eastAsia="zh-CN"/>
              </w:rPr>
              <w:t xml:space="preserve">Proposal 2.1: </w:t>
            </w:r>
            <w:r>
              <w:rPr>
                <w:lang w:val="en-US" w:eastAsia="zh-CN"/>
              </w:rPr>
              <w:t>The standards should support reporting of DL-</w:t>
            </w:r>
            <w:proofErr w:type="spellStart"/>
            <w:r>
              <w:rPr>
                <w:lang w:val="en-US" w:eastAsia="zh-CN"/>
              </w:rPr>
              <w:t>AoD</w:t>
            </w:r>
            <w:proofErr w:type="spellEnd"/>
            <w:r>
              <w:rPr>
                <w:lang w:val="en-US" w:eastAsia="zh-CN"/>
              </w:rPr>
              <w:t xml:space="preserve"> along with </w:t>
            </w:r>
            <w:proofErr w:type="spellStart"/>
            <w:r>
              <w:rPr>
                <w:lang w:val="en-US" w:eastAsia="zh-CN"/>
              </w:rPr>
              <w:t>ToA</w:t>
            </w:r>
            <w:proofErr w:type="spellEnd"/>
            <w:r>
              <w:rPr>
                <w:lang w:val="en-US" w:eastAsia="zh-CN"/>
              </w:rPr>
              <w:t xml:space="preserve"> and power of the first path for configured resources.</w:t>
            </w:r>
          </w:p>
          <w:p w14:paraId="24B47F33" w14:textId="77777777" w:rsidR="00F47F49" w:rsidRPr="00344B16" w:rsidRDefault="00F47F49">
            <w:pPr>
              <w:ind w:left="1418" w:hanging="1417"/>
              <w:rPr>
                <w:b/>
                <w:bCs/>
                <w:lang w:val="en-US"/>
              </w:rPr>
            </w:pPr>
          </w:p>
        </w:tc>
      </w:tr>
      <w:tr w:rsidR="00F47F49" w14:paraId="10C6419D" w14:textId="77777777">
        <w:tc>
          <w:tcPr>
            <w:tcW w:w="988" w:type="dxa"/>
          </w:tcPr>
          <w:p w14:paraId="4F56F4DB" w14:textId="77777777" w:rsidR="00F47F49" w:rsidRDefault="00E513F0">
            <w:r>
              <w:fldChar w:fldCharType="begin"/>
            </w:r>
            <w:r w:rsidR="0063329F">
              <w:instrText xml:space="preserve"> REF _Ref68798756 \r \h </w:instrText>
            </w:r>
            <w:r>
              <w:fldChar w:fldCharType="separate"/>
            </w:r>
            <w:r w:rsidR="0063329F">
              <w:t>[24]</w:t>
            </w:r>
            <w:r>
              <w:fldChar w:fldCharType="end"/>
            </w:r>
          </w:p>
        </w:tc>
        <w:tc>
          <w:tcPr>
            <w:tcW w:w="8641" w:type="dxa"/>
          </w:tcPr>
          <w:p w14:paraId="55FC5B3C" w14:textId="77777777" w:rsidR="00F47F49" w:rsidRPr="00344B16" w:rsidRDefault="0063329F">
            <w:pPr>
              <w:rPr>
                <w:b/>
                <w:bCs/>
                <w:lang w:val="en-US" w:eastAsia="zh-CN"/>
              </w:rPr>
            </w:pPr>
            <w:r>
              <w:rPr>
                <w:b/>
                <w:bCs/>
                <w:lang w:val="en-US" w:eastAsia="zh-CN"/>
              </w:rPr>
              <w:t>Proposal 1</w:t>
            </w:r>
            <w:r>
              <w:rPr>
                <w:b/>
                <w:bCs/>
                <w:lang w:val="en-US" w:eastAsia="zh-CN"/>
              </w:rPr>
              <w:tab/>
              <w:t>Define a DL PRS peak-RSRP measurement for the power of a specific peak in the channel impulse response of a received DL-PRS resource.</w:t>
            </w:r>
          </w:p>
          <w:p w14:paraId="4D44F94B" w14:textId="77777777" w:rsidR="00F47F49" w:rsidRPr="00344B16" w:rsidRDefault="0063329F">
            <w:pPr>
              <w:rPr>
                <w:b/>
                <w:bCs/>
                <w:lang w:val="en-US" w:eastAsia="zh-CN"/>
              </w:rPr>
            </w:pPr>
            <w:r>
              <w:rPr>
                <w:b/>
                <w:bCs/>
                <w:lang w:val="en-US" w:eastAsia="zh-CN"/>
              </w:rPr>
              <w:t>Proposal 2</w:t>
            </w:r>
            <w:r>
              <w:rPr>
                <w:b/>
                <w:bCs/>
                <w:lang w:val="en-US" w:eastAsia="zh-CN"/>
              </w:rPr>
              <w:tab/>
              <w:t>Include the DL PRS peak-RSRP in the NR DL-</w:t>
            </w:r>
            <w:proofErr w:type="spellStart"/>
            <w:r>
              <w:rPr>
                <w:b/>
                <w:bCs/>
                <w:lang w:val="en-US" w:eastAsia="zh-CN"/>
              </w:rPr>
              <w:t>AoD</w:t>
            </w:r>
            <w:proofErr w:type="spellEnd"/>
            <w:r>
              <w:rPr>
                <w:b/>
                <w:bCs/>
                <w:lang w:val="en-US" w:eastAsia="zh-CN"/>
              </w:rPr>
              <w:t xml:space="preserve"> Location Information alongside the existing DL PRS RSRP measurement.</w:t>
            </w:r>
          </w:p>
          <w:p w14:paraId="6A1C8CAF" w14:textId="77777777" w:rsidR="00F47F49" w:rsidRPr="00176456" w:rsidRDefault="0063329F">
            <w:pPr>
              <w:rPr>
                <w:b/>
                <w:bCs/>
                <w:lang w:val="en-US" w:eastAsia="zh-CN"/>
              </w:rPr>
            </w:pPr>
            <w:r>
              <w:rPr>
                <w:b/>
                <w:bCs/>
                <w:lang w:val="en-US" w:eastAsia="zh-CN"/>
              </w:rPr>
              <w:t>Proposal 3</w:t>
            </w:r>
            <w:r>
              <w:rPr>
                <w:b/>
                <w:bCs/>
                <w:lang w:val="en-US" w:eastAsia="zh-CN"/>
              </w:rPr>
              <w:tab/>
              <w:t xml:space="preserve">DL PRS-RSRP is also present in the signal measurement reports in LPP for DL-TDOA and multi RTT. Also here, the DL PRS peak-RSRP should be included alongside the existing DL PRS RSRP </w:t>
            </w:r>
            <w:proofErr w:type="spellStart"/>
            <w:proofErr w:type="gramStart"/>
            <w:r>
              <w:rPr>
                <w:b/>
                <w:bCs/>
                <w:lang w:val="en-US" w:eastAsia="zh-CN"/>
              </w:rPr>
              <w:t>measurement.Include</w:t>
            </w:r>
            <w:proofErr w:type="spellEnd"/>
            <w:proofErr w:type="gramEnd"/>
            <w:r>
              <w:rPr>
                <w:b/>
                <w:bCs/>
                <w:lang w:val="en-US" w:eastAsia="zh-CN"/>
              </w:rPr>
              <w:t xml:space="preserve"> the DL PRS peak-RSRP in </w:t>
            </w:r>
            <w:r>
              <w:rPr>
                <w:b/>
                <w:bCs/>
                <w:lang w:val="en-US" w:eastAsia="zh-CN"/>
              </w:rPr>
              <w:lastRenderedPageBreak/>
              <w:t>the NR DL-TDOA and in the NR multi-RTT Location Information alongside the existing DL PRS RSRP measurement.</w:t>
            </w:r>
          </w:p>
          <w:p w14:paraId="644DF8A1" w14:textId="77777777" w:rsidR="00F47F49" w:rsidRPr="00344B16" w:rsidRDefault="0063329F">
            <w:pPr>
              <w:rPr>
                <w:b/>
                <w:bCs/>
                <w:lang w:val="en-US" w:eastAsia="zh-CN"/>
              </w:rPr>
            </w:pPr>
            <w:r>
              <w:rPr>
                <w:b/>
                <w:bCs/>
                <w:lang w:val="en-US" w:eastAsia="zh-CN"/>
              </w:rPr>
              <w:t>Proposal 4</w:t>
            </w:r>
            <w:r>
              <w:rPr>
                <w:b/>
                <w:bCs/>
                <w:lang w:val="en-US" w:eastAsia="zh-CN"/>
              </w:rPr>
              <w:tab/>
              <w:t>Include the DL PRS peak-RSRP in the NR DL-TDOA and multi RTT Location Information alongside the existing DL PRS RSTD measurement.</w:t>
            </w:r>
          </w:p>
          <w:p w14:paraId="1E481746" w14:textId="77777777" w:rsidR="00F47F49" w:rsidRPr="00344B16" w:rsidRDefault="0063329F">
            <w:pPr>
              <w:rPr>
                <w:b/>
                <w:bCs/>
                <w:lang w:val="en-US" w:eastAsia="zh-CN"/>
              </w:rPr>
            </w:pPr>
            <w:r>
              <w:rPr>
                <w:b/>
                <w:bCs/>
                <w:lang w:val="en-US" w:eastAsia="zh-CN"/>
              </w:rPr>
              <w:t>Proposal 5</w:t>
            </w:r>
            <w:r>
              <w:rPr>
                <w:b/>
                <w:bCs/>
                <w:lang w:val="en-US" w:eastAsia="zh-CN"/>
              </w:rPr>
              <w:tab/>
              <w:t>The UE shall report the DL PRS Peak-RSRP and the corresponding DL PRS Resource ID for each additional path in the RSTD and UE Rx-Tx time difference measurements.</w:t>
            </w:r>
          </w:p>
          <w:p w14:paraId="4EB1A9A7" w14:textId="77777777" w:rsidR="00F47F49" w:rsidRPr="00344B16" w:rsidRDefault="0063329F">
            <w:pPr>
              <w:rPr>
                <w:b/>
                <w:bCs/>
                <w:lang w:val="en-US" w:eastAsia="zh-CN"/>
              </w:rPr>
            </w:pPr>
            <w:r>
              <w:rPr>
                <w:b/>
                <w:bCs/>
                <w:lang w:val="en-US" w:eastAsia="zh-CN"/>
              </w:rPr>
              <w:t>Proposal 6</w:t>
            </w:r>
            <w:r>
              <w:rPr>
                <w:b/>
                <w:bCs/>
                <w:lang w:val="en-US" w:eastAsia="zh-CN"/>
              </w:rPr>
              <w:tab/>
              <w:t>The UE shall report the strongest detected paths as additional paths (</w:t>
            </w:r>
            <w:proofErr w:type="gramStart"/>
            <w:r>
              <w:rPr>
                <w:b/>
                <w:bCs/>
                <w:lang w:val="en-US" w:eastAsia="zh-CN"/>
              </w:rPr>
              <w:t>i.e.</w:t>
            </w:r>
            <w:proofErr w:type="gramEnd"/>
            <w:r>
              <w:rPr>
                <w:b/>
                <w:bCs/>
                <w:lang w:val="en-US" w:eastAsia="zh-CN"/>
              </w:rPr>
              <w:t xml:space="preserve"> in addition to the first path).</w:t>
            </w:r>
          </w:p>
        </w:tc>
      </w:tr>
    </w:tbl>
    <w:p w14:paraId="20CFE4A0" w14:textId="77777777" w:rsidR="00F47F49" w:rsidRDefault="00F47F49">
      <w:pPr>
        <w:pStyle w:val="Proposal"/>
      </w:pPr>
    </w:p>
    <w:p w14:paraId="628297A1" w14:textId="77777777" w:rsidR="00F47F49" w:rsidRDefault="0063329F">
      <w:r>
        <w:t xml:space="preserve">Based on the proposals submitted in contributions, there are a majority of companies supporting the first-path RSRP reporting enhancement (option 1) and the first path TOA reporting enhancement (option 3). Options 2,4, and 5 have also been supported, albeit by fewer companies. </w:t>
      </w:r>
    </w:p>
    <w:p w14:paraId="46FFDC98" w14:textId="77777777" w:rsidR="00F47F49" w:rsidRDefault="00F47F49"/>
    <w:p w14:paraId="60BE9CA4" w14:textId="77777777" w:rsidR="00F47F49" w:rsidRDefault="0063329F">
      <w:r>
        <w:t xml:space="preserve">In the first round, of discussion, I would like to check with the group what options are supported and perhaps more importantly, what options are not supported by companies, to see if all options need to be supported or if some downselection is possible. </w:t>
      </w:r>
    </w:p>
    <w:p w14:paraId="0B8C2F3A" w14:textId="77777777" w:rsidR="00F47F49" w:rsidRDefault="00F47F49"/>
    <w:p w14:paraId="1BFC69E9" w14:textId="77777777" w:rsidR="00F47F49" w:rsidRDefault="0063329F">
      <w:pPr>
        <w:rPr>
          <w:rFonts w:ascii="Arial" w:hAnsi="Arial"/>
          <w:b/>
          <w:bCs/>
        </w:rPr>
      </w:pPr>
      <w:r>
        <w:rPr>
          <w:rFonts w:ascii="Arial" w:hAnsi="Arial"/>
          <w:b/>
          <w:bCs/>
        </w:rPr>
        <w:t>Proposal 1.1:</w:t>
      </w:r>
    </w:p>
    <w:p w14:paraId="3D77DF12" w14:textId="77777777" w:rsidR="00F47F49" w:rsidRDefault="00F47F49"/>
    <w:p w14:paraId="3AB57DB2" w14:textId="77777777" w:rsidR="00F47F49" w:rsidRDefault="0063329F">
      <w:pPr>
        <w:pStyle w:val="Proposal"/>
        <w:ind w:left="360"/>
      </w:pPr>
      <w:r>
        <w:t>For both UE-based and UE-assisted DL-AOD the following enhancements that enable the UE to measure and report (for UE-assisted) information related to the first arriving path are supported:</w:t>
      </w:r>
    </w:p>
    <w:p w14:paraId="5FA3EC6E" w14:textId="77777777" w:rsidR="00F47F49" w:rsidRDefault="0063329F">
      <w:pPr>
        <w:pStyle w:val="Proposal"/>
        <w:numPr>
          <w:ilvl w:val="0"/>
          <w:numId w:val="29"/>
        </w:numPr>
      </w:pPr>
      <w:r>
        <w:t>Option 1: Information corresponds to PRS-RSRP of the first arriving path</w:t>
      </w:r>
    </w:p>
    <w:p w14:paraId="2EB21ED7" w14:textId="77777777" w:rsidR="00F47F49" w:rsidRDefault="0063329F">
      <w:pPr>
        <w:pStyle w:val="Proposal"/>
        <w:numPr>
          <w:ilvl w:val="0"/>
          <w:numId w:val="29"/>
        </w:numPr>
      </w:pPr>
      <w:r>
        <w:t>Option 2: Information corresponds to the angle of departure of the first arriving path</w:t>
      </w:r>
    </w:p>
    <w:p w14:paraId="0255E0A5" w14:textId="77777777" w:rsidR="00F47F49" w:rsidRDefault="0063329F">
      <w:pPr>
        <w:pStyle w:val="Proposal"/>
        <w:numPr>
          <w:ilvl w:val="0"/>
          <w:numId w:val="29"/>
        </w:numPr>
      </w:pPr>
      <w:r>
        <w:t>Option 3: Information corresponds to the arrival time of the first path</w:t>
      </w:r>
    </w:p>
    <w:p w14:paraId="3397D8CF" w14:textId="77777777" w:rsidR="00F47F49" w:rsidRDefault="0063329F">
      <w:pPr>
        <w:pStyle w:val="Proposal"/>
        <w:numPr>
          <w:ilvl w:val="0"/>
          <w:numId w:val="29"/>
        </w:numPr>
      </w:pPr>
      <w:r>
        <w:t>Option 4: Information corresponds to phase of the CIR corresponding to the first arriving path</w:t>
      </w:r>
    </w:p>
    <w:p w14:paraId="63653FE3" w14:textId="77777777" w:rsidR="00F47F49" w:rsidRDefault="0063329F">
      <w:pPr>
        <w:pStyle w:val="Proposal"/>
        <w:numPr>
          <w:ilvl w:val="0"/>
          <w:numId w:val="29"/>
        </w:numPr>
      </w:pPr>
      <w:r>
        <w:t>Option 5: Information corresponds to received signal value (amplitude and phase of the channel estimated from the first path which can be achieved as a combination of option 1 and option 4) of the first arriving path</w:t>
      </w:r>
    </w:p>
    <w:p w14:paraId="3E50CB45" w14:textId="77777777" w:rsidR="00F47F49" w:rsidRDefault="0063329F">
      <w:pPr>
        <w:pStyle w:val="Proposal"/>
        <w:numPr>
          <w:ilvl w:val="0"/>
          <w:numId w:val="29"/>
        </w:numPr>
      </w:pPr>
      <w:r>
        <w:t xml:space="preserve">FFS: time window for information measurement(s) </w:t>
      </w:r>
    </w:p>
    <w:p w14:paraId="3C92EDCF" w14:textId="77777777" w:rsidR="00F47F49" w:rsidRDefault="0063329F">
      <w:pPr>
        <w:pStyle w:val="Proposal"/>
        <w:numPr>
          <w:ilvl w:val="0"/>
          <w:numId w:val="29"/>
        </w:numPr>
      </w:pPr>
      <w:r>
        <w:t>FFS: Reporting of additional path to the first arriving path.</w:t>
      </w:r>
    </w:p>
    <w:p w14:paraId="6BB9EC92" w14:textId="77777777" w:rsidR="00F47F49" w:rsidRDefault="0063329F">
      <w:pPr>
        <w:pStyle w:val="Proposal"/>
        <w:numPr>
          <w:ilvl w:val="0"/>
          <w:numId w:val="29"/>
        </w:numPr>
      </w:pPr>
      <w:r>
        <w:t>FFS: Measurement definition details</w:t>
      </w:r>
    </w:p>
    <w:p w14:paraId="56B59D17" w14:textId="77777777" w:rsidR="00F47F49" w:rsidRDefault="0063329F">
      <w:pPr>
        <w:pStyle w:val="Proposal"/>
        <w:numPr>
          <w:ilvl w:val="0"/>
          <w:numId w:val="29"/>
        </w:numPr>
      </w:pPr>
      <w:r>
        <w:t>FFS: how the “first path” is selected or indicated among PRS resources in a PRS resource set </w:t>
      </w:r>
    </w:p>
    <w:p w14:paraId="10586588" w14:textId="77777777" w:rsidR="00F47F49" w:rsidRDefault="0063329F">
      <w:pPr>
        <w:pStyle w:val="Proposal"/>
        <w:numPr>
          <w:ilvl w:val="0"/>
          <w:numId w:val="29"/>
        </w:numPr>
      </w:pPr>
      <w:r>
        <w:t>FFS: additional assistance data to support these enhancements</w:t>
      </w:r>
    </w:p>
    <w:p w14:paraId="2A3BD4A5" w14:textId="77777777" w:rsidR="00F47F49" w:rsidRDefault="00F47F49"/>
    <w:p w14:paraId="5459874C" w14:textId="77777777" w:rsidR="00F47F49" w:rsidRDefault="0063329F" w:rsidP="00186E4D">
      <w:pPr>
        <w:pStyle w:val="Heading4"/>
      </w:pPr>
      <w:r>
        <w:t>First round of comments</w:t>
      </w:r>
    </w:p>
    <w:p w14:paraId="09A841C9" w14:textId="77777777" w:rsidR="00F47F49" w:rsidRDefault="0063329F">
      <w:r>
        <w:t>Companies are encouraged to provide comments in the table below.</w:t>
      </w:r>
    </w:p>
    <w:p w14:paraId="16F060F6" w14:textId="77777777" w:rsidR="00F47F49" w:rsidRDefault="00F47F49"/>
    <w:tbl>
      <w:tblPr>
        <w:tblStyle w:val="TableGrid"/>
        <w:tblW w:w="0" w:type="auto"/>
        <w:tblLook w:val="04A0" w:firstRow="1" w:lastRow="0" w:firstColumn="1" w:lastColumn="0" w:noHBand="0" w:noVBand="1"/>
      </w:tblPr>
      <w:tblGrid>
        <w:gridCol w:w="2075"/>
        <w:gridCol w:w="7554"/>
      </w:tblGrid>
      <w:tr w:rsidR="00F47F49" w14:paraId="79D2D9BE" w14:textId="77777777">
        <w:tc>
          <w:tcPr>
            <w:tcW w:w="2075" w:type="dxa"/>
            <w:tcBorders>
              <w:top w:val="single" w:sz="4" w:space="0" w:color="auto"/>
              <w:left w:val="single" w:sz="4" w:space="0" w:color="auto"/>
              <w:bottom w:val="single" w:sz="4" w:space="0" w:color="auto"/>
              <w:right w:val="single" w:sz="4" w:space="0" w:color="auto"/>
            </w:tcBorders>
          </w:tcPr>
          <w:p w14:paraId="1EC485E6" w14:textId="77777777" w:rsidR="00F47F49" w:rsidRDefault="0063329F">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4519BCC" w14:textId="77777777" w:rsidR="00F47F49" w:rsidRDefault="0063329F">
            <w:pPr>
              <w:jc w:val="center"/>
              <w:rPr>
                <w:b/>
              </w:rPr>
            </w:pPr>
            <w:r>
              <w:rPr>
                <w:b/>
              </w:rPr>
              <w:t>Comment</w:t>
            </w:r>
          </w:p>
        </w:tc>
      </w:tr>
      <w:tr w:rsidR="00F47F49" w14:paraId="3F4C7683" w14:textId="77777777">
        <w:tc>
          <w:tcPr>
            <w:tcW w:w="2075" w:type="dxa"/>
          </w:tcPr>
          <w:p w14:paraId="28F838F3" w14:textId="77777777" w:rsidR="00F47F49" w:rsidRDefault="0063329F">
            <w:pPr>
              <w:rPr>
                <w:rFonts w:eastAsia="DengXian"/>
              </w:rPr>
            </w:pPr>
            <w:r>
              <w:rPr>
                <w:rFonts w:eastAsia="DengXian"/>
              </w:rPr>
              <w:lastRenderedPageBreak/>
              <w:t>Qualcomm</w:t>
            </w:r>
          </w:p>
        </w:tc>
        <w:tc>
          <w:tcPr>
            <w:tcW w:w="7554" w:type="dxa"/>
          </w:tcPr>
          <w:p w14:paraId="55AD7D8B" w14:textId="77777777" w:rsidR="00F47F49" w:rsidRPr="00344B16" w:rsidRDefault="0063329F">
            <w:pPr>
              <w:rPr>
                <w:rFonts w:eastAsia="DengXian"/>
                <w:lang w:val="en-US"/>
              </w:rPr>
            </w:pPr>
            <w:r w:rsidRPr="00344B16">
              <w:rPr>
                <w:rFonts w:eastAsia="DengXian"/>
                <w:lang w:val="en-US"/>
              </w:rPr>
              <w:t>Support: Option 2, 4</w:t>
            </w:r>
          </w:p>
          <w:p w14:paraId="7BB63155" w14:textId="77777777" w:rsidR="00F47F49" w:rsidRPr="00344B16" w:rsidRDefault="0063329F">
            <w:pPr>
              <w:rPr>
                <w:rFonts w:eastAsia="DengXian"/>
                <w:lang w:val="en-US"/>
              </w:rPr>
            </w:pPr>
            <w:r w:rsidRPr="00344B16">
              <w:rPr>
                <w:rFonts w:eastAsia="DengXian"/>
                <w:lang w:val="en-US"/>
              </w:rPr>
              <w:t xml:space="preserve">Not support: Option 3 </w:t>
            </w:r>
          </w:p>
          <w:p w14:paraId="178F830A" w14:textId="77777777" w:rsidR="00F47F49" w:rsidRPr="00344B16" w:rsidRDefault="0063329F">
            <w:pPr>
              <w:pStyle w:val="ListParagraph"/>
              <w:numPr>
                <w:ilvl w:val="0"/>
                <w:numId w:val="30"/>
              </w:numPr>
              <w:rPr>
                <w:rFonts w:eastAsia="DengXian"/>
                <w:lang w:val="en-US"/>
              </w:rPr>
            </w:pPr>
            <w:r w:rsidRPr="00344B16">
              <w:rPr>
                <w:rFonts w:eastAsia="DengXian"/>
                <w:lang w:val="en-US"/>
              </w:rPr>
              <w:t xml:space="preserve">Arrival time is not needed, since the spec already supports TDOA/RTT jointly with </w:t>
            </w:r>
            <w:proofErr w:type="spellStart"/>
            <w:r w:rsidRPr="00344B16">
              <w:rPr>
                <w:rFonts w:eastAsia="DengXian"/>
                <w:lang w:val="en-US"/>
              </w:rPr>
              <w:t>AoD</w:t>
            </w:r>
            <w:proofErr w:type="spellEnd"/>
            <w:r w:rsidRPr="00344B16">
              <w:rPr>
                <w:rFonts w:eastAsia="DengXian"/>
                <w:lang w:val="en-US"/>
              </w:rPr>
              <w:t xml:space="preserve">. </w:t>
            </w:r>
            <w:proofErr w:type="gramStart"/>
            <w:r w:rsidRPr="00344B16">
              <w:rPr>
                <w:rFonts w:eastAsia="DengXian"/>
                <w:lang w:val="en-US"/>
              </w:rPr>
              <w:t>So</w:t>
            </w:r>
            <w:proofErr w:type="gramEnd"/>
            <w:r w:rsidRPr="00344B16">
              <w:rPr>
                <w:rFonts w:eastAsia="DengXian"/>
                <w:lang w:val="en-US"/>
              </w:rPr>
              <w:t xml:space="preserve"> the UE will be reporting timing of arrival measurements &amp; DL-AOD measurements. </w:t>
            </w:r>
          </w:p>
          <w:p w14:paraId="77A2E587" w14:textId="77777777" w:rsidR="00F47F49" w:rsidRPr="00344B16" w:rsidRDefault="0063329F">
            <w:pPr>
              <w:rPr>
                <w:rFonts w:eastAsia="DengXian"/>
                <w:lang w:val="en-US"/>
              </w:rPr>
            </w:pPr>
            <w:r w:rsidRPr="00344B16">
              <w:rPr>
                <w:rFonts w:eastAsia="DengXian"/>
                <w:lang w:val="en-US"/>
              </w:rPr>
              <w:t xml:space="preserve">On Option 1: For us, this is related to Power delay profile reporting, and we prefer to discuss it jointly across all methods when the corresponding agenda opens next meeting. </w:t>
            </w:r>
          </w:p>
        </w:tc>
      </w:tr>
      <w:tr w:rsidR="00F47F49" w14:paraId="43B5F12A" w14:textId="77777777">
        <w:tc>
          <w:tcPr>
            <w:tcW w:w="2075" w:type="dxa"/>
          </w:tcPr>
          <w:p w14:paraId="736B4CD7" w14:textId="77777777" w:rsidR="00F47F49" w:rsidRDefault="0063329F">
            <w:pPr>
              <w:rPr>
                <w:rFonts w:eastAsia="DengXian"/>
                <w:lang w:eastAsia="zh-CN"/>
              </w:rPr>
            </w:pPr>
            <w:r>
              <w:rPr>
                <w:rFonts w:eastAsia="DengXian" w:hint="eastAsia"/>
                <w:lang w:val="en-US" w:eastAsia="zh-CN"/>
              </w:rPr>
              <w:t>ZTE</w:t>
            </w:r>
          </w:p>
        </w:tc>
        <w:tc>
          <w:tcPr>
            <w:tcW w:w="7554" w:type="dxa"/>
          </w:tcPr>
          <w:p w14:paraId="766FB85B" w14:textId="77777777" w:rsidR="00F47F49" w:rsidRPr="00344B16" w:rsidRDefault="0063329F">
            <w:pPr>
              <w:rPr>
                <w:rFonts w:eastAsia="DengXian"/>
                <w:lang w:val="en-US" w:eastAsia="zh-CN"/>
              </w:rPr>
            </w:pPr>
            <w:r>
              <w:rPr>
                <w:rFonts w:eastAsia="DengXian" w:hint="eastAsia"/>
                <w:lang w:val="en-US" w:eastAsia="zh-CN"/>
              </w:rPr>
              <w:t>Support option 3, we</w:t>
            </w:r>
            <w:r>
              <w:rPr>
                <w:rFonts w:eastAsia="DengXian"/>
                <w:lang w:val="en-US" w:eastAsia="zh-CN"/>
              </w:rPr>
              <w:t>’</w:t>
            </w:r>
            <w:r>
              <w:rPr>
                <w:rFonts w:eastAsia="DengXian" w:hint="eastAsia"/>
                <w:lang w:val="en-US" w:eastAsia="zh-CN"/>
              </w:rPr>
              <w:t>re open to further discuss option 1.</w:t>
            </w:r>
          </w:p>
          <w:p w14:paraId="37007CC3" w14:textId="77777777" w:rsidR="00F47F49" w:rsidRPr="00344B16" w:rsidRDefault="0063329F">
            <w:pPr>
              <w:rPr>
                <w:rFonts w:eastAsia="DengXian"/>
                <w:lang w:val="en-US" w:eastAsia="zh-CN"/>
              </w:rPr>
            </w:pPr>
            <w:r>
              <w:rPr>
                <w:rFonts w:eastAsia="DengXian" w:hint="eastAsia"/>
                <w:lang w:val="en-US" w:eastAsia="zh-CN"/>
              </w:rPr>
              <w:t>In our understanding, it</w:t>
            </w:r>
            <w:r>
              <w:rPr>
                <w:rFonts w:eastAsia="DengXian"/>
                <w:lang w:val="en-US" w:eastAsia="zh-CN"/>
              </w:rPr>
              <w:t>’</w:t>
            </w:r>
            <w:r>
              <w:rPr>
                <w:rFonts w:eastAsia="DengXian" w:hint="eastAsia"/>
                <w:lang w:val="en-US" w:eastAsia="zh-CN"/>
              </w:rPr>
              <w:t>s separate UE capabilities to support different positioning methods. If UE only supports DL-AOD, the timing information would be helpful to identify LOS link and coarse positioning.</w:t>
            </w:r>
          </w:p>
          <w:p w14:paraId="28BF0880" w14:textId="77777777" w:rsidR="00F47F49" w:rsidRDefault="0063329F">
            <w:pPr>
              <w:rPr>
                <w:rFonts w:eastAsia="DengXian"/>
                <w:lang w:eastAsia="zh-CN"/>
              </w:rPr>
            </w:pPr>
            <w:r>
              <w:rPr>
                <w:rFonts w:eastAsia="DengXian" w:hint="eastAsia"/>
                <w:lang w:val="en-US" w:eastAsia="zh-CN"/>
              </w:rPr>
              <w:t>Not support: Option 2,4 and 5. DL PRS only support one port, it</w:t>
            </w:r>
            <w:r>
              <w:rPr>
                <w:rFonts w:eastAsia="DengXian"/>
                <w:lang w:val="en-US" w:eastAsia="zh-CN"/>
              </w:rPr>
              <w:t>’</w:t>
            </w:r>
            <w:r>
              <w:rPr>
                <w:rFonts w:eastAsia="DengXian" w:hint="eastAsia"/>
                <w:lang w:val="en-US" w:eastAsia="zh-CN"/>
              </w:rPr>
              <w:t xml:space="preserve">s hard to ensure the phase consistency among different resources. In addition, the phase is very sensitive to </w:t>
            </w:r>
            <w:proofErr w:type="gramStart"/>
            <w:r>
              <w:rPr>
                <w:rFonts w:eastAsia="DengXian" w:hint="eastAsia"/>
                <w:lang w:val="en-US" w:eastAsia="zh-CN"/>
              </w:rPr>
              <w:t>impairments ,such</w:t>
            </w:r>
            <w:proofErr w:type="gramEnd"/>
            <w:r>
              <w:rPr>
                <w:rFonts w:eastAsia="DengXian" w:hint="eastAsia"/>
                <w:lang w:val="en-US" w:eastAsia="zh-CN"/>
              </w:rPr>
              <w:t xml:space="preserve"> as carrier frequency offset and doppler effect. Not sure what additional information the phase can provide.</w:t>
            </w:r>
          </w:p>
        </w:tc>
      </w:tr>
      <w:tr w:rsidR="00F47F49" w14:paraId="42D9C7C9" w14:textId="77777777">
        <w:tc>
          <w:tcPr>
            <w:tcW w:w="2075" w:type="dxa"/>
          </w:tcPr>
          <w:p w14:paraId="35F1A9DB" w14:textId="77777777" w:rsidR="00F47F49" w:rsidRDefault="0063329F">
            <w:pPr>
              <w:rPr>
                <w:rFonts w:eastAsia="DengXian"/>
                <w:lang w:eastAsia="zh-CN"/>
              </w:rPr>
            </w:pPr>
            <w:r>
              <w:rPr>
                <w:rFonts w:ascii="Calibri" w:eastAsia="DengXian" w:hAnsi="Calibri" w:cs="Times New Roman"/>
              </w:rPr>
              <w:t>vivo</w:t>
            </w:r>
          </w:p>
        </w:tc>
        <w:tc>
          <w:tcPr>
            <w:tcW w:w="7554" w:type="dxa"/>
          </w:tcPr>
          <w:p w14:paraId="130E08FC" w14:textId="77777777" w:rsidR="00F47F49" w:rsidRPr="00344B16" w:rsidRDefault="0063329F">
            <w:pPr>
              <w:rPr>
                <w:rFonts w:ascii="Calibri" w:eastAsia="DengXian" w:hAnsi="Calibri" w:cs="Times New Roman"/>
                <w:lang w:val="en-US"/>
              </w:rPr>
            </w:pPr>
            <w:r w:rsidRPr="00344B16">
              <w:rPr>
                <w:rFonts w:ascii="Calibri" w:eastAsia="DengXian" w:hAnsi="Calibri" w:cs="Times New Roman"/>
                <w:lang w:val="en-US"/>
              </w:rPr>
              <w:t xml:space="preserve">Firstly, we propose to add a bracket for </w:t>
            </w:r>
            <w:r w:rsidRPr="00344B16">
              <w:rPr>
                <w:rFonts w:ascii="Calibri" w:eastAsia="DengXian" w:hAnsi="Calibri" w:cs="DengXian" w:hint="eastAsia"/>
                <w:lang w:val="en-US"/>
              </w:rPr>
              <w:t>“</w:t>
            </w:r>
            <w:r w:rsidRPr="00344B16">
              <w:rPr>
                <w:rFonts w:ascii="Calibri" w:eastAsia="DengXian" w:hAnsi="Calibri" w:cs="Times New Roman"/>
                <w:lang w:val="en-US"/>
              </w:rPr>
              <w:t>[FFS: time window for information measurement(s) ]” since the intention is unclear and it does not belong to the agreement in the last meeting</w:t>
            </w:r>
          </w:p>
          <w:p w14:paraId="1C7B5788" w14:textId="77777777" w:rsidR="00F47F49" w:rsidRPr="00344B16" w:rsidRDefault="0063329F">
            <w:pPr>
              <w:rPr>
                <w:rFonts w:eastAsia="DengXian"/>
                <w:lang w:val="en-US" w:eastAsia="zh-CN"/>
              </w:rPr>
            </w:pPr>
            <w:r w:rsidRPr="00344B16">
              <w:rPr>
                <w:rFonts w:ascii="Calibri" w:eastAsia="DengXian" w:hAnsi="Calibri" w:cs="Times New Roman"/>
                <w:lang w:val="en-US"/>
              </w:rPr>
              <w:t>Secondly, we think different companies have different views for the options given they support different enhancement methods. So, if we are not sure of the enhancement method of R17, it seems that the reduction option is not easy.</w:t>
            </w:r>
          </w:p>
        </w:tc>
      </w:tr>
      <w:tr w:rsidR="0063329F" w14:paraId="0BF131B0" w14:textId="77777777">
        <w:tc>
          <w:tcPr>
            <w:tcW w:w="2075" w:type="dxa"/>
          </w:tcPr>
          <w:p w14:paraId="37D23985" w14:textId="77777777" w:rsidR="0063329F" w:rsidRDefault="0063329F" w:rsidP="0063329F">
            <w:pPr>
              <w:rPr>
                <w:rFonts w:eastAsia="DengXian"/>
              </w:rPr>
            </w:pPr>
            <w:r>
              <w:rPr>
                <w:rFonts w:eastAsia="DengXian" w:hint="eastAsia"/>
              </w:rPr>
              <w:t>H</w:t>
            </w:r>
            <w:r>
              <w:rPr>
                <w:rFonts w:eastAsia="DengXian"/>
              </w:rPr>
              <w:t>uawei/HiSilicon</w:t>
            </w:r>
          </w:p>
        </w:tc>
        <w:tc>
          <w:tcPr>
            <w:tcW w:w="7554" w:type="dxa"/>
          </w:tcPr>
          <w:p w14:paraId="16F57272" w14:textId="77777777" w:rsidR="0063329F" w:rsidRPr="00344B16" w:rsidRDefault="0063329F" w:rsidP="0063329F">
            <w:pPr>
              <w:rPr>
                <w:rFonts w:eastAsia="DengXian"/>
                <w:lang w:val="en-US"/>
              </w:rPr>
            </w:pPr>
            <w:r w:rsidRPr="00344B16">
              <w:rPr>
                <w:rFonts w:eastAsia="DengXian" w:hint="eastAsia"/>
                <w:lang w:val="en-US"/>
              </w:rPr>
              <w:t xml:space="preserve">We </w:t>
            </w:r>
            <w:proofErr w:type="spellStart"/>
            <w:r w:rsidRPr="00344B16">
              <w:rPr>
                <w:rFonts w:eastAsia="DengXian" w:hint="eastAsia"/>
                <w:lang w:val="en-US"/>
              </w:rPr>
              <w:t>suppot</w:t>
            </w:r>
            <w:proofErr w:type="spellEnd"/>
            <w:r w:rsidRPr="00344B16">
              <w:rPr>
                <w:rFonts w:eastAsia="DengXian" w:hint="eastAsia"/>
                <w:lang w:val="en-US"/>
              </w:rPr>
              <w:t xml:space="preserve"> Option 1.</w:t>
            </w:r>
          </w:p>
          <w:p w14:paraId="61342BB2" w14:textId="77777777" w:rsidR="0063329F" w:rsidRPr="00344B16" w:rsidRDefault="0063329F" w:rsidP="0063329F">
            <w:pPr>
              <w:rPr>
                <w:rFonts w:eastAsia="DengXian"/>
                <w:lang w:val="en-US"/>
              </w:rPr>
            </w:pPr>
          </w:p>
          <w:p w14:paraId="297D32EB" w14:textId="77777777" w:rsidR="0063329F" w:rsidRPr="00344B16" w:rsidRDefault="0063329F" w:rsidP="0063329F">
            <w:pPr>
              <w:rPr>
                <w:rFonts w:eastAsia="DengXian"/>
                <w:lang w:val="en-US"/>
              </w:rPr>
            </w:pPr>
            <w:r w:rsidRPr="00344B16">
              <w:rPr>
                <w:rFonts w:eastAsia="DengXian"/>
                <w:lang w:val="en-US"/>
              </w:rPr>
              <w:t>For</w:t>
            </w:r>
            <w:r w:rsidRPr="00344B16">
              <w:rPr>
                <w:rFonts w:eastAsia="DengXian" w:hint="eastAsia"/>
                <w:lang w:val="en-US"/>
              </w:rPr>
              <w:t xml:space="preserve"> Option </w:t>
            </w:r>
            <w:r w:rsidRPr="00344B16">
              <w:rPr>
                <w:rFonts w:eastAsia="DengXian"/>
                <w:lang w:val="en-US"/>
              </w:rPr>
              <w:t>2 and Option 4, we think more study is required. Both gNB and UE phase continuity is required to use the phase information for coherent angle estimation.</w:t>
            </w:r>
          </w:p>
          <w:p w14:paraId="43172063" w14:textId="77777777" w:rsidR="0063329F" w:rsidRPr="00344B16" w:rsidRDefault="0063329F" w:rsidP="0063329F">
            <w:pPr>
              <w:rPr>
                <w:rFonts w:eastAsia="DengXian"/>
                <w:lang w:val="en-US"/>
              </w:rPr>
            </w:pPr>
          </w:p>
          <w:p w14:paraId="69424696" w14:textId="77777777" w:rsidR="0063329F" w:rsidRPr="00344B16" w:rsidRDefault="0063329F" w:rsidP="0063329F">
            <w:pPr>
              <w:rPr>
                <w:rFonts w:eastAsia="DengXian"/>
                <w:lang w:val="en-US"/>
              </w:rPr>
            </w:pPr>
            <w:r w:rsidRPr="00344B16">
              <w:rPr>
                <w:rFonts w:eastAsia="DengXian"/>
                <w:lang w:val="en-US"/>
              </w:rPr>
              <w:t>For Option 3, we would like to understand</w:t>
            </w:r>
          </w:p>
          <w:p w14:paraId="2E9AD36B" w14:textId="77777777" w:rsidR="0063329F" w:rsidRPr="00344B16" w:rsidRDefault="0063329F" w:rsidP="0063329F">
            <w:pPr>
              <w:pStyle w:val="ListParagraph"/>
              <w:numPr>
                <w:ilvl w:val="0"/>
                <w:numId w:val="54"/>
              </w:numPr>
              <w:rPr>
                <w:rFonts w:eastAsia="DengXian"/>
                <w:lang w:val="en-US"/>
              </w:rPr>
            </w:pPr>
            <w:r w:rsidRPr="00344B16">
              <w:rPr>
                <w:rFonts w:eastAsia="DengXian" w:hint="eastAsia"/>
                <w:lang w:val="en-US"/>
              </w:rPr>
              <w:t>Is the TOA</w:t>
            </w:r>
            <w:r w:rsidRPr="00344B16">
              <w:rPr>
                <w:rFonts w:eastAsia="DengXian"/>
                <w:lang w:val="en-US"/>
              </w:rPr>
              <w:t xml:space="preserve"> more specifically intra-TRP TOA?</w:t>
            </w:r>
          </w:p>
          <w:p w14:paraId="04AD6B12" w14:textId="77777777" w:rsidR="0063329F" w:rsidRPr="00344B16" w:rsidRDefault="0063329F" w:rsidP="0063329F">
            <w:pPr>
              <w:pStyle w:val="ListParagraph"/>
              <w:numPr>
                <w:ilvl w:val="0"/>
                <w:numId w:val="54"/>
              </w:numPr>
              <w:rPr>
                <w:rFonts w:eastAsia="DengXian"/>
                <w:lang w:val="en-US"/>
              </w:rPr>
            </w:pPr>
            <w:r w:rsidRPr="00344B16">
              <w:rPr>
                <w:rFonts w:eastAsia="DengXian"/>
                <w:lang w:val="en-US"/>
              </w:rPr>
              <w:t>Is the intention to have different first path TOA for different Tx beams?</w:t>
            </w:r>
          </w:p>
        </w:tc>
      </w:tr>
      <w:tr w:rsidR="00FA1A78" w14:paraId="4F31E05D" w14:textId="77777777">
        <w:tc>
          <w:tcPr>
            <w:tcW w:w="2075" w:type="dxa"/>
          </w:tcPr>
          <w:p w14:paraId="3F0BDD7E" w14:textId="77777777" w:rsidR="00FA1A78" w:rsidRDefault="00FA1A78" w:rsidP="0063329F">
            <w:pPr>
              <w:rPr>
                <w:rFonts w:eastAsia="DengXian"/>
              </w:rPr>
            </w:pPr>
            <w:r>
              <w:rPr>
                <w:rFonts w:eastAsia="DengXian"/>
              </w:rPr>
              <w:t>Intel</w:t>
            </w:r>
          </w:p>
        </w:tc>
        <w:tc>
          <w:tcPr>
            <w:tcW w:w="7554" w:type="dxa"/>
          </w:tcPr>
          <w:p w14:paraId="453CF939" w14:textId="77777777" w:rsidR="00281972" w:rsidRPr="00344B16" w:rsidRDefault="00FA1A78" w:rsidP="003660E1">
            <w:pPr>
              <w:rPr>
                <w:rFonts w:eastAsia="DengXian"/>
                <w:lang w:val="en-US"/>
              </w:rPr>
            </w:pPr>
            <w:r w:rsidRPr="00344B16">
              <w:rPr>
                <w:rFonts w:eastAsia="DengXian"/>
                <w:lang w:val="en-US"/>
              </w:rPr>
              <w:t xml:space="preserve">Support option 2 and option 4. </w:t>
            </w:r>
            <w:r w:rsidR="00EC27AC" w:rsidRPr="00344B16">
              <w:rPr>
                <w:rFonts w:eastAsia="DengXian"/>
                <w:lang w:val="en-US"/>
              </w:rPr>
              <w:t xml:space="preserve">In our view it provides </w:t>
            </w:r>
            <w:r w:rsidR="003660E1" w:rsidRPr="00344B16">
              <w:rPr>
                <w:rFonts w:eastAsia="DengXian"/>
                <w:lang w:val="en-US"/>
              </w:rPr>
              <w:t>most</w:t>
            </w:r>
            <w:r w:rsidR="00EC27AC" w:rsidRPr="00344B16">
              <w:rPr>
                <w:rFonts w:eastAsia="DengXian"/>
                <w:lang w:val="en-US"/>
              </w:rPr>
              <w:t xml:space="preserve"> of the gain for DL-AOD positioning performance accuracy. </w:t>
            </w:r>
            <w:r w:rsidR="003660E1" w:rsidRPr="00344B16">
              <w:rPr>
                <w:rFonts w:eastAsia="DengXian"/>
                <w:lang w:val="en-US"/>
              </w:rPr>
              <w:t xml:space="preserve">If these options are supported, it is also beneficial to support </w:t>
            </w:r>
            <w:r w:rsidR="00281972" w:rsidRPr="00344B16">
              <w:rPr>
                <w:rFonts w:eastAsia="DengXian"/>
                <w:lang w:val="en-US"/>
              </w:rPr>
              <w:t>option 1.</w:t>
            </w:r>
          </w:p>
        </w:tc>
      </w:tr>
      <w:tr w:rsidR="00995EB8" w14:paraId="5EA05DC9" w14:textId="77777777">
        <w:tc>
          <w:tcPr>
            <w:tcW w:w="2075" w:type="dxa"/>
          </w:tcPr>
          <w:p w14:paraId="477935C3" w14:textId="77777777" w:rsidR="00995EB8" w:rsidRDefault="00995EB8" w:rsidP="00995EB8">
            <w:pPr>
              <w:rPr>
                <w:rFonts w:eastAsia="DengXian"/>
              </w:rPr>
            </w:pPr>
            <w:r>
              <w:rPr>
                <w:rFonts w:eastAsia="DengXian"/>
              </w:rPr>
              <w:t>Nokia/NSB</w:t>
            </w:r>
          </w:p>
        </w:tc>
        <w:tc>
          <w:tcPr>
            <w:tcW w:w="7554" w:type="dxa"/>
          </w:tcPr>
          <w:p w14:paraId="10105BD9" w14:textId="77777777" w:rsidR="00995EB8" w:rsidRPr="00344B16" w:rsidRDefault="00995EB8" w:rsidP="00995EB8">
            <w:pPr>
              <w:rPr>
                <w:rFonts w:eastAsia="DengXian"/>
                <w:lang w:val="en-US"/>
              </w:rPr>
            </w:pPr>
            <w:r w:rsidRPr="00344B16">
              <w:rPr>
                <w:rFonts w:eastAsia="DengXian"/>
                <w:lang w:val="en-US"/>
              </w:rPr>
              <w:t xml:space="preserve">We support Option 3. If the UE is only performing DL-TDOA then one </w:t>
            </w:r>
            <w:proofErr w:type="gramStart"/>
            <w:r w:rsidRPr="00344B16">
              <w:rPr>
                <w:rFonts w:eastAsia="DengXian"/>
                <w:lang w:val="en-US"/>
              </w:rPr>
              <w:t>criteria</w:t>
            </w:r>
            <w:proofErr w:type="gramEnd"/>
            <w:r w:rsidRPr="00344B16">
              <w:rPr>
                <w:rFonts w:eastAsia="DengXian"/>
                <w:lang w:val="en-US"/>
              </w:rPr>
              <w:t xml:space="preserve"> of the PRS resources to report on can be the arrival time of the beams. </w:t>
            </w:r>
          </w:p>
        </w:tc>
      </w:tr>
      <w:tr w:rsidR="008946BA" w14:paraId="15569076" w14:textId="77777777" w:rsidTr="008946BA">
        <w:tc>
          <w:tcPr>
            <w:tcW w:w="2075" w:type="dxa"/>
          </w:tcPr>
          <w:p w14:paraId="493ACC93" w14:textId="77777777" w:rsidR="008946BA" w:rsidRDefault="008946BA" w:rsidP="00410FA3">
            <w:pPr>
              <w:rPr>
                <w:rFonts w:eastAsia="DengXian"/>
              </w:rPr>
            </w:pPr>
            <w:r>
              <w:rPr>
                <w:rFonts w:eastAsia="DengXian" w:hint="eastAsia"/>
                <w:lang w:eastAsia="zh-CN"/>
              </w:rPr>
              <w:t>CATT</w:t>
            </w:r>
          </w:p>
        </w:tc>
        <w:tc>
          <w:tcPr>
            <w:tcW w:w="7554" w:type="dxa"/>
          </w:tcPr>
          <w:p w14:paraId="6FC6F419" w14:textId="77777777" w:rsidR="008946BA" w:rsidRPr="00344B16" w:rsidRDefault="008946BA" w:rsidP="00410FA3">
            <w:pPr>
              <w:rPr>
                <w:rFonts w:eastAsia="DengXian"/>
                <w:lang w:val="en-US" w:eastAsia="zh-CN"/>
              </w:rPr>
            </w:pPr>
            <w:r w:rsidRPr="00344B16">
              <w:rPr>
                <w:rFonts w:eastAsia="DengXian" w:hint="eastAsia"/>
                <w:lang w:val="en-US" w:eastAsia="zh-CN"/>
              </w:rPr>
              <w:t>Support Option 1.</w:t>
            </w:r>
          </w:p>
          <w:p w14:paraId="3E8F54F9" w14:textId="77777777" w:rsidR="008946BA" w:rsidRPr="00344B16" w:rsidRDefault="008946BA" w:rsidP="00410FA3">
            <w:pPr>
              <w:rPr>
                <w:rFonts w:eastAsia="DengXian"/>
                <w:lang w:val="en-US" w:eastAsia="zh-CN"/>
              </w:rPr>
            </w:pPr>
            <w:r w:rsidRPr="00344B16">
              <w:rPr>
                <w:rFonts w:eastAsia="DengXian" w:hint="eastAsia"/>
                <w:lang w:val="en-US" w:eastAsia="zh-CN"/>
              </w:rPr>
              <w:t>Don</w:t>
            </w:r>
            <w:r w:rsidRPr="00344B16">
              <w:rPr>
                <w:rFonts w:eastAsia="DengXian"/>
                <w:lang w:val="en-US" w:eastAsia="zh-CN"/>
              </w:rPr>
              <w:t>’</w:t>
            </w:r>
            <w:r w:rsidRPr="00344B16">
              <w:rPr>
                <w:rFonts w:eastAsia="DengXian" w:hint="eastAsia"/>
                <w:lang w:val="en-US" w:eastAsia="zh-CN"/>
              </w:rPr>
              <w:t>t support Option 2.</w:t>
            </w:r>
          </w:p>
          <w:p w14:paraId="1BBBB1E5" w14:textId="77777777" w:rsidR="008946BA" w:rsidRPr="00344B16" w:rsidRDefault="008946BA" w:rsidP="00410FA3">
            <w:pPr>
              <w:rPr>
                <w:rFonts w:eastAsia="DengXian"/>
                <w:lang w:val="en-US" w:eastAsia="zh-CN"/>
              </w:rPr>
            </w:pPr>
            <w:r w:rsidRPr="00344B16">
              <w:rPr>
                <w:rFonts w:hint="eastAsia"/>
                <w:lang w:val="en-US" w:eastAsia="zh-CN"/>
              </w:rPr>
              <w:t>For Option 3, Option 4 and Option 5, we prefer to FFS on these options.</w:t>
            </w:r>
          </w:p>
          <w:p w14:paraId="0AA46514" w14:textId="77777777" w:rsidR="008946BA" w:rsidRPr="00344B16" w:rsidRDefault="008946BA" w:rsidP="00410FA3">
            <w:pPr>
              <w:rPr>
                <w:lang w:val="en-US" w:eastAsia="zh-CN"/>
              </w:rPr>
            </w:pPr>
            <w:r w:rsidRPr="00344B16">
              <w:rPr>
                <w:rFonts w:hint="eastAsia"/>
                <w:lang w:val="en-US" w:eastAsia="zh-CN"/>
              </w:rPr>
              <w:t xml:space="preserve">In our opinion, </w:t>
            </w:r>
            <w:r w:rsidRPr="00344B16">
              <w:rPr>
                <w:lang w:val="en-US" w:eastAsia="zh-CN"/>
              </w:rPr>
              <w:t xml:space="preserve">the measurement of the </w:t>
            </w:r>
            <w:r w:rsidRPr="00344B16">
              <w:rPr>
                <w:rFonts w:hint="eastAsia"/>
                <w:lang w:val="en-US" w:eastAsia="zh-CN"/>
              </w:rPr>
              <w:t>receiv</w:t>
            </w:r>
            <w:r w:rsidRPr="00344B16">
              <w:rPr>
                <w:lang w:val="en-US" w:eastAsia="zh-CN"/>
              </w:rPr>
              <w:t>ed</w:t>
            </w:r>
            <w:r w:rsidRPr="00344B16">
              <w:rPr>
                <w:rFonts w:hint="eastAsia"/>
                <w:lang w:val="en-US" w:eastAsia="zh-CN"/>
              </w:rPr>
              <w:t xml:space="preserve"> power (PRS-RSRP) of the first </w:t>
            </w:r>
            <w:r w:rsidRPr="00344B16">
              <w:rPr>
                <w:lang w:val="en-US" w:eastAsia="zh-CN"/>
              </w:rPr>
              <w:t>arriving</w:t>
            </w:r>
            <w:r w:rsidRPr="00344B16">
              <w:rPr>
                <w:rFonts w:hint="eastAsia"/>
                <w:lang w:val="en-US" w:eastAsia="zh-CN"/>
              </w:rPr>
              <w:t xml:space="preserve"> path is </w:t>
            </w:r>
            <w:r w:rsidRPr="00344B16">
              <w:rPr>
                <w:lang w:val="en-US" w:eastAsia="zh-CN"/>
              </w:rPr>
              <w:t xml:space="preserve">in general </w:t>
            </w:r>
            <w:r w:rsidRPr="00344B16">
              <w:rPr>
                <w:rFonts w:hint="eastAsia"/>
                <w:lang w:val="en-US" w:eastAsia="zh-CN"/>
              </w:rPr>
              <w:t>more stable</w:t>
            </w:r>
            <w:r w:rsidRPr="00344B16">
              <w:rPr>
                <w:lang w:val="en-US" w:eastAsia="zh-CN"/>
              </w:rPr>
              <w:t xml:space="preserve"> than other measurements </w:t>
            </w:r>
            <w:r w:rsidRPr="00344B16">
              <w:rPr>
                <w:rFonts w:hint="eastAsia"/>
                <w:lang w:val="en-US" w:eastAsia="zh-CN"/>
              </w:rPr>
              <w:t xml:space="preserve">of the first </w:t>
            </w:r>
            <w:r w:rsidRPr="00344B16">
              <w:rPr>
                <w:lang w:val="en-US" w:eastAsia="zh-CN"/>
              </w:rPr>
              <w:t>arriving</w:t>
            </w:r>
            <w:r w:rsidRPr="00344B16">
              <w:rPr>
                <w:rFonts w:hint="eastAsia"/>
                <w:lang w:val="en-US" w:eastAsia="zh-CN"/>
              </w:rPr>
              <w:t xml:space="preserve"> path</w:t>
            </w:r>
            <w:r w:rsidRPr="00344B16">
              <w:rPr>
                <w:lang w:val="en-US" w:eastAsia="zh-CN"/>
              </w:rPr>
              <w:t xml:space="preserve">, such as signal </w:t>
            </w:r>
            <w:r w:rsidRPr="00344B16">
              <w:rPr>
                <w:lang w:val="en-US"/>
              </w:rPr>
              <w:t>amplitude and phase</w:t>
            </w:r>
            <w:r w:rsidRPr="00344B16">
              <w:rPr>
                <w:rFonts w:hint="eastAsia"/>
                <w:lang w:val="en-US" w:eastAsia="zh-CN"/>
              </w:rPr>
              <w:t xml:space="preserve">, since </w:t>
            </w:r>
            <w:r w:rsidRPr="00344B16">
              <w:rPr>
                <w:lang w:val="en-US" w:eastAsia="zh-CN"/>
              </w:rPr>
              <w:t>RSRP</w:t>
            </w:r>
            <w:r w:rsidRPr="00344B16">
              <w:rPr>
                <w:rFonts w:hint="eastAsia"/>
                <w:lang w:val="en-US" w:eastAsia="zh-CN"/>
              </w:rPr>
              <w:t xml:space="preserve"> is a time-accumulation quantity instead of an instantaneous quantity.</w:t>
            </w:r>
          </w:p>
          <w:p w14:paraId="5FC65D4C" w14:textId="77777777" w:rsidR="008946BA" w:rsidRPr="00344B16" w:rsidRDefault="008946BA" w:rsidP="00410FA3">
            <w:pPr>
              <w:rPr>
                <w:lang w:val="en-US" w:eastAsia="zh-CN"/>
              </w:rPr>
            </w:pPr>
          </w:p>
          <w:p w14:paraId="57F60CD1" w14:textId="77777777" w:rsidR="008946BA" w:rsidRPr="00344B16" w:rsidRDefault="008946BA" w:rsidP="00410FA3">
            <w:pPr>
              <w:rPr>
                <w:rFonts w:eastAsia="DengXian"/>
                <w:lang w:val="en-US" w:eastAsia="zh-CN"/>
              </w:rPr>
            </w:pPr>
          </w:p>
        </w:tc>
      </w:tr>
      <w:tr w:rsidR="0021707D" w14:paraId="74238A3F" w14:textId="77777777" w:rsidTr="008946BA">
        <w:tc>
          <w:tcPr>
            <w:tcW w:w="2075" w:type="dxa"/>
          </w:tcPr>
          <w:p w14:paraId="2654841D" w14:textId="484088CC" w:rsidR="0021707D" w:rsidRPr="0021707D" w:rsidRDefault="0021707D" w:rsidP="00410FA3">
            <w:pPr>
              <w:rPr>
                <w:rFonts w:eastAsia="DengXian"/>
                <w:lang w:val="en-US" w:eastAsia="zh-CN"/>
              </w:rPr>
            </w:pPr>
            <w:r w:rsidRPr="00CE67D6">
              <w:rPr>
                <w:rFonts w:eastAsia="DengXian"/>
              </w:rPr>
              <w:lastRenderedPageBreak/>
              <w:t>InterDigital</w:t>
            </w:r>
          </w:p>
        </w:tc>
        <w:tc>
          <w:tcPr>
            <w:tcW w:w="7554" w:type="dxa"/>
          </w:tcPr>
          <w:p w14:paraId="135D0F60" w14:textId="0989B80E" w:rsidR="0021707D" w:rsidRPr="00344B16" w:rsidRDefault="0021707D" w:rsidP="00410FA3">
            <w:pPr>
              <w:rPr>
                <w:rFonts w:eastAsia="DengXian"/>
                <w:lang w:val="en-US" w:eastAsia="zh-CN"/>
              </w:rPr>
            </w:pPr>
            <w:r w:rsidRPr="00344B16">
              <w:rPr>
                <w:rFonts w:eastAsia="DengXian"/>
                <w:lang w:val="en-US"/>
              </w:rPr>
              <w:t>We support Option 1 and 3. From our view, “</w:t>
            </w:r>
            <w:r w:rsidRPr="00344B16">
              <w:rPr>
                <w:lang w:val="en-US"/>
              </w:rPr>
              <w:t xml:space="preserve">arrival time of the first </w:t>
            </w:r>
            <w:proofErr w:type="gramStart"/>
            <w:r w:rsidRPr="00344B16">
              <w:rPr>
                <w:lang w:val="en-US"/>
              </w:rPr>
              <w:t>path“ can</w:t>
            </w:r>
            <w:proofErr w:type="gramEnd"/>
            <w:r w:rsidRPr="00344B16">
              <w:rPr>
                <w:lang w:val="en-US"/>
              </w:rPr>
              <w:t xml:space="preserve"> be arrival time of the received beam.</w:t>
            </w:r>
          </w:p>
        </w:tc>
      </w:tr>
      <w:tr w:rsidR="00B612A9" w14:paraId="151DFB90" w14:textId="77777777" w:rsidTr="008946BA">
        <w:tc>
          <w:tcPr>
            <w:tcW w:w="2075" w:type="dxa"/>
          </w:tcPr>
          <w:p w14:paraId="209273EA" w14:textId="217B19B6" w:rsidR="00B612A9" w:rsidRPr="00CE67D6" w:rsidRDefault="00B612A9" w:rsidP="00B612A9">
            <w:pPr>
              <w:rPr>
                <w:rFonts w:eastAsia="DengXian"/>
              </w:rPr>
            </w:pPr>
            <w:r>
              <w:rPr>
                <w:rFonts w:eastAsia="DengXian"/>
              </w:rPr>
              <w:t>OPPO</w:t>
            </w:r>
          </w:p>
        </w:tc>
        <w:tc>
          <w:tcPr>
            <w:tcW w:w="7554" w:type="dxa"/>
          </w:tcPr>
          <w:p w14:paraId="0A961783" w14:textId="77777777" w:rsidR="00B612A9" w:rsidRPr="00344B16" w:rsidRDefault="00B612A9" w:rsidP="00B612A9">
            <w:pPr>
              <w:rPr>
                <w:rFonts w:eastAsia="DengXian"/>
                <w:lang w:val="en-US"/>
              </w:rPr>
            </w:pPr>
            <w:r w:rsidRPr="00344B16">
              <w:rPr>
                <w:rFonts w:eastAsia="DengXian"/>
                <w:lang w:val="en-US"/>
              </w:rPr>
              <w:t>Support: Option 1, Option 3. The first path estimated from different PRS resource might have different arrival time.</w:t>
            </w:r>
          </w:p>
          <w:p w14:paraId="2D75A3E9" w14:textId="3B10BF80" w:rsidR="00B612A9" w:rsidRPr="00344B16" w:rsidRDefault="00B612A9" w:rsidP="00B612A9">
            <w:pPr>
              <w:rPr>
                <w:rFonts w:eastAsia="DengXian"/>
                <w:lang w:val="en-US"/>
              </w:rPr>
            </w:pPr>
            <w:r w:rsidRPr="00344B16">
              <w:rPr>
                <w:rFonts w:eastAsia="DengXian"/>
                <w:lang w:val="en-US"/>
              </w:rPr>
              <w:t xml:space="preserve">Do not support: Option 2, Option 4 and Option 5 </w:t>
            </w:r>
          </w:p>
        </w:tc>
      </w:tr>
      <w:tr w:rsidR="00410FA3" w14:paraId="53634475" w14:textId="77777777" w:rsidTr="008946BA">
        <w:tc>
          <w:tcPr>
            <w:tcW w:w="2075" w:type="dxa"/>
          </w:tcPr>
          <w:p w14:paraId="412800A9" w14:textId="3F4B37A3" w:rsidR="00410FA3" w:rsidRDefault="00410FA3" w:rsidP="00410FA3">
            <w:pPr>
              <w:rPr>
                <w:rFonts w:eastAsia="DengXian"/>
              </w:rPr>
            </w:pPr>
            <w:r>
              <w:rPr>
                <w:rFonts w:eastAsia="DengXian"/>
              </w:rPr>
              <w:t>Sony</w:t>
            </w:r>
          </w:p>
        </w:tc>
        <w:tc>
          <w:tcPr>
            <w:tcW w:w="7554" w:type="dxa"/>
          </w:tcPr>
          <w:p w14:paraId="36AE2F8F" w14:textId="43A22BBA" w:rsidR="00410FA3" w:rsidRDefault="00410FA3" w:rsidP="00410FA3">
            <w:pPr>
              <w:rPr>
                <w:rFonts w:eastAsia="DengXian"/>
              </w:rPr>
            </w:pPr>
            <w:r>
              <w:rPr>
                <w:rFonts w:eastAsia="DengXian"/>
              </w:rPr>
              <w:t xml:space="preserve">Support option 1 and 4. </w:t>
            </w:r>
          </w:p>
        </w:tc>
      </w:tr>
      <w:tr w:rsidR="008F5952" w14:paraId="623477EF" w14:textId="77777777" w:rsidTr="008946BA">
        <w:tc>
          <w:tcPr>
            <w:tcW w:w="2075" w:type="dxa"/>
          </w:tcPr>
          <w:p w14:paraId="5F28B858" w14:textId="7435A5D7" w:rsidR="008F5952" w:rsidRDefault="008F5952" w:rsidP="00410FA3">
            <w:pPr>
              <w:rPr>
                <w:rFonts w:eastAsia="DengXian"/>
              </w:rPr>
            </w:pPr>
            <w:r>
              <w:rPr>
                <w:rFonts w:eastAsia="DengXian"/>
              </w:rPr>
              <w:t>Qualcomm</w:t>
            </w:r>
          </w:p>
        </w:tc>
        <w:tc>
          <w:tcPr>
            <w:tcW w:w="7554" w:type="dxa"/>
          </w:tcPr>
          <w:p w14:paraId="034A984D" w14:textId="74C59458" w:rsidR="008F5952" w:rsidRPr="00344B16" w:rsidRDefault="008F5952" w:rsidP="00410FA3">
            <w:pPr>
              <w:rPr>
                <w:rFonts w:eastAsia="DengXian"/>
                <w:lang w:val="en-US"/>
              </w:rPr>
            </w:pPr>
            <w:r w:rsidRPr="00344B16">
              <w:rPr>
                <w:rFonts w:eastAsia="DengXian"/>
                <w:lang w:val="en-US"/>
              </w:rPr>
              <w:t xml:space="preserve">To the supporters of Option 3: What will the UE report? TOA of a peak? This is not well defined because we need a reference time. Are they suggesting </w:t>
            </w:r>
            <w:proofErr w:type="gramStart"/>
            <w:r w:rsidRPr="00344B16">
              <w:rPr>
                <w:rFonts w:eastAsia="DengXian"/>
                <w:lang w:val="en-US"/>
              </w:rPr>
              <w:t>to add</w:t>
            </w:r>
            <w:proofErr w:type="gramEnd"/>
            <w:r w:rsidRPr="00344B16">
              <w:rPr>
                <w:rFonts w:eastAsia="DengXian"/>
                <w:lang w:val="en-US"/>
              </w:rPr>
              <w:t xml:space="preserve"> a reference TRP in DL-</w:t>
            </w:r>
            <w:proofErr w:type="spellStart"/>
            <w:r w:rsidRPr="00344B16">
              <w:rPr>
                <w:rFonts w:eastAsia="DengXian"/>
                <w:lang w:val="en-US"/>
              </w:rPr>
              <w:t>AoD</w:t>
            </w:r>
            <w:proofErr w:type="spellEnd"/>
            <w:r w:rsidRPr="00344B16">
              <w:rPr>
                <w:rFonts w:eastAsia="DengXian"/>
                <w:lang w:val="en-US"/>
              </w:rPr>
              <w:t xml:space="preserve">? If yes, then it is the same as TDOA. Why not configure the UE with both TDOA and </w:t>
            </w:r>
            <w:proofErr w:type="spellStart"/>
            <w:r w:rsidRPr="00344B16">
              <w:rPr>
                <w:rFonts w:eastAsia="DengXian"/>
                <w:lang w:val="en-US"/>
              </w:rPr>
              <w:t>AoD</w:t>
            </w:r>
            <w:proofErr w:type="spellEnd"/>
            <w:r w:rsidRPr="00344B16">
              <w:rPr>
                <w:rFonts w:eastAsia="DengXian"/>
                <w:lang w:val="en-US"/>
              </w:rPr>
              <w:t xml:space="preserve"> (already specified)? </w:t>
            </w:r>
          </w:p>
          <w:p w14:paraId="3834F1FE" w14:textId="796B95FE" w:rsidR="008F5952" w:rsidRPr="00344B16" w:rsidRDefault="008F5952" w:rsidP="00410FA3">
            <w:pPr>
              <w:rPr>
                <w:rFonts w:eastAsia="DengXian"/>
                <w:lang w:val="en-US"/>
              </w:rPr>
            </w:pPr>
            <w:r w:rsidRPr="00344B16">
              <w:rPr>
                <w:rFonts w:eastAsia="DengXian"/>
                <w:lang w:val="en-US"/>
              </w:rPr>
              <w:t xml:space="preserve">If the thinking is a Time Difference between the </w:t>
            </w:r>
            <w:proofErr w:type="spellStart"/>
            <w:r w:rsidRPr="00344B16">
              <w:rPr>
                <w:rFonts w:eastAsia="DengXian"/>
                <w:lang w:val="en-US"/>
              </w:rPr>
              <w:t>the</w:t>
            </w:r>
            <w:proofErr w:type="spellEnd"/>
            <w:r w:rsidRPr="00344B16">
              <w:rPr>
                <w:rFonts w:eastAsia="DengXian"/>
                <w:lang w:val="en-US"/>
              </w:rPr>
              <w:t xml:space="preserve"> paths, together with relative RSRP of the paths, then this is a Power Delay Profile (PDP) reporting that could be supported for all methods and not just DL-</w:t>
            </w:r>
            <w:proofErr w:type="spellStart"/>
            <w:r w:rsidRPr="00344B16">
              <w:rPr>
                <w:rFonts w:eastAsia="DengXian"/>
                <w:lang w:val="en-US"/>
              </w:rPr>
              <w:t>AoD</w:t>
            </w:r>
            <w:proofErr w:type="spellEnd"/>
            <w:r w:rsidRPr="00344B16">
              <w:rPr>
                <w:rFonts w:eastAsia="DengXian"/>
                <w:lang w:val="en-US"/>
              </w:rPr>
              <w:t xml:space="preserve">, and it is related to the </w:t>
            </w:r>
            <w:proofErr w:type="spellStart"/>
            <w:r w:rsidRPr="00344B16">
              <w:rPr>
                <w:rFonts w:eastAsia="DengXian"/>
                <w:lang w:val="en-US"/>
              </w:rPr>
              <w:t>subagenda</w:t>
            </w:r>
            <w:proofErr w:type="spellEnd"/>
            <w:r w:rsidRPr="00344B16">
              <w:rPr>
                <w:rFonts w:eastAsia="DengXian"/>
                <w:lang w:val="en-US"/>
              </w:rPr>
              <w:t xml:space="preserve"> that is closed in this meeting. </w:t>
            </w:r>
          </w:p>
        </w:tc>
      </w:tr>
      <w:tr w:rsidR="00344B16" w14:paraId="42CA825E" w14:textId="77777777" w:rsidTr="008946BA">
        <w:tc>
          <w:tcPr>
            <w:tcW w:w="2075" w:type="dxa"/>
          </w:tcPr>
          <w:p w14:paraId="3232516C" w14:textId="7CEB0783" w:rsidR="00344B16" w:rsidRPr="00344B16" w:rsidRDefault="00344B16" w:rsidP="00344B16">
            <w:pPr>
              <w:rPr>
                <w:rFonts w:eastAsia="DengXian"/>
                <w:lang w:val="en-US"/>
              </w:rPr>
            </w:pPr>
            <w:r>
              <w:rPr>
                <w:rFonts w:eastAsia="DengXian"/>
              </w:rPr>
              <w:t xml:space="preserve">Lenovo, Motorola Mobility </w:t>
            </w:r>
          </w:p>
        </w:tc>
        <w:tc>
          <w:tcPr>
            <w:tcW w:w="7554" w:type="dxa"/>
          </w:tcPr>
          <w:p w14:paraId="4F6A79AB" w14:textId="5F8C2646" w:rsidR="00344B16" w:rsidRPr="00344B16" w:rsidRDefault="00344B16" w:rsidP="00344B16">
            <w:pPr>
              <w:rPr>
                <w:rFonts w:eastAsia="DengXian"/>
                <w:lang w:val="en-US"/>
              </w:rPr>
            </w:pPr>
            <w:r>
              <w:rPr>
                <w:rFonts w:eastAsia="DengXian"/>
              </w:rPr>
              <w:t>Supportive of Option 1</w:t>
            </w:r>
          </w:p>
        </w:tc>
      </w:tr>
      <w:tr w:rsidR="002C6B2E" w14:paraId="5F4E3E3A" w14:textId="77777777" w:rsidTr="002C6B2E">
        <w:tc>
          <w:tcPr>
            <w:tcW w:w="2075" w:type="dxa"/>
          </w:tcPr>
          <w:p w14:paraId="0C6E4912" w14:textId="4FAC8BD6" w:rsidR="002C6B2E" w:rsidRPr="00344B16" w:rsidRDefault="003B25DD" w:rsidP="001A4594">
            <w:pPr>
              <w:rPr>
                <w:rFonts w:eastAsia="DengXian"/>
                <w:lang w:val="en-US"/>
              </w:rPr>
            </w:pPr>
            <w:r>
              <w:rPr>
                <w:rFonts w:eastAsia="DengXian"/>
                <w:lang w:val="sv-SE"/>
              </w:rPr>
              <w:t>Ericsson</w:t>
            </w:r>
            <w:r w:rsidR="002C6B2E">
              <w:rPr>
                <w:rFonts w:eastAsia="DengXian"/>
              </w:rPr>
              <w:t xml:space="preserve"> </w:t>
            </w:r>
          </w:p>
        </w:tc>
        <w:tc>
          <w:tcPr>
            <w:tcW w:w="7554" w:type="dxa"/>
          </w:tcPr>
          <w:p w14:paraId="7DF5F1E8" w14:textId="586A8A87" w:rsidR="002C6B2E" w:rsidRPr="002C6B2E" w:rsidRDefault="002C6B2E" w:rsidP="001A4594">
            <w:pPr>
              <w:rPr>
                <w:rFonts w:eastAsia="DengXian"/>
                <w:lang w:val="sv-SE"/>
              </w:rPr>
            </w:pPr>
            <w:proofErr w:type="spellStart"/>
            <w:r>
              <w:rPr>
                <w:rFonts w:eastAsia="DengXian"/>
                <w:lang w:val="sv-SE"/>
              </w:rPr>
              <w:t>We</w:t>
            </w:r>
            <w:proofErr w:type="spellEnd"/>
            <w:r>
              <w:rPr>
                <w:rFonts w:eastAsia="DengXian"/>
                <w:lang w:val="sv-SE"/>
              </w:rPr>
              <w:t xml:space="preserve"> </w:t>
            </w:r>
            <w:proofErr w:type="gramStart"/>
            <w:r>
              <w:rPr>
                <w:rFonts w:eastAsia="DengXian"/>
                <w:lang w:val="sv-SE"/>
              </w:rPr>
              <w:t>support option</w:t>
            </w:r>
            <w:proofErr w:type="gramEnd"/>
            <w:r>
              <w:rPr>
                <w:rFonts w:eastAsia="DengXian"/>
                <w:lang w:val="sv-SE"/>
              </w:rPr>
              <w:t xml:space="preserve"> 1 and 3. </w:t>
            </w:r>
          </w:p>
        </w:tc>
      </w:tr>
      <w:tr w:rsidR="001A4594" w14:paraId="1EBBFABE" w14:textId="77777777" w:rsidTr="002C6B2E">
        <w:tc>
          <w:tcPr>
            <w:tcW w:w="2075" w:type="dxa"/>
          </w:tcPr>
          <w:p w14:paraId="1B0D169B" w14:textId="2C8F14FB" w:rsidR="001A4594" w:rsidRPr="001A4594" w:rsidRDefault="001A4594" w:rsidP="001A4594">
            <w:pPr>
              <w:rPr>
                <w:rFonts w:eastAsia="Malgun Gothic"/>
                <w:lang w:val="sv-SE"/>
              </w:rPr>
            </w:pPr>
            <w:r>
              <w:rPr>
                <w:rFonts w:eastAsia="Malgun Gothic" w:hint="eastAsia"/>
                <w:lang w:val="sv-SE"/>
              </w:rPr>
              <w:t>LG</w:t>
            </w:r>
          </w:p>
        </w:tc>
        <w:tc>
          <w:tcPr>
            <w:tcW w:w="7554" w:type="dxa"/>
          </w:tcPr>
          <w:p w14:paraId="6028F7EC" w14:textId="55FB40C2" w:rsidR="001A4594" w:rsidRPr="006B51B0" w:rsidRDefault="006B51B0" w:rsidP="006B51B0">
            <w:pPr>
              <w:rPr>
                <w:rFonts w:eastAsia="DengXian"/>
                <w:lang w:val="en-US" w:eastAsia="zh-CN"/>
              </w:rPr>
            </w:pPr>
            <w:r>
              <w:rPr>
                <w:rFonts w:eastAsia="DengXian" w:hint="eastAsia"/>
                <w:lang w:val="en-US" w:eastAsia="zh-CN"/>
              </w:rPr>
              <w:t>Support option 3, open to further discuss option 1.</w:t>
            </w:r>
          </w:p>
        </w:tc>
      </w:tr>
    </w:tbl>
    <w:p w14:paraId="34F0ACE0" w14:textId="77777777" w:rsidR="00F47F49" w:rsidRPr="008946BA" w:rsidRDefault="00F47F49"/>
    <w:p w14:paraId="1024D516" w14:textId="77777777" w:rsidR="00F47F49" w:rsidRDefault="0063329F" w:rsidP="00186E4D">
      <w:pPr>
        <w:pStyle w:val="Heading4"/>
      </w:pPr>
      <w:r>
        <w:t xml:space="preserve">Summary of 1st round of comments and updated proposal   </w:t>
      </w:r>
    </w:p>
    <w:p w14:paraId="092DCAC8" w14:textId="77777777" w:rsidR="00120F1C" w:rsidRPr="00C059B7" w:rsidRDefault="00120F1C" w:rsidP="00120F1C">
      <w:r w:rsidRPr="00C059B7">
        <w:t>The options are supported as follow:</w:t>
      </w:r>
    </w:p>
    <w:p w14:paraId="611CF0E3" w14:textId="22F03CA7" w:rsidR="007214D9" w:rsidRDefault="00120F1C" w:rsidP="00120F1C">
      <w:pPr>
        <w:pStyle w:val="ListParagraph"/>
        <w:numPr>
          <w:ilvl w:val="0"/>
          <w:numId w:val="30"/>
        </w:numPr>
      </w:pPr>
      <w:r w:rsidRPr="00801D3D">
        <w:t>Option 1: supported by</w:t>
      </w:r>
      <w:r>
        <w:t xml:space="preserve"> </w:t>
      </w:r>
      <w:r w:rsidR="007214D9">
        <w:rPr>
          <w:rFonts w:eastAsia="DengXian" w:hint="eastAsia"/>
        </w:rPr>
        <w:t>H</w:t>
      </w:r>
      <w:r w:rsidR="007214D9">
        <w:rPr>
          <w:rFonts w:eastAsia="DengXian"/>
        </w:rPr>
        <w:t>uawei/HiSilicon</w:t>
      </w:r>
      <w:r w:rsidR="007214D9">
        <w:rPr>
          <w:rFonts w:eastAsia="DengXian" w:hint="eastAsia"/>
        </w:rPr>
        <w:t xml:space="preserve"> </w:t>
      </w:r>
      <w:r w:rsidR="007214D9">
        <w:rPr>
          <w:rFonts w:eastAsia="DengXian"/>
        </w:rPr>
        <w:t xml:space="preserve">, </w:t>
      </w:r>
      <w:r w:rsidR="00432A5B">
        <w:rPr>
          <w:rFonts w:eastAsia="DengXian"/>
        </w:rPr>
        <w:t>Intel</w:t>
      </w:r>
      <w:r w:rsidR="00432A5B" w:rsidRPr="00B33213">
        <w:rPr>
          <w:rFonts w:eastAsia="DengXian"/>
        </w:rPr>
        <w:t xml:space="preserve"> (condition on O2 and O4)</w:t>
      </w:r>
      <w:r w:rsidR="00B33213">
        <w:rPr>
          <w:rFonts w:eastAsia="DengXian"/>
        </w:rPr>
        <w:t>,</w:t>
      </w:r>
      <w:r w:rsidR="00B33213" w:rsidRPr="00B33213">
        <w:rPr>
          <w:rFonts w:eastAsia="DengXian" w:hint="eastAsia"/>
        </w:rPr>
        <w:t xml:space="preserve"> </w:t>
      </w:r>
      <w:r w:rsidR="00B33213">
        <w:rPr>
          <w:rFonts w:eastAsia="DengXian" w:hint="eastAsia"/>
        </w:rPr>
        <w:t>CATT</w:t>
      </w:r>
      <w:r w:rsidR="00362708" w:rsidRPr="00362708">
        <w:rPr>
          <w:rFonts w:eastAsia="DengXian"/>
        </w:rPr>
        <w:t xml:space="preserve">, </w:t>
      </w:r>
      <w:r w:rsidR="00362708" w:rsidRPr="00CE67D6">
        <w:rPr>
          <w:rFonts w:eastAsia="DengXian"/>
        </w:rPr>
        <w:t>InterDigital</w:t>
      </w:r>
      <w:r w:rsidR="00E92195" w:rsidRPr="00E92195">
        <w:rPr>
          <w:rFonts w:eastAsia="DengXian"/>
        </w:rPr>
        <w:t xml:space="preserve">, </w:t>
      </w:r>
      <w:r w:rsidR="00E92195">
        <w:rPr>
          <w:rFonts w:eastAsia="DengXian"/>
        </w:rPr>
        <w:t>OPPO</w:t>
      </w:r>
      <w:r w:rsidR="00E92195" w:rsidRPr="00E92195">
        <w:rPr>
          <w:rFonts w:eastAsia="DengXian"/>
        </w:rPr>
        <w:t xml:space="preserve">, </w:t>
      </w:r>
      <w:r w:rsidR="00E92195">
        <w:rPr>
          <w:rFonts w:eastAsia="DengXian"/>
        </w:rPr>
        <w:t>Sony</w:t>
      </w:r>
      <w:r w:rsidR="002C6B2E" w:rsidRPr="002C6B2E">
        <w:rPr>
          <w:rFonts w:eastAsia="DengXian"/>
        </w:rPr>
        <w:t xml:space="preserve">, </w:t>
      </w:r>
      <w:r w:rsidR="002C6B2E">
        <w:rPr>
          <w:rFonts w:eastAsia="DengXian"/>
        </w:rPr>
        <w:t>Lenovo</w:t>
      </w:r>
      <w:r w:rsidR="004C474B" w:rsidRPr="00844DEC">
        <w:rPr>
          <w:rFonts w:eastAsia="DengXian"/>
        </w:rPr>
        <w:t>/</w:t>
      </w:r>
      <w:r w:rsidR="002C6B2E">
        <w:rPr>
          <w:rFonts w:eastAsia="DengXian"/>
        </w:rPr>
        <w:t>Motorola Mobility</w:t>
      </w:r>
      <w:r w:rsidR="00844DEC" w:rsidRPr="00844DEC">
        <w:rPr>
          <w:rFonts w:eastAsia="DengXian"/>
        </w:rPr>
        <w:t>, Ericsson</w:t>
      </w:r>
    </w:p>
    <w:p w14:paraId="3CC906F0" w14:textId="6C6687D9" w:rsidR="00120F1C" w:rsidRDefault="00120F1C" w:rsidP="007214D9">
      <w:pPr>
        <w:pStyle w:val="ListParagraph"/>
        <w:numPr>
          <w:ilvl w:val="1"/>
          <w:numId w:val="30"/>
        </w:numPr>
      </w:pPr>
      <w:r w:rsidRPr="00801D3D">
        <w:t>not supported by</w:t>
      </w:r>
    </w:p>
    <w:p w14:paraId="34767C1B" w14:textId="755394E7" w:rsidR="00337BCB" w:rsidRPr="00801D3D" w:rsidRDefault="00337BCB" w:rsidP="007214D9">
      <w:pPr>
        <w:pStyle w:val="ListParagraph"/>
        <w:numPr>
          <w:ilvl w:val="1"/>
          <w:numId w:val="30"/>
        </w:numPr>
      </w:pPr>
      <w:r>
        <w:t>more study required: ZTE</w:t>
      </w:r>
      <w:r w:rsidR="006B51B0">
        <w:t>, LG</w:t>
      </w:r>
    </w:p>
    <w:p w14:paraId="6981F6E7" w14:textId="56D78D8D" w:rsidR="00432A5B" w:rsidRDefault="00120F1C" w:rsidP="00120F1C">
      <w:pPr>
        <w:pStyle w:val="ListParagraph"/>
        <w:numPr>
          <w:ilvl w:val="0"/>
          <w:numId w:val="30"/>
        </w:numPr>
      </w:pPr>
      <w:r w:rsidRPr="00801D3D">
        <w:t xml:space="preserve">Option 2: supported by </w:t>
      </w:r>
      <w:r w:rsidRPr="00801D3D">
        <w:rPr>
          <w:rFonts w:eastAsia="DengXian"/>
        </w:rPr>
        <w:t>Qualcomm</w:t>
      </w:r>
      <w:r w:rsidRPr="00801D3D">
        <w:t xml:space="preserve"> ,</w:t>
      </w:r>
      <w:r w:rsidR="00432A5B" w:rsidRPr="00432A5B">
        <w:rPr>
          <w:rFonts w:eastAsia="DengXian"/>
        </w:rPr>
        <w:t xml:space="preserve">  </w:t>
      </w:r>
      <w:r w:rsidR="00432A5B">
        <w:rPr>
          <w:rFonts w:eastAsia="DengXian"/>
        </w:rPr>
        <w:t>Intel</w:t>
      </w:r>
    </w:p>
    <w:p w14:paraId="071C0C71" w14:textId="6EB14DC8" w:rsidR="00120F1C" w:rsidRPr="00337BCB" w:rsidRDefault="00120F1C" w:rsidP="00432A5B">
      <w:pPr>
        <w:pStyle w:val="ListParagraph"/>
        <w:numPr>
          <w:ilvl w:val="1"/>
          <w:numId w:val="30"/>
        </w:numPr>
      </w:pPr>
      <w:r w:rsidRPr="00801D3D">
        <w:t>not supported by</w:t>
      </w:r>
      <w:r>
        <w:t xml:space="preserve"> </w:t>
      </w:r>
      <w:r>
        <w:rPr>
          <w:rFonts w:eastAsia="DengXian" w:hint="eastAsia"/>
        </w:rPr>
        <w:t>ZTE</w:t>
      </w:r>
      <w:r w:rsidR="00B33213">
        <w:rPr>
          <w:rFonts w:eastAsia="DengXian"/>
        </w:rPr>
        <w:t xml:space="preserve">, </w:t>
      </w:r>
      <w:r w:rsidR="00B33213">
        <w:rPr>
          <w:rFonts w:eastAsia="DengXian" w:hint="eastAsia"/>
        </w:rPr>
        <w:t>CATT</w:t>
      </w:r>
      <w:r w:rsidR="00E92195" w:rsidRPr="00E92195">
        <w:rPr>
          <w:rFonts w:eastAsia="DengXian"/>
        </w:rPr>
        <w:t xml:space="preserve">, </w:t>
      </w:r>
      <w:r w:rsidR="00E92195">
        <w:rPr>
          <w:rFonts w:eastAsia="DengXian"/>
        </w:rPr>
        <w:t>OPPO</w:t>
      </w:r>
    </w:p>
    <w:p w14:paraId="63C95EB3" w14:textId="1AAA4390" w:rsidR="00337BCB" w:rsidRPr="00801D3D" w:rsidRDefault="00337BCB" w:rsidP="00337BCB">
      <w:pPr>
        <w:pStyle w:val="ListParagraph"/>
        <w:numPr>
          <w:ilvl w:val="1"/>
          <w:numId w:val="30"/>
        </w:numPr>
      </w:pPr>
      <w:r>
        <w:t xml:space="preserve">more study required: </w:t>
      </w:r>
      <w:r>
        <w:rPr>
          <w:rFonts w:eastAsia="DengXian" w:hint="eastAsia"/>
        </w:rPr>
        <w:t>H</w:t>
      </w:r>
      <w:r>
        <w:rPr>
          <w:rFonts w:eastAsia="DengXian"/>
        </w:rPr>
        <w:t>uawei/HiSilicon</w:t>
      </w:r>
    </w:p>
    <w:p w14:paraId="73ECF03E" w14:textId="77777777" w:rsidR="00337BCB" w:rsidRPr="00801D3D" w:rsidRDefault="00337BCB" w:rsidP="00337BCB">
      <w:pPr>
        <w:pStyle w:val="ListParagraph"/>
        <w:numPr>
          <w:ilvl w:val="1"/>
          <w:numId w:val="30"/>
        </w:numPr>
      </w:pPr>
    </w:p>
    <w:p w14:paraId="5E15BEDB" w14:textId="47328A8E" w:rsidR="00A8218B" w:rsidRDefault="00120F1C" w:rsidP="00120F1C">
      <w:pPr>
        <w:pStyle w:val="ListParagraph"/>
        <w:numPr>
          <w:ilvl w:val="0"/>
          <w:numId w:val="30"/>
        </w:numPr>
      </w:pPr>
      <w:r w:rsidRPr="00495CD4">
        <w:t>Option 3: supported by</w:t>
      </w:r>
      <w:r>
        <w:t xml:space="preserve"> </w:t>
      </w:r>
      <w:r>
        <w:rPr>
          <w:rFonts w:eastAsia="DengXian" w:hint="eastAsia"/>
        </w:rPr>
        <w:t>ZTE</w:t>
      </w:r>
      <w:r w:rsidRPr="00495CD4">
        <w:t xml:space="preserve">, </w:t>
      </w:r>
      <w:r w:rsidR="00B33213">
        <w:rPr>
          <w:rFonts w:eastAsia="DengXian"/>
        </w:rPr>
        <w:t>Nokia/NSB</w:t>
      </w:r>
      <w:r w:rsidR="00362708" w:rsidRPr="00362708">
        <w:rPr>
          <w:rFonts w:eastAsia="DengXian"/>
        </w:rPr>
        <w:t xml:space="preserve">, </w:t>
      </w:r>
      <w:r w:rsidR="00362708" w:rsidRPr="00CE67D6">
        <w:rPr>
          <w:rFonts w:eastAsia="DengXian"/>
        </w:rPr>
        <w:t>InterDigital</w:t>
      </w:r>
      <w:r w:rsidR="00E92195" w:rsidRPr="00E92195">
        <w:rPr>
          <w:rFonts w:eastAsia="DengXian"/>
        </w:rPr>
        <w:t xml:space="preserve">, </w:t>
      </w:r>
      <w:r w:rsidR="00E92195">
        <w:rPr>
          <w:rFonts w:eastAsia="DengXian"/>
        </w:rPr>
        <w:t>OPPO</w:t>
      </w:r>
      <w:r w:rsidR="00E92195" w:rsidRPr="00E92195">
        <w:rPr>
          <w:rFonts w:eastAsia="DengXian"/>
        </w:rPr>
        <w:t xml:space="preserve">, </w:t>
      </w:r>
      <w:r w:rsidR="00844DEC">
        <w:rPr>
          <w:rFonts w:eastAsia="DengXian"/>
        </w:rPr>
        <w:t>Ericsson</w:t>
      </w:r>
      <w:r w:rsidR="001A4594">
        <w:rPr>
          <w:rFonts w:eastAsia="DengXian"/>
        </w:rPr>
        <w:t>, LG</w:t>
      </w:r>
    </w:p>
    <w:p w14:paraId="5A160A10" w14:textId="5A0071AC" w:rsidR="00120F1C" w:rsidRPr="00A8218B" w:rsidRDefault="00120F1C" w:rsidP="00A8218B">
      <w:pPr>
        <w:pStyle w:val="ListParagraph"/>
        <w:numPr>
          <w:ilvl w:val="1"/>
          <w:numId w:val="30"/>
        </w:numPr>
      </w:pPr>
      <w:r w:rsidRPr="00495CD4">
        <w:t xml:space="preserve">not supported by </w:t>
      </w:r>
      <w:r>
        <w:rPr>
          <w:rFonts w:eastAsia="DengXian"/>
        </w:rPr>
        <w:t>Qualcomm</w:t>
      </w:r>
    </w:p>
    <w:p w14:paraId="4F62A0B9" w14:textId="5A0BE6D8" w:rsidR="00A8218B" w:rsidRPr="00A8218B" w:rsidRDefault="00A8218B" w:rsidP="00A8218B">
      <w:pPr>
        <w:pStyle w:val="ListParagraph"/>
        <w:numPr>
          <w:ilvl w:val="1"/>
          <w:numId w:val="30"/>
        </w:numPr>
      </w:pPr>
      <w:r w:rsidRPr="00A8218B">
        <w:t>more study required</w:t>
      </w:r>
      <w:r w:rsidR="00B33213">
        <w:t xml:space="preserve">: </w:t>
      </w:r>
      <w:r w:rsidR="00B33213">
        <w:rPr>
          <w:rFonts w:eastAsia="DengXian" w:hint="eastAsia"/>
        </w:rPr>
        <w:t>CATT</w:t>
      </w:r>
    </w:p>
    <w:p w14:paraId="7219B474" w14:textId="05E200E5" w:rsidR="00A8218B" w:rsidRDefault="00120F1C" w:rsidP="00120F1C">
      <w:pPr>
        <w:pStyle w:val="ListParagraph"/>
        <w:numPr>
          <w:ilvl w:val="0"/>
          <w:numId w:val="30"/>
        </w:numPr>
      </w:pPr>
      <w:r w:rsidRPr="00495CD4">
        <w:t xml:space="preserve">Option 4: supported by </w:t>
      </w:r>
      <w:r w:rsidRPr="00495CD4">
        <w:rPr>
          <w:rFonts w:eastAsia="DengXian"/>
        </w:rPr>
        <w:t>Qualcomm</w:t>
      </w:r>
      <w:r w:rsidRPr="00495CD4">
        <w:t xml:space="preserve"> , </w:t>
      </w:r>
      <w:r w:rsidR="00E92195">
        <w:rPr>
          <w:rFonts w:eastAsia="DengXian"/>
        </w:rPr>
        <w:t>Sony</w:t>
      </w:r>
    </w:p>
    <w:p w14:paraId="1A8CFECD" w14:textId="1E92044B" w:rsidR="00120F1C" w:rsidRPr="00A8218B" w:rsidRDefault="00120F1C" w:rsidP="00A8218B">
      <w:pPr>
        <w:pStyle w:val="ListParagraph"/>
        <w:numPr>
          <w:ilvl w:val="1"/>
          <w:numId w:val="30"/>
        </w:numPr>
      </w:pPr>
      <w:r w:rsidRPr="00495CD4">
        <w:t>not supported by</w:t>
      </w:r>
      <w:r>
        <w:t xml:space="preserve"> </w:t>
      </w:r>
      <w:r>
        <w:rPr>
          <w:rFonts w:eastAsia="DengXian" w:hint="eastAsia"/>
        </w:rPr>
        <w:t>ZTE</w:t>
      </w:r>
      <w:r w:rsidR="00E92195">
        <w:rPr>
          <w:rFonts w:eastAsia="DengXian"/>
        </w:rPr>
        <w:t>,</w:t>
      </w:r>
      <w:r w:rsidR="00E92195" w:rsidRPr="00E92195">
        <w:rPr>
          <w:rFonts w:eastAsia="DengXian"/>
        </w:rPr>
        <w:t xml:space="preserve"> </w:t>
      </w:r>
      <w:r w:rsidR="00E92195">
        <w:rPr>
          <w:rFonts w:eastAsia="DengXian"/>
        </w:rPr>
        <w:t>OPPO</w:t>
      </w:r>
    </w:p>
    <w:p w14:paraId="3A0B95BA" w14:textId="5619BA44" w:rsidR="00A8218B" w:rsidRPr="00801D3D" w:rsidRDefault="00A8218B" w:rsidP="00A8218B">
      <w:pPr>
        <w:pStyle w:val="ListParagraph"/>
        <w:numPr>
          <w:ilvl w:val="1"/>
          <w:numId w:val="30"/>
        </w:numPr>
      </w:pPr>
      <w:r>
        <w:t xml:space="preserve">more study required: </w:t>
      </w:r>
      <w:r>
        <w:rPr>
          <w:rFonts w:eastAsia="DengXian" w:hint="eastAsia"/>
        </w:rPr>
        <w:t>H</w:t>
      </w:r>
      <w:r>
        <w:rPr>
          <w:rFonts w:eastAsia="DengXian"/>
        </w:rPr>
        <w:t>uawei/HiSilicon</w:t>
      </w:r>
      <w:r w:rsidR="00B33213" w:rsidRPr="00B33213">
        <w:rPr>
          <w:rFonts w:eastAsia="DengXian"/>
        </w:rPr>
        <w:t xml:space="preserve">, </w:t>
      </w:r>
      <w:r w:rsidR="00B33213">
        <w:rPr>
          <w:rFonts w:eastAsia="DengXian" w:hint="eastAsia"/>
        </w:rPr>
        <w:t>CATT</w:t>
      </w:r>
    </w:p>
    <w:p w14:paraId="5035C677" w14:textId="77777777" w:rsidR="00A8218B" w:rsidRPr="00495CD4" w:rsidRDefault="00A8218B" w:rsidP="00120F1C">
      <w:pPr>
        <w:pStyle w:val="ListParagraph"/>
        <w:numPr>
          <w:ilvl w:val="0"/>
          <w:numId w:val="30"/>
        </w:numPr>
      </w:pPr>
    </w:p>
    <w:p w14:paraId="4AD890BF" w14:textId="77777777" w:rsidR="00A8218B" w:rsidRDefault="00120F1C" w:rsidP="00120F1C">
      <w:pPr>
        <w:pStyle w:val="ListParagraph"/>
        <w:numPr>
          <w:ilvl w:val="0"/>
          <w:numId w:val="30"/>
        </w:numPr>
      </w:pPr>
      <w:r w:rsidRPr="00992A8A">
        <w:t xml:space="preserve">Option 5: </w:t>
      </w:r>
      <w:r w:rsidRPr="00495CD4">
        <w:t xml:space="preserve">supported by </w:t>
      </w:r>
      <w:r w:rsidRPr="00992A8A">
        <w:rPr>
          <w:rFonts w:eastAsia="DengXian"/>
        </w:rPr>
        <w:t xml:space="preserve"> </w:t>
      </w:r>
    </w:p>
    <w:p w14:paraId="2E17C309" w14:textId="21EC7F2D" w:rsidR="00120F1C" w:rsidRPr="00B33213" w:rsidRDefault="00120F1C" w:rsidP="00A8218B">
      <w:pPr>
        <w:pStyle w:val="ListParagraph"/>
        <w:numPr>
          <w:ilvl w:val="1"/>
          <w:numId w:val="30"/>
        </w:numPr>
      </w:pPr>
      <w:r w:rsidRPr="00495CD4">
        <w:t>not supported by</w:t>
      </w:r>
      <w:r>
        <w:t xml:space="preserve"> </w:t>
      </w:r>
      <w:r>
        <w:rPr>
          <w:rFonts w:eastAsia="DengXian" w:hint="eastAsia"/>
        </w:rPr>
        <w:t>ZTE</w:t>
      </w:r>
      <w:r w:rsidR="00E92195">
        <w:rPr>
          <w:rFonts w:eastAsia="DengXian"/>
        </w:rPr>
        <w:t>, OPPO</w:t>
      </w:r>
    </w:p>
    <w:p w14:paraId="66D36AE3" w14:textId="77777777" w:rsidR="00B33213" w:rsidRPr="00A8218B" w:rsidRDefault="00B33213" w:rsidP="00B33213">
      <w:pPr>
        <w:pStyle w:val="ListParagraph"/>
        <w:numPr>
          <w:ilvl w:val="1"/>
          <w:numId w:val="30"/>
        </w:numPr>
      </w:pPr>
      <w:r w:rsidRPr="00A8218B">
        <w:t>more study required</w:t>
      </w:r>
      <w:r>
        <w:t xml:space="preserve">: </w:t>
      </w:r>
      <w:r>
        <w:rPr>
          <w:rFonts w:eastAsia="DengXian" w:hint="eastAsia"/>
        </w:rPr>
        <w:t>CATT</w:t>
      </w:r>
    </w:p>
    <w:p w14:paraId="1593EC0D" w14:textId="77777777" w:rsidR="00B33213" w:rsidRPr="007C2C23" w:rsidRDefault="00B33213" w:rsidP="007C2C23">
      <w:pPr>
        <w:ind w:left="1080"/>
      </w:pPr>
    </w:p>
    <w:p w14:paraId="17FA9885" w14:textId="7F514E4B" w:rsidR="00F47F49" w:rsidRDefault="007C2C23">
      <w:r>
        <w:t xml:space="preserve">based on the feedback received, </w:t>
      </w:r>
      <w:r w:rsidR="009300FB">
        <w:t xml:space="preserve">it seems that all options have </w:t>
      </w:r>
      <w:r w:rsidR="007005C1">
        <w:t>companies supporting and opposing. In order to clarify the discussions, it is proposed to discuss each option separately rather that as a whole in the next round</w:t>
      </w:r>
      <w:r w:rsidR="00BE7FDB">
        <w:t>, with the hope</w:t>
      </w:r>
      <w:r w:rsidR="00B7603E">
        <w:t xml:space="preserve"> to make it easier to reach an agreement. </w:t>
      </w:r>
    </w:p>
    <w:p w14:paraId="03945271" w14:textId="6C2B664E" w:rsidR="000A4664" w:rsidRDefault="000A4664"/>
    <w:p w14:paraId="210752E0" w14:textId="7C9AA218" w:rsidR="007044EA" w:rsidRDefault="007044EA"/>
    <w:p w14:paraId="55121044" w14:textId="73715B18" w:rsidR="007044EA" w:rsidRPr="00186E4D" w:rsidRDefault="007044EA" w:rsidP="00186E4D">
      <w:pPr>
        <w:pStyle w:val="Heading4"/>
      </w:pPr>
      <w:r w:rsidRPr="00186E4D">
        <w:t xml:space="preserve">Revised </w:t>
      </w:r>
      <w:r>
        <w:t>proposal</w:t>
      </w:r>
      <w:r w:rsidRPr="00186E4D">
        <w:t>s</w:t>
      </w:r>
    </w:p>
    <w:p w14:paraId="6C3B85D3" w14:textId="43755ACD" w:rsidR="007044EA" w:rsidRDefault="007044EA" w:rsidP="007044EA">
      <w:pPr>
        <w:rPr>
          <w:rFonts w:ascii="Arial" w:hAnsi="Arial"/>
          <w:b/>
          <w:bCs/>
        </w:rPr>
      </w:pPr>
      <w:r>
        <w:rPr>
          <w:rFonts w:ascii="Arial" w:hAnsi="Arial"/>
          <w:b/>
          <w:bCs/>
        </w:rPr>
        <w:t>Proposal 1.</w:t>
      </w:r>
      <w:r w:rsidR="00BE462F" w:rsidRPr="00186E4D">
        <w:rPr>
          <w:rFonts w:ascii="Arial" w:hAnsi="Arial"/>
          <w:b/>
          <w:bCs/>
        </w:rPr>
        <w:t>2a</w:t>
      </w:r>
      <w:r>
        <w:rPr>
          <w:rFonts w:ascii="Arial" w:hAnsi="Arial"/>
          <w:b/>
          <w:bCs/>
        </w:rPr>
        <w:t>:</w:t>
      </w:r>
    </w:p>
    <w:p w14:paraId="4289E391" w14:textId="77777777" w:rsidR="007044EA" w:rsidRDefault="007044EA" w:rsidP="007044EA"/>
    <w:p w14:paraId="37822F8C" w14:textId="21EEEFF0" w:rsidR="00B2382A" w:rsidRDefault="007044EA" w:rsidP="007044EA">
      <w:pPr>
        <w:pStyle w:val="Proposal"/>
        <w:ind w:left="360"/>
      </w:pPr>
      <w:r>
        <w:t>For both UE-based and UE-assisted DL-AOD</w:t>
      </w:r>
      <w:r w:rsidR="00BA577B">
        <w:t xml:space="preserve">, the UE can be requested to </w:t>
      </w:r>
      <w:r w:rsidR="00B2382A">
        <w:t>measure and report</w:t>
      </w:r>
      <w:r w:rsidR="00BE462F">
        <w:t xml:space="preserve"> (for UE-assisted)</w:t>
      </w:r>
      <w:r w:rsidR="00B2382A">
        <w:t xml:space="preserve"> the PRS RSRP of the first path</w:t>
      </w:r>
    </w:p>
    <w:p w14:paraId="0DEC273E" w14:textId="626A9753" w:rsidR="0024479E" w:rsidRDefault="00F750AA" w:rsidP="00F750AA">
      <w:pPr>
        <w:pStyle w:val="Proposal"/>
        <w:numPr>
          <w:ilvl w:val="1"/>
          <w:numId w:val="30"/>
        </w:numPr>
      </w:pPr>
      <w:r>
        <w:t xml:space="preserve">FFS: time window </w:t>
      </w:r>
      <w:r w:rsidR="008F2DD0">
        <w:t xml:space="preserve">for </w:t>
      </w:r>
      <w:r w:rsidR="000D233A">
        <w:t>the measurement of PRS RSRP.</w:t>
      </w:r>
    </w:p>
    <w:p w14:paraId="42EC41B2" w14:textId="77777777" w:rsidR="007B79E5" w:rsidRDefault="007B79E5" w:rsidP="007B79E5">
      <w:pPr>
        <w:pStyle w:val="Proposal"/>
        <w:numPr>
          <w:ilvl w:val="1"/>
          <w:numId w:val="30"/>
        </w:numPr>
        <w:tabs>
          <w:tab w:val="left" w:pos="720"/>
          <w:tab w:val="left" w:pos="1440"/>
        </w:tabs>
      </w:pPr>
      <w:r>
        <w:t>FFS: Measurement definition details</w:t>
      </w:r>
    </w:p>
    <w:p w14:paraId="3C1DA56B" w14:textId="77777777" w:rsidR="001156D3" w:rsidRDefault="001156D3" w:rsidP="001156D3">
      <w:pPr>
        <w:pStyle w:val="Proposal"/>
        <w:numPr>
          <w:ilvl w:val="1"/>
          <w:numId w:val="30"/>
        </w:numPr>
        <w:tabs>
          <w:tab w:val="left" w:pos="720"/>
          <w:tab w:val="left" w:pos="1440"/>
        </w:tabs>
      </w:pPr>
      <w:r>
        <w:t>FFS: Reporting of additional path to the first arriving path.</w:t>
      </w:r>
    </w:p>
    <w:p w14:paraId="585FC0E7" w14:textId="77777777" w:rsidR="001156D3" w:rsidRDefault="001156D3" w:rsidP="001156D3">
      <w:pPr>
        <w:pStyle w:val="Proposal"/>
        <w:numPr>
          <w:ilvl w:val="1"/>
          <w:numId w:val="30"/>
        </w:numPr>
        <w:tabs>
          <w:tab w:val="left" w:pos="720"/>
          <w:tab w:val="left" w:pos="1440"/>
        </w:tabs>
      </w:pPr>
      <w:r>
        <w:t>FFS: how the “first path” is selected or indicated among PRS resources in a PRS resource set </w:t>
      </w:r>
    </w:p>
    <w:p w14:paraId="6C783F3F" w14:textId="77777777" w:rsidR="001156D3" w:rsidRDefault="001156D3" w:rsidP="001156D3">
      <w:pPr>
        <w:pStyle w:val="Proposal"/>
        <w:numPr>
          <w:ilvl w:val="1"/>
          <w:numId w:val="30"/>
        </w:numPr>
        <w:tabs>
          <w:tab w:val="left" w:pos="720"/>
          <w:tab w:val="left" w:pos="1440"/>
        </w:tabs>
      </w:pPr>
      <w:r>
        <w:t xml:space="preserve">FFS: additional assistance data </w:t>
      </w:r>
    </w:p>
    <w:p w14:paraId="2E3C2930" w14:textId="454F680C" w:rsidR="000D233A" w:rsidRDefault="000D233A" w:rsidP="00923FC1">
      <w:pPr>
        <w:pStyle w:val="Proposal"/>
      </w:pPr>
    </w:p>
    <w:p w14:paraId="40DD78AC" w14:textId="77777777" w:rsidR="00923FC1" w:rsidRDefault="00923FC1" w:rsidP="00923FC1">
      <w:r>
        <w:t>Companies are encouraged to provide comments in the table below.</w:t>
      </w:r>
    </w:p>
    <w:p w14:paraId="0B6B2F69" w14:textId="77777777" w:rsidR="00923FC1" w:rsidRDefault="00923FC1" w:rsidP="00923FC1"/>
    <w:tbl>
      <w:tblPr>
        <w:tblStyle w:val="TableGrid"/>
        <w:tblW w:w="0" w:type="auto"/>
        <w:tblLook w:val="04A0" w:firstRow="1" w:lastRow="0" w:firstColumn="1" w:lastColumn="0" w:noHBand="0" w:noVBand="1"/>
      </w:tblPr>
      <w:tblGrid>
        <w:gridCol w:w="2075"/>
        <w:gridCol w:w="7554"/>
      </w:tblGrid>
      <w:tr w:rsidR="00923FC1" w14:paraId="1B35E518" w14:textId="77777777" w:rsidTr="001A4594">
        <w:tc>
          <w:tcPr>
            <w:tcW w:w="2075" w:type="dxa"/>
            <w:tcBorders>
              <w:top w:val="single" w:sz="4" w:space="0" w:color="auto"/>
              <w:left w:val="single" w:sz="4" w:space="0" w:color="auto"/>
              <w:bottom w:val="single" w:sz="4" w:space="0" w:color="auto"/>
              <w:right w:val="single" w:sz="4" w:space="0" w:color="auto"/>
            </w:tcBorders>
          </w:tcPr>
          <w:p w14:paraId="2A068937" w14:textId="77777777" w:rsidR="00923FC1" w:rsidRDefault="00923FC1"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7CAD40D" w14:textId="77777777" w:rsidR="00923FC1" w:rsidRDefault="00923FC1" w:rsidP="001A4594">
            <w:pPr>
              <w:jc w:val="center"/>
              <w:rPr>
                <w:b/>
              </w:rPr>
            </w:pPr>
            <w:r>
              <w:rPr>
                <w:b/>
              </w:rPr>
              <w:t>Comment</w:t>
            </w:r>
          </w:p>
        </w:tc>
      </w:tr>
      <w:tr w:rsidR="00923FC1" w14:paraId="67C2841C" w14:textId="77777777" w:rsidTr="001A4594">
        <w:tc>
          <w:tcPr>
            <w:tcW w:w="2075" w:type="dxa"/>
          </w:tcPr>
          <w:p w14:paraId="7BEB8A3E" w14:textId="30E47205" w:rsidR="00923FC1" w:rsidRPr="00923FC1" w:rsidRDefault="004677E7" w:rsidP="004677E7">
            <w:pPr>
              <w:jc w:val="center"/>
              <w:rPr>
                <w:rFonts w:eastAsia="DengXian"/>
                <w:lang w:val="sv-SE" w:eastAsia="zh-CN"/>
              </w:rPr>
            </w:pPr>
            <w:r>
              <w:rPr>
                <w:rFonts w:eastAsia="DengXian" w:hint="eastAsia"/>
                <w:lang w:val="sv-SE" w:eastAsia="zh-CN"/>
              </w:rPr>
              <w:t>C</w:t>
            </w:r>
            <w:r>
              <w:rPr>
                <w:rFonts w:eastAsia="DengXian"/>
                <w:lang w:val="sv-SE" w:eastAsia="zh-CN"/>
              </w:rPr>
              <w:t>MCC</w:t>
            </w:r>
          </w:p>
        </w:tc>
        <w:tc>
          <w:tcPr>
            <w:tcW w:w="7554" w:type="dxa"/>
          </w:tcPr>
          <w:p w14:paraId="108209E6" w14:textId="7C50D9A3" w:rsidR="00923FC1" w:rsidRPr="00344B16" w:rsidRDefault="00B051C7" w:rsidP="001A4594">
            <w:pPr>
              <w:rPr>
                <w:rFonts w:eastAsia="DengXian"/>
                <w:lang w:val="en-US" w:eastAsia="zh-CN"/>
              </w:rPr>
            </w:pPr>
            <w:r>
              <w:rPr>
                <w:rFonts w:eastAsia="DengXian" w:hint="eastAsia"/>
                <w:lang w:val="en-US" w:eastAsia="zh-CN"/>
              </w:rPr>
              <w:t>S</w:t>
            </w:r>
            <w:r>
              <w:rPr>
                <w:rFonts w:eastAsia="DengXian"/>
                <w:lang w:val="en-US" w:eastAsia="zh-CN"/>
              </w:rPr>
              <w:t>upport in principle. We are a bit confused by the 1</w:t>
            </w:r>
            <w:r w:rsidRPr="00B051C7">
              <w:rPr>
                <w:rFonts w:eastAsia="DengXian"/>
                <w:vertAlign w:val="superscript"/>
                <w:lang w:val="en-US" w:eastAsia="zh-CN"/>
              </w:rPr>
              <w:t>st</w:t>
            </w:r>
            <w:r>
              <w:rPr>
                <w:rFonts w:eastAsia="DengXian"/>
                <w:lang w:val="en-US" w:eastAsia="zh-CN"/>
              </w:rPr>
              <w:t xml:space="preserve"> FFS, what is the time window intended for?</w:t>
            </w:r>
          </w:p>
        </w:tc>
      </w:tr>
      <w:tr w:rsidR="00C60F4C" w14:paraId="3D26D2AE" w14:textId="77777777" w:rsidTr="00C60F4C">
        <w:tc>
          <w:tcPr>
            <w:tcW w:w="2075" w:type="dxa"/>
          </w:tcPr>
          <w:p w14:paraId="3C9AA2D5" w14:textId="77777777" w:rsidR="00C60F4C" w:rsidRDefault="00C60F4C" w:rsidP="00DB0A47">
            <w:pPr>
              <w:jc w:val="center"/>
              <w:rPr>
                <w:rFonts w:eastAsia="DengXian"/>
                <w:lang w:val="sv-SE" w:eastAsia="zh-CN"/>
              </w:rPr>
            </w:pPr>
            <w:r>
              <w:rPr>
                <w:rFonts w:eastAsia="DengXian" w:hint="eastAsia"/>
                <w:lang w:val="sv-SE" w:eastAsia="zh-CN"/>
              </w:rPr>
              <w:t>CATT</w:t>
            </w:r>
          </w:p>
        </w:tc>
        <w:tc>
          <w:tcPr>
            <w:tcW w:w="7554" w:type="dxa"/>
          </w:tcPr>
          <w:p w14:paraId="1365A2E4" w14:textId="77777777" w:rsidR="00C60F4C" w:rsidRPr="00FE2B5D" w:rsidRDefault="00C60F4C" w:rsidP="00DB0A47">
            <w:pPr>
              <w:rPr>
                <w:rFonts w:eastAsiaTheme="minorEastAsia"/>
                <w:lang w:eastAsia="zh-CN"/>
              </w:rPr>
            </w:pPr>
            <w:r>
              <w:rPr>
                <w:rFonts w:eastAsia="DengXian" w:hint="eastAsia"/>
                <w:lang w:eastAsia="zh-CN"/>
              </w:rPr>
              <w:t xml:space="preserve">Support. </w:t>
            </w:r>
            <w:r w:rsidRPr="00344B16">
              <w:rPr>
                <w:rFonts w:hint="eastAsia"/>
                <w:lang w:val="en-US" w:eastAsia="zh-CN"/>
              </w:rPr>
              <w:t xml:space="preserve">In our opinion, </w:t>
            </w:r>
            <w:r w:rsidRPr="00344B16">
              <w:rPr>
                <w:lang w:val="en-US" w:eastAsia="zh-CN"/>
              </w:rPr>
              <w:t xml:space="preserve">the measurement of the </w:t>
            </w:r>
            <w:r w:rsidRPr="00344B16">
              <w:rPr>
                <w:rFonts w:hint="eastAsia"/>
                <w:lang w:val="en-US" w:eastAsia="zh-CN"/>
              </w:rPr>
              <w:t>receiv</w:t>
            </w:r>
            <w:r w:rsidRPr="00344B16">
              <w:rPr>
                <w:lang w:val="en-US" w:eastAsia="zh-CN"/>
              </w:rPr>
              <w:t>ed</w:t>
            </w:r>
            <w:r w:rsidRPr="00344B16">
              <w:rPr>
                <w:rFonts w:hint="eastAsia"/>
                <w:lang w:val="en-US" w:eastAsia="zh-CN"/>
              </w:rPr>
              <w:t xml:space="preserve"> power (PRS-RSRP) of the first </w:t>
            </w:r>
            <w:r w:rsidRPr="00344B16">
              <w:rPr>
                <w:lang w:val="en-US" w:eastAsia="zh-CN"/>
              </w:rPr>
              <w:t>arriving</w:t>
            </w:r>
            <w:r w:rsidRPr="00344B16">
              <w:rPr>
                <w:rFonts w:hint="eastAsia"/>
                <w:lang w:val="en-US" w:eastAsia="zh-CN"/>
              </w:rPr>
              <w:t xml:space="preserve"> path is </w:t>
            </w:r>
            <w:r w:rsidRPr="00344B16">
              <w:rPr>
                <w:lang w:val="en-US" w:eastAsia="zh-CN"/>
              </w:rPr>
              <w:t xml:space="preserve">in general </w:t>
            </w:r>
            <w:r w:rsidRPr="00344B16">
              <w:rPr>
                <w:rFonts w:hint="eastAsia"/>
                <w:lang w:val="en-US" w:eastAsia="zh-CN"/>
              </w:rPr>
              <w:t>more stable</w:t>
            </w:r>
            <w:r w:rsidRPr="00344B16">
              <w:rPr>
                <w:lang w:val="en-US" w:eastAsia="zh-CN"/>
              </w:rPr>
              <w:t xml:space="preserve"> than other measurements </w:t>
            </w:r>
            <w:r w:rsidRPr="00344B16">
              <w:rPr>
                <w:rFonts w:hint="eastAsia"/>
                <w:lang w:val="en-US" w:eastAsia="zh-CN"/>
              </w:rPr>
              <w:t xml:space="preserve">of the first </w:t>
            </w:r>
            <w:r w:rsidRPr="00344B16">
              <w:rPr>
                <w:lang w:val="en-US" w:eastAsia="zh-CN"/>
              </w:rPr>
              <w:t>arriving</w:t>
            </w:r>
            <w:r w:rsidRPr="00344B16">
              <w:rPr>
                <w:rFonts w:hint="eastAsia"/>
                <w:lang w:val="en-US" w:eastAsia="zh-CN"/>
              </w:rPr>
              <w:t xml:space="preserve"> path</w:t>
            </w:r>
            <w:r>
              <w:rPr>
                <w:rFonts w:eastAsiaTheme="minorEastAsia" w:hint="eastAsia"/>
                <w:lang w:val="en-US" w:eastAsia="zh-CN"/>
              </w:rPr>
              <w:t>.</w:t>
            </w:r>
          </w:p>
        </w:tc>
      </w:tr>
      <w:tr w:rsidR="005115CB" w14:paraId="23027F1F" w14:textId="77777777" w:rsidTr="00C60F4C">
        <w:tc>
          <w:tcPr>
            <w:tcW w:w="2075" w:type="dxa"/>
          </w:tcPr>
          <w:p w14:paraId="5744DDB4" w14:textId="149E5445" w:rsidR="005115CB" w:rsidRDefault="005115CB" w:rsidP="005115CB">
            <w:pPr>
              <w:jc w:val="center"/>
              <w:rPr>
                <w:rFonts w:eastAsia="DengXian"/>
                <w:lang w:val="sv-SE" w:eastAsia="zh-CN"/>
              </w:rPr>
            </w:pPr>
            <w:r>
              <w:rPr>
                <w:rFonts w:eastAsia="DengXian"/>
                <w:lang w:val="sv-SE" w:eastAsia="zh-CN"/>
              </w:rPr>
              <w:t>Apple</w:t>
            </w:r>
          </w:p>
        </w:tc>
        <w:tc>
          <w:tcPr>
            <w:tcW w:w="7554" w:type="dxa"/>
          </w:tcPr>
          <w:p w14:paraId="07FA28F9" w14:textId="1913882D" w:rsidR="005115CB" w:rsidRDefault="005115CB" w:rsidP="005115CB">
            <w:pPr>
              <w:rPr>
                <w:rFonts w:eastAsia="DengXian"/>
                <w:lang w:eastAsia="zh-CN"/>
              </w:rPr>
            </w:pPr>
            <w:r>
              <w:rPr>
                <w:rFonts w:eastAsia="DengXian"/>
                <w:lang w:eastAsia="zh-CN"/>
              </w:rPr>
              <w:t>Support the proposal, and keep the first FFS, as otherwise the RSRP oft he path out of a time window, even though still the first arriving path, could be misleading in position calculation</w:t>
            </w:r>
          </w:p>
        </w:tc>
      </w:tr>
      <w:tr w:rsidR="004E1782" w14:paraId="6E31386A" w14:textId="77777777" w:rsidTr="00C60F4C">
        <w:tc>
          <w:tcPr>
            <w:tcW w:w="2075" w:type="dxa"/>
          </w:tcPr>
          <w:p w14:paraId="5081D026" w14:textId="12E4F95E" w:rsidR="004E1782" w:rsidRDefault="004E1782" w:rsidP="005115CB">
            <w:pPr>
              <w:jc w:val="center"/>
              <w:rPr>
                <w:rFonts w:eastAsia="DengXian"/>
                <w:lang w:val="sv-SE" w:eastAsia="zh-CN"/>
              </w:rPr>
            </w:pPr>
            <w:r>
              <w:rPr>
                <w:rFonts w:eastAsia="DengXian"/>
                <w:lang w:val="sv-SE" w:eastAsia="zh-CN"/>
              </w:rPr>
              <w:t>S</w:t>
            </w:r>
            <w:r>
              <w:rPr>
                <w:rFonts w:eastAsia="DengXian" w:hint="eastAsia"/>
                <w:lang w:val="sv-SE" w:eastAsia="zh-CN"/>
              </w:rPr>
              <w:t xml:space="preserve">amsung </w:t>
            </w:r>
          </w:p>
        </w:tc>
        <w:tc>
          <w:tcPr>
            <w:tcW w:w="7554" w:type="dxa"/>
          </w:tcPr>
          <w:p w14:paraId="1F1B1CEB" w14:textId="29B37C32" w:rsidR="004E1782" w:rsidRDefault="004E1782" w:rsidP="005115CB">
            <w:pPr>
              <w:rPr>
                <w:rFonts w:eastAsia="DengXian"/>
                <w:lang w:eastAsia="zh-CN"/>
              </w:rPr>
            </w:pPr>
            <w:r>
              <w:rPr>
                <w:rFonts w:eastAsia="DengXian" w:hint="eastAsia"/>
                <w:lang w:eastAsia="zh-CN"/>
              </w:rPr>
              <w:t>SS</w:t>
            </w:r>
          </w:p>
        </w:tc>
      </w:tr>
      <w:tr w:rsidR="00E610BA" w14:paraId="64DB311F" w14:textId="77777777" w:rsidTr="00C60F4C">
        <w:tc>
          <w:tcPr>
            <w:tcW w:w="2075" w:type="dxa"/>
          </w:tcPr>
          <w:p w14:paraId="40479503" w14:textId="02A46948" w:rsidR="00E610BA" w:rsidRDefault="00E610BA" w:rsidP="00E610BA">
            <w:pPr>
              <w:jc w:val="cente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152C7041" w14:textId="7867948B" w:rsidR="00E610BA" w:rsidRDefault="00E610BA" w:rsidP="00E610BA">
            <w:pPr>
              <w:rPr>
                <w:rFonts w:eastAsia="DengXian"/>
              </w:rPr>
            </w:pPr>
            <w:r w:rsidRPr="001713D6">
              <w:rPr>
                <w:rFonts w:eastAsia="DengXian"/>
                <w:lang w:val="en-US"/>
              </w:rPr>
              <w:t xml:space="preserve">We support the proposal and </w:t>
            </w:r>
            <w:r>
              <w:rPr>
                <w:rFonts w:eastAsia="DengXian"/>
              </w:rPr>
              <w:t>w</w:t>
            </w:r>
            <w:r>
              <w:rPr>
                <w:rFonts w:eastAsia="DengXian" w:hint="eastAsia"/>
              </w:rPr>
              <w:t xml:space="preserve">e interprete the proposal as </w:t>
            </w:r>
            <w:r>
              <w:rPr>
                <w:rFonts w:eastAsia="DengXian"/>
              </w:rPr>
              <w:t>the main bullet is supported, correct?</w:t>
            </w:r>
          </w:p>
        </w:tc>
      </w:tr>
    </w:tbl>
    <w:p w14:paraId="12577984" w14:textId="77777777" w:rsidR="00923FC1" w:rsidRPr="00C60F4C" w:rsidRDefault="00923FC1" w:rsidP="00923FC1">
      <w:pPr>
        <w:pStyle w:val="Proposal"/>
      </w:pPr>
    </w:p>
    <w:p w14:paraId="0B8EA5D7" w14:textId="629639EE" w:rsidR="0024479E" w:rsidRDefault="0024479E" w:rsidP="0024479E">
      <w:pPr>
        <w:pStyle w:val="Proposal"/>
      </w:pPr>
      <w:r>
        <w:t>Proposal 1.2b:</w:t>
      </w:r>
    </w:p>
    <w:p w14:paraId="5C9A4AC2" w14:textId="5F3AB1EE" w:rsidR="007B79E5" w:rsidRDefault="007E0A94" w:rsidP="003E109A">
      <w:pPr>
        <w:pStyle w:val="Proposal"/>
        <w:ind w:left="360"/>
      </w:pPr>
      <w:r>
        <w:t xml:space="preserve">For both UE-based and UE-assisted DL-AOD, the UE can be requested to measure and report (for UE-assisted) </w:t>
      </w:r>
      <w:r w:rsidR="009D6E6E" w:rsidRPr="009D6E6E">
        <w:t>the angle of departure of the first arriving path</w:t>
      </w:r>
      <w:r w:rsidR="003E109A">
        <w:t xml:space="preserve"> </w:t>
      </w:r>
    </w:p>
    <w:p w14:paraId="118B392D" w14:textId="77777777" w:rsidR="001156D3" w:rsidRDefault="001156D3" w:rsidP="001156D3">
      <w:pPr>
        <w:pStyle w:val="Proposal"/>
        <w:numPr>
          <w:ilvl w:val="1"/>
          <w:numId w:val="30"/>
        </w:numPr>
        <w:tabs>
          <w:tab w:val="left" w:pos="720"/>
          <w:tab w:val="left" w:pos="1440"/>
        </w:tabs>
      </w:pPr>
      <w:r>
        <w:t>FFS: Measurement definition details</w:t>
      </w:r>
    </w:p>
    <w:p w14:paraId="251D1DFC" w14:textId="77777777" w:rsidR="001156D3" w:rsidRDefault="001156D3" w:rsidP="001156D3">
      <w:pPr>
        <w:pStyle w:val="Proposal"/>
        <w:numPr>
          <w:ilvl w:val="1"/>
          <w:numId w:val="30"/>
        </w:numPr>
        <w:tabs>
          <w:tab w:val="left" w:pos="720"/>
          <w:tab w:val="left" w:pos="1440"/>
        </w:tabs>
      </w:pPr>
      <w:r>
        <w:t>FFS: Reporting of additional path to the first arriving path.</w:t>
      </w:r>
    </w:p>
    <w:p w14:paraId="69140D95" w14:textId="77777777" w:rsidR="001156D3" w:rsidRDefault="001156D3" w:rsidP="001156D3">
      <w:pPr>
        <w:pStyle w:val="Proposal"/>
        <w:numPr>
          <w:ilvl w:val="1"/>
          <w:numId w:val="30"/>
        </w:numPr>
        <w:tabs>
          <w:tab w:val="left" w:pos="720"/>
          <w:tab w:val="left" w:pos="1440"/>
        </w:tabs>
      </w:pPr>
      <w:r>
        <w:t>FFS: how the “first path” is selected or indicated among PRS resources in a PRS resource set </w:t>
      </w:r>
    </w:p>
    <w:p w14:paraId="415A0072" w14:textId="77777777" w:rsidR="001156D3" w:rsidRDefault="001156D3" w:rsidP="001156D3">
      <w:pPr>
        <w:pStyle w:val="Proposal"/>
        <w:numPr>
          <w:ilvl w:val="1"/>
          <w:numId w:val="30"/>
        </w:numPr>
        <w:tabs>
          <w:tab w:val="left" w:pos="720"/>
          <w:tab w:val="left" w:pos="1440"/>
        </w:tabs>
      </w:pPr>
      <w:r>
        <w:t xml:space="preserve">FFS: additional assistance data </w:t>
      </w:r>
    </w:p>
    <w:p w14:paraId="2F835680" w14:textId="20CBD36A" w:rsidR="007B79E5" w:rsidRDefault="007B79E5" w:rsidP="007E0A94">
      <w:pPr>
        <w:pStyle w:val="Proposal"/>
        <w:ind w:left="360"/>
      </w:pPr>
    </w:p>
    <w:p w14:paraId="5A7121FE" w14:textId="77777777" w:rsidR="00923FC1" w:rsidRDefault="00923FC1" w:rsidP="00923FC1">
      <w:r>
        <w:t>Companies are encouraged to provide comments in the table below.</w:t>
      </w:r>
    </w:p>
    <w:p w14:paraId="4131FF64" w14:textId="77777777" w:rsidR="00923FC1" w:rsidRDefault="00923FC1" w:rsidP="00923FC1"/>
    <w:tbl>
      <w:tblPr>
        <w:tblStyle w:val="TableGrid"/>
        <w:tblW w:w="0" w:type="auto"/>
        <w:tblLook w:val="04A0" w:firstRow="1" w:lastRow="0" w:firstColumn="1" w:lastColumn="0" w:noHBand="0" w:noVBand="1"/>
      </w:tblPr>
      <w:tblGrid>
        <w:gridCol w:w="2075"/>
        <w:gridCol w:w="7554"/>
      </w:tblGrid>
      <w:tr w:rsidR="00923FC1" w14:paraId="1E31E8DE" w14:textId="77777777" w:rsidTr="001A4594">
        <w:tc>
          <w:tcPr>
            <w:tcW w:w="2075" w:type="dxa"/>
            <w:tcBorders>
              <w:top w:val="single" w:sz="4" w:space="0" w:color="auto"/>
              <w:left w:val="single" w:sz="4" w:space="0" w:color="auto"/>
              <w:bottom w:val="single" w:sz="4" w:space="0" w:color="auto"/>
              <w:right w:val="single" w:sz="4" w:space="0" w:color="auto"/>
            </w:tcBorders>
          </w:tcPr>
          <w:p w14:paraId="361F6B4E" w14:textId="77777777" w:rsidR="00923FC1" w:rsidRDefault="00923FC1"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6E647037" w14:textId="77777777" w:rsidR="00923FC1" w:rsidRDefault="00923FC1" w:rsidP="001A4594">
            <w:pPr>
              <w:jc w:val="center"/>
              <w:rPr>
                <w:b/>
              </w:rPr>
            </w:pPr>
            <w:r>
              <w:rPr>
                <w:b/>
              </w:rPr>
              <w:t>Comment</w:t>
            </w:r>
          </w:p>
        </w:tc>
      </w:tr>
      <w:tr w:rsidR="00923FC1" w14:paraId="09CE5C46" w14:textId="77777777" w:rsidTr="001A4594">
        <w:tc>
          <w:tcPr>
            <w:tcW w:w="2075" w:type="dxa"/>
          </w:tcPr>
          <w:p w14:paraId="7BBF3BED" w14:textId="6D7C21FE" w:rsidR="00923FC1" w:rsidRPr="00923FC1" w:rsidRDefault="001C498B" w:rsidP="001C498B">
            <w:pPr>
              <w:jc w:val="center"/>
              <w:rPr>
                <w:rFonts w:eastAsia="DengXian"/>
                <w:lang w:val="sv-SE" w:eastAsia="zh-CN"/>
              </w:rPr>
            </w:pPr>
            <w:r>
              <w:rPr>
                <w:rFonts w:eastAsia="DengXian" w:hint="eastAsia"/>
                <w:lang w:val="sv-SE" w:eastAsia="zh-CN"/>
              </w:rPr>
              <w:lastRenderedPageBreak/>
              <w:t>C</w:t>
            </w:r>
            <w:r>
              <w:rPr>
                <w:rFonts w:eastAsia="DengXian"/>
                <w:lang w:val="sv-SE" w:eastAsia="zh-CN"/>
              </w:rPr>
              <w:t>MCC</w:t>
            </w:r>
          </w:p>
        </w:tc>
        <w:tc>
          <w:tcPr>
            <w:tcW w:w="7554" w:type="dxa"/>
          </w:tcPr>
          <w:p w14:paraId="726AE489" w14:textId="2466C5A5" w:rsidR="00923FC1" w:rsidRPr="00344B16" w:rsidRDefault="001C498B" w:rsidP="001A4594">
            <w:pPr>
              <w:rPr>
                <w:rFonts w:eastAsia="DengXian"/>
                <w:lang w:val="en-US" w:eastAsia="zh-CN"/>
              </w:rPr>
            </w:pPr>
            <w:r>
              <w:rPr>
                <w:rFonts w:eastAsia="DengXian"/>
                <w:lang w:eastAsia="zh-CN"/>
              </w:rPr>
              <w:t>To our understanding, it seems that restrictions such as phase inconsistency will deteroriate the performance.</w:t>
            </w:r>
            <w:r w:rsidR="009E6C9F">
              <w:rPr>
                <w:rFonts w:eastAsia="DengXian"/>
                <w:lang w:eastAsia="zh-CN"/>
              </w:rPr>
              <w:t xml:space="preserve"> </w:t>
            </w:r>
          </w:p>
        </w:tc>
      </w:tr>
      <w:tr w:rsidR="00C60F4C" w14:paraId="3F689E3B" w14:textId="77777777" w:rsidTr="00C60F4C">
        <w:tc>
          <w:tcPr>
            <w:tcW w:w="2075" w:type="dxa"/>
          </w:tcPr>
          <w:p w14:paraId="3F004A44" w14:textId="77777777" w:rsidR="00C60F4C" w:rsidRDefault="00C60F4C" w:rsidP="00DB0A47">
            <w:pPr>
              <w:jc w:val="center"/>
              <w:rPr>
                <w:rFonts w:eastAsia="DengXian"/>
                <w:lang w:val="sv-SE" w:eastAsia="zh-CN"/>
              </w:rPr>
            </w:pPr>
            <w:r>
              <w:rPr>
                <w:rFonts w:eastAsia="DengXian" w:hint="eastAsia"/>
                <w:lang w:val="sv-SE" w:eastAsia="zh-CN"/>
              </w:rPr>
              <w:t>CATT</w:t>
            </w:r>
          </w:p>
        </w:tc>
        <w:tc>
          <w:tcPr>
            <w:tcW w:w="7554" w:type="dxa"/>
          </w:tcPr>
          <w:p w14:paraId="092DDC49" w14:textId="77777777" w:rsidR="00C60F4C" w:rsidRPr="00FE2B5D" w:rsidRDefault="00C60F4C" w:rsidP="00DB0A47">
            <w:pPr>
              <w:rPr>
                <w:rFonts w:eastAsiaTheme="minorEastAsia"/>
                <w:lang w:eastAsia="zh-CN"/>
              </w:rPr>
            </w:pPr>
            <w:r>
              <w:rPr>
                <w:rFonts w:eastAsia="DengXian" w:hint="eastAsia"/>
                <w:lang w:eastAsia="zh-CN"/>
              </w:rPr>
              <w:t>Don</w:t>
            </w:r>
            <w:r>
              <w:rPr>
                <w:rFonts w:eastAsia="DengXian"/>
                <w:lang w:eastAsia="zh-CN"/>
              </w:rPr>
              <w:t>’</w:t>
            </w:r>
            <w:r>
              <w:rPr>
                <w:rFonts w:eastAsia="DengXian" w:hint="eastAsia"/>
                <w:lang w:eastAsia="zh-CN"/>
              </w:rPr>
              <w:t xml:space="preserve">t support. </w:t>
            </w:r>
            <w:r w:rsidRPr="00344B16">
              <w:rPr>
                <w:rFonts w:hint="eastAsia"/>
                <w:lang w:val="en-US" w:eastAsia="zh-CN"/>
              </w:rPr>
              <w:t xml:space="preserve">In our opinion, </w:t>
            </w:r>
            <w:r w:rsidRPr="00344B16">
              <w:rPr>
                <w:lang w:val="en-US" w:eastAsia="zh-CN"/>
              </w:rPr>
              <w:t xml:space="preserve">the measurement of the </w:t>
            </w:r>
            <w:r w:rsidRPr="00344B16">
              <w:rPr>
                <w:rFonts w:hint="eastAsia"/>
                <w:lang w:val="en-US" w:eastAsia="zh-CN"/>
              </w:rPr>
              <w:t>receiv</w:t>
            </w:r>
            <w:r w:rsidRPr="00344B16">
              <w:rPr>
                <w:lang w:val="en-US" w:eastAsia="zh-CN"/>
              </w:rPr>
              <w:t>ed</w:t>
            </w:r>
            <w:r w:rsidRPr="00344B16">
              <w:rPr>
                <w:rFonts w:hint="eastAsia"/>
                <w:lang w:val="en-US" w:eastAsia="zh-CN"/>
              </w:rPr>
              <w:t xml:space="preserve"> power (PRS-RSRP) of the first </w:t>
            </w:r>
            <w:r w:rsidRPr="00344B16">
              <w:rPr>
                <w:lang w:val="en-US" w:eastAsia="zh-CN"/>
              </w:rPr>
              <w:t>arriving</w:t>
            </w:r>
            <w:r w:rsidRPr="00344B16">
              <w:rPr>
                <w:rFonts w:hint="eastAsia"/>
                <w:lang w:val="en-US" w:eastAsia="zh-CN"/>
              </w:rPr>
              <w:t xml:space="preserve"> path is </w:t>
            </w:r>
            <w:r w:rsidRPr="00344B16">
              <w:rPr>
                <w:lang w:val="en-US" w:eastAsia="zh-CN"/>
              </w:rPr>
              <w:t xml:space="preserve">in general </w:t>
            </w:r>
            <w:r w:rsidRPr="00344B16">
              <w:rPr>
                <w:rFonts w:hint="eastAsia"/>
                <w:lang w:val="en-US" w:eastAsia="zh-CN"/>
              </w:rPr>
              <w:t>more stable</w:t>
            </w:r>
            <w:r w:rsidRPr="00344B16">
              <w:rPr>
                <w:lang w:val="en-US" w:eastAsia="zh-CN"/>
              </w:rPr>
              <w:t xml:space="preserve"> than other measurements </w:t>
            </w:r>
            <w:r w:rsidRPr="00344B16">
              <w:rPr>
                <w:rFonts w:hint="eastAsia"/>
                <w:lang w:val="en-US" w:eastAsia="zh-CN"/>
              </w:rPr>
              <w:t xml:space="preserve">of the first </w:t>
            </w:r>
            <w:r w:rsidRPr="00344B16">
              <w:rPr>
                <w:lang w:val="en-US" w:eastAsia="zh-CN"/>
              </w:rPr>
              <w:t>arriving</w:t>
            </w:r>
            <w:r w:rsidRPr="00344B16">
              <w:rPr>
                <w:rFonts w:hint="eastAsia"/>
                <w:lang w:val="en-US" w:eastAsia="zh-CN"/>
              </w:rPr>
              <w:t xml:space="preserve"> path</w:t>
            </w:r>
            <w:r>
              <w:rPr>
                <w:rFonts w:eastAsiaTheme="minorEastAsia" w:hint="eastAsia"/>
                <w:lang w:val="en-US" w:eastAsia="zh-CN"/>
              </w:rPr>
              <w:t>.</w:t>
            </w:r>
          </w:p>
        </w:tc>
      </w:tr>
      <w:tr w:rsidR="00B0757B" w14:paraId="4EA65E65" w14:textId="77777777" w:rsidTr="00C60F4C">
        <w:tc>
          <w:tcPr>
            <w:tcW w:w="2075" w:type="dxa"/>
          </w:tcPr>
          <w:p w14:paraId="7138E8C6" w14:textId="11F62F04" w:rsidR="00B0757B" w:rsidRDefault="00B0757B" w:rsidP="00B0757B">
            <w:pPr>
              <w:jc w:val="center"/>
              <w:rPr>
                <w:rFonts w:eastAsia="DengXian"/>
                <w:lang w:val="sv-SE" w:eastAsia="zh-CN"/>
              </w:rPr>
            </w:pPr>
            <w:r>
              <w:rPr>
                <w:rFonts w:eastAsia="DengXian"/>
                <w:lang w:val="sv-SE" w:eastAsia="zh-CN"/>
              </w:rPr>
              <w:t>Apple</w:t>
            </w:r>
          </w:p>
        </w:tc>
        <w:tc>
          <w:tcPr>
            <w:tcW w:w="7554" w:type="dxa"/>
          </w:tcPr>
          <w:p w14:paraId="2F46EAB1" w14:textId="2C76560A" w:rsidR="00B0757B" w:rsidRDefault="00B0757B" w:rsidP="00B0757B">
            <w:pPr>
              <w:rPr>
                <w:rFonts w:eastAsia="DengXian"/>
                <w:lang w:eastAsia="zh-CN"/>
              </w:rPr>
            </w:pPr>
            <w:r>
              <w:rPr>
                <w:rFonts w:eastAsia="DengXian"/>
                <w:lang w:eastAsia="zh-CN"/>
              </w:rPr>
              <w:t>Question for clarification, how AoD oft he first path is calculated in UE-assisted. In general, does UE need to perform measurements, including PRS-RSRP, on 1st arrival path to obtain AoD?</w:t>
            </w:r>
          </w:p>
        </w:tc>
      </w:tr>
      <w:tr w:rsidR="004E1782" w14:paraId="75D5FFF1" w14:textId="77777777" w:rsidTr="00C60F4C">
        <w:tc>
          <w:tcPr>
            <w:tcW w:w="2075" w:type="dxa"/>
          </w:tcPr>
          <w:p w14:paraId="6FEEFF9D" w14:textId="5998CBCE" w:rsidR="004E1782" w:rsidRDefault="004E1782" w:rsidP="00B0757B">
            <w:pPr>
              <w:jc w:val="center"/>
              <w:rPr>
                <w:rFonts w:eastAsia="DengXian"/>
                <w:lang w:val="sv-SE" w:eastAsia="zh-CN"/>
              </w:rPr>
            </w:pPr>
            <w:r>
              <w:rPr>
                <w:rFonts w:eastAsia="DengXian" w:hint="eastAsia"/>
                <w:lang w:val="sv-SE" w:eastAsia="zh-CN"/>
              </w:rPr>
              <w:t>Samsung</w:t>
            </w:r>
          </w:p>
        </w:tc>
        <w:tc>
          <w:tcPr>
            <w:tcW w:w="7554" w:type="dxa"/>
          </w:tcPr>
          <w:p w14:paraId="3ED11316" w14:textId="14B8D0F2" w:rsidR="004E1782" w:rsidRDefault="004E1782" w:rsidP="00B0757B">
            <w:pPr>
              <w:rPr>
                <w:rFonts w:eastAsia="DengXian"/>
                <w:lang w:eastAsia="zh-CN"/>
              </w:rPr>
            </w:pPr>
            <w:r>
              <w:rPr>
                <w:rFonts w:eastAsia="DengXian"/>
                <w:lang w:eastAsia="zh-CN"/>
              </w:rPr>
              <w:t>D</w:t>
            </w:r>
            <w:r>
              <w:rPr>
                <w:rFonts w:eastAsia="DengXian" w:hint="eastAsia"/>
                <w:lang w:eastAsia="zh-CN"/>
              </w:rPr>
              <w:t>ont support</w:t>
            </w:r>
          </w:p>
        </w:tc>
      </w:tr>
    </w:tbl>
    <w:p w14:paraId="38393A5A" w14:textId="28B2E4F2" w:rsidR="0024479E" w:rsidRPr="00C60F4C" w:rsidRDefault="0024479E" w:rsidP="0024479E">
      <w:pPr>
        <w:pStyle w:val="Proposal"/>
      </w:pPr>
    </w:p>
    <w:p w14:paraId="655835FA" w14:textId="35AC18A6" w:rsidR="0024479E" w:rsidRDefault="0024479E" w:rsidP="0024479E">
      <w:pPr>
        <w:pStyle w:val="Proposal"/>
      </w:pPr>
      <w:r>
        <w:t>Proposal 1.2c:</w:t>
      </w:r>
    </w:p>
    <w:p w14:paraId="266438C7" w14:textId="2632E1A6" w:rsidR="009D6E6E" w:rsidRDefault="009D6E6E" w:rsidP="009D6E6E">
      <w:pPr>
        <w:pStyle w:val="Proposal"/>
        <w:ind w:left="360"/>
      </w:pPr>
      <w:r>
        <w:t xml:space="preserve">For both UE-based and UE-assisted DL-AOD, the UE can be requested to measure and report (for UE-assisted) </w:t>
      </w:r>
      <w:r w:rsidRPr="009D6E6E">
        <w:t>the arrival time of the first path</w:t>
      </w:r>
    </w:p>
    <w:p w14:paraId="7951B20B" w14:textId="77777777" w:rsidR="003E109A" w:rsidRDefault="003E109A" w:rsidP="003E109A">
      <w:pPr>
        <w:pStyle w:val="Proposal"/>
        <w:numPr>
          <w:ilvl w:val="1"/>
          <w:numId w:val="30"/>
        </w:numPr>
        <w:tabs>
          <w:tab w:val="left" w:pos="720"/>
          <w:tab w:val="left" w:pos="1440"/>
        </w:tabs>
      </w:pPr>
      <w:r>
        <w:t>FFS: Measurement definition details</w:t>
      </w:r>
    </w:p>
    <w:p w14:paraId="4E28548B" w14:textId="77777777" w:rsidR="003E109A" w:rsidRDefault="003E109A" w:rsidP="003E109A">
      <w:pPr>
        <w:pStyle w:val="Proposal"/>
        <w:numPr>
          <w:ilvl w:val="1"/>
          <w:numId w:val="30"/>
        </w:numPr>
        <w:tabs>
          <w:tab w:val="left" w:pos="720"/>
          <w:tab w:val="left" w:pos="1440"/>
        </w:tabs>
      </w:pPr>
      <w:r>
        <w:t>FFS: Reporting of additional path to the first arriving path.</w:t>
      </w:r>
    </w:p>
    <w:p w14:paraId="7C403EC5" w14:textId="77777777" w:rsidR="003E109A" w:rsidRDefault="003E109A" w:rsidP="003E109A">
      <w:pPr>
        <w:pStyle w:val="Proposal"/>
        <w:numPr>
          <w:ilvl w:val="1"/>
          <w:numId w:val="30"/>
        </w:numPr>
        <w:tabs>
          <w:tab w:val="left" w:pos="720"/>
          <w:tab w:val="left" w:pos="1440"/>
        </w:tabs>
      </w:pPr>
      <w:r>
        <w:t>FFS: how the “first path” is selected or indicated among PRS resources in a PRS resource set </w:t>
      </w:r>
    </w:p>
    <w:p w14:paraId="47B50972" w14:textId="77777777" w:rsidR="003E109A" w:rsidRDefault="003E109A" w:rsidP="003E109A">
      <w:pPr>
        <w:pStyle w:val="Proposal"/>
        <w:numPr>
          <w:ilvl w:val="1"/>
          <w:numId w:val="30"/>
        </w:numPr>
        <w:tabs>
          <w:tab w:val="left" w:pos="720"/>
          <w:tab w:val="left" w:pos="1440"/>
        </w:tabs>
      </w:pPr>
      <w:r>
        <w:t xml:space="preserve">FFS: additional assistance data </w:t>
      </w:r>
    </w:p>
    <w:p w14:paraId="090769BC" w14:textId="77777777" w:rsidR="007B79E5" w:rsidRPr="009D6E6E" w:rsidRDefault="007B79E5" w:rsidP="009D6E6E">
      <w:pPr>
        <w:pStyle w:val="Proposal"/>
        <w:ind w:left="360"/>
      </w:pPr>
    </w:p>
    <w:p w14:paraId="34CA9716" w14:textId="77777777" w:rsidR="00923FC1" w:rsidRDefault="00923FC1" w:rsidP="00923FC1">
      <w:r>
        <w:t>Companies are encouraged to provide comments in the table below.</w:t>
      </w:r>
    </w:p>
    <w:p w14:paraId="5B1303AD" w14:textId="77777777" w:rsidR="00923FC1" w:rsidRDefault="00923FC1" w:rsidP="00923FC1"/>
    <w:tbl>
      <w:tblPr>
        <w:tblStyle w:val="TableGrid"/>
        <w:tblW w:w="0" w:type="auto"/>
        <w:tblLook w:val="04A0" w:firstRow="1" w:lastRow="0" w:firstColumn="1" w:lastColumn="0" w:noHBand="0" w:noVBand="1"/>
      </w:tblPr>
      <w:tblGrid>
        <w:gridCol w:w="2075"/>
        <w:gridCol w:w="7554"/>
      </w:tblGrid>
      <w:tr w:rsidR="00923FC1" w14:paraId="1F158F78" w14:textId="77777777" w:rsidTr="001A4594">
        <w:tc>
          <w:tcPr>
            <w:tcW w:w="2075" w:type="dxa"/>
            <w:tcBorders>
              <w:top w:val="single" w:sz="4" w:space="0" w:color="auto"/>
              <w:left w:val="single" w:sz="4" w:space="0" w:color="auto"/>
              <w:bottom w:val="single" w:sz="4" w:space="0" w:color="auto"/>
              <w:right w:val="single" w:sz="4" w:space="0" w:color="auto"/>
            </w:tcBorders>
          </w:tcPr>
          <w:p w14:paraId="0380F824" w14:textId="77777777" w:rsidR="00923FC1" w:rsidRDefault="00923FC1"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5BC2CF6" w14:textId="77777777" w:rsidR="00923FC1" w:rsidRDefault="00923FC1" w:rsidP="001A4594">
            <w:pPr>
              <w:jc w:val="center"/>
              <w:rPr>
                <w:b/>
              </w:rPr>
            </w:pPr>
            <w:r>
              <w:rPr>
                <w:b/>
              </w:rPr>
              <w:t>Comment</w:t>
            </w:r>
          </w:p>
        </w:tc>
      </w:tr>
      <w:tr w:rsidR="00C60F4C" w14:paraId="2EE9E57F" w14:textId="77777777" w:rsidTr="00DB0A47">
        <w:tc>
          <w:tcPr>
            <w:tcW w:w="2075" w:type="dxa"/>
          </w:tcPr>
          <w:p w14:paraId="49614EFE" w14:textId="77777777" w:rsidR="00C60F4C" w:rsidRPr="00923FC1" w:rsidRDefault="00C60F4C" w:rsidP="00DB0A47">
            <w:pPr>
              <w:jc w:val="center"/>
              <w:rPr>
                <w:rFonts w:eastAsia="DengXian"/>
                <w:lang w:val="sv-SE" w:eastAsia="zh-CN"/>
              </w:rPr>
            </w:pPr>
            <w:r>
              <w:rPr>
                <w:rFonts w:eastAsia="DengXian" w:hint="eastAsia"/>
                <w:lang w:val="sv-SE" w:eastAsia="zh-CN"/>
              </w:rPr>
              <w:t>CATT</w:t>
            </w:r>
          </w:p>
        </w:tc>
        <w:tc>
          <w:tcPr>
            <w:tcW w:w="7554" w:type="dxa"/>
          </w:tcPr>
          <w:p w14:paraId="3520304E" w14:textId="77777777" w:rsidR="00C60F4C" w:rsidRPr="00344B16" w:rsidRDefault="00C60F4C" w:rsidP="00DB0A47">
            <w:pPr>
              <w:rPr>
                <w:rFonts w:eastAsia="DengXian"/>
                <w:lang w:val="en-US" w:eastAsia="zh-CN"/>
              </w:rPr>
            </w:pPr>
            <w:r>
              <w:rPr>
                <w:rFonts w:eastAsia="DengXian" w:hint="eastAsia"/>
                <w:lang w:eastAsia="zh-CN"/>
              </w:rPr>
              <w:t xml:space="preserve">We prefer to FFS on this proposal, including the </w:t>
            </w:r>
            <w:r w:rsidRPr="00FE2B5D">
              <w:rPr>
                <w:rFonts w:eastAsia="DengXian"/>
                <w:lang w:eastAsia="zh-CN"/>
              </w:rPr>
              <w:t>feasibility</w:t>
            </w:r>
            <w:r>
              <w:rPr>
                <w:rFonts w:eastAsia="DengXian" w:hint="eastAsia"/>
                <w:lang w:eastAsia="zh-CN"/>
              </w:rPr>
              <w:t xml:space="preserve"> and benefits.</w:t>
            </w:r>
          </w:p>
        </w:tc>
      </w:tr>
      <w:tr w:rsidR="00923FC1" w14:paraId="7118B2EA" w14:textId="77777777" w:rsidTr="001A4594">
        <w:tc>
          <w:tcPr>
            <w:tcW w:w="2075" w:type="dxa"/>
          </w:tcPr>
          <w:p w14:paraId="192DA79E" w14:textId="537BC66F" w:rsidR="00923FC1" w:rsidRPr="00C60F4C" w:rsidRDefault="004E1782" w:rsidP="009E6C9F">
            <w:pPr>
              <w:jc w:val="center"/>
              <w:rPr>
                <w:rFonts w:eastAsia="DengXian"/>
                <w:lang w:val="en-US" w:eastAsia="zh-CN"/>
              </w:rPr>
            </w:pPr>
            <w:r>
              <w:rPr>
                <w:rFonts w:eastAsia="DengXian"/>
                <w:lang w:val="en-US" w:eastAsia="zh-CN"/>
              </w:rPr>
              <w:t>Samsung</w:t>
            </w:r>
            <w:r>
              <w:rPr>
                <w:rFonts w:eastAsia="DengXian" w:hint="eastAsia"/>
                <w:lang w:val="en-US" w:eastAsia="zh-CN"/>
              </w:rPr>
              <w:t xml:space="preserve"> </w:t>
            </w:r>
          </w:p>
        </w:tc>
        <w:tc>
          <w:tcPr>
            <w:tcW w:w="7554" w:type="dxa"/>
          </w:tcPr>
          <w:p w14:paraId="078414A5" w14:textId="4DE0DF50" w:rsidR="00923FC1" w:rsidRPr="00344B16" w:rsidRDefault="004E1782" w:rsidP="001A4594">
            <w:pPr>
              <w:rPr>
                <w:rFonts w:eastAsia="DengXian"/>
                <w:lang w:val="en-US" w:eastAsia="zh-CN"/>
              </w:rPr>
            </w:pPr>
            <w:r>
              <w:rPr>
                <w:rFonts w:eastAsia="DengXian" w:hint="eastAsia"/>
                <w:lang w:val="en-US" w:eastAsia="zh-CN"/>
              </w:rPr>
              <w:t>ffs</w:t>
            </w:r>
          </w:p>
        </w:tc>
      </w:tr>
      <w:tr w:rsidR="00FF7691" w14:paraId="00C8D090" w14:textId="77777777" w:rsidTr="001A4594">
        <w:tc>
          <w:tcPr>
            <w:tcW w:w="2075" w:type="dxa"/>
          </w:tcPr>
          <w:p w14:paraId="0191AB94" w14:textId="2AAE175F" w:rsidR="00FF7691" w:rsidRDefault="00FF7691" w:rsidP="009E6C9F">
            <w:pPr>
              <w:jc w:val="center"/>
              <w:rPr>
                <w:rFonts w:eastAsia="DengXian"/>
                <w:lang w:eastAsia="zh-CN"/>
              </w:rPr>
            </w:pPr>
            <w:r>
              <w:rPr>
                <w:rFonts w:eastAsia="DengXian" w:hint="eastAsia"/>
                <w:lang w:eastAsia="zh-CN"/>
              </w:rPr>
              <w:t>Hu</w:t>
            </w:r>
            <w:r>
              <w:rPr>
                <w:rFonts w:eastAsia="DengXian"/>
                <w:lang w:eastAsia="zh-CN"/>
              </w:rPr>
              <w:t>awei/HiSilicon</w:t>
            </w:r>
          </w:p>
        </w:tc>
        <w:tc>
          <w:tcPr>
            <w:tcW w:w="7554" w:type="dxa"/>
          </w:tcPr>
          <w:p w14:paraId="4C7006FC" w14:textId="7B52CFEE" w:rsidR="00FF7691" w:rsidRDefault="00FF7691" w:rsidP="001A4594">
            <w:pPr>
              <w:rPr>
                <w:rFonts w:eastAsia="DengXian"/>
                <w:lang w:eastAsia="zh-CN"/>
              </w:rPr>
            </w:pPr>
            <w:r>
              <w:rPr>
                <w:rFonts w:eastAsia="DengXian" w:hint="eastAsia"/>
                <w:lang w:eastAsia="zh-CN"/>
              </w:rPr>
              <w:t>I</w:t>
            </w:r>
            <w:r>
              <w:rPr>
                <w:rFonts w:eastAsia="DengXian"/>
                <w:lang w:eastAsia="zh-CN"/>
              </w:rPr>
              <w:t>s it intra-TRP T(D)OA or inter-TRP TDOA?</w:t>
            </w:r>
          </w:p>
        </w:tc>
      </w:tr>
    </w:tbl>
    <w:p w14:paraId="5B94A4F4" w14:textId="77777777" w:rsidR="00923FC1" w:rsidRDefault="00923FC1" w:rsidP="00923FC1">
      <w:pPr>
        <w:pStyle w:val="Proposal"/>
      </w:pPr>
    </w:p>
    <w:p w14:paraId="7205D8B9" w14:textId="263A5706" w:rsidR="0024479E" w:rsidRPr="009D6E6E" w:rsidRDefault="0024479E" w:rsidP="0024479E">
      <w:pPr>
        <w:pStyle w:val="Proposal"/>
      </w:pPr>
    </w:p>
    <w:p w14:paraId="272935EE" w14:textId="7306C080" w:rsidR="0024479E" w:rsidRDefault="0024479E" w:rsidP="0024479E">
      <w:pPr>
        <w:pStyle w:val="Proposal"/>
      </w:pPr>
    </w:p>
    <w:p w14:paraId="49A7D67A" w14:textId="7EB459B9" w:rsidR="0024479E" w:rsidRDefault="0024479E" w:rsidP="0024479E">
      <w:pPr>
        <w:pStyle w:val="Proposal"/>
      </w:pPr>
      <w:r>
        <w:t>Proposal 1.2d:</w:t>
      </w:r>
    </w:p>
    <w:p w14:paraId="519B03A1" w14:textId="72065F7E" w:rsidR="009D6E6E" w:rsidRDefault="009D6E6E" w:rsidP="009D6E6E">
      <w:pPr>
        <w:pStyle w:val="Proposal"/>
        <w:ind w:left="360"/>
      </w:pPr>
      <w:r>
        <w:t xml:space="preserve">For both UE-based and UE-assisted DL-AOD, the UE can be requested to measure and report (for UE-assisted) </w:t>
      </w:r>
      <w:r w:rsidRPr="009D6E6E">
        <w:t xml:space="preserve">the </w:t>
      </w:r>
      <w:r>
        <w:t>phase of the CIR corresponding to the first arriving path</w:t>
      </w:r>
    </w:p>
    <w:p w14:paraId="08851918" w14:textId="77777777" w:rsidR="003E109A" w:rsidRDefault="003E109A" w:rsidP="003E109A">
      <w:pPr>
        <w:pStyle w:val="Proposal"/>
        <w:numPr>
          <w:ilvl w:val="1"/>
          <w:numId w:val="30"/>
        </w:numPr>
        <w:tabs>
          <w:tab w:val="left" w:pos="720"/>
          <w:tab w:val="left" w:pos="1440"/>
        </w:tabs>
      </w:pPr>
      <w:r>
        <w:t>FFS: Measurement definition details</w:t>
      </w:r>
    </w:p>
    <w:p w14:paraId="75206C48" w14:textId="77777777" w:rsidR="003E109A" w:rsidRDefault="003E109A" w:rsidP="003E109A">
      <w:pPr>
        <w:pStyle w:val="Proposal"/>
        <w:numPr>
          <w:ilvl w:val="1"/>
          <w:numId w:val="30"/>
        </w:numPr>
        <w:tabs>
          <w:tab w:val="left" w:pos="720"/>
          <w:tab w:val="left" w:pos="1440"/>
        </w:tabs>
      </w:pPr>
      <w:r>
        <w:t>FFS: Reporting of additional path to the first arriving path.</w:t>
      </w:r>
    </w:p>
    <w:p w14:paraId="77E6F9B1" w14:textId="77777777" w:rsidR="003E109A" w:rsidRDefault="003E109A" w:rsidP="003E109A">
      <w:pPr>
        <w:pStyle w:val="Proposal"/>
        <w:numPr>
          <w:ilvl w:val="1"/>
          <w:numId w:val="30"/>
        </w:numPr>
        <w:tabs>
          <w:tab w:val="left" w:pos="720"/>
          <w:tab w:val="left" w:pos="1440"/>
        </w:tabs>
      </w:pPr>
      <w:r>
        <w:t>FFS: how the “first path” is selected or indicated among PRS resources in a PRS resource set </w:t>
      </w:r>
    </w:p>
    <w:p w14:paraId="7305FF19" w14:textId="77777777" w:rsidR="003E109A" w:rsidRDefault="003E109A" w:rsidP="003E109A">
      <w:pPr>
        <w:pStyle w:val="Proposal"/>
        <w:numPr>
          <w:ilvl w:val="1"/>
          <w:numId w:val="30"/>
        </w:numPr>
        <w:tabs>
          <w:tab w:val="left" w:pos="720"/>
          <w:tab w:val="left" w:pos="1440"/>
        </w:tabs>
      </w:pPr>
      <w:r>
        <w:t xml:space="preserve">FFS: additional assistance data </w:t>
      </w:r>
    </w:p>
    <w:p w14:paraId="798A632D" w14:textId="0DA7101B" w:rsidR="007B79E5" w:rsidRDefault="007B79E5" w:rsidP="00923FC1">
      <w:pPr>
        <w:pStyle w:val="Proposal"/>
      </w:pPr>
    </w:p>
    <w:p w14:paraId="6B82B530" w14:textId="77777777" w:rsidR="00923FC1" w:rsidRDefault="00923FC1" w:rsidP="00923FC1">
      <w:r>
        <w:t>Companies are encouraged to provide comments in the table below.</w:t>
      </w:r>
    </w:p>
    <w:p w14:paraId="106DF232" w14:textId="77777777" w:rsidR="00923FC1" w:rsidRDefault="00923FC1" w:rsidP="00923FC1"/>
    <w:tbl>
      <w:tblPr>
        <w:tblStyle w:val="TableGrid"/>
        <w:tblW w:w="0" w:type="auto"/>
        <w:tblLook w:val="04A0" w:firstRow="1" w:lastRow="0" w:firstColumn="1" w:lastColumn="0" w:noHBand="0" w:noVBand="1"/>
      </w:tblPr>
      <w:tblGrid>
        <w:gridCol w:w="2075"/>
        <w:gridCol w:w="7554"/>
      </w:tblGrid>
      <w:tr w:rsidR="00923FC1" w14:paraId="158BA17B" w14:textId="77777777" w:rsidTr="001A4594">
        <w:tc>
          <w:tcPr>
            <w:tcW w:w="2075" w:type="dxa"/>
            <w:tcBorders>
              <w:top w:val="single" w:sz="4" w:space="0" w:color="auto"/>
              <w:left w:val="single" w:sz="4" w:space="0" w:color="auto"/>
              <w:bottom w:val="single" w:sz="4" w:space="0" w:color="auto"/>
              <w:right w:val="single" w:sz="4" w:space="0" w:color="auto"/>
            </w:tcBorders>
          </w:tcPr>
          <w:p w14:paraId="64F11019" w14:textId="77777777" w:rsidR="00923FC1" w:rsidRDefault="00923FC1"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F03882B" w14:textId="77777777" w:rsidR="00923FC1" w:rsidRDefault="00923FC1" w:rsidP="001A4594">
            <w:pPr>
              <w:jc w:val="center"/>
              <w:rPr>
                <w:b/>
              </w:rPr>
            </w:pPr>
            <w:r>
              <w:rPr>
                <w:b/>
              </w:rPr>
              <w:t>Comment</w:t>
            </w:r>
          </w:p>
        </w:tc>
      </w:tr>
      <w:tr w:rsidR="00923FC1" w14:paraId="40D2BC3E" w14:textId="77777777" w:rsidTr="001A4594">
        <w:tc>
          <w:tcPr>
            <w:tcW w:w="2075" w:type="dxa"/>
          </w:tcPr>
          <w:p w14:paraId="28BEA694" w14:textId="3A25C61B" w:rsidR="00923FC1" w:rsidRPr="00923FC1" w:rsidRDefault="009E6C9F" w:rsidP="009E6C9F">
            <w:pPr>
              <w:jc w:val="center"/>
              <w:rPr>
                <w:rFonts w:eastAsia="DengXian"/>
                <w:lang w:val="sv-SE" w:eastAsia="zh-CN"/>
              </w:rPr>
            </w:pPr>
            <w:r>
              <w:rPr>
                <w:rFonts w:eastAsia="DengXian" w:hint="eastAsia"/>
                <w:lang w:val="sv-SE" w:eastAsia="zh-CN"/>
              </w:rPr>
              <w:t>C</w:t>
            </w:r>
            <w:r>
              <w:rPr>
                <w:rFonts w:eastAsia="DengXian"/>
                <w:lang w:val="sv-SE" w:eastAsia="zh-CN"/>
              </w:rPr>
              <w:t>MCC</w:t>
            </w:r>
          </w:p>
        </w:tc>
        <w:tc>
          <w:tcPr>
            <w:tcW w:w="7554" w:type="dxa"/>
          </w:tcPr>
          <w:p w14:paraId="35094CC4" w14:textId="34EA48EA" w:rsidR="00923FC1" w:rsidRPr="00344B16" w:rsidRDefault="009E6C9F" w:rsidP="001A4594">
            <w:pPr>
              <w:rPr>
                <w:rFonts w:eastAsia="DengXian"/>
                <w:lang w:val="en-US" w:eastAsia="zh-CN"/>
              </w:rPr>
            </w:pPr>
            <w:r>
              <w:rPr>
                <w:rFonts w:eastAsia="DengXian" w:hint="eastAsia"/>
                <w:lang w:val="en-US" w:eastAsia="zh-CN"/>
              </w:rPr>
              <w:t>S</w:t>
            </w:r>
            <w:r>
              <w:rPr>
                <w:rFonts w:eastAsia="DengXian"/>
                <w:lang w:val="en-US" w:eastAsia="zh-CN"/>
              </w:rPr>
              <w:t>imilar</w:t>
            </w:r>
            <w:r w:rsidR="00772430">
              <w:rPr>
                <w:rFonts w:eastAsia="DengXian"/>
                <w:lang w:val="en-US" w:eastAsia="zh-CN"/>
              </w:rPr>
              <w:t xml:space="preserve"> comments</w:t>
            </w:r>
            <w:r>
              <w:rPr>
                <w:rFonts w:eastAsia="DengXian"/>
                <w:lang w:val="en-US" w:eastAsia="zh-CN"/>
              </w:rPr>
              <w:t xml:space="preserve"> as Proposal 1.2b</w:t>
            </w:r>
          </w:p>
        </w:tc>
      </w:tr>
      <w:tr w:rsidR="00C60F4C" w14:paraId="7EF2DC02" w14:textId="77777777" w:rsidTr="00C60F4C">
        <w:tc>
          <w:tcPr>
            <w:tcW w:w="2075" w:type="dxa"/>
          </w:tcPr>
          <w:p w14:paraId="7FB97697" w14:textId="77777777" w:rsidR="00C60F4C" w:rsidRDefault="00C60F4C" w:rsidP="00DB0A47">
            <w:pPr>
              <w:jc w:val="center"/>
              <w:rPr>
                <w:rFonts w:eastAsia="DengXian"/>
                <w:lang w:val="sv-SE" w:eastAsia="zh-CN"/>
              </w:rPr>
            </w:pPr>
            <w:r>
              <w:rPr>
                <w:rFonts w:eastAsia="DengXian" w:hint="eastAsia"/>
                <w:lang w:val="sv-SE" w:eastAsia="zh-CN"/>
              </w:rPr>
              <w:lastRenderedPageBreak/>
              <w:t>CATT</w:t>
            </w:r>
          </w:p>
        </w:tc>
        <w:tc>
          <w:tcPr>
            <w:tcW w:w="7554" w:type="dxa"/>
          </w:tcPr>
          <w:p w14:paraId="09077A7E" w14:textId="77777777" w:rsidR="00C60F4C" w:rsidRDefault="00C60F4C" w:rsidP="00DB0A47">
            <w:pPr>
              <w:rPr>
                <w:rFonts w:eastAsia="DengXian"/>
                <w:lang w:eastAsia="zh-CN"/>
              </w:rPr>
            </w:pPr>
            <w:r>
              <w:rPr>
                <w:rFonts w:eastAsia="DengXian" w:hint="eastAsia"/>
                <w:lang w:eastAsia="zh-CN"/>
              </w:rPr>
              <w:t xml:space="preserve">We prefer to FFS on this proposal, including the </w:t>
            </w:r>
            <w:r w:rsidRPr="00FE2B5D">
              <w:rPr>
                <w:rFonts w:eastAsia="DengXian"/>
                <w:lang w:eastAsia="zh-CN"/>
              </w:rPr>
              <w:t>feasibility</w:t>
            </w:r>
            <w:r>
              <w:rPr>
                <w:rFonts w:eastAsia="DengXian" w:hint="eastAsia"/>
                <w:lang w:eastAsia="zh-CN"/>
              </w:rPr>
              <w:t xml:space="preserve"> and benefits.</w:t>
            </w:r>
          </w:p>
        </w:tc>
      </w:tr>
      <w:tr w:rsidR="004E1782" w14:paraId="55D0D485" w14:textId="77777777" w:rsidTr="00C60F4C">
        <w:tc>
          <w:tcPr>
            <w:tcW w:w="2075" w:type="dxa"/>
          </w:tcPr>
          <w:p w14:paraId="7028203F" w14:textId="0D23EE0D" w:rsidR="004E1782" w:rsidRDefault="004E1782" w:rsidP="00DB0A47">
            <w:pPr>
              <w:jc w:val="center"/>
              <w:rPr>
                <w:rFonts w:eastAsia="DengXian"/>
                <w:lang w:val="sv-SE" w:eastAsia="zh-CN"/>
              </w:rPr>
            </w:pPr>
            <w:r>
              <w:rPr>
                <w:rFonts w:eastAsia="DengXian" w:hint="eastAsia"/>
                <w:lang w:val="sv-SE" w:eastAsia="zh-CN"/>
              </w:rPr>
              <w:t>Samsung</w:t>
            </w:r>
          </w:p>
        </w:tc>
        <w:tc>
          <w:tcPr>
            <w:tcW w:w="7554" w:type="dxa"/>
          </w:tcPr>
          <w:p w14:paraId="4E6A0F11" w14:textId="2C04E767" w:rsidR="004E1782" w:rsidRDefault="004E1782" w:rsidP="00DB0A47">
            <w:pPr>
              <w:rPr>
                <w:rFonts w:eastAsia="DengXian"/>
                <w:lang w:eastAsia="zh-CN"/>
              </w:rPr>
            </w:pPr>
            <w:r>
              <w:rPr>
                <w:rFonts w:eastAsia="DengXian" w:hint="eastAsia"/>
                <w:lang w:eastAsia="zh-CN"/>
              </w:rPr>
              <w:t>FFS is fine for us.</w:t>
            </w:r>
          </w:p>
        </w:tc>
      </w:tr>
    </w:tbl>
    <w:p w14:paraId="6F8C6379" w14:textId="77777777" w:rsidR="00923FC1" w:rsidRPr="00C60F4C" w:rsidRDefault="00923FC1" w:rsidP="00923FC1">
      <w:pPr>
        <w:pStyle w:val="Proposal"/>
      </w:pPr>
    </w:p>
    <w:p w14:paraId="6513F4EB" w14:textId="67E30FAE" w:rsidR="0024479E" w:rsidRPr="009D6E6E" w:rsidRDefault="0024479E" w:rsidP="0024479E">
      <w:pPr>
        <w:pStyle w:val="Proposal"/>
      </w:pPr>
    </w:p>
    <w:p w14:paraId="28C26A75" w14:textId="15CD9EB2" w:rsidR="0024479E" w:rsidRDefault="0024479E" w:rsidP="0024479E">
      <w:pPr>
        <w:pStyle w:val="Proposal"/>
      </w:pPr>
      <w:r>
        <w:t>Proposal 1.2e:</w:t>
      </w:r>
    </w:p>
    <w:p w14:paraId="42E72316" w14:textId="275CC7B9" w:rsidR="009D6E6E" w:rsidRDefault="009D6E6E" w:rsidP="00E82BAA">
      <w:pPr>
        <w:pStyle w:val="Proposal"/>
        <w:ind w:left="360"/>
      </w:pPr>
      <w:r>
        <w:t xml:space="preserve">For both UE-based and UE-assisted DL-AOD, the UE can be requested to measure and report (for UE-assisted) </w:t>
      </w:r>
      <w:r w:rsidR="003B0739">
        <w:t>the</w:t>
      </w:r>
      <w:r w:rsidR="007B22D7">
        <w:t xml:space="preserve"> received signal value (amplitude and phase of the channel estimated from the first path</w:t>
      </w:r>
      <w:r w:rsidR="00E82BAA" w:rsidRPr="00E82BAA">
        <w:t>)</w:t>
      </w:r>
      <w:r w:rsidR="007B22D7">
        <w:t xml:space="preserve"> of the first arriving path</w:t>
      </w:r>
      <w:r w:rsidR="00E82BAA" w:rsidRPr="00AC5D11">
        <w:t>.</w:t>
      </w:r>
    </w:p>
    <w:p w14:paraId="68C2A5D1" w14:textId="77777777" w:rsidR="003E109A" w:rsidRDefault="003E109A" w:rsidP="003E109A">
      <w:pPr>
        <w:pStyle w:val="Proposal"/>
        <w:numPr>
          <w:ilvl w:val="1"/>
          <w:numId w:val="30"/>
        </w:numPr>
        <w:tabs>
          <w:tab w:val="left" w:pos="720"/>
          <w:tab w:val="left" w:pos="1440"/>
        </w:tabs>
      </w:pPr>
      <w:r>
        <w:t>FFS: Measurement definition details</w:t>
      </w:r>
    </w:p>
    <w:p w14:paraId="0E603A84" w14:textId="77777777" w:rsidR="003E109A" w:rsidRDefault="003E109A" w:rsidP="003E109A">
      <w:pPr>
        <w:pStyle w:val="Proposal"/>
        <w:numPr>
          <w:ilvl w:val="1"/>
          <w:numId w:val="30"/>
        </w:numPr>
        <w:tabs>
          <w:tab w:val="left" w:pos="720"/>
          <w:tab w:val="left" w:pos="1440"/>
        </w:tabs>
      </w:pPr>
      <w:r>
        <w:t>FFS: Reporting of additional path to the first arriving path.</w:t>
      </w:r>
    </w:p>
    <w:p w14:paraId="1CB18989" w14:textId="77777777" w:rsidR="003E109A" w:rsidRDefault="003E109A" w:rsidP="003E109A">
      <w:pPr>
        <w:pStyle w:val="Proposal"/>
        <w:numPr>
          <w:ilvl w:val="1"/>
          <w:numId w:val="30"/>
        </w:numPr>
        <w:tabs>
          <w:tab w:val="left" w:pos="720"/>
          <w:tab w:val="left" w:pos="1440"/>
        </w:tabs>
      </w:pPr>
      <w:r>
        <w:t>FFS: how the “first path” is selected or indicated among PRS resources in a PRS resource set </w:t>
      </w:r>
    </w:p>
    <w:p w14:paraId="5EC09B7B" w14:textId="5433D941" w:rsidR="007044EA" w:rsidRPr="007044EA" w:rsidRDefault="003E109A" w:rsidP="007044EA">
      <w:pPr>
        <w:pStyle w:val="Proposal"/>
        <w:numPr>
          <w:ilvl w:val="1"/>
          <w:numId w:val="30"/>
        </w:numPr>
        <w:tabs>
          <w:tab w:val="left" w:pos="720"/>
          <w:tab w:val="left" w:pos="1440"/>
        </w:tabs>
      </w:pPr>
      <w:r>
        <w:t xml:space="preserve">FFS: additional assistance data </w:t>
      </w:r>
    </w:p>
    <w:p w14:paraId="5A7FD731" w14:textId="7100B3F7" w:rsidR="007044EA" w:rsidRDefault="007044EA" w:rsidP="007044EA"/>
    <w:p w14:paraId="3164DCE3" w14:textId="77777777" w:rsidR="00923FC1" w:rsidRDefault="00923FC1" w:rsidP="00923FC1">
      <w:r>
        <w:t>Companies are encouraged to provide comments in the table below.</w:t>
      </w:r>
    </w:p>
    <w:p w14:paraId="057AB1F5" w14:textId="77777777" w:rsidR="00923FC1" w:rsidRDefault="00923FC1" w:rsidP="00923FC1"/>
    <w:tbl>
      <w:tblPr>
        <w:tblStyle w:val="TableGrid"/>
        <w:tblW w:w="0" w:type="auto"/>
        <w:tblLook w:val="04A0" w:firstRow="1" w:lastRow="0" w:firstColumn="1" w:lastColumn="0" w:noHBand="0" w:noVBand="1"/>
      </w:tblPr>
      <w:tblGrid>
        <w:gridCol w:w="2075"/>
        <w:gridCol w:w="7554"/>
      </w:tblGrid>
      <w:tr w:rsidR="00923FC1" w14:paraId="16084D3A" w14:textId="77777777" w:rsidTr="001A4594">
        <w:tc>
          <w:tcPr>
            <w:tcW w:w="2075" w:type="dxa"/>
            <w:tcBorders>
              <w:top w:val="single" w:sz="4" w:space="0" w:color="auto"/>
              <w:left w:val="single" w:sz="4" w:space="0" w:color="auto"/>
              <w:bottom w:val="single" w:sz="4" w:space="0" w:color="auto"/>
              <w:right w:val="single" w:sz="4" w:space="0" w:color="auto"/>
            </w:tcBorders>
          </w:tcPr>
          <w:p w14:paraId="4F09AE0A" w14:textId="77777777" w:rsidR="00923FC1" w:rsidRDefault="00923FC1"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41668BA7" w14:textId="77777777" w:rsidR="00923FC1" w:rsidRDefault="00923FC1" w:rsidP="001A4594">
            <w:pPr>
              <w:jc w:val="center"/>
              <w:rPr>
                <w:b/>
              </w:rPr>
            </w:pPr>
            <w:r>
              <w:rPr>
                <w:b/>
              </w:rPr>
              <w:t>Comment</w:t>
            </w:r>
          </w:p>
        </w:tc>
      </w:tr>
      <w:tr w:rsidR="00C60F4C" w14:paraId="76F97E9F" w14:textId="77777777" w:rsidTr="00DB0A47">
        <w:tc>
          <w:tcPr>
            <w:tcW w:w="2075" w:type="dxa"/>
          </w:tcPr>
          <w:p w14:paraId="256FA89A" w14:textId="77777777" w:rsidR="00C60F4C" w:rsidRPr="00923FC1" w:rsidRDefault="00C60F4C" w:rsidP="00DB0A47">
            <w:pPr>
              <w:jc w:val="center"/>
              <w:rPr>
                <w:rFonts w:eastAsia="DengXian"/>
                <w:lang w:val="sv-SE" w:eastAsia="zh-CN"/>
              </w:rPr>
            </w:pPr>
            <w:r>
              <w:rPr>
                <w:rFonts w:eastAsia="DengXian" w:hint="eastAsia"/>
                <w:lang w:val="sv-SE" w:eastAsia="zh-CN"/>
              </w:rPr>
              <w:t>CATT</w:t>
            </w:r>
          </w:p>
        </w:tc>
        <w:tc>
          <w:tcPr>
            <w:tcW w:w="7554" w:type="dxa"/>
          </w:tcPr>
          <w:p w14:paraId="47A3EE4B" w14:textId="77777777" w:rsidR="00C60F4C" w:rsidRPr="00344B16" w:rsidRDefault="00C60F4C" w:rsidP="00DB0A47">
            <w:pPr>
              <w:rPr>
                <w:rFonts w:eastAsia="DengXian"/>
                <w:lang w:val="en-US" w:eastAsia="zh-CN"/>
              </w:rPr>
            </w:pPr>
            <w:r>
              <w:rPr>
                <w:rFonts w:eastAsia="DengXian" w:hint="eastAsia"/>
                <w:lang w:eastAsia="zh-CN"/>
              </w:rPr>
              <w:t xml:space="preserve">We prefer to FFS on this proposal, including the </w:t>
            </w:r>
            <w:r w:rsidRPr="00FE2B5D">
              <w:rPr>
                <w:rFonts w:eastAsia="DengXian"/>
                <w:lang w:eastAsia="zh-CN"/>
              </w:rPr>
              <w:t>feasibility</w:t>
            </w:r>
            <w:r>
              <w:rPr>
                <w:rFonts w:eastAsia="DengXian" w:hint="eastAsia"/>
                <w:lang w:eastAsia="zh-CN"/>
              </w:rPr>
              <w:t xml:space="preserve"> and benefits.</w:t>
            </w:r>
          </w:p>
        </w:tc>
      </w:tr>
      <w:tr w:rsidR="00923FC1" w14:paraId="7A5E37A9" w14:textId="77777777" w:rsidTr="001A4594">
        <w:tc>
          <w:tcPr>
            <w:tcW w:w="2075" w:type="dxa"/>
          </w:tcPr>
          <w:p w14:paraId="57876F74" w14:textId="0E032FEE" w:rsidR="00923FC1" w:rsidRPr="00923FC1" w:rsidRDefault="004E1782" w:rsidP="001A4594">
            <w:pPr>
              <w:rPr>
                <w:rFonts w:eastAsia="DengXian"/>
                <w:lang w:val="sv-SE" w:eastAsia="zh-CN"/>
              </w:rPr>
            </w:pPr>
            <w:r>
              <w:rPr>
                <w:rFonts w:eastAsia="DengXian"/>
                <w:lang w:val="sv-SE" w:eastAsia="zh-CN"/>
              </w:rPr>
              <w:t>S</w:t>
            </w:r>
            <w:r>
              <w:rPr>
                <w:rFonts w:eastAsia="DengXian" w:hint="eastAsia"/>
                <w:lang w:val="sv-SE" w:eastAsia="zh-CN"/>
              </w:rPr>
              <w:t xml:space="preserve">amsung </w:t>
            </w:r>
          </w:p>
        </w:tc>
        <w:tc>
          <w:tcPr>
            <w:tcW w:w="7554" w:type="dxa"/>
          </w:tcPr>
          <w:p w14:paraId="4330A320" w14:textId="77777777" w:rsidR="00923FC1" w:rsidRDefault="004E1782" w:rsidP="001A4594">
            <w:pPr>
              <w:rPr>
                <w:rFonts w:eastAsia="DengXian"/>
                <w:lang w:val="en-US" w:eastAsia="zh-CN"/>
              </w:rPr>
            </w:pPr>
            <w:r>
              <w:rPr>
                <w:rFonts w:eastAsia="DengXian"/>
                <w:lang w:val="en-US" w:eastAsia="zh-CN"/>
              </w:rPr>
              <w:t>W</w:t>
            </w:r>
            <w:r>
              <w:rPr>
                <w:rFonts w:eastAsia="DengXian" w:hint="eastAsia"/>
                <w:lang w:val="en-US" w:eastAsia="zh-CN"/>
              </w:rPr>
              <w:t>e support.</w:t>
            </w:r>
          </w:p>
          <w:p w14:paraId="01CB96A0" w14:textId="4E3C79B1" w:rsidR="004E1782" w:rsidRPr="00344B16" w:rsidRDefault="004E1782" w:rsidP="001A4594">
            <w:pPr>
              <w:rPr>
                <w:rFonts w:eastAsia="DengXian"/>
                <w:lang w:val="en-US" w:eastAsia="zh-CN"/>
              </w:rPr>
            </w:pPr>
            <w:r>
              <w:rPr>
                <w:rFonts w:eastAsia="DengXian"/>
                <w:lang w:val="en-US" w:eastAsia="zh-CN"/>
              </w:rPr>
              <w:t>B</w:t>
            </w:r>
            <w:r>
              <w:rPr>
                <w:rFonts w:eastAsia="DengXian" w:hint="eastAsia"/>
                <w:lang w:val="en-US" w:eastAsia="zh-CN"/>
              </w:rPr>
              <w:t xml:space="preserve">y this </w:t>
            </w:r>
            <w:r>
              <w:rPr>
                <w:rFonts w:eastAsia="DengXian"/>
                <w:lang w:val="en-US" w:eastAsia="zh-CN"/>
              </w:rPr>
              <w:t>information</w:t>
            </w:r>
            <w:r>
              <w:rPr>
                <w:rFonts w:eastAsia="DengXian" w:hint="eastAsia"/>
                <w:lang w:val="en-US" w:eastAsia="zh-CN"/>
              </w:rPr>
              <w:t xml:space="preserve">, in which the value will be used by differential beam method, the values will be divided, so that as long as the values are obtained from the same </w:t>
            </w:r>
            <w:proofErr w:type="spellStart"/>
            <w:r>
              <w:rPr>
                <w:rFonts w:eastAsia="DengXian" w:hint="eastAsia"/>
                <w:lang w:val="en-US" w:eastAsia="zh-CN"/>
              </w:rPr>
              <w:t>tx</w:t>
            </w:r>
            <w:proofErr w:type="spellEnd"/>
            <w:r>
              <w:rPr>
                <w:rFonts w:eastAsia="DengXian" w:hint="eastAsia"/>
                <w:lang w:val="en-US" w:eastAsia="zh-CN"/>
              </w:rPr>
              <w:t xml:space="preserve"> and </w:t>
            </w:r>
            <w:proofErr w:type="spellStart"/>
            <w:r>
              <w:rPr>
                <w:rFonts w:eastAsia="DengXian" w:hint="eastAsia"/>
                <w:lang w:val="en-US" w:eastAsia="zh-CN"/>
              </w:rPr>
              <w:t>rx</w:t>
            </w:r>
            <w:proofErr w:type="spellEnd"/>
            <w:r>
              <w:rPr>
                <w:rFonts w:eastAsia="DengXian" w:hint="eastAsia"/>
                <w:lang w:val="en-US" w:eastAsia="zh-CN"/>
              </w:rPr>
              <w:t xml:space="preserve"> side, the experienced FO </w:t>
            </w:r>
            <w:r>
              <w:rPr>
                <w:rFonts w:eastAsia="DengXian"/>
                <w:lang w:val="en-US" w:eastAsia="zh-CN"/>
              </w:rPr>
              <w:t>can</w:t>
            </w:r>
            <w:r>
              <w:rPr>
                <w:rFonts w:eastAsia="DengXian" w:hint="eastAsia"/>
                <w:lang w:val="en-US" w:eastAsia="zh-CN"/>
              </w:rPr>
              <w:t xml:space="preserve"> be illuminated.</w:t>
            </w:r>
          </w:p>
        </w:tc>
      </w:tr>
    </w:tbl>
    <w:p w14:paraId="0B8A4FCD" w14:textId="77777777" w:rsidR="00923FC1" w:rsidRDefault="00923FC1" w:rsidP="00923FC1">
      <w:pPr>
        <w:pStyle w:val="Proposal"/>
      </w:pPr>
    </w:p>
    <w:p w14:paraId="4304FCD9" w14:textId="77777777" w:rsidR="00923FC1" w:rsidRPr="007044EA" w:rsidRDefault="00923FC1" w:rsidP="007044EA"/>
    <w:p w14:paraId="5349776A" w14:textId="77777777" w:rsidR="007044EA" w:rsidRPr="00120F1C" w:rsidRDefault="007044EA"/>
    <w:bookmarkEnd w:id="1"/>
    <w:bookmarkEnd w:id="2"/>
    <w:bookmarkEnd w:id="3"/>
    <w:p w14:paraId="03B9E6AF" w14:textId="77777777" w:rsidR="00F47F49" w:rsidRDefault="0063329F" w:rsidP="00186E4D">
      <w:pPr>
        <w:pStyle w:val="Heading3"/>
      </w:pPr>
      <w:r>
        <w:t xml:space="preserve"> Aspect #2 extension of number of reported RSRP measurements</w:t>
      </w:r>
    </w:p>
    <w:p w14:paraId="0DD37C2D" w14:textId="77777777" w:rsidR="00F47F49" w:rsidRDefault="0063329F" w:rsidP="00186E4D">
      <w:pPr>
        <w:pStyle w:val="Heading4"/>
      </w:pPr>
      <w:r>
        <w:t>Summary and FL proposal</w:t>
      </w:r>
    </w:p>
    <w:p w14:paraId="054F9175" w14:textId="77777777" w:rsidR="00F47F49" w:rsidRDefault="0063329F">
      <w:r>
        <w:t>During RAN1#104e, it was agreed to select from 3 options regarding the number of RSRP measurements:</w:t>
      </w:r>
    </w:p>
    <w:tbl>
      <w:tblPr>
        <w:tblStyle w:val="TableGrid"/>
        <w:tblW w:w="0" w:type="auto"/>
        <w:tblLook w:val="04A0" w:firstRow="1" w:lastRow="0" w:firstColumn="1" w:lastColumn="0" w:noHBand="0" w:noVBand="1"/>
      </w:tblPr>
      <w:tblGrid>
        <w:gridCol w:w="9629"/>
      </w:tblGrid>
      <w:tr w:rsidR="00F47F49" w14:paraId="6CE85142" w14:textId="77777777">
        <w:tc>
          <w:tcPr>
            <w:tcW w:w="9629" w:type="dxa"/>
          </w:tcPr>
          <w:p w14:paraId="588BF771" w14:textId="77777777" w:rsidR="00F47F49" w:rsidRPr="00344B16" w:rsidRDefault="0063329F">
            <w:pPr>
              <w:rPr>
                <w:rFonts w:ascii="Calibri" w:hAnsi="Calibri" w:cs="Calibri"/>
                <w:lang w:val="en-US"/>
              </w:rPr>
            </w:pPr>
            <w:r>
              <w:rPr>
                <w:shd w:val="clear" w:color="auto" w:fill="00FF00"/>
                <w:lang w:val="en-US"/>
              </w:rPr>
              <w:t>Agreement:</w:t>
            </w:r>
          </w:p>
          <w:p w14:paraId="0CA07DE6" w14:textId="77777777" w:rsidR="00F47F49" w:rsidRPr="00344B16" w:rsidRDefault="0063329F">
            <w:pPr>
              <w:rPr>
                <w:lang w:val="en-US"/>
              </w:rPr>
            </w:pPr>
            <w:r>
              <w:rPr>
                <w:lang w:val="en-US"/>
              </w:rPr>
              <w:t>For UE-assisted DL AOD, select one of the following options for reporting of RSRP measurements per TRP</w:t>
            </w:r>
          </w:p>
          <w:p w14:paraId="040A9DDA" w14:textId="77777777" w:rsidR="00F47F49" w:rsidRPr="00344B16" w:rsidRDefault="0063329F">
            <w:pPr>
              <w:numPr>
                <w:ilvl w:val="0"/>
                <w:numId w:val="19"/>
              </w:numPr>
              <w:rPr>
                <w:rFonts w:eastAsia="Times New Roman"/>
                <w:lang w:val="en-US"/>
              </w:rPr>
            </w:pPr>
            <w:r>
              <w:rPr>
                <w:rFonts w:eastAsia="Times New Roman"/>
                <w:lang w:val="en-US"/>
              </w:rPr>
              <w:t xml:space="preserve">Option 1: Up to 8 measurements in a measurement report (as in release 16) </w:t>
            </w:r>
          </w:p>
          <w:p w14:paraId="265657A3" w14:textId="77777777" w:rsidR="00F47F49" w:rsidRPr="00344B16" w:rsidRDefault="0063329F">
            <w:pPr>
              <w:numPr>
                <w:ilvl w:val="0"/>
                <w:numId w:val="19"/>
              </w:numPr>
              <w:rPr>
                <w:rFonts w:eastAsia="Times New Roman"/>
                <w:lang w:val="en-US"/>
              </w:rPr>
            </w:pPr>
            <w:r>
              <w:rPr>
                <w:rFonts w:eastAsia="Times New Roman"/>
                <w:lang w:val="en-US"/>
              </w:rPr>
              <w:t>Option 2: Up to 8 measurements in a measurement report, for the same Rx beam index</w:t>
            </w:r>
          </w:p>
          <w:p w14:paraId="596CDED5" w14:textId="77777777" w:rsidR="00F47F49" w:rsidRDefault="0063329F">
            <w:pPr>
              <w:numPr>
                <w:ilvl w:val="0"/>
                <w:numId w:val="19"/>
              </w:numPr>
              <w:rPr>
                <w:rFonts w:eastAsia="Times New Roman"/>
              </w:rPr>
            </w:pPr>
            <w:r>
              <w:rPr>
                <w:rFonts w:eastAsia="Times New Roman"/>
                <w:lang w:val="en-US"/>
              </w:rPr>
              <w:t>Option 3: Up to N&gt;=8 measurements</w:t>
            </w:r>
          </w:p>
          <w:p w14:paraId="40AD6A52" w14:textId="77777777" w:rsidR="00F47F49" w:rsidRPr="00176456" w:rsidRDefault="0063329F">
            <w:pPr>
              <w:numPr>
                <w:ilvl w:val="1"/>
                <w:numId w:val="19"/>
              </w:numPr>
              <w:rPr>
                <w:rFonts w:eastAsia="Times New Roman"/>
                <w:lang w:val="en-US"/>
              </w:rPr>
            </w:pPr>
            <w:r>
              <w:rPr>
                <w:rFonts w:eastAsia="Times New Roman"/>
                <w:lang w:val="en-US"/>
              </w:rPr>
              <w:t xml:space="preserve">Note: Multiple measurements corresponding to different Rx Beam index may </w:t>
            </w:r>
            <w:proofErr w:type="gramStart"/>
            <w:r>
              <w:rPr>
                <w:rFonts w:eastAsia="Times New Roman"/>
                <w:lang w:val="en-US"/>
              </w:rPr>
              <w:t>be  reported</w:t>
            </w:r>
            <w:proofErr w:type="gramEnd"/>
            <w:r>
              <w:rPr>
                <w:rFonts w:eastAsia="Times New Roman"/>
                <w:lang w:val="en-US"/>
              </w:rPr>
              <w:t xml:space="preserve"> for a given PRS resource. </w:t>
            </w:r>
          </w:p>
          <w:p w14:paraId="57D49691" w14:textId="77777777" w:rsidR="00F47F49" w:rsidRDefault="0063329F">
            <w:pPr>
              <w:numPr>
                <w:ilvl w:val="1"/>
                <w:numId w:val="19"/>
              </w:numPr>
            </w:pPr>
            <w:r>
              <w:rPr>
                <w:rFonts w:eastAsia="Times New Roman"/>
                <w:lang w:val="en-US"/>
              </w:rPr>
              <w:t>FFS: value for N.</w:t>
            </w:r>
            <w:r>
              <w:rPr>
                <w:rFonts w:eastAsia="Times New Roman"/>
              </w:rPr>
              <w:t xml:space="preserve"> </w:t>
            </w:r>
          </w:p>
          <w:p w14:paraId="11A11D28" w14:textId="77777777" w:rsidR="00F47F49" w:rsidRDefault="00F47F49"/>
        </w:tc>
      </w:tr>
    </w:tbl>
    <w:p w14:paraId="278246FE" w14:textId="77777777" w:rsidR="00F47F49" w:rsidRDefault="00F47F49"/>
    <w:p w14:paraId="4BEA350C" w14:textId="77777777" w:rsidR="00F47F49" w:rsidRDefault="00F47F49"/>
    <w:p w14:paraId="7301DEBB" w14:textId="77777777" w:rsidR="00F47F49" w:rsidRDefault="0063329F">
      <w:r>
        <w:lastRenderedPageBreak/>
        <w:t xml:space="preserve">The following proposals [1][2][3][4][8][10][13][14][16][17][18][20][21][24] have been made in response to the agreement </w:t>
      </w:r>
    </w:p>
    <w:p w14:paraId="29CA8FD1" w14:textId="77777777" w:rsidR="00F47F49" w:rsidRDefault="00F47F49"/>
    <w:tbl>
      <w:tblPr>
        <w:tblStyle w:val="TableGrid"/>
        <w:tblW w:w="0" w:type="auto"/>
        <w:tblLook w:val="04A0" w:firstRow="1" w:lastRow="0" w:firstColumn="1" w:lastColumn="0" w:noHBand="0" w:noVBand="1"/>
      </w:tblPr>
      <w:tblGrid>
        <w:gridCol w:w="988"/>
        <w:gridCol w:w="8641"/>
      </w:tblGrid>
      <w:tr w:rsidR="00F47F49" w14:paraId="120EED88" w14:textId="77777777">
        <w:tc>
          <w:tcPr>
            <w:tcW w:w="988" w:type="dxa"/>
          </w:tcPr>
          <w:p w14:paraId="5AFBFD58" w14:textId="77777777" w:rsidR="00F47F49" w:rsidRDefault="0063329F">
            <w:r>
              <w:t>Source</w:t>
            </w:r>
          </w:p>
        </w:tc>
        <w:tc>
          <w:tcPr>
            <w:tcW w:w="8641" w:type="dxa"/>
          </w:tcPr>
          <w:p w14:paraId="1033108F" w14:textId="77777777" w:rsidR="00F47F49" w:rsidRDefault="0063329F">
            <w:r>
              <w:t>Proposal</w:t>
            </w:r>
          </w:p>
        </w:tc>
      </w:tr>
      <w:tr w:rsidR="00F47F49" w14:paraId="4A6BD02F" w14:textId="77777777">
        <w:tc>
          <w:tcPr>
            <w:tcW w:w="988" w:type="dxa"/>
          </w:tcPr>
          <w:p w14:paraId="61BB3AFE" w14:textId="77777777" w:rsidR="00F47F49" w:rsidRDefault="00E513F0">
            <w:r>
              <w:fldChar w:fldCharType="begin"/>
            </w:r>
            <w:r w:rsidR="0063329F">
              <w:instrText xml:space="preserve"> REF _Ref68769193 \r \h  \* MERGEFORMAT </w:instrText>
            </w:r>
            <w:r>
              <w:fldChar w:fldCharType="separate"/>
            </w:r>
            <w:r w:rsidR="0063329F">
              <w:t>[1]</w:t>
            </w:r>
            <w:r>
              <w:fldChar w:fldCharType="end"/>
            </w:r>
          </w:p>
        </w:tc>
        <w:tc>
          <w:tcPr>
            <w:tcW w:w="8641" w:type="dxa"/>
          </w:tcPr>
          <w:p w14:paraId="66D31224" w14:textId="77777777" w:rsidR="00F47F49" w:rsidRPr="00344B16" w:rsidRDefault="0063329F">
            <w:pPr>
              <w:pStyle w:val="000proposal"/>
              <w:rPr>
                <w:lang w:val="en-US"/>
              </w:rPr>
            </w:pPr>
            <w:r w:rsidRPr="00344B16">
              <w:rPr>
                <w:lang w:val="en-US"/>
              </w:rPr>
              <w:t xml:space="preserve">Proposal 2: For UE-assisted DL </w:t>
            </w:r>
            <w:proofErr w:type="spellStart"/>
            <w:r w:rsidRPr="00344B16">
              <w:rPr>
                <w:lang w:val="en-US"/>
              </w:rPr>
              <w:t>AoD</w:t>
            </w:r>
            <w:proofErr w:type="spellEnd"/>
            <w:r w:rsidRPr="00344B16">
              <w:rPr>
                <w:lang w:val="en-US"/>
              </w:rPr>
              <w:t>, support Option1, up to 8 RSRP measurements in a measurement report (as in release 16).</w:t>
            </w:r>
          </w:p>
        </w:tc>
      </w:tr>
      <w:tr w:rsidR="00F47F49" w14:paraId="4138B339" w14:textId="77777777">
        <w:tc>
          <w:tcPr>
            <w:tcW w:w="988" w:type="dxa"/>
          </w:tcPr>
          <w:p w14:paraId="251E8480" w14:textId="77777777" w:rsidR="00F47F49" w:rsidRDefault="00E513F0">
            <w:r>
              <w:fldChar w:fldCharType="begin"/>
            </w:r>
            <w:r w:rsidR="0063329F">
              <w:instrText xml:space="preserve"> REF _Ref68775728 \r \h  \* MERGEFORMAT </w:instrText>
            </w:r>
            <w:r>
              <w:fldChar w:fldCharType="separate"/>
            </w:r>
            <w:r w:rsidR="0063329F">
              <w:t>[2]</w:t>
            </w:r>
            <w:r>
              <w:fldChar w:fldCharType="end"/>
            </w:r>
          </w:p>
        </w:tc>
        <w:tc>
          <w:tcPr>
            <w:tcW w:w="8641" w:type="dxa"/>
          </w:tcPr>
          <w:p w14:paraId="1ECDEBC8" w14:textId="77777777" w:rsidR="00F47F49" w:rsidRDefault="0063329F">
            <w:pPr>
              <w:pStyle w:val="BodyText"/>
              <w:spacing w:line="260" w:lineRule="exact"/>
              <w:rPr>
                <w:b/>
                <w:i/>
                <w:sz w:val="20"/>
                <w:szCs w:val="20"/>
                <w:lang w:val="sv-SE"/>
              </w:rPr>
            </w:pPr>
            <w:proofErr w:type="spellStart"/>
            <w:r>
              <w:rPr>
                <w:b/>
                <w:i/>
                <w:sz w:val="20"/>
                <w:szCs w:val="20"/>
                <w:lang w:val="sv-SE"/>
              </w:rPr>
              <w:t>Proposal</w:t>
            </w:r>
            <w:proofErr w:type="spellEnd"/>
            <w:r>
              <w:rPr>
                <w:b/>
                <w:i/>
                <w:sz w:val="20"/>
                <w:szCs w:val="20"/>
                <w:lang w:val="sv-SE"/>
              </w:rPr>
              <w:t xml:space="preserve"> 7</w:t>
            </w:r>
          </w:p>
          <w:p w14:paraId="5CDB23DB" w14:textId="77777777" w:rsidR="00F47F49" w:rsidRPr="00344B16" w:rsidRDefault="0063329F">
            <w:pPr>
              <w:pStyle w:val="BodyText"/>
              <w:numPr>
                <w:ilvl w:val="0"/>
                <w:numId w:val="31"/>
              </w:numPr>
              <w:spacing w:line="260" w:lineRule="exact"/>
              <w:rPr>
                <w:b/>
                <w:i/>
                <w:sz w:val="20"/>
                <w:szCs w:val="20"/>
                <w:lang w:val="en-US"/>
              </w:rPr>
            </w:pPr>
            <w:r w:rsidRPr="00344B16">
              <w:rPr>
                <w:b/>
                <w:i/>
                <w:sz w:val="20"/>
                <w:szCs w:val="20"/>
                <w:lang w:val="en-US"/>
              </w:rPr>
              <w:t xml:space="preserve">To improve the accuracy of </w:t>
            </w:r>
            <w:proofErr w:type="spellStart"/>
            <w:r w:rsidRPr="00344B16">
              <w:rPr>
                <w:b/>
                <w:i/>
                <w:sz w:val="20"/>
                <w:szCs w:val="20"/>
                <w:lang w:val="en-US"/>
              </w:rPr>
              <w:t>AoD</w:t>
            </w:r>
            <w:proofErr w:type="spellEnd"/>
            <w:r w:rsidRPr="00344B16">
              <w:rPr>
                <w:b/>
                <w:i/>
                <w:sz w:val="20"/>
                <w:szCs w:val="20"/>
                <w:lang w:val="en-US"/>
              </w:rPr>
              <w:t xml:space="preserve"> and to avoid the impact of Rx beam, choose one of option 2 and option 3. </w:t>
            </w:r>
          </w:p>
          <w:p w14:paraId="5DFB7E58" w14:textId="77777777" w:rsidR="00F47F49" w:rsidRPr="00344B16" w:rsidRDefault="0063329F">
            <w:pPr>
              <w:numPr>
                <w:ilvl w:val="1"/>
                <w:numId w:val="31"/>
              </w:numPr>
              <w:rPr>
                <w:b/>
                <w:bCs/>
                <w:i/>
                <w:iCs/>
                <w:sz w:val="20"/>
                <w:szCs w:val="20"/>
                <w:lang w:val="en-US"/>
              </w:rPr>
            </w:pPr>
            <w:r w:rsidRPr="00344B16">
              <w:rPr>
                <w:b/>
                <w:bCs/>
                <w:i/>
                <w:iCs/>
                <w:sz w:val="20"/>
                <w:szCs w:val="20"/>
                <w:lang w:val="en-US"/>
              </w:rPr>
              <w:t>Option 2: Up to 8 measurements in a measurement report, for the same Rx beam index</w:t>
            </w:r>
          </w:p>
          <w:p w14:paraId="142AE47E" w14:textId="77777777" w:rsidR="00F47F49" w:rsidRDefault="0063329F">
            <w:pPr>
              <w:numPr>
                <w:ilvl w:val="1"/>
                <w:numId w:val="31"/>
              </w:numPr>
              <w:rPr>
                <w:b/>
                <w:bCs/>
                <w:i/>
                <w:iCs/>
                <w:sz w:val="20"/>
                <w:szCs w:val="20"/>
              </w:rPr>
            </w:pPr>
            <w:r>
              <w:rPr>
                <w:b/>
                <w:bCs/>
                <w:i/>
                <w:iCs/>
                <w:sz w:val="20"/>
                <w:szCs w:val="20"/>
              </w:rPr>
              <w:t>Option 3: Up to N&gt;=8 measurements</w:t>
            </w:r>
          </w:p>
          <w:p w14:paraId="4C8C662D" w14:textId="77777777" w:rsidR="00F47F49" w:rsidRPr="00344B16" w:rsidRDefault="0063329F">
            <w:pPr>
              <w:numPr>
                <w:ilvl w:val="2"/>
                <w:numId w:val="32"/>
              </w:numPr>
              <w:rPr>
                <w:b/>
                <w:bCs/>
                <w:i/>
                <w:iCs/>
                <w:sz w:val="20"/>
                <w:szCs w:val="20"/>
                <w:lang w:val="en-US"/>
              </w:rPr>
            </w:pPr>
            <w:r w:rsidRPr="00344B16">
              <w:rPr>
                <w:b/>
                <w:bCs/>
                <w:i/>
                <w:iCs/>
                <w:sz w:val="20"/>
                <w:szCs w:val="20"/>
                <w:lang w:val="en-US"/>
              </w:rPr>
              <w:t>Note: Multiple measurements corresponding to different Rx Beam index may be reported for a given PRS resource.</w:t>
            </w:r>
          </w:p>
        </w:tc>
      </w:tr>
      <w:tr w:rsidR="00F47F49" w14:paraId="558C7DD1" w14:textId="77777777">
        <w:tc>
          <w:tcPr>
            <w:tcW w:w="988" w:type="dxa"/>
          </w:tcPr>
          <w:p w14:paraId="37407A9C" w14:textId="77777777" w:rsidR="00F47F49" w:rsidRDefault="0063329F">
            <w:r>
              <w:rPr>
                <w:lang w:val="sv-SE"/>
              </w:rPr>
              <w:t>[</w:t>
            </w:r>
            <w:r>
              <w:t>3]</w:t>
            </w:r>
          </w:p>
        </w:tc>
        <w:tc>
          <w:tcPr>
            <w:tcW w:w="8641" w:type="dxa"/>
          </w:tcPr>
          <w:p w14:paraId="3FAC7189" w14:textId="77777777" w:rsidR="00F47F49" w:rsidRPr="00344B16" w:rsidRDefault="0063329F">
            <w:pPr>
              <w:rPr>
                <w:b/>
                <w:i/>
                <w:lang w:val="en-US"/>
              </w:rPr>
            </w:pPr>
            <w:r w:rsidRPr="00344B16">
              <w:rPr>
                <w:rFonts w:hint="eastAsia"/>
                <w:b/>
                <w:i/>
                <w:lang w:val="en-US" w:eastAsia="zh-CN"/>
              </w:rPr>
              <w:t>Proposal 3:</w:t>
            </w:r>
            <w:r w:rsidRPr="00344B16">
              <w:rPr>
                <w:b/>
                <w:i/>
                <w:lang w:val="en-US"/>
              </w:rPr>
              <w:t xml:space="preserve"> Up to 8 measurements in a measurement report</w:t>
            </w:r>
            <w:r w:rsidRPr="00344B16">
              <w:rPr>
                <w:rFonts w:hint="eastAsia"/>
                <w:b/>
                <w:i/>
                <w:lang w:val="en-US" w:eastAsia="zh-CN"/>
              </w:rPr>
              <w:t xml:space="preserve"> </w:t>
            </w:r>
            <w:r w:rsidRPr="00344B16">
              <w:rPr>
                <w:b/>
                <w:i/>
                <w:lang w:val="en-US"/>
              </w:rPr>
              <w:t>for the same Rx beam index</w:t>
            </w:r>
            <w:r w:rsidRPr="00344B16">
              <w:rPr>
                <w:rFonts w:hint="eastAsia"/>
                <w:b/>
                <w:i/>
                <w:lang w:val="en-US" w:eastAsia="zh-CN"/>
              </w:rPr>
              <w:t xml:space="preserve"> </w:t>
            </w:r>
            <w:r w:rsidRPr="00344B16">
              <w:rPr>
                <w:b/>
                <w:i/>
                <w:lang w:val="en-US"/>
              </w:rPr>
              <w:t>for reporting of RSRP measurements per TRP</w:t>
            </w:r>
            <w:r w:rsidRPr="00344B16">
              <w:rPr>
                <w:rFonts w:hint="eastAsia"/>
                <w:b/>
                <w:i/>
                <w:lang w:val="en-US" w:eastAsia="zh-CN"/>
              </w:rPr>
              <w:t>.</w:t>
            </w:r>
          </w:p>
        </w:tc>
      </w:tr>
      <w:tr w:rsidR="00F47F49" w14:paraId="506CDDCF" w14:textId="77777777">
        <w:tc>
          <w:tcPr>
            <w:tcW w:w="988" w:type="dxa"/>
          </w:tcPr>
          <w:p w14:paraId="09C3AE18" w14:textId="77777777" w:rsidR="00F47F49" w:rsidRDefault="00E513F0">
            <w:pPr>
              <w:rPr>
                <w:lang w:val="sv-SE"/>
              </w:rPr>
            </w:pPr>
            <w:r>
              <w:rPr>
                <w:lang w:val="sv-SE"/>
              </w:rPr>
              <w:fldChar w:fldCharType="begin"/>
            </w:r>
            <w:r w:rsidR="0063329F">
              <w:rPr>
                <w:lang w:val="sv-SE"/>
              </w:rPr>
              <w:instrText xml:space="preserve"> REF _Ref68781317 \r \h </w:instrText>
            </w:r>
            <w:r>
              <w:rPr>
                <w:lang w:val="sv-SE"/>
              </w:rPr>
            </w:r>
            <w:r>
              <w:rPr>
                <w:lang w:val="sv-SE"/>
              </w:rPr>
              <w:fldChar w:fldCharType="separate"/>
            </w:r>
            <w:r w:rsidR="0063329F">
              <w:rPr>
                <w:lang w:val="sv-SE"/>
              </w:rPr>
              <w:t>[4]</w:t>
            </w:r>
            <w:r>
              <w:rPr>
                <w:lang w:val="sv-SE"/>
              </w:rPr>
              <w:fldChar w:fldCharType="end"/>
            </w:r>
          </w:p>
        </w:tc>
        <w:tc>
          <w:tcPr>
            <w:tcW w:w="8641" w:type="dxa"/>
          </w:tcPr>
          <w:p w14:paraId="32FA892A" w14:textId="77777777" w:rsidR="00F47F49" w:rsidRPr="00344B16" w:rsidRDefault="0063329F">
            <w:pPr>
              <w:rPr>
                <w:b/>
                <w:i/>
                <w:lang w:val="en-US" w:eastAsia="zh-CN"/>
              </w:rPr>
            </w:pPr>
            <w:r w:rsidRPr="00344B16">
              <w:rPr>
                <w:b/>
                <w:i/>
                <w:lang w:val="en-US" w:eastAsia="zh-CN"/>
              </w:rPr>
              <w:t xml:space="preserve">Proposal </w:t>
            </w:r>
            <w:r w:rsidRPr="00344B16">
              <w:rPr>
                <w:rFonts w:hint="eastAsia"/>
                <w:b/>
                <w:i/>
                <w:lang w:val="en-US" w:eastAsia="zh-CN"/>
              </w:rPr>
              <w:t>1</w:t>
            </w:r>
            <w:r w:rsidRPr="00344B16">
              <w:rPr>
                <w:b/>
                <w:i/>
                <w:lang w:val="en-US" w:eastAsia="zh-CN"/>
              </w:rPr>
              <w:t>: For UE-assisted DL</w:t>
            </w:r>
            <w:r w:rsidRPr="00344B16">
              <w:rPr>
                <w:rFonts w:hint="eastAsia"/>
                <w:b/>
                <w:i/>
                <w:lang w:val="en-US" w:eastAsia="zh-CN"/>
              </w:rPr>
              <w:t>-</w:t>
            </w:r>
            <w:proofErr w:type="spellStart"/>
            <w:r w:rsidRPr="00344B16">
              <w:rPr>
                <w:b/>
                <w:i/>
                <w:lang w:val="en-US" w:eastAsia="zh-CN"/>
              </w:rPr>
              <w:t>AoD</w:t>
            </w:r>
            <w:proofErr w:type="spellEnd"/>
            <w:r w:rsidRPr="00344B16">
              <w:rPr>
                <w:b/>
                <w:i/>
                <w:lang w:val="en-US" w:eastAsia="zh-CN"/>
              </w:rPr>
              <w:t xml:space="preserve">, the maximum number of RSRP measurements per TRP should be increased from 8 to [16]. Whether to support reporting more than 8 RSRP measurements per TRP can be subject to UE capability. </w:t>
            </w:r>
          </w:p>
        </w:tc>
      </w:tr>
      <w:tr w:rsidR="00F47F49" w14:paraId="00E8F4EA" w14:textId="77777777">
        <w:tc>
          <w:tcPr>
            <w:tcW w:w="988" w:type="dxa"/>
          </w:tcPr>
          <w:p w14:paraId="7B8627F6" w14:textId="77777777" w:rsidR="00F47F49" w:rsidRDefault="00E513F0">
            <w:pPr>
              <w:rPr>
                <w:lang w:val="sv-SE"/>
              </w:rPr>
            </w:pPr>
            <w:r>
              <w:fldChar w:fldCharType="begin"/>
            </w:r>
            <w:r w:rsidR="0063329F">
              <w:instrText xml:space="preserve"> REF _Ref68785989 \r \h </w:instrText>
            </w:r>
            <w:r>
              <w:fldChar w:fldCharType="separate"/>
            </w:r>
            <w:r w:rsidR="0063329F">
              <w:t>[8]</w:t>
            </w:r>
            <w:r>
              <w:fldChar w:fldCharType="end"/>
            </w:r>
          </w:p>
        </w:tc>
        <w:tc>
          <w:tcPr>
            <w:tcW w:w="8641" w:type="dxa"/>
          </w:tcPr>
          <w:p w14:paraId="64B7F96F" w14:textId="77777777" w:rsidR="00F47F49" w:rsidRPr="00344B16" w:rsidRDefault="0063329F" w:rsidP="008946BA">
            <w:pPr>
              <w:spacing w:beforeLines="50" w:before="120" w:after="60" w:line="288" w:lineRule="auto"/>
              <w:rPr>
                <w:rFonts w:ascii="Arial" w:hAnsi="Arial" w:cs="Arial"/>
                <w:b/>
                <w:bCs/>
                <w:lang w:val="en-US" w:eastAsia="zh-CN"/>
              </w:rPr>
            </w:pPr>
            <w:r w:rsidRPr="00344B16">
              <w:rPr>
                <w:rFonts w:ascii="Arial" w:hAnsi="Arial" w:cs="Arial" w:hint="eastAsia"/>
                <w:b/>
                <w:bCs/>
                <w:lang w:val="en-US" w:eastAsia="zh-CN"/>
              </w:rPr>
              <w:t>P</w:t>
            </w:r>
            <w:r w:rsidRPr="00344B16">
              <w:rPr>
                <w:rFonts w:ascii="Arial" w:hAnsi="Arial" w:cs="Arial"/>
                <w:b/>
                <w:bCs/>
                <w:lang w:val="en-US" w:eastAsia="zh-CN"/>
              </w:rPr>
              <w:t xml:space="preserve">roposal 2: </w:t>
            </w:r>
            <w:r>
              <w:rPr>
                <w:rFonts w:ascii="Arial" w:hAnsi="Arial" w:cs="Arial"/>
                <w:b/>
                <w:bCs/>
                <w:lang w:val="en-US" w:eastAsia="zh-CN"/>
              </w:rPr>
              <w:t>For UE-assisted DL AOD, support up to N&gt;=8 measurements for reporting of RSRP measurements per TRP.</w:t>
            </w:r>
          </w:p>
        </w:tc>
      </w:tr>
      <w:tr w:rsidR="00F47F49" w14:paraId="39A8770E" w14:textId="77777777">
        <w:tc>
          <w:tcPr>
            <w:tcW w:w="988" w:type="dxa"/>
          </w:tcPr>
          <w:p w14:paraId="04086378" w14:textId="77777777" w:rsidR="00F47F49" w:rsidRDefault="00E513F0">
            <w:r>
              <w:fldChar w:fldCharType="begin"/>
            </w:r>
            <w:r w:rsidR="0063329F">
              <w:instrText xml:space="preserve"> REF _Ref68786482 \r \h </w:instrText>
            </w:r>
            <w:r>
              <w:fldChar w:fldCharType="separate"/>
            </w:r>
            <w:r w:rsidR="0063329F">
              <w:t>[10]</w:t>
            </w:r>
            <w:r>
              <w:fldChar w:fldCharType="end"/>
            </w:r>
          </w:p>
        </w:tc>
        <w:tc>
          <w:tcPr>
            <w:tcW w:w="8641" w:type="dxa"/>
          </w:tcPr>
          <w:p w14:paraId="50DC9762" w14:textId="77777777" w:rsidR="00F47F49" w:rsidRDefault="0063329F">
            <w:r>
              <w:rPr>
                <w:b/>
                <w:bCs/>
                <w:lang w:val="en-US"/>
              </w:rPr>
              <w:t>Proposal 5</w:t>
            </w:r>
            <w:r>
              <w:rPr>
                <w:lang w:val="en-US"/>
              </w:rPr>
              <w:t xml:space="preserve">: Support “Option 3: Up to N&gt;8 measurements” as candidate enhancement. FFS value of N.  </w:t>
            </w:r>
          </w:p>
        </w:tc>
      </w:tr>
      <w:tr w:rsidR="00F47F49" w14:paraId="1996A0C1" w14:textId="77777777">
        <w:tc>
          <w:tcPr>
            <w:tcW w:w="988" w:type="dxa"/>
          </w:tcPr>
          <w:p w14:paraId="0EEC369F" w14:textId="77777777" w:rsidR="00F47F49" w:rsidRDefault="00E513F0">
            <w:r>
              <w:fldChar w:fldCharType="begin"/>
            </w:r>
            <w:r w:rsidR="0063329F">
              <w:instrText xml:space="preserve"> REF _Ref68789931 \r \h </w:instrText>
            </w:r>
            <w:r>
              <w:fldChar w:fldCharType="separate"/>
            </w:r>
            <w:r w:rsidR="0063329F">
              <w:t>[13]</w:t>
            </w:r>
            <w:r>
              <w:fldChar w:fldCharType="end"/>
            </w:r>
          </w:p>
        </w:tc>
        <w:tc>
          <w:tcPr>
            <w:tcW w:w="8641" w:type="dxa"/>
          </w:tcPr>
          <w:p w14:paraId="16F81FC5" w14:textId="77777777" w:rsidR="00F47F49" w:rsidRPr="00344B16" w:rsidRDefault="0063329F">
            <w:pPr>
              <w:rPr>
                <w:b/>
                <w:bCs/>
                <w:sz w:val="20"/>
                <w:szCs w:val="20"/>
                <w:lang w:val="en-US" w:eastAsia="zh-CN"/>
              </w:rPr>
            </w:pPr>
            <w:r w:rsidRPr="00344B16">
              <w:rPr>
                <w:b/>
                <w:bCs/>
                <w:sz w:val="20"/>
                <w:szCs w:val="20"/>
                <w:lang w:val="en-US" w:eastAsia="zh-CN"/>
              </w:rPr>
              <w:t>Proposal 1</w:t>
            </w:r>
            <w:r w:rsidRPr="00344B16">
              <w:rPr>
                <w:sz w:val="20"/>
                <w:szCs w:val="20"/>
                <w:lang w:val="en-US" w:eastAsia="zh-CN"/>
              </w:rPr>
              <w:t xml:space="preserve">: For reporting of RSRP measurements per TRP, subject to UE capability, support Option 1, </w:t>
            </w:r>
            <w:proofErr w:type="gramStart"/>
            <w:r w:rsidRPr="00344B16">
              <w:rPr>
                <w:sz w:val="20"/>
                <w:szCs w:val="20"/>
                <w:lang w:val="en-US" w:eastAsia="zh-CN"/>
              </w:rPr>
              <w:t>i.e.</w:t>
            </w:r>
            <w:proofErr w:type="gramEnd"/>
            <w:r w:rsidRPr="00344B16">
              <w:rPr>
                <w:sz w:val="20"/>
                <w:szCs w:val="20"/>
                <w:lang w:val="en-US" w:eastAsia="zh-CN"/>
              </w:rPr>
              <w:t xml:space="preserve"> up to 8 measurements in a measurement report, as in release 16.</w:t>
            </w:r>
            <w:r w:rsidRPr="00344B16">
              <w:rPr>
                <w:b/>
                <w:bCs/>
                <w:sz w:val="20"/>
                <w:szCs w:val="20"/>
                <w:lang w:val="en-US" w:eastAsia="zh-CN"/>
              </w:rPr>
              <w:t xml:space="preserve"> </w:t>
            </w:r>
          </w:p>
          <w:p w14:paraId="47E79046" w14:textId="77777777" w:rsidR="00F47F49" w:rsidRPr="00344B16" w:rsidRDefault="00F47F49">
            <w:pPr>
              <w:rPr>
                <w:b/>
                <w:bCs/>
                <w:lang w:val="en-US"/>
              </w:rPr>
            </w:pPr>
          </w:p>
        </w:tc>
      </w:tr>
      <w:tr w:rsidR="00F47F49" w14:paraId="223D208C" w14:textId="77777777">
        <w:tc>
          <w:tcPr>
            <w:tcW w:w="988" w:type="dxa"/>
          </w:tcPr>
          <w:p w14:paraId="42A1BEFD" w14:textId="77777777" w:rsidR="00F47F49" w:rsidRDefault="00E513F0">
            <w:r>
              <w:fldChar w:fldCharType="begin"/>
            </w:r>
            <w:r w:rsidR="0063329F">
              <w:instrText xml:space="preserve"> REF _Ref68790524 \r \h </w:instrText>
            </w:r>
            <w:r>
              <w:fldChar w:fldCharType="separate"/>
            </w:r>
            <w:r w:rsidR="0063329F">
              <w:t>[14]</w:t>
            </w:r>
            <w:r>
              <w:fldChar w:fldCharType="end"/>
            </w:r>
          </w:p>
        </w:tc>
        <w:tc>
          <w:tcPr>
            <w:tcW w:w="8641" w:type="dxa"/>
          </w:tcPr>
          <w:p w14:paraId="5228D690" w14:textId="77777777" w:rsidR="00F47F49" w:rsidRPr="00344B16" w:rsidRDefault="0063329F">
            <w:pPr>
              <w:rPr>
                <w:b/>
                <w:bCs/>
                <w:i/>
                <w:iCs/>
                <w:lang w:val="en-US"/>
              </w:rPr>
            </w:pPr>
            <w:r w:rsidRPr="00344B16">
              <w:rPr>
                <w:b/>
                <w:bCs/>
                <w:i/>
                <w:iCs/>
                <w:lang w:val="en-US"/>
              </w:rPr>
              <w:t>Proposal 5: For UE-A DL-AOD, support reporting more than 8 RSRP measurements per TRP.</w:t>
            </w:r>
          </w:p>
          <w:p w14:paraId="03BC2650" w14:textId="77777777" w:rsidR="00F47F49" w:rsidRPr="00344B16" w:rsidRDefault="0063329F">
            <w:pPr>
              <w:pStyle w:val="ListParagraph"/>
              <w:numPr>
                <w:ilvl w:val="0"/>
                <w:numId w:val="33"/>
              </w:numPr>
              <w:contextualSpacing/>
              <w:rPr>
                <w:b/>
                <w:bCs/>
                <w:i/>
                <w:iCs/>
                <w:lang w:val="en-US"/>
              </w:rPr>
            </w:pPr>
            <w:r w:rsidRPr="00344B16">
              <w:rPr>
                <w:b/>
                <w:bCs/>
                <w:i/>
                <w:iCs/>
                <w:lang w:val="en-US"/>
              </w:rPr>
              <w:t xml:space="preserve">Note: Multiple RSRPs corresponding to same or different Rx Beam index should </w:t>
            </w:r>
            <w:proofErr w:type="gramStart"/>
            <w:r w:rsidRPr="00344B16">
              <w:rPr>
                <w:b/>
                <w:bCs/>
                <w:i/>
                <w:iCs/>
                <w:lang w:val="en-US"/>
              </w:rPr>
              <w:t>be  able</w:t>
            </w:r>
            <w:proofErr w:type="gramEnd"/>
            <w:r w:rsidRPr="00344B16">
              <w:rPr>
                <w:b/>
                <w:bCs/>
                <w:i/>
                <w:iCs/>
                <w:lang w:val="en-US"/>
              </w:rPr>
              <w:t xml:space="preserve"> to be reported for a given PRS resource for different timestamps. </w:t>
            </w:r>
          </w:p>
          <w:p w14:paraId="64166FED" w14:textId="77777777" w:rsidR="00F47F49" w:rsidRDefault="0063329F">
            <w:pPr>
              <w:pStyle w:val="ListParagraph"/>
              <w:numPr>
                <w:ilvl w:val="0"/>
                <w:numId w:val="33"/>
              </w:numPr>
              <w:contextualSpacing/>
              <w:rPr>
                <w:b/>
                <w:bCs/>
                <w:i/>
                <w:iCs/>
              </w:rPr>
            </w:pPr>
            <w:r>
              <w:rPr>
                <w:b/>
                <w:bCs/>
                <w:i/>
                <w:iCs/>
              </w:rPr>
              <w:t>FFS: Value for N</w:t>
            </w:r>
          </w:p>
          <w:p w14:paraId="4BD0BF06" w14:textId="77777777" w:rsidR="00F47F49" w:rsidRDefault="00F47F49">
            <w:pPr>
              <w:rPr>
                <w:b/>
                <w:bCs/>
                <w:sz w:val="20"/>
                <w:szCs w:val="20"/>
                <w:lang w:eastAsia="zh-CN"/>
              </w:rPr>
            </w:pPr>
          </w:p>
        </w:tc>
      </w:tr>
      <w:tr w:rsidR="00F47F49" w14:paraId="2DB9259B" w14:textId="77777777">
        <w:tc>
          <w:tcPr>
            <w:tcW w:w="988" w:type="dxa"/>
          </w:tcPr>
          <w:p w14:paraId="1E166CC2" w14:textId="77777777" w:rsidR="00F47F49" w:rsidRDefault="00E513F0">
            <w:r>
              <w:fldChar w:fldCharType="begin"/>
            </w:r>
            <w:r w:rsidR="0063329F">
              <w:instrText xml:space="preserve"> REF _Ref68796140 \r \h </w:instrText>
            </w:r>
            <w:r>
              <w:fldChar w:fldCharType="separate"/>
            </w:r>
            <w:r w:rsidR="0063329F">
              <w:t>[16]</w:t>
            </w:r>
            <w:r>
              <w:fldChar w:fldCharType="end"/>
            </w:r>
          </w:p>
        </w:tc>
        <w:tc>
          <w:tcPr>
            <w:tcW w:w="8641" w:type="dxa"/>
          </w:tcPr>
          <w:p w14:paraId="5D571668" w14:textId="77777777" w:rsidR="00F47F49" w:rsidRPr="00344B16" w:rsidRDefault="0063329F">
            <w:pPr>
              <w:rPr>
                <w:b/>
                <w:bCs/>
                <w:lang w:val="en-US" w:eastAsia="zh-CN"/>
              </w:rPr>
            </w:pPr>
            <w:r>
              <w:rPr>
                <w:b/>
                <w:bCs/>
                <w:lang w:val="en-US" w:eastAsia="zh-CN"/>
              </w:rPr>
              <w:t>Proposal 4: Keep the legacy Rel-16 DL-AOD on the number of RSRP measurements per TRP (i.e., up-to 8 RSRP measurements).</w:t>
            </w:r>
          </w:p>
          <w:p w14:paraId="71037C01" w14:textId="77777777" w:rsidR="00F47F49" w:rsidRPr="00344B16" w:rsidRDefault="00F47F49">
            <w:pPr>
              <w:spacing w:after="120"/>
              <w:rPr>
                <w:b/>
                <w:i/>
                <w:lang w:val="en-US"/>
              </w:rPr>
            </w:pPr>
          </w:p>
        </w:tc>
      </w:tr>
      <w:tr w:rsidR="00F47F49" w14:paraId="366603A6" w14:textId="77777777">
        <w:tc>
          <w:tcPr>
            <w:tcW w:w="988" w:type="dxa"/>
          </w:tcPr>
          <w:p w14:paraId="32E46CDF" w14:textId="77777777" w:rsidR="00F47F49" w:rsidRDefault="00E513F0">
            <w:r>
              <w:fldChar w:fldCharType="begin"/>
            </w:r>
            <w:r w:rsidR="0063329F">
              <w:instrText xml:space="preserve"> REF _Ref68796826 \r \h </w:instrText>
            </w:r>
            <w:r>
              <w:fldChar w:fldCharType="separate"/>
            </w:r>
            <w:r w:rsidR="0063329F">
              <w:t>[17]</w:t>
            </w:r>
            <w:r>
              <w:fldChar w:fldCharType="end"/>
            </w:r>
          </w:p>
        </w:tc>
        <w:tc>
          <w:tcPr>
            <w:tcW w:w="8641" w:type="dxa"/>
          </w:tcPr>
          <w:p w14:paraId="00317E62" w14:textId="77777777" w:rsidR="00F47F49" w:rsidRPr="00344B16" w:rsidRDefault="0063329F">
            <w:pPr>
              <w:rPr>
                <w:b/>
                <w:bCs/>
                <w:i/>
                <w:iCs/>
                <w:lang w:val="en-US"/>
              </w:rPr>
            </w:pPr>
            <w:r>
              <w:rPr>
                <w:b/>
                <w:bCs/>
                <w:i/>
                <w:iCs/>
                <w:lang w:val="en-US"/>
              </w:rPr>
              <w:t>Proposal 1: Support Option 3 of the agreements related to enhancing the DL-</w:t>
            </w:r>
            <w:proofErr w:type="spellStart"/>
            <w:r>
              <w:rPr>
                <w:b/>
                <w:bCs/>
                <w:i/>
                <w:iCs/>
                <w:lang w:val="en-US"/>
              </w:rPr>
              <w:t>AoD</w:t>
            </w:r>
            <w:proofErr w:type="spellEnd"/>
            <w:r>
              <w:rPr>
                <w:b/>
                <w:bCs/>
                <w:i/>
                <w:iCs/>
                <w:lang w:val="en-US"/>
              </w:rPr>
              <w:t xml:space="preserve"> reporting of DL-PRS RSRP measurements and this is to be further jointly discussed with the agreements made in AI 8.5.1 on single measurement reporting. </w:t>
            </w:r>
          </w:p>
          <w:p w14:paraId="05CA2124" w14:textId="77777777" w:rsidR="00F47F49" w:rsidRPr="00344B16" w:rsidRDefault="00F47F49">
            <w:pPr>
              <w:rPr>
                <w:b/>
                <w:bCs/>
                <w:i/>
                <w:iCs/>
                <w:lang w:val="en-US"/>
              </w:rPr>
            </w:pPr>
          </w:p>
        </w:tc>
      </w:tr>
      <w:tr w:rsidR="00F47F49" w14:paraId="25CBB5AA" w14:textId="77777777">
        <w:tc>
          <w:tcPr>
            <w:tcW w:w="988" w:type="dxa"/>
          </w:tcPr>
          <w:p w14:paraId="02A6C78B" w14:textId="77777777" w:rsidR="00F47F49" w:rsidRDefault="00E513F0">
            <w:r>
              <w:fldChar w:fldCharType="begin"/>
            </w:r>
            <w:r w:rsidR="0063329F">
              <w:instrText xml:space="preserve"> REF _Ref68798262 \r \h </w:instrText>
            </w:r>
            <w:r>
              <w:fldChar w:fldCharType="separate"/>
            </w:r>
            <w:r w:rsidR="0063329F">
              <w:t>[18]</w:t>
            </w:r>
            <w:r>
              <w:fldChar w:fldCharType="end"/>
            </w:r>
          </w:p>
        </w:tc>
        <w:tc>
          <w:tcPr>
            <w:tcW w:w="8641" w:type="dxa"/>
          </w:tcPr>
          <w:p w14:paraId="5341D0B9" w14:textId="77777777" w:rsidR="00F47F49" w:rsidRPr="00344B16" w:rsidRDefault="0063329F">
            <w:pPr>
              <w:rPr>
                <w:b/>
                <w:i/>
                <w:lang w:val="en-US"/>
              </w:rPr>
            </w:pPr>
            <w:r w:rsidRPr="00344B16">
              <w:rPr>
                <w:b/>
                <w:i/>
                <w:lang w:val="en-US"/>
              </w:rPr>
              <w:t xml:space="preserve">Proposal </w:t>
            </w:r>
            <w:r w:rsidR="00E513F0">
              <w:rPr>
                <w:b/>
                <w:i/>
              </w:rPr>
              <w:fldChar w:fldCharType="begin"/>
            </w:r>
            <w:r w:rsidRPr="00344B16">
              <w:rPr>
                <w:b/>
                <w:i/>
                <w:lang w:val="en-US"/>
              </w:rPr>
              <w:instrText xml:space="preserve"> SEQ Proposal \* ARABIC </w:instrText>
            </w:r>
            <w:r w:rsidR="00E513F0">
              <w:rPr>
                <w:b/>
                <w:i/>
              </w:rPr>
              <w:fldChar w:fldCharType="separate"/>
            </w:r>
            <w:r w:rsidRPr="00344B16">
              <w:rPr>
                <w:b/>
                <w:i/>
                <w:lang w:val="en-US"/>
              </w:rPr>
              <w:t>5</w:t>
            </w:r>
            <w:r w:rsidR="00E513F0">
              <w:rPr>
                <w:b/>
                <w:i/>
              </w:rPr>
              <w:fldChar w:fldCharType="end"/>
            </w:r>
            <w:r w:rsidRPr="00344B16">
              <w:rPr>
                <w:b/>
                <w:i/>
                <w:lang w:val="en-US"/>
              </w:rPr>
              <w:t>: Support up to 8 measurements [for a path] in a measurement report for the same Rx beam index.</w:t>
            </w:r>
          </w:p>
          <w:p w14:paraId="1EF13003" w14:textId="77777777" w:rsidR="00F47F49" w:rsidRPr="00344B16" w:rsidRDefault="00F47F49">
            <w:pPr>
              <w:rPr>
                <w:b/>
                <w:bCs/>
                <w:i/>
                <w:iCs/>
                <w:lang w:val="en-US"/>
              </w:rPr>
            </w:pPr>
          </w:p>
        </w:tc>
      </w:tr>
      <w:tr w:rsidR="00F47F49" w14:paraId="567BB435" w14:textId="77777777">
        <w:tc>
          <w:tcPr>
            <w:tcW w:w="988" w:type="dxa"/>
          </w:tcPr>
          <w:p w14:paraId="1304F4AE" w14:textId="77777777" w:rsidR="00F47F49" w:rsidRDefault="00E513F0">
            <w:r>
              <w:fldChar w:fldCharType="begin"/>
            </w:r>
            <w:r w:rsidR="0063329F">
              <w:instrText xml:space="preserve"> REF _Ref68797835 \r \h </w:instrText>
            </w:r>
            <w:r>
              <w:fldChar w:fldCharType="separate"/>
            </w:r>
            <w:r w:rsidR="0063329F">
              <w:t>[21]</w:t>
            </w:r>
            <w:r>
              <w:fldChar w:fldCharType="end"/>
            </w:r>
          </w:p>
        </w:tc>
        <w:tc>
          <w:tcPr>
            <w:tcW w:w="8641" w:type="dxa"/>
          </w:tcPr>
          <w:p w14:paraId="402B7A59" w14:textId="77777777" w:rsidR="00F47F49" w:rsidRPr="00344B16" w:rsidRDefault="0063329F">
            <w:pPr>
              <w:rPr>
                <w:sz w:val="18"/>
                <w:szCs w:val="18"/>
                <w:lang w:val="en-US"/>
              </w:rPr>
            </w:pPr>
            <w:r w:rsidRPr="00344B16">
              <w:rPr>
                <w:rFonts w:hint="eastAsia"/>
                <w:b/>
                <w:sz w:val="18"/>
                <w:szCs w:val="18"/>
                <w:lang w:val="en-US"/>
              </w:rPr>
              <w:t>Proposal 2-1</w:t>
            </w:r>
            <w:r w:rsidRPr="00344B16">
              <w:rPr>
                <w:rFonts w:hint="eastAsia"/>
                <w:sz w:val="18"/>
                <w:szCs w:val="18"/>
                <w:lang w:val="en-US"/>
              </w:rPr>
              <w:t>:</w:t>
            </w:r>
            <w:r w:rsidRPr="00344B16">
              <w:rPr>
                <w:sz w:val="18"/>
                <w:szCs w:val="18"/>
                <w:lang w:val="en-US"/>
              </w:rPr>
              <w:t xml:space="preserve"> Consider Option 3 “</w:t>
            </w:r>
            <w:r w:rsidRPr="00344B16">
              <w:rPr>
                <w:sz w:val="18"/>
                <w:szCs w:val="18"/>
                <w:lang w:val="en-US" w:eastAsia="zh-CN"/>
              </w:rPr>
              <w:t xml:space="preserve">Up to N&gt;=8 </w:t>
            </w:r>
            <w:proofErr w:type="gramStart"/>
            <w:r w:rsidRPr="00344B16">
              <w:rPr>
                <w:sz w:val="18"/>
                <w:szCs w:val="18"/>
                <w:lang w:val="en-US" w:eastAsia="zh-CN"/>
              </w:rPr>
              <w:t>measurements</w:t>
            </w:r>
            <w:r w:rsidRPr="00344B16">
              <w:rPr>
                <w:sz w:val="18"/>
                <w:szCs w:val="18"/>
                <w:lang w:val="en-US"/>
              </w:rPr>
              <w:t>“</w:t>
            </w:r>
            <w:proofErr w:type="gramEnd"/>
          </w:p>
          <w:p w14:paraId="5F017894" w14:textId="77777777" w:rsidR="00F47F49" w:rsidRPr="00344B16" w:rsidRDefault="00F47F49" w:rsidP="004E1782">
            <w:pPr>
              <w:overflowPunct w:val="0"/>
              <w:adjustRightInd w:val="0"/>
              <w:spacing w:before="120" w:line="280" w:lineRule="atLeast"/>
              <w:ind w:leftChars="-5" w:left="-12"/>
              <w:rPr>
                <w:rFonts w:ascii="Times New Roman" w:hAnsi="Times New Roman"/>
                <w:b/>
                <w:i/>
                <w:szCs w:val="20"/>
                <w:lang w:val="en-US"/>
              </w:rPr>
            </w:pPr>
          </w:p>
        </w:tc>
      </w:tr>
      <w:tr w:rsidR="00F47F49" w14:paraId="602053B7" w14:textId="77777777">
        <w:tc>
          <w:tcPr>
            <w:tcW w:w="988" w:type="dxa"/>
          </w:tcPr>
          <w:p w14:paraId="62BD4B6A" w14:textId="77777777" w:rsidR="00F47F49" w:rsidRDefault="00E513F0">
            <w:r>
              <w:lastRenderedPageBreak/>
              <w:fldChar w:fldCharType="begin"/>
            </w:r>
            <w:r w:rsidR="0063329F">
              <w:instrText xml:space="preserve"> REF _Ref68798756 \r \h </w:instrText>
            </w:r>
            <w:r>
              <w:fldChar w:fldCharType="separate"/>
            </w:r>
            <w:r w:rsidR="0063329F">
              <w:t>[24]</w:t>
            </w:r>
            <w:r>
              <w:fldChar w:fldCharType="end"/>
            </w:r>
          </w:p>
        </w:tc>
        <w:tc>
          <w:tcPr>
            <w:tcW w:w="8641" w:type="dxa"/>
          </w:tcPr>
          <w:p w14:paraId="13030C82" w14:textId="77777777" w:rsidR="00F47F49" w:rsidRPr="00344B16" w:rsidRDefault="0063329F">
            <w:pPr>
              <w:rPr>
                <w:b/>
                <w:bCs/>
                <w:lang w:val="en-US" w:eastAsia="zh-CN"/>
              </w:rPr>
            </w:pPr>
            <w:r>
              <w:rPr>
                <w:b/>
                <w:bCs/>
                <w:lang w:val="en-US" w:eastAsia="zh-CN"/>
              </w:rPr>
              <w:t>RSRP/peak-RSRP measurements for adjacent DL PRS Resources that the UE reports should be done using the same Rx-beam.</w:t>
            </w:r>
          </w:p>
          <w:p w14:paraId="77039963" w14:textId="77777777" w:rsidR="00F47F49" w:rsidRPr="00344B16" w:rsidRDefault="0063329F">
            <w:pPr>
              <w:rPr>
                <w:b/>
                <w:bCs/>
                <w:lang w:val="en-US" w:eastAsia="zh-CN"/>
              </w:rPr>
            </w:pPr>
            <w:r w:rsidRPr="00344B16">
              <w:rPr>
                <w:b/>
                <w:bCs/>
                <w:lang w:val="en-US" w:eastAsia="zh-CN"/>
              </w:rPr>
              <w:t>Proposal 8</w:t>
            </w:r>
            <w:r w:rsidRPr="00344B16">
              <w:rPr>
                <w:b/>
                <w:bCs/>
                <w:lang w:val="en-US" w:eastAsia="zh-CN"/>
              </w:rPr>
              <w:tab/>
              <w:t>The network can signal in the assistance data that it is interested in receiving RSRP/peak-RSRP measurement reports on more than one Rx beam.</w:t>
            </w:r>
          </w:p>
        </w:tc>
      </w:tr>
      <w:tr w:rsidR="00F47F49" w14:paraId="3738AFC2" w14:textId="77777777">
        <w:tc>
          <w:tcPr>
            <w:tcW w:w="988" w:type="dxa"/>
          </w:tcPr>
          <w:p w14:paraId="53386AEC" w14:textId="77777777" w:rsidR="00F47F49" w:rsidRPr="00344B16" w:rsidRDefault="00F47F49">
            <w:pPr>
              <w:rPr>
                <w:lang w:val="en-US"/>
              </w:rPr>
            </w:pPr>
          </w:p>
        </w:tc>
        <w:tc>
          <w:tcPr>
            <w:tcW w:w="8641" w:type="dxa"/>
          </w:tcPr>
          <w:p w14:paraId="366AB89A" w14:textId="77777777" w:rsidR="00F47F49" w:rsidRPr="00344B16" w:rsidRDefault="00F47F49">
            <w:pPr>
              <w:rPr>
                <w:b/>
                <w:sz w:val="18"/>
                <w:szCs w:val="18"/>
                <w:lang w:val="en-US"/>
              </w:rPr>
            </w:pPr>
          </w:p>
        </w:tc>
      </w:tr>
    </w:tbl>
    <w:p w14:paraId="14BB67B7" w14:textId="77777777" w:rsidR="00F47F49" w:rsidRDefault="00F47F49">
      <w:pPr>
        <w:pStyle w:val="Proposal"/>
      </w:pPr>
    </w:p>
    <w:p w14:paraId="7486A0D5" w14:textId="77777777" w:rsidR="00F47F49" w:rsidRDefault="0063329F">
      <w:r>
        <w:t xml:space="preserve">From the contributions, there is a majority of companies supporting the extension of the number of measurements beyond eight. </w:t>
      </w:r>
    </w:p>
    <w:p w14:paraId="6BD504E9" w14:textId="77777777" w:rsidR="00F47F49" w:rsidRDefault="0063329F">
      <w:r>
        <w:t>In the companies not supporting option 2 or 3 and preferring option 1, the following concern has been noted:</w:t>
      </w:r>
    </w:p>
    <w:p w14:paraId="662A5075" w14:textId="77777777" w:rsidR="00F47F49" w:rsidRDefault="0063329F">
      <w:pPr>
        <w:pStyle w:val="ListParagraph"/>
        <w:numPr>
          <w:ilvl w:val="0"/>
          <w:numId w:val="34"/>
        </w:numPr>
      </w:pPr>
      <w:r>
        <w:t>Tying  a set of measurement to one Rx beam would bias the measurement to a particular Tx beam. The UE should derive the Rx beam based on QCL information [1]</w:t>
      </w:r>
    </w:p>
    <w:p w14:paraId="005D956A" w14:textId="77777777" w:rsidR="00F47F49" w:rsidRDefault="0063329F">
      <w:pPr>
        <w:pStyle w:val="ListParagraph"/>
        <w:numPr>
          <w:ilvl w:val="0"/>
          <w:numId w:val="34"/>
        </w:numPr>
      </w:pPr>
      <w:r>
        <w:t xml:space="preserve">Increasing the number of PRS-RSRP measurement per TRP for different PRS resources should help to identify NLOS impact but this has not been quantified[13] </w:t>
      </w:r>
    </w:p>
    <w:p w14:paraId="2139AF1E" w14:textId="77777777" w:rsidR="00F47F49" w:rsidRDefault="0063329F">
      <w:pPr>
        <w:pStyle w:val="ListParagraph"/>
        <w:numPr>
          <w:ilvl w:val="0"/>
          <w:numId w:val="34"/>
        </w:numPr>
      </w:pPr>
      <w:r>
        <w:t>The UE could send new positioning measurement IEs rather than increasing the size of the measurement report[16]</w:t>
      </w:r>
    </w:p>
    <w:p w14:paraId="3CFFE0CD" w14:textId="77777777" w:rsidR="00F47F49" w:rsidRDefault="0063329F">
      <w:r>
        <w:t xml:space="preserve">Regarding option 2, it is the FL understanding that option3 and option 2 are not mutually exclusive, and option 2 could be supported in option 3 if the LMF is allowed to request a measurement where all PRS in a TRP are measured in the same Rx beam and if N is set to  equal or more than 8x the number of Rx beams. </w:t>
      </w:r>
    </w:p>
    <w:p w14:paraId="3F5FE49A" w14:textId="77777777" w:rsidR="00F47F49" w:rsidRDefault="00F47F49"/>
    <w:p w14:paraId="5CD1B066" w14:textId="77777777" w:rsidR="00F47F49" w:rsidRDefault="0063329F">
      <w:r>
        <w:t xml:space="preserve">Based on these observation, an additional options is proposed based on option 3, but also trying to take into account concerns from companies supporting option 1 or 2. Compared to option 3, the following is added: </w:t>
      </w:r>
    </w:p>
    <w:p w14:paraId="73692BB1" w14:textId="77777777" w:rsidR="00F47F49" w:rsidRDefault="00F47F49"/>
    <w:p w14:paraId="24BE220F" w14:textId="77777777" w:rsidR="00F47F49" w:rsidRDefault="0063329F">
      <w:pPr>
        <w:pStyle w:val="ListParagraph"/>
        <w:numPr>
          <w:ilvl w:val="0"/>
          <w:numId w:val="35"/>
        </w:numPr>
      </w:pPr>
      <w:r>
        <w:t>Option 3 is used as a starting point, and is assumed to be a UE capability. If not supported by the UE, rel16 (i.e. option 1) will be used.</w:t>
      </w:r>
    </w:p>
    <w:p w14:paraId="2D2D5D8F" w14:textId="77777777" w:rsidR="00F47F49" w:rsidRDefault="0063329F">
      <w:pPr>
        <w:pStyle w:val="ListParagraph"/>
        <w:numPr>
          <w:ilvl w:val="0"/>
          <w:numId w:val="35"/>
        </w:numPr>
      </w:pPr>
      <w:r>
        <w:t xml:space="preserve">FFS: maximum number of measurement per Rx beam and maximum number of measurements across all rx beams, both of which are UE capabilities. </w:t>
      </w:r>
    </w:p>
    <w:p w14:paraId="406B150F" w14:textId="77777777" w:rsidR="00F47F49" w:rsidRDefault="0063329F">
      <w:pPr>
        <w:pStyle w:val="ListParagraph"/>
        <w:numPr>
          <w:ilvl w:val="0"/>
          <w:numId w:val="35"/>
        </w:numPr>
      </w:pPr>
      <w:r>
        <w:t>FFS: whether to support requesting measurement on an Rx beam</w:t>
      </w:r>
    </w:p>
    <w:p w14:paraId="6713BFAE" w14:textId="77777777" w:rsidR="00F47F49" w:rsidRDefault="00F47F49"/>
    <w:p w14:paraId="7BAD713D" w14:textId="77777777" w:rsidR="00F47F49" w:rsidRDefault="00F47F49"/>
    <w:p w14:paraId="47DE3B1A" w14:textId="77777777" w:rsidR="00F47F49" w:rsidRDefault="0063329F">
      <w:pPr>
        <w:rPr>
          <w:b/>
          <w:bCs/>
        </w:rPr>
      </w:pPr>
      <w:r>
        <w:rPr>
          <w:b/>
          <w:bCs/>
        </w:rPr>
        <w:t xml:space="preserve">Proposal 2.1 : </w:t>
      </w:r>
    </w:p>
    <w:p w14:paraId="338E3DB8" w14:textId="77777777" w:rsidR="00F47F49" w:rsidRDefault="0063329F">
      <w:pPr>
        <w:rPr>
          <w:b/>
          <w:bCs/>
        </w:rPr>
      </w:pPr>
      <w:r>
        <w:rPr>
          <w:b/>
          <w:bCs/>
        </w:rPr>
        <w:t>For UE-assisted DL AOD, select one of the following options for reporting of RSRP measurements per TRP</w:t>
      </w:r>
    </w:p>
    <w:p w14:paraId="72E29D8C" w14:textId="77777777" w:rsidR="00F47F49" w:rsidRDefault="0063329F">
      <w:pPr>
        <w:numPr>
          <w:ilvl w:val="0"/>
          <w:numId w:val="19"/>
        </w:numPr>
        <w:rPr>
          <w:rFonts w:eastAsia="Times New Roman"/>
          <w:b/>
          <w:bCs/>
        </w:rPr>
      </w:pPr>
      <w:r>
        <w:rPr>
          <w:rFonts w:eastAsia="Times New Roman"/>
          <w:b/>
          <w:bCs/>
        </w:rPr>
        <w:t xml:space="preserve">Option 1: Up to 8 measurements in a measurement report (as in release 16) </w:t>
      </w:r>
    </w:p>
    <w:p w14:paraId="7AC2FEAA" w14:textId="77777777" w:rsidR="00F47F49" w:rsidRDefault="0063329F">
      <w:pPr>
        <w:numPr>
          <w:ilvl w:val="0"/>
          <w:numId w:val="19"/>
        </w:numPr>
        <w:rPr>
          <w:rFonts w:eastAsia="Times New Roman"/>
          <w:b/>
          <w:bCs/>
        </w:rPr>
      </w:pPr>
      <w:r>
        <w:rPr>
          <w:rFonts w:eastAsia="Times New Roman"/>
          <w:b/>
          <w:bCs/>
        </w:rPr>
        <w:t>Option 2: Up to 8 measurements in a measurement report, for the same Rx beam index</w:t>
      </w:r>
    </w:p>
    <w:p w14:paraId="25B0B4DF" w14:textId="77777777" w:rsidR="00F47F49" w:rsidRDefault="0063329F">
      <w:pPr>
        <w:numPr>
          <w:ilvl w:val="0"/>
          <w:numId w:val="19"/>
        </w:numPr>
        <w:rPr>
          <w:rFonts w:eastAsia="Times New Roman"/>
          <w:b/>
          <w:bCs/>
        </w:rPr>
      </w:pPr>
      <w:r>
        <w:rPr>
          <w:rFonts w:eastAsia="Times New Roman"/>
          <w:b/>
          <w:bCs/>
        </w:rPr>
        <w:t>Option 3: Up to N&gt;=8 measurements</w:t>
      </w:r>
    </w:p>
    <w:p w14:paraId="0717A542" w14:textId="77777777" w:rsidR="00F47F49" w:rsidRDefault="0063329F">
      <w:pPr>
        <w:numPr>
          <w:ilvl w:val="1"/>
          <w:numId w:val="19"/>
        </w:numPr>
        <w:rPr>
          <w:rFonts w:eastAsia="Times New Roman"/>
          <w:b/>
          <w:bCs/>
        </w:rPr>
      </w:pPr>
      <w:r>
        <w:rPr>
          <w:rFonts w:eastAsia="Times New Roman"/>
          <w:b/>
          <w:bCs/>
        </w:rPr>
        <w:t xml:space="preserve">Note: Multiple measurements corresponding to different Rx Beam index may be reported for a given PRS resource. </w:t>
      </w:r>
    </w:p>
    <w:p w14:paraId="312B8B13" w14:textId="77777777" w:rsidR="00F47F49" w:rsidRDefault="0063329F">
      <w:pPr>
        <w:numPr>
          <w:ilvl w:val="1"/>
          <w:numId w:val="19"/>
        </w:numPr>
        <w:rPr>
          <w:b/>
          <w:bCs/>
        </w:rPr>
      </w:pPr>
      <w:r>
        <w:rPr>
          <w:rFonts w:eastAsia="Times New Roman"/>
          <w:b/>
          <w:bCs/>
        </w:rPr>
        <w:t xml:space="preserve">FFS: value for N. </w:t>
      </w:r>
    </w:p>
    <w:p w14:paraId="6E833749" w14:textId="77777777" w:rsidR="00F47F49" w:rsidRDefault="0063329F">
      <w:pPr>
        <w:numPr>
          <w:ilvl w:val="0"/>
          <w:numId w:val="19"/>
        </w:numPr>
        <w:rPr>
          <w:rFonts w:eastAsia="Times New Roman"/>
          <w:b/>
          <w:bCs/>
        </w:rPr>
      </w:pPr>
      <w:r>
        <w:rPr>
          <w:rFonts w:eastAsia="Times New Roman"/>
          <w:b/>
          <w:bCs/>
        </w:rPr>
        <w:t>Option 4: based on a UE capability, Up to N&gt;=8 measurements in a measurement report over all Rx beam , with up to M measurements per Rx beam</w:t>
      </w:r>
    </w:p>
    <w:p w14:paraId="3AECCE20" w14:textId="77777777" w:rsidR="00F47F49" w:rsidRDefault="0063329F">
      <w:pPr>
        <w:numPr>
          <w:ilvl w:val="1"/>
          <w:numId w:val="19"/>
        </w:numPr>
        <w:rPr>
          <w:rFonts w:eastAsia="Times New Roman"/>
          <w:b/>
          <w:bCs/>
        </w:rPr>
      </w:pPr>
      <w:r>
        <w:rPr>
          <w:rFonts w:eastAsia="Times New Roman"/>
          <w:b/>
          <w:bCs/>
        </w:rPr>
        <w:t>M and N are UE capabilities</w:t>
      </w:r>
    </w:p>
    <w:p w14:paraId="29AC7CF7" w14:textId="77777777" w:rsidR="00F47F49" w:rsidRDefault="0063329F">
      <w:pPr>
        <w:pStyle w:val="ListParagraph"/>
        <w:numPr>
          <w:ilvl w:val="1"/>
          <w:numId w:val="19"/>
        </w:numPr>
        <w:rPr>
          <w:b/>
          <w:bCs/>
        </w:rPr>
      </w:pPr>
      <w:r>
        <w:rPr>
          <w:b/>
          <w:bCs/>
        </w:rPr>
        <w:t>FFS: whether to support requesting measurement on an Rx beam</w:t>
      </w:r>
    </w:p>
    <w:p w14:paraId="5942D351" w14:textId="77777777" w:rsidR="00F47F49" w:rsidRDefault="0063329F">
      <w:pPr>
        <w:numPr>
          <w:ilvl w:val="1"/>
          <w:numId w:val="19"/>
        </w:numPr>
        <w:rPr>
          <w:b/>
          <w:bCs/>
        </w:rPr>
      </w:pPr>
      <w:r>
        <w:rPr>
          <w:rFonts w:eastAsia="Times New Roman"/>
          <w:b/>
          <w:bCs/>
        </w:rPr>
        <w:t xml:space="preserve">FFS: value for N, M. </w:t>
      </w:r>
    </w:p>
    <w:p w14:paraId="73B19E1E" w14:textId="77777777" w:rsidR="00F47F49" w:rsidRDefault="0063329F">
      <w:pPr>
        <w:numPr>
          <w:ilvl w:val="1"/>
          <w:numId w:val="19"/>
        </w:numPr>
        <w:rPr>
          <w:b/>
          <w:bCs/>
        </w:rPr>
      </w:pPr>
      <w:r>
        <w:rPr>
          <w:rFonts w:eastAsia="Times New Roman"/>
          <w:b/>
          <w:bCs/>
        </w:rPr>
        <w:t xml:space="preserve">Note: Multiple measurements corresponding to different Rx Beam index may be reported for a given PRS resource. </w:t>
      </w:r>
    </w:p>
    <w:p w14:paraId="000BE0FC" w14:textId="77777777" w:rsidR="00F47F49" w:rsidRDefault="00F47F49">
      <w:pPr>
        <w:pStyle w:val="Proposal"/>
      </w:pPr>
    </w:p>
    <w:p w14:paraId="62C2CF3A" w14:textId="77777777" w:rsidR="00F47F49" w:rsidRDefault="0063329F" w:rsidP="00186E4D">
      <w:pPr>
        <w:pStyle w:val="Heading4"/>
      </w:pPr>
      <w:r>
        <w:t>First round of comments</w:t>
      </w:r>
    </w:p>
    <w:p w14:paraId="6694E04D" w14:textId="77777777" w:rsidR="00F47F49" w:rsidRDefault="0063329F">
      <w:r>
        <w:t>Companies are encouraged to provide comments in the table below.</w:t>
      </w:r>
    </w:p>
    <w:p w14:paraId="786DD797" w14:textId="77777777" w:rsidR="00F47F49" w:rsidRDefault="00F47F49"/>
    <w:tbl>
      <w:tblPr>
        <w:tblStyle w:val="TableGrid"/>
        <w:tblW w:w="0" w:type="auto"/>
        <w:tblLook w:val="04A0" w:firstRow="1" w:lastRow="0" w:firstColumn="1" w:lastColumn="0" w:noHBand="0" w:noVBand="1"/>
      </w:tblPr>
      <w:tblGrid>
        <w:gridCol w:w="2075"/>
        <w:gridCol w:w="7554"/>
      </w:tblGrid>
      <w:tr w:rsidR="00F47F49" w14:paraId="7C7503EE" w14:textId="77777777">
        <w:tc>
          <w:tcPr>
            <w:tcW w:w="2075" w:type="dxa"/>
            <w:tcBorders>
              <w:top w:val="single" w:sz="4" w:space="0" w:color="auto"/>
              <w:left w:val="single" w:sz="4" w:space="0" w:color="auto"/>
              <w:bottom w:val="single" w:sz="4" w:space="0" w:color="auto"/>
              <w:right w:val="single" w:sz="4" w:space="0" w:color="auto"/>
            </w:tcBorders>
          </w:tcPr>
          <w:p w14:paraId="28F4B218" w14:textId="77777777" w:rsidR="00F47F49" w:rsidRDefault="0063329F">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4E610E78" w14:textId="77777777" w:rsidR="00F47F49" w:rsidRDefault="0063329F">
            <w:pPr>
              <w:jc w:val="center"/>
              <w:rPr>
                <w:b/>
              </w:rPr>
            </w:pPr>
            <w:r>
              <w:rPr>
                <w:b/>
              </w:rPr>
              <w:t>Comment</w:t>
            </w:r>
          </w:p>
        </w:tc>
      </w:tr>
      <w:tr w:rsidR="00F47F49" w14:paraId="24DD3561" w14:textId="77777777">
        <w:tc>
          <w:tcPr>
            <w:tcW w:w="2075" w:type="dxa"/>
          </w:tcPr>
          <w:p w14:paraId="3024C8B5" w14:textId="77777777" w:rsidR="00F47F49" w:rsidRDefault="0063329F">
            <w:pPr>
              <w:rPr>
                <w:rFonts w:eastAsia="DengXian"/>
              </w:rPr>
            </w:pPr>
            <w:r>
              <w:rPr>
                <w:rFonts w:eastAsia="DengXian"/>
              </w:rPr>
              <w:t>Qualcomm</w:t>
            </w:r>
          </w:p>
        </w:tc>
        <w:tc>
          <w:tcPr>
            <w:tcW w:w="7554" w:type="dxa"/>
          </w:tcPr>
          <w:p w14:paraId="0E349C5A" w14:textId="77777777" w:rsidR="00F47F49" w:rsidRPr="00344B16" w:rsidRDefault="0063329F">
            <w:pPr>
              <w:rPr>
                <w:rFonts w:eastAsia="DengXian"/>
                <w:lang w:val="en-US"/>
              </w:rPr>
            </w:pPr>
            <w:r w:rsidRPr="00344B16">
              <w:rPr>
                <w:rFonts w:eastAsia="DengXian"/>
                <w:lang w:val="en-US"/>
              </w:rPr>
              <w:t xml:space="preserve">Low priority from our side. </w:t>
            </w:r>
          </w:p>
          <w:p w14:paraId="135EDEF2" w14:textId="77777777" w:rsidR="00F47F49" w:rsidRPr="00344B16" w:rsidRDefault="0063329F">
            <w:pPr>
              <w:rPr>
                <w:rFonts w:eastAsia="DengXian"/>
                <w:lang w:val="en-US"/>
              </w:rPr>
            </w:pPr>
            <w:r w:rsidRPr="00344B16">
              <w:rPr>
                <w:rFonts w:eastAsia="DengXian"/>
                <w:lang w:val="en-US"/>
              </w:rPr>
              <w:t xml:space="preserve">We support Option 3. </w:t>
            </w:r>
          </w:p>
          <w:p w14:paraId="399BB0DF" w14:textId="77777777" w:rsidR="00F47F49" w:rsidRPr="00344B16" w:rsidRDefault="0063329F">
            <w:pPr>
              <w:rPr>
                <w:rFonts w:eastAsia="DengXian"/>
                <w:lang w:val="en-US"/>
              </w:rPr>
            </w:pPr>
            <w:r w:rsidRPr="00344B16">
              <w:rPr>
                <w:rFonts w:eastAsia="DengXian"/>
                <w:lang w:val="en-US"/>
              </w:rPr>
              <w:t xml:space="preserve">Comment: Option 3 and 4 seem very similar to me. </w:t>
            </w:r>
            <w:proofErr w:type="spellStart"/>
            <w:r w:rsidRPr="00344B16">
              <w:rPr>
                <w:rFonts w:eastAsia="DengXian"/>
                <w:lang w:val="en-US"/>
              </w:rPr>
              <w:t>Noone</w:t>
            </w:r>
            <w:proofErr w:type="spellEnd"/>
            <w:r w:rsidRPr="00344B16">
              <w:rPr>
                <w:rFonts w:eastAsia="DengXian"/>
                <w:lang w:val="en-US"/>
              </w:rPr>
              <w:t xml:space="preserve"> said in Option 3 that there will not be UE capabilities. All the features that we are introducing in Rel-17 will be separate UE capabilities, so we prefer to leave the UE capabilities for later discussion. </w:t>
            </w:r>
          </w:p>
        </w:tc>
      </w:tr>
      <w:tr w:rsidR="00F47F49" w14:paraId="3E8DC547" w14:textId="77777777">
        <w:tc>
          <w:tcPr>
            <w:tcW w:w="2075" w:type="dxa"/>
          </w:tcPr>
          <w:p w14:paraId="55557FF6" w14:textId="77777777" w:rsidR="00F47F49" w:rsidRDefault="0063329F">
            <w:pPr>
              <w:rPr>
                <w:rFonts w:eastAsia="DengXian"/>
                <w:lang w:eastAsia="zh-CN"/>
              </w:rPr>
            </w:pPr>
            <w:r>
              <w:rPr>
                <w:rFonts w:eastAsia="DengXian" w:hint="eastAsia"/>
                <w:lang w:val="en-US" w:eastAsia="zh-CN"/>
              </w:rPr>
              <w:t>ZTE</w:t>
            </w:r>
          </w:p>
        </w:tc>
        <w:tc>
          <w:tcPr>
            <w:tcW w:w="7554" w:type="dxa"/>
          </w:tcPr>
          <w:p w14:paraId="4C1AE346" w14:textId="77777777" w:rsidR="00F47F49" w:rsidRPr="00344B16" w:rsidRDefault="0063329F">
            <w:pPr>
              <w:rPr>
                <w:rFonts w:eastAsia="DengXian"/>
                <w:lang w:val="en-US" w:eastAsia="zh-CN"/>
              </w:rPr>
            </w:pPr>
            <w:r>
              <w:rPr>
                <w:rFonts w:eastAsia="DengXian" w:hint="eastAsia"/>
                <w:lang w:val="en-US" w:eastAsia="zh-CN"/>
              </w:rPr>
              <w:t>Support Option 1. Rel-16 supports 8 RSRPs per TRP, it</w:t>
            </w:r>
            <w:r>
              <w:rPr>
                <w:rFonts w:eastAsia="DengXian"/>
                <w:lang w:val="en-US" w:eastAsia="zh-CN"/>
              </w:rPr>
              <w:t>’</w:t>
            </w:r>
            <w:r>
              <w:rPr>
                <w:rFonts w:eastAsia="DengXian" w:hint="eastAsia"/>
                <w:lang w:val="en-US" w:eastAsia="zh-CN"/>
              </w:rPr>
              <w:t>s enough. No enhancement is needed. UE may measure different resources and different Rx beams, so it</w:t>
            </w:r>
            <w:r>
              <w:rPr>
                <w:rFonts w:eastAsia="DengXian"/>
                <w:lang w:val="en-US" w:eastAsia="zh-CN"/>
              </w:rPr>
              <w:t>’</w:t>
            </w:r>
            <w:r>
              <w:rPr>
                <w:rFonts w:eastAsia="DengXian" w:hint="eastAsia"/>
                <w:lang w:val="en-US" w:eastAsia="zh-CN"/>
              </w:rPr>
              <w:t>s up to UE to select some of the measurements for reporting.</w:t>
            </w:r>
          </w:p>
        </w:tc>
      </w:tr>
      <w:tr w:rsidR="00F47F49" w14:paraId="73632A72" w14:textId="77777777">
        <w:tc>
          <w:tcPr>
            <w:tcW w:w="2075" w:type="dxa"/>
          </w:tcPr>
          <w:p w14:paraId="5FD60E41" w14:textId="77777777" w:rsidR="00F47F49" w:rsidRDefault="0063329F">
            <w:pPr>
              <w:rPr>
                <w:rFonts w:eastAsia="DengXian"/>
                <w:lang w:eastAsia="zh-CN"/>
              </w:rPr>
            </w:pPr>
            <w:r>
              <w:rPr>
                <w:rFonts w:ascii="Calibri" w:eastAsia="DengXian" w:hAnsi="Calibri" w:cs="Times New Roman"/>
              </w:rPr>
              <w:t>vivo</w:t>
            </w:r>
          </w:p>
        </w:tc>
        <w:tc>
          <w:tcPr>
            <w:tcW w:w="7554" w:type="dxa"/>
          </w:tcPr>
          <w:p w14:paraId="31EDCF2C" w14:textId="77777777" w:rsidR="00F47F49" w:rsidRPr="00344B16" w:rsidRDefault="0063329F">
            <w:pPr>
              <w:rPr>
                <w:rFonts w:ascii="Calibri" w:eastAsia="DengXian" w:hAnsi="Calibri" w:cs="Times New Roman"/>
                <w:lang w:val="en-US"/>
              </w:rPr>
            </w:pPr>
            <w:r w:rsidRPr="00344B16">
              <w:rPr>
                <w:rFonts w:ascii="Calibri" w:eastAsia="DengXian" w:hAnsi="Calibri" w:cs="Times New Roman"/>
                <w:lang w:val="en-US"/>
              </w:rPr>
              <w:t>Support in principle</w:t>
            </w:r>
          </w:p>
          <w:p w14:paraId="0B31929F" w14:textId="77777777" w:rsidR="00F47F49" w:rsidRPr="00344B16" w:rsidRDefault="0063329F">
            <w:pPr>
              <w:rPr>
                <w:rFonts w:ascii="Calibri" w:eastAsia="DengXian" w:hAnsi="Calibri" w:cs="Times New Roman"/>
                <w:lang w:val="en-US"/>
              </w:rPr>
            </w:pPr>
            <w:r w:rsidRPr="00344B16">
              <w:rPr>
                <w:rFonts w:ascii="Calibri" w:eastAsia="DengXian" w:hAnsi="Calibri" w:cs="Times New Roman"/>
                <w:lang w:val="en-US"/>
              </w:rPr>
              <w:t xml:space="preserve">Based on our evaluation in our </w:t>
            </w:r>
            <w:proofErr w:type="spellStart"/>
            <w:r w:rsidRPr="00344B16">
              <w:rPr>
                <w:rFonts w:ascii="Calibri" w:eastAsia="DengXian" w:hAnsi="Calibri" w:cs="Times New Roman"/>
                <w:lang w:val="en-US"/>
              </w:rPr>
              <w:t>Tdoc</w:t>
            </w:r>
            <w:proofErr w:type="spellEnd"/>
            <w:r w:rsidRPr="00344B16">
              <w:rPr>
                <w:rFonts w:ascii="Calibri" w:eastAsia="DengXian" w:hAnsi="Calibri" w:cs="Times New Roman"/>
                <w:lang w:val="en-US"/>
              </w:rPr>
              <w:t xml:space="preserve">, if we adopt different Rx beam index to estimate the </w:t>
            </w:r>
            <w:proofErr w:type="spellStart"/>
            <w:r w:rsidRPr="00344B16">
              <w:rPr>
                <w:rFonts w:ascii="Calibri" w:eastAsia="DengXian" w:hAnsi="Calibri" w:cs="Times New Roman"/>
                <w:lang w:val="en-US"/>
              </w:rPr>
              <w:t>AoD</w:t>
            </w:r>
            <w:proofErr w:type="spellEnd"/>
            <w:r w:rsidRPr="00344B16">
              <w:rPr>
                <w:rFonts w:ascii="Calibri" w:eastAsia="DengXian" w:hAnsi="Calibri" w:cs="Times New Roman"/>
                <w:lang w:val="en-US"/>
              </w:rPr>
              <w:t xml:space="preserve">, the accuracy of estimated </w:t>
            </w:r>
            <w:proofErr w:type="spellStart"/>
            <w:r w:rsidRPr="00344B16">
              <w:rPr>
                <w:rFonts w:ascii="Calibri" w:eastAsia="DengXian" w:hAnsi="Calibri" w:cs="Times New Roman"/>
                <w:lang w:val="en-US"/>
              </w:rPr>
              <w:t>AoD</w:t>
            </w:r>
            <w:proofErr w:type="spellEnd"/>
            <w:r w:rsidRPr="00344B16">
              <w:rPr>
                <w:rFonts w:ascii="Calibri" w:eastAsia="DengXian" w:hAnsi="Calibri" w:cs="Times New Roman"/>
                <w:lang w:val="en-US"/>
              </w:rPr>
              <w:t xml:space="preserve"> will be impacted by the Rx beam response, and the performance will be worse than the measurement by the same Rx beam. So, we also propose to remove option 1 in the proposal.</w:t>
            </w:r>
          </w:p>
          <w:p w14:paraId="07D283C1" w14:textId="77777777" w:rsidR="00F47F49" w:rsidRDefault="0063329F">
            <w:pPr>
              <w:rPr>
                <w:rFonts w:ascii="Calibri" w:eastAsia="DengXian" w:hAnsi="Calibri" w:cs="Times New Roman"/>
              </w:rPr>
            </w:pPr>
            <w:r>
              <w:rPr>
                <w:rFonts w:ascii="Calibri" w:eastAsia="Times New Roman" w:hAnsi="Calibri" w:cs="Times New Roman"/>
                <w:noProof/>
              </w:rPr>
              <w:drawing>
                <wp:inline distT="0" distB="0" distL="114300" distR="114300" wp14:anchorId="7E4CB50D" wp14:editId="5FCAC1EF">
                  <wp:extent cx="2571750" cy="1905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cstate="print"/>
                          <a:stretch>
                            <a:fillRect/>
                          </a:stretch>
                        </pic:blipFill>
                        <pic:spPr>
                          <a:xfrm>
                            <a:off x="0" y="0"/>
                            <a:ext cx="2571750" cy="1905000"/>
                          </a:xfrm>
                          <a:prstGeom prst="rect">
                            <a:avLst/>
                          </a:prstGeom>
                          <a:noFill/>
                          <a:ln>
                            <a:noFill/>
                          </a:ln>
                        </pic:spPr>
                      </pic:pic>
                    </a:graphicData>
                  </a:graphic>
                </wp:inline>
              </w:drawing>
            </w:r>
          </w:p>
          <w:p w14:paraId="32153A1D" w14:textId="77777777" w:rsidR="00F47F49" w:rsidRDefault="00F47F49">
            <w:pPr>
              <w:rPr>
                <w:rFonts w:eastAsia="DengXian"/>
                <w:lang w:eastAsia="zh-CN"/>
              </w:rPr>
            </w:pPr>
          </w:p>
        </w:tc>
      </w:tr>
      <w:tr w:rsidR="009E2D2E" w14:paraId="0A842B52" w14:textId="77777777">
        <w:tc>
          <w:tcPr>
            <w:tcW w:w="2075" w:type="dxa"/>
          </w:tcPr>
          <w:p w14:paraId="3E60554B" w14:textId="77777777" w:rsidR="009E2D2E" w:rsidRDefault="009E2D2E">
            <w:pPr>
              <w:rPr>
                <w:rFonts w:ascii="Calibri" w:eastAsia="DengXian" w:hAnsi="Calibri" w:cs="Times New Roman"/>
              </w:rPr>
            </w:pPr>
            <w:r>
              <w:rPr>
                <w:rFonts w:ascii="Calibri" w:eastAsia="DengXian" w:hAnsi="Calibri" w:cs="Times New Roman"/>
              </w:rPr>
              <w:t xml:space="preserve">Intel </w:t>
            </w:r>
          </w:p>
        </w:tc>
        <w:tc>
          <w:tcPr>
            <w:tcW w:w="7554" w:type="dxa"/>
          </w:tcPr>
          <w:p w14:paraId="10B4FE15" w14:textId="77777777" w:rsidR="009E2D2E" w:rsidRDefault="009E2D2E">
            <w:pPr>
              <w:rPr>
                <w:rFonts w:ascii="Calibri" w:eastAsia="DengXian" w:hAnsi="Calibri" w:cs="Times New Roman"/>
              </w:rPr>
            </w:pPr>
            <w:r>
              <w:rPr>
                <w:rFonts w:ascii="Calibri" w:eastAsia="DengXian" w:hAnsi="Calibri" w:cs="Times New Roman"/>
              </w:rPr>
              <w:t>Support option 1.</w:t>
            </w:r>
          </w:p>
        </w:tc>
      </w:tr>
      <w:tr w:rsidR="00995EB8" w14:paraId="43E7002E" w14:textId="77777777">
        <w:tc>
          <w:tcPr>
            <w:tcW w:w="2075" w:type="dxa"/>
          </w:tcPr>
          <w:p w14:paraId="0B7EAB67" w14:textId="77777777" w:rsidR="00995EB8" w:rsidRDefault="00995EB8" w:rsidP="00995EB8">
            <w:pPr>
              <w:rPr>
                <w:rFonts w:ascii="Calibri" w:eastAsia="DengXian" w:hAnsi="Calibri" w:cs="Times New Roman"/>
              </w:rPr>
            </w:pPr>
            <w:r>
              <w:rPr>
                <w:rFonts w:ascii="Calibri" w:eastAsia="DengXian" w:hAnsi="Calibri" w:cs="Times New Roman"/>
              </w:rPr>
              <w:t>Nokia/NSB</w:t>
            </w:r>
          </w:p>
        </w:tc>
        <w:tc>
          <w:tcPr>
            <w:tcW w:w="7554" w:type="dxa"/>
          </w:tcPr>
          <w:p w14:paraId="15825441" w14:textId="77777777" w:rsidR="00995EB8" w:rsidRPr="00344B16" w:rsidRDefault="00995EB8" w:rsidP="00995EB8">
            <w:pPr>
              <w:rPr>
                <w:rFonts w:ascii="Calibri" w:eastAsia="DengXian" w:hAnsi="Calibri" w:cs="Times New Roman"/>
                <w:lang w:val="en-US"/>
              </w:rPr>
            </w:pPr>
            <w:r w:rsidRPr="00344B16">
              <w:rPr>
                <w:rFonts w:ascii="Calibri" w:eastAsia="DengXian" w:hAnsi="Calibri" w:cs="Times New Roman"/>
                <w:lang w:val="en-US"/>
              </w:rPr>
              <w:t xml:space="preserve">We support Option 3 but agree with QC that this is low priority. </w:t>
            </w:r>
          </w:p>
        </w:tc>
      </w:tr>
      <w:tr w:rsidR="008946BA" w14:paraId="511459E9" w14:textId="77777777" w:rsidTr="008946BA">
        <w:tc>
          <w:tcPr>
            <w:tcW w:w="2075" w:type="dxa"/>
          </w:tcPr>
          <w:p w14:paraId="0FFEB1E4" w14:textId="77777777" w:rsidR="008946BA" w:rsidRDefault="008946BA" w:rsidP="00410FA3">
            <w:pPr>
              <w:rPr>
                <w:rFonts w:ascii="Calibri" w:eastAsia="DengXian" w:hAnsi="Calibri" w:cs="Times New Roman"/>
                <w:lang w:eastAsia="zh-CN"/>
              </w:rPr>
            </w:pPr>
            <w:r>
              <w:rPr>
                <w:rFonts w:ascii="Calibri" w:eastAsia="DengXian" w:hAnsi="Calibri" w:cs="Times New Roman" w:hint="eastAsia"/>
                <w:lang w:eastAsia="zh-CN"/>
              </w:rPr>
              <w:t>CATT</w:t>
            </w:r>
          </w:p>
        </w:tc>
        <w:tc>
          <w:tcPr>
            <w:tcW w:w="7554" w:type="dxa"/>
          </w:tcPr>
          <w:p w14:paraId="38FB2EC0" w14:textId="77777777" w:rsidR="008946BA" w:rsidRPr="00344B16" w:rsidRDefault="008946BA" w:rsidP="00410FA3">
            <w:pPr>
              <w:rPr>
                <w:rFonts w:ascii="Calibri" w:eastAsia="DengXian" w:hAnsi="Calibri" w:cs="Times New Roman"/>
                <w:lang w:val="en-US" w:eastAsia="zh-CN"/>
              </w:rPr>
            </w:pPr>
            <w:r w:rsidRPr="00344B16">
              <w:rPr>
                <w:rFonts w:ascii="Calibri" w:eastAsia="DengXian" w:hAnsi="Calibri" w:cs="Times New Roman" w:hint="eastAsia"/>
                <w:lang w:val="en-US" w:eastAsia="zh-CN"/>
              </w:rPr>
              <w:t>We prefer Option 3 or Option 4.</w:t>
            </w:r>
          </w:p>
          <w:p w14:paraId="173D5B10" w14:textId="77777777" w:rsidR="008946BA" w:rsidRPr="00344B16" w:rsidRDefault="008946BA" w:rsidP="00410FA3">
            <w:pPr>
              <w:rPr>
                <w:rFonts w:ascii="Calibri" w:eastAsia="DengXian" w:hAnsi="Calibri" w:cs="Times New Roman"/>
                <w:lang w:val="en-US" w:eastAsia="zh-CN"/>
              </w:rPr>
            </w:pPr>
            <w:r w:rsidRPr="00344B16">
              <w:rPr>
                <w:rFonts w:ascii="Calibri" w:eastAsia="DengXian" w:hAnsi="Calibri" w:cs="Times New Roman" w:hint="eastAsia"/>
                <w:lang w:val="en-US" w:eastAsia="zh-CN"/>
              </w:rPr>
              <w:t>Don</w:t>
            </w:r>
            <w:r w:rsidRPr="00344B16">
              <w:rPr>
                <w:rFonts w:ascii="Calibri" w:eastAsia="DengXian" w:hAnsi="Calibri" w:cs="Times New Roman"/>
                <w:lang w:val="en-US" w:eastAsia="zh-CN"/>
              </w:rPr>
              <w:t>’</w:t>
            </w:r>
            <w:r w:rsidRPr="00344B16">
              <w:rPr>
                <w:rFonts w:ascii="Calibri" w:eastAsia="DengXian" w:hAnsi="Calibri" w:cs="Times New Roman" w:hint="eastAsia"/>
                <w:lang w:val="en-US" w:eastAsia="zh-CN"/>
              </w:rPr>
              <w:t>t support Option 1 and Option 2.</w:t>
            </w:r>
          </w:p>
          <w:p w14:paraId="27DB2A17" w14:textId="77777777" w:rsidR="008946BA" w:rsidRPr="00344B16" w:rsidRDefault="008946BA" w:rsidP="00410FA3">
            <w:pPr>
              <w:rPr>
                <w:lang w:val="en-US" w:eastAsia="zh-CN"/>
              </w:rPr>
            </w:pPr>
            <w:r w:rsidRPr="00344B16">
              <w:rPr>
                <w:rFonts w:eastAsiaTheme="minorEastAsia"/>
                <w:lang w:val="en-US" w:eastAsia="zh-CN"/>
              </w:rPr>
              <w:t xml:space="preserve">In Rel-16, for each TRP, </w:t>
            </w:r>
            <w:r w:rsidRPr="00344B16">
              <w:rPr>
                <w:rFonts w:eastAsiaTheme="minorEastAsia" w:hint="eastAsia"/>
                <w:lang w:val="en-US" w:eastAsia="zh-CN"/>
              </w:rPr>
              <w:t xml:space="preserve">the </w:t>
            </w:r>
            <w:r w:rsidRPr="00344B16">
              <w:rPr>
                <w:rFonts w:eastAsiaTheme="minorEastAsia"/>
                <w:lang w:val="en-US" w:eastAsia="zh-CN"/>
              </w:rPr>
              <w:t xml:space="preserve">maximum </w:t>
            </w:r>
            <w:r w:rsidRPr="00344B16">
              <w:rPr>
                <w:rFonts w:eastAsiaTheme="minorEastAsia" w:hint="eastAsia"/>
                <w:lang w:val="en-US" w:eastAsia="zh-CN"/>
              </w:rPr>
              <w:t>number of Rx beams is 8</w:t>
            </w:r>
            <w:r w:rsidRPr="00344B16">
              <w:rPr>
                <w:rFonts w:eastAsiaTheme="minorEastAsia"/>
                <w:lang w:val="en-US" w:eastAsia="zh-CN"/>
              </w:rPr>
              <w:t xml:space="preserve"> and the maximum </w:t>
            </w:r>
            <w:r w:rsidRPr="00344B16">
              <w:rPr>
                <w:rFonts w:eastAsiaTheme="minorEastAsia" w:hint="eastAsia"/>
                <w:lang w:val="en-US" w:eastAsia="zh-CN"/>
              </w:rPr>
              <w:t>number of</w:t>
            </w:r>
            <w:r w:rsidRPr="00344B16">
              <w:rPr>
                <w:rFonts w:eastAsiaTheme="minorEastAsia"/>
                <w:lang w:val="en-US" w:eastAsia="zh-CN"/>
              </w:rPr>
              <w:t xml:space="preserve"> RSRP measurements on different PRS resources is also limited to 8</w:t>
            </w:r>
            <w:r w:rsidRPr="00344B16">
              <w:rPr>
                <w:rFonts w:eastAsiaTheme="minorEastAsia" w:hint="eastAsia"/>
                <w:lang w:val="en-US" w:eastAsia="zh-CN"/>
              </w:rPr>
              <w:t xml:space="preserve">. </w:t>
            </w:r>
            <w:r w:rsidRPr="00344B16">
              <w:rPr>
                <w:rFonts w:eastAsiaTheme="minorEastAsia"/>
                <w:lang w:val="en-US" w:eastAsia="zh-CN"/>
              </w:rPr>
              <w:t>With this limitation</w:t>
            </w:r>
            <w:r w:rsidRPr="00344B16">
              <w:rPr>
                <w:rFonts w:eastAsiaTheme="minorEastAsia" w:hint="eastAsia"/>
                <w:lang w:val="en-US" w:eastAsia="zh-CN"/>
              </w:rPr>
              <w:t>, for</w:t>
            </w:r>
            <w:r w:rsidRPr="00344B16">
              <w:rPr>
                <w:rFonts w:eastAsiaTheme="minorEastAsia"/>
                <w:lang w:val="en-US" w:eastAsia="zh-CN"/>
              </w:rPr>
              <w:t xml:space="preserve"> a</w:t>
            </w:r>
            <w:r w:rsidRPr="00344B16">
              <w:rPr>
                <w:rFonts w:eastAsiaTheme="minorEastAsia" w:hint="eastAsia"/>
                <w:lang w:val="en-US" w:eastAsia="zh-CN"/>
              </w:rPr>
              <w:t xml:space="preserve"> UE with 8 Rx beams, only one </w:t>
            </w:r>
            <w:r w:rsidRPr="00344B16">
              <w:rPr>
                <w:rFonts w:eastAsiaTheme="minorEastAsia"/>
                <w:lang w:val="en-US" w:eastAsia="zh-CN"/>
              </w:rPr>
              <w:t xml:space="preserve">RSRP can be reported for each </w:t>
            </w:r>
            <w:r w:rsidRPr="00344B16">
              <w:rPr>
                <w:rFonts w:eastAsiaTheme="minorEastAsia" w:hint="eastAsia"/>
                <w:lang w:val="en-US" w:eastAsia="zh-CN"/>
              </w:rPr>
              <w:t xml:space="preserve">PRS resource for </w:t>
            </w:r>
            <w:r w:rsidRPr="00344B16">
              <w:rPr>
                <w:rFonts w:eastAsiaTheme="minorEastAsia"/>
                <w:lang w:val="en-US" w:eastAsia="zh-CN"/>
              </w:rPr>
              <w:t>a</w:t>
            </w:r>
            <w:r w:rsidRPr="00344B16">
              <w:rPr>
                <w:rFonts w:eastAsiaTheme="minorEastAsia" w:hint="eastAsia"/>
                <w:lang w:val="en-US" w:eastAsia="zh-CN"/>
              </w:rPr>
              <w:t xml:space="preserve"> TRP, if RSRPs correspond to all the Rx beams are reported. In addition, according to the spec, only those RSRPs </w:t>
            </w:r>
            <w:r w:rsidRPr="00344B16">
              <w:rPr>
                <w:rFonts w:eastAsiaTheme="minorEastAsia"/>
                <w:lang w:val="en-US" w:eastAsia="zh-CN"/>
              </w:rPr>
              <w:t xml:space="preserve">from </w:t>
            </w:r>
            <w:r w:rsidRPr="00344B16">
              <w:rPr>
                <w:rFonts w:eastAsiaTheme="minorEastAsia" w:hint="eastAsia"/>
                <w:lang w:val="en-US" w:eastAsia="zh-CN"/>
              </w:rPr>
              <w:t>different PRS resources measured by the same Rx beam</w:t>
            </w:r>
            <w:r w:rsidRPr="00344B16">
              <w:rPr>
                <w:rFonts w:eastAsiaTheme="minorEastAsia"/>
                <w:lang w:val="en-US" w:eastAsia="zh-CN"/>
              </w:rPr>
              <w:t xml:space="preserve"> are </w:t>
            </w:r>
            <w:r w:rsidRPr="00344B16">
              <w:rPr>
                <w:rFonts w:eastAsiaTheme="minorEastAsia" w:hint="eastAsia"/>
                <w:lang w:val="en-US" w:eastAsia="zh-CN"/>
              </w:rPr>
              <w:t>associated with a Rx beam index</w:t>
            </w:r>
            <w:r w:rsidRPr="00344B16">
              <w:rPr>
                <w:rFonts w:eastAsiaTheme="minorEastAsia"/>
                <w:lang w:val="en-US" w:eastAsia="zh-CN"/>
              </w:rPr>
              <w:t xml:space="preserve"> in the measurement report</w:t>
            </w:r>
            <w:r w:rsidRPr="00344B16">
              <w:rPr>
                <w:rFonts w:eastAsiaTheme="minorEastAsia" w:hint="eastAsia"/>
                <w:lang w:val="en-US" w:eastAsia="zh-CN"/>
              </w:rPr>
              <w:t xml:space="preserve">. So, no Rx beam index would be reported in this case. As a result, LMF could not choose those RSRPs associated with the same beam for </w:t>
            </w:r>
            <w:r w:rsidRPr="00344B16">
              <w:rPr>
                <w:rFonts w:eastAsiaTheme="minorEastAsia"/>
                <w:lang w:val="en-US" w:eastAsia="zh-CN"/>
              </w:rPr>
              <w:t>DL</w:t>
            </w:r>
            <w:r w:rsidRPr="00344B16">
              <w:rPr>
                <w:rFonts w:eastAsiaTheme="minorEastAsia" w:hint="eastAsia"/>
                <w:lang w:val="en-US" w:eastAsia="zh-CN"/>
              </w:rPr>
              <w:t>-</w:t>
            </w:r>
            <w:proofErr w:type="spellStart"/>
            <w:r w:rsidRPr="00344B16">
              <w:rPr>
                <w:rFonts w:eastAsiaTheme="minorEastAsia"/>
                <w:lang w:val="en-US" w:eastAsia="zh-CN"/>
              </w:rPr>
              <w:t>AoD</w:t>
            </w:r>
            <w:proofErr w:type="spellEnd"/>
            <w:r w:rsidRPr="00344B16">
              <w:rPr>
                <w:rFonts w:eastAsiaTheme="minorEastAsia" w:hint="eastAsia"/>
                <w:lang w:val="en-US" w:eastAsia="zh-CN"/>
              </w:rPr>
              <w:t xml:space="preserve"> </w:t>
            </w:r>
            <w:r w:rsidRPr="00344B16">
              <w:rPr>
                <w:rFonts w:eastAsiaTheme="minorEastAsia"/>
                <w:lang w:val="en-US" w:eastAsia="zh-CN"/>
              </w:rPr>
              <w:t>calculation</w:t>
            </w:r>
            <w:r w:rsidRPr="00344B16">
              <w:rPr>
                <w:rFonts w:eastAsiaTheme="minorEastAsia" w:hint="eastAsia"/>
                <w:lang w:val="en-US" w:eastAsia="zh-CN"/>
              </w:rPr>
              <w:t xml:space="preserve">. </w:t>
            </w:r>
          </w:p>
          <w:p w14:paraId="1DEA6D74" w14:textId="77777777" w:rsidR="008946BA" w:rsidRPr="00344B16" w:rsidRDefault="008946BA" w:rsidP="00410FA3">
            <w:pPr>
              <w:rPr>
                <w:rFonts w:eastAsiaTheme="minorEastAsia"/>
                <w:lang w:val="en-US" w:eastAsia="zh-CN"/>
              </w:rPr>
            </w:pPr>
            <w:r w:rsidRPr="00344B16">
              <w:rPr>
                <w:rFonts w:eastAsiaTheme="minorEastAsia" w:hint="eastAsia"/>
                <w:lang w:val="en-US" w:eastAsia="zh-CN"/>
              </w:rPr>
              <w:lastRenderedPageBreak/>
              <w:t xml:space="preserve">In order to solve </w:t>
            </w:r>
            <w:r w:rsidRPr="00344B16">
              <w:rPr>
                <w:rFonts w:eastAsiaTheme="minorEastAsia"/>
                <w:lang w:val="en-US" w:eastAsia="zh-CN"/>
              </w:rPr>
              <w:t>the problem,</w:t>
            </w:r>
            <w:r w:rsidRPr="00344B16">
              <w:rPr>
                <w:rFonts w:hint="eastAsia"/>
                <w:lang w:val="en-US" w:eastAsia="zh-CN"/>
              </w:rPr>
              <w:t xml:space="preserve"> we prefer to adopt Option 3 or Option 4, and don</w:t>
            </w:r>
            <w:r w:rsidRPr="00344B16">
              <w:rPr>
                <w:lang w:val="en-US" w:eastAsia="zh-CN"/>
              </w:rPr>
              <w:t>’</w:t>
            </w:r>
            <w:r w:rsidRPr="00344B16">
              <w:rPr>
                <w:rFonts w:hint="eastAsia"/>
                <w:lang w:val="en-US" w:eastAsia="zh-CN"/>
              </w:rPr>
              <w:t>t support Option 1 and Option 2.</w:t>
            </w:r>
          </w:p>
          <w:p w14:paraId="4575BE5A" w14:textId="77777777" w:rsidR="008946BA" w:rsidRPr="00344B16" w:rsidRDefault="008946BA" w:rsidP="00410FA3">
            <w:pPr>
              <w:rPr>
                <w:rFonts w:ascii="Calibri" w:eastAsia="DengXian" w:hAnsi="Calibri" w:cs="Times New Roman"/>
                <w:lang w:val="en-US" w:eastAsia="zh-CN"/>
              </w:rPr>
            </w:pPr>
          </w:p>
        </w:tc>
      </w:tr>
      <w:tr w:rsidR="00B612A9" w14:paraId="3FF474B9" w14:textId="77777777" w:rsidTr="008946BA">
        <w:tc>
          <w:tcPr>
            <w:tcW w:w="2075" w:type="dxa"/>
          </w:tcPr>
          <w:p w14:paraId="0759A45E" w14:textId="5573532D" w:rsidR="00B612A9" w:rsidRDefault="00B612A9" w:rsidP="00B612A9">
            <w:pPr>
              <w:rPr>
                <w:rFonts w:ascii="Calibri" w:eastAsia="DengXian" w:hAnsi="Calibri" w:cs="Times New Roman"/>
              </w:rPr>
            </w:pPr>
            <w:r>
              <w:rPr>
                <w:rFonts w:ascii="Calibri" w:eastAsia="DengXian" w:hAnsi="Calibri" w:cs="Times New Roman"/>
              </w:rPr>
              <w:lastRenderedPageBreak/>
              <w:t>OPPO</w:t>
            </w:r>
          </w:p>
        </w:tc>
        <w:tc>
          <w:tcPr>
            <w:tcW w:w="7554" w:type="dxa"/>
          </w:tcPr>
          <w:p w14:paraId="15037036" w14:textId="444AC076" w:rsidR="00B612A9" w:rsidRPr="00344B16" w:rsidRDefault="00B612A9" w:rsidP="00B612A9">
            <w:pPr>
              <w:rPr>
                <w:rFonts w:ascii="Calibri" w:eastAsia="DengXian" w:hAnsi="Calibri" w:cs="Times New Roman"/>
                <w:lang w:val="en-US"/>
              </w:rPr>
            </w:pPr>
            <w:r w:rsidRPr="00344B16">
              <w:rPr>
                <w:rFonts w:ascii="Calibri" w:eastAsia="DengXian" w:hAnsi="Calibri" w:cs="Times New Roman"/>
                <w:lang w:val="en-US"/>
              </w:rPr>
              <w:t xml:space="preserve">We think this is low priority. Suggest to </w:t>
            </w:r>
            <w:proofErr w:type="spellStart"/>
            <w:r w:rsidRPr="00344B16">
              <w:rPr>
                <w:rFonts w:ascii="Calibri" w:eastAsia="DengXian" w:hAnsi="Calibri" w:cs="Times New Roman"/>
                <w:lang w:val="en-US"/>
              </w:rPr>
              <w:t>diuss</w:t>
            </w:r>
            <w:proofErr w:type="spellEnd"/>
            <w:r w:rsidRPr="00344B16">
              <w:rPr>
                <w:rFonts w:ascii="Calibri" w:eastAsia="DengXian" w:hAnsi="Calibri" w:cs="Times New Roman"/>
                <w:lang w:val="en-US"/>
              </w:rPr>
              <w:t xml:space="preserve"> it later. At the current moment, Option 1 is preferred. </w:t>
            </w:r>
          </w:p>
        </w:tc>
      </w:tr>
      <w:tr w:rsidR="00410FA3" w14:paraId="2C02015F" w14:textId="77777777" w:rsidTr="008946BA">
        <w:tc>
          <w:tcPr>
            <w:tcW w:w="2075" w:type="dxa"/>
          </w:tcPr>
          <w:p w14:paraId="01E52A52" w14:textId="307BEA6B" w:rsidR="00410FA3" w:rsidRPr="00410FA3" w:rsidRDefault="00410FA3" w:rsidP="00B612A9">
            <w:pPr>
              <w:rPr>
                <w:rFonts w:ascii="Calibri" w:eastAsia="DengXian" w:hAnsi="Calibri" w:cs="Times New Roman"/>
                <w:lang w:val="sv-SE"/>
              </w:rPr>
            </w:pPr>
            <w:r>
              <w:rPr>
                <w:rFonts w:ascii="Calibri" w:eastAsia="DengXian" w:hAnsi="Calibri" w:cs="Times New Roman"/>
                <w:lang w:val="sv-SE"/>
              </w:rPr>
              <w:t>Sony</w:t>
            </w:r>
          </w:p>
        </w:tc>
        <w:tc>
          <w:tcPr>
            <w:tcW w:w="7554" w:type="dxa"/>
          </w:tcPr>
          <w:p w14:paraId="7459E388" w14:textId="77777777" w:rsidR="00410FA3" w:rsidRPr="00344B16" w:rsidRDefault="00410FA3" w:rsidP="00410FA3">
            <w:pPr>
              <w:rPr>
                <w:rFonts w:ascii="Calibri" w:eastAsia="DengXian" w:hAnsi="Calibri" w:cs="Times New Roman"/>
                <w:lang w:val="en-US" w:bidi="ar"/>
              </w:rPr>
            </w:pPr>
            <w:r w:rsidRPr="00344B16">
              <w:rPr>
                <w:rFonts w:ascii="Calibri" w:eastAsia="DengXian" w:hAnsi="Calibri" w:cs="Times New Roman"/>
                <w:lang w:val="en-US" w:bidi="ar"/>
              </w:rPr>
              <w:t>Support option 1. We don’t see the benefit of reporting more than 8 beams.</w:t>
            </w:r>
          </w:p>
          <w:p w14:paraId="4F954196" w14:textId="701BC4CD" w:rsidR="00410FA3" w:rsidRPr="00344B16" w:rsidRDefault="00410FA3" w:rsidP="00B612A9">
            <w:pPr>
              <w:rPr>
                <w:rFonts w:ascii="Calibri" w:eastAsia="DengXian" w:hAnsi="Calibri" w:cs="Times New Roman"/>
                <w:lang w:val="en-US"/>
              </w:rPr>
            </w:pPr>
          </w:p>
        </w:tc>
      </w:tr>
      <w:tr w:rsidR="00344B16" w14:paraId="186F3E70" w14:textId="77777777" w:rsidTr="008946BA">
        <w:tc>
          <w:tcPr>
            <w:tcW w:w="2075" w:type="dxa"/>
          </w:tcPr>
          <w:p w14:paraId="586EBABF" w14:textId="546674D6" w:rsidR="00344B16" w:rsidRDefault="00344B16" w:rsidP="00344B16">
            <w:pPr>
              <w:rPr>
                <w:rFonts w:ascii="Calibri" w:eastAsia="DengXian" w:hAnsi="Calibri" w:cs="Times New Roman"/>
                <w:lang w:val="sv-SE"/>
              </w:rPr>
            </w:pPr>
            <w:proofErr w:type="spellStart"/>
            <w:r>
              <w:rPr>
                <w:rFonts w:ascii="Calibri" w:eastAsia="DengXian" w:hAnsi="Calibri" w:cs="Times New Roman"/>
                <w:lang w:val="sv-SE"/>
              </w:rPr>
              <w:t>Lenovo</w:t>
            </w:r>
            <w:proofErr w:type="spellEnd"/>
            <w:r>
              <w:rPr>
                <w:rFonts w:ascii="Calibri" w:eastAsia="DengXian" w:hAnsi="Calibri" w:cs="Times New Roman"/>
                <w:lang w:val="sv-SE"/>
              </w:rPr>
              <w:t xml:space="preserve">, Motorola </w:t>
            </w:r>
            <w:proofErr w:type="spellStart"/>
            <w:r>
              <w:rPr>
                <w:rFonts w:ascii="Calibri" w:eastAsia="DengXian" w:hAnsi="Calibri" w:cs="Times New Roman"/>
                <w:lang w:val="sv-SE"/>
              </w:rPr>
              <w:t>Mobility</w:t>
            </w:r>
            <w:proofErr w:type="spellEnd"/>
          </w:p>
        </w:tc>
        <w:tc>
          <w:tcPr>
            <w:tcW w:w="7554" w:type="dxa"/>
          </w:tcPr>
          <w:p w14:paraId="2AFF1FAF" w14:textId="799D2143" w:rsidR="00344B16" w:rsidRPr="00344B16" w:rsidRDefault="00344B16" w:rsidP="00344B16">
            <w:pPr>
              <w:rPr>
                <w:rFonts w:ascii="Calibri" w:eastAsia="DengXian" w:hAnsi="Calibri" w:cs="Times New Roman"/>
                <w:lang w:val="en-US" w:bidi="ar"/>
              </w:rPr>
            </w:pPr>
            <w:r w:rsidRPr="009329CB">
              <w:rPr>
                <w:rFonts w:ascii="Calibri" w:eastAsia="DengXian" w:hAnsi="Calibri" w:cs="Times New Roman"/>
                <w:lang w:val="en-US" w:bidi="ar"/>
              </w:rPr>
              <w:t>Support option 3</w:t>
            </w:r>
            <w:r>
              <w:rPr>
                <w:rFonts w:ascii="Calibri" w:eastAsia="DengXian" w:hAnsi="Calibri" w:cs="Times New Roman"/>
                <w:lang w:val="en-US" w:bidi="ar"/>
              </w:rPr>
              <w:t xml:space="preserve"> but the impact of the DL-</w:t>
            </w:r>
            <w:proofErr w:type="spellStart"/>
            <w:r>
              <w:rPr>
                <w:rFonts w:ascii="Calibri" w:eastAsia="DengXian" w:hAnsi="Calibri" w:cs="Times New Roman"/>
                <w:lang w:val="en-US" w:bidi="ar"/>
              </w:rPr>
              <w:t>AoD</w:t>
            </w:r>
            <w:proofErr w:type="spellEnd"/>
            <w:r>
              <w:rPr>
                <w:rFonts w:ascii="Calibri" w:eastAsia="DengXian" w:hAnsi="Calibri" w:cs="Times New Roman"/>
                <w:lang w:val="en-US" w:bidi="ar"/>
              </w:rPr>
              <w:t xml:space="preserve"> accuracy enhancement might be lower when compared to other discussed enhancements.</w:t>
            </w:r>
          </w:p>
        </w:tc>
      </w:tr>
      <w:tr w:rsidR="001A4594" w14:paraId="6A0BE81E" w14:textId="77777777" w:rsidTr="008946BA">
        <w:tc>
          <w:tcPr>
            <w:tcW w:w="2075" w:type="dxa"/>
          </w:tcPr>
          <w:p w14:paraId="1D58AD43" w14:textId="65D4C081" w:rsidR="001A4594" w:rsidRPr="001A4594" w:rsidRDefault="001A4594" w:rsidP="00344B16">
            <w:pPr>
              <w:rPr>
                <w:rFonts w:ascii="Calibri" w:eastAsia="Malgun Gothic" w:hAnsi="Calibri" w:cs="Times New Roman"/>
                <w:lang w:val="sv-SE"/>
              </w:rPr>
            </w:pPr>
            <w:r>
              <w:rPr>
                <w:rFonts w:ascii="Calibri" w:eastAsia="Malgun Gothic" w:hAnsi="Calibri" w:cs="Times New Roman" w:hint="eastAsia"/>
                <w:lang w:val="sv-SE"/>
              </w:rPr>
              <w:t>LG</w:t>
            </w:r>
          </w:p>
        </w:tc>
        <w:tc>
          <w:tcPr>
            <w:tcW w:w="7554" w:type="dxa"/>
          </w:tcPr>
          <w:p w14:paraId="6DFBA593" w14:textId="781C4873" w:rsidR="001A4594" w:rsidRPr="001A4594" w:rsidRDefault="001A4594" w:rsidP="00344B16">
            <w:pPr>
              <w:rPr>
                <w:rFonts w:ascii="Calibri" w:eastAsia="Malgun Gothic" w:hAnsi="Calibri" w:cs="Times New Roman"/>
                <w:lang w:val="en-US" w:bidi="ar"/>
              </w:rPr>
            </w:pPr>
            <w:r>
              <w:rPr>
                <w:rFonts w:ascii="Calibri" w:eastAsia="Malgun Gothic" w:hAnsi="Calibri" w:cs="Times New Roman"/>
                <w:lang w:bidi="ar"/>
              </w:rPr>
              <w:t>W</w:t>
            </w:r>
            <w:r>
              <w:rPr>
                <w:rFonts w:ascii="Calibri" w:eastAsia="Malgun Gothic" w:hAnsi="Calibri" w:cs="Times New Roman" w:hint="eastAsia"/>
                <w:lang w:bidi="ar"/>
              </w:rPr>
              <w:t xml:space="preserve">e </w:t>
            </w:r>
            <w:r>
              <w:rPr>
                <w:rFonts w:ascii="Calibri" w:eastAsia="Malgun Gothic" w:hAnsi="Calibri" w:cs="Times New Roman"/>
                <w:lang w:bidi="ar"/>
              </w:rPr>
              <w:t>slightly prefer to suppot option 3 and 4.</w:t>
            </w:r>
          </w:p>
        </w:tc>
      </w:tr>
    </w:tbl>
    <w:p w14:paraId="14CA29F9" w14:textId="77777777" w:rsidR="00F47F49" w:rsidRPr="008946BA" w:rsidRDefault="00F47F49"/>
    <w:p w14:paraId="2AB8DF45" w14:textId="27A7C35E" w:rsidR="00F47F49" w:rsidRDefault="0063329F" w:rsidP="00186E4D">
      <w:pPr>
        <w:pStyle w:val="Heading4"/>
      </w:pPr>
      <w:r>
        <w:t xml:space="preserve">Summary of 1st round of comments and updated proposal   </w:t>
      </w:r>
    </w:p>
    <w:p w14:paraId="69FEB0F5" w14:textId="32A18083" w:rsidR="00CE6732" w:rsidRPr="00F45E9E" w:rsidRDefault="00034484" w:rsidP="00CE6732">
      <w:r>
        <w:t xml:space="preserve">Several companies have expressed that this aspect could be downprioritized. </w:t>
      </w:r>
      <w:r w:rsidR="005F5C6C">
        <w:t>The support is split between option 1 and 3</w:t>
      </w:r>
      <w:r w:rsidR="002C0A9D">
        <w:t xml:space="preserve"> or 4. </w:t>
      </w:r>
      <w:r w:rsidR="00714C51">
        <w:t xml:space="preserve"> We propose to continue the discussion, but we will not bring up this topic for discussion in the first GTW call. </w:t>
      </w:r>
    </w:p>
    <w:p w14:paraId="6AACF6A9" w14:textId="05D78620" w:rsidR="00CE6732" w:rsidRDefault="00CE6732" w:rsidP="00CE6732"/>
    <w:p w14:paraId="397178D7" w14:textId="1AAA0C3A" w:rsidR="00113603" w:rsidRDefault="002C0A9D" w:rsidP="00186E4D">
      <w:pPr>
        <w:pStyle w:val="Heading4"/>
      </w:pPr>
      <w:r>
        <w:rPr>
          <w:lang w:val="sv-SE"/>
        </w:rPr>
        <w:t xml:space="preserve">Second </w:t>
      </w:r>
      <w:r w:rsidR="00113603">
        <w:t>round of comments</w:t>
      </w:r>
    </w:p>
    <w:p w14:paraId="51359C9B" w14:textId="77777777" w:rsidR="00113603" w:rsidRDefault="00113603" w:rsidP="00113603">
      <w:r>
        <w:t>Companies are encouraged to provide comments in the table below.</w:t>
      </w:r>
    </w:p>
    <w:p w14:paraId="10C5D19C" w14:textId="77777777" w:rsidR="00113603" w:rsidRDefault="00113603" w:rsidP="00113603"/>
    <w:tbl>
      <w:tblPr>
        <w:tblStyle w:val="TableGrid"/>
        <w:tblW w:w="0" w:type="auto"/>
        <w:tblLook w:val="04A0" w:firstRow="1" w:lastRow="0" w:firstColumn="1" w:lastColumn="0" w:noHBand="0" w:noVBand="1"/>
      </w:tblPr>
      <w:tblGrid>
        <w:gridCol w:w="2075"/>
        <w:gridCol w:w="7554"/>
      </w:tblGrid>
      <w:tr w:rsidR="00113603" w14:paraId="4FEEAB96" w14:textId="77777777" w:rsidTr="001A4594">
        <w:tc>
          <w:tcPr>
            <w:tcW w:w="2075" w:type="dxa"/>
            <w:tcBorders>
              <w:top w:val="single" w:sz="4" w:space="0" w:color="auto"/>
              <w:left w:val="single" w:sz="4" w:space="0" w:color="auto"/>
              <w:bottom w:val="single" w:sz="4" w:space="0" w:color="auto"/>
              <w:right w:val="single" w:sz="4" w:space="0" w:color="auto"/>
            </w:tcBorders>
          </w:tcPr>
          <w:p w14:paraId="10070559" w14:textId="77777777" w:rsidR="00113603" w:rsidRDefault="00113603"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864D93B" w14:textId="77777777" w:rsidR="00113603" w:rsidRDefault="00113603" w:rsidP="001A4594">
            <w:pPr>
              <w:jc w:val="center"/>
              <w:rPr>
                <w:b/>
              </w:rPr>
            </w:pPr>
            <w:r>
              <w:rPr>
                <w:b/>
              </w:rPr>
              <w:t>Comment</w:t>
            </w:r>
          </w:p>
        </w:tc>
      </w:tr>
      <w:tr w:rsidR="00AA1394" w14:paraId="6EECAA95" w14:textId="77777777" w:rsidTr="001A4594">
        <w:tc>
          <w:tcPr>
            <w:tcW w:w="2075" w:type="dxa"/>
          </w:tcPr>
          <w:p w14:paraId="12397CC6" w14:textId="486BBACC" w:rsidR="00AA1394" w:rsidRPr="002C0A9D" w:rsidRDefault="00AA1394" w:rsidP="00492C43">
            <w:pPr>
              <w:jc w:val="center"/>
              <w:rPr>
                <w:rFonts w:eastAsia="DengXian"/>
                <w:lang w:val="sv-SE"/>
              </w:rPr>
            </w:pPr>
            <w:r>
              <w:rPr>
                <w:rFonts w:eastAsia="DengXian" w:hint="eastAsia"/>
                <w:lang w:eastAsia="zh-CN"/>
              </w:rPr>
              <w:t>C</w:t>
            </w:r>
            <w:r>
              <w:rPr>
                <w:rFonts w:eastAsia="DengXian"/>
                <w:lang w:eastAsia="zh-CN"/>
              </w:rPr>
              <w:t>MCC</w:t>
            </w:r>
          </w:p>
        </w:tc>
        <w:tc>
          <w:tcPr>
            <w:tcW w:w="7554" w:type="dxa"/>
          </w:tcPr>
          <w:p w14:paraId="3E055DCF" w14:textId="05A739F7" w:rsidR="00AA1394" w:rsidRPr="00344B16" w:rsidRDefault="00AA1394" w:rsidP="00AA1394">
            <w:pPr>
              <w:rPr>
                <w:rFonts w:eastAsia="DengXian"/>
                <w:lang w:val="en-US"/>
              </w:rPr>
            </w:pPr>
            <w:r>
              <w:rPr>
                <w:rFonts w:eastAsia="DengXian"/>
                <w:lang w:eastAsia="zh-CN"/>
              </w:rPr>
              <w:t>Prefer Option 3</w:t>
            </w:r>
          </w:p>
        </w:tc>
      </w:tr>
      <w:tr w:rsidR="004E1782" w14:paraId="2CA5D7A5" w14:textId="77777777" w:rsidTr="001A4594">
        <w:tc>
          <w:tcPr>
            <w:tcW w:w="2075" w:type="dxa"/>
          </w:tcPr>
          <w:p w14:paraId="23DB77F0" w14:textId="6392A552" w:rsidR="004E1782" w:rsidRDefault="004E1782" w:rsidP="00492C43">
            <w:pPr>
              <w:jc w:val="center"/>
              <w:rPr>
                <w:rFonts w:eastAsia="DengXian"/>
              </w:rPr>
            </w:pPr>
            <w:r>
              <w:rPr>
                <w:rFonts w:ascii="Calibri" w:eastAsia="DengXian" w:hAnsi="Calibri" w:cs="Times New Roman"/>
              </w:rPr>
              <w:t>SS</w:t>
            </w:r>
          </w:p>
        </w:tc>
        <w:tc>
          <w:tcPr>
            <w:tcW w:w="7554" w:type="dxa"/>
          </w:tcPr>
          <w:p w14:paraId="3594E870" w14:textId="0BDD329A" w:rsidR="004E1782" w:rsidRDefault="004E1782" w:rsidP="00AA1394">
            <w:pPr>
              <w:rPr>
                <w:rFonts w:eastAsia="DengXian"/>
              </w:rPr>
            </w:pPr>
            <w:r>
              <w:rPr>
                <w:rFonts w:ascii="Calibri" w:eastAsia="DengXian" w:hAnsi="Calibri" w:cs="Times New Roman"/>
                <w:lang w:val="en-US"/>
              </w:rPr>
              <w:t>We consider the proposal as low priority. Our preference is Option 2 since it is not clear how much gain we can obtain by increasing the number of RSRP measurements more than 8 per Rx beam.</w:t>
            </w:r>
          </w:p>
        </w:tc>
      </w:tr>
    </w:tbl>
    <w:p w14:paraId="38413A97" w14:textId="77777777" w:rsidR="00113603" w:rsidRPr="00CE6732" w:rsidRDefault="00113603" w:rsidP="00CE6732"/>
    <w:p w14:paraId="115A1B2F" w14:textId="77777777" w:rsidR="00F47F49" w:rsidRDefault="0063329F" w:rsidP="00186E4D">
      <w:pPr>
        <w:pStyle w:val="Heading3"/>
      </w:pPr>
      <w:r>
        <w:t xml:space="preserve"> Aspect #3 NLOS mitigation and indication (not treated this meeting)</w:t>
      </w:r>
    </w:p>
    <w:p w14:paraId="48D187A1" w14:textId="77777777" w:rsidR="00F47F49" w:rsidRDefault="0063329F" w:rsidP="00186E4D">
      <w:pPr>
        <w:pStyle w:val="Heading4"/>
      </w:pPr>
      <w:r>
        <w:t>Summary and FL proposal</w:t>
      </w:r>
    </w:p>
    <w:tbl>
      <w:tblPr>
        <w:tblStyle w:val="TableGrid"/>
        <w:tblW w:w="0" w:type="auto"/>
        <w:tblLook w:val="04A0" w:firstRow="1" w:lastRow="0" w:firstColumn="1" w:lastColumn="0" w:noHBand="0" w:noVBand="1"/>
      </w:tblPr>
      <w:tblGrid>
        <w:gridCol w:w="988"/>
        <w:gridCol w:w="8641"/>
      </w:tblGrid>
      <w:tr w:rsidR="00F47F49" w14:paraId="3B856756" w14:textId="77777777">
        <w:tc>
          <w:tcPr>
            <w:tcW w:w="988" w:type="dxa"/>
          </w:tcPr>
          <w:p w14:paraId="294D161D" w14:textId="77777777" w:rsidR="00F47F49" w:rsidRDefault="0063329F">
            <w:pPr>
              <w:jc w:val="center"/>
            </w:pPr>
            <w:r>
              <w:t>Source</w:t>
            </w:r>
          </w:p>
        </w:tc>
        <w:tc>
          <w:tcPr>
            <w:tcW w:w="8641" w:type="dxa"/>
          </w:tcPr>
          <w:p w14:paraId="0D561C39" w14:textId="77777777" w:rsidR="00F47F49" w:rsidRDefault="0063329F">
            <w:r>
              <w:t>Proposal</w:t>
            </w:r>
          </w:p>
        </w:tc>
      </w:tr>
      <w:tr w:rsidR="00F47F49" w14:paraId="4D9DD825" w14:textId="77777777">
        <w:tc>
          <w:tcPr>
            <w:tcW w:w="988" w:type="dxa"/>
          </w:tcPr>
          <w:p w14:paraId="07DA23AA" w14:textId="77777777" w:rsidR="00F47F49" w:rsidRDefault="00E513F0">
            <w:pPr>
              <w:jc w:val="center"/>
              <w:rPr>
                <w:lang w:val="sv-SE"/>
              </w:rPr>
            </w:pPr>
            <w:r>
              <w:fldChar w:fldCharType="begin"/>
            </w:r>
            <w:r w:rsidR="0063329F">
              <w:instrText xml:space="preserve"> REF _Ref68785546 \r \h </w:instrText>
            </w:r>
            <w:r>
              <w:fldChar w:fldCharType="separate"/>
            </w:r>
            <w:r w:rsidR="0063329F">
              <w:t>[6]</w:t>
            </w:r>
            <w:r>
              <w:fldChar w:fldCharType="end"/>
            </w:r>
            <w:r w:rsidR="0063329F">
              <w:rPr>
                <w:lang w:val="sv-SE"/>
              </w:rPr>
              <w:t xml:space="preserve"> </w:t>
            </w:r>
          </w:p>
        </w:tc>
        <w:tc>
          <w:tcPr>
            <w:tcW w:w="8641" w:type="dxa"/>
          </w:tcPr>
          <w:p w14:paraId="5696E6EE" w14:textId="77777777" w:rsidR="00F47F49" w:rsidRPr="00344B16" w:rsidRDefault="0063329F" w:rsidP="008946BA">
            <w:pPr>
              <w:adjustRightInd w:val="0"/>
              <w:snapToGrid w:val="0"/>
              <w:spacing w:before="120" w:afterLines="50" w:after="120"/>
              <w:rPr>
                <w:lang w:val="en-US"/>
              </w:rPr>
            </w:pPr>
            <w:r>
              <w:rPr>
                <w:rFonts w:ascii="Times New Roman" w:eastAsia="Batang" w:hAnsi="Times New Roman"/>
                <w:b/>
                <w:bCs/>
                <w:i/>
                <w:iCs/>
                <w:sz w:val="20"/>
                <w:szCs w:val="20"/>
                <w:lang w:val="en-US"/>
              </w:rPr>
              <w:t xml:space="preserve"> </w:t>
            </w:r>
            <w:proofErr w:type="gramStart"/>
            <w:r w:rsidRPr="00344B16">
              <w:rPr>
                <w:rFonts w:ascii="Times New Roman" w:eastAsia="Batang" w:hAnsi="Times New Roman"/>
                <w:i/>
                <w:iCs/>
                <w:sz w:val="20"/>
                <w:szCs w:val="20"/>
                <w:lang w:val="en-US"/>
              </w:rPr>
              <w:t>.</w:t>
            </w:r>
            <w:r w:rsidRPr="00344B16">
              <w:rPr>
                <w:b/>
                <w:bCs/>
                <w:i/>
                <w:iCs/>
                <w:lang w:val="en-US"/>
              </w:rPr>
              <w:t>Proposal</w:t>
            </w:r>
            <w:proofErr w:type="gramEnd"/>
            <w:r w:rsidRPr="00344B16">
              <w:rPr>
                <w:b/>
                <w:bCs/>
                <w:i/>
                <w:iCs/>
                <w:lang w:val="en-US"/>
              </w:rPr>
              <w:t xml:space="preserve"> 2</w:t>
            </w:r>
            <w:r w:rsidRPr="00344B16">
              <w:rPr>
                <w:lang w:val="en-US"/>
              </w:rPr>
              <w:t>: For the purpose of improving accuracy, methods to identify NLOS direction and the corresponding mitigation methods for DL-</w:t>
            </w:r>
            <w:proofErr w:type="spellStart"/>
            <w:r w:rsidRPr="00344B16">
              <w:rPr>
                <w:lang w:val="en-US"/>
              </w:rPr>
              <w:t>AoD</w:t>
            </w:r>
            <w:proofErr w:type="spellEnd"/>
            <w:r w:rsidRPr="00344B16">
              <w:rPr>
                <w:lang w:val="en-US"/>
              </w:rPr>
              <w:t xml:space="preserve"> measurements should be supported including the usage of transmissions and measurements of PRS signals with relative changes in their polarization orientation.  </w:t>
            </w:r>
          </w:p>
          <w:p w14:paraId="76261ECF" w14:textId="77777777" w:rsidR="00F47F49" w:rsidRPr="00344B16" w:rsidRDefault="0063329F">
            <w:pPr>
              <w:pStyle w:val="3GPPText"/>
              <w:rPr>
                <w:lang w:val="en-US"/>
              </w:rPr>
            </w:pPr>
            <w:r w:rsidRPr="00344B16">
              <w:rPr>
                <w:b/>
                <w:bCs/>
                <w:i/>
                <w:iCs/>
                <w:lang w:val="en-US"/>
              </w:rPr>
              <w:t>Proposal 3</w:t>
            </w:r>
            <w:r w:rsidRPr="00344B16">
              <w:rPr>
                <w:lang w:val="en-US"/>
              </w:rPr>
              <w:t>: To improve positioning accuracy by regularization techniques the UE should report LOS indicators as soft values for each link for UE-assisted positioning.</w:t>
            </w:r>
          </w:p>
          <w:p w14:paraId="2F78F00C" w14:textId="77777777" w:rsidR="00F47F49" w:rsidRPr="00344B16" w:rsidRDefault="00F47F49" w:rsidP="008946BA">
            <w:pPr>
              <w:adjustRightInd w:val="0"/>
              <w:snapToGrid w:val="0"/>
              <w:spacing w:before="120" w:afterLines="50" w:after="120"/>
              <w:rPr>
                <w:lang w:val="en-US"/>
              </w:rPr>
            </w:pPr>
          </w:p>
        </w:tc>
      </w:tr>
      <w:tr w:rsidR="00F47F49" w14:paraId="05D581DE" w14:textId="77777777">
        <w:tc>
          <w:tcPr>
            <w:tcW w:w="988" w:type="dxa"/>
          </w:tcPr>
          <w:p w14:paraId="3B79F0D6" w14:textId="77777777" w:rsidR="00F47F49" w:rsidRDefault="00E513F0">
            <w:pPr>
              <w:jc w:val="center"/>
            </w:pPr>
            <w:r>
              <w:fldChar w:fldCharType="begin"/>
            </w:r>
            <w:r w:rsidR="0063329F">
              <w:instrText xml:space="preserve"> REF _Ref68785750 \r \h </w:instrText>
            </w:r>
            <w:r>
              <w:fldChar w:fldCharType="separate"/>
            </w:r>
            <w:r w:rsidR="0063329F">
              <w:t>[7]</w:t>
            </w:r>
            <w:r>
              <w:fldChar w:fldCharType="end"/>
            </w:r>
          </w:p>
        </w:tc>
        <w:tc>
          <w:tcPr>
            <w:tcW w:w="8641" w:type="dxa"/>
          </w:tcPr>
          <w:p w14:paraId="50192313" w14:textId="77777777" w:rsidR="00F47F49" w:rsidRPr="00344B16" w:rsidRDefault="0063329F">
            <w:pPr>
              <w:rPr>
                <w:b/>
                <w:i/>
                <w:szCs w:val="21"/>
                <w:u w:val="single"/>
                <w:lang w:val="en-US" w:eastAsia="zh-CN"/>
              </w:rPr>
            </w:pPr>
            <w:r w:rsidRPr="00344B16">
              <w:rPr>
                <w:rFonts w:hint="eastAsia"/>
                <w:b/>
                <w:i/>
                <w:szCs w:val="21"/>
                <w:u w:val="single"/>
                <w:lang w:val="en-US" w:eastAsia="zh-CN"/>
              </w:rPr>
              <w:t>P</w:t>
            </w:r>
            <w:r w:rsidRPr="00344B16">
              <w:rPr>
                <w:b/>
                <w:i/>
                <w:szCs w:val="21"/>
                <w:u w:val="single"/>
                <w:lang w:val="en-US" w:eastAsia="zh-CN"/>
              </w:rPr>
              <w:t>roposal 3:</w:t>
            </w:r>
          </w:p>
          <w:p w14:paraId="6F6367DE" w14:textId="77777777" w:rsidR="00F47F49" w:rsidRPr="00344B16" w:rsidRDefault="0063329F">
            <w:pPr>
              <w:rPr>
                <w:b/>
                <w:i/>
                <w:szCs w:val="21"/>
                <w:lang w:val="en-US" w:eastAsia="zh-CN"/>
              </w:rPr>
            </w:pPr>
            <w:r w:rsidRPr="00344B16">
              <w:rPr>
                <w:b/>
                <w:i/>
                <w:szCs w:val="21"/>
                <w:lang w:val="en-US" w:eastAsia="zh-CN"/>
              </w:rPr>
              <w:t xml:space="preserve">Support the UE to report LOS/NLOS indicator together with the RSRP measurement of first arriving path. </w:t>
            </w:r>
          </w:p>
          <w:p w14:paraId="539492ED" w14:textId="77777777" w:rsidR="00F47F49" w:rsidRPr="00344B16" w:rsidRDefault="00F47F49">
            <w:pPr>
              <w:rPr>
                <w:lang w:val="en-US"/>
              </w:rPr>
            </w:pPr>
          </w:p>
        </w:tc>
      </w:tr>
      <w:tr w:rsidR="00F47F49" w14:paraId="5FC9B552" w14:textId="77777777">
        <w:tc>
          <w:tcPr>
            <w:tcW w:w="988" w:type="dxa"/>
          </w:tcPr>
          <w:p w14:paraId="6AE3C71C" w14:textId="77777777" w:rsidR="00F47F49" w:rsidRDefault="00E513F0">
            <w:pPr>
              <w:jc w:val="center"/>
            </w:pPr>
            <w:r>
              <w:lastRenderedPageBreak/>
              <w:fldChar w:fldCharType="begin"/>
            </w:r>
            <w:r w:rsidR="0063329F">
              <w:instrText xml:space="preserve"> REF _Ref68796826 \r \h </w:instrText>
            </w:r>
            <w:r>
              <w:fldChar w:fldCharType="separate"/>
            </w:r>
            <w:r w:rsidR="0063329F">
              <w:t>[17]</w:t>
            </w:r>
            <w:r>
              <w:fldChar w:fldCharType="end"/>
            </w:r>
          </w:p>
        </w:tc>
        <w:tc>
          <w:tcPr>
            <w:tcW w:w="8641" w:type="dxa"/>
          </w:tcPr>
          <w:p w14:paraId="3F5A767B" w14:textId="77777777" w:rsidR="00F47F49" w:rsidRPr="00344B16" w:rsidRDefault="0063329F">
            <w:pPr>
              <w:rPr>
                <w:lang w:val="en-US"/>
              </w:rPr>
            </w:pPr>
            <w:r w:rsidRPr="00344B16">
              <w:rPr>
                <w:b/>
                <w:bCs/>
                <w:i/>
                <w:iCs/>
                <w:lang w:val="en-US"/>
              </w:rPr>
              <w:t>Proposal 2: Support UE reporting of RSRP side information, e.g. LOS/NLOS indicators within configured time window ‘T</w:t>
            </w:r>
            <w:proofErr w:type="gramStart"/>
            <w:r w:rsidRPr="00344B16">
              <w:rPr>
                <w:b/>
                <w:bCs/>
                <w:i/>
                <w:iCs/>
                <w:lang w:val="en-US"/>
              </w:rPr>
              <w:t>’,  to</w:t>
            </w:r>
            <w:proofErr w:type="gramEnd"/>
            <w:r w:rsidRPr="00344B16">
              <w:rPr>
                <w:b/>
                <w:bCs/>
                <w:i/>
                <w:iCs/>
                <w:lang w:val="en-US"/>
              </w:rPr>
              <w:t xml:space="preserve"> mitigate effects of multipath/NLOS on DL-RSRP measurements.</w:t>
            </w:r>
          </w:p>
          <w:p w14:paraId="0C802986" w14:textId="77777777" w:rsidR="00F47F49" w:rsidRPr="00344B16" w:rsidRDefault="00F47F49">
            <w:pPr>
              <w:rPr>
                <w:b/>
                <w:bCs/>
                <w:i/>
                <w:iCs/>
                <w:lang w:val="en-US"/>
              </w:rPr>
            </w:pPr>
          </w:p>
          <w:p w14:paraId="2BC5AF2E" w14:textId="77777777" w:rsidR="00F47F49" w:rsidRPr="00344B16" w:rsidRDefault="0063329F">
            <w:pPr>
              <w:rPr>
                <w:b/>
                <w:bCs/>
                <w:i/>
                <w:iCs/>
                <w:lang w:val="en-US"/>
              </w:rPr>
            </w:pPr>
            <w:r w:rsidRPr="00344B16">
              <w:rPr>
                <w:b/>
                <w:bCs/>
                <w:i/>
                <w:iCs/>
                <w:lang w:val="en-US"/>
              </w:rPr>
              <w:t>Proposal 3: Continue to discuss techniques to mitigate multipath/NLOS effects for DL-AOD positioning based on the following options:</w:t>
            </w:r>
          </w:p>
          <w:p w14:paraId="59DE45B6" w14:textId="77777777" w:rsidR="00F47F49" w:rsidRPr="00344B16" w:rsidRDefault="0063329F">
            <w:pPr>
              <w:numPr>
                <w:ilvl w:val="0"/>
                <w:numId w:val="36"/>
              </w:numPr>
              <w:rPr>
                <w:b/>
                <w:bCs/>
                <w:i/>
                <w:iCs/>
                <w:lang w:val="en-US"/>
              </w:rPr>
            </w:pPr>
            <w:r w:rsidRPr="00344B16">
              <w:rPr>
                <w:b/>
                <w:bCs/>
                <w:i/>
                <w:iCs/>
                <w:lang w:val="en-US"/>
              </w:rPr>
              <w:t>Option 1: Continue the discussion of the proposal from the RAN1#104-e FL’s summary update (R1-2102093) meeting, which includes:</w:t>
            </w:r>
          </w:p>
          <w:p w14:paraId="3F253454" w14:textId="77777777" w:rsidR="00F47F49" w:rsidRPr="00344B16" w:rsidRDefault="0063329F">
            <w:pPr>
              <w:numPr>
                <w:ilvl w:val="1"/>
                <w:numId w:val="36"/>
              </w:numPr>
              <w:rPr>
                <w:b/>
                <w:bCs/>
                <w:i/>
                <w:iCs/>
                <w:lang w:val="en-US"/>
              </w:rPr>
            </w:pPr>
            <w:r w:rsidRPr="00344B16">
              <w:rPr>
                <w:b/>
                <w:bCs/>
                <w:i/>
                <w:iCs/>
                <w:lang w:val="en-US"/>
              </w:rPr>
              <w:t>For DL-</w:t>
            </w:r>
            <w:proofErr w:type="spellStart"/>
            <w:r w:rsidRPr="00344B16">
              <w:rPr>
                <w:b/>
                <w:bCs/>
                <w:i/>
                <w:iCs/>
                <w:lang w:val="en-US"/>
              </w:rPr>
              <w:t>AoD</w:t>
            </w:r>
            <w:proofErr w:type="spellEnd"/>
            <w:r w:rsidRPr="00344B16">
              <w:rPr>
                <w:b/>
                <w:bCs/>
                <w:i/>
                <w:iCs/>
                <w:lang w:val="en-US"/>
              </w:rPr>
              <w:t xml:space="preserve"> positioning method, UE can associate a measurement on a PRS resource with a report of LOS/NLOS state for the measurement </w:t>
            </w:r>
          </w:p>
          <w:p w14:paraId="115552DC" w14:textId="77777777" w:rsidR="00F47F49" w:rsidRPr="00344B16" w:rsidRDefault="0063329F">
            <w:pPr>
              <w:numPr>
                <w:ilvl w:val="2"/>
                <w:numId w:val="36"/>
              </w:numPr>
              <w:rPr>
                <w:b/>
                <w:bCs/>
                <w:i/>
                <w:iCs/>
                <w:lang w:val="en-US"/>
              </w:rPr>
            </w:pPr>
            <w:r w:rsidRPr="00344B16">
              <w:rPr>
                <w:b/>
                <w:bCs/>
                <w:i/>
                <w:iCs/>
                <w:lang w:val="en-US"/>
              </w:rPr>
              <w:t>FFS: granularity of the state (binary indicator or soft metric)</w:t>
            </w:r>
          </w:p>
          <w:p w14:paraId="11587B52" w14:textId="77777777" w:rsidR="00F47F49" w:rsidRPr="00344B16" w:rsidRDefault="0063329F">
            <w:pPr>
              <w:numPr>
                <w:ilvl w:val="0"/>
                <w:numId w:val="36"/>
              </w:numPr>
              <w:rPr>
                <w:b/>
                <w:bCs/>
                <w:i/>
                <w:iCs/>
                <w:lang w:val="en-US"/>
              </w:rPr>
            </w:pPr>
            <w:r w:rsidRPr="00344B16">
              <w:rPr>
                <w:b/>
                <w:bCs/>
                <w:i/>
                <w:iCs/>
                <w:lang w:val="en-US"/>
              </w:rPr>
              <w:t>Option 2:  Continue the discussion of multipath/NLOS mitigation under a common framework for all positioning methods including DL-</w:t>
            </w:r>
            <w:proofErr w:type="spellStart"/>
            <w:r w:rsidRPr="00344B16">
              <w:rPr>
                <w:b/>
                <w:bCs/>
                <w:i/>
                <w:iCs/>
                <w:lang w:val="en-US"/>
              </w:rPr>
              <w:t>AoD</w:t>
            </w:r>
            <w:proofErr w:type="spellEnd"/>
            <w:r w:rsidRPr="00344B16">
              <w:rPr>
                <w:b/>
                <w:bCs/>
                <w:i/>
                <w:iCs/>
                <w:lang w:val="en-US"/>
              </w:rPr>
              <w:t xml:space="preserve"> methods.</w:t>
            </w:r>
          </w:p>
          <w:p w14:paraId="0A7FB183" w14:textId="77777777" w:rsidR="00F47F49" w:rsidRPr="00344B16" w:rsidRDefault="00F47F49">
            <w:pPr>
              <w:rPr>
                <w:b/>
                <w:i/>
                <w:szCs w:val="21"/>
                <w:u w:val="single"/>
                <w:lang w:val="en-US" w:eastAsia="zh-CN"/>
              </w:rPr>
            </w:pPr>
          </w:p>
        </w:tc>
      </w:tr>
    </w:tbl>
    <w:p w14:paraId="583DF69C" w14:textId="77777777" w:rsidR="00F47F49" w:rsidRDefault="00F47F49">
      <w:pPr>
        <w:pStyle w:val="Proposal"/>
      </w:pPr>
    </w:p>
    <w:p w14:paraId="5C2AA71F" w14:textId="77777777" w:rsidR="00F47F49" w:rsidRDefault="0063329F">
      <w:pPr>
        <w:pStyle w:val="Proposal"/>
        <w:rPr>
          <w:b w:val="0"/>
          <w:bCs w:val="0"/>
        </w:rPr>
      </w:pPr>
      <w:r>
        <w:rPr>
          <w:b w:val="0"/>
          <w:bCs w:val="0"/>
        </w:rPr>
        <w:t>According to the agenda set for RAN1#104b, NLOS mitigation topics will not be treated:</w:t>
      </w:r>
    </w:p>
    <w:tbl>
      <w:tblPr>
        <w:tblStyle w:val="TableGrid"/>
        <w:tblW w:w="0" w:type="auto"/>
        <w:tblLook w:val="04A0" w:firstRow="1" w:lastRow="0" w:firstColumn="1" w:lastColumn="0" w:noHBand="0" w:noVBand="1"/>
      </w:tblPr>
      <w:tblGrid>
        <w:gridCol w:w="9629"/>
      </w:tblGrid>
      <w:tr w:rsidR="00F47F49" w14:paraId="28DB93AE" w14:textId="77777777">
        <w:tc>
          <w:tcPr>
            <w:tcW w:w="9629" w:type="dxa"/>
          </w:tcPr>
          <w:p w14:paraId="6B5A320A" w14:textId="77777777" w:rsidR="00F47F49" w:rsidRPr="00344B16" w:rsidRDefault="0063329F" w:rsidP="00186E4D">
            <w:pPr>
              <w:pStyle w:val="Heading3"/>
              <w:numPr>
                <w:ilvl w:val="0"/>
                <w:numId w:val="0"/>
              </w:numPr>
              <w:ind w:left="851"/>
              <w:outlineLvl w:val="2"/>
              <w:rPr>
                <w:lang w:val="en-US"/>
              </w:rPr>
            </w:pPr>
            <w:proofErr w:type="gramStart"/>
            <w:r w:rsidRPr="00344B16">
              <w:rPr>
                <w:lang w:val="en-US"/>
              </w:rPr>
              <w:t xml:space="preserve">8.5.5  </w:t>
            </w:r>
            <w:bookmarkStart w:id="4" w:name="_Toc68531795"/>
            <w:r w:rsidRPr="00344B16">
              <w:rPr>
                <w:lang w:val="en-US"/>
              </w:rPr>
              <w:t>Potential</w:t>
            </w:r>
            <w:proofErr w:type="gramEnd"/>
            <w:r w:rsidRPr="00344B16">
              <w:rPr>
                <w:lang w:val="en-US"/>
              </w:rPr>
              <w:t xml:space="preserve"> enhancements of information reporting from UE and gNB for multipath/NLOS mitigation</w:t>
            </w:r>
            <w:bookmarkEnd w:id="4"/>
          </w:p>
          <w:p w14:paraId="7E3EAB68" w14:textId="77777777" w:rsidR="00F47F49" w:rsidRDefault="0063329F">
            <w:pPr>
              <w:rPr>
                <w:rFonts w:ascii="Times New Roman" w:hAnsi="Times New Roman" w:cs="Times New Roman"/>
                <w:i/>
                <w:iCs/>
                <w:sz w:val="20"/>
                <w:szCs w:val="20"/>
                <w:lang w:val="sv-SE" w:eastAsia="zh-CN"/>
              </w:rPr>
            </w:pPr>
            <w:r w:rsidRPr="00344B16">
              <w:rPr>
                <w:rFonts w:ascii="Times New Roman" w:hAnsi="Times New Roman" w:cs="Times New Roman"/>
                <w:i/>
                <w:iCs/>
                <w:sz w:val="20"/>
                <w:szCs w:val="20"/>
                <w:lang w:val="en-US" w:eastAsia="zh-CN"/>
              </w:rPr>
              <w:t xml:space="preserve">Void (not be handled during this e-meeting). </w:t>
            </w:r>
            <w:r>
              <w:rPr>
                <w:rFonts w:ascii="Times New Roman" w:hAnsi="Times New Roman" w:cs="Times New Roman"/>
                <w:i/>
                <w:iCs/>
                <w:sz w:val="20"/>
                <w:szCs w:val="20"/>
                <w:lang w:eastAsia="zh-CN"/>
              </w:rPr>
              <w:t>No contributions please.</w:t>
            </w:r>
            <w:r>
              <w:rPr>
                <w:rFonts w:ascii="Times New Roman" w:hAnsi="Times New Roman" w:cs="Times New Roman"/>
                <w:i/>
                <w:iCs/>
                <w:sz w:val="20"/>
                <w:szCs w:val="20"/>
                <w:lang w:val="sv-SE" w:eastAsia="zh-CN"/>
              </w:rPr>
              <w:t xml:space="preserve"> </w:t>
            </w:r>
          </w:p>
          <w:p w14:paraId="4542A5B3" w14:textId="77777777" w:rsidR="00F47F49" w:rsidRDefault="00F47F49">
            <w:pPr>
              <w:pStyle w:val="Proposal"/>
              <w:rPr>
                <w:b w:val="0"/>
                <w:bCs w:val="0"/>
              </w:rPr>
            </w:pPr>
          </w:p>
        </w:tc>
      </w:tr>
    </w:tbl>
    <w:p w14:paraId="0ABD30EA" w14:textId="77777777" w:rsidR="00F47F49" w:rsidRDefault="00F47F49">
      <w:pPr>
        <w:pStyle w:val="Proposal"/>
        <w:rPr>
          <w:b w:val="0"/>
          <w:bCs w:val="0"/>
        </w:rPr>
      </w:pPr>
    </w:p>
    <w:p w14:paraId="170A250D" w14:textId="77777777" w:rsidR="00F47F49" w:rsidRDefault="0063329F">
      <w:r>
        <w:t>Therefore, the discussion for these proposal is postponed to RAN1#105e, and closed for 104b-e.</w:t>
      </w:r>
    </w:p>
    <w:p w14:paraId="7B3C255B" w14:textId="77777777" w:rsidR="00F47F49" w:rsidRDefault="00F47F49">
      <w:pPr>
        <w:pStyle w:val="Proposal"/>
      </w:pPr>
    </w:p>
    <w:p w14:paraId="4D7218C2" w14:textId="77777777" w:rsidR="00F47F49" w:rsidRDefault="0063329F" w:rsidP="00186E4D">
      <w:pPr>
        <w:pStyle w:val="Heading3"/>
      </w:pPr>
      <w:r>
        <w:t xml:space="preserve"> Aspect #4 angular information for UE Rx Beams </w:t>
      </w:r>
    </w:p>
    <w:p w14:paraId="2D2C9854" w14:textId="77777777" w:rsidR="00F47F49" w:rsidRDefault="0063329F" w:rsidP="00186E4D">
      <w:pPr>
        <w:pStyle w:val="Heading4"/>
      </w:pPr>
      <w:r>
        <w:t>Summary and FL proposal</w:t>
      </w:r>
    </w:p>
    <w:tbl>
      <w:tblPr>
        <w:tblStyle w:val="TableGrid"/>
        <w:tblW w:w="0" w:type="auto"/>
        <w:tblLook w:val="04A0" w:firstRow="1" w:lastRow="0" w:firstColumn="1" w:lastColumn="0" w:noHBand="0" w:noVBand="1"/>
      </w:tblPr>
      <w:tblGrid>
        <w:gridCol w:w="988"/>
        <w:gridCol w:w="8641"/>
      </w:tblGrid>
      <w:tr w:rsidR="00F47F49" w14:paraId="437C98BD" w14:textId="77777777">
        <w:tc>
          <w:tcPr>
            <w:tcW w:w="988" w:type="dxa"/>
          </w:tcPr>
          <w:p w14:paraId="22DC9DCB" w14:textId="77777777" w:rsidR="00F47F49" w:rsidRDefault="0063329F">
            <w:pPr>
              <w:jc w:val="center"/>
            </w:pPr>
            <w:r>
              <w:t>Source</w:t>
            </w:r>
          </w:p>
        </w:tc>
        <w:tc>
          <w:tcPr>
            <w:tcW w:w="8641" w:type="dxa"/>
          </w:tcPr>
          <w:p w14:paraId="049E2EF8" w14:textId="77777777" w:rsidR="00F47F49" w:rsidRDefault="0063329F">
            <w:r>
              <w:t>Proposal</w:t>
            </w:r>
          </w:p>
        </w:tc>
      </w:tr>
      <w:tr w:rsidR="00F47F49" w14:paraId="0D02936F" w14:textId="77777777">
        <w:tc>
          <w:tcPr>
            <w:tcW w:w="988" w:type="dxa"/>
          </w:tcPr>
          <w:p w14:paraId="1DFC70CA" w14:textId="77777777" w:rsidR="00F47F49" w:rsidRDefault="0063329F">
            <w:pPr>
              <w:jc w:val="center"/>
              <w:rPr>
                <w:lang w:val="sv-SE"/>
              </w:rPr>
            </w:pPr>
            <w:r>
              <w:rPr>
                <w:lang w:val="sv-SE"/>
              </w:rPr>
              <w:t xml:space="preserve"> </w:t>
            </w:r>
            <w:r w:rsidR="00E513F0">
              <w:rPr>
                <w:lang w:val="sv-SE"/>
              </w:rPr>
              <w:fldChar w:fldCharType="begin"/>
            </w:r>
            <w:r>
              <w:rPr>
                <w:lang w:val="sv-SE"/>
              </w:rPr>
              <w:instrText xml:space="preserve"> REF _Ref68782617 \r \h </w:instrText>
            </w:r>
            <w:r w:rsidR="00E513F0">
              <w:rPr>
                <w:lang w:val="sv-SE"/>
              </w:rPr>
            </w:r>
            <w:r w:rsidR="00E513F0">
              <w:rPr>
                <w:lang w:val="sv-SE"/>
              </w:rPr>
              <w:fldChar w:fldCharType="separate"/>
            </w:r>
            <w:r>
              <w:rPr>
                <w:lang w:val="sv-SE"/>
              </w:rPr>
              <w:t>[5]</w:t>
            </w:r>
            <w:r w:rsidR="00E513F0">
              <w:rPr>
                <w:lang w:val="sv-SE"/>
              </w:rPr>
              <w:fldChar w:fldCharType="end"/>
            </w:r>
            <w:r>
              <w:rPr>
                <w:lang w:val="sv-SE"/>
              </w:rPr>
              <w:t xml:space="preserve"> </w:t>
            </w:r>
          </w:p>
        </w:tc>
        <w:tc>
          <w:tcPr>
            <w:tcW w:w="8641" w:type="dxa"/>
          </w:tcPr>
          <w:p w14:paraId="787FBEF6" w14:textId="77777777" w:rsidR="00F47F49" w:rsidRPr="00344B16" w:rsidRDefault="0063329F" w:rsidP="008946BA">
            <w:pPr>
              <w:adjustRightInd w:val="0"/>
              <w:snapToGrid w:val="0"/>
              <w:spacing w:before="120" w:afterLines="50" w:after="120"/>
              <w:rPr>
                <w:rFonts w:ascii="Times New Roman" w:hAnsi="Times New Roman"/>
                <w:sz w:val="20"/>
                <w:szCs w:val="20"/>
                <w:lang w:val="en-US"/>
              </w:rPr>
            </w:pPr>
            <w:r w:rsidRPr="00344B16">
              <w:rPr>
                <w:rFonts w:ascii="Times New Roman" w:eastAsia="Batang" w:hAnsi="Times New Roman"/>
                <w:b/>
                <w:bCs/>
                <w:i/>
                <w:iCs/>
                <w:sz w:val="20"/>
                <w:szCs w:val="20"/>
                <w:lang w:val="en-US"/>
              </w:rPr>
              <w:t>Proposal 2</w:t>
            </w:r>
            <w:r w:rsidRPr="00344B16">
              <w:rPr>
                <w:rFonts w:ascii="Times New Roman" w:eastAsia="Batang" w:hAnsi="Times New Roman"/>
                <w:i/>
                <w:iCs/>
                <w:sz w:val="20"/>
                <w:szCs w:val="20"/>
                <w:lang w:val="en-US"/>
              </w:rPr>
              <w:t>: Rel-17 should support UE to report angular differences between Rx beams when receiving reference signals for UE-assisted DL-AOD.</w:t>
            </w:r>
          </w:p>
          <w:p w14:paraId="57CDCB71" w14:textId="77777777" w:rsidR="00F47F49" w:rsidRPr="00344B16" w:rsidRDefault="00F47F49" w:rsidP="008946BA">
            <w:pPr>
              <w:adjustRightInd w:val="0"/>
              <w:snapToGrid w:val="0"/>
              <w:spacing w:before="120" w:afterLines="50" w:after="120"/>
              <w:rPr>
                <w:lang w:val="en-US"/>
              </w:rPr>
            </w:pPr>
          </w:p>
        </w:tc>
      </w:tr>
      <w:tr w:rsidR="00F47F49" w14:paraId="0F538AAB" w14:textId="77777777">
        <w:tc>
          <w:tcPr>
            <w:tcW w:w="988" w:type="dxa"/>
          </w:tcPr>
          <w:p w14:paraId="36DEB396" w14:textId="77777777" w:rsidR="00F47F49" w:rsidRDefault="00E513F0">
            <w:pPr>
              <w:jc w:val="center"/>
            </w:pPr>
            <w:r>
              <w:fldChar w:fldCharType="begin"/>
            </w:r>
            <w:r w:rsidR="0063329F">
              <w:instrText xml:space="preserve"> REF _Ref68786482 \r \h </w:instrText>
            </w:r>
            <w:r>
              <w:fldChar w:fldCharType="separate"/>
            </w:r>
            <w:r w:rsidR="0063329F">
              <w:t>[10]</w:t>
            </w:r>
            <w:r>
              <w:fldChar w:fldCharType="end"/>
            </w:r>
          </w:p>
        </w:tc>
        <w:tc>
          <w:tcPr>
            <w:tcW w:w="8641" w:type="dxa"/>
          </w:tcPr>
          <w:p w14:paraId="189C460E" w14:textId="77777777" w:rsidR="00F47F49" w:rsidRPr="00344B16" w:rsidRDefault="0063329F">
            <w:pPr>
              <w:pStyle w:val="Caption"/>
              <w:rPr>
                <w:b w:val="0"/>
                <w:bCs/>
                <w:lang w:val="en-US"/>
              </w:rPr>
            </w:pPr>
            <w:r w:rsidRPr="00344B16">
              <w:rPr>
                <w:lang w:val="en-US"/>
              </w:rPr>
              <w:t xml:space="preserve">Proposal 10: </w:t>
            </w:r>
            <w:r w:rsidRPr="00344B16">
              <w:rPr>
                <w:b w:val="0"/>
                <w:bCs/>
                <w:lang w:val="en-US"/>
              </w:rPr>
              <w:t xml:space="preserve">Study angle difference measurements for </w:t>
            </w:r>
            <w:proofErr w:type="spellStart"/>
            <w:r w:rsidRPr="00344B16">
              <w:rPr>
                <w:b w:val="0"/>
                <w:bCs/>
                <w:lang w:val="en-US"/>
              </w:rPr>
              <w:t>AoA</w:t>
            </w:r>
            <w:proofErr w:type="spellEnd"/>
            <w:r w:rsidRPr="00344B16">
              <w:rPr>
                <w:b w:val="0"/>
                <w:bCs/>
                <w:lang w:val="en-US"/>
              </w:rPr>
              <w:t xml:space="preserve"> of DL PRS resources in Rel-17.</w:t>
            </w:r>
          </w:p>
          <w:p w14:paraId="3E384248" w14:textId="77777777" w:rsidR="00F47F49" w:rsidRPr="00344B16" w:rsidRDefault="00F47F49">
            <w:pPr>
              <w:rPr>
                <w:lang w:val="en-US"/>
              </w:rPr>
            </w:pPr>
          </w:p>
        </w:tc>
      </w:tr>
    </w:tbl>
    <w:p w14:paraId="12FB72AD" w14:textId="77777777" w:rsidR="00F47F49" w:rsidRDefault="00F47F49">
      <w:pPr>
        <w:pStyle w:val="Proposal"/>
      </w:pPr>
    </w:p>
    <w:p w14:paraId="536B254C" w14:textId="77777777" w:rsidR="00F47F49" w:rsidRDefault="0063329F">
      <w:pPr>
        <w:pStyle w:val="Proposal"/>
        <w:rPr>
          <w:b w:val="0"/>
          <w:bCs w:val="0"/>
        </w:rPr>
      </w:pPr>
      <w:r>
        <w:rPr>
          <w:b w:val="0"/>
          <w:bCs w:val="0"/>
        </w:rPr>
        <w:t xml:space="preserve">Two companies have expressed support for the reporting of angle difference between UE RX beams. </w:t>
      </w:r>
    </w:p>
    <w:p w14:paraId="5082B544" w14:textId="77777777" w:rsidR="00F47F49" w:rsidRDefault="00F47F49">
      <w:pPr>
        <w:pStyle w:val="Proposal"/>
        <w:rPr>
          <w:b w:val="0"/>
          <w:bCs w:val="0"/>
        </w:rPr>
      </w:pPr>
    </w:p>
    <w:p w14:paraId="4170D7AE" w14:textId="77777777" w:rsidR="00F47F49" w:rsidRDefault="0063329F">
      <w:pPr>
        <w:pStyle w:val="Proposal"/>
      </w:pPr>
      <w:r>
        <w:t>Proposal 4.1:</w:t>
      </w:r>
    </w:p>
    <w:p w14:paraId="210F1038" w14:textId="77777777" w:rsidR="00F47F49" w:rsidRDefault="0063329F">
      <w:pPr>
        <w:pStyle w:val="Proposal"/>
      </w:pPr>
      <w:r>
        <w:t>For  AOD,  the UE may  optionally indicate the angular difference between Rx beams when using different Rx beams.</w:t>
      </w:r>
    </w:p>
    <w:p w14:paraId="59EDFE4C" w14:textId="77777777" w:rsidR="00F47F49" w:rsidRDefault="0063329F">
      <w:pPr>
        <w:pStyle w:val="Proposal"/>
      </w:pPr>
      <w:r>
        <w:t xml:space="preserve">FFS: detail on how to signal the angle difference. </w:t>
      </w:r>
    </w:p>
    <w:p w14:paraId="1A418E2A" w14:textId="77777777" w:rsidR="00F47F49" w:rsidRDefault="00F47F49">
      <w:pPr>
        <w:pStyle w:val="Proposal"/>
        <w:rPr>
          <w:b w:val="0"/>
          <w:bCs w:val="0"/>
        </w:rPr>
      </w:pPr>
    </w:p>
    <w:p w14:paraId="5FF7B1F4" w14:textId="77777777" w:rsidR="00F47F49" w:rsidRDefault="00F47F49">
      <w:pPr>
        <w:pStyle w:val="Proposal"/>
        <w:rPr>
          <w:b w:val="0"/>
          <w:bCs w:val="0"/>
        </w:rPr>
      </w:pPr>
    </w:p>
    <w:p w14:paraId="3C72CF88" w14:textId="77777777" w:rsidR="00F47F49" w:rsidRDefault="00F47F49">
      <w:pPr>
        <w:pStyle w:val="Proposal"/>
        <w:ind w:left="432"/>
      </w:pPr>
    </w:p>
    <w:p w14:paraId="1B9071D8" w14:textId="77777777" w:rsidR="00F47F49" w:rsidRDefault="0063329F" w:rsidP="00186E4D">
      <w:pPr>
        <w:pStyle w:val="Heading4"/>
      </w:pPr>
      <w:r>
        <w:t>First round of comments</w:t>
      </w:r>
    </w:p>
    <w:p w14:paraId="0F6C325B" w14:textId="77777777" w:rsidR="00F47F49" w:rsidRDefault="0063329F">
      <w:r>
        <w:t>Companies are encouraged to provide comments in the table below.</w:t>
      </w:r>
    </w:p>
    <w:p w14:paraId="44D47A17" w14:textId="77777777" w:rsidR="00F47F49" w:rsidRDefault="00F47F49"/>
    <w:tbl>
      <w:tblPr>
        <w:tblStyle w:val="TableGrid"/>
        <w:tblW w:w="0" w:type="auto"/>
        <w:tblLook w:val="04A0" w:firstRow="1" w:lastRow="0" w:firstColumn="1" w:lastColumn="0" w:noHBand="0" w:noVBand="1"/>
      </w:tblPr>
      <w:tblGrid>
        <w:gridCol w:w="2075"/>
        <w:gridCol w:w="7554"/>
      </w:tblGrid>
      <w:tr w:rsidR="00F47F49" w14:paraId="7406D4D6" w14:textId="77777777">
        <w:tc>
          <w:tcPr>
            <w:tcW w:w="2075" w:type="dxa"/>
            <w:tcBorders>
              <w:top w:val="single" w:sz="4" w:space="0" w:color="auto"/>
              <w:left w:val="single" w:sz="4" w:space="0" w:color="auto"/>
              <w:bottom w:val="single" w:sz="4" w:space="0" w:color="auto"/>
              <w:right w:val="single" w:sz="4" w:space="0" w:color="auto"/>
            </w:tcBorders>
          </w:tcPr>
          <w:p w14:paraId="265CA491" w14:textId="77777777" w:rsidR="00F47F49" w:rsidRDefault="0063329F">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4B220AD8" w14:textId="77777777" w:rsidR="00F47F49" w:rsidRDefault="0063329F">
            <w:pPr>
              <w:jc w:val="center"/>
              <w:rPr>
                <w:b/>
              </w:rPr>
            </w:pPr>
            <w:r>
              <w:rPr>
                <w:b/>
              </w:rPr>
              <w:t>Comment</w:t>
            </w:r>
          </w:p>
        </w:tc>
      </w:tr>
      <w:tr w:rsidR="00F47F49" w14:paraId="273A3837" w14:textId="77777777">
        <w:tc>
          <w:tcPr>
            <w:tcW w:w="2075" w:type="dxa"/>
          </w:tcPr>
          <w:p w14:paraId="452003D0" w14:textId="77777777" w:rsidR="00F47F49" w:rsidRDefault="0063329F">
            <w:pPr>
              <w:rPr>
                <w:rFonts w:eastAsia="DengXian"/>
              </w:rPr>
            </w:pPr>
            <w:r>
              <w:rPr>
                <w:rFonts w:eastAsia="DengXian"/>
              </w:rPr>
              <w:t>Qualcomm</w:t>
            </w:r>
          </w:p>
        </w:tc>
        <w:tc>
          <w:tcPr>
            <w:tcW w:w="7554" w:type="dxa"/>
          </w:tcPr>
          <w:p w14:paraId="783F15F4" w14:textId="77777777" w:rsidR="00F47F49" w:rsidRDefault="0063329F">
            <w:pPr>
              <w:rPr>
                <w:rFonts w:eastAsia="DengXian"/>
              </w:rPr>
            </w:pPr>
            <w:r>
              <w:rPr>
                <w:rFonts w:eastAsia="DengXian"/>
              </w:rPr>
              <w:t>Not support</w:t>
            </w:r>
          </w:p>
        </w:tc>
      </w:tr>
      <w:tr w:rsidR="00F47F49" w14:paraId="5E9F9634" w14:textId="77777777">
        <w:tc>
          <w:tcPr>
            <w:tcW w:w="2075" w:type="dxa"/>
          </w:tcPr>
          <w:p w14:paraId="7F8B5225" w14:textId="77777777" w:rsidR="00F47F49" w:rsidRDefault="0063329F">
            <w:pPr>
              <w:rPr>
                <w:rFonts w:eastAsia="DengXian"/>
                <w:lang w:eastAsia="zh-CN"/>
              </w:rPr>
            </w:pPr>
            <w:r>
              <w:rPr>
                <w:rFonts w:eastAsia="DengXian" w:hint="eastAsia"/>
                <w:lang w:val="en-US" w:eastAsia="zh-CN"/>
              </w:rPr>
              <w:t>ZTE</w:t>
            </w:r>
          </w:p>
        </w:tc>
        <w:tc>
          <w:tcPr>
            <w:tcW w:w="7554" w:type="dxa"/>
          </w:tcPr>
          <w:p w14:paraId="1EDB502D" w14:textId="77777777" w:rsidR="00F47F49" w:rsidRPr="00344B16" w:rsidRDefault="0063329F">
            <w:pPr>
              <w:rPr>
                <w:rFonts w:eastAsia="DengXian"/>
                <w:lang w:val="en-US" w:eastAsia="zh-CN"/>
              </w:rPr>
            </w:pPr>
            <w:r>
              <w:rPr>
                <w:rFonts w:eastAsia="DengXian" w:hint="eastAsia"/>
                <w:lang w:val="en-US" w:eastAsia="zh-CN"/>
              </w:rPr>
              <w:t xml:space="preserve">Support. As we discussed in our </w:t>
            </w:r>
            <w:proofErr w:type="spellStart"/>
            <w:r>
              <w:rPr>
                <w:rFonts w:eastAsia="DengXian" w:hint="eastAsia"/>
                <w:lang w:val="en-US" w:eastAsia="zh-CN"/>
              </w:rPr>
              <w:t>tDoc</w:t>
            </w:r>
            <w:proofErr w:type="spellEnd"/>
            <w:r>
              <w:rPr>
                <w:rFonts w:eastAsia="DengXian" w:hint="eastAsia"/>
                <w:lang w:val="en-US" w:eastAsia="zh-CN"/>
              </w:rPr>
              <w:t>, the information could be helpful for LOS identification and NLOS link as supplementary information for positioning.</w:t>
            </w:r>
          </w:p>
        </w:tc>
      </w:tr>
      <w:tr w:rsidR="00F47F49" w14:paraId="32B5D3E0" w14:textId="77777777">
        <w:tc>
          <w:tcPr>
            <w:tcW w:w="2075" w:type="dxa"/>
          </w:tcPr>
          <w:p w14:paraId="2B522A26" w14:textId="77777777" w:rsidR="00F47F49" w:rsidRDefault="0063329F">
            <w:pPr>
              <w:rPr>
                <w:rFonts w:eastAsia="DengXian"/>
                <w:lang w:eastAsia="zh-CN"/>
              </w:rPr>
            </w:pPr>
            <w:r>
              <w:rPr>
                <w:rFonts w:ascii="Calibri" w:eastAsia="DengXian" w:hAnsi="Calibri" w:cs="Times New Roman"/>
              </w:rPr>
              <w:t>vivo</w:t>
            </w:r>
          </w:p>
        </w:tc>
        <w:tc>
          <w:tcPr>
            <w:tcW w:w="7554" w:type="dxa"/>
          </w:tcPr>
          <w:p w14:paraId="0A27C4CE" w14:textId="77777777" w:rsidR="00F47F49" w:rsidRPr="00344B16" w:rsidRDefault="0063329F">
            <w:pPr>
              <w:rPr>
                <w:rFonts w:eastAsia="DengXian"/>
                <w:lang w:val="en-US" w:eastAsia="zh-CN"/>
              </w:rPr>
            </w:pPr>
            <w:r w:rsidRPr="00344B16">
              <w:rPr>
                <w:rFonts w:ascii="Calibri" w:eastAsia="DengXian" w:hAnsi="Calibri" w:cs="Times New Roman"/>
                <w:lang w:val="en-US"/>
              </w:rPr>
              <w:t xml:space="preserve">In general, we think it is one of assistance information to identify </w:t>
            </w:r>
            <w:proofErr w:type="spellStart"/>
            <w:r w:rsidRPr="00344B16">
              <w:rPr>
                <w:rFonts w:ascii="Calibri" w:eastAsia="DengXian" w:hAnsi="Calibri" w:cs="Times New Roman"/>
                <w:lang w:val="en-US"/>
              </w:rPr>
              <w:t>NLoS</w:t>
            </w:r>
            <w:proofErr w:type="spellEnd"/>
            <w:r w:rsidRPr="00344B16">
              <w:rPr>
                <w:rFonts w:ascii="Calibri" w:eastAsia="DengXian" w:hAnsi="Calibri" w:cs="Times New Roman"/>
                <w:lang w:val="en-US"/>
              </w:rPr>
              <w:t xml:space="preserve"> path. </w:t>
            </w:r>
            <w:r w:rsidRPr="00344B16">
              <w:rPr>
                <w:rFonts w:ascii="Calibri" w:eastAsia="Times New Roman" w:hAnsi="Calibri" w:cs="Times New Roman"/>
                <w:lang w:val="en-US"/>
              </w:rPr>
              <w:t>Therefore, the discussion for th</w:t>
            </w:r>
            <w:r w:rsidRPr="00344B16">
              <w:rPr>
                <w:rFonts w:ascii="Calibri" w:eastAsia="SimSun" w:hAnsi="Calibri" w:cs="Times New Roman"/>
                <w:lang w:val="en-US"/>
              </w:rPr>
              <w:t>is</w:t>
            </w:r>
            <w:r w:rsidRPr="00344B16">
              <w:rPr>
                <w:rFonts w:ascii="Calibri" w:eastAsia="Times New Roman" w:hAnsi="Calibri" w:cs="Times New Roman"/>
                <w:lang w:val="en-US"/>
              </w:rPr>
              <w:t xml:space="preserve"> proposal </w:t>
            </w:r>
            <w:r w:rsidRPr="00344B16">
              <w:rPr>
                <w:rFonts w:ascii="Calibri" w:eastAsia="SimSun" w:hAnsi="Calibri" w:cs="Times New Roman"/>
                <w:lang w:val="en-US"/>
              </w:rPr>
              <w:t>should be</w:t>
            </w:r>
            <w:r w:rsidRPr="00344B16">
              <w:rPr>
                <w:rFonts w:ascii="Calibri" w:eastAsia="Times New Roman" w:hAnsi="Calibri" w:cs="Times New Roman"/>
                <w:lang w:val="en-US"/>
              </w:rPr>
              <w:t xml:space="preserve"> postponed to RAN1#105e.</w:t>
            </w:r>
          </w:p>
        </w:tc>
      </w:tr>
      <w:tr w:rsidR="0029549C" w14:paraId="5F8D4FDD" w14:textId="77777777">
        <w:tc>
          <w:tcPr>
            <w:tcW w:w="2075" w:type="dxa"/>
          </w:tcPr>
          <w:p w14:paraId="048E0555" w14:textId="77777777" w:rsidR="0029549C" w:rsidRDefault="0029549C">
            <w:pPr>
              <w:rPr>
                <w:rFonts w:ascii="Calibri" w:eastAsia="DengXian" w:hAnsi="Calibri" w:cs="Times New Roman"/>
              </w:rPr>
            </w:pPr>
            <w:r>
              <w:rPr>
                <w:rFonts w:ascii="Calibri" w:eastAsia="DengXian" w:hAnsi="Calibri" w:cs="Times New Roman"/>
              </w:rPr>
              <w:t xml:space="preserve">Intel </w:t>
            </w:r>
          </w:p>
        </w:tc>
        <w:tc>
          <w:tcPr>
            <w:tcW w:w="7554" w:type="dxa"/>
          </w:tcPr>
          <w:p w14:paraId="576F2FE5" w14:textId="77777777" w:rsidR="0029549C" w:rsidRPr="00344B16" w:rsidRDefault="00903282" w:rsidP="009345BC">
            <w:pPr>
              <w:rPr>
                <w:rFonts w:ascii="Calibri" w:eastAsia="DengXian" w:hAnsi="Calibri" w:cs="Times New Roman"/>
                <w:lang w:val="en-US"/>
              </w:rPr>
            </w:pPr>
            <w:r w:rsidRPr="00344B16">
              <w:rPr>
                <w:rFonts w:ascii="Calibri" w:eastAsia="DengXian" w:hAnsi="Calibri" w:cs="Times New Roman"/>
                <w:lang w:val="en-US"/>
              </w:rPr>
              <w:t xml:space="preserve">If benefits are </w:t>
            </w:r>
            <w:proofErr w:type="spellStart"/>
            <w:r w:rsidRPr="00344B16">
              <w:rPr>
                <w:rFonts w:ascii="Calibri" w:eastAsia="DengXian" w:hAnsi="Calibri" w:cs="Times New Roman"/>
                <w:lang w:val="en-US"/>
              </w:rPr>
              <w:t>jsutified</w:t>
            </w:r>
            <w:proofErr w:type="spellEnd"/>
            <w:r w:rsidRPr="00344B16">
              <w:rPr>
                <w:rFonts w:ascii="Calibri" w:eastAsia="DengXian" w:hAnsi="Calibri" w:cs="Times New Roman"/>
                <w:lang w:val="en-US"/>
              </w:rPr>
              <w:t xml:space="preserve"> for the LOS/NLOS iden</w:t>
            </w:r>
            <w:r w:rsidR="009345BC" w:rsidRPr="00344B16">
              <w:rPr>
                <w:rFonts w:ascii="Calibri" w:eastAsia="DengXian" w:hAnsi="Calibri" w:cs="Times New Roman"/>
                <w:lang w:val="en-US"/>
              </w:rPr>
              <w:t xml:space="preserve">tification, then it can be further </w:t>
            </w:r>
            <w:r w:rsidR="00D97B5B" w:rsidRPr="00344B16">
              <w:rPr>
                <w:rFonts w:ascii="Calibri" w:eastAsia="DengXian" w:hAnsi="Calibri" w:cs="Times New Roman"/>
                <w:lang w:val="en-US"/>
              </w:rPr>
              <w:t>discussed</w:t>
            </w:r>
            <w:r w:rsidR="009345BC" w:rsidRPr="00344B16">
              <w:rPr>
                <w:rFonts w:ascii="Calibri" w:eastAsia="DengXian" w:hAnsi="Calibri" w:cs="Times New Roman"/>
                <w:lang w:val="en-US"/>
              </w:rPr>
              <w:t xml:space="preserve"> </w:t>
            </w:r>
            <w:r w:rsidR="00E36E5E" w:rsidRPr="00344B16">
              <w:rPr>
                <w:rFonts w:ascii="Calibri" w:eastAsia="DengXian" w:hAnsi="Calibri" w:cs="Times New Roman"/>
                <w:lang w:val="en-US"/>
              </w:rPr>
              <w:t xml:space="preserve">a part of the </w:t>
            </w:r>
            <w:r w:rsidR="00B866A0" w:rsidRPr="00344B16">
              <w:rPr>
                <w:rFonts w:ascii="Calibri" w:eastAsia="DengXian" w:hAnsi="Calibri" w:cs="Times New Roman"/>
                <w:lang w:val="en-US"/>
              </w:rPr>
              <w:t>multipath/NLOS mitigation agenda</w:t>
            </w:r>
            <w:r w:rsidR="009345BC" w:rsidRPr="00344B16">
              <w:rPr>
                <w:rFonts w:ascii="Calibri" w:eastAsia="DengXian" w:hAnsi="Calibri" w:cs="Times New Roman"/>
                <w:lang w:val="en-US"/>
              </w:rPr>
              <w:t xml:space="preserve"> item</w:t>
            </w:r>
            <w:r w:rsidR="00B866A0" w:rsidRPr="00344B16">
              <w:rPr>
                <w:rFonts w:ascii="Calibri" w:eastAsia="DengXian" w:hAnsi="Calibri" w:cs="Times New Roman"/>
                <w:lang w:val="en-US"/>
              </w:rPr>
              <w:t xml:space="preserve">. </w:t>
            </w:r>
          </w:p>
        </w:tc>
      </w:tr>
      <w:tr w:rsidR="00995EB8" w14:paraId="1DF04204" w14:textId="77777777">
        <w:tc>
          <w:tcPr>
            <w:tcW w:w="2075" w:type="dxa"/>
          </w:tcPr>
          <w:p w14:paraId="4B3DABCC" w14:textId="77777777" w:rsidR="00995EB8" w:rsidRDefault="00995EB8" w:rsidP="00995EB8">
            <w:pPr>
              <w:rPr>
                <w:rFonts w:ascii="Calibri" w:eastAsia="DengXian" w:hAnsi="Calibri" w:cs="Times New Roman"/>
              </w:rPr>
            </w:pPr>
            <w:r>
              <w:rPr>
                <w:rFonts w:ascii="Calibri" w:eastAsia="DengXian" w:hAnsi="Calibri" w:cs="Times New Roman"/>
              </w:rPr>
              <w:t>Nokia/NSB</w:t>
            </w:r>
          </w:p>
        </w:tc>
        <w:tc>
          <w:tcPr>
            <w:tcW w:w="7554" w:type="dxa"/>
          </w:tcPr>
          <w:p w14:paraId="17F49B23" w14:textId="77777777" w:rsidR="00995EB8" w:rsidRDefault="00995EB8" w:rsidP="00995EB8">
            <w:pPr>
              <w:rPr>
                <w:rFonts w:ascii="Calibri" w:eastAsia="DengXian" w:hAnsi="Calibri" w:cs="Times New Roman"/>
              </w:rPr>
            </w:pPr>
            <w:r>
              <w:rPr>
                <w:rFonts w:ascii="Calibri" w:eastAsia="DengXian" w:hAnsi="Calibri" w:cs="Times New Roman"/>
              </w:rPr>
              <w:t xml:space="preserve">Support. </w:t>
            </w:r>
          </w:p>
        </w:tc>
      </w:tr>
      <w:tr w:rsidR="008946BA" w14:paraId="4A773BCA" w14:textId="77777777" w:rsidTr="008946BA">
        <w:tc>
          <w:tcPr>
            <w:tcW w:w="2075" w:type="dxa"/>
          </w:tcPr>
          <w:p w14:paraId="2521650D" w14:textId="77777777" w:rsidR="008946BA" w:rsidRDefault="008946BA" w:rsidP="00410FA3">
            <w:pPr>
              <w:rPr>
                <w:rFonts w:ascii="Calibri" w:eastAsia="DengXian" w:hAnsi="Calibri" w:cs="Times New Roman"/>
                <w:lang w:eastAsia="zh-CN"/>
              </w:rPr>
            </w:pPr>
            <w:r>
              <w:rPr>
                <w:rFonts w:ascii="Calibri" w:eastAsia="DengXian" w:hAnsi="Calibri" w:cs="Times New Roman" w:hint="eastAsia"/>
                <w:lang w:eastAsia="zh-CN"/>
              </w:rPr>
              <w:t>CATT</w:t>
            </w:r>
          </w:p>
        </w:tc>
        <w:tc>
          <w:tcPr>
            <w:tcW w:w="7554" w:type="dxa"/>
          </w:tcPr>
          <w:p w14:paraId="0D2E7626" w14:textId="77777777" w:rsidR="008946BA" w:rsidRPr="00344B16" w:rsidRDefault="008946BA" w:rsidP="00410FA3">
            <w:pPr>
              <w:rPr>
                <w:rFonts w:ascii="Calibri" w:eastAsia="DengXian" w:hAnsi="Calibri" w:cs="Times New Roman"/>
                <w:lang w:val="en-US" w:eastAsia="zh-CN"/>
              </w:rPr>
            </w:pPr>
            <w:r w:rsidRPr="00344B16">
              <w:rPr>
                <w:rFonts w:ascii="Calibri" w:eastAsia="DengXian" w:hAnsi="Calibri" w:cs="Times New Roman" w:hint="eastAsia"/>
                <w:lang w:val="en-US" w:eastAsia="zh-CN"/>
              </w:rPr>
              <w:t>We prefer to postpone this issue to next meeting, since it is related to LOS/NLOS identification.</w:t>
            </w:r>
          </w:p>
        </w:tc>
      </w:tr>
      <w:tr w:rsidR="00B612A9" w14:paraId="60DA7A48" w14:textId="77777777" w:rsidTr="008946BA">
        <w:tc>
          <w:tcPr>
            <w:tcW w:w="2075" w:type="dxa"/>
          </w:tcPr>
          <w:p w14:paraId="7B01096E" w14:textId="09837C13" w:rsidR="00B612A9" w:rsidRDefault="00B612A9" w:rsidP="00B612A9">
            <w:pPr>
              <w:rPr>
                <w:rFonts w:ascii="Calibri" w:eastAsia="DengXian" w:hAnsi="Calibri" w:cs="Times New Roman"/>
              </w:rPr>
            </w:pPr>
            <w:r>
              <w:rPr>
                <w:rFonts w:ascii="Calibri" w:eastAsia="DengXian" w:hAnsi="Calibri" w:cs="Times New Roman"/>
              </w:rPr>
              <w:t>OPPO</w:t>
            </w:r>
          </w:p>
        </w:tc>
        <w:tc>
          <w:tcPr>
            <w:tcW w:w="7554" w:type="dxa"/>
          </w:tcPr>
          <w:p w14:paraId="71D3AE81" w14:textId="02EB4F49" w:rsidR="00B612A9" w:rsidRPr="00344B16" w:rsidRDefault="00B612A9" w:rsidP="00B612A9">
            <w:pPr>
              <w:rPr>
                <w:rFonts w:ascii="Calibri" w:eastAsia="DengXian" w:hAnsi="Calibri" w:cs="Times New Roman"/>
                <w:lang w:val="en-US"/>
              </w:rPr>
            </w:pPr>
            <w:r w:rsidRPr="00344B16">
              <w:rPr>
                <w:rFonts w:ascii="Calibri" w:eastAsia="DengXian" w:hAnsi="Calibri" w:cs="Times New Roman"/>
                <w:lang w:val="en-US"/>
              </w:rPr>
              <w:t>No</w:t>
            </w:r>
            <w:r w:rsidRPr="00344B16">
              <w:rPr>
                <w:rFonts w:ascii="Calibri" w:eastAsia="DengXian" w:hAnsi="Calibri" w:cs="Times New Roman" w:hint="eastAsia"/>
                <w:lang w:val="en-US" w:eastAsia="zh-CN"/>
              </w:rPr>
              <w:t>t</w:t>
            </w:r>
            <w:r w:rsidRPr="00344B16">
              <w:rPr>
                <w:rFonts w:ascii="Calibri" w:eastAsia="DengXian" w:hAnsi="Calibri" w:cs="Times New Roman"/>
                <w:lang w:val="en-US"/>
              </w:rPr>
              <w:t xml:space="preserve"> support.  We do not see the benefit of reporting such information. Furthermore, UE Rx beam is up to UE hardware implementation. It is not feasible for the UE to report such information.</w:t>
            </w:r>
          </w:p>
        </w:tc>
      </w:tr>
      <w:tr w:rsidR="00410FA3" w14:paraId="2EDC951E" w14:textId="77777777" w:rsidTr="008946BA">
        <w:tc>
          <w:tcPr>
            <w:tcW w:w="2075" w:type="dxa"/>
          </w:tcPr>
          <w:p w14:paraId="72326226" w14:textId="383D93B3" w:rsidR="00410FA3" w:rsidRDefault="00410FA3" w:rsidP="00410FA3">
            <w:pPr>
              <w:rPr>
                <w:rFonts w:ascii="Calibri" w:eastAsia="DengXian" w:hAnsi="Calibri" w:cs="Times New Roman"/>
              </w:rPr>
            </w:pPr>
            <w:r>
              <w:rPr>
                <w:rFonts w:ascii="Calibri" w:eastAsia="DengXian" w:hAnsi="Calibri" w:cs="Times New Roman"/>
                <w:lang w:val="de" w:bidi="ar"/>
              </w:rPr>
              <w:t>Sony</w:t>
            </w:r>
          </w:p>
        </w:tc>
        <w:tc>
          <w:tcPr>
            <w:tcW w:w="7554" w:type="dxa"/>
          </w:tcPr>
          <w:p w14:paraId="2D5811B2" w14:textId="52BBCDAD" w:rsidR="00410FA3" w:rsidRPr="00344B16" w:rsidRDefault="00410FA3" w:rsidP="00410FA3">
            <w:pPr>
              <w:rPr>
                <w:rFonts w:ascii="Calibri" w:eastAsia="DengXian" w:hAnsi="Calibri" w:cs="Times New Roman"/>
                <w:lang w:val="en-US" w:bidi="ar"/>
              </w:rPr>
            </w:pPr>
            <w:r w:rsidRPr="00410FA3">
              <w:rPr>
                <w:rFonts w:ascii="Calibri" w:eastAsia="DengXian" w:hAnsi="Calibri" w:cs="Times New Roman"/>
                <w:lang w:val="en-US" w:bidi="ar"/>
              </w:rPr>
              <w:t>We, in p</w:t>
            </w:r>
            <w:r w:rsidRPr="00344B16">
              <w:rPr>
                <w:rFonts w:ascii="Calibri" w:eastAsia="DengXian" w:hAnsi="Calibri" w:cs="Times New Roman"/>
                <w:lang w:val="en-US" w:bidi="ar"/>
              </w:rPr>
              <w:t>rinciple</w:t>
            </w:r>
            <w:r w:rsidRPr="00410FA3">
              <w:rPr>
                <w:rFonts w:ascii="Calibri" w:eastAsia="DengXian" w:hAnsi="Calibri" w:cs="Times New Roman"/>
                <w:lang w:val="en-US" w:bidi="ar"/>
              </w:rPr>
              <w:t>, support the proposal</w:t>
            </w:r>
            <w:r w:rsidRPr="00344B16">
              <w:rPr>
                <w:rFonts w:ascii="Calibri" w:eastAsia="DengXian" w:hAnsi="Calibri" w:cs="Times New Roman"/>
                <w:lang w:val="en-US" w:bidi="ar"/>
              </w:rPr>
              <w:t xml:space="preserve">. </w:t>
            </w:r>
            <w:r w:rsidRPr="00410FA3">
              <w:rPr>
                <w:rFonts w:ascii="Calibri" w:eastAsia="DengXian" w:hAnsi="Calibri" w:cs="Times New Roman"/>
                <w:lang w:val="en-US" w:bidi="ar"/>
              </w:rPr>
              <w:t>We also suggest:</w:t>
            </w:r>
          </w:p>
          <w:p w14:paraId="26ABA113" w14:textId="613F465F" w:rsidR="00410FA3" w:rsidRPr="00344B16" w:rsidRDefault="00410FA3" w:rsidP="00410FA3">
            <w:pPr>
              <w:rPr>
                <w:rFonts w:ascii="Calibri" w:eastAsia="DengXian" w:hAnsi="Calibri" w:cs="Times New Roman"/>
                <w:lang w:val="en-US" w:bidi="ar"/>
              </w:rPr>
            </w:pPr>
            <w:r w:rsidRPr="00344B16">
              <w:rPr>
                <w:rFonts w:ascii="Calibri" w:eastAsia="DengXian" w:hAnsi="Calibri" w:cs="Times New Roman"/>
                <w:lang w:val="en-US" w:bidi="ar"/>
              </w:rPr>
              <w:t>The reported information should</w:t>
            </w:r>
            <w:r w:rsidRPr="00410FA3">
              <w:rPr>
                <w:rFonts w:ascii="Calibri" w:eastAsia="DengXian" w:hAnsi="Calibri" w:cs="Times New Roman"/>
                <w:lang w:val="en-US" w:bidi="ar"/>
              </w:rPr>
              <w:t xml:space="preserve"> </w:t>
            </w:r>
            <w:r w:rsidRPr="00344B16">
              <w:rPr>
                <w:rFonts w:ascii="Calibri" w:eastAsia="DengXian" w:hAnsi="Calibri" w:cs="Times New Roman"/>
                <w:lang w:val="en-US" w:bidi="ar"/>
              </w:rPr>
              <w:t>n</w:t>
            </w:r>
            <w:r w:rsidRPr="00410FA3">
              <w:rPr>
                <w:rFonts w:ascii="Calibri" w:eastAsia="DengXian" w:hAnsi="Calibri" w:cs="Times New Roman"/>
                <w:lang w:val="en-US" w:bidi="ar"/>
              </w:rPr>
              <w:t>o</w:t>
            </w:r>
            <w:r w:rsidRPr="00344B16">
              <w:rPr>
                <w:rFonts w:ascii="Calibri" w:eastAsia="DengXian" w:hAnsi="Calibri" w:cs="Times New Roman"/>
                <w:lang w:val="en-US" w:bidi="ar"/>
              </w:rPr>
              <w:t>t be restricted as the time angular difference. There could be more options</w:t>
            </w:r>
            <w:r w:rsidRPr="00120F1C">
              <w:rPr>
                <w:rFonts w:ascii="Calibri" w:eastAsia="DengXian" w:hAnsi="Calibri" w:cs="Times New Roman"/>
                <w:lang w:val="en-US" w:bidi="ar"/>
              </w:rPr>
              <w:t>, such as</w:t>
            </w:r>
            <w:r w:rsidRPr="00344B16">
              <w:rPr>
                <w:rFonts w:ascii="Calibri" w:eastAsia="DengXian" w:hAnsi="Calibri" w:cs="Times New Roman"/>
                <w:lang w:val="en-US" w:bidi="ar"/>
              </w:rPr>
              <w:t xml:space="preserve">: </w:t>
            </w:r>
          </w:p>
          <w:p w14:paraId="214F0D5A" w14:textId="77777777" w:rsidR="00410FA3" w:rsidRPr="00344B16" w:rsidRDefault="00410FA3" w:rsidP="00410FA3">
            <w:pPr>
              <w:rPr>
                <w:rFonts w:eastAsia="DengXian" w:cs="Times New Roman"/>
                <w:lang w:val="en-US" w:bidi="ar"/>
              </w:rPr>
            </w:pPr>
            <w:r w:rsidRPr="00344B16">
              <w:rPr>
                <w:rFonts w:eastAsia="DengXian" w:cs="Times New Roman"/>
                <w:lang w:val="en-US" w:bidi="ar"/>
              </w:rPr>
              <w:t>1, UE DL-</w:t>
            </w:r>
            <w:proofErr w:type="spellStart"/>
            <w:r w:rsidRPr="00344B16">
              <w:rPr>
                <w:rFonts w:eastAsia="DengXian" w:cs="Times New Roman"/>
                <w:lang w:val="en-US" w:bidi="ar"/>
              </w:rPr>
              <w:t>AoA</w:t>
            </w:r>
            <w:proofErr w:type="spellEnd"/>
            <w:r w:rsidRPr="00344B16">
              <w:rPr>
                <w:rFonts w:eastAsia="DengXian" w:cs="Times New Roman"/>
                <w:lang w:val="en-US" w:bidi="ar"/>
              </w:rPr>
              <w:t xml:space="preserve"> measurements (in LCS) associated with different TRPs.</w:t>
            </w:r>
          </w:p>
          <w:p w14:paraId="70BFF90E" w14:textId="77777777" w:rsidR="00410FA3" w:rsidRPr="00344B16" w:rsidRDefault="00410FA3" w:rsidP="00410FA3">
            <w:pPr>
              <w:rPr>
                <w:rFonts w:eastAsia="DengXian" w:cs="Times New Roman"/>
                <w:lang w:val="en-US" w:bidi="ar"/>
              </w:rPr>
            </w:pPr>
            <w:r w:rsidRPr="00344B16">
              <w:rPr>
                <w:rFonts w:eastAsia="DengXian" w:cs="Times New Roman"/>
                <w:lang w:val="en-US" w:bidi="ar"/>
              </w:rPr>
              <w:t>2, The UE Rx beams IDs.</w:t>
            </w:r>
          </w:p>
          <w:p w14:paraId="11EC3C93" w14:textId="0FC2733E" w:rsidR="00410FA3" w:rsidRPr="00344B16" w:rsidRDefault="00410FA3" w:rsidP="00410FA3">
            <w:pPr>
              <w:rPr>
                <w:rFonts w:ascii="Calibri" w:eastAsia="DengXian" w:hAnsi="Calibri" w:cs="Times New Roman"/>
                <w:lang w:val="en-US"/>
              </w:rPr>
            </w:pPr>
            <w:r w:rsidRPr="00344B16">
              <w:rPr>
                <w:rFonts w:ascii="Calibri" w:eastAsia="DengXian" w:hAnsi="Calibri" w:cs="Times New Roman"/>
                <w:lang w:val="en-US" w:bidi="ar"/>
              </w:rPr>
              <w:t xml:space="preserve">This information can also be used in the LMF to calculate the angular difference. Compare with reporting the angular difference (each measurement is associated with two TRPs), the new options are TRP-specified which is easy to be identified. </w:t>
            </w:r>
          </w:p>
        </w:tc>
      </w:tr>
      <w:tr w:rsidR="000E61A7" w14:paraId="4EBFFB9E" w14:textId="77777777" w:rsidTr="008946BA">
        <w:tc>
          <w:tcPr>
            <w:tcW w:w="2075" w:type="dxa"/>
          </w:tcPr>
          <w:p w14:paraId="2EFD411B" w14:textId="7EEC6439" w:rsidR="000E61A7" w:rsidRDefault="000E61A7" w:rsidP="00410FA3">
            <w:pPr>
              <w:rPr>
                <w:rFonts w:ascii="Calibri" w:eastAsia="DengXian" w:hAnsi="Calibri" w:cs="Times New Roman"/>
                <w:lang w:val="de" w:bidi="ar"/>
              </w:rPr>
            </w:pPr>
            <w:r>
              <w:rPr>
                <w:rFonts w:ascii="Calibri" w:eastAsia="DengXian" w:hAnsi="Calibri" w:cs="Times New Roman"/>
                <w:lang w:val="de" w:bidi="ar"/>
              </w:rPr>
              <w:t>Ericsson</w:t>
            </w:r>
          </w:p>
        </w:tc>
        <w:tc>
          <w:tcPr>
            <w:tcW w:w="7554" w:type="dxa"/>
          </w:tcPr>
          <w:p w14:paraId="44B78040" w14:textId="11B6C5A7" w:rsidR="000E61A7" w:rsidRPr="00410FA3" w:rsidRDefault="000E61A7" w:rsidP="00410FA3">
            <w:pPr>
              <w:rPr>
                <w:rFonts w:ascii="Calibri" w:eastAsia="DengXian" w:hAnsi="Calibri" w:cs="Times New Roman"/>
                <w:lang w:val="en-US" w:bidi="ar"/>
              </w:rPr>
            </w:pPr>
            <w:r>
              <w:rPr>
                <w:rFonts w:ascii="Calibri" w:eastAsia="DengXian" w:hAnsi="Calibri" w:cs="Times New Roman"/>
                <w:lang w:val="en-US" w:bidi="ar"/>
              </w:rPr>
              <w:t>support</w:t>
            </w:r>
          </w:p>
        </w:tc>
      </w:tr>
      <w:tr w:rsidR="001A4594" w14:paraId="6E93667E" w14:textId="77777777" w:rsidTr="008946BA">
        <w:tc>
          <w:tcPr>
            <w:tcW w:w="2075" w:type="dxa"/>
          </w:tcPr>
          <w:p w14:paraId="0E4E3810" w14:textId="27CFF24D" w:rsidR="001A4594" w:rsidRPr="001A4594" w:rsidRDefault="001A4594" w:rsidP="00410FA3">
            <w:pPr>
              <w:rPr>
                <w:rFonts w:ascii="Calibri" w:eastAsia="Malgun Gothic" w:hAnsi="Calibri" w:cs="Times New Roman"/>
                <w:lang w:val="de" w:bidi="ar"/>
              </w:rPr>
            </w:pPr>
            <w:r>
              <w:rPr>
                <w:rFonts w:ascii="Calibri" w:eastAsia="Malgun Gothic" w:hAnsi="Calibri" w:cs="Times New Roman" w:hint="eastAsia"/>
                <w:lang w:val="de" w:bidi="ar"/>
              </w:rPr>
              <w:t>LG</w:t>
            </w:r>
          </w:p>
        </w:tc>
        <w:tc>
          <w:tcPr>
            <w:tcW w:w="7554" w:type="dxa"/>
          </w:tcPr>
          <w:p w14:paraId="69C96778" w14:textId="6EC30E18" w:rsidR="001A4594" w:rsidRPr="001A4594" w:rsidRDefault="001A4594" w:rsidP="001A4594">
            <w:pPr>
              <w:rPr>
                <w:rFonts w:ascii="Calibri" w:eastAsia="Malgun Gothic" w:hAnsi="Calibri" w:cs="Times New Roman"/>
                <w:lang w:bidi="ar"/>
              </w:rPr>
            </w:pPr>
            <w:r>
              <w:rPr>
                <w:rFonts w:ascii="Times New Roman" w:hAnsi="Times New Roman"/>
              </w:rPr>
              <w:t xml:space="preserve">Support. In the current specification, the </w:t>
            </w:r>
            <w:r w:rsidRPr="00801F73">
              <w:rPr>
                <w:rFonts w:ascii="Times New Roman" w:hAnsi="Times New Roman"/>
              </w:rPr>
              <w:t>beam index is conditionally reported.</w:t>
            </w:r>
            <w:r w:rsidRPr="00801F73">
              <w:rPr>
                <w:rFonts w:ascii="Times New Roman" w:hAnsi="Times New Roman" w:hint="eastAsia"/>
              </w:rPr>
              <w:t xml:space="preserve"> </w:t>
            </w:r>
            <w:r w:rsidRPr="00801F73">
              <w:rPr>
                <w:rFonts w:ascii="Times New Roman" w:hAnsi="Times New Roman"/>
              </w:rPr>
              <w:t>As beam orientation varies depending on the mo</w:t>
            </w:r>
            <w:r>
              <w:rPr>
                <w:rFonts w:ascii="Times New Roman" w:hAnsi="Times New Roman"/>
              </w:rPr>
              <w:t>bility and/or rotation</w:t>
            </w:r>
            <w:r w:rsidRPr="00801F73">
              <w:rPr>
                <w:rFonts w:ascii="Times New Roman" w:hAnsi="Times New Roman"/>
              </w:rPr>
              <w:t xml:space="preserve"> of the UE, it may be questionable whether the reporting multiple measurement results for the same beam index is beneficial or not in terms of angle measurement. For this reason, </w:t>
            </w:r>
            <w:r w:rsidR="004417C2" w:rsidRPr="004417C2">
              <w:rPr>
                <w:rFonts w:ascii="Times New Roman" w:hAnsi="Times New Roman"/>
              </w:rPr>
              <w:t>we think this is helpful for LMF to estimate angle.</w:t>
            </w:r>
          </w:p>
        </w:tc>
      </w:tr>
    </w:tbl>
    <w:p w14:paraId="5B3D7FC2" w14:textId="77777777" w:rsidR="00F47F49" w:rsidRPr="008946BA" w:rsidRDefault="00F47F49"/>
    <w:p w14:paraId="615B2B56" w14:textId="77777777" w:rsidR="00F47F49" w:rsidRDefault="0063329F" w:rsidP="00186E4D">
      <w:pPr>
        <w:pStyle w:val="Heading4"/>
      </w:pPr>
      <w:r>
        <w:t>Summary of 1st round of comments and updated proposal</w:t>
      </w:r>
    </w:p>
    <w:p w14:paraId="019A77BC" w14:textId="4CBEABBA" w:rsidR="00F47F49" w:rsidRDefault="005E24D9" w:rsidP="00C033AA">
      <w:r w:rsidRPr="005E24D9">
        <w:t xml:space="preserve">Based on the feedback, it is proposed to downprioritize the issue </w:t>
      </w:r>
      <w:r w:rsidR="00963C76">
        <w:t xml:space="preserve">for this meeting and bring it up within the scope of NLOS/LOS identification during the next meeting. </w:t>
      </w:r>
    </w:p>
    <w:p w14:paraId="3617ECBD" w14:textId="512448AC" w:rsidR="003721C5" w:rsidRDefault="003721C5" w:rsidP="003721C5">
      <w:r>
        <w:t xml:space="preserve">Companies are encouraged to provide </w:t>
      </w:r>
      <w:r w:rsidRPr="0017701F">
        <w:t>their view on the proposal to postpone</w:t>
      </w:r>
      <w:r>
        <w:t xml:space="preserve"> in the table below.</w:t>
      </w:r>
    </w:p>
    <w:p w14:paraId="4EE1E7F9" w14:textId="77777777" w:rsidR="003721C5" w:rsidRDefault="003721C5" w:rsidP="003721C5"/>
    <w:tbl>
      <w:tblPr>
        <w:tblStyle w:val="TableGrid"/>
        <w:tblW w:w="0" w:type="auto"/>
        <w:tblLook w:val="04A0" w:firstRow="1" w:lastRow="0" w:firstColumn="1" w:lastColumn="0" w:noHBand="0" w:noVBand="1"/>
      </w:tblPr>
      <w:tblGrid>
        <w:gridCol w:w="2075"/>
        <w:gridCol w:w="7554"/>
      </w:tblGrid>
      <w:tr w:rsidR="003721C5" w14:paraId="68A494AE" w14:textId="77777777" w:rsidTr="001A4594">
        <w:tc>
          <w:tcPr>
            <w:tcW w:w="2075" w:type="dxa"/>
            <w:tcBorders>
              <w:top w:val="single" w:sz="4" w:space="0" w:color="auto"/>
              <w:left w:val="single" w:sz="4" w:space="0" w:color="auto"/>
              <w:bottom w:val="single" w:sz="4" w:space="0" w:color="auto"/>
              <w:right w:val="single" w:sz="4" w:space="0" w:color="auto"/>
            </w:tcBorders>
          </w:tcPr>
          <w:p w14:paraId="4B8D2914" w14:textId="77777777" w:rsidR="003721C5" w:rsidRDefault="003721C5"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16DB425" w14:textId="77777777" w:rsidR="003721C5" w:rsidRDefault="003721C5" w:rsidP="001A4594">
            <w:pPr>
              <w:jc w:val="center"/>
              <w:rPr>
                <w:b/>
              </w:rPr>
            </w:pPr>
            <w:r>
              <w:rPr>
                <w:b/>
              </w:rPr>
              <w:t>Comment</w:t>
            </w:r>
          </w:p>
        </w:tc>
      </w:tr>
      <w:tr w:rsidR="003721C5" w14:paraId="48DBA35D" w14:textId="77777777" w:rsidTr="001A4594">
        <w:tc>
          <w:tcPr>
            <w:tcW w:w="2075" w:type="dxa"/>
          </w:tcPr>
          <w:p w14:paraId="0CE8BB9F" w14:textId="44ABA524" w:rsidR="003721C5" w:rsidRPr="003721C5" w:rsidRDefault="003721C5" w:rsidP="001A4594">
            <w:pPr>
              <w:rPr>
                <w:rFonts w:eastAsia="DengXian"/>
                <w:lang w:val="sv-SE"/>
              </w:rPr>
            </w:pPr>
          </w:p>
        </w:tc>
        <w:tc>
          <w:tcPr>
            <w:tcW w:w="7554" w:type="dxa"/>
          </w:tcPr>
          <w:p w14:paraId="23DF4EB8" w14:textId="73F2CCE7" w:rsidR="003721C5" w:rsidRPr="00344B16" w:rsidRDefault="003721C5" w:rsidP="001A4594">
            <w:pPr>
              <w:rPr>
                <w:rFonts w:eastAsia="DengXian"/>
                <w:lang w:val="en-US"/>
              </w:rPr>
            </w:pPr>
          </w:p>
        </w:tc>
      </w:tr>
    </w:tbl>
    <w:p w14:paraId="49CED5F0" w14:textId="77777777" w:rsidR="00963C76" w:rsidRPr="005E24D9" w:rsidRDefault="00963C76">
      <w:pPr>
        <w:pStyle w:val="Proposal"/>
      </w:pPr>
    </w:p>
    <w:p w14:paraId="1DF01395" w14:textId="77777777" w:rsidR="00F47F49" w:rsidRDefault="00F47F49"/>
    <w:p w14:paraId="1E2BFC05" w14:textId="77777777" w:rsidR="00F47F49" w:rsidRDefault="0063329F" w:rsidP="00186E4D">
      <w:pPr>
        <w:pStyle w:val="Heading2"/>
      </w:pPr>
      <w:r>
        <w:t>Aspects related to Assistance data (from LMF to UE or gnodeB to LMF)</w:t>
      </w:r>
    </w:p>
    <w:p w14:paraId="18701656" w14:textId="77777777" w:rsidR="00F47F49" w:rsidRDefault="0063329F" w:rsidP="00186E4D">
      <w:pPr>
        <w:pStyle w:val="Heading3"/>
      </w:pPr>
      <w:r>
        <w:t xml:space="preserve"> Aspect #5 adjacent beam reporting</w:t>
      </w:r>
    </w:p>
    <w:p w14:paraId="1F159A27" w14:textId="77777777" w:rsidR="00F47F49" w:rsidRDefault="0063329F" w:rsidP="00186E4D">
      <w:pPr>
        <w:pStyle w:val="Heading4"/>
      </w:pPr>
      <w:r>
        <w:t>Summary and FL proposal</w:t>
      </w:r>
    </w:p>
    <w:p w14:paraId="1AC78F24" w14:textId="77777777" w:rsidR="00F47F49" w:rsidRDefault="0063329F">
      <w:r>
        <w:t>During RAN1#104e, the following agreement was made:</w:t>
      </w:r>
    </w:p>
    <w:p w14:paraId="74CB266A" w14:textId="77777777" w:rsidR="00F47F49" w:rsidRDefault="00F47F49"/>
    <w:tbl>
      <w:tblPr>
        <w:tblStyle w:val="TableGrid"/>
        <w:tblW w:w="0" w:type="auto"/>
        <w:tblLook w:val="04A0" w:firstRow="1" w:lastRow="0" w:firstColumn="1" w:lastColumn="0" w:noHBand="0" w:noVBand="1"/>
      </w:tblPr>
      <w:tblGrid>
        <w:gridCol w:w="9629"/>
      </w:tblGrid>
      <w:tr w:rsidR="00F47F49" w14:paraId="68264F7A" w14:textId="77777777">
        <w:tc>
          <w:tcPr>
            <w:tcW w:w="9629" w:type="dxa"/>
          </w:tcPr>
          <w:p w14:paraId="308D99E5" w14:textId="77777777" w:rsidR="00F47F49" w:rsidRPr="00344B16" w:rsidRDefault="0063329F">
            <w:pPr>
              <w:rPr>
                <w:rFonts w:ascii="Calibri" w:hAnsi="Calibri" w:cs="Calibri"/>
                <w:lang w:val="en-US"/>
              </w:rPr>
            </w:pPr>
            <w:r>
              <w:rPr>
                <w:shd w:val="clear" w:color="auto" w:fill="00FF00"/>
                <w:lang w:val="en-US"/>
              </w:rPr>
              <w:t>Agreement:</w:t>
            </w:r>
          </w:p>
          <w:p w14:paraId="4355BF48" w14:textId="77777777" w:rsidR="00F47F49" w:rsidRPr="00344B16" w:rsidRDefault="0063329F">
            <w:pPr>
              <w:rPr>
                <w:lang w:val="en-US"/>
              </w:rPr>
            </w:pPr>
            <w:r>
              <w:rPr>
                <w:lang w:val="en-US"/>
              </w:rPr>
              <w:t>For UE-assisted DL-AOD positioning method, study the following options to enable the UE to measure/report a PRS resource with an additional, adjacent PRS resources measurement/report:</w:t>
            </w:r>
          </w:p>
          <w:p w14:paraId="4B9805DF" w14:textId="77777777" w:rsidR="00F47F49" w:rsidRPr="00344B16" w:rsidRDefault="0063329F">
            <w:pPr>
              <w:numPr>
                <w:ilvl w:val="0"/>
                <w:numId w:val="37"/>
              </w:numPr>
              <w:rPr>
                <w:lang w:val="en-US"/>
              </w:rPr>
            </w:pPr>
            <w:r>
              <w:rPr>
                <w:rFonts w:eastAsia="Times New Roman"/>
                <w:lang w:val="en-US"/>
              </w:rPr>
              <w:t xml:space="preserve">Option 1: UE can be requested to measure and report on specific PRS resources </w:t>
            </w:r>
            <w:r>
              <w:rPr>
                <w:color w:val="0070C0"/>
                <w:lang w:val="en-US"/>
              </w:rPr>
              <w:t xml:space="preserve"> </w:t>
            </w:r>
          </w:p>
          <w:p w14:paraId="22261840" w14:textId="77777777" w:rsidR="00F47F49" w:rsidRPr="00344B16" w:rsidRDefault="0063329F">
            <w:pPr>
              <w:numPr>
                <w:ilvl w:val="0"/>
                <w:numId w:val="38"/>
              </w:numPr>
              <w:rPr>
                <w:lang w:val="en-US"/>
              </w:rPr>
            </w:pPr>
            <w:r>
              <w:rPr>
                <w:rFonts w:eastAsia="Times New Roman"/>
                <w:lang w:val="en-US"/>
              </w:rPr>
              <w:t>Option 2: Enhancing the assistance data to identify adjacent beams</w:t>
            </w:r>
          </w:p>
          <w:p w14:paraId="2A7D19BB" w14:textId="77777777" w:rsidR="00F47F49" w:rsidRPr="00344B16" w:rsidRDefault="0063329F">
            <w:pPr>
              <w:numPr>
                <w:ilvl w:val="0"/>
                <w:numId w:val="38"/>
              </w:numPr>
              <w:rPr>
                <w:lang w:val="en-US"/>
              </w:rPr>
            </w:pPr>
            <w:r>
              <w:rPr>
                <w:rFonts w:eastAsia="Times New Roman"/>
                <w:lang w:val="en-US"/>
              </w:rPr>
              <w:t>Option 3: Enhancing the reporting to include the measurements of adjacent beams</w:t>
            </w:r>
          </w:p>
          <w:p w14:paraId="1C50E38B" w14:textId="77777777" w:rsidR="00F47F49" w:rsidRPr="00344B16" w:rsidRDefault="0063329F">
            <w:pPr>
              <w:rPr>
                <w:lang w:val="en-US"/>
              </w:rPr>
            </w:pPr>
            <w:r>
              <w:rPr>
                <w:color w:val="0070C0"/>
                <w:lang w:val="en-US"/>
              </w:rPr>
              <w:t xml:space="preserve"> </w:t>
            </w:r>
          </w:p>
          <w:p w14:paraId="6635FF58" w14:textId="77777777" w:rsidR="00F47F49" w:rsidRDefault="0063329F">
            <w:pPr>
              <w:numPr>
                <w:ilvl w:val="0"/>
                <w:numId w:val="39"/>
              </w:numPr>
              <w:rPr>
                <w:rFonts w:eastAsia="Times New Roman"/>
              </w:rPr>
            </w:pPr>
            <w:r>
              <w:rPr>
                <w:rFonts w:eastAsia="Times New Roman"/>
                <w:lang w:val="en-US"/>
              </w:rPr>
              <w:t>FFS: Detailed signaling and procedure</w:t>
            </w:r>
          </w:p>
          <w:p w14:paraId="4091C77C" w14:textId="77777777" w:rsidR="00F47F49" w:rsidRPr="00344B16" w:rsidRDefault="0063329F">
            <w:pPr>
              <w:numPr>
                <w:ilvl w:val="0"/>
                <w:numId w:val="39"/>
              </w:numPr>
              <w:rPr>
                <w:rFonts w:eastAsia="Times New Roman"/>
                <w:lang w:val="en-US"/>
              </w:rPr>
            </w:pPr>
            <w:r>
              <w:rPr>
                <w:rFonts w:eastAsia="Times New Roman"/>
                <w:lang w:val="en-US"/>
              </w:rPr>
              <w:t>FFS: How to define adjacent beams</w:t>
            </w:r>
          </w:p>
          <w:p w14:paraId="339EA4D5" w14:textId="77777777" w:rsidR="00F47F49" w:rsidRPr="00344B16" w:rsidRDefault="0063329F">
            <w:pPr>
              <w:numPr>
                <w:ilvl w:val="0"/>
                <w:numId w:val="39"/>
              </w:numPr>
              <w:rPr>
                <w:rFonts w:eastAsia="Times New Roman"/>
                <w:lang w:val="en-US"/>
              </w:rPr>
            </w:pPr>
            <w:r>
              <w:rPr>
                <w:rFonts w:eastAsia="Times New Roman"/>
                <w:lang w:val="en-US"/>
              </w:rPr>
              <w:t>Note: Depending on the discussion results, none/one/multiple of above options may be adopted in Rel-17</w:t>
            </w:r>
          </w:p>
        </w:tc>
      </w:tr>
    </w:tbl>
    <w:p w14:paraId="20C3DBD5" w14:textId="77777777" w:rsidR="00F47F49" w:rsidRDefault="00F47F49"/>
    <w:p w14:paraId="14D52C0F" w14:textId="77777777" w:rsidR="00F47F49" w:rsidRDefault="00F47F49"/>
    <w:p w14:paraId="5107FF55" w14:textId="77777777" w:rsidR="00F47F49" w:rsidRDefault="00F47F49"/>
    <w:p w14:paraId="3ADB4F73" w14:textId="77777777" w:rsidR="00F47F49" w:rsidRDefault="0063329F">
      <w:r>
        <w:t xml:space="preserve">The following proposals [1][2][3][4][5][8][9][10][20][18][21][23] </w:t>
      </w:r>
      <w:r w:rsidR="00E513F0">
        <w:fldChar w:fldCharType="begin"/>
      </w:r>
      <w:r>
        <w:instrText xml:space="preserve"> REF _Ref68798756 \r \h </w:instrText>
      </w:r>
      <w:r w:rsidR="00E513F0">
        <w:fldChar w:fldCharType="separate"/>
      </w:r>
      <w:r>
        <w:t>[24]</w:t>
      </w:r>
      <w:r w:rsidR="00E513F0">
        <w:fldChar w:fldCharType="end"/>
      </w:r>
    </w:p>
    <w:p w14:paraId="0A83B404" w14:textId="77777777" w:rsidR="00F47F49" w:rsidRDefault="0063329F">
      <w:r>
        <w:t xml:space="preserve">have been made in response to the agreement </w:t>
      </w:r>
    </w:p>
    <w:p w14:paraId="799DAAA2" w14:textId="77777777" w:rsidR="00F47F49" w:rsidRDefault="00F47F49"/>
    <w:p w14:paraId="30A7F6FF" w14:textId="77777777" w:rsidR="00F47F49" w:rsidRDefault="00F47F49"/>
    <w:tbl>
      <w:tblPr>
        <w:tblStyle w:val="TableGrid"/>
        <w:tblW w:w="0" w:type="auto"/>
        <w:tblLook w:val="04A0" w:firstRow="1" w:lastRow="0" w:firstColumn="1" w:lastColumn="0" w:noHBand="0" w:noVBand="1"/>
      </w:tblPr>
      <w:tblGrid>
        <w:gridCol w:w="988"/>
        <w:gridCol w:w="8641"/>
      </w:tblGrid>
      <w:tr w:rsidR="00F47F49" w14:paraId="70C7ABC9" w14:textId="77777777">
        <w:tc>
          <w:tcPr>
            <w:tcW w:w="988" w:type="dxa"/>
          </w:tcPr>
          <w:p w14:paraId="36BB6F13" w14:textId="77777777" w:rsidR="00F47F49" w:rsidRDefault="0063329F">
            <w:r>
              <w:t>Source</w:t>
            </w:r>
          </w:p>
        </w:tc>
        <w:tc>
          <w:tcPr>
            <w:tcW w:w="8641" w:type="dxa"/>
          </w:tcPr>
          <w:p w14:paraId="4FA10EF5" w14:textId="77777777" w:rsidR="00F47F49" w:rsidRDefault="0063329F">
            <w:r>
              <w:t>Proposal</w:t>
            </w:r>
          </w:p>
        </w:tc>
      </w:tr>
      <w:tr w:rsidR="00F47F49" w14:paraId="70737489" w14:textId="77777777">
        <w:tc>
          <w:tcPr>
            <w:tcW w:w="988" w:type="dxa"/>
          </w:tcPr>
          <w:p w14:paraId="3716359B" w14:textId="77777777" w:rsidR="00F47F49" w:rsidRDefault="00E513F0">
            <w:r>
              <w:fldChar w:fldCharType="begin"/>
            </w:r>
            <w:r w:rsidR="0063329F">
              <w:instrText xml:space="preserve"> REF _Ref68769193 \r \h  \* MERGEFORMAT </w:instrText>
            </w:r>
            <w:r>
              <w:fldChar w:fldCharType="separate"/>
            </w:r>
            <w:r w:rsidR="0063329F">
              <w:t>[1]</w:t>
            </w:r>
            <w:r>
              <w:fldChar w:fldCharType="end"/>
            </w:r>
          </w:p>
        </w:tc>
        <w:tc>
          <w:tcPr>
            <w:tcW w:w="8641" w:type="dxa"/>
          </w:tcPr>
          <w:p w14:paraId="6A135140" w14:textId="77777777" w:rsidR="00F47F49" w:rsidRPr="00344B16" w:rsidRDefault="0063329F">
            <w:pPr>
              <w:pStyle w:val="000proposal"/>
              <w:rPr>
                <w:lang w:val="en-US"/>
              </w:rPr>
            </w:pPr>
            <w:r w:rsidRPr="00344B16">
              <w:rPr>
                <w:lang w:val="en-US"/>
              </w:rPr>
              <w:t>Proposal 3: In DL-</w:t>
            </w:r>
            <w:proofErr w:type="spellStart"/>
            <w:r w:rsidRPr="00344B16">
              <w:rPr>
                <w:lang w:val="en-US"/>
              </w:rPr>
              <w:t>AoD</w:t>
            </w:r>
            <w:proofErr w:type="spellEnd"/>
            <w:r w:rsidRPr="00344B16">
              <w:rPr>
                <w:lang w:val="en-US"/>
              </w:rPr>
              <w:t xml:space="preserve"> measurement reporting, support reporting RSRP of PRS resources carrying adjacent Tx beams:</w:t>
            </w:r>
          </w:p>
          <w:p w14:paraId="0220EB35" w14:textId="77777777" w:rsidR="00F47F49" w:rsidRPr="00344B16" w:rsidRDefault="0063329F">
            <w:pPr>
              <w:pStyle w:val="000proposal"/>
              <w:numPr>
                <w:ilvl w:val="0"/>
                <w:numId w:val="40"/>
              </w:numPr>
              <w:rPr>
                <w:lang w:val="en-US"/>
              </w:rPr>
            </w:pPr>
            <w:r w:rsidRPr="00344B16">
              <w:rPr>
                <w:lang w:val="en-US"/>
              </w:rPr>
              <w:t>In the assistance data of PRS configuration, the UE is provided with configuration information that indicates which PRS resources carry adjacent Tx beams.</w:t>
            </w:r>
          </w:p>
          <w:p w14:paraId="43EBF365" w14:textId="77777777" w:rsidR="00F47F49" w:rsidRPr="00344B16" w:rsidRDefault="0063329F">
            <w:pPr>
              <w:pStyle w:val="000proposal"/>
              <w:numPr>
                <w:ilvl w:val="0"/>
                <w:numId w:val="40"/>
              </w:numPr>
              <w:rPr>
                <w:lang w:val="en-US"/>
              </w:rPr>
            </w:pPr>
            <w:r w:rsidRPr="00344B16">
              <w:rPr>
                <w:lang w:val="en-US"/>
              </w:rPr>
              <w:t xml:space="preserve">In measurement report, the UE reports RSRP of one PRS resource and also reports the RSRP of PRS resources that are adjacent to that PRS resource in terms of Tx beam direction.  </w:t>
            </w:r>
          </w:p>
          <w:p w14:paraId="4DE54ACD" w14:textId="77777777" w:rsidR="00F47F49" w:rsidRPr="00344B16" w:rsidRDefault="00F47F49">
            <w:pPr>
              <w:rPr>
                <w:lang w:val="en-US"/>
              </w:rPr>
            </w:pPr>
          </w:p>
        </w:tc>
      </w:tr>
      <w:tr w:rsidR="00F47F49" w14:paraId="7C887BFC" w14:textId="77777777">
        <w:tc>
          <w:tcPr>
            <w:tcW w:w="988" w:type="dxa"/>
          </w:tcPr>
          <w:p w14:paraId="184A9259" w14:textId="77777777" w:rsidR="00F47F49" w:rsidRDefault="00E513F0">
            <w:r>
              <w:fldChar w:fldCharType="begin"/>
            </w:r>
            <w:r w:rsidR="0063329F">
              <w:instrText xml:space="preserve"> REF _Ref68775728 \r \h  \* MERGEFORMAT </w:instrText>
            </w:r>
            <w:r>
              <w:fldChar w:fldCharType="separate"/>
            </w:r>
            <w:r w:rsidR="0063329F">
              <w:t>[2]</w:t>
            </w:r>
            <w:r>
              <w:fldChar w:fldCharType="end"/>
            </w:r>
          </w:p>
        </w:tc>
        <w:tc>
          <w:tcPr>
            <w:tcW w:w="8641" w:type="dxa"/>
          </w:tcPr>
          <w:p w14:paraId="7FDD2D6E" w14:textId="77777777" w:rsidR="00F47F49" w:rsidRDefault="0063329F">
            <w:pPr>
              <w:pStyle w:val="BodyText"/>
              <w:spacing w:line="260" w:lineRule="exact"/>
              <w:ind w:left="465"/>
              <w:rPr>
                <w:b/>
                <w:i/>
                <w:szCs w:val="20"/>
                <w:lang w:val="sv-SE"/>
              </w:rPr>
            </w:pPr>
            <w:proofErr w:type="spellStart"/>
            <w:r>
              <w:rPr>
                <w:b/>
                <w:i/>
                <w:szCs w:val="20"/>
                <w:lang w:val="sv-SE"/>
              </w:rPr>
              <w:t>Proposal</w:t>
            </w:r>
            <w:proofErr w:type="spellEnd"/>
            <w:r>
              <w:rPr>
                <w:b/>
                <w:i/>
                <w:szCs w:val="20"/>
                <w:lang w:val="sv-SE"/>
              </w:rPr>
              <w:t xml:space="preserve"> 6</w:t>
            </w:r>
          </w:p>
          <w:p w14:paraId="6324D1A4" w14:textId="77777777" w:rsidR="00F47F49" w:rsidRPr="00344B16" w:rsidRDefault="0063329F">
            <w:pPr>
              <w:pStyle w:val="BodyText"/>
              <w:numPr>
                <w:ilvl w:val="0"/>
                <w:numId w:val="21"/>
              </w:numPr>
              <w:spacing w:line="260" w:lineRule="exact"/>
              <w:rPr>
                <w:lang w:val="en-US"/>
              </w:rPr>
            </w:pPr>
            <w:r w:rsidRPr="00344B16">
              <w:rPr>
                <w:b/>
                <w:i/>
                <w:sz w:val="20"/>
                <w:szCs w:val="20"/>
                <w:lang w:val="en-US"/>
              </w:rPr>
              <w:t xml:space="preserve">Enhancing the assistance data (such as </w:t>
            </w:r>
            <w:r w:rsidRPr="00344B16">
              <w:rPr>
                <w:rFonts w:hint="eastAsia"/>
                <w:b/>
                <w:i/>
                <w:sz w:val="20"/>
                <w:szCs w:val="20"/>
                <w:lang w:val="en-US"/>
              </w:rPr>
              <w:t>adding</w:t>
            </w:r>
            <w:r w:rsidRPr="00344B16">
              <w:rPr>
                <w:b/>
                <w:i/>
                <w:sz w:val="20"/>
                <w:szCs w:val="20"/>
                <w:lang w:val="en-US"/>
              </w:rPr>
              <w:t xml:space="preserve"> PRS beam information) to UE </w:t>
            </w:r>
            <w:r w:rsidRPr="00344B16">
              <w:rPr>
                <w:rFonts w:hint="eastAsia"/>
                <w:b/>
                <w:i/>
                <w:sz w:val="20"/>
                <w:szCs w:val="20"/>
                <w:lang w:val="en-US"/>
              </w:rPr>
              <w:t>to</w:t>
            </w:r>
            <w:r w:rsidRPr="00344B16">
              <w:rPr>
                <w:b/>
                <w:i/>
                <w:sz w:val="20"/>
                <w:szCs w:val="20"/>
                <w:lang w:val="en-US"/>
              </w:rPr>
              <w:t xml:space="preserve"> identify adjacent beams</w:t>
            </w:r>
            <w:r w:rsidRPr="00344B16">
              <w:rPr>
                <w:rFonts w:hint="eastAsia"/>
                <w:b/>
                <w:i/>
                <w:sz w:val="20"/>
                <w:szCs w:val="20"/>
                <w:lang w:val="en-US"/>
              </w:rPr>
              <w:t>.</w:t>
            </w:r>
          </w:p>
          <w:p w14:paraId="168B6403" w14:textId="77777777" w:rsidR="00F47F49" w:rsidRPr="00344B16" w:rsidRDefault="00F47F49">
            <w:pPr>
              <w:numPr>
                <w:ilvl w:val="2"/>
                <w:numId w:val="32"/>
              </w:numPr>
              <w:rPr>
                <w:lang w:val="en-US"/>
              </w:rPr>
            </w:pPr>
          </w:p>
        </w:tc>
      </w:tr>
      <w:tr w:rsidR="00F47F49" w14:paraId="642930BE" w14:textId="77777777">
        <w:tc>
          <w:tcPr>
            <w:tcW w:w="988" w:type="dxa"/>
          </w:tcPr>
          <w:p w14:paraId="1B097BE5" w14:textId="77777777" w:rsidR="00F47F49" w:rsidRDefault="0063329F">
            <w:r>
              <w:rPr>
                <w:lang w:val="sv-SE"/>
              </w:rPr>
              <w:lastRenderedPageBreak/>
              <w:t>[</w:t>
            </w:r>
            <w:r>
              <w:t>3]</w:t>
            </w:r>
          </w:p>
        </w:tc>
        <w:tc>
          <w:tcPr>
            <w:tcW w:w="8641" w:type="dxa"/>
          </w:tcPr>
          <w:p w14:paraId="55E2B1B8" w14:textId="77777777" w:rsidR="00F47F49" w:rsidRPr="00344B16" w:rsidRDefault="0063329F">
            <w:pPr>
              <w:rPr>
                <w:b/>
                <w:i/>
                <w:lang w:val="en-US" w:eastAsia="zh-CN"/>
              </w:rPr>
            </w:pPr>
            <w:r w:rsidRPr="00344B16">
              <w:rPr>
                <w:rFonts w:hint="eastAsia"/>
                <w:b/>
                <w:i/>
                <w:lang w:val="en-US" w:eastAsia="zh-CN"/>
              </w:rPr>
              <w:t>Proposal 2:</w:t>
            </w:r>
            <w:r w:rsidRPr="00344B16">
              <w:rPr>
                <w:b/>
                <w:i/>
                <w:lang w:val="en-US"/>
              </w:rPr>
              <w:t xml:space="preserve"> For UE-assisted DL-AOD positioning method, to enable the UE to measure/report a PRS resource with an additional, adjacent PRS resources measurement/report</w:t>
            </w:r>
            <w:r w:rsidRPr="00344B16">
              <w:rPr>
                <w:rFonts w:hint="eastAsia"/>
                <w:b/>
                <w:i/>
                <w:lang w:val="en-US" w:eastAsia="zh-CN"/>
              </w:rPr>
              <w:t>, U</w:t>
            </w:r>
            <w:r w:rsidRPr="00344B16">
              <w:rPr>
                <w:b/>
                <w:i/>
                <w:lang w:val="en-US"/>
              </w:rPr>
              <w:t>E can be requested to measure and report on specific PRS resources</w:t>
            </w:r>
            <w:r w:rsidRPr="00344B16">
              <w:rPr>
                <w:rFonts w:hint="eastAsia"/>
                <w:b/>
                <w:i/>
                <w:lang w:val="en-US" w:eastAsia="zh-CN"/>
              </w:rPr>
              <w:t>.</w:t>
            </w:r>
          </w:p>
          <w:p w14:paraId="74C8BC27" w14:textId="77777777" w:rsidR="00F47F49" w:rsidRPr="00344B16" w:rsidRDefault="00F47F49">
            <w:pPr>
              <w:rPr>
                <w:b/>
                <w:i/>
                <w:lang w:val="en-US" w:eastAsia="zh-CN"/>
              </w:rPr>
            </w:pPr>
          </w:p>
          <w:p w14:paraId="53E71BFA" w14:textId="77777777" w:rsidR="00F47F49" w:rsidRPr="00344B16" w:rsidRDefault="00F47F49">
            <w:pPr>
              <w:rPr>
                <w:lang w:val="en-US"/>
              </w:rPr>
            </w:pPr>
          </w:p>
        </w:tc>
      </w:tr>
      <w:tr w:rsidR="00F47F49" w14:paraId="7A83F6CC" w14:textId="77777777">
        <w:tc>
          <w:tcPr>
            <w:tcW w:w="988" w:type="dxa"/>
          </w:tcPr>
          <w:p w14:paraId="1B3FCA95" w14:textId="77777777" w:rsidR="00F47F49" w:rsidRDefault="00E513F0">
            <w:pPr>
              <w:rPr>
                <w:lang w:val="sv-SE"/>
              </w:rPr>
            </w:pPr>
            <w:r>
              <w:rPr>
                <w:lang w:val="sv-SE"/>
              </w:rPr>
              <w:fldChar w:fldCharType="begin"/>
            </w:r>
            <w:r w:rsidR="0063329F">
              <w:rPr>
                <w:lang w:val="sv-SE"/>
              </w:rPr>
              <w:instrText xml:space="preserve"> REF _Ref68781317 \r \h </w:instrText>
            </w:r>
            <w:r>
              <w:rPr>
                <w:lang w:val="sv-SE"/>
              </w:rPr>
            </w:r>
            <w:r>
              <w:rPr>
                <w:lang w:val="sv-SE"/>
              </w:rPr>
              <w:fldChar w:fldCharType="separate"/>
            </w:r>
            <w:r w:rsidR="0063329F">
              <w:rPr>
                <w:lang w:val="sv-SE"/>
              </w:rPr>
              <w:t>[4]</w:t>
            </w:r>
            <w:r>
              <w:rPr>
                <w:lang w:val="sv-SE"/>
              </w:rPr>
              <w:fldChar w:fldCharType="end"/>
            </w:r>
          </w:p>
        </w:tc>
        <w:tc>
          <w:tcPr>
            <w:tcW w:w="8641" w:type="dxa"/>
          </w:tcPr>
          <w:p w14:paraId="794B7CA2" w14:textId="77777777" w:rsidR="00F47F49" w:rsidRPr="00344B16" w:rsidRDefault="0063329F">
            <w:pPr>
              <w:rPr>
                <w:b/>
                <w:i/>
                <w:lang w:val="en-US" w:eastAsia="zh-CN"/>
              </w:rPr>
            </w:pPr>
            <w:r w:rsidRPr="00344B16">
              <w:rPr>
                <w:b/>
                <w:i/>
                <w:lang w:val="en-US" w:eastAsia="zh-CN"/>
              </w:rPr>
              <w:t>Proposal 3: Whether to enable a UE to measure/report a PRS resource with additional, adjacent PRS resources can be further discussed.</w:t>
            </w:r>
          </w:p>
          <w:p w14:paraId="5FF95021" w14:textId="77777777" w:rsidR="00F47F49" w:rsidRPr="00344B16" w:rsidRDefault="00F47F49">
            <w:pPr>
              <w:rPr>
                <w:b/>
                <w:i/>
                <w:lang w:val="en-US" w:eastAsia="zh-CN"/>
              </w:rPr>
            </w:pPr>
          </w:p>
        </w:tc>
      </w:tr>
      <w:tr w:rsidR="00F47F49" w14:paraId="26A8C366" w14:textId="77777777">
        <w:tc>
          <w:tcPr>
            <w:tcW w:w="988" w:type="dxa"/>
          </w:tcPr>
          <w:p w14:paraId="339FF722" w14:textId="77777777" w:rsidR="00F47F49" w:rsidRDefault="00E513F0">
            <w:pPr>
              <w:rPr>
                <w:lang w:val="sv-SE"/>
              </w:rPr>
            </w:pPr>
            <w:r>
              <w:rPr>
                <w:lang w:val="sv-SE"/>
              </w:rPr>
              <w:fldChar w:fldCharType="begin"/>
            </w:r>
            <w:r w:rsidR="0063329F">
              <w:rPr>
                <w:lang w:val="sv-SE"/>
              </w:rPr>
              <w:instrText xml:space="preserve"> REF _Ref68782617 \r \h </w:instrText>
            </w:r>
            <w:r>
              <w:rPr>
                <w:lang w:val="sv-SE"/>
              </w:rPr>
            </w:r>
            <w:r>
              <w:rPr>
                <w:lang w:val="sv-SE"/>
              </w:rPr>
              <w:fldChar w:fldCharType="separate"/>
            </w:r>
            <w:r w:rsidR="0063329F">
              <w:rPr>
                <w:lang w:val="sv-SE"/>
              </w:rPr>
              <w:t>[5]</w:t>
            </w:r>
            <w:r>
              <w:rPr>
                <w:lang w:val="sv-SE"/>
              </w:rPr>
              <w:fldChar w:fldCharType="end"/>
            </w:r>
          </w:p>
        </w:tc>
        <w:tc>
          <w:tcPr>
            <w:tcW w:w="8641" w:type="dxa"/>
          </w:tcPr>
          <w:p w14:paraId="1AD8931E" w14:textId="77777777" w:rsidR="00F47F49" w:rsidRPr="00344B16" w:rsidRDefault="0063329F" w:rsidP="008946BA">
            <w:pPr>
              <w:adjustRightInd w:val="0"/>
              <w:snapToGrid w:val="0"/>
              <w:spacing w:before="120" w:afterLines="50" w:after="120"/>
              <w:rPr>
                <w:rFonts w:ascii="Times New Roman" w:hAnsi="Times New Roman"/>
                <w:sz w:val="20"/>
                <w:szCs w:val="20"/>
                <w:lang w:val="en-US"/>
              </w:rPr>
            </w:pPr>
            <w:r w:rsidRPr="00344B16">
              <w:rPr>
                <w:rFonts w:ascii="Times New Roman" w:eastAsia="Batang" w:hAnsi="Times New Roman"/>
                <w:b/>
                <w:bCs/>
                <w:i/>
                <w:iCs/>
                <w:sz w:val="20"/>
                <w:szCs w:val="20"/>
                <w:lang w:val="en-US"/>
              </w:rPr>
              <w:t>Proposal 6</w:t>
            </w:r>
            <w:r w:rsidRPr="00344B16">
              <w:rPr>
                <w:rFonts w:ascii="Times New Roman" w:eastAsia="Batang" w:hAnsi="Times New Roman"/>
                <w:i/>
                <w:iCs/>
                <w:sz w:val="20"/>
                <w:szCs w:val="20"/>
                <w:lang w:val="en-US"/>
              </w:rPr>
              <w:t>: It’s not necessary to enhance UE to measure/report a PRS resource with an additional, adjacent PRS resources measurement/report</w:t>
            </w:r>
            <w:r w:rsidRPr="00344B16">
              <w:rPr>
                <w:rFonts w:ascii="Times New Roman" w:eastAsia="Batang" w:hAnsi="Times New Roman" w:hint="eastAsia"/>
                <w:i/>
                <w:iCs/>
                <w:sz w:val="20"/>
                <w:szCs w:val="20"/>
                <w:lang w:val="en-US"/>
              </w:rPr>
              <w:t>.</w:t>
            </w:r>
          </w:p>
          <w:p w14:paraId="0190AF7B" w14:textId="77777777" w:rsidR="00F47F49" w:rsidRPr="00344B16" w:rsidRDefault="00F47F49">
            <w:pPr>
              <w:rPr>
                <w:b/>
                <w:i/>
                <w:lang w:val="en-US" w:eastAsia="zh-CN"/>
              </w:rPr>
            </w:pPr>
          </w:p>
        </w:tc>
      </w:tr>
      <w:tr w:rsidR="00F47F49" w14:paraId="22A2C9BD" w14:textId="77777777">
        <w:tc>
          <w:tcPr>
            <w:tcW w:w="988" w:type="dxa"/>
          </w:tcPr>
          <w:p w14:paraId="335CDEFF" w14:textId="77777777" w:rsidR="00F47F49" w:rsidRDefault="00E513F0">
            <w:pPr>
              <w:rPr>
                <w:lang w:val="sv-SE"/>
              </w:rPr>
            </w:pPr>
            <w:r>
              <w:rPr>
                <w:lang w:val="sv-SE"/>
              </w:rPr>
              <w:fldChar w:fldCharType="begin"/>
            </w:r>
            <w:r w:rsidR="0063329F">
              <w:rPr>
                <w:lang w:val="sv-SE"/>
              </w:rPr>
              <w:instrText xml:space="preserve"> REF _Ref68785989 \r \h </w:instrText>
            </w:r>
            <w:r>
              <w:rPr>
                <w:lang w:val="sv-SE"/>
              </w:rPr>
            </w:r>
            <w:r>
              <w:rPr>
                <w:lang w:val="sv-SE"/>
              </w:rPr>
              <w:fldChar w:fldCharType="separate"/>
            </w:r>
            <w:r w:rsidR="0063329F">
              <w:rPr>
                <w:lang w:val="sv-SE"/>
              </w:rPr>
              <w:t>[8]</w:t>
            </w:r>
            <w:r>
              <w:rPr>
                <w:lang w:val="sv-SE"/>
              </w:rPr>
              <w:fldChar w:fldCharType="end"/>
            </w:r>
          </w:p>
        </w:tc>
        <w:tc>
          <w:tcPr>
            <w:tcW w:w="8641" w:type="dxa"/>
          </w:tcPr>
          <w:p w14:paraId="0CE3B1CC" w14:textId="77777777" w:rsidR="00F47F49" w:rsidRPr="00344B16" w:rsidRDefault="0063329F">
            <w:pPr>
              <w:spacing w:line="288" w:lineRule="auto"/>
              <w:rPr>
                <w:rFonts w:ascii="Arial" w:hAnsi="Arial" w:cs="Arial"/>
                <w:b/>
                <w:bCs/>
                <w:lang w:val="en-US" w:eastAsia="zh-CN"/>
              </w:rPr>
            </w:pPr>
            <w:r w:rsidRPr="00344B16">
              <w:rPr>
                <w:rFonts w:ascii="Arial" w:hAnsi="Arial" w:cs="Arial" w:hint="eastAsia"/>
                <w:b/>
                <w:bCs/>
                <w:lang w:val="en-US" w:eastAsia="zh-CN"/>
              </w:rPr>
              <w:t>P</w:t>
            </w:r>
            <w:r w:rsidRPr="00344B16">
              <w:rPr>
                <w:rFonts w:ascii="Arial" w:hAnsi="Arial" w:cs="Arial"/>
                <w:b/>
                <w:bCs/>
                <w:lang w:val="en-US" w:eastAsia="zh-CN"/>
              </w:rPr>
              <w:t>roposal 4: For UE-assisted DL-AOD positioning method, support the following options to enable the UE to measure/report a PRS resource with an additional, adjacent PRS resources measurement/report:</w:t>
            </w:r>
          </w:p>
          <w:p w14:paraId="16289014" w14:textId="77777777" w:rsidR="00F47F49" w:rsidRPr="00344B16" w:rsidRDefault="0063329F">
            <w:pPr>
              <w:numPr>
                <w:ilvl w:val="0"/>
                <w:numId w:val="41"/>
              </w:numPr>
              <w:spacing w:line="288" w:lineRule="auto"/>
              <w:rPr>
                <w:rFonts w:ascii="Arial" w:hAnsi="Arial" w:cs="Arial"/>
                <w:b/>
                <w:bCs/>
                <w:lang w:val="en-US" w:eastAsia="zh-CN"/>
              </w:rPr>
            </w:pPr>
            <w:r w:rsidRPr="00344B16">
              <w:rPr>
                <w:rFonts w:ascii="Arial" w:hAnsi="Arial" w:cs="Arial"/>
                <w:b/>
                <w:bCs/>
                <w:lang w:val="en-US" w:eastAsia="zh-CN"/>
              </w:rPr>
              <w:t>Option 2: Enhancing the assistance data to identify adjacent beams in an implicit manner</w:t>
            </w:r>
          </w:p>
          <w:p w14:paraId="2D2C0A7F" w14:textId="77777777" w:rsidR="00F47F49" w:rsidRPr="00344B16" w:rsidRDefault="0063329F">
            <w:pPr>
              <w:numPr>
                <w:ilvl w:val="0"/>
                <w:numId w:val="41"/>
              </w:numPr>
              <w:spacing w:line="288" w:lineRule="auto"/>
              <w:rPr>
                <w:rFonts w:ascii="Arial" w:hAnsi="Arial" w:cs="Arial"/>
                <w:b/>
                <w:bCs/>
                <w:lang w:val="en-US" w:eastAsia="zh-CN"/>
              </w:rPr>
            </w:pPr>
            <w:r w:rsidRPr="00344B16">
              <w:rPr>
                <w:rFonts w:ascii="Arial" w:hAnsi="Arial" w:cs="Arial"/>
                <w:b/>
                <w:bCs/>
                <w:lang w:val="en-US" w:eastAsia="zh-CN"/>
              </w:rPr>
              <w:t>Option 3: Enhancing the reporting to include the measurements of adjacent beams</w:t>
            </w:r>
          </w:p>
          <w:p w14:paraId="0D9B8750" w14:textId="77777777" w:rsidR="00F47F49" w:rsidRPr="00344B16" w:rsidRDefault="00F47F49" w:rsidP="008946BA">
            <w:pPr>
              <w:adjustRightInd w:val="0"/>
              <w:snapToGrid w:val="0"/>
              <w:spacing w:before="120" w:afterLines="50" w:after="120"/>
              <w:rPr>
                <w:rFonts w:ascii="Times New Roman" w:eastAsia="Batang" w:hAnsi="Times New Roman"/>
                <w:b/>
                <w:bCs/>
                <w:i/>
                <w:iCs/>
                <w:sz w:val="20"/>
                <w:szCs w:val="20"/>
                <w:lang w:val="en-US"/>
              </w:rPr>
            </w:pPr>
          </w:p>
        </w:tc>
      </w:tr>
      <w:tr w:rsidR="00F47F49" w14:paraId="6EF4CCB8" w14:textId="77777777">
        <w:tc>
          <w:tcPr>
            <w:tcW w:w="988" w:type="dxa"/>
          </w:tcPr>
          <w:p w14:paraId="5A22264C" w14:textId="77777777" w:rsidR="00F47F49" w:rsidRDefault="00E513F0">
            <w:pPr>
              <w:rPr>
                <w:lang w:val="sv-SE"/>
              </w:rPr>
            </w:pPr>
            <w:r>
              <w:fldChar w:fldCharType="begin"/>
            </w:r>
            <w:r w:rsidR="0063329F">
              <w:instrText xml:space="preserve"> REF _Ref68786209 \r \h </w:instrText>
            </w:r>
            <w:r>
              <w:fldChar w:fldCharType="separate"/>
            </w:r>
            <w:r w:rsidR="0063329F">
              <w:t>[9]</w:t>
            </w:r>
            <w:r>
              <w:fldChar w:fldCharType="end"/>
            </w:r>
          </w:p>
        </w:tc>
        <w:tc>
          <w:tcPr>
            <w:tcW w:w="8641" w:type="dxa"/>
          </w:tcPr>
          <w:p w14:paraId="6B241081" w14:textId="77777777" w:rsidR="00F47F49" w:rsidRPr="00344B16" w:rsidRDefault="0063329F">
            <w:pPr>
              <w:pStyle w:val="Caption"/>
              <w:rPr>
                <w:i/>
                <w:lang w:val="en-US"/>
              </w:rPr>
            </w:pPr>
            <w:r w:rsidRPr="00344B16">
              <w:rPr>
                <w:i/>
                <w:lang w:val="en-US"/>
              </w:rPr>
              <w:t>Proposal 4: Adjacent PRS resources can be predefined by resource index.</w:t>
            </w:r>
          </w:p>
          <w:p w14:paraId="619A13C1" w14:textId="77777777" w:rsidR="00F47F49" w:rsidRPr="00344B16" w:rsidRDefault="00F47F49">
            <w:pPr>
              <w:spacing w:line="288" w:lineRule="auto"/>
              <w:rPr>
                <w:rFonts w:ascii="Arial" w:hAnsi="Arial" w:cs="Arial"/>
                <w:b/>
                <w:bCs/>
                <w:lang w:val="en-US" w:eastAsia="zh-CN"/>
              </w:rPr>
            </w:pPr>
          </w:p>
        </w:tc>
      </w:tr>
      <w:tr w:rsidR="00F47F49" w14:paraId="771D3622" w14:textId="77777777">
        <w:tc>
          <w:tcPr>
            <w:tcW w:w="988" w:type="dxa"/>
          </w:tcPr>
          <w:p w14:paraId="405EA77B" w14:textId="77777777" w:rsidR="00F47F49" w:rsidRDefault="00E513F0">
            <w:r>
              <w:fldChar w:fldCharType="begin"/>
            </w:r>
            <w:r w:rsidR="0063329F">
              <w:instrText xml:space="preserve"> REF _Ref68786482 \r \h </w:instrText>
            </w:r>
            <w:r>
              <w:fldChar w:fldCharType="separate"/>
            </w:r>
            <w:r w:rsidR="0063329F">
              <w:t>[10]</w:t>
            </w:r>
            <w:r>
              <w:fldChar w:fldCharType="end"/>
            </w:r>
          </w:p>
        </w:tc>
        <w:tc>
          <w:tcPr>
            <w:tcW w:w="8641" w:type="dxa"/>
          </w:tcPr>
          <w:p w14:paraId="0A4BDE3F" w14:textId="77777777" w:rsidR="00F47F49" w:rsidRPr="00344B16" w:rsidRDefault="0063329F">
            <w:pPr>
              <w:rPr>
                <w:lang w:val="en-US"/>
              </w:rPr>
            </w:pPr>
            <w:r>
              <w:rPr>
                <w:b/>
                <w:bCs/>
                <w:lang w:val="en-US"/>
              </w:rPr>
              <w:t>Proposal 6</w:t>
            </w:r>
            <w:r>
              <w:rPr>
                <w:lang w:val="en-US"/>
              </w:rPr>
              <w:t xml:space="preserve">: Do not support any enhancements for adjacent beam reporting (i.e., do not support option 1-3 in the prior agreement). </w:t>
            </w:r>
          </w:p>
          <w:p w14:paraId="1B99D215" w14:textId="77777777" w:rsidR="00F47F49" w:rsidRPr="00344B16" w:rsidRDefault="00F47F49">
            <w:pPr>
              <w:pStyle w:val="Caption"/>
              <w:rPr>
                <w:i/>
                <w:lang w:val="en-US"/>
              </w:rPr>
            </w:pPr>
          </w:p>
        </w:tc>
      </w:tr>
      <w:tr w:rsidR="00F47F49" w14:paraId="15EDB6B4" w14:textId="77777777">
        <w:tc>
          <w:tcPr>
            <w:tcW w:w="988" w:type="dxa"/>
          </w:tcPr>
          <w:p w14:paraId="36B2B3A2" w14:textId="77777777" w:rsidR="00F47F49" w:rsidRDefault="00E513F0">
            <w:r>
              <w:fldChar w:fldCharType="begin"/>
            </w:r>
            <w:r w:rsidR="0063329F">
              <w:instrText xml:space="preserve"> REF _Ref68797312 \r \h </w:instrText>
            </w:r>
            <w:r>
              <w:fldChar w:fldCharType="separate"/>
            </w:r>
            <w:r w:rsidR="0063329F">
              <w:t>[20]</w:t>
            </w:r>
            <w:r>
              <w:fldChar w:fldCharType="end"/>
            </w:r>
          </w:p>
        </w:tc>
        <w:tc>
          <w:tcPr>
            <w:tcW w:w="8641" w:type="dxa"/>
          </w:tcPr>
          <w:p w14:paraId="00A21C4E" w14:textId="77777777" w:rsidR="00F47F49" w:rsidRDefault="0063329F" w:rsidP="004E1782">
            <w:pPr>
              <w:overflowPunct w:val="0"/>
              <w:adjustRightInd w:val="0"/>
              <w:spacing w:before="120" w:line="280" w:lineRule="atLeast"/>
              <w:ind w:leftChars="-5" w:left="-12"/>
              <w:rPr>
                <w:rFonts w:ascii="Times New Roman" w:hAnsi="Times New Roman"/>
                <w:b/>
                <w:i/>
                <w:szCs w:val="20"/>
              </w:rPr>
            </w:pPr>
            <w:r>
              <w:rPr>
                <w:rFonts w:ascii="Times New Roman" w:hAnsi="Times New Roman"/>
                <w:b/>
                <w:i/>
                <w:szCs w:val="20"/>
              </w:rPr>
              <w:t>Proposal 2:</w:t>
            </w:r>
          </w:p>
          <w:p w14:paraId="662496A1" w14:textId="77777777" w:rsidR="00F47F49" w:rsidRPr="00344B16" w:rsidRDefault="0063329F">
            <w:pPr>
              <w:pStyle w:val="ListParagraph"/>
              <w:numPr>
                <w:ilvl w:val="0"/>
                <w:numId w:val="26"/>
              </w:numPr>
              <w:overflowPunct w:val="0"/>
              <w:adjustRightInd w:val="0"/>
              <w:spacing w:before="120"/>
              <w:rPr>
                <w:rFonts w:ascii="Times New Roman" w:hAnsi="Times New Roman"/>
                <w:lang w:val="en-US"/>
              </w:rPr>
            </w:pPr>
            <w:r w:rsidRPr="00344B16">
              <w:rPr>
                <w:rFonts w:ascii="Times New Roman" w:hAnsi="Times New Roman"/>
                <w:lang w:val="en-US"/>
              </w:rPr>
              <w:t xml:space="preserve">RAN1 does not need to discuss on </w:t>
            </w:r>
            <w:r w:rsidRPr="00344B16">
              <w:rPr>
                <w:rFonts w:ascii="Times New Roman" w:hAnsi="Times New Roman" w:hint="eastAsia"/>
                <w:lang w:val="en-US"/>
              </w:rPr>
              <w:t>adjacent beam reporting</w:t>
            </w:r>
            <w:r w:rsidRPr="00344B16">
              <w:rPr>
                <w:rFonts w:ascii="Times New Roman" w:hAnsi="Times New Roman"/>
                <w:lang w:val="en-US"/>
              </w:rPr>
              <w:t xml:space="preserve"> if extension of number of reported RSRP measurements is supported.</w:t>
            </w:r>
          </w:p>
          <w:p w14:paraId="24B38478" w14:textId="77777777" w:rsidR="00F47F49" w:rsidRPr="00344B16" w:rsidRDefault="00F47F49">
            <w:pPr>
              <w:rPr>
                <w:b/>
                <w:bCs/>
                <w:lang w:val="en-US"/>
              </w:rPr>
            </w:pPr>
          </w:p>
        </w:tc>
      </w:tr>
      <w:tr w:rsidR="00F47F49" w14:paraId="2F019E28" w14:textId="77777777">
        <w:tc>
          <w:tcPr>
            <w:tcW w:w="988" w:type="dxa"/>
          </w:tcPr>
          <w:p w14:paraId="5B86D953" w14:textId="77777777" w:rsidR="00F47F49" w:rsidRDefault="0063329F">
            <w:pPr>
              <w:rPr>
                <w:lang w:val="sv-SE"/>
              </w:rPr>
            </w:pPr>
            <w:r>
              <w:rPr>
                <w:lang w:val="sv-SE"/>
              </w:rPr>
              <w:t>[14]</w:t>
            </w:r>
          </w:p>
        </w:tc>
        <w:tc>
          <w:tcPr>
            <w:tcW w:w="8641" w:type="dxa"/>
          </w:tcPr>
          <w:p w14:paraId="5F4C3F5C" w14:textId="77777777" w:rsidR="00F47F49" w:rsidRPr="00344B16" w:rsidRDefault="0063329F">
            <w:pPr>
              <w:rPr>
                <w:b/>
                <w:bCs/>
                <w:i/>
                <w:iCs/>
                <w:lang w:val="en-US"/>
              </w:rPr>
            </w:pPr>
            <w:r w:rsidRPr="00344B16">
              <w:rPr>
                <w:b/>
                <w:bCs/>
                <w:i/>
                <w:iCs/>
                <w:lang w:val="en-US"/>
              </w:rPr>
              <w:t>Proposal 4: With regards to PRS resource Prioritization for DL-</w:t>
            </w:r>
            <w:proofErr w:type="spellStart"/>
            <w:r w:rsidRPr="00344B16">
              <w:rPr>
                <w:b/>
                <w:bCs/>
                <w:i/>
                <w:iCs/>
                <w:lang w:val="en-US"/>
              </w:rPr>
              <w:t>AoD</w:t>
            </w:r>
            <w:proofErr w:type="spellEnd"/>
            <w:r w:rsidRPr="00344B16">
              <w:rPr>
                <w:b/>
                <w:bCs/>
                <w:i/>
                <w:iCs/>
                <w:lang w:val="en-US"/>
              </w:rPr>
              <w:t xml:space="preserve"> measurements, support LMF providing in the assistance data support one or both of the following options:</w:t>
            </w:r>
          </w:p>
          <w:p w14:paraId="0B279014" w14:textId="77777777" w:rsidR="00F47F49" w:rsidRPr="00344B16" w:rsidRDefault="0063329F">
            <w:pPr>
              <w:pStyle w:val="ListParagraph"/>
              <w:numPr>
                <w:ilvl w:val="0"/>
                <w:numId w:val="42"/>
              </w:numPr>
              <w:contextualSpacing/>
              <w:rPr>
                <w:b/>
                <w:bCs/>
                <w:i/>
                <w:iCs/>
                <w:lang w:val="en-US"/>
              </w:rPr>
            </w:pPr>
            <w:r w:rsidRPr="00344B16">
              <w:rPr>
                <w:b/>
                <w:bCs/>
                <w:i/>
                <w:iCs/>
                <w:lang w:val="en-US"/>
              </w:rPr>
              <w:t>Opt. 1: Boresight direction of each PRS resource (already supported for UE-B, but not for UE-A) &amp; expected DL-</w:t>
            </w:r>
            <w:proofErr w:type="spellStart"/>
            <w:r w:rsidRPr="00344B16">
              <w:rPr>
                <w:b/>
                <w:bCs/>
                <w:i/>
                <w:iCs/>
                <w:lang w:val="en-US"/>
              </w:rPr>
              <w:t>AoD</w:t>
            </w:r>
            <w:proofErr w:type="spellEnd"/>
            <w:r w:rsidRPr="00344B16">
              <w:rPr>
                <w:b/>
                <w:bCs/>
                <w:i/>
                <w:iCs/>
                <w:lang w:val="en-US"/>
              </w:rPr>
              <w:t xml:space="preserve"> value</w:t>
            </w:r>
          </w:p>
          <w:p w14:paraId="07CF1913" w14:textId="77777777" w:rsidR="00F47F49" w:rsidRPr="00344B16" w:rsidRDefault="0063329F" w:rsidP="004E1782">
            <w:pPr>
              <w:overflowPunct w:val="0"/>
              <w:adjustRightInd w:val="0"/>
              <w:spacing w:before="120" w:line="280" w:lineRule="atLeast"/>
              <w:ind w:leftChars="-5" w:left="-12"/>
              <w:rPr>
                <w:rFonts w:ascii="Times New Roman" w:hAnsi="Times New Roman"/>
                <w:b/>
                <w:i/>
                <w:szCs w:val="20"/>
                <w:lang w:val="en-US"/>
              </w:rPr>
            </w:pPr>
            <w:r w:rsidRPr="00344B16">
              <w:rPr>
                <w:b/>
                <w:bCs/>
                <w:i/>
                <w:iCs/>
                <w:lang w:val="en-US"/>
              </w:rPr>
              <w:t>Opt. 2: Prioritization information (</w:t>
            </w:r>
            <w:proofErr w:type="gramStart"/>
            <w:r w:rsidRPr="00344B16">
              <w:rPr>
                <w:b/>
                <w:bCs/>
                <w:i/>
                <w:iCs/>
                <w:lang w:val="en-US"/>
              </w:rPr>
              <w:t>e.g.</w:t>
            </w:r>
            <w:proofErr w:type="gramEnd"/>
            <w:r w:rsidRPr="00344B16">
              <w:rPr>
                <w:b/>
                <w:bCs/>
                <w:i/>
                <w:iCs/>
                <w:lang w:val="en-US"/>
              </w:rPr>
              <w:t xml:space="preserve"> prioritization based on the ordering in the PRS resource set as was discussed during NR Rel-16).</w:t>
            </w:r>
          </w:p>
        </w:tc>
      </w:tr>
      <w:tr w:rsidR="00F47F49" w14:paraId="0038A8C5" w14:textId="77777777">
        <w:tc>
          <w:tcPr>
            <w:tcW w:w="988" w:type="dxa"/>
          </w:tcPr>
          <w:p w14:paraId="6C1D3D78" w14:textId="77777777" w:rsidR="00F47F49" w:rsidRDefault="00E513F0">
            <w:r>
              <w:fldChar w:fldCharType="begin"/>
            </w:r>
            <w:r w:rsidR="0063329F">
              <w:instrText xml:space="preserve"> REF _Ref68798262 \r \h </w:instrText>
            </w:r>
            <w:r>
              <w:fldChar w:fldCharType="separate"/>
            </w:r>
            <w:r w:rsidR="0063329F">
              <w:t>[18]</w:t>
            </w:r>
            <w:r>
              <w:fldChar w:fldCharType="end"/>
            </w:r>
          </w:p>
        </w:tc>
        <w:tc>
          <w:tcPr>
            <w:tcW w:w="8641" w:type="dxa"/>
          </w:tcPr>
          <w:p w14:paraId="38CC15BC" w14:textId="77777777" w:rsidR="00F47F49" w:rsidRPr="00344B16" w:rsidRDefault="0063329F">
            <w:pPr>
              <w:rPr>
                <w:b/>
                <w:i/>
                <w:lang w:val="en-US"/>
              </w:rPr>
            </w:pPr>
            <w:r w:rsidRPr="00344B16">
              <w:rPr>
                <w:b/>
                <w:i/>
                <w:lang w:val="en-US"/>
              </w:rPr>
              <w:t xml:space="preserve">Proposal </w:t>
            </w:r>
            <w:r w:rsidR="00E513F0">
              <w:rPr>
                <w:b/>
                <w:i/>
              </w:rPr>
              <w:fldChar w:fldCharType="begin"/>
            </w:r>
            <w:r w:rsidRPr="00344B16">
              <w:rPr>
                <w:b/>
                <w:i/>
                <w:lang w:val="en-US"/>
              </w:rPr>
              <w:instrText xml:space="preserve"> SEQ Proposal \* ARABIC </w:instrText>
            </w:r>
            <w:r w:rsidR="00E513F0">
              <w:rPr>
                <w:b/>
                <w:i/>
              </w:rPr>
              <w:fldChar w:fldCharType="separate"/>
            </w:r>
            <w:r w:rsidRPr="00344B16">
              <w:rPr>
                <w:b/>
                <w:i/>
                <w:lang w:val="en-US"/>
              </w:rPr>
              <w:t>4</w:t>
            </w:r>
            <w:r w:rsidR="00E513F0">
              <w:rPr>
                <w:b/>
                <w:i/>
              </w:rPr>
              <w:fldChar w:fldCharType="end"/>
            </w:r>
            <w:r w:rsidRPr="00344B16">
              <w:rPr>
                <w:b/>
                <w:i/>
                <w:lang w:val="en-US"/>
              </w:rPr>
              <w:t>: Do not introduce the concept of the adjacent beams.</w:t>
            </w:r>
          </w:p>
          <w:p w14:paraId="086AB1EE" w14:textId="77777777" w:rsidR="00F47F49" w:rsidRPr="00344B16" w:rsidRDefault="00F47F49" w:rsidP="004E1782">
            <w:pPr>
              <w:overflowPunct w:val="0"/>
              <w:adjustRightInd w:val="0"/>
              <w:spacing w:before="120" w:line="280" w:lineRule="atLeast"/>
              <w:ind w:leftChars="-5" w:left="-12"/>
              <w:rPr>
                <w:rFonts w:ascii="Times New Roman" w:hAnsi="Times New Roman"/>
                <w:b/>
                <w:i/>
                <w:szCs w:val="20"/>
                <w:lang w:val="en-US"/>
              </w:rPr>
            </w:pPr>
          </w:p>
        </w:tc>
      </w:tr>
      <w:tr w:rsidR="00F47F49" w14:paraId="60FF0AC6" w14:textId="77777777">
        <w:tc>
          <w:tcPr>
            <w:tcW w:w="988" w:type="dxa"/>
          </w:tcPr>
          <w:p w14:paraId="18AF2E9D" w14:textId="77777777" w:rsidR="00F47F49" w:rsidRDefault="00E513F0">
            <w:r>
              <w:fldChar w:fldCharType="begin"/>
            </w:r>
            <w:r w:rsidR="0063329F">
              <w:instrText xml:space="preserve"> REF _Ref68797835 \r \h </w:instrText>
            </w:r>
            <w:r>
              <w:fldChar w:fldCharType="separate"/>
            </w:r>
            <w:r w:rsidR="0063329F">
              <w:t>[21]</w:t>
            </w:r>
            <w:r>
              <w:fldChar w:fldCharType="end"/>
            </w:r>
          </w:p>
        </w:tc>
        <w:tc>
          <w:tcPr>
            <w:tcW w:w="8641" w:type="dxa"/>
          </w:tcPr>
          <w:p w14:paraId="139BF47D" w14:textId="77777777" w:rsidR="00F47F49" w:rsidRPr="00344B16" w:rsidRDefault="0063329F">
            <w:pPr>
              <w:overflowPunct w:val="0"/>
              <w:adjustRightInd w:val="0"/>
              <w:spacing w:before="120" w:line="280" w:lineRule="atLeast"/>
              <w:rPr>
                <w:rFonts w:ascii="Times New Roman" w:hAnsi="Times New Roman"/>
                <w:b/>
                <w:i/>
                <w:szCs w:val="20"/>
                <w:lang w:val="en-US"/>
              </w:rPr>
            </w:pPr>
            <w:r w:rsidRPr="00344B16">
              <w:rPr>
                <w:b/>
                <w:sz w:val="18"/>
                <w:szCs w:val="18"/>
                <w:lang w:val="en-US"/>
              </w:rPr>
              <w:t>Proposal 4-1</w:t>
            </w:r>
            <w:r w:rsidRPr="00344B16">
              <w:rPr>
                <w:sz w:val="18"/>
                <w:szCs w:val="18"/>
                <w:lang w:val="en-US"/>
              </w:rPr>
              <w:t>: UE may report RSRPs with decreasing order of measured value</w:t>
            </w:r>
          </w:p>
        </w:tc>
      </w:tr>
      <w:tr w:rsidR="00F47F49" w14:paraId="151A97CE" w14:textId="77777777">
        <w:tc>
          <w:tcPr>
            <w:tcW w:w="988" w:type="dxa"/>
          </w:tcPr>
          <w:p w14:paraId="334D3623" w14:textId="77777777" w:rsidR="00F47F49" w:rsidRDefault="00E513F0">
            <w:r>
              <w:fldChar w:fldCharType="begin"/>
            </w:r>
            <w:r w:rsidR="0063329F">
              <w:instrText xml:space="preserve"> REF _Ref68798136 \r \h </w:instrText>
            </w:r>
            <w:r>
              <w:fldChar w:fldCharType="separate"/>
            </w:r>
            <w:r w:rsidR="0063329F">
              <w:t>[23]</w:t>
            </w:r>
            <w:r>
              <w:fldChar w:fldCharType="end"/>
            </w:r>
          </w:p>
        </w:tc>
        <w:tc>
          <w:tcPr>
            <w:tcW w:w="8641" w:type="dxa"/>
          </w:tcPr>
          <w:p w14:paraId="3422B176" w14:textId="77777777" w:rsidR="00F47F49" w:rsidRPr="00344B16" w:rsidRDefault="0063329F">
            <w:pPr>
              <w:rPr>
                <w:lang w:val="en-US"/>
              </w:rPr>
            </w:pPr>
            <w:r>
              <w:rPr>
                <w:b/>
                <w:bCs/>
                <w:lang w:val="en-US" w:eastAsia="zh-CN"/>
              </w:rPr>
              <w:t>Proposal 4.1</w:t>
            </w:r>
            <w:r>
              <w:rPr>
                <w:lang w:val="en-US" w:eastAsia="zh-CN"/>
              </w:rPr>
              <w:t>:</w:t>
            </w:r>
            <w:r>
              <w:rPr>
                <w:lang w:val="en-US"/>
              </w:rPr>
              <w:t xml:space="preserve"> The standards should support enhance the assistance information to identify the adjacent beams at UE for measurement and reporting to LMF. </w:t>
            </w:r>
          </w:p>
          <w:p w14:paraId="31FEC00E" w14:textId="77777777" w:rsidR="00F47F49" w:rsidRPr="00344B16" w:rsidRDefault="00F47F49">
            <w:pPr>
              <w:overflowPunct w:val="0"/>
              <w:adjustRightInd w:val="0"/>
              <w:spacing w:before="120" w:line="280" w:lineRule="atLeast"/>
              <w:rPr>
                <w:b/>
                <w:sz w:val="18"/>
                <w:szCs w:val="18"/>
                <w:lang w:val="en-US"/>
              </w:rPr>
            </w:pPr>
          </w:p>
        </w:tc>
      </w:tr>
      <w:tr w:rsidR="00F47F49" w14:paraId="17D57B98" w14:textId="77777777">
        <w:tc>
          <w:tcPr>
            <w:tcW w:w="988" w:type="dxa"/>
          </w:tcPr>
          <w:p w14:paraId="383E6E96" w14:textId="77777777" w:rsidR="00F47F49" w:rsidRDefault="00E513F0">
            <w:pPr>
              <w:jc w:val="center"/>
            </w:pPr>
            <w:r>
              <w:lastRenderedPageBreak/>
              <w:fldChar w:fldCharType="begin"/>
            </w:r>
            <w:r w:rsidR="0063329F">
              <w:instrText xml:space="preserve"> REF _Ref68798756 \r \h </w:instrText>
            </w:r>
            <w:r>
              <w:fldChar w:fldCharType="separate"/>
            </w:r>
            <w:r w:rsidR="0063329F">
              <w:t>[24]</w:t>
            </w:r>
            <w:r>
              <w:fldChar w:fldCharType="end"/>
            </w:r>
          </w:p>
        </w:tc>
        <w:tc>
          <w:tcPr>
            <w:tcW w:w="8641" w:type="dxa"/>
          </w:tcPr>
          <w:p w14:paraId="4E254589" w14:textId="77777777" w:rsidR="00F47F49" w:rsidRPr="00344B16" w:rsidRDefault="0063329F">
            <w:pPr>
              <w:ind w:left="1418" w:hanging="1417"/>
              <w:rPr>
                <w:b/>
                <w:bCs/>
                <w:lang w:val="en-US"/>
              </w:rPr>
            </w:pPr>
            <w:r>
              <w:rPr>
                <w:b/>
                <w:bCs/>
                <w:lang w:val="en-US"/>
              </w:rPr>
              <w:t>Proposal 9</w:t>
            </w:r>
            <w:r>
              <w:rPr>
                <w:b/>
                <w:bCs/>
                <w:lang w:val="en-US"/>
              </w:rPr>
              <w:tab/>
              <w:t xml:space="preserve">When the beam directions vary in only one dimension, use the DL-PRS Resource IDs as beam structure order numbers by assigning them in a way such that they increase or decrease by one for each beam along the one spatial dimension.  </w:t>
            </w:r>
          </w:p>
          <w:p w14:paraId="06E978D5" w14:textId="77777777" w:rsidR="00F47F49" w:rsidRPr="00344B16" w:rsidRDefault="00F47F49">
            <w:pPr>
              <w:ind w:left="1418" w:hanging="1417"/>
              <w:rPr>
                <w:b/>
                <w:bCs/>
                <w:lang w:val="en-US"/>
              </w:rPr>
            </w:pPr>
          </w:p>
          <w:p w14:paraId="45CD319C" w14:textId="77777777" w:rsidR="00F47F49" w:rsidRPr="00344B16" w:rsidRDefault="0063329F">
            <w:pPr>
              <w:ind w:left="1418" w:hanging="1417"/>
              <w:rPr>
                <w:b/>
                <w:bCs/>
                <w:lang w:val="en-US"/>
              </w:rPr>
            </w:pPr>
            <w:r>
              <w:rPr>
                <w:b/>
                <w:bCs/>
                <w:lang w:val="en-US"/>
              </w:rPr>
              <w:t>Proposal 10</w:t>
            </w:r>
            <w:r>
              <w:rPr>
                <w:b/>
                <w:bCs/>
                <w:lang w:val="en-US"/>
              </w:rPr>
              <w:tab/>
              <w:t>The ordering of the beams in two dimensions is supplied to the UE as assistance information in one of the following formats:</w:t>
            </w:r>
          </w:p>
          <w:p w14:paraId="6BF50A48" w14:textId="77777777" w:rsidR="00F47F49" w:rsidRPr="00344B16" w:rsidRDefault="0063329F">
            <w:pPr>
              <w:pStyle w:val="ListParagraph"/>
              <w:numPr>
                <w:ilvl w:val="0"/>
                <w:numId w:val="43"/>
              </w:numPr>
              <w:rPr>
                <w:b/>
                <w:bCs/>
                <w:lang w:val="en-US"/>
              </w:rPr>
            </w:pPr>
            <w:r>
              <w:rPr>
                <w:b/>
                <w:bCs/>
                <w:lang w:val="en-US"/>
              </w:rPr>
              <w:t>1/For each DL PRS Resource, one list of neighbors in dimension 1 and another list of neighbors in dimension 2.</w:t>
            </w:r>
          </w:p>
          <w:p w14:paraId="3298597A" w14:textId="77777777" w:rsidR="00F47F49" w:rsidRPr="00344B16" w:rsidRDefault="0063329F">
            <w:pPr>
              <w:pStyle w:val="ListParagraph"/>
              <w:numPr>
                <w:ilvl w:val="0"/>
                <w:numId w:val="43"/>
              </w:numPr>
              <w:rPr>
                <w:b/>
                <w:bCs/>
                <w:lang w:val="en-US"/>
              </w:rPr>
            </w:pPr>
            <w:r>
              <w:rPr>
                <w:b/>
                <w:bCs/>
                <w:lang w:val="en-US"/>
              </w:rPr>
              <w:t>2/One adjacency matrix for neighbors in dimension 1 and another adjacency matrix for neighbors in dimension 2.</w:t>
            </w:r>
          </w:p>
          <w:p w14:paraId="19AD77C3" w14:textId="77777777" w:rsidR="00F47F49" w:rsidRPr="00344B16" w:rsidRDefault="0063329F">
            <w:pPr>
              <w:pStyle w:val="ListParagraph"/>
              <w:numPr>
                <w:ilvl w:val="0"/>
                <w:numId w:val="43"/>
              </w:numPr>
              <w:rPr>
                <w:b/>
                <w:bCs/>
                <w:lang w:val="en-US"/>
              </w:rPr>
            </w:pPr>
            <w:r>
              <w:rPr>
                <w:b/>
                <w:bCs/>
                <w:lang w:val="en-US"/>
              </w:rPr>
              <w:t>3/For each DL PRS Resource, one list of general neighbors.</w:t>
            </w:r>
          </w:p>
          <w:p w14:paraId="2ED83088" w14:textId="77777777" w:rsidR="00F47F49" w:rsidRPr="00344B16" w:rsidRDefault="0063329F">
            <w:pPr>
              <w:pStyle w:val="ListParagraph"/>
              <w:numPr>
                <w:ilvl w:val="0"/>
                <w:numId w:val="43"/>
              </w:numPr>
              <w:rPr>
                <w:b/>
                <w:bCs/>
                <w:lang w:val="en-US"/>
              </w:rPr>
            </w:pPr>
            <w:r>
              <w:rPr>
                <w:b/>
                <w:bCs/>
                <w:lang w:val="en-US"/>
              </w:rPr>
              <w:t>4/ One adjacency matrix for general neighbors.</w:t>
            </w:r>
          </w:p>
          <w:p w14:paraId="36CAB031" w14:textId="77777777" w:rsidR="00F47F49" w:rsidRPr="00344B16" w:rsidRDefault="00F47F49">
            <w:pPr>
              <w:rPr>
                <w:b/>
                <w:bCs/>
                <w:lang w:val="en-US"/>
              </w:rPr>
            </w:pPr>
          </w:p>
          <w:p w14:paraId="18D61907" w14:textId="77777777" w:rsidR="00F47F49" w:rsidRPr="00344B16" w:rsidRDefault="0063329F">
            <w:pPr>
              <w:pStyle w:val="3GPPText"/>
              <w:rPr>
                <w:lang w:val="en-US"/>
              </w:rPr>
            </w:pPr>
            <w:r>
              <w:rPr>
                <w:lang w:val="en-US"/>
              </w:rPr>
              <w:t>If the beam structure information is specified for each dimension separately (either in 1D or 2D), we propose the following selection procedure in two steps (for a 1D beam structure) or three steps (for a 2D beam structure):</w:t>
            </w:r>
          </w:p>
          <w:p w14:paraId="688AD11F" w14:textId="77777777" w:rsidR="00F47F49" w:rsidRDefault="0063329F">
            <w:pPr>
              <w:pStyle w:val="Proposal"/>
              <w:tabs>
                <w:tab w:val="clear" w:pos="1730"/>
              </w:tabs>
              <w:rPr>
                <w:rStyle w:val="IvDbodytextChar"/>
                <w:lang w:val="en-US"/>
              </w:rPr>
            </w:pPr>
            <w:bookmarkStart w:id="5" w:name="_Toc68089926"/>
            <w:r>
              <w:rPr>
                <w:rStyle w:val="IvDbodytextChar"/>
                <w:lang w:val="en-US"/>
              </w:rPr>
              <w:t xml:space="preserve">   1. Select the DL PRS Resource corresponding to the highest measured RSRP/peak-RSRP. We call this the strongest resource.</w:t>
            </w:r>
            <w:r>
              <w:rPr>
                <w:rStyle w:val="IvDbodytextChar"/>
                <w:lang w:val="en-US"/>
              </w:rPr>
              <w:br/>
              <w:t>2. Select the DL PRS Resource with the highest RSRP/peak-RSRP measurement among the DL PRS Resources which are neighbors to the strongest resource in dimension 1. We call this the strongest dimension 1 neighbor resource.</w:t>
            </w:r>
            <w:r>
              <w:rPr>
                <w:rStyle w:val="IvDbodytextChar"/>
                <w:lang w:val="en-US"/>
              </w:rPr>
              <w:br/>
              <w:t>3. If applicable, select the DL PRS Resource with the highest RSRP/peak-RSRP measurement among the DL PRS Resources which are neighbors to the strongest resource in dimension 2. We call this the strongest dimension 2 neighbor resource.</w:t>
            </w:r>
            <w:bookmarkEnd w:id="5"/>
          </w:p>
          <w:p w14:paraId="30857937" w14:textId="77777777" w:rsidR="00F47F49" w:rsidRDefault="0063329F">
            <w:pPr>
              <w:pStyle w:val="3GPPText"/>
              <w:rPr>
                <w:rStyle w:val="IvDbodytextChar"/>
                <w:lang w:val="en-US"/>
              </w:rPr>
            </w:pPr>
            <w:r>
              <w:rPr>
                <w:rStyle w:val="IvDbodytextChar"/>
                <w:lang w:val="en-US"/>
              </w:rPr>
              <w:t>In 2D, if the beam structure is given as general neighbors, we propose the following selection procedure:</w:t>
            </w:r>
          </w:p>
          <w:p w14:paraId="0B87FC7D" w14:textId="77777777" w:rsidR="00F47F49" w:rsidRDefault="0063329F">
            <w:pPr>
              <w:pStyle w:val="Proposal"/>
              <w:tabs>
                <w:tab w:val="clear" w:pos="1730"/>
              </w:tabs>
            </w:pPr>
            <w:bookmarkStart w:id="6" w:name="_Toc68089927"/>
            <w:r>
              <w:rPr>
                <w:lang w:val="en-US"/>
              </w:rPr>
              <w:t>1. Select the DL PRS Resource with the highest RSRP/peak-RSRP measurement</w:t>
            </w:r>
            <w:r>
              <w:rPr>
                <w:rStyle w:val="IvDbodytextChar"/>
                <w:lang w:val="en-US"/>
              </w:rPr>
              <w:t>. We call this the strongest resource.</w:t>
            </w:r>
            <w:r>
              <w:rPr>
                <w:lang w:val="en-US"/>
              </w:rPr>
              <w:br/>
              <w:t xml:space="preserve">2. Select the DL PRS Resource with the highest RSRP/peak-RSRP measurement among the DL PRS Resources which are general neighbors of the strongest resource. We call this the first neighbor resource. </w:t>
            </w:r>
            <w:r>
              <w:rPr>
                <w:lang w:val="en-US"/>
              </w:rPr>
              <w:br/>
              <w:t>3. Select the DL PRS Resource with the highest RSRP/peak-RSRP measurement among the DL PRS Resources which are general neighbors of both the strongest resource and the first neighbor resource. We call this the second neighbor resource.</w:t>
            </w:r>
            <w:bookmarkEnd w:id="6"/>
          </w:p>
          <w:p w14:paraId="7AEE0227" w14:textId="77777777" w:rsidR="00F47F49" w:rsidRDefault="00F47F49">
            <w:pPr>
              <w:rPr>
                <w:b/>
                <w:bCs/>
              </w:rPr>
            </w:pPr>
          </w:p>
        </w:tc>
      </w:tr>
      <w:tr w:rsidR="00F47F49" w14:paraId="43A77BDB" w14:textId="77777777">
        <w:tc>
          <w:tcPr>
            <w:tcW w:w="988" w:type="dxa"/>
          </w:tcPr>
          <w:p w14:paraId="73F33F92" w14:textId="77777777" w:rsidR="00F47F49" w:rsidRDefault="00F47F49"/>
        </w:tc>
        <w:tc>
          <w:tcPr>
            <w:tcW w:w="8641" w:type="dxa"/>
          </w:tcPr>
          <w:p w14:paraId="55DABD92" w14:textId="77777777" w:rsidR="00F47F49" w:rsidRDefault="00F47F49">
            <w:pPr>
              <w:rPr>
                <w:b/>
                <w:bCs/>
                <w:lang w:eastAsia="zh-CN"/>
              </w:rPr>
            </w:pPr>
          </w:p>
        </w:tc>
      </w:tr>
    </w:tbl>
    <w:p w14:paraId="0B475708" w14:textId="77777777" w:rsidR="00F47F49" w:rsidRDefault="00F47F49">
      <w:pPr>
        <w:pStyle w:val="Proposal"/>
      </w:pPr>
    </w:p>
    <w:p w14:paraId="4AE2728C" w14:textId="77777777" w:rsidR="00F47F49" w:rsidRDefault="0063329F">
      <w:r>
        <w:t>From the proposals in the contributions, the opinions are similar to what was shown during RAN1#104. The following can be summarized:</w:t>
      </w:r>
    </w:p>
    <w:p w14:paraId="6C5137E1" w14:textId="77777777" w:rsidR="00F47F49" w:rsidRDefault="0063329F">
      <w:pPr>
        <w:pStyle w:val="ListParagraph"/>
        <w:numPr>
          <w:ilvl w:val="0"/>
          <w:numId w:val="43"/>
        </w:numPr>
      </w:pPr>
      <w:r>
        <w:t>6 [5][10][11] (note: in an observation) [18][20][21] companies think the concept of adjacent beams need not be introduced (i.e. option 1,2,or 3 from RAN1#104e are not supported)</w:t>
      </w:r>
    </w:p>
    <w:p w14:paraId="02D99679" w14:textId="77777777" w:rsidR="00F47F49" w:rsidRDefault="0063329F">
      <w:pPr>
        <w:pStyle w:val="ListParagraph"/>
        <w:numPr>
          <w:ilvl w:val="0"/>
          <w:numId w:val="43"/>
        </w:numPr>
      </w:pPr>
      <w:r>
        <w:t xml:space="preserve">2 [19][3] companies support the request of specific beams to be measured and reported (option 1 in RAN1#104e). </w:t>
      </w:r>
    </w:p>
    <w:p w14:paraId="706E4A70" w14:textId="77777777" w:rsidR="00F47F49" w:rsidRDefault="0063329F">
      <w:pPr>
        <w:pStyle w:val="ListParagraph"/>
        <w:numPr>
          <w:ilvl w:val="0"/>
          <w:numId w:val="43"/>
        </w:numPr>
      </w:pPr>
      <w:r>
        <w:lastRenderedPageBreak/>
        <w:t>7 [1][2][4][8][9][14][24] companies think that some kind of assistance data enhancements (i.e., prioritization of AD, adjacent beams identification, etc.) is needed (option 2 in RAN1#104e)</w:t>
      </w:r>
    </w:p>
    <w:p w14:paraId="522AAA84" w14:textId="77777777" w:rsidR="00F47F49" w:rsidRDefault="0063329F">
      <w:pPr>
        <w:pStyle w:val="ListParagraph"/>
        <w:numPr>
          <w:ilvl w:val="0"/>
          <w:numId w:val="43"/>
        </w:numPr>
      </w:pPr>
      <w:r>
        <w:t>2[1][8] companies support reporting enhancements (option 3 in RAN1#104e)</w:t>
      </w:r>
    </w:p>
    <w:p w14:paraId="49DC7639" w14:textId="77777777" w:rsidR="00F47F49" w:rsidRDefault="00F47F49"/>
    <w:p w14:paraId="29B0549B" w14:textId="77777777" w:rsidR="00F47F49" w:rsidRDefault="0063329F">
      <w:r>
        <w:t xml:space="preserve">Since there does not seem to be a clear preference, it is proposed to continue the discussion based on the last agreement This time, it is proposed to select one or more of the options instead of just study. That is to say, we should try to decide whether enhancements are needed.  </w:t>
      </w:r>
    </w:p>
    <w:p w14:paraId="6CAA875C" w14:textId="77777777" w:rsidR="00F47F49" w:rsidRDefault="00F47F49"/>
    <w:p w14:paraId="6517D872" w14:textId="77777777" w:rsidR="00F47F49" w:rsidRDefault="0063329F">
      <w:pPr>
        <w:pStyle w:val="Proposal"/>
      </w:pPr>
      <w:r>
        <w:t>Proposal 5.1:</w:t>
      </w:r>
    </w:p>
    <w:p w14:paraId="5ED76959" w14:textId="77777777" w:rsidR="00F47F49" w:rsidRDefault="0063329F">
      <w:pPr>
        <w:pStyle w:val="Proposal"/>
      </w:pPr>
      <w:r>
        <w:t>For UE-assisted DL-AOD positioning method, select one or more of the following options to enable the UE to measure/report a PRS resource with an additional, adjacent PRS resources measurement/report:</w:t>
      </w:r>
    </w:p>
    <w:p w14:paraId="08F176AB" w14:textId="77777777" w:rsidR="00F47F49" w:rsidRDefault="0063329F">
      <w:pPr>
        <w:pStyle w:val="Proposal"/>
        <w:numPr>
          <w:ilvl w:val="0"/>
          <w:numId w:val="44"/>
        </w:numPr>
      </w:pPr>
      <w:r>
        <w:rPr>
          <w:rFonts w:eastAsia="Times New Roman"/>
        </w:rPr>
        <w:t xml:space="preserve">Option 1: UE can be requested to measure and report on specific PRS resources </w:t>
      </w:r>
      <w:r>
        <w:rPr>
          <w:color w:val="0070C0"/>
        </w:rPr>
        <w:t xml:space="preserve"> </w:t>
      </w:r>
    </w:p>
    <w:p w14:paraId="326230D9" w14:textId="77777777" w:rsidR="00F47F49" w:rsidRDefault="0063329F">
      <w:pPr>
        <w:pStyle w:val="Proposal"/>
        <w:numPr>
          <w:ilvl w:val="0"/>
          <w:numId w:val="44"/>
        </w:numPr>
      </w:pPr>
      <w:r>
        <w:rPr>
          <w:rFonts w:eastAsia="Times New Roman"/>
        </w:rPr>
        <w:t>Option 2: Enhancing the assistance data to identify adjacent beams</w:t>
      </w:r>
    </w:p>
    <w:p w14:paraId="7BF8CD8B" w14:textId="77777777" w:rsidR="00F47F49" w:rsidRDefault="0063329F">
      <w:pPr>
        <w:pStyle w:val="Proposal"/>
        <w:numPr>
          <w:ilvl w:val="0"/>
          <w:numId w:val="44"/>
        </w:numPr>
      </w:pPr>
      <w:r>
        <w:rPr>
          <w:rFonts w:eastAsia="Times New Roman"/>
        </w:rPr>
        <w:t>Option 3: Enhancing the reporting to include the measurements of adjacent beams</w:t>
      </w:r>
    </w:p>
    <w:p w14:paraId="12F25019" w14:textId="77777777" w:rsidR="00F47F49" w:rsidRDefault="0063329F">
      <w:pPr>
        <w:pStyle w:val="Proposal"/>
        <w:numPr>
          <w:ilvl w:val="0"/>
          <w:numId w:val="44"/>
        </w:numPr>
        <w:rPr>
          <w:rFonts w:eastAsia="Times New Roman"/>
        </w:rPr>
      </w:pPr>
      <w:r>
        <w:rPr>
          <w:rFonts w:eastAsia="Times New Roman"/>
        </w:rPr>
        <w:t>FFS: Detailed signaling and procedure</w:t>
      </w:r>
    </w:p>
    <w:p w14:paraId="74F799A2" w14:textId="77777777" w:rsidR="00F47F49" w:rsidRDefault="0063329F">
      <w:pPr>
        <w:pStyle w:val="Proposal"/>
        <w:numPr>
          <w:ilvl w:val="0"/>
          <w:numId w:val="44"/>
        </w:numPr>
        <w:rPr>
          <w:rFonts w:eastAsia="Times New Roman"/>
        </w:rPr>
      </w:pPr>
      <w:r>
        <w:rPr>
          <w:rFonts w:eastAsia="Times New Roman"/>
        </w:rPr>
        <w:t>FFS: How to define adjacent beams</w:t>
      </w:r>
    </w:p>
    <w:p w14:paraId="59CDD1CA" w14:textId="77777777" w:rsidR="00F47F49" w:rsidRDefault="0063329F">
      <w:r>
        <w:rPr>
          <w:rFonts w:eastAsia="Times New Roman"/>
        </w:rPr>
        <w:t xml:space="preserve"> </w:t>
      </w:r>
    </w:p>
    <w:p w14:paraId="47F608A0" w14:textId="77777777" w:rsidR="00F47F49" w:rsidRDefault="0063329F" w:rsidP="00186E4D">
      <w:pPr>
        <w:pStyle w:val="Heading4"/>
      </w:pPr>
      <w:r>
        <w:t>First round of comments</w:t>
      </w:r>
    </w:p>
    <w:p w14:paraId="44B5BE96" w14:textId="77777777" w:rsidR="00F47F49" w:rsidRDefault="0063329F">
      <w:r>
        <w:t>Companies are encouraged to provide comments in the table below.</w:t>
      </w:r>
    </w:p>
    <w:p w14:paraId="0B5D5FE1" w14:textId="77777777" w:rsidR="00F47F49" w:rsidRDefault="00F47F49"/>
    <w:tbl>
      <w:tblPr>
        <w:tblStyle w:val="TableGrid"/>
        <w:tblW w:w="0" w:type="auto"/>
        <w:tblLook w:val="04A0" w:firstRow="1" w:lastRow="0" w:firstColumn="1" w:lastColumn="0" w:noHBand="0" w:noVBand="1"/>
      </w:tblPr>
      <w:tblGrid>
        <w:gridCol w:w="2075"/>
        <w:gridCol w:w="7554"/>
      </w:tblGrid>
      <w:tr w:rsidR="00F47F49" w14:paraId="61B09643" w14:textId="77777777">
        <w:tc>
          <w:tcPr>
            <w:tcW w:w="2075" w:type="dxa"/>
            <w:tcBorders>
              <w:top w:val="single" w:sz="4" w:space="0" w:color="auto"/>
              <w:left w:val="single" w:sz="4" w:space="0" w:color="auto"/>
              <w:bottom w:val="single" w:sz="4" w:space="0" w:color="auto"/>
              <w:right w:val="single" w:sz="4" w:space="0" w:color="auto"/>
            </w:tcBorders>
          </w:tcPr>
          <w:p w14:paraId="1833F6FC" w14:textId="77777777" w:rsidR="00F47F49" w:rsidRDefault="0063329F">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1C96D686" w14:textId="77777777" w:rsidR="00F47F49" w:rsidRDefault="0063329F">
            <w:pPr>
              <w:jc w:val="center"/>
              <w:rPr>
                <w:b/>
              </w:rPr>
            </w:pPr>
            <w:r>
              <w:rPr>
                <w:b/>
              </w:rPr>
              <w:t>Comment</w:t>
            </w:r>
          </w:p>
        </w:tc>
      </w:tr>
      <w:tr w:rsidR="00F47F49" w14:paraId="5F7E75F9" w14:textId="77777777">
        <w:tc>
          <w:tcPr>
            <w:tcW w:w="2075" w:type="dxa"/>
          </w:tcPr>
          <w:p w14:paraId="4E818266" w14:textId="77777777" w:rsidR="00F47F49" w:rsidRDefault="0063329F">
            <w:pPr>
              <w:rPr>
                <w:rFonts w:eastAsia="DengXian"/>
              </w:rPr>
            </w:pPr>
            <w:r>
              <w:rPr>
                <w:rFonts w:eastAsia="DengXian"/>
              </w:rPr>
              <w:t>Qualcomm</w:t>
            </w:r>
          </w:p>
        </w:tc>
        <w:tc>
          <w:tcPr>
            <w:tcW w:w="7554" w:type="dxa"/>
          </w:tcPr>
          <w:p w14:paraId="597458C5" w14:textId="77777777" w:rsidR="00F47F49" w:rsidRPr="00344B16" w:rsidRDefault="0063329F">
            <w:pPr>
              <w:rPr>
                <w:rFonts w:eastAsia="DengXian"/>
                <w:lang w:val="en-US"/>
              </w:rPr>
            </w:pPr>
            <w:r w:rsidRPr="00344B16">
              <w:rPr>
                <w:rFonts w:eastAsia="DengXian"/>
                <w:lang w:val="en-US"/>
              </w:rPr>
              <w:t xml:space="preserve">Generally low priority for us. However, we do think that there is a simple enhancement we could do with minimal spec effort: Include the boresight directions of the PRS resource in the UE-A AD (as </w:t>
            </w:r>
            <w:r w:rsidRPr="00344B16">
              <w:rPr>
                <w:rFonts w:eastAsia="DengXian"/>
                <w:i/>
                <w:iCs/>
                <w:lang w:val="en-US"/>
              </w:rPr>
              <w:t>already</w:t>
            </w:r>
            <w:r w:rsidRPr="00344B16">
              <w:rPr>
                <w:rFonts w:eastAsia="DengXian"/>
                <w:lang w:val="en-US"/>
              </w:rPr>
              <w:t xml:space="preserve"> done in UE-based, so really minimal spec impact), and</w:t>
            </w:r>
            <w:bookmarkStart w:id="7" w:name="OLE_LINK1"/>
            <w:r w:rsidRPr="00344B16">
              <w:rPr>
                <w:rFonts w:eastAsia="DengXian"/>
                <w:lang w:val="en-US"/>
              </w:rPr>
              <w:t xml:space="preserve"> support </w:t>
            </w:r>
            <w:proofErr w:type="spellStart"/>
            <w:r w:rsidRPr="00344B16">
              <w:rPr>
                <w:rFonts w:eastAsia="DengXian"/>
                <w:lang w:val="en-US"/>
              </w:rPr>
              <w:t>expectedAoD</w:t>
            </w:r>
            <w:bookmarkEnd w:id="7"/>
            <w:proofErr w:type="spellEnd"/>
            <w:r w:rsidRPr="00344B16">
              <w:rPr>
                <w:rFonts w:eastAsia="DengXian"/>
                <w:lang w:val="en-US"/>
              </w:rPr>
              <w:t xml:space="preserve"> </w:t>
            </w:r>
            <w:proofErr w:type="spellStart"/>
            <w:r w:rsidRPr="00344B16">
              <w:rPr>
                <w:rFonts w:eastAsia="DengXian"/>
                <w:lang w:val="en-US"/>
              </w:rPr>
              <w:t>infomation</w:t>
            </w:r>
            <w:proofErr w:type="spellEnd"/>
            <w:r w:rsidRPr="00344B16">
              <w:rPr>
                <w:rFonts w:eastAsia="DengXian"/>
                <w:lang w:val="en-US"/>
              </w:rPr>
              <w:t xml:space="preserve"> to the UE (Aspect #8) which can be useful for both UE-B and UE-A, and therefore can be discussed in Aspect #8. Then, the UE would have enough information to do measurements in „</w:t>
            </w:r>
            <w:proofErr w:type="gramStart"/>
            <w:r w:rsidRPr="00344B16">
              <w:rPr>
                <w:rFonts w:eastAsia="DengXian"/>
                <w:lang w:val="en-US"/>
              </w:rPr>
              <w:t>adjacent“ PRS</w:t>
            </w:r>
            <w:proofErr w:type="gramEnd"/>
            <w:r w:rsidRPr="00344B16">
              <w:rPr>
                <w:rFonts w:eastAsia="DengXian"/>
                <w:lang w:val="en-US"/>
              </w:rPr>
              <w:t xml:space="preserve"> resources, if it considers important to prioritize these resources. </w:t>
            </w:r>
          </w:p>
        </w:tc>
      </w:tr>
      <w:tr w:rsidR="00F47F49" w14:paraId="1446035D" w14:textId="77777777">
        <w:tc>
          <w:tcPr>
            <w:tcW w:w="2075" w:type="dxa"/>
          </w:tcPr>
          <w:p w14:paraId="1180CDB1" w14:textId="77777777" w:rsidR="00F47F49" w:rsidRDefault="0063329F">
            <w:pPr>
              <w:rPr>
                <w:rFonts w:eastAsia="DengXian"/>
                <w:lang w:eastAsia="zh-CN"/>
              </w:rPr>
            </w:pPr>
            <w:r>
              <w:rPr>
                <w:rFonts w:eastAsia="DengXian" w:hint="eastAsia"/>
                <w:lang w:val="en-US" w:eastAsia="zh-CN"/>
              </w:rPr>
              <w:t>ZTE</w:t>
            </w:r>
          </w:p>
        </w:tc>
        <w:tc>
          <w:tcPr>
            <w:tcW w:w="7554" w:type="dxa"/>
          </w:tcPr>
          <w:p w14:paraId="155FB8EC" w14:textId="77777777" w:rsidR="00F47F49" w:rsidRPr="00344B16" w:rsidRDefault="0063329F">
            <w:pPr>
              <w:rPr>
                <w:rFonts w:eastAsia="DengXian"/>
                <w:lang w:val="en-US" w:eastAsia="zh-CN"/>
              </w:rPr>
            </w:pPr>
            <w:r>
              <w:rPr>
                <w:rFonts w:eastAsia="DengXian" w:hint="eastAsia"/>
                <w:lang w:val="en-US" w:eastAsia="zh-CN"/>
              </w:rPr>
              <w:t>Similar view as QC. We don</w:t>
            </w:r>
            <w:r>
              <w:rPr>
                <w:rFonts w:eastAsia="DengXian"/>
                <w:lang w:val="en-US" w:eastAsia="zh-CN"/>
              </w:rPr>
              <w:t>’</w:t>
            </w:r>
            <w:r>
              <w:rPr>
                <w:rFonts w:eastAsia="DengXian" w:hint="eastAsia"/>
                <w:lang w:val="en-US" w:eastAsia="zh-CN"/>
              </w:rPr>
              <w:t>t see obvious benefit to explicitly configure and report adjacent beams. This may not be good for the case that LOS link is blocked.</w:t>
            </w:r>
          </w:p>
        </w:tc>
      </w:tr>
      <w:tr w:rsidR="00F47F49" w14:paraId="7F3346E6" w14:textId="77777777">
        <w:tc>
          <w:tcPr>
            <w:tcW w:w="2075" w:type="dxa"/>
          </w:tcPr>
          <w:p w14:paraId="5CFBC127" w14:textId="77777777" w:rsidR="00F47F49" w:rsidRDefault="0063329F">
            <w:pPr>
              <w:rPr>
                <w:rFonts w:eastAsia="DengXian"/>
                <w:lang w:eastAsia="zh-CN"/>
              </w:rPr>
            </w:pPr>
            <w:r>
              <w:rPr>
                <w:rFonts w:ascii="Calibri" w:eastAsia="DengXian" w:hAnsi="Calibri" w:cs="Times New Roman"/>
              </w:rPr>
              <w:t>vivo</w:t>
            </w:r>
          </w:p>
        </w:tc>
        <w:tc>
          <w:tcPr>
            <w:tcW w:w="7554" w:type="dxa"/>
          </w:tcPr>
          <w:p w14:paraId="412DE21D" w14:textId="77777777" w:rsidR="00F47F49" w:rsidRPr="00344B16" w:rsidRDefault="0063329F">
            <w:pPr>
              <w:rPr>
                <w:rFonts w:ascii="Calibri" w:eastAsia="DengXian" w:hAnsi="Calibri" w:cs="Times New Roman"/>
                <w:lang w:val="en-US"/>
              </w:rPr>
            </w:pPr>
            <w:r w:rsidRPr="00344B16">
              <w:rPr>
                <w:rFonts w:ascii="Calibri" w:eastAsia="DengXian" w:hAnsi="Calibri" w:cs="Times New Roman"/>
                <w:lang w:val="en-US"/>
              </w:rPr>
              <w:t>Support</w:t>
            </w:r>
          </w:p>
          <w:p w14:paraId="1848506C" w14:textId="77777777" w:rsidR="00F47F49" w:rsidRPr="00344B16" w:rsidRDefault="0063329F">
            <w:pPr>
              <w:rPr>
                <w:rFonts w:ascii="Calibri" w:eastAsia="DengXian" w:hAnsi="Calibri" w:cs="Times New Roman"/>
                <w:lang w:val="en-US"/>
              </w:rPr>
            </w:pPr>
            <w:r w:rsidRPr="00344B16">
              <w:rPr>
                <w:rFonts w:ascii="Calibri" w:eastAsia="DengXian" w:hAnsi="Calibri" w:cs="Times New Roman"/>
                <w:lang w:val="en-US"/>
              </w:rPr>
              <w:t xml:space="preserve">And we would like to </w:t>
            </w:r>
            <w:proofErr w:type="gramStart"/>
            <w:r w:rsidRPr="00344B16">
              <w:rPr>
                <w:rFonts w:ascii="Calibri" w:eastAsia="DengXian" w:hAnsi="Calibri" w:cs="Times New Roman"/>
                <w:lang w:val="en-US"/>
              </w:rPr>
              <w:t>noted</w:t>
            </w:r>
            <w:proofErr w:type="gramEnd"/>
            <w:r w:rsidRPr="00344B16">
              <w:rPr>
                <w:rFonts w:ascii="Calibri" w:eastAsia="DengXian" w:hAnsi="Calibri" w:cs="Times New Roman"/>
                <w:lang w:val="en-US"/>
              </w:rPr>
              <w:t xml:space="preserve"> that first-path RSRP may be helpful for </w:t>
            </w:r>
            <w:proofErr w:type="spellStart"/>
            <w:r w:rsidRPr="00344B16">
              <w:rPr>
                <w:rFonts w:ascii="Calibri" w:eastAsia="DengXian" w:hAnsi="Calibri" w:cs="Times New Roman"/>
                <w:lang w:val="en-US"/>
              </w:rPr>
              <w:t>AoD</w:t>
            </w:r>
            <w:proofErr w:type="spellEnd"/>
            <w:r w:rsidRPr="00344B16">
              <w:rPr>
                <w:rFonts w:ascii="Calibri" w:eastAsia="DengXian" w:hAnsi="Calibri" w:cs="Times New Roman"/>
                <w:lang w:val="en-US"/>
              </w:rPr>
              <w:t xml:space="preserve"> positioning. But, in a reality environment, whether the </w:t>
            </w:r>
            <w:proofErr w:type="gramStart"/>
            <w:r w:rsidRPr="00344B16">
              <w:rPr>
                <w:rFonts w:ascii="Calibri" w:eastAsia="DengXian" w:hAnsi="Calibri" w:cs="Times New Roman"/>
                <w:lang w:val="en-US"/>
              </w:rPr>
              <w:t>path-specific</w:t>
            </w:r>
            <w:proofErr w:type="gramEnd"/>
            <w:r w:rsidRPr="00344B16">
              <w:rPr>
                <w:rFonts w:ascii="Calibri" w:eastAsia="DengXian" w:hAnsi="Calibri" w:cs="Times New Roman"/>
                <w:lang w:val="en-US"/>
              </w:rPr>
              <w:t xml:space="preserve"> RSRP can be accurately measured is uncertain. So, it is beneficial if the </w:t>
            </w:r>
            <w:proofErr w:type="spellStart"/>
            <w:r w:rsidRPr="00344B16">
              <w:rPr>
                <w:rFonts w:ascii="Calibri" w:eastAsia="DengXian" w:hAnsi="Calibri" w:cs="Times New Roman"/>
                <w:lang w:val="en-US"/>
              </w:rPr>
              <w:t>AoD</w:t>
            </w:r>
            <w:proofErr w:type="spellEnd"/>
            <w:r w:rsidRPr="00344B16">
              <w:rPr>
                <w:rFonts w:ascii="Calibri" w:eastAsia="DengXian" w:hAnsi="Calibri" w:cs="Times New Roman"/>
                <w:lang w:val="en-US"/>
              </w:rPr>
              <w:t xml:space="preserve"> performance can be improved based on DL PRS-RSRP.</w:t>
            </w:r>
          </w:p>
          <w:p w14:paraId="29420991" w14:textId="77777777" w:rsidR="00F47F49" w:rsidRPr="00344B16" w:rsidRDefault="0063329F">
            <w:pPr>
              <w:rPr>
                <w:rFonts w:ascii="Calibri" w:eastAsia="DengXian" w:hAnsi="Calibri" w:cs="Times New Roman"/>
                <w:lang w:val="en-US"/>
              </w:rPr>
            </w:pPr>
            <w:r w:rsidRPr="00344B16">
              <w:rPr>
                <w:rFonts w:ascii="Calibri" w:eastAsia="DengXian" w:hAnsi="Calibri" w:cs="Times New Roman"/>
                <w:lang w:val="en-US"/>
              </w:rPr>
              <w:t xml:space="preserve">Then, as for DL PRS-RSRP, the performance with adjacent </w:t>
            </w:r>
            <w:proofErr w:type="gramStart"/>
            <w:r w:rsidRPr="00344B16">
              <w:rPr>
                <w:rFonts w:ascii="Calibri" w:eastAsia="DengXian" w:hAnsi="Calibri" w:cs="Times New Roman"/>
                <w:lang w:val="en-US"/>
              </w:rPr>
              <w:t>beam( the</w:t>
            </w:r>
            <w:proofErr w:type="gramEnd"/>
            <w:r w:rsidRPr="00344B16">
              <w:rPr>
                <w:rFonts w:ascii="Calibri" w:eastAsia="DengXian" w:hAnsi="Calibri" w:cs="Times New Roman"/>
                <w:lang w:val="en-US"/>
              </w:rPr>
              <w:t xml:space="preserve"> right figure) is better than the strongest beam selection algorithm( the left figure), and 1m@80% and 2.49m@90% can be achieved.</w:t>
            </w:r>
          </w:p>
          <w:p w14:paraId="6575BA58" w14:textId="77777777" w:rsidR="00F47F49" w:rsidRDefault="0063329F">
            <w:pPr>
              <w:rPr>
                <w:rFonts w:ascii="Calibri" w:eastAsia="DengXian" w:hAnsi="Calibri" w:cs="Times New Roman"/>
              </w:rPr>
            </w:pPr>
            <w:r>
              <w:rPr>
                <w:rFonts w:ascii="Calibri" w:eastAsia="Times New Roman" w:hAnsi="Calibri" w:cs="Times New Roman"/>
                <w:noProof/>
              </w:rPr>
              <w:lastRenderedPageBreak/>
              <w:drawing>
                <wp:inline distT="0" distB="0" distL="114300" distR="114300" wp14:anchorId="007EE4BD" wp14:editId="1F19E441">
                  <wp:extent cx="2257425" cy="1666875"/>
                  <wp:effectExtent l="0" t="0" r="0"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5" cstate="print"/>
                          <a:stretch>
                            <a:fillRect/>
                          </a:stretch>
                        </pic:blipFill>
                        <pic:spPr>
                          <a:xfrm>
                            <a:off x="0" y="0"/>
                            <a:ext cx="2257425" cy="1666875"/>
                          </a:xfrm>
                          <a:prstGeom prst="rect">
                            <a:avLst/>
                          </a:prstGeom>
                          <a:noFill/>
                          <a:ln>
                            <a:noFill/>
                          </a:ln>
                        </pic:spPr>
                      </pic:pic>
                    </a:graphicData>
                  </a:graphic>
                </wp:inline>
              </w:drawing>
            </w:r>
            <w:r>
              <w:rPr>
                <w:rFonts w:ascii="Calibri" w:eastAsia="Times New Roman" w:hAnsi="Calibri" w:cs="Times New Roman"/>
                <w:noProof/>
              </w:rPr>
              <w:drawing>
                <wp:inline distT="0" distB="0" distL="114300" distR="114300" wp14:anchorId="3F5650EE" wp14:editId="6D6B8C18">
                  <wp:extent cx="2209800" cy="1638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stretch>
                            <a:fillRect/>
                          </a:stretch>
                        </pic:blipFill>
                        <pic:spPr>
                          <a:xfrm>
                            <a:off x="0" y="0"/>
                            <a:ext cx="2209800" cy="1638300"/>
                          </a:xfrm>
                          <a:prstGeom prst="rect">
                            <a:avLst/>
                          </a:prstGeom>
                          <a:noFill/>
                          <a:ln>
                            <a:noFill/>
                          </a:ln>
                        </pic:spPr>
                      </pic:pic>
                    </a:graphicData>
                  </a:graphic>
                </wp:inline>
              </w:drawing>
            </w:r>
          </w:p>
          <w:p w14:paraId="707AA46C" w14:textId="77777777" w:rsidR="00F47F49" w:rsidRDefault="00F47F49">
            <w:pPr>
              <w:rPr>
                <w:rFonts w:ascii="Calibri" w:eastAsia="DengXian" w:hAnsi="Calibri" w:cs="Times New Roman"/>
              </w:rPr>
            </w:pPr>
          </w:p>
          <w:p w14:paraId="2C02B700" w14:textId="77777777" w:rsidR="00F47F49" w:rsidRDefault="00F47F49">
            <w:pPr>
              <w:rPr>
                <w:rFonts w:eastAsia="DengXian"/>
                <w:lang w:eastAsia="zh-CN"/>
              </w:rPr>
            </w:pPr>
          </w:p>
        </w:tc>
      </w:tr>
      <w:tr w:rsidR="0063329F" w14:paraId="0838962A" w14:textId="77777777">
        <w:tc>
          <w:tcPr>
            <w:tcW w:w="2075" w:type="dxa"/>
          </w:tcPr>
          <w:p w14:paraId="6D33E5D4" w14:textId="77777777" w:rsidR="0063329F" w:rsidRDefault="0063329F" w:rsidP="0063329F">
            <w:pPr>
              <w:rPr>
                <w:rFonts w:eastAsia="DengXian"/>
              </w:rPr>
            </w:pPr>
            <w:r>
              <w:rPr>
                <w:rFonts w:eastAsia="DengXian" w:hint="eastAsia"/>
              </w:rPr>
              <w:lastRenderedPageBreak/>
              <w:t>Huawei/HiSilicon</w:t>
            </w:r>
          </w:p>
        </w:tc>
        <w:tc>
          <w:tcPr>
            <w:tcW w:w="7554" w:type="dxa"/>
          </w:tcPr>
          <w:p w14:paraId="7B04F504" w14:textId="77777777" w:rsidR="0063329F" w:rsidRPr="00344B16" w:rsidRDefault="0063329F" w:rsidP="0063329F">
            <w:pPr>
              <w:rPr>
                <w:rFonts w:eastAsia="DengXian"/>
                <w:lang w:val="en-US"/>
              </w:rPr>
            </w:pPr>
            <w:r w:rsidRPr="00344B16">
              <w:rPr>
                <w:rFonts w:eastAsia="DengXian" w:hint="eastAsia"/>
                <w:lang w:val="en-US"/>
              </w:rPr>
              <w:t xml:space="preserve">We do not see the need to introduce </w:t>
            </w:r>
            <w:proofErr w:type="spellStart"/>
            <w:r w:rsidRPr="00344B16">
              <w:rPr>
                <w:rFonts w:eastAsia="DengXian" w:hint="eastAsia"/>
                <w:lang w:val="en-US"/>
              </w:rPr>
              <w:t>adjacement</w:t>
            </w:r>
            <w:proofErr w:type="spellEnd"/>
            <w:r w:rsidRPr="00344B16">
              <w:rPr>
                <w:rFonts w:eastAsia="DengXian" w:hint="eastAsia"/>
                <w:lang w:val="en-US"/>
              </w:rPr>
              <w:t xml:space="preserve"> beams, which means that it can be Option 1 (spec transparent), or not to discuss it at all.</w:t>
            </w:r>
          </w:p>
        </w:tc>
      </w:tr>
      <w:tr w:rsidR="00646030" w14:paraId="3CBC7F4D" w14:textId="77777777">
        <w:tc>
          <w:tcPr>
            <w:tcW w:w="2075" w:type="dxa"/>
          </w:tcPr>
          <w:p w14:paraId="7DE57889" w14:textId="77777777" w:rsidR="00646030" w:rsidRDefault="00646030" w:rsidP="00646030">
            <w:pPr>
              <w:rPr>
                <w:rFonts w:eastAsia="DengXian"/>
              </w:rPr>
            </w:pPr>
            <w:r>
              <w:rPr>
                <w:rFonts w:eastAsia="DengXian" w:hint="eastAsia"/>
                <w:lang w:val="en-US" w:eastAsia="zh-CN"/>
              </w:rPr>
              <w:t>vivo 2</w:t>
            </w:r>
          </w:p>
        </w:tc>
        <w:tc>
          <w:tcPr>
            <w:tcW w:w="7554" w:type="dxa"/>
          </w:tcPr>
          <w:p w14:paraId="674E1135" w14:textId="77777777" w:rsidR="00646030" w:rsidRPr="00344B16" w:rsidRDefault="00646030" w:rsidP="00646030">
            <w:pPr>
              <w:rPr>
                <w:rFonts w:eastAsia="DengXian"/>
                <w:lang w:val="en-US"/>
              </w:rPr>
            </w:pPr>
            <w:r>
              <w:rPr>
                <w:rFonts w:eastAsia="DengXian" w:hint="eastAsia"/>
                <w:lang w:val="en-US" w:eastAsia="zh-CN"/>
              </w:rPr>
              <w:t>Reply to Huawei</w:t>
            </w:r>
          </w:p>
          <w:p w14:paraId="38F71EC2" w14:textId="77777777" w:rsidR="00646030" w:rsidRPr="00344B16" w:rsidRDefault="00646030" w:rsidP="00646030">
            <w:pPr>
              <w:rPr>
                <w:rFonts w:eastAsia="DengXian"/>
                <w:lang w:val="en-US"/>
              </w:rPr>
            </w:pPr>
            <w:r>
              <w:rPr>
                <w:rFonts w:eastAsia="DengXian" w:hint="eastAsia"/>
                <w:lang w:val="en-US" w:eastAsia="zh-CN"/>
              </w:rPr>
              <w:t xml:space="preserve">For the reason of introducing adjacent beam, at least, OPPO and vivo provided the evaluation result and it shows the performance benefit with adjacent beam. </w:t>
            </w:r>
          </w:p>
          <w:p w14:paraId="7B63BFA8" w14:textId="77777777" w:rsidR="00646030" w:rsidRPr="00344B16" w:rsidRDefault="00646030" w:rsidP="00646030">
            <w:pPr>
              <w:rPr>
                <w:rFonts w:eastAsia="DengXian"/>
                <w:lang w:val="en-US"/>
              </w:rPr>
            </w:pPr>
            <w:r>
              <w:rPr>
                <w:rFonts w:eastAsia="DengXian" w:hint="eastAsia"/>
                <w:lang w:val="en-US" w:eastAsia="zh-CN"/>
              </w:rPr>
              <w:t xml:space="preserve">And for the option 1, we wonder how to support it by </w:t>
            </w:r>
            <w:r w:rsidRPr="00344B16">
              <w:rPr>
                <w:rFonts w:eastAsia="DengXian" w:hint="eastAsia"/>
                <w:lang w:val="en-US"/>
              </w:rPr>
              <w:t>spec transparent</w:t>
            </w:r>
            <w:r>
              <w:rPr>
                <w:rFonts w:eastAsia="DengXian" w:hint="eastAsia"/>
                <w:lang w:val="en-US" w:eastAsia="zh-CN"/>
              </w:rPr>
              <w:t>.</w:t>
            </w:r>
          </w:p>
        </w:tc>
      </w:tr>
      <w:tr w:rsidR="00995EB8" w14:paraId="0CE688D7" w14:textId="77777777">
        <w:tc>
          <w:tcPr>
            <w:tcW w:w="2075" w:type="dxa"/>
          </w:tcPr>
          <w:p w14:paraId="266C7CC6" w14:textId="77777777" w:rsidR="00995EB8" w:rsidRDefault="00995EB8" w:rsidP="00995EB8">
            <w:pPr>
              <w:rPr>
                <w:rFonts w:eastAsia="DengXian"/>
                <w:lang w:eastAsia="zh-CN"/>
              </w:rPr>
            </w:pPr>
            <w:r>
              <w:rPr>
                <w:rFonts w:eastAsia="DengXian"/>
              </w:rPr>
              <w:t>Nokia/NSB</w:t>
            </w:r>
          </w:p>
        </w:tc>
        <w:tc>
          <w:tcPr>
            <w:tcW w:w="7554" w:type="dxa"/>
          </w:tcPr>
          <w:p w14:paraId="2AFB7C91" w14:textId="77777777" w:rsidR="00995EB8" w:rsidRPr="00344B16" w:rsidRDefault="00995EB8" w:rsidP="00995EB8">
            <w:pPr>
              <w:rPr>
                <w:rFonts w:eastAsia="DengXian"/>
                <w:lang w:val="en-US" w:eastAsia="zh-CN"/>
              </w:rPr>
            </w:pPr>
            <w:r w:rsidRPr="00344B16">
              <w:rPr>
                <w:rFonts w:eastAsia="DengXian"/>
                <w:lang w:val="en-US"/>
              </w:rPr>
              <w:t xml:space="preserve">In </w:t>
            </w:r>
            <w:proofErr w:type="gramStart"/>
            <w:r w:rsidRPr="00344B16">
              <w:rPr>
                <w:rFonts w:eastAsia="DengXian"/>
                <w:lang w:val="en-US"/>
              </w:rPr>
              <w:t>general</w:t>
            </w:r>
            <w:proofErr w:type="gramEnd"/>
            <w:r w:rsidRPr="00344B16">
              <w:rPr>
                <w:rFonts w:eastAsia="DengXian"/>
                <w:lang w:val="en-US"/>
              </w:rPr>
              <w:t xml:space="preserve"> we don’t support adjacent beam enhancements but we could be okay with the proposal (or something similar) from QC which simply gives the UE more information about the beams. </w:t>
            </w:r>
          </w:p>
        </w:tc>
      </w:tr>
      <w:tr w:rsidR="008946BA" w14:paraId="2EAE7E1C" w14:textId="77777777" w:rsidTr="008946BA">
        <w:tc>
          <w:tcPr>
            <w:tcW w:w="2075" w:type="dxa"/>
          </w:tcPr>
          <w:p w14:paraId="031C627F" w14:textId="77777777" w:rsidR="008946BA" w:rsidRDefault="008946BA" w:rsidP="00410FA3">
            <w:pPr>
              <w:rPr>
                <w:rFonts w:eastAsia="DengXian"/>
                <w:lang w:eastAsia="zh-CN"/>
              </w:rPr>
            </w:pPr>
            <w:r>
              <w:rPr>
                <w:rFonts w:eastAsia="DengXian" w:hint="eastAsia"/>
                <w:lang w:eastAsia="zh-CN"/>
              </w:rPr>
              <w:t>CATT</w:t>
            </w:r>
          </w:p>
        </w:tc>
        <w:tc>
          <w:tcPr>
            <w:tcW w:w="7554" w:type="dxa"/>
          </w:tcPr>
          <w:p w14:paraId="72FB5310" w14:textId="77777777" w:rsidR="008946BA" w:rsidRPr="00344B16" w:rsidRDefault="008946BA" w:rsidP="00410FA3">
            <w:pPr>
              <w:rPr>
                <w:rFonts w:eastAsia="DengXian"/>
                <w:lang w:val="en-US" w:eastAsia="zh-CN"/>
              </w:rPr>
            </w:pPr>
            <w:r w:rsidRPr="00344B16">
              <w:rPr>
                <w:rFonts w:eastAsia="DengXian" w:hint="eastAsia"/>
                <w:lang w:val="en-US" w:eastAsia="zh-CN"/>
              </w:rPr>
              <w:t>We prefer Option 2(</w:t>
            </w:r>
            <w:r>
              <w:rPr>
                <w:rFonts w:eastAsiaTheme="minorEastAsia" w:hint="eastAsia"/>
                <w:lang w:val="en-GB" w:eastAsia="zh-CN"/>
              </w:rPr>
              <w:t>enhancing the assistance data to identify adjacent beams</w:t>
            </w:r>
            <w:r w:rsidRPr="00344B16">
              <w:rPr>
                <w:rFonts w:eastAsia="DengXian" w:hint="eastAsia"/>
                <w:lang w:val="en-US" w:eastAsia="zh-CN"/>
              </w:rPr>
              <w:t xml:space="preserve">). </w:t>
            </w:r>
            <w:r>
              <w:rPr>
                <w:rFonts w:eastAsiaTheme="minorEastAsia" w:hint="eastAsia"/>
                <w:lang w:val="en-GB" w:eastAsia="zh-CN"/>
              </w:rPr>
              <w:t>As each gNB has its own adjacent beam information, this information could be sent to LMF and then configured in the DL assistance data.</w:t>
            </w:r>
            <w:r>
              <w:rPr>
                <w:rFonts w:hint="eastAsia"/>
                <w:lang w:val="en-GB" w:eastAsia="zh-CN"/>
              </w:rPr>
              <w:t xml:space="preserve"> </w:t>
            </w:r>
            <w:r w:rsidRPr="00055C49">
              <w:rPr>
                <w:lang w:val="en-GB" w:eastAsia="zh-CN"/>
              </w:rPr>
              <w:t>Whether to enable a UE to measure/report a PRS resource with additional, adjacent PRS resources can be further discussed.</w:t>
            </w:r>
          </w:p>
        </w:tc>
      </w:tr>
      <w:tr w:rsidR="00B612A9" w14:paraId="595DAE34" w14:textId="77777777" w:rsidTr="008946BA">
        <w:tc>
          <w:tcPr>
            <w:tcW w:w="2075" w:type="dxa"/>
          </w:tcPr>
          <w:p w14:paraId="4F9EBE44" w14:textId="4AD4EF70" w:rsidR="00B612A9" w:rsidRDefault="00B612A9" w:rsidP="00B612A9">
            <w:pPr>
              <w:rPr>
                <w:rFonts w:eastAsia="DengXian"/>
              </w:rPr>
            </w:pPr>
            <w:r>
              <w:rPr>
                <w:rFonts w:eastAsia="DengXian"/>
              </w:rPr>
              <w:t>OPPO</w:t>
            </w:r>
          </w:p>
        </w:tc>
        <w:tc>
          <w:tcPr>
            <w:tcW w:w="7554" w:type="dxa"/>
          </w:tcPr>
          <w:p w14:paraId="17F627B3" w14:textId="65F2773F" w:rsidR="00B612A9" w:rsidRPr="00344B16" w:rsidRDefault="00B612A9" w:rsidP="00B612A9">
            <w:pPr>
              <w:rPr>
                <w:rFonts w:eastAsia="DengXian"/>
                <w:lang w:val="en-US"/>
              </w:rPr>
            </w:pPr>
            <w:r w:rsidRPr="00344B16">
              <w:rPr>
                <w:rFonts w:eastAsia="DengXian"/>
                <w:lang w:val="en-US"/>
              </w:rPr>
              <w:t xml:space="preserve">Support the proposal and we prefer Option 2 and Option 3.  Our evaluation results show that reporting RSRP of adjacent Tx beam can improve the positioning performance of DL </w:t>
            </w:r>
            <w:proofErr w:type="spellStart"/>
            <w:r w:rsidRPr="00344B16">
              <w:rPr>
                <w:rFonts w:eastAsia="DengXian"/>
                <w:lang w:val="en-US"/>
              </w:rPr>
              <w:t>AoD</w:t>
            </w:r>
            <w:proofErr w:type="spellEnd"/>
            <w:r w:rsidRPr="00344B16">
              <w:rPr>
                <w:rFonts w:eastAsia="DengXian"/>
                <w:lang w:val="en-US"/>
              </w:rPr>
              <w:t xml:space="preserve"> method.</w:t>
            </w:r>
          </w:p>
        </w:tc>
      </w:tr>
      <w:tr w:rsidR="00CD125B" w14:paraId="6810409A" w14:textId="77777777" w:rsidTr="008946BA">
        <w:tc>
          <w:tcPr>
            <w:tcW w:w="2075" w:type="dxa"/>
          </w:tcPr>
          <w:p w14:paraId="4AF4F3E2" w14:textId="52FEB030" w:rsidR="00CD125B" w:rsidRDefault="00CD125B" w:rsidP="00CD125B">
            <w:pPr>
              <w:rPr>
                <w:rFonts w:eastAsia="DengXian"/>
              </w:rPr>
            </w:pPr>
            <w:r>
              <w:rPr>
                <w:rFonts w:eastAsia="DengXian" w:hint="eastAsia"/>
                <w:lang w:eastAsia="zh-CN"/>
              </w:rPr>
              <w:t>H</w:t>
            </w:r>
            <w:r>
              <w:rPr>
                <w:rFonts w:eastAsia="DengXian"/>
                <w:lang w:eastAsia="zh-CN"/>
              </w:rPr>
              <w:t>uawei/HiSilicon</w:t>
            </w:r>
          </w:p>
        </w:tc>
        <w:tc>
          <w:tcPr>
            <w:tcW w:w="7554" w:type="dxa"/>
          </w:tcPr>
          <w:p w14:paraId="323CF859" w14:textId="0FBA04F2" w:rsidR="00CD125B" w:rsidRPr="00344B16" w:rsidRDefault="00CD125B" w:rsidP="00CD125B">
            <w:pPr>
              <w:rPr>
                <w:rFonts w:eastAsia="DengXian"/>
                <w:lang w:val="en-US"/>
              </w:rPr>
            </w:pPr>
            <w:r w:rsidRPr="00344B16">
              <w:rPr>
                <w:rFonts w:eastAsia="DengXian" w:hint="eastAsia"/>
                <w:lang w:val="en-US" w:eastAsia="zh-CN"/>
              </w:rPr>
              <w:t>R</w:t>
            </w:r>
            <w:r w:rsidRPr="00344B16">
              <w:rPr>
                <w:rFonts w:eastAsia="DengXian"/>
                <w:lang w:val="en-US" w:eastAsia="zh-CN"/>
              </w:rPr>
              <w:t>eply to vivo: LMF may simply only configure the selected PRS resources for UE to measure based on earlier measurement reporting, which is spec transparent.</w:t>
            </w:r>
            <w:r w:rsidRPr="00344B16">
              <w:rPr>
                <w:rFonts w:eastAsia="DengXian" w:hint="eastAsia"/>
                <w:lang w:val="en-US" w:eastAsia="zh-CN"/>
              </w:rPr>
              <w:t xml:space="preserve"> </w:t>
            </w:r>
            <w:r w:rsidRPr="00344B16">
              <w:rPr>
                <w:rFonts w:eastAsia="DengXian"/>
                <w:lang w:val="en-US" w:eastAsia="zh-CN"/>
              </w:rPr>
              <w:t>Providing the info on the adjacent beams will not reduce any effort for the UE to conduct the measurement because UE will anyway measure all the DL PRS resources (within its measurement capability); instead reducing UE measurement effort can only be achieved via reducing the PRS resources in the assistance data.</w:t>
            </w:r>
          </w:p>
        </w:tc>
      </w:tr>
      <w:tr w:rsidR="00410FA3" w14:paraId="4004B9DB" w14:textId="77777777" w:rsidTr="008946BA">
        <w:tc>
          <w:tcPr>
            <w:tcW w:w="2075" w:type="dxa"/>
          </w:tcPr>
          <w:p w14:paraId="191DC69C" w14:textId="18462249" w:rsidR="00410FA3" w:rsidRDefault="00410FA3" w:rsidP="00410FA3">
            <w:pPr>
              <w:rPr>
                <w:rFonts w:eastAsia="DengXian"/>
                <w:lang w:eastAsia="zh-CN"/>
              </w:rPr>
            </w:pPr>
            <w:r>
              <w:rPr>
                <w:rFonts w:eastAsia="DengXian"/>
                <w:lang w:val="en-US"/>
              </w:rPr>
              <w:t>Sony</w:t>
            </w:r>
          </w:p>
        </w:tc>
        <w:tc>
          <w:tcPr>
            <w:tcW w:w="7554" w:type="dxa"/>
          </w:tcPr>
          <w:p w14:paraId="559DFE5E" w14:textId="77777777" w:rsidR="00410FA3" w:rsidRDefault="00410FA3" w:rsidP="00410FA3">
            <w:pPr>
              <w:rPr>
                <w:rFonts w:eastAsia="DengXian"/>
                <w:lang w:val="en-US"/>
              </w:rPr>
            </w:pPr>
            <w:r>
              <w:rPr>
                <w:rFonts w:eastAsia="DengXian"/>
                <w:lang w:val="en-US"/>
              </w:rPr>
              <w:t xml:space="preserve">Do not support the above options. </w:t>
            </w:r>
          </w:p>
          <w:p w14:paraId="2659043F" w14:textId="429069DD" w:rsidR="00410FA3" w:rsidRPr="00344B16" w:rsidRDefault="00410FA3" w:rsidP="00410FA3">
            <w:pPr>
              <w:rPr>
                <w:rFonts w:eastAsia="DengXian"/>
                <w:lang w:val="en-US" w:eastAsia="zh-CN"/>
              </w:rPr>
            </w:pPr>
            <w:r>
              <w:rPr>
                <w:rFonts w:eastAsia="DengXian"/>
                <w:lang w:val="en-US"/>
              </w:rPr>
              <w:t xml:space="preserve">Option 1 doesn’t make sense to us. For example, If LMF has the knowledge of which Tx sweeping beams could cover the range of UE, then it is more reasonable to only transmit PRS over those specific beams, rather than requesting the UE to measures and reports specific beams. </w:t>
            </w:r>
          </w:p>
        </w:tc>
      </w:tr>
      <w:tr w:rsidR="00FE3D09" w14:paraId="7C0D89CD" w14:textId="77777777" w:rsidTr="008946BA">
        <w:tc>
          <w:tcPr>
            <w:tcW w:w="2075" w:type="dxa"/>
          </w:tcPr>
          <w:p w14:paraId="23E28C0C" w14:textId="5FD2E0D8" w:rsidR="00FE3D09" w:rsidRDefault="00FE3D09" w:rsidP="00FE3D09">
            <w:pPr>
              <w:rPr>
                <w:rFonts w:eastAsia="DengXian"/>
              </w:rPr>
            </w:pPr>
            <w:r>
              <w:rPr>
                <w:rFonts w:ascii="Calibri" w:eastAsia="DengXian" w:hAnsi="Calibri" w:cs="Times New Roman"/>
                <w:lang w:val="de" w:bidi="ar"/>
              </w:rPr>
              <w:t>Lenovo, Motorola Mobility</w:t>
            </w:r>
          </w:p>
        </w:tc>
        <w:tc>
          <w:tcPr>
            <w:tcW w:w="7554" w:type="dxa"/>
          </w:tcPr>
          <w:p w14:paraId="4523735D" w14:textId="632CA442" w:rsidR="00FE3D09" w:rsidRPr="00FE3D09" w:rsidRDefault="00FE3D09" w:rsidP="00FE3D09">
            <w:pPr>
              <w:rPr>
                <w:rFonts w:eastAsia="DengXian"/>
                <w:lang w:val="en-US"/>
              </w:rPr>
            </w:pPr>
            <w:r w:rsidRPr="009329CB">
              <w:rPr>
                <w:rFonts w:ascii="Calibri" w:eastAsia="DengXian" w:hAnsi="Calibri" w:cs="Times New Roman"/>
                <w:lang w:val="en-US" w:bidi="ar"/>
              </w:rPr>
              <w:t xml:space="preserve">Agree </w:t>
            </w:r>
            <w:r>
              <w:rPr>
                <w:rFonts w:ascii="Calibri" w:eastAsia="DengXian" w:hAnsi="Calibri" w:cs="Times New Roman"/>
                <w:lang w:val="en-US" w:bidi="ar"/>
              </w:rPr>
              <w:t>with</w:t>
            </w:r>
            <w:r w:rsidRPr="009329CB">
              <w:rPr>
                <w:rFonts w:ascii="Calibri" w:eastAsia="DengXian" w:hAnsi="Calibri" w:cs="Times New Roman"/>
                <w:lang w:val="en-US" w:bidi="ar"/>
              </w:rPr>
              <w:t xml:space="preserve"> Intel, that i</w:t>
            </w:r>
            <w:r>
              <w:rPr>
                <w:rFonts w:ascii="Calibri" w:eastAsia="DengXian" w:hAnsi="Calibri" w:cs="Times New Roman"/>
                <w:lang w:val="en-US" w:bidi="ar"/>
              </w:rPr>
              <w:t>f the motivations are for multipath/NLOS mitigation it should be treated similarly to Aspect 2.1.3</w:t>
            </w:r>
          </w:p>
        </w:tc>
      </w:tr>
      <w:tr w:rsidR="006678EE" w14:paraId="384BA377" w14:textId="77777777" w:rsidTr="008946BA">
        <w:tc>
          <w:tcPr>
            <w:tcW w:w="2075" w:type="dxa"/>
          </w:tcPr>
          <w:p w14:paraId="6E490BCF" w14:textId="59E29692" w:rsidR="006678EE" w:rsidRDefault="006678EE" w:rsidP="00FE3D09">
            <w:pPr>
              <w:rPr>
                <w:rFonts w:ascii="Calibri" w:eastAsia="DengXian" w:hAnsi="Calibri" w:cs="Times New Roman"/>
                <w:lang w:val="de" w:bidi="ar"/>
              </w:rPr>
            </w:pPr>
            <w:r>
              <w:rPr>
                <w:rFonts w:ascii="Calibri" w:eastAsia="DengXian" w:hAnsi="Calibri" w:cs="Times New Roman"/>
                <w:lang w:val="de" w:bidi="ar"/>
              </w:rPr>
              <w:t>Ericsson</w:t>
            </w:r>
          </w:p>
        </w:tc>
        <w:tc>
          <w:tcPr>
            <w:tcW w:w="7554" w:type="dxa"/>
          </w:tcPr>
          <w:p w14:paraId="0356E995" w14:textId="36A61364" w:rsidR="006678EE" w:rsidRPr="009329CB" w:rsidRDefault="006678EE" w:rsidP="00FE3D09">
            <w:pPr>
              <w:rPr>
                <w:rFonts w:ascii="Calibri" w:eastAsia="DengXian" w:hAnsi="Calibri" w:cs="Times New Roman"/>
                <w:lang w:val="en-US" w:bidi="ar"/>
              </w:rPr>
            </w:pPr>
            <w:r>
              <w:rPr>
                <w:rFonts w:ascii="Calibri" w:eastAsia="DengXian" w:hAnsi="Calibri" w:cs="Times New Roman"/>
                <w:lang w:val="en-US" w:bidi="ar"/>
              </w:rPr>
              <w:t>Support option 2 and 3.</w:t>
            </w:r>
            <w:r w:rsidR="007D4E94">
              <w:rPr>
                <w:rFonts w:ascii="Calibri" w:eastAsia="DengXian" w:hAnsi="Calibri" w:cs="Times New Roman"/>
                <w:lang w:val="en-US" w:bidi="ar"/>
              </w:rPr>
              <w:t xml:space="preserve"> In our view the </w:t>
            </w:r>
            <w:r w:rsidR="00984546">
              <w:rPr>
                <w:rFonts w:ascii="Calibri" w:eastAsia="DengXian" w:hAnsi="Calibri" w:cs="Times New Roman"/>
                <w:lang w:val="en-US" w:bidi="ar"/>
              </w:rPr>
              <w:t xml:space="preserve">enhancement is motivated to enable </w:t>
            </w:r>
            <w:r>
              <w:rPr>
                <w:rFonts w:ascii="Calibri" w:eastAsia="DengXian" w:hAnsi="Calibri" w:cs="Times New Roman"/>
                <w:lang w:val="en-US" w:bidi="ar"/>
              </w:rPr>
              <w:t xml:space="preserve">efficient interpolation. </w:t>
            </w:r>
            <w:r w:rsidR="00126A53">
              <w:rPr>
                <w:rFonts w:ascii="Calibri" w:eastAsia="DengXian" w:hAnsi="Calibri" w:cs="Times New Roman"/>
                <w:lang w:val="en-US" w:bidi="ar"/>
              </w:rPr>
              <w:t xml:space="preserve">We are ok with discussing the details of how the </w:t>
            </w:r>
            <w:r w:rsidR="00AB3FF6">
              <w:rPr>
                <w:rFonts w:ascii="Calibri" w:eastAsia="DengXian" w:hAnsi="Calibri" w:cs="Times New Roman"/>
                <w:lang w:val="en-US" w:bidi="ar"/>
              </w:rPr>
              <w:t xml:space="preserve">adjacent beams can be identified later. </w:t>
            </w:r>
          </w:p>
        </w:tc>
      </w:tr>
      <w:tr w:rsidR="004417C2" w14:paraId="1CF93996" w14:textId="77777777" w:rsidTr="008946BA">
        <w:tc>
          <w:tcPr>
            <w:tcW w:w="2075" w:type="dxa"/>
          </w:tcPr>
          <w:p w14:paraId="6CA7980E" w14:textId="2022E452" w:rsidR="004417C2" w:rsidRPr="004417C2" w:rsidRDefault="004417C2" w:rsidP="00FE3D09">
            <w:pPr>
              <w:rPr>
                <w:rFonts w:ascii="Calibri" w:eastAsia="Malgun Gothic" w:hAnsi="Calibri" w:cs="Times New Roman"/>
                <w:lang w:val="de" w:bidi="ar"/>
              </w:rPr>
            </w:pPr>
            <w:r>
              <w:rPr>
                <w:rFonts w:ascii="Calibri" w:eastAsia="Malgun Gothic" w:hAnsi="Calibri" w:cs="Times New Roman" w:hint="eastAsia"/>
                <w:lang w:val="de" w:bidi="ar"/>
              </w:rPr>
              <w:t>LG</w:t>
            </w:r>
          </w:p>
        </w:tc>
        <w:tc>
          <w:tcPr>
            <w:tcW w:w="7554" w:type="dxa"/>
          </w:tcPr>
          <w:p w14:paraId="74813C75" w14:textId="5CB17C92" w:rsidR="004417C2" w:rsidRPr="004417C2" w:rsidRDefault="004417C2" w:rsidP="00FE3D09">
            <w:pPr>
              <w:rPr>
                <w:rFonts w:ascii="Calibri" w:eastAsia="Malgun Gothic" w:hAnsi="Calibri" w:cs="Times New Roman"/>
                <w:lang w:bidi="ar"/>
              </w:rPr>
            </w:pPr>
            <w:r>
              <w:rPr>
                <w:rFonts w:ascii="Calibri" w:eastAsia="Malgun Gothic" w:hAnsi="Calibri" w:cs="Times New Roman" w:hint="eastAsia"/>
                <w:lang w:bidi="ar"/>
              </w:rPr>
              <w:t xml:space="preserve">Do not support reporting of adjacent beam. </w:t>
            </w:r>
            <w:r w:rsidRPr="004417C2">
              <w:rPr>
                <w:rFonts w:ascii="Calibri" w:eastAsia="Malgun Gothic" w:hAnsi="Calibri" w:cs="Times New Roman"/>
                <w:lang w:bidi="ar"/>
              </w:rPr>
              <w:t>Currently,</w:t>
            </w:r>
            <w:r>
              <w:rPr>
                <w:rFonts w:ascii="Calibri" w:eastAsia="Malgun Gothic" w:hAnsi="Calibri" w:cs="Times New Roman"/>
                <w:lang w:bidi="ar"/>
              </w:rPr>
              <w:t xml:space="preserve"> the discussion on extension of the number of measurements (Aspect #2) has been discussed. </w:t>
            </w:r>
            <w:r>
              <w:rPr>
                <w:rFonts w:ascii="Calibri" w:eastAsia="Malgun Gothic" w:hAnsi="Calibri" w:cs="Times New Roman"/>
                <w:lang w:bidi="ar"/>
              </w:rPr>
              <w:lastRenderedPageBreak/>
              <w:t xml:space="preserve">we think it can fully cover the motivation of introducing the adjacent beam reporting. </w:t>
            </w:r>
          </w:p>
        </w:tc>
      </w:tr>
    </w:tbl>
    <w:p w14:paraId="7728B4F0" w14:textId="77777777" w:rsidR="00F47F49" w:rsidRPr="008946BA" w:rsidRDefault="00F47F49"/>
    <w:p w14:paraId="6FB240F0" w14:textId="2A2BE043" w:rsidR="00F47F49" w:rsidRDefault="0063329F" w:rsidP="00186E4D">
      <w:pPr>
        <w:pStyle w:val="Heading4"/>
      </w:pPr>
      <w:r>
        <w:t xml:space="preserve">Summary of 1st round of comments and updated proposal   </w:t>
      </w:r>
    </w:p>
    <w:p w14:paraId="70472275" w14:textId="01699855" w:rsidR="0017701F" w:rsidRDefault="00A070C6" w:rsidP="0017701F">
      <w:r w:rsidRPr="00AE62E1">
        <w:t xml:space="preserve">There is </w:t>
      </w:r>
      <w:r w:rsidR="00AE62E1" w:rsidRPr="00AE62E1">
        <w:t xml:space="preserve">support for </w:t>
      </w:r>
      <w:r w:rsidR="00AE62E1">
        <w:t xml:space="preserve">enhancing the assistance data </w:t>
      </w:r>
      <w:r w:rsidR="008314D6">
        <w:t xml:space="preserve">in some way from </w:t>
      </w:r>
      <w:r w:rsidR="00AE0A4A">
        <w:t>multiple companies</w:t>
      </w:r>
      <w:r w:rsidR="00984546">
        <w:t xml:space="preserve"> (</w:t>
      </w:r>
      <w:r w:rsidR="00A95162">
        <w:t xml:space="preserve">vivo, OPPO, CATT, </w:t>
      </w:r>
      <w:r w:rsidR="0017110A">
        <w:t>Ericsso</w:t>
      </w:r>
      <w:r w:rsidR="008314D6">
        <w:t xml:space="preserve">, </w:t>
      </w:r>
      <w:r w:rsidR="001C330B">
        <w:t xml:space="preserve"> and to some extent Qualcomm and Nokia/NSB)</w:t>
      </w:r>
      <w:r w:rsidR="00AE0A4A">
        <w:t>, but with different approach. Qualcomm proposed to forward boresight directions of DL PRS beams to the U</w:t>
      </w:r>
      <w:r w:rsidR="009A5513">
        <w:t xml:space="preserve">E for UE-A. </w:t>
      </w:r>
      <w:r w:rsidR="00007134">
        <w:t>vivo and Oppo support</w:t>
      </w:r>
      <w:r w:rsidR="00D14489">
        <w:t xml:space="preserve"> the signaling of adjacent beams</w:t>
      </w:r>
      <w:r w:rsidR="00587A1D">
        <w:t>.</w:t>
      </w:r>
    </w:p>
    <w:p w14:paraId="01796579" w14:textId="77777777" w:rsidR="000B1AED" w:rsidRDefault="00587A1D" w:rsidP="0017701F">
      <w:r>
        <w:t>Companies not supporting the enhancements (Huawei/HiSilicon, Sony, ZTE</w:t>
      </w:r>
      <w:r w:rsidR="00213BEC">
        <w:t>, Nokia – except for the type of solution brought up by QC</w:t>
      </w:r>
      <w:r w:rsidR="0067278B">
        <w:t>)</w:t>
      </w:r>
      <w:r w:rsidR="000B1AED">
        <w:t xml:space="preserve"> have concerns regarding the benefits. </w:t>
      </w:r>
    </w:p>
    <w:p w14:paraId="2A12960B" w14:textId="77777777" w:rsidR="000B1AED" w:rsidRDefault="000B1AED" w:rsidP="0017701F"/>
    <w:p w14:paraId="26316170" w14:textId="77777777" w:rsidR="00790D47" w:rsidRDefault="00796458" w:rsidP="0017701F">
      <w:r>
        <w:t xml:space="preserve">As there are still many companies who have yet to comment, we propose to wait another round for this discussion and let companies </w:t>
      </w:r>
      <w:r w:rsidR="00790D47">
        <w:t xml:space="preserve">provide their support for their preferred options.  </w:t>
      </w:r>
    </w:p>
    <w:p w14:paraId="4B059A7E" w14:textId="1F053790" w:rsidR="00587A1D" w:rsidRPr="00AE62E1" w:rsidRDefault="00213BEC" w:rsidP="0017701F">
      <w:r>
        <w:t xml:space="preserve"> </w:t>
      </w:r>
    </w:p>
    <w:p w14:paraId="62D3034F" w14:textId="77777777" w:rsidR="00790D47" w:rsidRDefault="00790D47" w:rsidP="00186E4D">
      <w:pPr>
        <w:pStyle w:val="Heading4"/>
      </w:pPr>
      <w:r>
        <w:rPr>
          <w:lang w:val="sv-SE"/>
        </w:rPr>
        <w:t xml:space="preserve">Second </w:t>
      </w:r>
      <w:r>
        <w:t>round of comments</w:t>
      </w:r>
    </w:p>
    <w:p w14:paraId="5432C930" w14:textId="77777777" w:rsidR="00790D47" w:rsidRDefault="00790D47" w:rsidP="00790D47">
      <w:r>
        <w:t>Companies are encouraged to provide comments in the table below.</w:t>
      </w:r>
    </w:p>
    <w:p w14:paraId="3B5D07F6" w14:textId="77777777" w:rsidR="00790D47" w:rsidRDefault="00790D47" w:rsidP="00790D47"/>
    <w:tbl>
      <w:tblPr>
        <w:tblStyle w:val="TableGrid"/>
        <w:tblW w:w="0" w:type="auto"/>
        <w:tblLook w:val="04A0" w:firstRow="1" w:lastRow="0" w:firstColumn="1" w:lastColumn="0" w:noHBand="0" w:noVBand="1"/>
      </w:tblPr>
      <w:tblGrid>
        <w:gridCol w:w="2075"/>
        <w:gridCol w:w="7554"/>
      </w:tblGrid>
      <w:tr w:rsidR="00790D47" w14:paraId="04243EA2" w14:textId="77777777" w:rsidTr="001A4594">
        <w:tc>
          <w:tcPr>
            <w:tcW w:w="2075" w:type="dxa"/>
            <w:tcBorders>
              <w:top w:val="single" w:sz="4" w:space="0" w:color="auto"/>
              <w:left w:val="single" w:sz="4" w:space="0" w:color="auto"/>
              <w:bottom w:val="single" w:sz="4" w:space="0" w:color="auto"/>
              <w:right w:val="single" w:sz="4" w:space="0" w:color="auto"/>
            </w:tcBorders>
          </w:tcPr>
          <w:p w14:paraId="7B0733D1" w14:textId="77777777" w:rsidR="00790D47" w:rsidRDefault="00790D47"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E5BD5C1" w14:textId="77777777" w:rsidR="00790D47" w:rsidRDefault="00790D47" w:rsidP="001A4594">
            <w:pPr>
              <w:jc w:val="center"/>
              <w:rPr>
                <w:b/>
              </w:rPr>
            </w:pPr>
            <w:r>
              <w:rPr>
                <w:b/>
              </w:rPr>
              <w:t>Comment</w:t>
            </w:r>
          </w:p>
        </w:tc>
      </w:tr>
      <w:tr w:rsidR="00075BBF" w14:paraId="469F9E84" w14:textId="77777777" w:rsidTr="001A4594">
        <w:tc>
          <w:tcPr>
            <w:tcW w:w="2075" w:type="dxa"/>
          </w:tcPr>
          <w:p w14:paraId="7D838771" w14:textId="3A72134A" w:rsidR="00075BBF" w:rsidRPr="002C0A9D" w:rsidRDefault="00075BBF" w:rsidP="00075BBF">
            <w:pPr>
              <w:jc w:val="center"/>
              <w:rPr>
                <w:rFonts w:eastAsia="DengXian"/>
                <w:lang w:val="sv-SE"/>
              </w:rPr>
            </w:pPr>
            <w:r>
              <w:rPr>
                <w:rFonts w:eastAsia="DengXian"/>
                <w:lang w:eastAsia="zh-CN"/>
              </w:rPr>
              <w:t>CMCC</w:t>
            </w:r>
          </w:p>
        </w:tc>
        <w:tc>
          <w:tcPr>
            <w:tcW w:w="7554" w:type="dxa"/>
          </w:tcPr>
          <w:p w14:paraId="39EFFBE7" w14:textId="5FC90BE4" w:rsidR="00075BBF" w:rsidRPr="00344B16" w:rsidRDefault="00075BBF" w:rsidP="00075BBF">
            <w:pPr>
              <w:rPr>
                <w:rFonts w:eastAsia="DengXian"/>
                <w:lang w:val="en-US"/>
              </w:rPr>
            </w:pPr>
            <w:r w:rsidRPr="00AE6D93">
              <w:rPr>
                <w:rFonts w:eastAsia="DengXian"/>
                <w:lang w:eastAsia="zh-CN"/>
              </w:rPr>
              <w:t>We support to discuss enhancements on adjacent beams</w:t>
            </w:r>
            <w:r>
              <w:rPr>
                <w:rFonts w:eastAsia="DengXian"/>
                <w:lang w:eastAsia="zh-CN"/>
              </w:rPr>
              <w:t>, and we prefer Option 2 and 3.</w:t>
            </w:r>
          </w:p>
        </w:tc>
      </w:tr>
    </w:tbl>
    <w:p w14:paraId="7491005F" w14:textId="77777777" w:rsidR="00790D47" w:rsidRPr="00CE6732" w:rsidRDefault="00790D47" w:rsidP="00790D47"/>
    <w:p w14:paraId="07AAE832" w14:textId="77777777" w:rsidR="0017701F" w:rsidRPr="0017701F" w:rsidRDefault="0017701F" w:rsidP="0017701F"/>
    <w:p w14:paraId="24722ACE" w14:textId="77777777" w:rsidR="00F47F49" w:rsidRDefault="0063329F" w:rsidP="00186E4D">
      <w:pPr>
        <w:pStyle w:val="Heading3"/>
      </w:pPr>
      <w:r>
        <w:t xml:space="preserve"> Aspect #6 Support of additional gnodeB beam information signalling</w:t>
      </w:r>
    </w:p>
    <w:p w14:paraId="4AE0DECD" w14:textId="77777777" w:rsidR="00F47F49" w:rsidRDefault="0063329F" w:rsidP="00186E4D">
      <w:pPr>
        <w:pStyle w:val="Heading4"/>
      </w:pPr>
      <w:r>
        <w:t>Summary and FL proposal</w:t>
      </w:r>
    </w:p>
    <w:p w14:paraId="2FD040A1" w14:textId="77777777" w:rsidR="00F47F49" w:rsidRDefault="0063329F">
      <w:r>
        <w:t xml:space="preserve">During RAN1#104e, there was a lengthy discussion regarding whether the network should provide further beam information to the LMF or the gnodeB should be able to perform AOD computations and report the aod measurement. </w:t>
      </w:r>
    </w:p>
    <w:p w14:paraId="634C3861" w14:textId="77777777" w:rsidR="00F47F49" w:rsidRDefault="00F47F49"/>
    <w:tbl>
      <w:tblPr>
        <w:tblStyle w:val="TableGrid"/>
        <w:tblW w:w="0" w:type="auto"/>
        <w:tblLook w:val="04A0" w:firstRow="1" w:lastRow="0" w:firstColumn="1" w:lastColumn="0" w:noHBand="0" w:noVBand="1"/>
      </w:tblPr>
      <w:tblGrid>
        <w:gridCol w:w="9629"/>
      </w:tblGrid>
      <w:tr w:rsidR="00F47F49" w14:paraId="045B1F80" w14:textId="77777777">
        <w:tc>
          <w:tcPr>
            <w:tcW w:w="9629" w:type="dxa"/>
          </w:tcPr>
          <w:p w14:paraId="7E1BBD8C" w14:textId="77777777" w:rsidR="00F47F49" w:rsidRPr="00344B16" w:rsidRDefault="0063329F">
            <w:pPr>
              <w:spacing w:before="100" w:beforeAutospacing="1" w:after="120"/>
              <w:ind w:left="1304" w:hanging="1304"/>
              <w:rPr>
                <w:rFonts w:ascii="Calibri" w:eastAsia="Times New Roman" w:hAnsi="Calibri" w:cs="Calibri"/>
                <w:color w:val="000000"/>
                <w:lang w:val="en-US"/>
              </w:rPr>
            </w:pPr>
            <w:r>
              <w:rPr>
                <w:rFonts w:ascii="Arial" w:eastAsia="Times New Roman" w:hAnsi="Arial" w:cs="Arial"/>
                <w:b/>
                <w:bCs/>
                <w:color w:val="000000"/>
                <w:lang w:val="en-IN"/>
              </w:rPr>
              <w:t>Proposal 10</w:t>
            </w:r>
            <w:r w:rsidRPr="00344B16">
              <w:rPr>
                <w:rFonts w:ascii="Arial" w:eastAsia="Times New Roman" w:hAnsi="Arial" w:cs="Arial"/>
                <w:b/>
                <w:bCs/>
                <w:color w:val="000000"/>
                <w:lang w:val="en-US"/>
              </w:rPr>
              <w:t>f-bis </w:t>
            </w:r>
            <w:r>
              <w:rPr>
                <w:rFonts w:ascii="Arial" w:eastAsia="Times New Roman" w:hAnsi="Arial" w:cs="Arial"/>
                <w:b/>
                <w:bCs/>
                <w:color w:val="000000"/>
                <w:lang w:val="en-IN"/>
              </w:rPr>
              <w:t>Regarding support of angle calculation enhancement for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consider the following options:</w:t>
            </w:r>
          </w:p>
          <w:p w14:paraId="09439BAC" w14:textId="77777777" w:rsidR="00F47F49" w:rsidRPr="00344B16" w:rsidRDefault="0063329F">
            <w:pPr>
              <w:ind w:left="1080" w:hanging="360"/>
              <w:rPr>
                <w:rFonts w:ascii="Calibri" w:eastAsia="Times New Roman" w:hAnsi="Calibri" w:cs="Calibri"/>
                <w:color w:val="000000"/>
                <w:lang w:val="en-US"/>
              </w:rPr>
            </w:pPr>
            <w:r w:rsidRPr="00344B16">
              <w:rPr>
                <w:rFonts w:ascii="Calibri" w:eastAsia="Times New Roman" w:hAnsi="Calibri" w:cs="Calibri"/>
                <w:color w:val="000000"/>
                <w:sz w:val="20"/>
                <w:szCs w:val="20"/>
                <w:lang w:val="en-US"/>
              </w:rPr>
              <w:t>·</w:t>
            </w:r>
            <w:r w:rsidRPr="00344B16">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Option 1: Support </w:t>
            </w:r>
            <w:r>
              <w:rPr>
                <w:rFonts w:ascii="Arial" w:eastAsia="Times New Roman" w:hAnsi="Arial" w:cs="Arial"/>
                <w:b/>
                <w:bCs/>
                <w:color w:val="000000" w:themeColor="text1"/>
                <w:lang w:val="en-IN"/>
              </w:rPr>
              <w:t>gNB </w:t>
            </w:r>
            <w:r>
              <w:rPr>
                <w:rFonts w:ascii="Arial" w:eastAsia="Times New Roman" w:hAnsi="Arial" w:cs="Arial"/>
                <w:b/>
                <w:bCs/>
                <w:color w:val="000000"/>
                <w:lang w:val="en-IN"/>
              </w:rPr>
              <w:t xml:space="preserve">providing the beam/antenna </w:t>
            </w:r>
            <w:proofErr w:type="gramStart"/>
            <w:r>
              <w:rPr>
                <w:rFonts w:ascii="Arial" w:eastAsia="Times New Roman" w:hAnsi="Arial" w:cs="Arial"/>
                <w:b/>
                <w:bCs/>
                <w:color w:val="000000"/>
                <w:lang w:val="en-IN"/>
              </w:rPr>
              <w:t>information  to</w:t>
            </w:r>
            <w:proofErr w:type="gramEnd"/>
            <w:r>
              <w:rPr>
                <w:rFonts w:ascii="Arial" w:eastAsia="Times New Roman" w:hAnsi="Arial" w:cs="Arial"/>
                <w:b/>
                <w:bCs/>
                <w:color w:val="000000"/>
                <w:lang w:val="en-IN"/>
              </w:rPr>
              <w:t xml:space="preserve"> the LMF.</w:t>
            </w:r>
          </w:p>
          <w:p w14:paraId="01B7DA0C" w14:textId="77777777" w:rsidR="00F47F49" w:rsidRPr="00344B16" w:rsidRDefault="0063329F">
            <w:pPr>
              <w:spacing w:before="100" w:beforeAutospacing="1" w:after="120"/>
              <w:ind w:left="1800" w:hanging="360"/>
              <w:rPr>
                <w:rFonts w:ascii="Calibri" w:eastAsia="Times New Roman" w:hAnsi="Calibri" w:cs="Calibri"/>
                <w:b/>
                <w:bCs/>
                <w:color w:val="000000"/>
                <w:lang w:val="en-US"/>
              </w:rPr>
            </w:pPr>
            <w:r w:rsidRPr="00344B16">
              <w:rPr>
                <w:rFonts w:ascii="Courier New" w:eastAsia="Times New Roman" w:hAnsi="Courier New" w:cs="Courier New"/>
                <w:b/>
                <w:bCs/>
                <w:color w:val="000000"/>
                <w:sz w:val="20"/>
                <w:szCs w:val="20"/>
                <w:lang w:val="en-US"/>
              </w:rPr>
              <w:t>o</w:t>
            </w:r>
            <w:r w:rsidRPr="00344B16">
              <w:rPr>
                <w:rFonts w:ascii="Times New Roman" w:eastAsia="Times New Roman" w:hAnsi="Times New Roman" w:cs="Times New Roman"/>
                <w:b/>
                <w:bCs/>
                <w:color w:val="000000"/>
                <w:sz w:val="14"/>
                <w:szCs w:val="14"/>
                <w:lang w:val="en-US"/>
              </w:rPr>
              <w:t>   </w:t>
            </w:r>
            <w:r>
              <w:rPr>
                <w:rFonts w:ascii="Arial" w:eastAsia="Times New Roman" w:hAnsi="Arial" w:cs="Arial"/>
                <w:b/>
                <w:bCs/>
                <w:color w:val="000000"/>
                <w:lang w:val="en-IN"/>
              </w:rPr>
              <w:t>FFS the details of contents of the beam/antenna information.</w:t>
            </w:r>
          </w:p>
          <w:p w14:paraId="0534B98F" w14:textId="77777777" w:rsidR="00F47F49" w:rsidRPr="00344B16" w:rsidRDefault="0063329F">
            <w:pPr>
              <w:spacing w:before="100" w:beforeAutospacing="1" w:after="120"/>
              <w:ind w:left="1800" w:hanging="360"/>
              <w:rPr>
                <w:rFonts w:ascii="Calibri" w:eastAsia="Times New Roman" w:hAnsi="Calibri" w:cs="Calibri"/>
                <w:color w:val="000000"/>
                <w:lang w:val="en-US"/>
              </w:rPr>
            </w:pPr>
            <w:r w:rsidRPr="00344B16">
              <w:rPr>
                <w:rFonts w:ascii="Courier New" w:eastAsia="Times New Roman" w:hAnsi="Courier New" w:cs="Courier New"/>
                <w:color w:val="000000"/>
                <w:sz w:val="20"/>
                <w:szCs w:val="20"/>
                <w:lang w:val="en-US"/>
              </w:rPr>
              <w:t>o</w:t>
            </w:r>
            <w:r w:rsidRPr="00344B16">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FFS the details of how to report the beam/antenna information.</w:t>
            </w:r>
          </w:p>
          <w:p w14:paraId="52BF4318" w14:textId="77777777" w:rsidR="00F47F49" w:rsidRPr="00344B16" w:rsidRDefault="0063329F">
            <w:pPr>
              <w:spacing w:before="100" w:beforeAutospacing="1" w:after="120"/>
              <w:ind w:left="1800" w:hanging="360"/>
              <w:rPr>
                <w:rFonts w:ascii="Calibri" w:eastAsia="Times New Roman" w:hAnsi="Calibri" w:cs="Calibri"/>
                <w:color w:val="000000"/>
                <w:lang w:val="en-US"/>
              </w:rPr>
            </w:pPr>
            <w:r w:rsidRPr="00344B16">
              <w:rPr>
                <w:rFonts w:ascii="Courier New" w:eastAsia="Times New Roman" w:hAnsi="Courier New" w:cs="Courier New"/>
                <w:color w:val="000000"/>
                <w:sz w:val="20"/>
                <w:szCs w:val="20"/>
                <w:lang w:val="en-US"/>
              </w:rPr>
              <w:t>o</w:t>
            </w:r>
            <w:r w:rsidRPr="00344B16">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Note: The gNB beam/antenna information can be provided to the UE for UE-based DL-</w:t>
            </w:r>
            <w:proofErr w:type="spellStart"/>
            <w:r>
              <w:rPr>
                <w:rFonts w:ascii="Arial" w:eastAsia="Times New Roman" w:hAnsi="Arial" w:cs="Arial"/>
                <w:b/>
                <w:bCs/>
                <w:color w:val="000000"/>
                <w:lang w:val="en-IN"/>
              </w:rPr>
              <w:t>AoD</w:t>
            </w:r>
            <w:proofErr w:type="spellEnd"/>
          </w:p>
          <w:p w14:paraId="0E7DDDA2" w14:textId="77777777" w:rsidR="00F47F49" w:rsidRPr="00344B16" w:rsidRDefault="0063329F">
            <w:pPr>
              <w:spacing w:before="100" w:beforeAutospacing="1" w:after="120"/>
              <w:ind w:left="1800" w:hanging="360"/>
              <w:rPr>
                <w:rFonts w:ascii="Calibri" w:eastAsia="Times New Roman" w:hAnsi="Calibri" w:cs="Calibri"/>
                <w:color w:val="000000"/>
                <w:lang w:val="en-US"/>
              </w:rPr>
            </w:pPr>
            <w:r w:rsidRPr="00344B16">
              <w:rPr>
                <w:rFonts w:ascii="Courier New" w:eastAsia="Times New Roman" w:hAnsi="Courier New" w:cs="Courier New"/>
                <w:color w:val="000000"/>
                <w:sz w:val="20"/>
                <w:szCs w:val="20"/>
                <w:lang w:val="en-US"/>
              </w:rPr>
              <w:t>o</w:t>
            </w:r>
            <w:r w:rsidRPr="00344B16">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Note 2: The antenna information is related to reducing the overhead of beam information</w:t>
            </w:r>
          </w:p>
          <w:p w14:paraId="0DAC45F4" w14:textId="77777777" w:rsidR="00F47F49" w:rsidRPr="00344B16" w:rsidRDefault="0063329F">
            <w:pPr>
              <w:spacing w:before="100" w:beforeAutospacing="1" w:after="120"/>
              <w:ind w:left="1080" w:hanging="360"/>
              <w:rPr>
                <w:rFonts w:ascii="Calibri" w:eastAsia="Times New Roman" w:hAnsi="Calibri" w:cs="Calibri"/>
                <w:color w:val="000000"/>
                <w:lang w:val="en-US"/>
              </w:rPr>
            </w:pPr>
            <w:r w:rsidRPr="00344B16">
              <w:rPr>
                <w:rFonts w:ascii="Calibri" w:eastAsia="Times New Roman" w:hAnsi="Calibri" w:cs="Calibri"/>
                <w:color w:val="000000"/>
                <w:sz w:val="20"/>
                <w:szCs w:val="20"/>
                <w:lang w:val="en-US"/>
              </w:rPr>
              <w:lastRenderedPageBreak/>
              <w:t>·</w:t>
            </w:r>
            <w:r w:rsidRPr="00344B16">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Option 2: Support angle report from gNB to LMF.</w:t>
            </w:r>
          </w:p>
          <w:p w14:paraId="25045AAA" w14:textId="77777777" w:rsidR="00F47F49" w:rsidRPr="00344B16" w:rsidRDefault="0063329F">
            <w:pPr>
              <w:spacing w:before="100" w:beforeAutospacing="1" w:after="120"/>
              <w:ind w:left="1800" w:hanging="360"/>
              <w:rPr>
                <w:rFonts w:ascii="Calibri" w:eastAsia="Times New Roman" w:hAnsi="Calibri" w:cs="Calibri"/>
                <w:color w:val="000000" w:themeColor="text1"/>
                <w:lang w:val="en-US"/>
              </w:rPr>
            </w:pPr>
            <w:r w:rsidRPr="00344B16">
              <w:rPr>
                <w:rFonts w:ascii="Courier New" w:eastAsia="Times New Roman" w:hAnsi="Courier New" w:cs="Courier New"/>
                <w:color w:val="000000"/>
                <w:sz w:val="20"/>
                <w:szCs w:val="20"/>
                <w:lang w:val="en-US"/>
              </w:rPr>
              <w:t>o</w:t>
            </w:r>
            <w:r w:rsidRPr="00344B16">
              <w:rPr>
                <w:rFonts w:ascii="Times New Roman" w:eastAsia="Times New Roman" w:hAnsi="Times New Roman" w:cs="Times New Roman"/>
                <w:color w:val="000000"/>
                <w:sz w:val="14"/>
                <w:szCs w:val="14"/>
                <w:lang w:val="en-US"/>
              </w:rPr>
              <w:t>   </w:t>
            </w:r>
            <w:r>
              <w:rPr>
                <w:rFonts w:ascii="Arial" w:eastAsia="Times New Roman" w:hAnsi="Arial" w:cs="Arial"/>
                <w:b/>
                <w:bCs/>
                <w:color w:val="000000" w:themeColor="text1"/>
                <w:lang w:val="en-IN"/>
              </w:rPr>
              <w:t>Note: Option 2 could be down prioritized to Option 1 if angle calculation enhancement for DL-</w:t>
            </w:r>
            <w:proofErr w:type="spellStart"/>
            <w:r>
              <w:rPr>
                <w:rFonts w:ascii="Arial" w:eastAsia="Times New Roman" w:hAnsi="Arial" w:cs="Arial"/>
                <w:b/>
                <w:bCs/>
                <w:color w:val="000000" w:themeColor="text1"/>
                <w:lang w:val="en-IN"/>
              </w:rPr>
              <w:t>AoD</w:t>
            </w:r>
            <w:proofErr w:type="spellEnd"/>
            <w:r>
              <w:rPr>
                <w:rFonts w:ascii="Arial" w:eastAsia="Times New Roman" w:hAnsi="Arial" w:cs="Arial"/>
                <w:b/>
                <w:bCs/>
                <w:color w:val="000000" w:themeColor="text1"/>
                <w:lang w:val="en-IN"/>
              </w:rPr>
              <w:t xml:space="preserve"> is supported</w:t>
            </w:r>
          </w:p>
          <w:p w14:paraId="3316E800" w14:textId="77777777" w:rsidR="00F47F49" w:rsidRPr="00344B16" w:rsidRDefault="0063329F">
            <w:pPr>
              <w:spacing w:before="100" w:beforeAutospacing="1" w:after="120"/>
              <w:ind w:left="1800" w:hanging="360"/>
              <w:rPr>
                <w:rFonts w:ascii="Calibri" w:eastAsia="Times New Roman" w:hAnsi="Calibri" w:cs="Calibri"/>
                <w:color w:val="000000" w:themeColor="text1"/>
                <w:lang w:val="en-US"/>
              </w:rPr>
            </w:pPr>
            <w:r w:rsidRPr="00344B16">
              <w:rPr>
                <w:rFonts w:ascii="Courier New" w:eastAsia="Times New Roman" w:hAnsi="Courier New" w:cs="Courier New"/>
                <w:color w:val="000000" w:themeColor="text1"/>
                <w:sz w:val="20"/>
                <w:szCs w:val="20"/>
                <w:lang w:val="en-US"/>
              </w:rPr>
              <w:t>o</w:t>
            </w:r>
            <w:r w:rsidRPr="00344B16">
              <w:rPr>
                <w:rFonts w:ascii="Times New Roman" w:eastAsia="Times New Roman" w:hAnsi="Times New Roman" w:cs="Times New Roman"/>
                <w:color w:val="000000" w:themeColor="text1"/>
                <w:sz w:val="14"/>
                <w:szCs w:val="14"/>
                <w:lang w:val="en-US"/>
              </w:rPr>
              <w:t>   </w:t>
            </w:r>
            <w:r>
              <w:rPr>
                <w:rFonts w:ascii="AppleSystemUIFont" w:eastAsia="Times New Roman" w:hAnsi="AppleSystemUIFont" w:cs="Calibri"/>
                <w:b/>
                <w:bCs/>
                <w:color w:val="000000" w:themeColor="text1"/>
                <w:lang w:val="en-IN"/>
              </w:rPr>
              <w:t>Note </w:t>
            </w:r>
            <w:r>
              <w:rPr>
                <w:rFonts w:ascii="Arial" w:eastAsia="Times New Roman" w:hAnsi="Arial" w:cs="Arial"/>
                <w:b/>
                <w:bCs/>
                <w:color w:val="000000" w:themeColor="text1"/>
                <w:lang w:val="en-IN"/>
              </w:rPr>
              <w:t>2: Input from other WGs may be needed to evaluate this enhancement.</w:t>
            </w:r>
          </w:p>
          <w:p w14:paraId="10CF2357" w14:textId="77777777" w:rsidR="00F47F49" w:rsidRPr="00344B16" w:rsidRDefault="0063329F">
            <w:pPr>
              <w:spacing w:before="100" w:beforeAutospacing="1" w:after="120"/>
              <w:ind w:left="1080" w:hanging="360"/>
              <w:rPr>
                <w:rFonts w:ascii="Calibri" w:eastAsia="Times New Roman" w:hAnsi="Calibri" w:cs="Calibri"/>
                <w:color w:val="000000"/>
                <w:lang w:val="en-US"/>
              </w:rPr>
            </w:pPr>
            <w:r w:rsidRPr="00344B16">
              <w:rPr>
                <w:rFonts w:ascii="Calibri" w:eastAsia="Times New Roman" w:hAnsi="Calibri" w:cs="Calibri"/>
                <w:color w:val="000000"/>
                <w:sz w:val="20"/>
                <w:szCs w:val="20"/>
                <w:lang w:val="en-US"/>
              </w:rPr>
              <w:t>·</w:t>
            </w:r>
            <w:r w:rsidRPr="00344B16">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FFS: Applicability of both options to either or both of UE-assisted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xml:space="preserve"> and UE-based DL-</w:t>
            </w:r>
            <w:proofErr w:type="spellStart"/>
            <w:r>
              <w:rPr>
                <w:rFonts w:ascii="Arial" w:eastAsia="Times New Roman" w:hAnsi="Arial" w:cs="Arial"/>
                <w:b/>
                <w:bCs/>
                <w:color w:val="000000"/>
                <w:lang w:val="en-IN"/>
              </w:rPr>
              <w:t>AoD</w:t>
            </w:r>
            <w:proofErr w:type="spellEnd"/>
          </w:p>
          <w:p w14:paraId="758B8430" w14:textId="77777777" w:rsidR="00F47F49" w:rsidRPr="00344B16" w:rsidRDefault="00F47F49">
            <w:pPr>
              <w:rPr>
                <w:rFonts w:eastAsia="Times New Roman"/>
                <w:lang w:val="en-US" w:eastAsia="zh-CN"/>
              </w:rPr>
            </w:pPr>
          </w:p>
        </w:tc>
      </w:tr>
    </w:tbl>
    <w:p w14:paraId="36D420EE" w14:textId="77777777" w:rsidR="00F47F49" w:rsidRDefault="00F47F49"/>
    <w:p w14:paraId="0300237B" w14:textId="77777777" w:rsidR="00F47F49" w:rsidRDefault="0063329F">
      <w:r>
        <w:t>The following proposal were made in RAN1#104b-e contributions: [2][4][5][8][12][14][18][22]:</w:t>
      </w:r>
    </w:p>
    <w:p w14:paraId="375DD111" w14:textId="77777777" w:rsidR="00F47F49" w:rsidRDefault="00F47F49"/>
    <w:tbl>
      <w:tblPr>
        <w:tblStyle w:val="TableGrid"/>
        <w:tblW w:w="0" w:type="auto"/>
        <w:tblLook w:val="04A0" w:firstRow="1" w:lastRow="0" w:firstColumn="1" w:lastColumn="0" w:noHBand="0" w:noVBand="1"/>
      </w:tblPr>
      <w:tblGrid>
        <w:gridCol w:w="988"/>
        <w:gridCol w:w="8641"/>
      </w:tblGrid>
      <w:tr w:rsidR="00F47F49" w14:paraId="44B623CD" w14:textId="77777777">
        <w:tc>
          <w:tcPr>
            <w:tcW w:w="988" w:type="dxa"/>
          </w:tcPr>
          <w:p w14:paraId="252A598A" w14:textId="77777777" w:rsidR="00F47F49" w:rsidRDefault="0063329F">
            <w:pPr>
              <w:jc w:val="center"/>
            </w:pPr>
            <w:r>
              <w:t>Source</w:t>
            </w:r>
          </w:p>
        </w:tc>
        <w:tc>
          <w:tcPr>
            <w:tcW w:w="8641" w:type="dxa"/>
          </w:tcPr>
          <w:p w14:paraId="64B9BDE0" w14:textId="77777777" w:rsidR="00F47F49" w:rsidRDefault="0063329F">
            <w:r>
              <w:t>Proposal</w:t>
            </w:r>
          </w:p>
        </w:tc>
      </w:tr>
      <w:tr w:rsidR="00F47F49" w14:paraId="1FBC9759" w14:textId="77777777">
        <w:tc>
          <w:tcPr>
            <w:tcW w:w="988" w:type="dxa"/>
          </w:tcPr>
          <w:p w14:paraId="1A8838C1" w14:textId="77777777" w:rsidR="00F47F49" w:rsidRDefault="00E513F0">
            <w:pPr>
              <w:jc w:val="center"/>
            </w:pPr>
            <w:r>
              <w:fldChar w:fldCharType="begin"/>
            </w:r>
            <w:r w:rsidR="0063329F">
              <w:instrText xml:space="preserve"> REF _Ref68775728 \r \h  \* MERGEFORMAT </w:instrText>
            </w:r>
            <w:r>
              <w:fldChar w:fldCharType="separate"/>
            </w:r>
            <w:r w:rsidR="0063329F">
              <w:t>[2]</w:t>
            </w:r>
            <w:r>
              <w:fldChar w:fldCharType="end"/>
            </w:r>
          </w:p>
        </w:tc>
        <w:tc>
          <w:tcPr>
            <w:tcW w:w="8641" w:type="dxa"/>
          </w:tcPr>
          <w:p w14:paraId="76F61050" w14:textId="77777777" w:rsidR="00F47F49" w:rsidRDefault="0063329F">
            <w:pPr>
              <w:pStyle w:val="BodyText"/>
              <w:spacing w:line="260" w:lineRule="exact"/>
              <w:ind w:left="465"/>
              <w:rPr>
                <w:b/>
                <w:i/>
                <w:szCs w:val="20"/>
                <w:lang w:val="sv-SE"/>
              </w:rPr>
            </w:pPr>
            <w:proofErr w:type="spellStart"/>
            <w:r>
              <w:rPr>
                <w:b/>
                <w:i/>
                <w:szCs w:val="20"/>
                <w:lang w:val="sv-SE"/>
              </w:rPr>
              <w:t>Proposal</w:t>
            </w:r>
            <w:proofErr w:type="spellEnd"/>
            <w:r>
              <w:rPr>
                <w:b/>
                <w:i/>
                <w:szCs w:val="20"/>
                <w:lang w:val="sv-SE"/>
              </w:rPr>
              <w:t xml:space="preserve"> 1</w:t>
            </w:r>
          </w:p>
          <w:p w14:paraId="58DCC2D9" w14:textId="77777777" w:rsidR="00F47F49" w:rsidRPr="00344B16" w:rsidRDefault="0063329F">
            <w:pPr>
              <w:pStyle w:val="BodyText"/>
              <w:numPr>
                <w:ilvl w:val="0"/>
                <w:numId w:val="31"/>
              </w:numPr>
              <w:spacing w:line="260" w:lineRule="exact"/>
              <w:rPr>
                <w:b/>
                <w:i/>
                <w:sz w:val="20"/>
                <w:szCs w:val="20"/>
                <w:lang w:val="en-US"/>
              </w:rPr>
            </w:pPr>
            <w:proofErr w:type="spellStart"/>
            <w:r w:rsidRPr="00344B16">
              <w:rPr>
                <w:b/>
                <w:i/>
                <w:sz w:val="20"/>
                <w:szCs w:val="20"/>
                <w:lang w:val="en-US"/>
              </w:rPr>
              <w:t>AoD</w:t>
            </w:r>
            <w:proofErr w:type="spellEnd"/>
            <w:r w:rsidRPr="00344B16">
              <w:rPr>
                <w:b/>
                <w:i/>
                <w:sz w:val="20"/>
                <w:szCs w:val="20"/>
                <w:lang w:val="en-US"/>
              </w:rPr>
              <w:t xml:space="preserve"> enhancement of additional beam information should be supported in R17 </w:t>
            </w:r>
            <w:proofErr w:type="spellStart"/>
            <w:r w:rsidRPr="00344B16">
              <w:rPr>
                <w:b/>
                <w:i/>
                <w:sz w:val="20"/>
                <w:szCs w:val="20"/>
                <w:lang w:val="en-US"/>
              </w:rPr>
              <w:t>AoD</w:t>
            </w:r>
            <w:proofErr w:type="spellEnd"/>
            <w:r w:rsidRPr="00344B16">
              <w:rPr>
                <w:b/>
                <w:i/>
                <w:sz w:val="20"/>
                <w:szCs w:val="20"/>
                <w:lang w:val="en-US"/>
              </w:rPr>
              <w:t xml:space="preserve"> positioning. The following proposal in RAN1# 104</w:t>
            </w:r>
            <w:r w:rsidRPr="00344B16">
              <w:rPr>
                <w:rFonts w:hint="eastAsia"/>
                <w:b/>
                <w:i/>
                <w:sz w:val="20"/>
                <w:szCs w:val="20"/>
                <w:lang w:val="en-US"/>
              </w:rPr>
              <w:t>e</w:t>
            </w:r>
            <w:r w:rsidRPr="00344B16">
              <w:rPr>
                <w:b/>
                <w:i/>
                <w:sz w:val="20"/>
                <w:szCs w:val="20"/>
                <w:lang w:val="en-US"/>
              </w:rPr>
              <w:t xml:space="preserve"> meeting for additional beam information can be agreed </w:t>
            </w:r>
            <w:r w:rsidRPr="00344B16">
              <w:rPr>
                <w:rFonts w:hint="eastAsia"/>
                <w:b/>
                <w:i/>
                <w:sz w:val="20"/>
                <w:szCs w:val="20"/>
                <w:lang w:val="en-US"/>
              </w:rPr>
              <w:t>as</w:t>
            </w:r>
            <w:r w:rsidRPr="00344B16">
              <w:rPr>
                <w:b/>
                <w:i/>
                <w:sz w:val="20"/>
                <w:szCs w:val="20"/>
                <w:lang w:val="en-US"/>
              </w:rPr>
              <w:t xml:space="preserve"> </w:t>
            </w:r>
            <w:r w:rsidRPr="00344B16">
              <w:rPr>
                <w:rFonts w:hint="eastAsia"/>
                <w:b/>
                <w:i/>
                <w:sz w:val="20"/>
                <w:szCs w:val="20"/>
                <w:lang w:val="en-US"/>
              </w:rPr>
              <w:t>a</w:t>
            </w:r>
            <w:r w:rsidRPr="00344B16">
              <w:rPr>
                <w:b/>
                <w:i/>
                <w:sz w:val="20"/>
                <w:szCs w:val="20"/>
                <w:lang w:val="en-US"/>
              </w:rPr>
              <w:t xml:space="preserve"> </w:t>
            </w:r>
            <w:r w:rsidRPr="00344B16">
              <w:rPr>
                <w:rFonts w:hint="eastAsia"/>
                <w:b/>
                <w:i/>
                <w:sz w:val="20"/>
                <w:szCs w:val="20"/>
                <w:lang w:val="en-US"/>
              </w:rPr>
              <w:t>start</w:t>
            </w:r>
            <w:r w:rsidRPr="00344B16">
              <w:rPr>
                <w:b/>
                <w:i/>
                <w:sz w:val="20"/>
                <w:szCs w:val="20"/>
                <w:lang w:val="en-US"/>
              </w:rPr>
              <w:t xml:space="preserve"> </w:t>
            </w:r>
            <w:r w:rsidRPr="00344B16">
              <w:rPr>
                <w:rFonts w:hint="eastAsia"/>
                <w:b/>
                <w:i/>
                <w:sz w:val="20"/>
                <w:szCs w:val="20"/>
                <w:lang w:val="en-US"/>
              </w:rPr>
              <w:t>point</w:t>
            </w:r>
            <w:r w:rsidRPr="00344B16">
              <w:rPr>
                <w:b/>
                <w:i/>
                <w:sz w:val="20"/>
                <w:szCs w:val="20"/>
                <w:lang w:val="en-US"/>
              </w:rPr>
              <w:t>.</w:t>
            </w:r>
          </w:p>
          <w:tbl>
            <w:tblPr>
              <w:tblStyle w:val="TableGrid"/>
              <w:tblW w:w="0" w:type="auto"/>
              <w:tblInd w:w="885" w:type="dxa"/>
              <w:tblLook w:val="04A0" w:firstRow="1" w:lastRow="0" w:firstColumn="1" w:lastColumn="0" w:noHBand="0" w:noVBand="1"/>
            </w:tblPr>
            <w:tblGrid>
              <w:gridCol w:w="7530"/>
            </w:tblGrid>
            <w:tr w:rsidR="00F47F49" w14:paraId="52C942F3" w14:textId="77777777">
              <w:tc>
                <w:tcPr>
                  <w:tcW w:w="9060" w:type="dxa"/>
                </w:tcPr>
                <w:p w14:paraId="282BED5A" w14:textId="77777777" w:rsidR="00F47F49" w:rsidRDefault="0063329F">
                  <w:pPr>
                    <w:pStyle w:val="Proposal"/>
                    <w:ind w:left="1304" w:hanging="1304"/>
                    <w:rPr>
                      <w:rFonts w:ascii="Times New Roman" w:hAnsi="Times New Roman" w:cs="Times New Roman"/>
                      <w:sz w:val="20"/>
                      <w:szCs w:val="20"/>
                      <w:lang w:val="en-IN"/>
                    </w:rPr>
                  </w:pPr>
                  <w:r>
                    <w:rPr>
                      <w:lang w:val="en-IN"/>
                    </w:rPr>
                    <w:t xml:space="preserve"> </w:t>
                  </w:r>
                  <w:r>
                    <w:rPr>
                      <w:rFonts w:ascii="Times New Roman" w:hAnsi="Times New Roman" w:cs="Times New Roman"/>
                      <w:sz w:val="20"/>
                      <w:szCs w:val="20"/>
                      <w:lang w:val="en-IN"/>
                    </w:rPr>
                    <w:t>Regarding support of angle calculation enhancement for DL-</w:t>
                  </w:r>
                  <w:proofErr w:type="spellStart"/>
                  <w:r>
                    <w:rPr>
                      <w:rFonts w:ascii="Times New Roman" w:hAnsi="Times New Roman" w:cs="Times New Roman"/>
                      <w:sz w:val="20"/>
                      <w:szCs w:val="20"/>
                      <w:lang w:val="en-IN"/>
                    </w:rPr>
                    <w:t>AoD</w:t>
                  </w:r>
                  <w:proofErr w:type="spellEnd"/>
                  <w:r>
                    <w:rPr>
                      <w:rFonts w:ascii="Times New Roman" w:hAnsi="Times New Roman" w:cs="Times New Roman"/>
                      <w:sz w:val="20"/>
                      <w:szCs w:val="20"/>
                      <w:lang w:val="en-IN"/>
                    </w:rPr>
                    <w:t>, consider the following options:</w:t>
                  </w:r>
                </w:p>
                <w:p w14:paraId="383D6C77" w14:textId="77777777" w:rsidR="00F47F49" w:rsidRDefault="0063329F">
                  <w:pPr>
                    <w:pStyle w:val="ListParagraph"/>
                    <w:numPr>
                      <w:ilvl w:val="0"/>
                      <w:numId w:val="45"/>
                    </w:numPr>
                    <w:rPr>
                      <w:rFonts w:ascii="Times New Roman" w:hAnsi="Times New Roman"/>
                      <w:sz w:val="20"/>
                      <w:szCs w:val="20"/>
                      <w:lang w:val="en-IN"/>
                    </w:rPr>
                  </w:pPr>
                  <w:r>
                    <w:rPr>
                      <w:rFonts w:ascii="Times New Roman" w:hAnsi="Times New Roman"/>
                      <w:b/>
                      <w:bCs/>
                      <w:sz w:val="20"/>
                      <w:szCs w:val="20"/>
                      <w:lang w:val="en-IN"/>
                    </w:rPr>
                    <w:t xml:space="preserve">Option 1: Support </w:t>
                  </w:r>
                  <w:r>
                    <w:rPr>
                      <w:rFonts w:ascii="Times New Roman" w:hAnsi="Times New Roman"/>
                      <w:b/>
                      <w:bCs/>
                      <w:color w:val="FF0000"/>
                      <w:sz w:val="20"/>
                      <w:szCs w:val="20"/>
                      <w:lang w:val="en-IN"/>
                    </w:rPr>
                    <w:t xml:space="preserve">gNB </w:t>
                  </w:r>
                  <w:r>
                    <w:rPr>
                      <w:rFonts w:ascii="Times New Roman" w:hAnsi="Times New Roman"/>
                      <w:b/>
                      <w:bCs/>
                      <w:sz w:val="20"/>
                      <w:szCs w:val="20"/>
                      <w:lang w:val="en-IN"/>
                    </w:rPr>
                    <w:t xml:space="preserve">providing the beam/antenna information </w:t>
                  </w:r>
                  <w:r>
                    <w:rPr>
                      <w:rFonts w:ascii="Times New Roman" w:hAnsi="Times New Roman"/>
                      <w:b/>
                      <w:bCs/>
                      <w:strike/>
                      <w:color w:val="FF0000"/>
                      <w:sz w:val="20"/>
                      <w:szCs w:val="20"/>
                      <w:lang w:val="en-IN"/>
                    </w:rPr>
                    <w:t xml:space="preserve">gNB </w:t>
                  </w:r>
                  <w:r>
                    <w:rPr>
                      <w:rFonts w:ascii="Times New Roman" w:hAnsi="Times New Roman"/>
                      <w:b/>
                      <w:bCs/>
                      <w:sz w:val="20"/>
                      <w:szCs w:val="20"/>
                      <w:lang w:val="en-IN"/>
                    </w:rPr>
                    <w:t>to the LMF.</w:t>
                  </w:r>
                </w:p>
                <w:p w14:paraId="2776D1BF" w14:textId="77777777" w:rsidR="00F47F49" w:rsidRDefault="0063329F">
                  <w:pPr>
                    <w:pStyle w:val="Proposal"/>
                    <w:numPr>
                      <w:ilvl w:val="1"/>
                      <w:numId w:val="45"/>
                    </w:numPr>
                    <w:tabs>
                      <w:tab w:val="clear" w:pos="1701"/>
                      <w:tab w:val="clear" w:pos="1730"/>
                    </w:tabs>
                    <w:rPr>
                      <w:rFonts w:ascii="Times New Roman" w:hAnsi="Times New Roman" w:cs="Times New Roman"/>
                      <w:sz w:val="20"/>
                      <w:szCs w:val="20"/>
                      <w:lang w:val="en-IN"/>
                    </w:rPr>
                  </w:pPr>
                  <w:r>
                    <w:rPr>
                      <w:rFonts w:ascii="Times New Roman" w:hAnsi="Times New Roman" w:cs="Times New Roman"/>
                      <w:sz w:val="20"/>
                      <w:szCs w:val="20"/>
                      <w:lang w:val="en-IN"/>
                    </w:rPr>
                    <w:t xml:space="preserve">FFS the details of contents of the beam/antenna information. </w:t>
                  </w:r>
                </w:p>
                <w:p w14:paraId="14594EED" w14:textId="77777777" w:rsidR="00F47F49" w:rsidRDefault="0063329F">
                  <w:pPr>
                    <w:pStyle w:val="Proposal"/>
                    <w:numPr>
                      <w:ilvl w:val="1"/>
                      <w:numId w:val="45"/>
                    </w:numPr>
                    <w:tabs>
                      <w:tab w:val="clear" w:pos="1701"/>
                      <w:tab w:val="clear" w:pos="1730"/>
                    </w:tabs>
                    <w:rPr>
                      <w:rFonts w:ascii="Times New Roman" w:hAnsi="Times New Roman" w:cs="Times New Roman"/>
                      <w:sz w:val="20"/>
                      <w:szCs w:val="20"/>
                      <w:lang w:val="en-IN"/>
                    </w:rPr>
                  </w:pPr>
                  <w:r>
                    <w:rPr>
                      <w:rFonts w:ascii="Times New Roman" w:hAnsi="Times New Roman" w:cs="Times New Roman"/>
                      <w:sz w:val="20"/>
                      <w:szCs w:val="20"/>
                      <w:lang w:val="en-IN"/>
                    </w:rPr>
                    <w:t xml:space="preserve">FFS the details of how to report the beam/antenna information. </w:t>
                  </w:r>
                </w:p>
                <w:p w14:paraId="413598F6" w14:textId="77777777" w:rsidR="00F47F49" w:rsidRDefault="0063329F">
                  <w:pPr>
                    <w:pStyle w:val="Proposal"/>
                    <w:numPr>
                      <w:ilvl w:val="1"/>
                      <w:numId w:val="45"/>
                    </w:numPr>
                    <w:tabs>
                      <w:tab w:val="clear" w:pos="1701"/>
                      <w:tab w:val="clear" w:pos="1730"/>
                    </w:tabs>
                    <w:rPr>
                      <w:rFonts w:ascii="Times New Roman" w:hAnsi="Times New Roman" w:cs="Times New Roman"/>
                      <w:sz w:val="20"/>
                      <w:szCs w:val="20"/>
                      <w:lang w:val="en-IN"/>
                    </w:rPr>
                  </w:pPr>
                  <w:r>
                    <w:rPr>
                      <w:rFonts w:ascii="Times New Roman" w:hAnsi="Times New Roman" w:cs="Times New Roman"/>
                      <w:sz w:val="20"/>
                      <w:szCs w:val="20"/>
                      <w:highlight w:val="yellow"/>
                      <w:lang w:val="en-IN"/>
                    </w:rPr>
                    <w:t>Note: The gNB beam/antenna information can be provided to the UE for UE-based DL-</w:t>
                  </w:r>
                  <w:proofErr w:type="spellStart"/>
                  <w:r>
                    <w:rPr>
                      <w:rFonts w:ascii="Times New Roman" w:hAnsi="Times New Roman" w:cs="Times New Roman"/>
                      <w:sz w:val="20"/>
                      <w:szCs w:val="20"/>
                      <w:highlight w:val="yellow"/>
                      <w:lang w:val="en-IN"/>
                    </w:rPr>
                    <w:t>AoD</w:t>
                  </w:r>
                  <w:proofErr w:type="spellEnd"/>
                </w:p>
                <w:p w14:paraId="4039FE6B" w14:textId="77777777" w:rsidR="00F47F49" w:rsidRDefault="0063329F">
                  <w:pPr>
                    <w:pStyle w:val="Proposal"/>
                    <w:numPr>
                      <w:ilvl w:val="1"/>
                      <w:numId w:val="45"/>
                    </w:numPr>
                    <w:tabs>
                      <w:tab w:val="clear" w:pos="1701"/>
                      <w:tab w:val="clear" w:pos="1730"/>
                    </w:tabs>
                    <w:rPr>
                      <w:rFonts w:ascii="Times New Roman" w:hAnsi="Times New Roman" w:cs="Times New Roman"/>
                      <w:sz w:val="20"/>
                      <w:szCs w:val="20"/>
                      <w:lang w:val="en-IN"/>
                    </w:rPr>
                  </w:pPr>
                  <w:r>
                    <w:rPr>
                      <w:rFonts w:ascii="Times New Roman" w:hAnsi="Times New Roman" w:cs="Times New Roman"/>
                      <w:sz w:val="20"/>
                      <w:szCs w:val="20"/>
                      <w:lang w:val="en-IN"/>
                    </w:rPr>
                    <w:t>Note 2: The antenna information is related to reducing the overhead of beam information</w:t>
                  </w:r>
                </w:p>
                <w:p w14:paraId="0BE21BAD" w14:textId="77777777" w:rsidR="00F47F49" w:rsidRDefault="0063329F">
                  <w:pPr>
                    <w:pStyle w:val="Proposal"/>
                    <w:numPr>
                      <w:ilvl w:val="0"/>
                      <w:numId w:val="45"/>
                    </w:numPr>
                    <w:tabs>
                      <w:tab w:val="clear" w:pos="1701"/>
                      <w:tab w:val="clear" w:pos="1730"/>
                    </w:tabs>
                    <w:rPr>
                      <w:rFonts w:ascii="Times New Roman" w:hAnsi="Times New Roman" w:cs="Times New Roman"/>
                      <w:sz w:val="20"/>
                      <w:szCs w:val="20"/>
                      <w:lang w:val="en-IN"/>
                    </w:rPr>
                  </w:pPr>
                  <w:r>
                    <w:rPr>
                      <w:rFonts w:ascii="Times New Roman" w:hAnsi="Times New Roman" w:cs="Times New Roman"/>
                      <w:sz w:val="20"/>
                      <w:szCs w:val="20"/>
                      <w:lang w:val="en-IN"/>
                    </w:rPr>
                    <w:t>Option 2: Support angle report from gNB to LMF.</w:t>
                  </w:r>
                </w:p>
                <w:p w14:paraId="7C4C764A" w14:textId="77777777" w:rsidR="00F47F49" w:rsidRDefault="0063329F">
                  <w:pPr>
                    <w:pStyle w:val="Proposal"/>
                    <w:numPr>
                      <w:ilvl w:val="1"/>
                      <w:numId w:val="45"/>
                    </w:numPr>
                    <w:tabs>
                      <w:tab w:val="clear" w:pos="1701"/>
                      <w:tab w:val="clear" w:pos="1730"/>
                    </w:tabs>
                    <w:rPr>
                      <w:rFonts w:ascii="Times New Roman" w:hAnsi="Times New Roman" w:cs="Times New Roman"/>
                      <w:sz w:val="20"/>
                      <w:szCs w:val="20"/>
                      <w:lang w:val="en-IN"/>
                    </w:rPr>
                  </w:pPr>
                  <w:r>
                    <w:rPr>
                      <w:rFonts w:ascii="Times New Roman" w:hAnsi="Times New Roman" w:cs="Times New Roman"/>
                      <w:color w:val="FF0000"/>
                      <w:sz w:val="20"/>
                      <w:szCs w:val="20"/>
                      <w:lang w:val="en-IN"/>
                    </w:rPr>
                    <w:t>Note: Option 2 could be down prioritized to Option 1 if angle calculation enhancement for DL-</w:t>
                  </w:r>
                  <w:proofErr w:type="spellStart"/>
                  <w:r>
                    <w:rPr>
                      <w:rFonts w:ascii="Times New Roman" w:hAnsi="Times New Roman" w:cs="Times New Roman"/>
                      <w:color w:val="FF0000"/>
                      <w:sz w:val="20"/>
                      <w:szCs w:val="20"/>
                      <w:lang w:val="en-IN"/>
                    </w:rPr>
                    <w:t>AoD</w:t>
                  </w:r>
                  <w:proofErr w:type="spellEnd"/>
                  <w:r>
                    <w:rPr>
                      <w:rFonts w:ascii="Times New Roman" w:hAnsi="Times New Roman" w:cs="Times New Roman"/>
                      <w:color w:val="FF0000"/>
                      <w:sz w:val="20"/>
                      <w:szCs w:val="20"/>
                      <w:lang w:val="en-IN"/>
                    </w:rPr>
                    <w:t xml:space="preserve"> is supported</w:t>
                  </w:r>
                </w:p>
                <w:p w14:paraId="1C62E8CD" w14:textId="77777777" w:rsidR="00F47F49" w:rsidRDefault="0063329F">
                  <w:pPr>
                    <w:pStyle w:val="Proposal"/>
                    <w:numPr>
                      <w:ilvl w:val="1"/>
                      <w:numId w:val="45"/>
                    </w:numPr>
                    <w:tabs>
                      <w:tab w:val="clear" w:pos="1701"/>
                      <w:tab w:val="clear" w:pos="1730"/>
                    </w:tabs>
                    <w:rPr>
                      <w:rFonts w:ascii="Times New Roman" w:hAnsi="Times New Roman" w:cs="Times New Roman"/>
                      <w:sz w:val="20"/>
                      <w:szCs w:val="20"/>
                      <w:lang w:val="en-IN"/>
                    </w:rPr>
                  </w:pPr>
                  <w:r>
                    <w:rPr>
                      <w:rFonts w:ascii="Times New Roman" w:hAnsi="Times New Roman" w:cs="Times New Roman"/>
                      <w:sz w:val="20"/>
                      <w:szCs w:val="20"/>
                      <w:lang w:val="en-IN"/>
                    </w:rPr>
                    <w:t xml:space="preserve">Note </w:t>
                  </w:r>
                  <w:r>
                    <w:rPr>
                      <w:rFonts w:ascii="Times New Roman" w:hAnsi="Times New Roman" w:cs="Times New Roman"/>
                      <w:strike/>
                      <w:color w:val="FF0000"/>
                      <w:sz w:val="20"/>
                      <w:szCs w:val="20"/>
                      <w:lang w:val="en-IN"/>
                    </w:rPr>
                    <w:t>2</w:t>
                  </w:r>
                  <w:r>
                    <w:rPr>
                      <w:rFonts w:ascii="Times New Roman" w:hAnsi="Times New Roman" w:cs="Times New Roman"/>
                      <w:sz w:val="20"/>
                      <w:szCs w:val="20"/>
                      <w:lang w:val="en-IN"/>
                    </w:rPr>
                    <w:t>: Input from other WGs may be needed to evaluate this enhancement.</w:t>
                  </w:r>
                </w:p>
                <w:p w14:paraId="1989B3F3" w14:textId="77777777" w:rsidR="00F47F49" w:rsidRPr="00344B16" w:rsidRDefault="0063329F">
                  <w:pPr>
                    <w:pStyle w:val="Proposal"/>
                    <w:numPr>
                      <w:ilvl w:val="1"/>
                      <w:numId w:val="45"/>
                    </w:numPr>
                    <w:tabs>
                      <w:tab w:val="clear" w:pos="1701"/>
                      <w:tab w:val="clear" w:pos="1730"/>
                    </w:tabs>
                    <w:rPr>
                      <w:b w:val="0"/>
                      <w:i/>
                      <w:sz w:val="20"/>
                      <w:szCs w:val="20"/>
                      <w:lang w:val="en-US"/>
                    </w:rPr>
                  </w:pPr>
                  <w:r>
                    <w:rPr>
                      <w:rFonts w:ascii="Times New Roman" w:hAnsi="Times New Roman" w:cs="Times New Roman"/>
                      <w:sz w:val="20"/>
                      <w:szCs w:val="20"/>
                      <w:lang w:val="en-IN"/>
                    </w:rPr>
                    <w:t xml:space="preserve">FFS: Applicability of </w:t>
                  </w:r>
                  <w:r>
                    <w:rPr>
                      <w:rFonts w:ascii="Times New Roman" w:hAnsi="Times New Roman" w:cs="Times New Roman"/>
                      <w:strike/>
                      <w:color w:val="FF0000"/>
                      <w:sz w:val="20"/>
                      <w:szCs w:val="20"/>
                      <w:highlight w:val="yellow"/>
                      <w:lang w:val="en-IN"/>
                    </w:rPr>
                    <w:t>both</w:t>
                  </w:r>
                  <w:r>
                    <w:rPr>
                      <w:rFonts w:ascii="Times New Roman" w:hAnsi="Times New Roman" w:cs="Times New Roman"/>
                      <w:color w:val="FF0000"/>
                      <w:sz w:val="20"/>
                      <w:szCs w:val="20"/>
                      <w:highlight w:val="yellow"/>
                      <w:lang w:val="en-IN"/>
                    </w:rPr>
                    <w:t xml:space="preserve"> </w:t>
                  </w:r>
                  <w:r w:rsidRPr="00344B16">
                    <w:rPr>
                      <w:rFonts w:ascii="Times New Roman" w:hAnsi="Times New Roman" w:cs="Times New Roman"/>
                      <w:color w:val="FF0000"/>
                      <w:sz w:val="20"/>
                      <w:szCs w:val="20"/>
                      <w:highlight w:val="yellow"/>
                      <w:lang w:val="en-US"/>
                    </w:rPr>
                    <w:t>the</w:t>
                  </w:r>
                  <w:r w:rsidRPr="00344B16">
                    <w:rPr>
                      <w:rFonts w:ascii="Times New Roman" w:hAnsi="Times New Roman" w:cs="Times New Roman"/>
                      <w:color w:val="FF0000"/>
                      <w:sz w:val="20"/>
                      <w:szCs w:val="20"/>
                      <w:lang w:val="en-US"/>
                    </w:rPr>
                    <w:t xml:space="preserve"> </w:t>
                  </w:r>
                  <w:r>
                    <w:rPr>
                      <w:rFonts w:ascii="Times New Roman" w:hAnsi="Times New Roman" w:cs="Times New Roman"/>
                      <w:sz w:val="20"/>
                      <w:szCs w:val="20"/>
                      <w:lang w:val="en-IN"/>
                    </w:rPr>
                    <w:t>option</w:t>
                  </w:r>
                  <w:r>
                    <w:rPr>
                      <w:rFonts w:ascii="Times New Roman" w:hAnsi="Times New Roman" w:cs="Times New Roman"/>
                      <w:strike/>
                      <w:color w:val="FF0000"/>
                      <w:sz w:val="20"/>
                      <w:szCs w:val="20"/>
                      <w:highlight w:val="yellow"/>
                      <w:lang w:val="en-IN"/>
                    </w:rPr>
                    <w:t>s</w:t>
                  </w:r>
                  <w:r>
                    <w:rPr>
                      <w:rFonts w:ascii="Times New Roman" w:hAnsi="Times New Roman" w:cs="Times New Roman"/>
                      <w:sz w:val="20"/>
                      <w:szCs w:val="20"/>
                      <w:lang w:val="en-IN"/>
                    </w:rPr>
                    <w:t xml:space="preserve"> to either or both of UE-assisted DL-</w:t>
                  </w:r>
                  <w:proofErr w:type="spellStart"/>
                  <w:r>
                    <w:rPr>
                      <w:rFonts w:ascii="Times New Roman" w:hAnsi="Times New Roman" w:cs="Times New Roman"/>
                      <w:sz w:val="20"/>
                      <w:szCs w:val="20"/>
                      <w:lang w:val="en-IN"/>
                    </w:rPr>
                    <w:t>AoD</w:t>
                  </w:r>
                  <w:proofErr w:type="spellEnd"/>
                  <w:r>
                    <w:rPr>
                      <w:rFonts w:ascii="Times New Roman" w:hAnsi="Times New Roman" w:cs="Times New Roman"/>
                      <w:sz w:val="20"/>
                      <w:szCs w:val="20"/>
                      <w:lang w:val="en-IN"/>
                    </w:rPr>
                    <w:t xml:space="preserve"> and UE-based DL-</w:t>
                  </w:r>
                  <w:proofErr w:type="spellStart"/>
                  <w:r>
                    <w:rPr>
                      <w:rFonts w:ascii="Times New Roman" w:hAnsi="Times New Roman" w:cs="Times New Roman"/>
                      <w:sz w:val="20"/>
                      <w:szCs w:val="20"/>
                      <w:lang w:val="en-IN"/>
                    </w:rPr>
                    <w:t>AoD</w:t>
                  </w:r>
                  <w:proofErr w:type="spellEnd"/>
                </w:p>
              </w:tc>
            </w:tr>
          </w:tbl>
          <w:p w14:paraId="0E1A3DAC" w14:textId="77777777" w:rsidR="00F47F49" w:rsidRPr="00344B16" w:rsidRDefault="00F47F49">
            <w:pPr>
              <w:pStyle w:val="000proposal"/>
              <w:rPr>
                <w:lang w:val="en-US"/>
              </w:rPr>
            </w:pPr>
          </w:p>
        </w:tc>
      </w:tr>
      <w:tr w:rsidR="00F47F49" w14:paraId="76F9291A" w14:textId="77777777">
        <w:tc>
          <w:tcPr>
            <w:tcW w:w="988" w:type="dxa"/>
          </w:tcPr>
          <w:p w14:paraId="2106FD16" w14:textId="77777777" w:rsidR="00F47F49" w:rsidRDefault="00E513F0">
            <w:pPr>
              <w:jc w:val="center"/>
            </w:pPr>
            <w:r>
              <w:fldChar w:fldCharType="begin"/>
            </w:r>
            <w:r w:rsidR="0063329F">
              <w:instrText xml:space="preserve"> REF _Ref68781317 \r \h </w:instrText>
            </w:r>
            <w:r>
              <w:fldChar w:fldCharType="separate"/>
            </w:r>
            <w:r w:rsidR="0063329F">
              <w:t>[4]</w:t>
            </w:r>
            <w:r>
              <w:fldChar w:fldCharType="end"/>
            </w:r>
          </w:p>
          <w:p w14:paraId="242800F9" w14:textId="77777777" w:rsidR="00F47F49" w:rsidRDefault="00F47F49">
            <w:pPr>
              <w:jc w:val="center"/>
            </w:pPr>
          </w:p>
        </w:tc>
        <w:tc>
          <w:tcPr>
            <w:tcW w:w="8641" w:type="dxa"/>
          </w:tcPr>
          <w:p w14:paraId="2DBA0AFA" w14:textId="77777777" w:rsidR="00F47F49" w:rsidRPr="00344B16" w:rsidRDefault="0063329F">
            <w:pPr>
              <w:pStyle w:val="3GPPText"/>
              <w:rPr>
                <w:rFonts w:ascii="Times New Roman" w:hAnsi="Times New Roman" w:cs="Times New Roman"/>
                <w:b/>
                <w:i/>
                <w:sz w:val="20"/>
                <w:szCs w:val="20"/>
                <w:lang w:val="en-US" w:eastAsia="zh-CN"/>
              </w:rPr>
            </w:pPr>
            <w:r w:rsidRPr="00344B16">
              <w:rPr>
                <w:rFonts w:ascii="Times New Roman" w:hAnsi="Times New Roman" w:cs="Times New Roman"/>
                <w:b/>
                <w:i/>
                <w:sz w:val="20"/>
                <w:szCs w:val="20"/>
                <w:lang w:val="en-US" w:eastAsia="zh-CN"/>
              </w:rPr>
              <w:t>Proposal 5: NR Rel-17 should support a gNB to report the transmission characteristics of a TRP beam to LMF, including:</w:t>
            </w:r>
          </w:p>
          <w:p w14:paraId="5543ED57" w14:textId="77777777" w:rsidR="00F47F49" w:rsidRPr="00344B16" w:rsidRDefault="0063329F">
            <w:pPr>
              <w:pStyle w:val="3GPPText"/>
              <w:numPr>
                <w:ilvl w:val="0"/>
                <w:numId w:val="46"/>
              </w:numPr>
              <w:overflowPunct w:val="0"/>
              <w:spacing w:after="120" w:line="240" w:lineRule="auto"/>
              <w:rPr>
                <w:rFonts w:ascii="Times New Roman" w:hAnsi="Times New Roman" w:cs="Times New Roman"/>
                <w:b/>
                <w:i/>
                <w:sz w:val="20"/>
                <w:szCs w:val="20"/>
                <w:lang w:val="en-US" w:eastAsia="zh-CN"/>
              </w:rPr>
            </w:pPr>
            <w:r w:rsidRPr="00344B16">
              <w:rPr>
                <w:rFonts w:ascii="Times New Roman" w:hAnsi="Times New Roman" w:cs="Times New Roman"/>
                <w:b/>
                <w:i/>
                <w:sz w:val="20"/>
                <w:szCs w:val="20"/>
                <w:lang w:val="en-US" w:eastAsia="zh-CN"/>
              </w:rPr>
              <w:t>The structure and parameters of the transmitting antenna array, such as antenna element distribution, element shape and size, element spacing, etc.</w:t>
            </w:r>
          </w:p>
          <w:p w14:paraId="29F4F840" w14:textId="77777777" w:rsidR="00F47F49" w:rsidRPr="00344B16" w:rsidRDefault="0063329F">
            <w:pPr>
              <w:pStyle w:val="3GPPText"/>
              <w:numPr>
                <w:ilvl w:val="0"/>
                <w:numId w:val="46"/>
              </w:numPr>
              <w:overflowPunct w:val="0"/>
              <w:spacing w:after="120" w:line="240" w:lineRule="auto"/>
              <w:rPr>
                <w:rFonts w:ascii="Times New Roman" w:hAnsi="Times New Roman" w:cs="Times New Roman"/>
                <w:b/>
                <w:i/>
                <w:sz w:val="20"/>
                <w:szCs w:val="20"/>
                <w:lang w:val="en-US" w:eastAsia="zh-CN"/>
              </w:rPr>
            </w:pPr>
            <w:r w:rsidRPr="00344B16">
              <w:rPr>
                <w:rFonts w:ascii="Times New Roman" w:hAnsi="Times New Roman" w:cs="Times New Roman"/>
                <w:b/>
                <w:i/>
                <w:sz w:val="20"/>
                <w:szCs w:val="20"/>
                <w:lang w:val="en-US" w:eastAsia="zh-CN"/>
              </w:rPr>
              <w:t>Parameters of transmitting RF channels, such as time delay of different RF channels.</w:t>
            </w:r>
          </w:p>
          <w:p w14:paraId="35E47A54" w14:textId="77777777" w:rsidR="00F47F49" w:rsidRDefault="0063329F">
            <w:pPr>
              <w:pStyle w:val="3GPPText"/>
              <w:numPr>
                <w:ilvl w:val="0"/>
                <w:numId w:val="46"/>
              </w:numPr>
              <w:overflowPunct w:val="0"/>
              <w:spacing w:after="120" w:line="240" w:lineRule="auto"/>
              <w:rPr>
                <w:rFonts w:ascii="Times New Roman" w:hAnsi="Times New Roman" w:cs="Times New Roman"/>
                <w:b/>
                <w:i/>
                <w:sz w:val="20"/>
                <w:szCs w:val="20"/>
                <w:lang w:eastAsia="zh-CN"/>
              </w:rPr>
            </w:pPr>
            <w:r>
              <w:rPr>
                <w:rFonts w:ascii="Times New Roman" w:hAnsi="Times New Roman" w:cs="Times New Roman"/>
                <w:b/>
                <w:i/>
                <w:sz w:val="20"/>
                <w:szCs w:val="20"/>
                <w:lang w:eastAsia="zh-CN"/>
              </w:rPr>
              <w:t>Analog beamforming vector.</w:t>
            </w:r>
          </w:p>
          <w:p w14:paraId="1935C282" w14:textId="77777777" w:rsidR="00F47F49" w:rsidRPr="00344B16" w:rsidRDefault="0063329F">
            <w:pPr>
              <w:pStyle w:val="3GPPText"/>
              <w:numPr>
                <w:ilvl w:val="0"/>
                <w:numId w:val="46"/>
              </w:numPr>
              <w:overflowPunct w:val="0"/>
              <w:spacing w:after="120" w:line="240" w:lineRule="auto"/>
              <w:rPr>
                <w:rFonts w:ascii="Times New Roman" w:hAnsi="Times New Roman" w:cs="Times New Roman"/>
                <w:sz w:val="20"/>
                <w:szCs w:val="20"/>
                <w:lang w:val="en-US" w:eastAsia="zh-CN"/>
              </w:rPr>
            </w:pPr>
            <w:r w:rsidRPr="00344B16">
              <w:rPr>
                <w:rFonts w:ascii="Times New Roman" w:hAnsi="Times New Roman" w:cs="Times New Roman"/>
                <w:b/>
                <w:i/>
                <w:sz w:val="20"/>
                <w:szCs w:val="20"/>
                <w:lang w:val="en-US" w:eastAsia="zh-CN"/>
              </w:rPr>
              <w:t>Digital beamforming vector, such as codebook used for precoding.</w:t>
            </w:r>
          </w:p>
          <w:p w14:paraId="3E73AE79" w14:textId="77777777" w:rsidR="00F47F49" w:rsidRPr="00344B16" w:rsidRDefault="00F47F49">
            <w:pPr>
              <w:rPr>
                <w:lang w:val="en-US"/>
              </w:rPr>
            </w:pPr>
          </w:p>
        </w:tc>
      </w:tr>
      <w:tr w:rsidR="00F47F49" w14:paraId="5F8B2E32" w14:textId="77777777">
        <w:tc>
          <w:tcPr>
            <w:tcW w:w="988" w:type="dxa"/>
          </w:tcPr>
          <w:p w14:paraId="4FAABFC8" w14:textId="77777777" w:rsidR="00F47F49" w:rsidRDefault="00E513F0">
            <w:pPr>
              <w:jc w:val="center"/>
            </w:pPr>
            <w:r>
              <w:lastRenderedPageBreak/>
              <w:fldChar w:fldCharType="begin"/>
            </w:r>
            <w:r w:rsidR="0063329F">
              <w:instrText xml:space="preserve"> REF _Ref68782617 \r \h </w:instrText>
            </w:r>
            <w:r>
              <w:fldChar w:fldCharType="separate"/>
            </w:r>
            <w:r w:rsidR="0063329F">
              <w:t>[5]</w:t>
            </w:r>
            <w:r>
              <w:fldChar w:fldCharType="end"/>
            </w:r>
          </w:p>
        </w:tc>
        <w:tc>
          <w:tcPr>
            <w:tcW w:w="8641" w:type="dxa"/>
          </w:tcPr>
          <w:p w14:paraId="648C46E0" w14:textId="77777777" w:rsidR="00F47F49" w:rsidRPr="00344B16" w:rsidRDefault="0063329F" w:rsidP="008946BA">
            <w:pPr>
              <w:adjustRightInd w:val="0"/>
              <w:snapToGrid w:val="0"/>
              <w:spacing w:before="120" w:afterLines="50" w:after="120"/>
              <w:rPr>
                <w:rFonts w:ascii="Times" w:eastAsia="Batang" w:hAnsi="Times"/>
                <w:i/>
                <w:iCs/>
                <w:sz w:val="20"/>
                <w:szCs w:val="20"/>
                <w:lang w:val="en-US"/>
              </w:rPr>
            </w:pPr>
            <w:r w:rsidRPr="00344B16">
              <w:rPr>
                <w:rFonts w:ascii="Times" w:eastAsia="Batang" w:hAnsi="Times" w:hint="eastAsia"/>
                <w:b/>
                <w:bCs/>
                <w:i/>
                <w:iCs/>
                <w:sz w:val="20"/>
                <w:szCs w:val="20"/>
                <w:lang w:val="en-US"/>
              </w:rPr>
              <w:t>Proposal 3</w:t>
            </w:r>
            <w:r w:rsidRPr="00344B16">
              <w:rPr>
                <w:rFonts w:ascii="Times" w:eastAsia="Batang" w:hAnsi="Times" w:hint="eastAsia"/>
                <w:i/>
                <w:iCs/>
                <w:sz w:val="20"/>
                <w:szCs w:val="20"/>
                <w:lang w:val="en-US"/>
              </w:rPr>
              <w:t>: Support gNB providing the beam/antenna information to the LMF and further discuss the details of contents of the beam/antenna information.</w:t>
            </w:r>
          </w:p>
          <w:p w14:paraId="7487FCCD" w14:textId="77777777" w:rsidR="00F47F49" w:rsidRPr="00344B16" w:rsidRDefault="0063329F" w:rsidP="008946BA">
            <w:pPr>
              <w:adjustRightInd w:val="0"/>
              <w:snapToGrid w:val="0"/>
              <w:spacing w:before="120" w:afterLines="50" w:after="120"/>
              <w:rPr>
                <w:rFonts w:ascii="Times" w:eastAsia="Batang" w:hAnsi="Times"/>
                <w:i/>
                <w:iCs/>
                <w:sz w:val="20"/>
                <w:szCs w:val="20"/>
                <w:lang w:val="en-US"/>
              </w:rPr>
            </w:pPr>
            <w:r w:rsidRPr="00344B16">
              <w:rPr>
                <w:rFonts w:ascii="Times" w:eastAsia="Batang" w:hAnsi="Times" w:hint="eastAsia"/>
                <w:b/>
                <w:bCs/>
                <w:i/>
                <w:iCs/>
                <w:sz w:val="20"/>
                <w:szCs w:val="20"/>
                <w:lang w:val="en-US"/>
              </w:rPr>
              <w:t>Proposal 5</w:t>
            </w:r>
            <w:r w:rsidRPr="00344B16">
              <w:rPr>
                <w:rFonts w:ascii="Times" w:eastAsia="Batang" w:hAnsi="Times" w:hint="eastAsia"/>
                <w:i/>
                <w:iCs/>
                <w:sz w:val="20"/>
                <w:szCs w:val="20"/>
                <w:lang w:val="en-US"/>
              </w:rPr>
              <w:t>: To reduce overhead</w:t>
            </w:r>
            <w:r w:rsidRPr="00344B16">
              <w:rPr>
                <w:rFonts w:ascii="Times" w:eastAsia="Batang" w:hAnsi="Times"/>
                <w:i/>
                <w:iCs/>
                <w:sz w:val="20"/>
                <w:szCs w:val="20"/>
                <w:lang w:val="en-US"/>
              </w:rPr>
              <w:t xml:space="preserve"> for </w:t>
            </w:r>
            <w:r w:rsidRPr="00344B16">
              <w:rPr>
                <w:rFonts w:ascii="Times" w:eastAsia="SimSun" w:hAnsi="Times" w:hint="eastAsia"/>
                <w:i/>
                <w:iCs/>
                <w:sz w:val="20"/>
                <w:szCs w:val="20"/>
                <w:lang w:val="en-US"/>
              </w:rPr>
              <w:t>providing</w:t>
            </w:r>
            <w:r w:rsidRPr="00344B16">
              <w:rPr>
                <w:rFonts w:ascii="Times" w:eastAsia="Batang" w:hAnsi="Times"/>
                <w:i/>
                <w:iCs/>
                <w:sz w:val="20"/>
                <w:szCs w:val="20"/>
                <w:lang w:val="en-US"/>
              </w:rPr>
              <w:t xml:space="preserve"> radiation pattern in use by UE-based DL-AOD</w:t>
            </w:r>
            <w:r w:rsidRPr="00344B16">
              <w:rPr>
                <w:rFonts w:ascii="Times" w:eastAsia="Batang" w:hAnsi="Times" w:hint="eastAsia"/>
                <w:i/>
                <w:iCs/>
                <w:sz w:val="20"/>
                <w:szCs w:val="20"/>
                <w:lang w:val="en-US"/>
              </w:rPr>
              <w:t>, the radiation pattern for each DL PRS resource is restricted to the angle range provided by expected AOD and AOD uncertainty.</w:t>
            </w:r>
          </w:p>
          <w:p w14:paraId="1FFA473A" w14:textId="77777777" w:rsidR="00F47F49" w:rsidRPr="00344B16" w:rsidRDefault="00F47F49">
            <w:pPr>
              <w:rPr>
                <w:lang w:val="en-US"/>
              </w:rPr>
            </w:pPr>
          </w:p>
        </w:tc>
      </w:tr>
      <w:tr w:rsidR="00F47F49" w14:paraId="36A4FA15" w14:textId="77777777">
        <w:tc>
          <w:tcPr>
            <w:tcW w:w="988" w:type="dxa"/>
          </w:tcPr>
          <w:p w14:paraId="797821DB" w14:textId="77777777" w:rsidR="00F47F49" w:rsidRDefault="00E513F0">
            <w:pPr>
              <w:jc w:val="center"/>
            </w:pPr>
            <w:r>
              <w:fldChar w:fldCharType="begin"/>
            </w:r>
            <w:r w:rsidR="0063329F">
              <w:instrText xml:space="preserve"> REF _Ref68785989 \r \h </w:instrText>
            </w:r>
            <w:r>
              <w:fldChar w:fldCharType="separate"/>
            </w:r>
            <w:r w:rsidR="0063329F">
              <w:t>[8]</w:t>
            </w:r>
            <w:r>
              <w:fldChar w:fldCharType="end"/>
            </w:r>
          </w:p>
        </w:tc>
        <w:tc>
          <w:tcPr>
            <w:tcW w:w="8641" w:type="dxa"/>
          </w:tcPr>
          <w:p w14:paraId="10B7CBC4" w14:textId="77777777" w:rsidR="00F47F49" w:rsidRPr="00344B16" w:rsidRDefault="0063329F" w:rsidP="008946BA">
            <w:pPr>
              <w:spacing w:beforeLines="50" w:before="120" w:after="60" w:line="288" w:lineRule="auto"/>
              <w:rPr>
                <w:rFonts w:ascii="Arial" w:hAnsi="Arial" w:cs="Arial"/>
                <w:b/>
                <w:bCs/>
                <w:lang w:val="en-US" w:eastAsia="zh-CN"/>
              </w:rPr>
            </w:pPr>
            <w:r w:rsidRPr="00344B16">
              <w:rPr>
                <w:rFonts w:ascii="Arial" w:hAnsi="Arial" w:cs="Arial" w:hint="eastAsia"/>
                <w:b/>
                <w:bCs/>
                <w:lang w:val="en-US" w:eastAsia="zh-CN"/>
              </w:rPr>
              <w:t>P</w:t>
            </w:r>
            <w:r w:rsidRPr="00344B16">
              <w:rPr>
                <w:rFonts w:ascii="Arial" w:hAnsi="Arial" w:cs="Arial"/>
                <w:b/>
                <w:bCs/>
                <w:lang w:val="en-US" w:eastAsia="zh-CN"/>
              </w:rPr>
              <w:t>roposal 3: Support of gNB</w:t>
            </w:r>
            <w:r w:rsidRPr="00344B16">
              <w:rPr>
                <w:b/>
                <w:bCs/>
                <w:lang w:val="en-US" w:eastAsia="zh-CN"/>
              </w:rPr>
              <w:t> </w:t>
            </w:r>
            <w:r w:rsidRPr="00344B16">
              <w:rPr>
                <w:rFonts w:ascii="Arial" w:hAnsi="Arial" w:cs="Arial"/>
                <w:b/>
                <w:bCs/>
                <w:lang w:val="en-US" w:eastAsia="zh-CN"/>
              </w:rPr>
              <w:t>providing the beam/antenna information to the LMF for the angle calculation enhancement for DL-</w:t>
            </w:r>
            <w:proofErr w:type="spellStart"/>
            <w:r w:rsidRPr="00344B16">
              <w:rPr>
                <w:rFonts w:ascii="Arial" w:hAnsi="Arial" w:cs="Arial"/>
                <w:b/>
                <w:bCs/>
                <w:lang w:val="en-US" w:eastAsia="zh-CN"/>
              </w:rPr>
              <w:t>AoD</w:t>
            </w:r>
            <w:proofErr w:type="spellEnd"/>
          </w:p>
          <w:p w14:paraId="7610E5C2" w14:textId="77777777" w:rsidR="00F47F49" w:rsidRPr="00344B16" w:rsidRDefault="0063329F" w:rsidP="008946BA">
            <w:pPr>
              <w:pStyle w:val="ListParagraph"/>
              <w:numPr>
                <w:ilvl w:val="0"/>
                <w:numId w:val="23"/>
              </w:numPr>
              <w:spacing w:beforeLines="50" w:before="120" w:after="60" w:line="288" w:lineRule="auto"/>
              <w:ind w:left="567"/>
              <w:rPr>
                <w:rFonts w:ascii="Arial" w:hAnsi="Arial" w:cs="Arial"/>
                <w:b/>
                <w:bCs/>
                <w:sz w:val="20"/>
                <w:szCs w:val="20"/>
                <w:lang w:val="en-US" w:eastAsia="zh-CN"/>
              </w:rPr>
            </w:pPr>
            <w:r w:rsidRPr="00344B16">
              <w:rPr>
                <w:rFonts w:ascii="Arial" w:hAnsi="Arial" w:cs="Arial"/>
                <w:b/>
                <w:bCs/>
                <w:sz w:val="20"/>
                <w:szCs w:val="20"/>
                <w:lang w:val="en-US" w:eastAsia="zh-CN"/>
              </w:rPr>
              <w:t>FFS the details of contents of the beam/antenna information.</w:t>
            </w:r>
          </w:p>
          <w:p w14:paraId="014B2F3A" w14:textId="77777777" w:rsidR="00F47F49" w:rsidRPr="00344B16" w:rsidRDefault="0063329F" w:rsidP="008946BA">
            <w:pPr>
              <w:pStyle w:val="ListParagraph"/>
              <w:numPr>
                <w:ilvl w:val="0"/>
                <w:numId w:val="23"/>
              </w:numPr>
              <w:spacing w:beforeLines="50" w:before="120" w:after="60" w:line="288" w:lineRule="auto"/>
              <w:ind w:left="567"/>
              <w:rPr>
                <w:rFonts w:ascii="Arial" w:hAnsi="Arial" w:cs="Arial"/>
                <w:b/>
                <w:bCs/>
                <w:sz w:val="20"/>
                <w:szCs w:val="20"/>
                <w:lang w:val="en-US" w:eastAsia="zh-CN"/>
              </w:rPr>
            </w:pPr>
            <w:r w:rsidRPr="00344B16">
              <w:rPr>
                <w:rFonts w:ascii="Arial" w:hAnsi="Arial" w:cs="Arial"/>
                <w:b/>
                <w:bCs/>
                <w:sz w:val="20"/>
                <w:szCs w:val="20"/>
                <w:lang w:val="en-US" w:eastAsia="zh-CN"/>
              </w:rPr>
              <w:t>FFS the details of how to report the beam/antenna information.</w:t>
            </w:r>
          </w:p>
          <w:p w14:paraId="3C5F7F57" w14:textId="77777777" w:rsidR="00F47F49" w:rsidRPr="00344B16" w:rsidRDefault="00F47F49" w:rsidP="008946BA">
            <w:pPr>
              <w:adjustRightInd w:val="0"/>
              <w:snapToGrid w:val="0"/>
              <w:spacing w:before="120" w:afterLines="50" w:after="120"/>
              <w:rPr>
                <w:rFonts w:ascii="Times" w:eastAsia="Batang" w:hAnsi="Times"/>
                <w:b/>
                <w:bCs/>
                <w:i/>
                <w:iCs/>
                <w:sz w:val="20"/>
                <w:szCs w:val="20"/>
                <w:lang w:val="en-US"/>
              </w:rPr>
            </w:pPr>
          </w:p>
        </w:tc>
      </w:tr>
      <w:tr w:rsidR="00F47F49" w14:paraId="3CB51B54" w14:textId="77777777">
        <w:tc>
          <w:tcPr>
            <w:tcW w:w="988" w:type="dxa"/>
          </w:tcPr>
          <w:p w14:paraId="721AD5E3" w14:textId="77777777" w:rsidR="00F47F49" w:rsidRDefault="00E513F0">
            <w:pPr>
              <w:jc w:val="center"/>
            </w:pPr>
            <w:r>
              <w:fldChar w:fldCharType="begin"/>
            </w:r>
            <w:r w:rsidR="0063329F">
              <w:instrText xml:space="preserve"> REF _Ref68788316 \r \h </w:instrText>
            </w:r>
            <w:r>
              <w:fldChar w:fldCharType="separate"/>
            </w:r>
            <w:r w:rsidR="0063329F">
              <w:t>[12]</w:t>
            </w:r>
            <w:r>
              <w:fldChar w:fldCharType="end"/>
            </w:r>
          </w:p>
        </w:tc>
        <w:tc>
          <w:tcPr>
            <w:tcW w:w="8641" w:type="dxa"/>
          </w:tcPr>
          <w:p w14:paraId="0A8C52A4" w14:textId="77777777" w:rsidR="00F47F49" w:rsidRDefault="00F47F49">
            <w:pPr>
              <w:pStyle w:val="3GPPText"/>
              <w:numPr>
                <w:ilvl w:val="0"/>
                <w:numId w:val="47"/>
              </w:numPr>
              <w:overflowPunct w:val="0"/>
              <w:adjustRightInd w:val="0"/>
              <w:spacing w:after="120" w:line="240" w:lineRule="auto"/>
              <w:textAlignment w:val="baseline"/>
            </w:pPr>
          </w:p>
          <w:p w14:paraId="444B03B7" w14:textId="77777777" w:rsidR="00F47F49" w:rsidRPr="00344B16" w:rsidRDefault="0063329F">
            <w:pPr>
              <w:pStyle w:val="3GPPText"/>
              <w:numPr>
                <w:ilvl w:val="1"/>
                <w:numId w:val="48"/>
              </w:numPr>
              <w:overflowPunct w:val="0"/>
              <w:adjustRightInd w:val="0"/>
              <w:spacing w:after="120" w:line="240" w:lineRule="auto"/>
              <w:rPr>
                <w:lang w:val="en-US"/>
              </w:rPr>
            </w:pPr>
            <w:r w:rsidRPr="00344B16">
              <w:rPr>
                <w:b/>
                <w:bCs/>
                <w:lang w:val="en-US"/>
              </w:rPr>
              <w:t>Support enhancement for the DL-AOD estimation in Rel-17 by utilizing the gNB/TRP beam/antenna information, including the following:</w:t>
            </w:r>
          </w:p>
          <w:p w14:paraId="0CDA6EC8" w14:textId="77777777" w:rsidR="00F47F49" w:rsidRDefault="0063329F">
            <w:pPr>
              <w:pStyle w:val="3GPPText"/>
              <w:numPr>
                <w:ilvl w:val="2"/>
                <w:numId w:val="48"/>
              </w:numPr>
              <w:overflowPunct w:val="0"/>
              <w:adjustRightInd w:val="0"/>
              <w:spacing w:after="120" w:line="240" w:lineRule="auto"/>
            </w:pPr>
            <w:r>
              <w:rPr>
                <w:b/>
                <w:bCs/>
              </w:rPr>
              <w:t>gNB/TRP beam information:</w:t>
            </w:r>
          </w:p>
          <w:p w14:paraId="32D8A654" w14:textId="77777777" w:rsidR="00F47F49" w:rsidRPr="00344B16" w:rsidRDefault="0063329F">
            <w:pPr>
              <w:pStyle w:val="3GPPText"/>
              <w:numPr>
                <w:ilvl w:val="3"/>
                <w:numId w:val="48"/>
              </w:numPr>
              <w:overflowPunct w:val="0"/>
              <w:adjustRightInd w:val="0"/>
              <w:spacing w:after="120" w:line="240" w:lineRule="auto"/>
              <w:rPr>
                <w:b/>
                <w:bCs/>
                <w:lang w:val="en-US"/>
              </w:rPr>
            </w:pPr>
            <w:r w:rsidRPr="00344B16">
              <w:rPr>
                <w:b/>
                <w:bCs/>
                <w:lang w:val="en-US"/>
              </w:rPr>
              <w:t>Phase value per antenna element / port</w:t>
            </w:r>
          </w:p>
          <w:p w14:paraId="3C71BCC8" w14:textId="77777777" w:rsidR="00F47F49" w:rsidRPr="00344B16" w:rsidRDefault="0063329F">
            <w:pPr>
              <w:pStyle w:val="3GPPText"/>
              <w:numPr>
                <w:ilvl w:val="3"/>
                <w:numId w:val="48"/>
              </w:numPr>
              <w:overflowPunct w:val="0"/>
              <w:adjustRightInd w:val="0"/>
              <w:spacing w:after="120" w:line="240" w:lineRule="auto"/>
              <w:rPr>
                <w:b/>
                <w:bCs/>
                <w:lang w:val="en-US"/>
              </w:rPr>
            </w:pPr>
            <w:r w:rsidRPr="00344B16">
              <w:rPr>
                <w:b/>
                <w:bCs/>
                <w:lang w:val="en-US"/>
              </w:rPr>
              <w:t>Amplitude value per antenna element (optionally)</w:t>
            </w:r>
          </w:p>
          <w:p w14:paraId="72641D72" w14:textId="77777777" w:rsidR="00F47F49" w:rsidRPr="00344B16" w:rsidRDefault="0063329F">
            <w:pPr>
              <w:pStyle w:val="3GPPText"/>
              <w:numPr>
                <w:ilvl w:val="2"/>
                <w:numId w:val="48"/>
              </w:numPr>
              <w:overflowPunct w:val="0"/>
              <w:adjustRightInd w:val="0"/>
              <w:spacing w:after="120" w:line="240" w:lineRule="auto"/>
              <w:rPr>
                <w:b/>
                <w:bCs/>
                <w:lang w:val="en-US"/>
              </w:rPr>
            </w:pPr>
            <w:r w:rsidRPr="00344B16">
              <w:rPr>
                <w:b/>
                <w:bCs/>
                <w:lang w:val="en-US"/>
              </w:rPr>
              <w:t>gNB/TRP antenna array information:</w:t>
            </w:r>
          </w:p>
          <w:p w14:paraId="05CA819F" w14:textId="77777777" w:rsidR="00F47F49" w:rsidRPr="00344B16" w:rsidRDefault="0063329F">
            <w:pPr>
              <w:pStyle w:val="3GPPText"/>
              <w:numPr>
                <w:ilvl w:val="3"/>
                <w:numId w:val="48"/>
              </w:numPr>
              <w:overflowPunct w:val="0"/>
              <w:adjustRightInd w:val="0"/>
              <w:spacing w:after="120" w:line="240" w:lineRule="auto"/>
              <w:rPr>
                <w:b/>
                <w:bCs/>
                <w:lang w:val="en-US"/>
              </w:rPr>
            </w:pPr>
            <w:r w:rsidRPr="00344B16">
              <w:rPr>
                <w:b/>
                <w:bCs/>
                <w:lang w:val="en-US"/>
              </w:rPr>
              <w:t>Antenna array orientation in space with respect to the global coordinate system</w:t>
            </w:r>
          </w:p>
          <w:p w14:paraId="44DB771F" w14:textId="77777777" w:rsidR="00F47F49" w:rsidRPr="00344B16" w:rsidRDefault="0063329F">
            <w:pPr>
              <w:pStyle w:val="3GPPText"/>
              <w:numPr>
                <w:ilvl w:val="3"/>
                <w:numId w:val="48"/>
              </w:numPr>
              <w:overflowPunct w:val="0"/>
              <w:adjustRightInd w:val="0"/>
              <w:spacing w:after="120" w:line="240" w:lineRule="auto"/>
              <w:rPr>
                <w:b/>
                <w:bCs/>
                <w:lang w:val="en-US"/>
              </w:rPr>
            </w:pPr>
            <w:r w:rsidRPr="00344B16">
              <w:rPr>
                <w:b/>
                <w:bCs/>
                <w:lang w:val="en-US"/>
              </w:rPr>
              <w:t>Antenna pattern of the single antenna element (optionally)</w:t>
            </w:r>
          </w:p>
          <w:p w14:paraId="3275A93E" w14:textId="77777777" w:rsidR="00F47F49" w:rsidRPr="00344B16" w:rsidRDefault="0063329F">
            <w:pPr>
              <w:pStyle w:val="3GPPText"/>
              <w:numPr>
                <w:ilvl w:val="3"/>
                <w:numId w:val="48"/>
              </w:numPr>
              <w:overflowPunct w:val="0"/>
              <w:adjustRightInd w:val="0"/>
              <w:spacing w:after="120" w:line="240" w:lineRule="auto"/>
              <w:rPr>
                <w:b/>
                <w:bCs/>
                <w:lang w:val="en-US"/>
              </w:rPr>
            </w:pPr>
            <w:r w:rsidRPr="00344B16">
              <w:rPr>
                <w:b/>
                <w:bCs/>
                <w:lang w:val="en-US"/>
              </w:rPr>
              <w:t>For the uniform rectangular planar array, provide the total number of elements over horizontal and vertical dimension as well as the antenna spacing per dimension</w:t>
            </w:r>
          </w:p>
          <w:p w14:paraId="66EA8637" w14:textId="77777777" w:rsidR="00F47F49" w:rsidRPr="00344B16" w:rsidRDefault="0063329F">
            <w:pPr>
              <w:pStyle w:val="3GPPText"/>
              <w:numPr>
                <w:ilvl w:val="3"/>
                <w:numId w:val="48"/>
              </w:numPr>
              <w:overflowPunct w:val="0"/>
              <w:adjustRightInd w:val="0"/>
              <w:spacing w:after="120" w:line="240" w:lineRule="auto"/>
              <w:rPr>
                <w:b/>
                <w:bCs/>
                <w:lang w:val="en-US"/>
              </w:rPr>
            </w:pPr>
            <w:r w:rsidRPr="00344B16">
              <w:rPr>
                <w:b/>
                <w:bCs/>
                <w:lang w:val="en-US"/>
              </w:rPr>
              <w:t>In general case, provide the coordinates of the antenna array elements in the local coordinate system</w:t>
            </w:r>
          </w:p>
          <w:p w14:paraId="4E2BCBE3" w14:textId="77777777" w:rsidR="00F47F49" w:rsidRPr="00344B16" w:rsidRDefault="00F47F49">
            <w:pPr>
              <w:pStyle w:val="3GPPText"/>
              <w:numPr>
                <w:ilvl w:val="0"/>
                <w:numId w:val="48"/>
              </w:numPr>
              <w:overflowPunct w:val="0"/>
              <w:adjustRightInd w:val="0"/>
              <w:spacing w:after="120" w:line="240" w:lineRule="auto"/>
              <w:textAlignment w:val="baseline"/>
              <w:rPr>
                <w:lang w:val="en-US"/>
              </w:rPr>
            </w:pPr>
          </w:p>
          <w:p w14:paraId="0139B07D" w14:textId="77777777" w:rsidR="00F47F49" w:rsidRPr="00344B16" w:rsidRDefault="0063329F">
            <w:pPr>
              <w:pStyle w:val="3GPPText"/>
              <w:numPr>
                <w:ilvl w:val="0"/>
                <w:numId w:val="49"/>
              </w:numPr>
              <w:overflowPunct w:val="0"/>
              <w:adjustRightInd w:val="0"/>
              <w:spacing w:after="120" w:line="240" w:lineRule="auto"/>
              <w:textAlignment w:val="baseline"/>
              <w:rPr>
                <w:b/>
                <w:bCs/>
                <w:lang w:val="en-US"/>
              </w:rPr>
            </w:pPr>
            <w:r w:rsidRPr="00344B16">
              <w:rPr>
                <w:b/>
                <w:bCs/>
                <w:lang w:val="en-US"/>
              </w:rPr>
              <w:t>Support the network-based DL-AOD solution, where the gNB/TRP beam/antenna assistance information is shared with the LMF, including the following steps, measurements, and reporting (option #1 in Table 1):</w:t>
            </w:r>
          </w:p>
          <w:p w14:paraId="1D3469E7"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UE receives DL-PRS resources, performs phase/amplitude measurements for the first arrival path per DL PRS resource</w:t>
            </w:r>
          </w:p>
          <w:p w14:paraId="7ECF8920"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UE reports phase/amplitude measurements to LMF</w:t>
            </w:r>
          </w:p>
          <w:p w14:paraId="7ACC7D88" w14:textId="77777777" w:rsidR="00F47F49" w:rsidRDefault="0063329F">
            <w:pPr>
              <w:pStyle w:val="3GPPText"/>
              <w:numPr>
                <w:ilvl w:val="1"/>
                <w:numId w:val="49"/>
              </w:numPr>
              <w:overflowPunct w:val="0"/>
              <w:adjustRightInd w:val="0"/>
              <w:spacing w:after="120" w:line="240" w:lineRule="auto"/>
              <w:textAlignment w:val="baseline"/>
              <w:rPr>
                <w:b/>
                <w:bCs/>
              </w:rPr>
            </w:pPr>
            <w:r>
              <w:rPr>
                <w:b/>
                <w:bCs/>
              </w:rPr>
              <w:t>LMF computes the coordinates</w:t>
            </w:r>
          </w:p>
          <w:p w14:paraId="11F8B808" w14:textId="77777777" w:rsidR="00F47F49" w:rsidRDefault="00F47F49">
            <w:pPr>
              <w:pStyle w:val="3GPPText"/>
              <w:numPr>
                <w:ilvl w:val="0"/>
                <w:numId w:val="48"/>
              </w:numPr>
              <w:overflowPunct w:val="0"/>
              <w:adjustRightInd w:val="0"/>
              <w:spacing w:after="120" w:line="240" w:lineRule="auto"/>
              <w:textAlignment w:val="baseline"/>
            </w:pPr>
          </w:p>
          <w:p w14:paraId="0DB8B47F" w14:textId="77777777" w:rsidR="00F47F49" w:rsidRPr="00344B16" w:rsidRDefault="0063329F">
            <w:pPr>
              <w:pStyle w:val="3GPPText"/>
              <w:numPr>
                <w:ilvl w:val="0"/>
                <w:numId w:val="49"/>
              </w:numPr>
              <w:overflowPunct w:val="0"/>
              <w:adjustRightInd w:val="0"/>
              <w:spacing w:after="120" w:line="240" w:lineRule="auto"/>
              <w:textAlignment w:val="baseline"/>
              <w:rPr>
                <w:b/>
                <w:bCs/>
                <w:lang w:val="en-US"/>
              </w:rPr>
            </w:pPr>
            <w:r w:rsidRPr="00344B16">
              <w:rPr>
                <w:b/>
                <w:bCs/>
                <w:lang w:val="en-US"/>
              </w:rPr>
              <w:t xml:space="preserve">Support the network-based DL-AOD solution, where the gNB/TRP beam/antenna assistance information is not shared with the LMF/UE, </w:t>
            </w:r>
            <w:r w:rsidRPr="00344B16">
              <w:rPr>
                <w:b/>
                <w:bCs/>
                <w:lang w:val="en-US"/>
              </w:rPr>
              <w:lastRenderedPageBreak/>
              <w:t>including the following steps, measurements, and reporting (option #2 in Table 1):</w:t>
            </w:r>
          </w:p>
          <w:p w14:paraId="01F11859"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UE receives DL-PRS resources, performs phase/amplitude measurements for the first arrival path per DL PRS resource</w:t>
            </w:r>
          </w:p>
          <w:p w14:paraId="193FC841"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UE reports phase/amplitude measurements to gNB</w:t>
            </w:r>
          </w:p>
          <w:p w14:paraId="3EF228C0" w14:textId="77777777" w:rsidR="00F47F49" w:rsidRPr="00344B16" w:rsidRDefault="0063329F">
            <w:pPr>
              <w:pStyle w:val="3GPPText"/>
              <w:numPr>
                <w:ilvl w:val="2"/>
                <w:numId w:val="49"/>
              </w:numPr>
              <w:overflowPunct w:val="0"/>
              <w:adjustRightInd w:val="0"/>
              <w:spacing w:after="120" w:line="240" w:lineRule="auto"/>
              <w:textAlignment w:val="baseline"/>
              <w:rPr>
                <w:b/>
                <w:bCs/>
                <w:lang w:val="en-US"/>
              </w:rPr>
            </w:pPr>
            <w:r w:rsidRPr="00344B16">
              <w:rPr>
                <w:b/>
                <w:bCs/>
                <w:lang w:val="en-US"/>
              </w:rPr>
              <w:t>It can be reported directly from UE to gNB</w:t>
            </w:r>
          </w:p>
          <w:p w14:paraId="6B123500" w14:textId="77777777" w:rsidR="00F47F49" w:rsidRPr="00344B16" w:rsidRDefault="0063329F">
            <w:pPr>
              <w:pStyle w:val="3GPPText"/>
              <w:numPr>
                <w:ilvl w:val="2"/>
                <w:numId w:val="49"/>
              </w:numPr>
              <w:overflowPunct w:val="0"/>
              <w:adjustRightInd w:val="0"/>
              <w:spacing w:after="120" w:line="240" w:lineRule="auto"/>
              <w:textAlignment w:val="baseline"/>
              <w:rPr>
                <w:b/>
                <w:bCs/>
                <w:lang w:val="en-US"/>
              </w:rPr>
            </w:pPr>
            <w:r w:rsidRPr="00344B16">
              <w:rPr>
                <w:b/>
                <w:bCs/>
                <w:lang w:val="en-US"/>
              </w:rPr>
              <w:t xml:space="preserve">Or it can be reported using LMF, </w:t>
            </w:r>
            <w:proofErr w:type="gramStart"/>
            <w:r w:rsidRPr="00344B16">
              <w:rPr>
                <w:b/>
                <w:bCs/>
                <w:lang w:val="en-US"/>
              </w:rPr>
              <w:t>i.e.</w:t>
            </w:r>
            <w:proofErr w:type="gramEnd"/>
            <w:r w:rsidRPr="00344B16">
              <w:rPr>
                <w:b/>
                <w:bCs/>
                <w:lang w:val="en-US"/>
              </w:rPr>
              <w:t xml:space="preserve"> first UE sends the report to LMF and then LMF sends the report to gNB</w:t>
            </w:r>
          </w:p>
          <w:p w14:paraId="34882661"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gNB estimates DL-AOD and reports it to LMF</w:t>
            </w:r>
          </w:p>
          <w:p w14:paraId="663527EF" w14:textId="77777777" w:rsidR="00F47F49" w:rsidRDefault="0063329F">
            <w:pPr>
              <w:pStyle w:val="3GPPText"/>
              <w:numPr>
                <w:ilvl w:val="1"/>
                <w:numId w:val="49"/>
              </w:numPr>
              <w:overflowPunct w:val="0"/>
              <w:adjustRightInd w:val="0"/>
              <w:spacing w:after="120" w:line="240" w:lineRule="auto"/>
              <w:textAlignment w:val="baseline"/>
              <w:rPr>
                <w:b/>
                <w:bCs/>
              </w:rPr>
            </w:pPr>
            <w:r>
              <w:rPr>
                <w:b/>
                <w:bCs/>
              </w:rPr>
              <w:t>LMF computes the coordinates</w:t>
            </w:r>
          </w:p>
          <w:p w14:paraId="2049EDB8" w14:textId="77777777" w:rsidR="00F47F49" w:rsidRDefault="00F47F49">
            <w:pPr>
              <w:pStyle w:val="3GPPText"/>
            </w:pPr>
          </w:p>
          <w:p w14:paraId="4F3162EA" w14:textId="77777777" w:rsidR="00F47F49" w:rsidRDefault="00F47F49">
            <w:pPr>
              <w:pStyle w:val="3GPPText"/>
              <w:numPr>
                <w:ilvl w:val="0"/>
                <w:numId w:val="48"/>
              </w:numPr>
              <w:overflowPunct w:val="0"/>
              <w:adjustRightInd w:val="0"/>
              <w:spacing w:after="120" w:line="240" w:lineRule="auto"/>
              <w:textAlignment w:val="baseline"/>
            </w:pPr>
          </w:p>
          <w:p w14:paraId="34AC9841" w14:textId="77777777" w:rsidR="00F47F49" w:rsidRPr="00344B16" w:rsidRDefault="0063329F">
            <w:pPr>
              <w:pStyle w:val="3GPPText"/>
              <w:numPr>
                <w:ilvl w:val="0"/>
                <w:numId w:val="49"/>
              </w:numPr>
              <w:overflowPunct w:val="0"/>
              <w:adjustRightInd w:val="0"/>
              <w:spacing w:after="120" w:line="240" w:lineRule="auto"/>
              <w:textAlignment w:val="baseline"/>
              <w:rPr>
                <w:b/>
                <w:bCs/>
                <w:lang w:val="en-US"/>
              </w:rPr>
            </w:pPr>
            <w:r w:rsidRPr="00344B16">
              <w:rPr>
                <w:b/>
                <w:bCs/>
                <w:lang w:val="en-US"/>
              </w:rPr>
              <w:t>Support the UE-based DL-AOD solution, where the gNB/TRP beam/antenna assistance information is shared with the UE, including the following steps, measurements, and reporting (option #4 in Table 2):</w:t>
            </w:r>
          </w:p>
          <w:p w14:paraId="5C59C902"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UE receives DL-PRS resources, performs phase/amplitude and/or DL-AOD estimation</w:t>
            </w:r>
          </w:p>
          <w:p w14:paraId="7B8131EE" w14:textId="77777777" w:rsidR="00F47F49" w:rsidRDefault="0063329F">
            <w:pPr>
              <w:pStyle w:val="3GPPText"/>
              <w:numPr>
                <w:ilvl w:val="1"/>
                <w:numId w:val="49"/>
              </w:numPr>
              <w:overflowPunct w:val="0"/>
              <w:adjustRightInd w:val="0"/>
              <w:spacing w:after="120" w:line="240" w:lineRule="auto"/>
              <w:textAlignment w:val="baseline"/>
              <w:rPr>
                <w:b/>
                <w:bCs/>
              </w:rPr>
            </w:pPr>
            <w:r>
              <w:rPr>
                <w:b/>
                <w:bCs/>
              </w:rPr>
              <w:t>UE computes the coordinates</w:t>
            </w:r>
          </w:p>
          <w:p w14:paraId="2665805B" w14:textId="77777777" w:rsidR="00F47F49" w:rsidRDefault="00F47F49">
            <w:pPr>
              <w:pStyle w:val="3GPPText"/>
            </w:pPr>
          </w:p>
          <w:p w14:paraId="1EF9F781" w14:textId="77777777" w:rsidR="00F47F49" w:rsidRDefault="00F47F49">
            <w:pPr>
              <w:pStyle w:val="3GPPText"/>
              <w:numPr>
                <w:ilvl w:val="0"/>
                <w:numId w:val="48"/>
              </w:numPr>
              <w:overflowPunct w:val="0"/>
              <w:adjustRightInd w:val="0"/>
              <w:spacing w:after="120" w:line="240" w:lineRule="auto"/>
              <w:textAlignment w:val="baseline"/>
            </w:pPr>
          </w:p>
          <w:p w14:paraId="7698DE89" w14:textId="77777777" w:rsidR="00F47F49" w:rsidRPr="00344B16" w:rsidRDefault="0063329F">
            <w:pPr>
              <w:pStyle w:val="3GPPText"/>
              <w:numPr>
                <w:ilvl w:val="0"/>
                <w:numId w:val="49"/>
              </w:numPr>
              <w:overflowPunct w:val="0"/>
              <w:adjustRightInd w:val="0"/>
              <w:spacing w:after="120" w:line="240" w:lineRule="auto"/>
              <w:textAlignment w:val="baseline"/>
              <w:rPr>
                <w:b/>
                <w:bCs/>
                <w:lang w:val="en-US"/>
              </w:rPr>
            </w:pPr>
            <w:r w:rsidRPr="00344B16">
              <w:rPr>
                <w:b/>
                <w:bCs/>
                <w:lang w:val="en-US"/>
              </w:rPr>
              <w:t>Support the network-based DL-AOD solution, where the gNB/TRP beam/antenna assistance information is shared with the UE, including the following steps, measurements, and reporting (option #3 in Table 1):</w:t>
            </w:r>
          </w:p>
          <w:p w14:paraId="619E2355"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UE receives DL-PRS resources, performs DL-AOD estimation</w:t>
            </w:r>
          </w:p>
          <w:p w14:paraId="0ABE4D92" w14:textId="77777777" w:rsidR="00F47F49" w:rsidRPr="00344B16" w:rsidRDefault="0063329F">
            <w:pPr>
              <w:pStyle w:val="3GPPText"/>
              <w:numPr>
                <w:ilvl w:val="1"/>
                <w:numId w:val="49"/>
              </w:numPr>
              <w:overflowPunct w:val="0"/>
              <w:adjustRightInd w:val="0"/>
              <w:spacing w:after="120" w:line="240" w:lineRule="auto"/>
              <w:textAlignment w:val="baseline"/>
              <w:rPr>
                <w:b/>
                <w:bCs/>
                <w:lang w:val="en-US"/>
              </w:rPr>
            </w:pPr>
            <w:r w:rsidRPr="00344B16">
              <w:rPr>
                <w:b/>
                <w:bCs/>
                <w:lang w:val="en-US"/>
              </w:rPr>
              <w:t>UE reports DL-AOD to LMF</w:t>
            </w:r>
          </w:p>
          <w:p w14:paraId="41B29DC6" w14:textId="77777777" w:rsidR="00F47F49" w:rsidRDefault="0063329F">
            <w:pPr>
              <w:pStyle w:val="3GPPText"/>
              <w:numPr>
                <w:ilvl w:val="1"/>
                <w:numId w:val="49"/>
              </w:numPr>
              <w:overflowPunct w:val="0"/>
              <w:adjustRightInd w:val="0"/>
              <w:spacing w:after="120" w:line="240" w:lineRule="auto"/>
              <w:textAlignment w:val="baseline"/>
              <w:rPr>
                <w:b/>
                <w:bCs/>
              </w:rPr>
            </w:pPr>
            <w:r>
              <w:rPr>
                <w:b/>
                <w:bCs/>
              </w:rPr>
              <w:t>LMF computes the coordinates</w:t>
            </w:r>
          </w:p>
          <w:p w14:paraId="7C5B968F" w14:textId="77777777" w:rsidR="00F47F49" w:rsidRDefault="00F47F49">
            <w:pPr>
              <w:pStyle w:val="3GPPText"/>
              <w:overflowPunct w:val="0"/>
              <w:adjustRightInd w:val="0"/>
              <w:spacing w:after="120" w:line="240" w:lineRule="auto"/>
              <w:rPr>
                <w:b/>
                <w:bCs/>
              </w:rPr>
            </w:pPr>
          </w:p>
          <w:p w14:paraId="60ABDFC9" w14:textId="77777777" w:rsidR="00F47F49" w:rsidRDefault="00F47F49">
            <w:pPr>
              <w:rPr>
                <w:b/>
                <w:bCs/>
              </w:rPr>
            </w:pPr>
          </w:p>
        </w:tc>
      </w:tr>
      <w:tr w:rsidR="00F47F49" w14:paraId="58D0A0A7" w14:textId="77777777">
        <w:tc>
          <w:tcPr>
            <w:tcW w:w="988" w:type="dxa"/>
          </w:tcPr>
          <w:p w14:paraId="0AE64248" w14:textId="77777777" w:rsidR="00F47F49" w:rsidRDefault="00E513F0">
            <w:pPr>
              <w:jc w:val="center"/>
            </w:pPr>
            <w:r>
              <w:lastRenderedPageBreak/>
              <w:fldChar w:fldCharType="begin"/>
            </w:r>
            <w:r w:rsidR="0063329F">
              <w:instrText xml:space="preserve"> REF _Ref68790524 \r \h </w:instrText>
            </w:r>
            <w:r>
              <w:fldChar w:fldCharType="separate"/>
            </w:r>
            <w:r w:rsidR="0063329F">
              <w:t>[14]</w:t>
            </w:r>
            <w:r>
              <w:fldChar w:fldCharType="end"/>
            </w:r>
          </w:p>
        </w:tc>
        <w:tc>
          <w:tcPr>
            <w:tcW w:w="8641" w:type="dxa"/>
          </w:tcPr>
          <w:p w14:paraId="3E8972B0" w14:textId="77777777" w:rsidR="00F47F49" w:rsidRPr="00344B16" w:rsidRDefault="0063329F">
            <w:pPr>
              <w:rPr>
                <w:b/>
                <w:bCs/>
                <w:i/>
                <w:iCs/>
                <w:lang w:val="en-US"/>
              </w:rPr>
            </w:pPr>
            <w:r>
              <w:rPr>
                <w:b/>
                <w:bCs/>
                <w:i/>
                <w:iCs/>
                <w:lang w:val="en-US"/>
              </w:rPr>
              <w:t>Proposal 2: For the UE-B/UE-A DL-</w:t>
            </w:r>
            <w:proofErr w:type="spellStart"/>
            <w:r>
              <w:rPr>
                <w:b/>
                <w:bCs/>
                <w:i/>
                <w:iCs/>
                <w:lang w:val="en-US"/>
              </w:rPr>
              <w:t>AoD</w:t>
            </w:r>
            <w:proofErr w:type="spellEnd"/>
            <w:r>
              <w:rPr>
                <w:b/>
                <w:bCs/>
                <w:i/>
                <w:iCs/>
                <w:lang w:val="en-US"/>
              </w:rPr>
              <w:t xml:space="preserve"> method, support gNB providing of beam/antenna information to the LMF (UE-A) and to the UE (UE-B). Consider one or more of the following Options on the format of the beam/antenna information: </w:t>
            </w:r>
          </w:p>
          <w:p w14:paraId="3A019C0F" w14:textId="77777777" w:rsidR="00F47F49" w:rsidRPr="00344B16" w:rsidRDefault="0063329F">
            <w:pPr>
              <w:pStyle w:val="ListParagraph"/>
              <w:numPr>
                <w:ilvl w:val="0"/>
                <w:numId w:val="50"/>
              </w:numPr>
              <w:contextualSpacing/>
              <w:rPr>
                <w:b/>
                <w:bCs/>
                <w:i/>
                <w:iCs/>
                <w:lang w:val="en-US"/>
              </w:rPr>
            </w:pPr>
            <w:r>
              <w:rPr>
                <w:b/>
                <w:bCs/>
                <w:i/>
                <w:iCs/>
                <w:lang w:val="en-US"/>
              </w:rPr>
              <w:t xml:space="preserve">Opt. 1: Quantized or </w:t>
            </w:r>
            <w:proofErr w:type="spellStart"/>
            <w:r w:rsidRPr="00344B16">
              <w:rPr>
                <w:b/>
                <w:bCs/>
                <w:i/>
                <w:iCs/>
                <w:lang w:val="en-US"/>
              </w:rPr>
              <w:t>Parametrizated</w:t>
            </w:r>
            <w:proofErr w:type="spellEnd"/>
            <w:r>
              <w:rPr>
                <w:b/>
                <w:bCs/>
                <w:i/>
                <w:iCs/>
                <w:lang w:val="en-US"/>
              </w:rPr>
              <w:t xml:space="preserve"> version of the Power/Angle response per PRS resource</w:t>
            </w:r>
          </w:p>
          <w:p w14:paraId="6ACCC848" w14:textId="77777777" w:rsidR="00F47F49" w:rsidRPr="00344B16" w:rsidRDefault="0063329F">
            <w:pPr>
              <w:pStyle w:val="ListParagraph"/>
              <w:numPr>
                <w:ilvl w:val="0"/>
                <w:numId w:val="50"/>
              </w:numPr>
              <w:contextualSpacing/>
              <w:rPr>
                <w:b/>
                <w:bCs/>
                <w:i/>
                <w:iCs/>
                <w:lang w:val="en-US"/>
              </w:rPr>
            </w:pPr>
            <w:r>
              <w:rPr>
                <w:b/>
                <w:bCs/>
                <w:i/>
                <w:iCs/>
                <w:lang w:val="en-US"/>
              </w:rPr>
              <w:t xml:space="preserve">Opt. 2: </w:t>
            </w:r>
            <w:r w:rsidRPr="00344B16">
              <w:rPr>
                <w:b/>
                <w:bCs/>
                <w:i/>
                <w:iCs/>
                <w:lang w:val="en-US"/>
              </w:rPr>
              <w:t>Antenna element pattern with UPA antenna configuration &amp; PMI index per PRS resource</w:t>
            </w:r>
          </w:p>
          <w:p w14:paraId="4D2C7462" w14:textId="77777777" w:rsidR="00F47F49" w:rsidRPr="00344B16" w:rsidRDefault="00F47F49">
            <w:pPr>
              <w:ind w:left="360"/>
              <w:contextualSpacing/>
              <w:rPr>
                <w:b/>
                <w:bCs/>
                <w:i/>
                <w:iCs/>
                <w:lang w:val="en-US"/>
              </w:rPr>
            </w:pPr>
          </w:p>
          <w:p w14:paraId="3D79A1C1" w14:textId="77777777" w:rsidR="00F47F49" w:rsidRPr="00344B16" w:rsidRDefault="00F47F49">
            <w:pPr>
              <w:pStyle w:val="3GPPText"/>
              <w:rPr>
                <w:lang w:val="en-US"/>
              </w:rPr>
            </w:pPr>
          </w:p>
          <w:p w14:paraId="7E3F2DE5" w14:textId="77777777" w:rsidR="00F47F49" w:rsidRPr="00344B16" w:rsidRDefault="00F47F49">
            <w:pPr>
              <w:pStyle w:val="3GPPText"/>
              <w:rPr>
                <w:lang w:val="en-US"/>
              </w:rPr>
            </w:pPr>
          </w:p>
        </w:tc>
      </w:tr>
      <w:tr w:rsidR="00F47F49" w14:paraId="0C04BE0B" w14:textId="77777777">
        <w:tc>
          <w:tcPr>
            <w:tcW w:w="988" w:type="dxa"/>
          </w:tcPr>
          <w:p w14:paraId="56B00740" w14:textId="77777777" w:rsidR="00F47F49" w:rsidRDefault="00E513F0">
            <w:pPr>
              <w:jc w:val="center"/>
            </w:pPr>
            <w:r>
              <w:fldChar w:fldCharType="begin"/>
            </w:r>
            <w:r w:rsidR="0063329F">
              <w:instrText xml:space="preserve"> REF _Ref68798262 \r \h </w:instrText>
            </w:r>
            <w:r>
              <w:fldChar w:fldCharType="separate"/>
            </w:r>
            <w:r w:rsidR="0063329F">
              <w:t>[18]</w:t>
            </w:r>
            <w:r>
              <w:fldChar w:fldCharType="end"/>
            </w:r>
          </w:p>
        </w:tc>
        <w:tc>
          <w:tcPr>
            <w:tcW w:w="8641" w:type="dxa"/>
          </w:tcPr>
          <w:p w14:paraId="3A130142" w14:textId="77777777" w:rsidR="00F47F49" w:rsidRPr="00344B16" w:rsidRDefault="0063329F">
            <w:pPr>
              <w:rPr>
                <w:b/>
                <w:i/>
                <w:lang w:val="en-US"/>
              </w:rPr>
            </w:pPr>
            <w:r w:rsidRPr="00344B16">
              <w:rPr>
                <w:b/>
                <w:i/>
                <w:lang w:val="en-US"/>
              </w:rPr>
              <w:t xml:space="preserve">Proposal </w:t>
            </w:r>
            <w:r w:rsidR="00E513F0">
              <w:rPr>
                <w:b/>
                <w:i/>
              </w:rPr>
              <w:fldChar w:fldCharType="begin"/>
            </w:r>
            <w:r w:rsidRPr="00344B16">
              <w:rPr>
                <w:b/>
                <w:i/>
                <w:lang w:val="en-US"/>
              </w:rPr>
              <w:instrText xml:space="preserve"> SEQ Proposal \* ARABIC </w:instrText>
            </w:r>
            <w:r w:rsidR="00E513F0">
              <w:rPr>
                <w:b/>
                <w:i/>
              </w:rPr>
              <w:fldChar w:fldCharType="separate"/>
            </w:r>
            <w:r w:rsidRPr="00344B16">
              <w:rPr>
                <w:b/>
                <w:i/>
                <w:lang w:val="en-US"/>
              </w:rPr>
              <w:t>6</w:t>
            </w:r>
            <w:r w:rsidR="00E513F0">
              <w:rPr>
                <w:b/>
                <w:i/>
              </w:rPr>
              <w:fldChar w:fldCharType="end"/>
            </w:r>
            <w:r w:rsidRPr="00344B16">
              <w:rPr>
                <w:b/>
                <w:i/>
                <w:lang w:val="en-US"/>
              </w:rPr>
              <w:t>: Support the following DL-</w:t>
            </w:r>
            <w:proofErr w:type="spellStart"/>
            <w:r w:rsidRPr="00344B16">
              <w:rPr>
                <w:b/>
                <w:i/>
                <w:lang w:val="en-US"/>
              </w:rPr>
              <w:t>AoD</w:t>
            </w:r>
            <w:proofErr w:type="spellEnd"/>
            <w:r w:rsidRPr="00344B16">
              <w:rPr>
                <w:b/>
                <w:i/>
                <w:lang w:val="en-US"/>
              </w:rPr>
              <w:t xml:space="preserve"> angle calculation enhancements</w:t>
            </w:r>
          </w:p>
          <w:p w14:paraId="0624271C" w14:textId="77777777" w:rsidR="00F47F49" w:rsidRPr="00344B16" w:rsidRDefault="0063329F">
            <w:pPr>
              <w:pStyle w:val="3GPPAgreements"/>
              <w:numPr>
                <w:ilvl w:val="0"/>
                <w:numId w:val="25"/>
              </w:numPr>
              <w:adjustRightInd w:val="0"/>
              <w:snapToGrid w:val="0"/>
              <w:spacing w:before="0" w:after="120" w:line="240" w:lineRule="auto"/>
              <w:rPr>
                <w:b/>
                <w:i/>
                <w:lang w:val="en-US" w:eastAsia="zh-CN"/>
              </w:rPr>
            </w:pPr>
            <w:r w:rsidRPr="00344B16">
              <w:rPr>
                <w:b/>
                <w:i/>
                <w:lang w:val="en-US" w:eastAsia="zh-CN"/>
              </w:rPr>
              <w:lastRenderedPageBreak/>
              <w:t xml:space="preserve">The RAN nodes calculate the </w:t>
            </w:r>
            <w:proofErr w:type="spellStart"/>
            <w:r w:rsidRPr="00344B16">
              <w:rPr>
                <w:b/>
                <w:i/>
                <w:lang w:val="en-US" w:eastAsia="zh-CN"/>
              </w:rPr>
              <w:t>AoD</w:t>
            </w:r>
            <w:proofErr w:type="spellEnd"/>
            <w:r w:rsidRPr="00344B16">
              <w:rPr>
                <w:b/>
                <w:i/>
                <w:lang w:val="en-US" w:eastAsia="zh-CN"/>
              </w:rPr>
              <w:t xml:space="preserve"> with the RSRP information based on gNB configuration and send the </w:t>
            </w:r>
            <w:proofErr w:type="spellStart"/>
            <w:r w:rsidRPr="00344B16">
              <w:rPr>
                <w:b/>
                <w:i/>
                <w:lang w:val="en-US" w:eastAsia="zh-CN"/>
              </w:rPr>
              <w:t>AoD</w:t>
            </w:r>
            <w:proofErr w:type="spellEnd"/>
            <w:r w:rsidRPr="00344B16">
              <w:rPr>
                <w:b/>
                <w:i/>
                <w:lang w:val="en-US" w:eastAsia="zh-CN"/>
              </w:rPr>
              <w:t xml:space="preserve"> information back to LMF.</w:t>
            </w:r>
          </w:p>
          <w:p w14:paraId="33FD0064" w14:textId="77777777" w:rsidR="00F47F49" w:rsidRPr="00344B16" w:rsidRDefault="00F47F49">
            <w:pPr>
              <w:ind w:left="1418" w:hanging="1417"/>
              <w:rPr>
                <w:b/>
                <w:bCs/>
                <w:lang w:val="en-US"/>
              </w:rPr>
            </w:pPr>
          </w:p>
        </w:tc>
      </w:tr>
      <w:tr w:rsidR="00F47F49" w14:paraId="633582C4" w14:textId="77777777">
        <w:tc>
          <w:tcPr>
            <w:tcW w:w="988" w:type="dxa"/>
          </w:tcPr>
          <w:p w14:paraId="2CFB6AF0" w14:textId="77777777" w:rsidR="00F47F49" w:rsidRDefault="00E513F0">
            <w:pPr>
              <w:jc w:val="center"/>
            </w:pPr>
            <w:r>
              <w:lastRenderedPageBreak/>
              <w:fldChar w:fldCharType="begin"/>
            </w:r>
            <w:r w:rsidR="0063329F">
              <w:instrText xml:space="preserve"> REF _Ref68798004 \r \h </w:instrText>
            </w:r>
            <w:r>
              <w:fldChar w:fldCharType="separate"/>
            </w:r>
            <w:r w:rsidR="0063329F">
              <w:t>[22]</w:t>
            </w:r>
            <w:r>
              <w:fldChar w:fldCharType="end"/>
            </w:r>
          </w:p>
        </w:tc>
        <w:tc>
          <w:tcPr>
            <w:tcW w:w="8641" w:type="dxa"/>
          </w:tcPr>
          <w:p w14:paraId="444242D8" w14:textId="77777777" w:rsidR="00F47F49" w:rsidRDefault="0063329F">
            <w:pPr>
              <w:ind w:left="1418" w:hanging="1417"/>
              <w:rPr>
                <w:b/>
                <w:bCs/>
              </w:rPr>
            </w:pPr>
            <w:r>
              <w:rPr>
                <w:b/>
                <w:bCs/>
              </w:rPr>
              <w:t xml:space="preserve">Proposal 1: </w:t>
            </w:r>
            <w:r>
              <w:rPr>
                <w:b/>
                <w:bCs/>
              </w:rPr>
              <w:tab/>
            </w:r>
          </w:p>
          <w:p w14:paraId="3D0B2126" w14:textId="77777777" w:rsidR="00F47F49" w:rsidRPr="00344B16" w:rsidRDefault="0063329F">
            <w:pPr>
              <w:numPr>
                <w:ilvl w:val="0"/>
                <w:numId w:val="51"/>
              </w:numPr>
              <w:spacing w:before="100" w:beforeAutospacing="1" w:after="100" w:afterAutospacing="1"/>
              <w:rPr>
                <w:b/>
                <w:bCs/>
                <w:lang w:val="en-US"/>
              </w:rPr>
            </w:pPr>
            <w:r w:rsidRPr="00344B16">
              <w:rPr>
                <w:b/>
                <w:bCs/>
                <w:lang w:val="en-US"/>
              </w:rPr>
              <w:t>Support the TRP providing beam information to the LMF; the information includes:</w:t>
            </w:r>
          </w:p>
          <w:p w14:paraId="6F038FFC" w14:textId="77777777" w:rsidR="00F47F49" w:rsidRPr="00344B16" w:rsidRDefault="0063329F">
            <w:pPr>
              <w:numPr>
                <w:ilvl w:val="1"/>
                <w:numId w:val="51"/>
              </w:numPr>
              <w:spacing w:before="100" w:beforeAutospacing="1" w:after="100" w:afterAutospacing="1"/>
              <w:rPr>
                <w:b/>
                <w:bCs/>
                <w:lang w:val="en-US"/>
              </w:rPr>
            </w:pPr>
            <w:r w:rsidRPr="00344B16">
              <w:rPr>
                <w:b/>
                <w:bCs/>
                <w:lang w:val="en-US"/>
              </w:rPr>
              <w:t xml:space="preserve">a gain level for the reported main lobe and </w:t>
            </w:r>
            <w:proofErr w:type="gramStart"/>
            <w:r w:rsidRPr="00344B16">
              <w:rPr>
                <w:b/>
                <w:bCs/>
                <w:lang w:val="en-US"/>
              </w:rPr>
              <w:t>a</w:t>
            </w:r>
            <w:proofErr w:type="gramEnd"/>
            <w:r w:rsidRPr="00344B16">
              <w:rPr>
                <w:b/>
                <w:bCs/>
                <w:lang w:val="en-US"/>
              </w:rPr>
              <w:t xml:space="preserve"> the side lobe levels</w:t>
            </w:r>
          </w:p>
          <w:p w14:paraId="76B7A6F0" w14:textId="77777777" w:rsidR="00F47F49" w:rsidRPr="00344B16" w:rsidRDefault="0063329F">
            <w:pPr>
              <w:numPr>
                <w:ilvl w:val="1"/>
                <w:numId w:val="51"/>
              </w:numPr>
              <w:spacing w:before="100" w:beforeAutospacing="1" w:after="100" w:afterAutospacing="1"/>
              <w:rPr>
                <w:b/>
                <w:bCs/>
                <w:lang w:val="en-US"/>
              </w:rPr>
            </w:pPr>
            <w:r w:rsidRPr="00344B16">
              <w:rPr>
                <w:b/>
                <w:bCs/>
                <w:lang w:val="en-US"/>
              </w:rPr>
              <w:t xml:space="preserve">a relative gain level a gain level for the reported main lobe and </w:t>
            </w:r>
            <w:proofErr w:type="gramStart"/>
            <w:r w:rsidRPr="00344B16">
              <w:rPr>
                <w:b/>
                <w:bCs/>
                <w:lang w:val="en-US"/>
              </w:rPr>
              <w:t>a</w:t>
            </w:r>
            <w:proofErr w:type="gramEnd"/>
            <w:r w:rsidRPr="00344B16">
              <w:rPr>
                <w:b/>
                <w:bCs/>
                <w:lang w:val="en-US"/>
              </w:rPr>
              <w:t xml:space="preserve"> the side lobe levels</w:t>
            </w:r>
          </w:p>
          <w:p w14:paraId="7E8C30B5" w14:textId="77777777" w:rsidR="00F47F49" w:rsidRPr="00344B16" w:rsidRDefault="00F47F49">
            <w:pPr>
              <w:rPr>
                <w:b/>
                <w:bCs/>
                <w:i/>
                <w:iCs/>
                <w:lang w:val="en-US"/>
              </w:rPr>
            </w:pPr>
          </w:p>
        </w:tc>
      </w:tr>
    </w:tbl>
    <w:p w14:paraId="16E69284" w14:textId="77777777" w:rsidR="00F47F49" w:rsidRDefault="00F47F49">
      <w:pPr>
        <w:pStyle w:val="Proposal"/>
      </w:pPr>
    </w:p>
    <w:p w14:paraId="268F885A" w14:textId="77777777" w:rsidR="00F47F49" w:rsidRDefault="0063329F">
      <w:r>
        <w:t>The proposals in the contributions follow the options in the latest proposal for that issue in RAN1#104b:</w:t>
      </w:r>
    </w:p>
    <w:p w14:paraId="6B6EB996" w14:textId="77777777" w:rsidR="00F47F49" w:rsidRDefault="0063329F">
      <w:pPr>
        <w:pStyle w:val="ListParagraph"/>
        <w:numPr>
          <w:ilvl w:val="0"/>
          <w:numId w:val="51"/>
        </w:numPr>
      </w:pPr>
      <w:r>
        <w:t xml:space="preserve">6 companies explicitely support providing additional beam information from the gnodeB to the LMF </w:t>
      </w:r>
      <w:r w:rsidR="00E513F0">
        <w:fldChar w:fldCharType="begin"/>
      </w:r>
      <w:r>
        <w:instrText xml:space="preserve"> REF _Ref68781317 \r \h </w:instrText>
      </w:r>
      <w:r w:rsidR="00E513F0">
        <w:fldChar w:fldCharType="separate"/>
      </w:r>
      <w:r>
        <w:t>[4]</w:t>
      </w:r>
      <w:r w:rsidR="00E513F0">
        <w:fldChar w:fldCharType="end"/>
      </w:r>
      <w:r w:rsidR="00E513F0">
        <w:fldChar w:fldCharType="begin"/>
      </w:r>
      <w:r>
        <w:instrText xml:space="preserve"> REF _Ref68782617 \r \h </w:instrText>
      </w:r>
      <w:r w:rsidR="00E513F0">
        <w:fldChar w:fldCharType="separate"/>
      </w:r>
      <w:r>
        <w:t>[5]</w:t>
      </w:r>
      <w:r w:rsidR="00E513F0">
        <w:fldChar w:fldCharType="end"/>
      </w:r>
      <w:r w:rsidR="00E513F0">
        <w:fldChar w:fldCharType="begin"/>
      </w:r>
      <w:r>
        <w:instrText xml:space="preserve"> REF _Ref68785989 \r \h </w:instrText>
      </w:r>
      <w:r w:rsidR="00E513F0">
        <w:fldChar w:fldCharType="separate"/>
      </w:r>
      <w:r>
        <w:t>[8]</w:t>
      </w:r>
      <w:r w:rsidR="00E513F0">
        <w:fldChar w:fldCharType="end"/>
      </w:r>
      <w:r>
        <w:t xml:space="preserve"> </w:t>
      </w:r>
      <w:r w:rsidR="00E513F0">
        <w:fldChar w:fldCharType="begin"/>
      </w:r>
      <w:r>
        <w:instrText xml:space="preserve"> REF _Ref68788316 \r \h </w:instrText>
      </w:r>
      <w:r w:rsidR="00E513F0">
        <w:fldChar w:fldCharType="separate"/>
      </w:r>
      <w:r>
        <w:t>[12]</w:t>
      </w:r>
      <w:r w:rsidR="00E513F0">
        <w:fldChar w:fldCharType="end"/>
      </w:r>
      <w:r>
        <w:t xml:space="preserve"> [14][22]</w:t>
      </w:r>
    </w:p>
    <w:p w14:paraId="11D2A7FB" w14:textId="77777777" w:rsidR="00F47F49" w:rsidRDefault="0063329F">
      <w:pPr>
        <w:pStyle w:val="ListParagraph"/>
        <w:numPr>
          <w:ilvl w:val="0"/>
          <w:numId w:val="51"/>
        </w:numPr>
      </w:pPr>
      <w:r>
        <w:t xml:space="preserve">2 Companies supporting computations of AOD at gnodeB: </w:t>
      </w:r>
      <w:r w:rsidR="00E513F0">
        <w:fldChar w:fldCharType="begin"/>
      </w:r>
      <w:r>
        <w:instrText xml:space="preserve"> REF _Ref68788316 \r \h </w:instrText>
      </w:r>
      <w:r w:rsidR="00E513F0">
        <w:fldChar w:fldCharType="separate"/>
      </w:r>
      <w:r>
        <w:t>[12]</w:t>
      </w:r>
      <w:r w:rsidR="00E513F0">
        <w:fldChar w:fldCharType="end"/>
      </w:r>
      <w:r>
        <w:t xml:space="preserve"> [18]</w:t>
      </w:r>
    </w:p>
    <w:p w14:paraId="5982FEA8" w14:textId="77777777" w:rsidR="00F47F49" w:rsidRDefault="0063329F">
      <w:pPr>
        <w:pStyle w:val="ListParagraph"/>
        <w:numPr>
          <w:ilvl w:val="0"/>
          <w:numId w:val="51"/>
        </w:numPr>
      </w:pPr>
      <w:r>
        <w:t>1 Company open to continue the discussion: [2]</w:t>
      </w:r>
    </w:p>
    <w:p w14:paraId="11704EE6" w14:textId="77777777" w:rsidR="00F47F49" w:rsidRDefault="00F47F49"/>
    <w:p w14:paraId="1C8F7532" w14:textId="77777777" w:rsidR="00F47F49" w:rsidRDefault="0063329F">
      <w:r>
        <w:t xml:space="preserve">As the proposals are in line with the last proposal on the issue in RAN1#104e, we propose to start with this proposal, to see if there is a way forward first regarding whether to support transferring beam information to the LMF from the gnodeB (option1) or instead support computation of AoD in the gnodeB and reporting to the LMF (option2). Once this is resolved we could processed with further details for either of the options. </w:t>
      </w:r>
    </w:p>
    <w:p w14:paraId="468FB603" w14:textId="77777777" w:rsidR="00F47F49" w:rsidRDefault="00F47F49"/>
    <w:p w14:paraId="1246696F" w14:textId="77777777" w:rsidR="00F47F49" w:rsidRDefault="0063329F">
      <w:pPr>
        <w:spacing w:before="100" w:beforeAutospacing="1" w:after="120"/>
        <w:ind w:left="1304" w:hanging="1304"/>
        <w:rPr>
          <w:rFonts w:ascii="Calibri" w:eastAsia="Times New Roman" w:hAnsi="Calibri" w:cs="Calibri"/>
          <w:color w:val="000000"/>
        </w:rPr>
      </w:pPr>
      <w:r>
        <w:rPr>
          <w:rFonts w:ascii="Arial" w:eastAsia="Times New Roman" w:hAnsi="Arial" w:cs="Arial"/>
          <w:b/>
          <w:bCs/>
          <w:color w:val="000000"/>
          <w:lang w:val="en-IN"/>
        </w:rPr>
        <w:t>Proposal 6.1 Regarding support of angle calculation enhancement for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consider the following options:</w:t>
      </w:r>
    </w:p>
    <w:p w14:paraId="324780B8" w14:textId="77777777" w:rsidR="00F47F49" w:rsidRDefault="0063329F">
      <w:pPr>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Option 1: Support </w:t>
      </w:r>
      <w:r>
        <w:rPr>
          <w:rFonts w:ascii="Arial" w:eastAsia="Times New Roman" w:hAnsi="Arial" w:cs="Arial"/>
          <w:b/>
          <w:bCs/>
          <w:color w:val="000000" w:themeColor="text1"/>
          <w:lang w:val="en-IN"/>
        </w:rPr>
        <w:t>gNB </w:t>
      </w:r>
      <w:r>
        <w:rPr>
          <w:rFonts w:ascii="Arial" w:eastAsia="Times New Roman" w:hAnsi="Arial" w:cs="Arial"/>
          <w:b/>
          <w:bCs/>
          <w:color w:val="000000"/>
          <w:lang w:val="en-IN"/>
        </w:rPr>
        <w:t>providing the beam/antenna information  to the LMF.</w:t>
      </w:r>
    </w:p>
    <w:p w14:paraId="7C21F1ED" w14:textId="77777777" w:rsidR="00F47F49" w:rsidRDefault="0063329F">
      <w:pPr>
        <w:spacing w:before="100" w:beforeAutospacing="1" w:after="120"/>
        <w:ind w:left="1800" w:hanging="360"/>
        <w:rPr>
          <w:rFonts w:ascii="Calibri" w:eastAsia="Times New Roman" w:hAnsi="Calibri" w:cs="Calibri"/>
          <w:b/>
          <w:bCs/>
          <w:color w:val="000000"/>
        </w:rPr>
      </w:pPr>
      <w:r>
        <w:rPr>
          <w:rFonts w:ascii="Courier New" w:eastAsia="Times New Roman" w:hAnsi="Courier New" w:cs="Courier New"/>
          <w:b/>
          <w:bCs/>
          <w:color w:val="000000"/>
          <w:szCs w:val="20"/>
        </w:rPr>
        <w:t>o</w:t>
      </w:r>
      <w:r>
        <w:rPr>
          <w:rFonts w:ascii="Times New Roman" w:eastAsia="Times New Roman" w:hAnsi="Times New Roman" w:cs="Times New Roman"/>
          <w:b/>
          <w:bCs/>
          <w:color w:val="000000"/>
          <w:sz w:val="14"/>
          <w:szCs w:val="14"/>
        </w:rPr>
        <w:t>   </w:t>
      </w:r>
      <w:r>
        <w:rPr>
          <w:rFonts w:ascii="Arial" w:eastAsia="Times New Roman" w:hAnsi="Arial" w:cs="Arial"/>
          <w:b/>
          <w:bCs/>
          <w:color w:val="000000"/>
          <w:lang w:val="en-IN"/>
        </w:rPr>
        <w:t>FFS the details of contents of the beam/antenna information.</w:t>
      </w:r>
    </w:p>
    <w:p w14:paraId="3D4AFE32" w14:textId="77777777" w:rsidR="00F47F49" w:rsidRDefault="0063329F">
      <w:pPr>
        <w:spacing w:before="100" w:beforeAutospacing="1" w:after="120"/>
        <w:ind w:left="1800" w:hanging="360"/>
        <w:rPr>
          <w:rFonts w:ascii="Calibri" w:eastAsia="Times New Roman" w:hAnsi="Calibri" w:cs="Calibri"/>
          <w:color w:val="000000"/>
        </w:rPr>
      </w:pPr>
      <w:r>
        <w:rPr>
          <w:rFonts w:ascii="Courier New" w:eastAsia="Times New Roman" w:hAnsi="Courier New" w:cs="Courier New"/>
          <w:color w:val="000000"/>
          <w:szCs w:val="20"/>
        </w:rPr>
        <w:t>o</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FFS the details of how to report the beam/antenna information.</w:t>
      </w:r>
    </w:p>
    <w:p w14:paraId="010689A0" w14:textId="77777777" w:rsidR="00F47F49" w:rsidRDefault="0063329F">
      <w:pPr>
        <w:spacing w:before="100" w:beforeAutospacing="1" w:after="120"/>
        <w:ind w:left="1800" w:hanging="360"/>
        <w:rPr>
          <w:rFonts w:ascii="Calibri" w:eastAsia="Times New Roman" w:hAnsi="Calibri" w:cs="Calibri"/>
          <w:color w:val="000000"/>
        </w:rPr>
      </w:pPr>
      <w:r>
        <w:rPr>
          <w:rFonts w:ascii="Courier New" w:eastAsia="Times New Roman" w:hAnsi="Courier New" w:cs="Courier New"/>
          <w:color w:val="000000"/>
          <w:szCs w:val="20"/>
        </w:rPr>
        <w:t>o</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Note: The gNB beam/antenna information can be provided to the UE for UE-based DL-</w:t>
      </w:r>
      <w:proofErr w:type="spellStart"/>
      <w:r>
        <w:rPr>
          <w:rFonts w:ascii="Arial" w:eastAsia="Times New Roman" w:hAnsi="Arial" w:cs="Arial"/>
          <w:b/>
          <w:bCs/>
          <w:color w:val="000000"/>
          <w:lang w:val="en-IN"/>
        </w:rPr>
        <w:t>AoD</w:t>
      </w:r>
      <w:proofErr w:type="spellEnd"/>
    </w:p>
    <w:p w14:paraId="72DA8135" w14:textId="77777777" w:rsidR="00F47F49" w:rsidRDefault="0063329F">
      <w:pPr>
        <w:spacing w:before="100" w:beforeAutospacing="1" w:after="120"/>
        <w:ind w:left="1800" w:hanging="360"/>
        <w:rPr>
          <w:rFonts w:ascii="Calibri" w:eastAsia="Times New Roman" w:hAnsi="Calibri" w:cs="Calibri"/>
          <w:color w:val="000000"/>
        </w:rPr>
      </w:pPr>
      <w:r>
        <w:rPr>
          <w:rFonts w:ascii="Courier New" w:eastAsia="Times New Roman" w:hAnsi="Courier New" w:cs="Courier New"/>
          <w:color w:val="000000"/>
          <w:szCs w:val="20"/>
        </w:rPr>
        <w:t>o</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Note 2: The antenna information is related to reducing the overhead of beam information</w:t>
      </w:r>
    </w:p>
    <w:p w14:paraId="439BD666" w14:textId="77777777" w:rsidR="00F47F49" w:rsidRDefault="0063329F">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Option 2: Support angle report from gNB to LMF.</w:t>
      </w:r>
    </w:p>
    <w:p w14:paraId="4C7CEE15" w14:textId="77777777" w:rsidR="00F47F49" w:rsidRDefault="0063329F">
      <w:pPr>
        <w:spacing w:before="100" w:beforeAutospacing="1" w:after="120"/>
        <w:ind w:left="1800" w:hanging="360"/>
        <w:rPr>
          <w:rFonts w:ascii="Calibri" w:eastAsia="Times New Roman" w:hAnsi="Calibri" w:cs="Calibri"/>
          <w:color w:val="000000" w:themeColor="text1"/>
        </w:rPr>
      </w:pPr>
      <w:r>
        <w:rPr>
          <w:rFonts w:ascii="Courier New" w:eastAsia="Times New Roman" w:hAnsi="Courier New" w:cs="Courier New"/>
          <w:color w:val="000000"/>
          <w:szCs w:val="20"/>
        </w:rPr>
        <w:t>o</w:t>
      </w:r>
      <w:r>
        <w:rPr>
          <w:rFonts w:ascii="Times New Roman" w:eastAsia="Times New Roman" w:hAnsi="Times New Roman" w:cs="Times New Roman"/>
          <w:color w:val="000000"/>
          <w:sz w:val="14"/>
          <w:szCs w:val="14"/>
        </w:rPr>
        <w:t>   </w:t>
      </w:r>
      <w:r>
        <w:rPr>
          <w:rFonts w:ascii="Arial" w:eastAsia="Times New Roman" w:hAnsi="Arial" w:cs="Arial"/>
          <w:b/>
          <w:bCs/>
          <w:color w:val="000000" w:themeColor="text1"/>
          <w:lang w:val="en-IN"/>
        </w:rPr>
        <w:t>Note: Option 2 could be down prioritized to Option 1 if angle calculation enhancement for DL-</w:t>
      </w:r>
      <w:proofErr w:type="spellStart"/>
      <w:r>
        <w:rPr>
          <w:rFonts w:ascii="Arial" w:eastAsia="Times New Roman" w:hAnsi="Arial" w:cs="Arial"/>
          <w:b/>
          <w:bCs/>
          <w:color w:val="000000" w:themeColor="text1"/>
          <w:lang w:val="en-IN"/>
        </w:rPr>
        <w:t>AoD</w:t>
      </w:r>
      <w:proofErr w:type="spellEnd"/>
      <w:r>
        <w:rPr>
          <w:rFonts w:ascii="Arial" w:eastAsia="Times New Roman" w:hAnsi="Arial" w:cs="Arial"/>
          <w:b/>
          <w:bCs/>
          <w:color w:val="000000" w:themeColor="text1"/>
          <w:lang w:val="en-IN"/>
        </w:rPr>
        <w:t xml:space="preserve"> is supported</w:t>
      </w:r>
    </w:p>
    <w:p w14:paraId="6FC66C19" w14:textId="77777777" w:rsidR="00F47F49" w:rsidRDefault="0063329F">
      <w:pPr>
        <w:spacing w:before="100" w:beforeAutospacing="1" w:after="120"/>
        <w:ind w:left="1800" w:hanging="360"/>
        <w:rPr>
          <w:rFonts w:ascii="Calibri" w:eastAsia="Times New Roman" w:hAnsi="Calibri" w:cs="Calibri"/>
          <w:color w:val="000000" w:themeColor="text1"/>
        </w:rPr>
      </w:pPr>
      <w:r>
        <w:rPr>
          <w:rFonts w:ascii="Courier New" w:eastAsia="Times New Roman" w:hAnsi="Courier New" w:cs="Courier New"/>
          <w:color w:val="000000" w:themeColor="text1"/>
          <w:szCs w:val="20"/>
        </w:rPr>
        <w:lastRenderedPageBreak/>
        <w:t>o</w:t>
      </w:r>
      <w:r>
        <w:rPr>
          <w:rFonts w:ascii="Times New Roman" w:eastAsia="Times New Roman" w:hAnsi="Times New Roman" w:cs="Times New Roman"/>
          <w:color w:val="000000" w:themeColor="text1"/>
          <w:sz w:val="14"/>
          <w:szCs w:val="14"/>
        </w:rPr>
        <w:t>   </w:t>
      </w:r>
      <w:r>
        <w:rPr>
          <w:rFonts w:ascii="AppleSystemUIFont" w:eastAsia="Times New Roman" w:hAnsi="AppleSystemUIFont" w:cs="Calibri"/>
          <w:b/>
          <w:bCs/>
          <w:color w:val="000000" w:themeColor="text1"/>
          <w:lang w:val="en-IN"/>
        </w:rPr>
        <w:t>Note </w:t>
      </w:r>
      <w:r>
        <w:rPr>
          <w:rFonts w:ascii="Arial" w:eastAsia="Times New Roman" w:hAnsi="Arial" w:cs="Arial"/>
          <w:b/>
          <w:bCs/>
          <w:color w:val="000000" w:themeColor="text1"/>
          <w:lang w:val="en-IN"/>
        </w:rPr>
        <w:t>2: Input from other WGs may be needed to evaluate this enhancement.</w:t>
      </w:r>
    </w:p>
    <w:p w14:paraId="2A2DFE6F" w14:textId="77777777" w:rsidR="00F47F49" w:rsidRDefault="0063329F">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FFS: Applicability of both options to either or both of UE-assisted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xml:space="preserve"> and UE-based DL-</w:t>
      </w:r>
      <w:proofErr w:type="spellStart"/>
      <w:r>
        <w:rPr>
          <w:rFonts w:ascii="Arial" w:eastAsia="Times New Roman" w:hAnsi="Arial" w:cs="Arial"/>
          <w:b/>
          <w:bCs/>
          <w:color w:val="000000"/>
          <w:lang w:val="en-IN"/>
        </w:rPr>
        <w:t>AoD</w:t>
      </w:r>
      <w:proofErr w:type="spellEnd"/>
    </w:p>
    <w:p w14:paraId="4186ABD6" w14:textId="77777777" w:rsidR="00F47F49" w:rsidRDefault="00F47F49"/>
    <w:p w14:paraId="667AFD77" w14:textId="77777777" w:rsidR="00F47F49" w:rsidRDefault="00F47F49">
      <w:pPr>
        <w:pStyle w:val="Proposal"/>
      </w:pPr>
    </w:p>
    <w:p w14:paraId="175ABE70" w14:textId="77777777" w:rsidR="00F47F49" w:rsidRDefault="0063329F" w:rsidP="00186E4D">
      <w:pPr>
        <w:pStyle w:val="Heading4"/>
      </w:pPr>
      <w:r>
        <w:t>First round of comments</w:t>
      </w:r>
    </w:p>
    <w:p w14:paraId="0F487A00" w14:textId="77777777" w:rsidR="00F47F49" w:rsidRDefault="0063329F">
      <w:r>
        <w:t>Companies are encouraged to provide comments in the table below.</w:t>
      </w:r>
    </w:p>
    <w:p w14:paraId="6A7D0506" w14:textId="77777777" w:rsidR="00F47F49" w:rsidRDefault="00F47F49"/>
    <w:tbl>
      <w:tblPr>
        <w:tblStyle w:val="TableGrid"/>
        <w:tblW w:w="0" w:type="auto"/>
        <w:tblLook w:val="04A0" w:firstRow="1" w:lastRow="0" w:firstColumn="1" w:lastColumn="0" w:noHBand="0" w:noVBand="1"/>
      </w:tblPr>
      <w:tblGrid>
        <w:gridCol w:w="2075"/>
        <w:gridCol w:w="7554"/>
      </w:tblGrid>
      <w:tr w:rsidR="00F47F49" w14:paraId="3EA9C5C4" w14:textId="77777777">
        <w:tc>
          <w:tcPr>
            <w:tcW w:w="2075" w:type="dxa"/>
            <w:tcBorders>
              <w:top w:val="single" w:sz="4" w:space="0" w:color="auto"/>
              <w:left w:val="single" w:sz="4" w:space="0" w:color="auto"/>
              <w:bottom w:val="single" w:sz="4" w:space="0" w:color="auto"/>
              <w:right w:val="single" w:sz="4" w:space="0" w:color="auto"/>
            </w:tcBorders>
          </w:tcPr>
          <w:p w14:paraId="5936ABC4" w14:textId="77777777" w:rsidR="00F47F49" w:rsidRDefault="0063329F">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21687052" w14:textId="77777777" w:rsidR="00F47F49" w:rsidRDefault="0063329F">
            <w:pPr>
              <w:jc w:val="center"/>
              <w:rPr>
                <w:b/>
              </w:rPr>
            </w:pPr>
            <w:r>
              <w:rPr>
                <w:b/>
              </w:rPr>
              <w:t>Comment</w:t>
            </w:r>
          </w:p>
        </w:tc>
      </w:tr>
      <w:tr w:rsidR="00F47F49" w14:paraId="7E86C35C" w14:textId="77777777">
        <w:tc>
          <w:tcPr>
            <w:tcW w:w="2075" w:type="dxa"/>
          </w:tcPr>
          <w:p w14:paraId="1214D117" w14:textId="77777777" w:rsidR="00F47F49" w:rsidRDefault="0063329F">
            <w:pPr>
              <w:rPr>
                <w:rFonts w:eastAsia="DengXian"/>
              </w:rPr>
            </w:pPr>
            <w:r>
              <w:rPr>
                <w:rFonts w:eastAsia="DengXian"/>
              </w:rPr>
              <w:t>Qualcomm</w:t>
            </w:r>
          </w:p>
        </w:tc>
        <w:tc>
          <w:tcPr>
            <w:tcW w:w="7554" w:type="dxa"/>
          </w:tcPr>
          <w:p w14:paraId="43A60D83" w14:textId="77777777" w:rsidR="00F47F49" w:rsidRPr="00344B16" w:rsidRDefault="0063329F">
            <w:pPr>
              <w:rPr>
                <w:rFonts w:eastAsia="DengXian"/>
                <w:lang w:val="en-US"/>
              </w:rPr>
            </w:pPr>
            <w:r w:rsidRPr="00344B16">
              <w:rPr>
                <w:rFonts w:eastAsia="DengXian"/>
                <w:lang w:val="en-US"/>
              </w:rPr>
              <w:t>Highest Priority for discussion across all issues in the DL-</w:t>
            </w:r>
            <w:proofErr w:type="spellStart"/>
            <w:r w:rsidRPr="00344B16">
              <w:rPr>
                <w:rFonts w:eastAsia="DengXian"/>
                <w:lang w:val="en-US"/>
              </w:rPr>
              <w:t>AoD</w:t>
            </w:r>
            <w:proofErr w:type="spellEnd"/>
            <w:r w:rsidRPr="00344B16">
              <w:rPr>
                <w:rFonts w:eastAsia="DengXian"/>
                <w:lang w:val="en-US"/>
              </w:rPr>
              <w:t xml:space="preserve"> agenda. Given the discussion from previous meeting, </w:t>
            </w:r>
            <w:proofErr w:type="gramStart"/>
            <w:r w:rsidRPr="00344B16">
              <w:rPr>
                <w:rFonts w:eastAsia="DengXian"/>
                <w:lang w:val="en-US"/>
              </w:rPr>
              <w:t>We</w:t>
            </w:r>
            <w:proofErr w:type="gramEnd"/>
            <w:r w:rsidRPr="00344B16">
              <w:rPr>
                <w:rFonts w:eastAsia="DengXian"/>
                <w:lang w:val="en-US"/>
              </w:rPr>
              <w:t xml:space="preserve"> prefer to start the discussion from this topic during the Ran1 104b meeting. </w:t>
            </w:r>
          </w:p>
          <w:p w14:paraId="5461303B" w14:textId="77777777" w:rsidR="00F47F49" w:rsidRPr="00344B16" w:rsidRDefault="0063329F">
            <w:pPr>
              <w:rPr>
                <w:rFonts w:eastAsia="DengXian"/>
                <w:lang w:val="en-US"/>
              </w:rPr>
            </w:pPr>
            <w:r w:rsidRPr="00344B16">
              <w:rPr>
                <w:rFonts w:eastAsia="DengXian"/>
                <w:lang w:val="en-US"/>
              </w:rPr>
              <w:t xml:space="preserve">Support of Option 1, which can handle both UE-B and UE-A methods. Option 2 can only work for UE-A and needs input from RAN2/3 which already discussed lengthy this topic and avoided. It has high impact in </w:t>
            </w:r>
            <w:proofErr w:type="spellStart"/>
            <w:r w:rsidRPr="00344B16">
              <w:rPr>
                <w:rFonts w:eastAsia="DengXian"/>
                <w:lang w:val="en-US"/>
              </w:rPr>
              <w:t>arcitecture</w:t>
            </w:r>
            <w:proofErr w:type="spellEnd"/>
            <w:r w:rsidRPr="00344B16">
              <w:rPr>
                <w:rFonts w:eastAsia="DengXian"/>
                <w:lang w:val="en-US"/>
              </w:rPr>
              <w:t>, and if Option 1 (which is aligned to current architecture) is supported, we would significantly enhance DL-</w:t>
            </w:r>
            <w:proofErr w:type="spellStart"/>
            <w:r w:rsidRPr="00344B16">
              <w:rPr>
                <w:rFonts w:eastAsia="DengXian"/>
                <w:lang w:val="en-US"/>
              </w:rPr>
              <w:t>AoD</w:t>
            </w:r>
            <w:proofErr w:type="spellEnd"/>
            <w:r w:rsidRPr="00344B16">
              <w:rPr>
                <w:rFonts w:eastAsia="DengXian"/>
                <w:lang w:val="en-US"/>
              </w:rPr>
              <w:t xml:space="preserve"> for both UE-A and UE-B.</w:t>
            </w:r>
          </w:p>
          <w:p w14:paraId="2F8438E0" w14:textId="77777777" w:rsidR="00F47F49" w:rsidRPr="00344B16" w:rsidRDefault="0063329F">
            <w:pPr>
              <w:rPr>
                <w:rFonts w:eastAsia="DengXian"/>
                <w:lang w:val="en-US"/>
              </w:rPr>
            </w:pPr>
            <w:r w:rsidRPr="00344B16">
              <w:rPr>
                <w:rFonts w:eastAsia="DengXian"/>
                <w:lang w:val="en-US"/>
              </w:rPr>
              <w:t>From our side, DL-</w:t>
            </w:r>
            <w:proofErr w:type="spellStart"/>
            <w:r w:rsidRPr="00344B16">
              <w:rPr>
                <w:rFonts w:eastAsia="DengXian"/>
                <w:lang w:val="en-US"/>
              </w:rPr>
              <w:t>AoD</w:t>
            </w:r>
            <w:proofErr w:type="spellEnd"/>
            <w:r w:rsidRPr="00344B16">
              <w:rPr>
                <w:rFonts w:eastAsia="DengXian"/>
                <w:lang w:val="en-US"/>
              </w:rPr>
              <w:t xml:space="preserve"> is considered „</w:t>
            </w:r>
            <w:proofErr w:type="gramStart"/>
            <w:r w:rsidRPr="00344B16">
              <w:rPr>
                <w:rFonts w:eastAsia="DengXian"/>
                <w:lang w:val="en-US"/>
              </w:rPr>
              <w:t>broken“ as</w:t>
            </w:r>
            <w:proofErr w:type="gramEnd"/>
            <w:r w:rsidRPr="00344B16">
              <w:rPr>
                <w:rFonts w:eastAsia="DengXian"/>
                <w:lang w:val="en-US"/>
              </w:rPr>
              <w:t xml:space="preserve"> a high-accuracy method without this feature, unless it is technically clarified by some company how we can get degree or sub-degree </w:t>
            </w:r>
            <w:proofErr w:type="spellStart"/>
            <w:r w:rsidRPr="00344B16">
              <w:rPr>
                <w:rFonts w:eastAsia="DengXian"/>
                <w:lang w:val="en-US"/>
              </w:rPr>
              <w:t>AoD</w:t>
            </w:r>
            <w:proofErr w:type="spellEnd"/>
            <w:r w:rsidRPr="00344B16">
              <w:rPr>
                <w:rFonts w:eastAsia="DengXian"/>
                <w:lang w:val="en-US"/>
              </w:rPr>
              <w:t xml:space="preserve"> accuracy without this </w:t>
            </w:r>
            <w:proofErr w:type="spellStart"/>
            <w:r w:rsidRPr="00344B16">
              <w:rPr>
                <w:rFonts w:eastAsia="DengXian"/>
                <w:lang w:val="en-US"/>
              </w:rPr>
              <w:t>informaiton</w:t>
            </w:r>
            <w:proofErr w:type="spellEnd"/>
            <w:r w:rsidRPr="00344B16">
              <w:rPr>
                <w:rFonts w:eastAsia="DengXian"/>
                <w:lang w:val="en-US"/>
              </w:rPr>
              <w:t xml:space="preserve">. In current Rel-16 specification, the UE (or LMF) ONLY knows the boresight direction of each PRS resource. </w:t>
            </w:r>
          </w:p>
        </w:tc>
      </w:tr>
      <w:tr w:rsidR="00F47F49" w14:paraId="183FA415" w14:textId="77777777">
        <w:tc>
          <w:tcPr>
            <w:tcW w:w="2075" w:type="dxa"/>
          </w:tcPr>
          <w:p w14:paraId="1301A666" w14:textId="77777777" w:rsidR="00F47F49" w:rsidRDefault="0063329F">
            <w:pPr>
              <w:rPr>
                <w:rFonts w:eastAsia="DengXian"/>
                <w:lang w:eastAsia="zh-CN"/>
              </w:rPr>
            </w:pPr>
            <w:r>
              <w:rPr>
                <w:rFonts w:eastAsia="DengXian" w:hint="eastAsia"/>
                <w:lang w:val="en-US" w:eastAsia="zh-CN"/>
              </w:rPr>
              <w:t>ZTE</w:t>
            </w:r>
          </w:p>
        </w:tc>
        <w:tc>
          <w:tcPr>
            <w:tcW w:w="7554" w:type="dxa"/>
          </w:tcPr>
          <w:p w14:paraId="415941D7" w14:textId="77777777" w:rsidR="00F47F49" w:rsidRPr="00344B16" w:rsidRDefault="0063329F">
            <w:pPr>
              <w:rPr>
                <w:rFonts w:eastAsia="DengXian"/>
                <w:lang w:val="en-US" w:eastAsia="zh-CN"/>
              </w:rPr>
            </w:pPr>
            <w:r>
              <w:rPr>
                <w:rFonts w:eastAsia="DengXian" w:hint="eastAsia"/>
                <w:lang w:val="en-US" w:eastAsia="zh-CN"/>
              </w:rPr>
              <w:t>We suggest to further discuss Option 1 for both UE-B and UE-A. We think Option 2 is not a good scheme in terms of positioning latency.</w:t>
            </w:r>
          </w:p>
        </w:tc>
      </w:tr>
      <w:tr w:rsidR="00F47F49" w14:paraId="3B5548ED" w14:textId="77777777">
        <w:tc>
          <w:tcPr>
            <w:tcW w:w="2075" w:type="dxa"/>
          </w:tcPr>
          <w:p w14:paraId="5C867E56" w14:textId="77777777" w:rsidR="00F47F49" w:rsidRDefault="0063329F">
            <w:pPr>
              <w:rPr>
                <w:rFonts w:eastAsia="DengXian"/>
                <w:lang w:eastAsia="zh-CN"/>
              </w:rPr>
            </w:pPr>
            <w:r>
              <w:rPr>
                <w:rFonts w:ascii="Calibri" w:eastAsia="DengXian" w:hAnsi="Calibri" w:cs="Times New Roman"/>
              </w:rPr>
              <w:t>vivo</w:t>
            </w:r>
          </w:p>
        </w:tc>
        <w:tc>
          <w:tcPr>
            <w:tcW w:w="7554" w:type="dxa"/>
          </w:tcPr>
          <w:p w14:paraId="2EA998BD" w14:textId="77777777" w:rsidR="00F47F49" w:rsidRDefault="0063329F">
            <w:pPr>
              <w:rPr>
                <w:rFonts w:eastAsia="DengXian"/>
                <w:lang w:eastAsia="zh-CN"/>
              </w:rPr>
            </w:pPr>
            <w:r>
              <w:rPr>
                <w:rFonts w:ascii="Calibri" w:eastAsia="DengXian" w:hAnsi="Calibri" w:cs="Times New Roman"/>
              </w:rPr>
              <w:t>Support in principle</w:t>
            </w:r>
          </w:p>
        </w:tc>
      </w:tr>
      <w:tr w:rsidR="0063329F" w14:paraId="0006784E" w14:textId="77777777">
        <w:tc>
          <w:tcPr>
            <w:tcW w:w="2075" w:type="dxa"/>
          </w:tcPr>
          <w:p w14:paraId="51DB83C3" w14:textId="77777777" w:rsidR="0063329F" w:rsidRDefault="0063329F" w:rsidP="0063329F">
            <w:pPr>
              <w:rPr>
                <w:rFonts w:eastAsia="DengXian"/>
              </w:rPr>
            </w:pPr>
            <w:r>
              <w:rPr>
                <w:rFonts w:eastAsia="DengXian" w:hint="eastAsia"/>
              </w:rPr>
              <w:t>Huawei/HiSilicon</w:t>
            </w:r>
          </w:p>
        </w:tc>
        <w:tc>
          <w:tcPr>
            <w:tcW w:w="7554" w:type="dxa"/>
          </w:tcPr>
          <w:p w14:paraId="6D5ABD9B" w14:textId="77777777" w:rsidR="0063329F" w:rsidRPr="00344B16" w:rsidRDefault="0063329F" w:rsidP="0063329F">
            <w:pPr>
              <w:rPr>
                <w:rFonts w:eastAsia="DengXian"/>
                <w:lang w:val="en-US"/>
              </w:rPr>
            </w:pPr>
            <w:r w:rsidRPr="00344B16">
              <w:rPr>
                <w:rFonts w:eastAsia="DengXian" w:hint="eastAsia"/>
                <w:lang w:val="en-US"/>
              </w:rPr>
              <w:t>We do not support down</w:t>
            </w:r>
            <w:r w:rsidRPr="00344B16">
              <w:rPr>
                <w:rFonts w:eastAsia="DengXian"/>
                <w:lang w:val="en-US"/>
              </w:rPr>
              <w:t>-</w:t>
            </w:r>
            <w:r w:rsidRPr="00344B16">
              <w:rPr>
                <w:rFonts w:eastAsia="DengXian" w:hint="eastAsia"/>
                <w:lang w:val="en-US"/>
              </w:rPr>
              <w:t>prioritizing Option 2</w:t>
            </w:r>
            <w:r w:rsidRPr="00344B16">
              <w:rPr>
                <w:rFonts w:eastAsia="DengXian"/>
                <w:lang w:val="en-US"/>
              </w:rPr>
              <w:t xml:space="preserve"> for this meeting</w:t>
            </w:r>
            <w:r w:rsidRPr="00344B16">
              <w:rPr>
                <w:rFonts w:eastAsia="DengXian" w:hint="eastAsia"/>
                <w:lang w:val="en-US"/>
              </w:rPr>
              <w:t>.</w:t>
            </w:r>
          </w:p>
          <w:p w14:paraId="4D28E77B" w14:textId="77777777" w:rsidR="0063329F" w:rsidRPr="00344B16" w:rsidRDefault="0063329F" w:rsidP="0063329F">
            <w:pPr>
              <w:rPr>
                <w:rFonts w:eastAsia="DengXian"/>
                <w:lang w:val="en-US"/>
              </w:rPr>
            </w:pPr>
          </w:p>
          <w:p w14:paraId="35454369" w14:textId="77777777" w:rsidR="0063329F" w:rsidRPr="00344B16" w:rsidRDefault="0063329F" w:rsidP="0063329F">
            <w:pPr>
              <w:rPr>
                <w:rFonts w:eastAsia="DengXian"/>
                <w:lang w:val="en-US"/>
              </w:rPr>
            </w:pPr>
            <w:r w:rsidRPr="00344B16">
              <w:rPr>
                <w:rFonts w:eastAsia="DengXian"/>
                <w:lang w:val="en-US"/>
              </w:rPr>
              <w:t xml:space="preserve">To ZTE, we do not think latency should be the concern here, as we are discussing the accuracy enhancement. Even from latency aspects, LMF calculating the angle is more of a centralized way, while TRP calculating the </w:t>
            </w:r>
            <w:proofErr w:type="spellStart"/>
            <w:r w:rsidRPr="00344B16">
              <w:rPr>
                <w:rFonts w:eastAsia="DengXian"/>
                <w:lang w:val="en-US"/>
              </w:rPr>
              <w:t>agnle</w:t>
            </w:r>
            <w:proofErr w:type="spellEnd"/>
            <w:r w:rsidRPr="00344B16">
              <w:rPr>
                <w:rFonts w:eastAsia="DengXian"/>
                <w:lang w:val="en-US"/>
              </w:rPr>
              <w:t xml:space="preserve"> is more of a distributed </w:t>
            </w:r>
            <w:proofErr w:type="gramStart"/>
            <w:r w:rsidRPr="00344B16">
              <w:rPr>
                <w:rFonts w:eastAsia="DengXian"/>
                <w:lang w:val="en-US"/>
              </w:rPr>
              <w:t>way, and</w:t>
            </w:r>
            <w:proofErr w:type="gramEnd"/>
            <w:r w:rsidRPr="00344B16">
              <w:rPr>
                <w:rFonts w:eastAsia="DengXian"/>
                <w:lang w:val="en-US"/>
              </w:rPr>
              <w:t xml:space="preserve"> distributing the angle calculation to TRPs (offloading) may reduce latency given that LMF may be overloaded since </w:t>
            </w:r>
            <w:proofErr w:type="spellStart"/>
            <w:r w:rsidRPr="00344B16">
              <w:rPr>
                <w:rFonts w:eastAsia="DengXian"/>
                <w:lang w:val="en-US"/>
              </w:rPr>
              <w:t>AoD</w:t>
            </w:r>
            <w:proofErr w:type="spellEnd"/>
            <w:r w:rsidRPr="00344B16">
              <w:rPr>
                <w:rFonts w:eastAsia="DengXian"/>
                <w:lang w:val="en-US"/>
              </w:rPr>
              <w:t xml:space="preserve"> calculation times will be </w:t>
            </w:r>
            <w:proofErr w:type="spellStart"/>
            <w:r w:rsidRPr="00344B16">
              <w:rPr>
                <w:rFonts w:eastAsia="DengXian"/>
                <w:lang w:val="en-US"/>
              </w:rPr>
              <w:t>NumUE</w:t>
            </w:r>
            <w:proofErr w:type="spellEnd"/>
            <w:r w:rsidRPr="00344B16">
              <w:rPr>
                <w:rFonts w:eastAsia="DengXian"/>
                <w:lang w:val="en-US"/>
              </w:rPr>
              <w:t xml:space="preserve"> x </w:t>
            </w:r>
            <w:proofErr w:type="spellStart"/>
            <w:r w:rsidRPr="00344B16">
              <w:rPr>
                <w:rFonts w:eastAsia="DengXian"/>
                <w:lang w:val="en-US"/>
              </w:rPr>
              <w:t>NumTRPs</w:t>
            </w:r>
            <w:proofErr w:type="spellEnd"/>
            <w:r w:rsidRPr="00344B16">
              <w:rPr>
                <w:rFonts w:eastAsia="DengXian"/>
                <w:lang w:val="en-US"/>
              </w:rPr>
              <w:t>.</w:t>
            </w:r>
          </w:p>
          <w:p w14:paraId="3D37D1EF" w14:textId="77777777" w:rsidR="0063329F" w:rsidRPr="00344B16" w:rsidRDefault="0063329F" w:rsidP="0063329F">
            <w:pPr>
              <w:rPr>
                <w:rFonts w:eastAsia="DengXian"/>
                <w:lang w:val="en-US"/>
              </w:rPr>
            </w:pPr>
          </w:p>
          <w:p w14:paraId="217D9FE8" w14:textId="77777777" w:rsidR="0063329F" w:rsidRPr="00344B16" w:rsidRDefault="0063329F" w:rsidP="0063329F">
            <w:pPr>
              <w:rPr>
                <w:rFonts w:eastAsia="DengXian"/>
                <w:lang w:val="en-US"/>
              </w:rPr>
            </w:pPr>
            <w:r w:rsidRPr="00344B16">
              <w:rPr>
                <w:rFonts w:eastAsia="DengXian"/>
                <w:lang w:val="en-US"/>
              </w:rPr>
              <w:t xml:space="preserve">To QC, the beam pattern of the TRP can be managed/collected by the operator and configured in LMF, without specifying in </w:t>
            </w:r>
            <w:proofErr w:type="spellStart"/>
            <w:r w:rsidRPr="00344B16">
              <w:rPr>
                <w:rFonts w:eastAsia="DengXian"/>
                <w:lang w:val="en-US"/>
              </w:rPr>
              <w:t>NRPPa</w:t>
            </w:r>
            <w:proofErr w:type="spellEnd"/>
            <w:r w:rsidRPr="00344B16">
              <w:rPr>
                <w:rFonts w:eastAsia="DengXian"/>
                <w:lang w:val="en-US"/>
              </w:rPr>
              <w:t xml:space="preserve">. This is widely used in RSRP/RSSI </w:t>
            </w:r>
            <w:proofErr w:type="gramStart"/>
            <w:r w:rsidRPr="00344B16">
              <w:rPr>
                <w:rFonts w:eastAsia="DengXian"/>
                <w:lang w:val="en-US"/>
              </w:rPr>
              <w:t>finger-printing</w:t>
            </w:r>
            <w:proofErr w:type="gramEnd"/>
            <w:r w:rsidRPr="00344B16">
              <w:rPr>
                <w:rFonts w:eastAsia="DengXian"/>
                <w:lang w:val="en-US"/>
              </w:rPr>
              <w:t>.</w:t>
            </w:r>
          </w:p>
          <w:p w14:paraId="6B6C5834" w14:textId="77777777" w:rsidR="0063329F" w:rsidRPr="00344B16" w:rsidRDefault="0063329F" w:rsidP="0063329F">
            <w:pPr>
              <w:rPr>
                <w:rFonts w:eastAsia="DengXian"/>
                <w:lang w:val="en-US"/>
              </w:rPr>
            </w:pPr>
          </w:p>
          <w:p w14:paraId="3680A353" w14:textId="77777777" w:rsidR="0063329F" w:rsidRPr="00344B16" w:rsidRDefault="0063329F" w:rsidP="0063329F">
            <w:pPr>
              <w:rPr>
                <w:rFonts w:eastAsia="DengXian"/>
                <w:lang w:val="en-US"/>
              </w:rPr>
            </w:pPr>
            <w:r w:rsidRPr="00344B16">
              <w:rPr>
                <w:rFonts w:eastAsia="DengXian"/>
                <w:lang w:val="en-US"/>
              </w:rPr>
              <w:t>We do not think that it is fair that to achieve high accuracy DL-</w:t>
            </w:r>
            <w:proofErr w:type="spellStart"/>
            <w:r w:rsidRPr="00344B16">
              <w:rPr>
                <w:rFonts w:eastAsia="DengXian"/>
                <w:lang w:val="en-US"/>
              </w:rPr>
              <w:t>AoD</w:t>
            </w:r>
            <w:proofErr w:type="spellEnd"/>
            <w:r w:rsidRPr="00344B16">
              <w:rPr>
                <w:rFonts w:eastAsia="DengXian"/>
                <w:lang w:val="en-US"/>
              </w:rPr>
              <w:t>, gNB has no alternative other than revealing its beamforming implementation.</w:t>
            </w:r>
          </w:p>
        </w:tc>
      </w:tr>
      <w:tr w:rsidR="00591263" w14:paraId="5D5B081C" w14:textId="77777777" w:rsidTr="00591263">
        <w:tc>
          <w:tcPr>
            <w:tcW w:w="2075" w:type="dxa"/>
          </w:tcPr>
          <w:p w14:paraId="1341F0F3" w14:textId="77777777" w:rsidR="00591263" w:rsidRDefault="00591263" w:rsidP="00410FA3">
            <w:pPr>
              <w:rPr>
                <w:rFonts w:eastAsia="DengXian"/>
                <w:lang w:eastAsia="zh-CN"/>
              </w:rPr>
            </w:pPr>
            <w:r>
              <w:rPr>
                <w:rFonts w:eastAsia="DengXian"/>
                <w:lang w:eastAsia="zh-CN"/>
              </w:rPr>
              <w:t xml:space="preserve">Intel </w:t>
            </w:r>
          </w:p>
        </w:tc>
        <w:tc>
          <w:tcPr>
            <w:tcW w:w="7554" w:type="dxa"/>
          </w:tcPr>
          <w:p w14:paraId="63C55EFC" w14:textId="77777777" w:rsidR="00591263" w:rsidRPr="00344B16" w:rsidRDefault="00591263" w:rsidP="00410FA3">
            <w:pPr>
              <w:rPr>
                <w:rFonts w:eastAsia="DengXian"/>
                <w:lang w:val="en-US" w:eastAsia="zh-CN"/>
              </w:rPr>
            </w:pPr>
            <w:r w:rsidRPr="00344B16">
              <w:rPr>
                <w:rFonts w:eastAsia="DengXian"/>
                <w:lang w:val="en-US" w:eastAsia="zh-CN"/>
              </w:rPr>
              <w:t>We support both Option 1 and Option 2.</w:t>
            </w:r>
            <w:r w:rsidR="0017751D" w:rsidRPr="00344B16">
              <w:rPr>
                <w:rFonts w:eastAsia="DengXian"/>
                <w:lang w:val="en-US" w:eastAsia="zh-CN"/>
              </w:rPr>
              <w:t xml:space="preserve"> </w:t>
            </w:r>
            <w:r w:rsidR="00684F5E" w:rsidRPr="00344B16">
              <w:rPr>
                <w:rFonts w:eastAsia="DengXian"/>
                <w:lang w:val="en-US" w:eastAsia="zh-CN"/>
              </w:rPr>
              <w:t>We also consider this topic having highest priority.</w:t>
            </w:r>
          </w:p>
          <w:p w14:paraId="25D9E6B3" w14:textId="77777777" w:rsidR="00591263" w:rsidRPr="00344B16" w:rsidRDefault="00684F5E" w:rsidP="00410FA3">
            <w:pPr>
              <w:rPr>
                <w:rFonts w:eastAsia="DengXian"/>
                <w:lang w:val="en-US" w:eastAsia="zh-CN"/>
              </w:rPr>
            </w:pPr>
            <w:r w:rsidRPr="00344B16">
              <w:rPr>
                <w:rFonts w:eastAsia="DengXian"/>
                <w:lang w:val="en-US" w:eastAsia="zh-CN"/>
              </w:rPr>
              <w:t xml:space="preserve">We disagree to down prioritize the </w:t>
            </w:r>
            <w:r w:rsidR="00E0039B" w:rsidRPr="00344B16">
              <w:rPr>
                <w:rFonts w:eastAsia="DengXian"/>
                <w:lang w:val="en-US" w:eastAsia="zh-CN"/>
              </w:rPr>
              <w:t>Option 2 to Option 1</w:t>
            </w:r>
            <w:r w:rsidR="00B231C6" w:rsidRPr="00344B16">
              <w:rPr>
                <w:rFonts w:eastAsia="DengXian"/>
                <w:lang w:val="en-US" w:eastAsia="zh-CN"/>
              </w:rPr>
              <w:t xml:space="preserve"> due to similar reason as HW mentioned. </w:t>
            </w:r>
          </w:p>
          <w:p w14:paraId="337419AD" w14:textId="77777777" w:rsidR="00684F5E" w:rsidRPr="00344B16" w:rsidRDefault="009014C7" w:rsidP="00410FA3">
            <w:pPr>
              <w:rPr>
                <w:rFonts w:eastAsia="DengXian"/>
                <w:lang w:val="en-US" w:eastAsia="zh-CN"/>
              </w:rPr>
            </w:pPr>
            <w:r w:rsidRPr="00344B16">
              <w:rPr>
                <w:rFonts w:eastAsia="DengXian"/>
                <w:lang w:val="en-US" w:eastAsia="zh-CN"/>
              </w:rPr>
              <w:lastRenderedPageBreak/>
              <w:t xml:space="preserve">We believe that operators may be concerned </w:t>
            </w:r>
            <w:r w:rsidR="001A3E5A" w:rsidRPr="00344B16">
              <w:rPr>
                <w:rFonts w:eastAsia="DengXian"/>
                <w:lang w:val="en-US" w:eastAsia="zh-CN"/>
              </w:rPr>
              <w:t xml:space="preserve">or be sensitive </w:t>
            </w:r>
            <w:r w:rsidRPr="00344B16">
              <w:rPr>
                <w:rFonts w:eastAsia="DengXian"/>
                <w:lang w:val="en-US" w:eastAsia="zh-CN"/>
              </w:rPr>
              <w:t xml:space="preserve">to share/disclose </w:t>
            </w:r>
            <w:r w:rsidR="001A3E5A" w:rsidRPr="00344B16">
              <w:rPr>
                <w:rFonts w:eastAsia="DengXian"/>
                <w:lang w:val="en-US" w:eastAsia="zh-CN"/>
              </w:rPr>
              <w:t xml:space="preserve">beam/antenna information to the third party. </w:t>
            </w:r>
            <w:r w:rsidR="0043285A" w:rsidRPr="00344B16">
              <w:rPr>
                <w:rFonts w:eastAsia="DengXian"/>
                <w:lang w:val="en-US" w:eastAsia="zh-CN"/>
              </w:rPr>
              <w:t xml:space="preserve">Therefore, in addition to option 1 we suggest </w:t>
            </w:r>
            <w:r w:rsidR="00CB6B72" w:rsidRPr="00344B16">
              <w:rPr>
                <w:rFonts w:eastAsia="DengXian"/>
                <w:lang w:val="en-US" w:eastAsia="zh-CN"/>
              </w:rPr>
              <w:t>supporting</w:t>
            </w:r>
            <w:r w:rsidR="0043285A" w:rsidRPr="00344B16">
              <w:rPr>
                <w:rFonts w:eastAsia="DengXian"/>
                <w:lang w:val="en-US" w:eastAsia="zh-CN"/>
              </w:rPr>
              <w:t xml:space="preserve"> option 2 and remove the note about down prioritization </w:t>
            </w:r>
            <w:r w:rsidR="00CB6B72" w:rsidRPr="00344B16">
              <w:rPr>
                <w:rFonts w:eastAsia="DengXian"/>
                <w:lang w:val="en-US" w:eastAsia="zh-CN"/>
              </w:rPr>
              <w:t xml:space="preserve">of option 2 if DL-AOD enhancements are supported. </w:t>
            </w:r>
          </w:p>
          <w:p w14:paraId="0809C19E" w14:textId="77777777" w:rsidR="00591263" w:rsidRPr="00344B16" w:rsidRDefault="00591263" w:rsidP="00410FA3">
            <w:pPr>
              <w:rPr>
                <w:rFonts w:eastAsia="DengXian"/>
                <w:lang w:val="en-US" w:eastAsia="zh-CN"/>
              </w:rPr>
            </w:pPr>
          </w:p>
          <w:p w14:paraId="79556D9D" w14:textId="77777777" w:rsidR="00591263" w:rsidRPr="00344B16" w:rsidRDefault="00591263" w:rsidP="00410FA3">
            <w:pPr>
              <w:rPr>
                <w:rFonts w:eastAsia="DengXian"/>
                <w:lang w:val="en-US" w:eastAsia="zh-CN"/>
              </w:rPr>
            </w:pPr>
          </w:p>
        </w:tc>
      </w:tr>
      <w:tr w:rsidR="00995EB8" w14:paraId="0CCF96F7" w14:textId="77777777" w:rsidTr="00591263">
        <w:tc>
          <w:tcPr>
            <w:tcW w:w="2075" w:type="dxa"/>
          </w:tcPr>
          <w:p w14:paraId="0852FF8E" w14:textId="77777777" w:rsidR="00995EB8" w:rsidRDefault="00995EB8" w:rsidP="00995EB8">
            <w:pPr>
              <w:rPr>
                <w:rFonts w:eastAsia="DengXian"/>
                <w:lang w:eastAsia="zh-CN"/>
              </w:rPr>
            </w:pPr>
            <w:r>
              <w:rPr>
                <w:rFonts w:eastAsia="DengXian"/>
                <w:lang w:eastAsia="zh-CN"/>
              </w:rPr>
              <w:lastRenderedPageBreak/>
              <w:t>Nokia/NSB</w:t>
            </w:r>
          </w:p>
        </w:tc>
        <w:tc>
          <w:tcPr>
            <w:tcW w:w="7554" w:type="dxa"/>
          </w:tcPr>
          <w:p w14:paraId="732294D8" w14:textId="77777777" w:rsidR="00995EB8" w:rsidRPr="00344B16" w:rsidRDefault="00995EB8" w:rsidP="00995EB8">
            <w:pPr>
              <w:rPr>
                <w:rFonts w:eastAsia="DengXian"/>
                <w:lang w:val="en-US" w:eastAsia="zh-CN"/>
              </w:rPr>
            </w:pPr>
            <w:r w:rsidRPr="00344B16">
              <w:rPr>
                <w:rFonts w:eastAsia="DengXian"/>
                <w:lang w:val="en-US" w:eastAsia="zh-CN"/>
              </w:rPr>
              <w:t xml:space="preserve">Support option 1 in principle. </w:t>
            </w:r>
          </w:p>
          <w:p w14:paraId="10B50D65" w14:textId="77777777" w:rsidR="00995EB8" w:rsidRPr="00344B16" w:rsidRDefault="00995EB8" w:rsidP="00995EB8">
            <w:pPr>
              <w:rPr>
                <w:rFonts w:eastAsia="DengXian"/>
                <w:lang w:val="en-US" w:eastAsia="zh-CN"/>
              </w:rPr>
            </w:pPr>
            <w:r w:rsidRPr="00344B16">
              <w:rPr>
                <w:rFonts w:eastAsia="DengXian"/>
                <w:lang w:val="en-US" w:eastAsia="zh-CN"/>
              </w:rPr>
              <w:t xml:space="preserve">Do not support option 2 as we don’t consider it in RAN1 scope. </w:t>
            </w:r>
          </w:p>
        </w:tc>
      </w:tr>
      <w:tr w:rsidR="008946BA" w14:paraId="4C99FC2E" w14:textId="77777777" w:rsidTr="008946BA">
        <w:tc>
          <w:tcPr>
            <w:tcW w:w="2075" w:type="dxa"/>
          </w:tcPr>
          <w:p w14:paraId="12DF28D9" w14:textId="77777777" w:rsidR="008946BA" w:rsidRDefault="008946BA" w:rsidP="00410FA3">
            <w:pPr>
              <w:rPr>
                <w:rFonts w:eastAsia="DengXian"/>
                <w:lang w:eastAsia="zh-CN"/>
              </w:rPr>
            </w:pPr>
            <w:r>
              <w:rPr>
                <w:rFonts w:eastAsia="DengXian" w:hint="eastAsia"/>
                <w:lang w:eastAsia="zh-CN"/>
              </w:rPr>
              <w:t>CATT</w:t>
            </w:r>
          </w:p>
        </w:tc>
        <w:tc>
          <w:tcPr>
            <w:tcW w:w="7554" w:type="dxa"/>
          </w:tcPr>
          <w:p w14:paraId="162EB944" w14:textId="77777777" w:rsidR="008946BA" w:rsidRPr="00344B16" w:rsidRDefault="008946BA" w:rsidP="00410FA3">
            <w:pPr>
              <w:rPr>
                <w:rFonts w:eastAsia="DengXian"/>
                <w:lang w:val="en-US" w:eastAsia="zh-CN"/>
              </w:rPr>
            </w:pPr>
            <w:r w:rsidRPr="00344B16">
              <w:rPr>
                <w:rFonts w:eastAsia="DengXian" w:hint="eastAsia"/>
                <w:lang w:val="en-US" w:eastAsia="zh-CN"/>
              </w:rPr>
              <w:t xml:space="preserve">We prefer Option 1, and maybe Option 2 can also be </w:t>
            </w:r>
            <w:proofErr w:type="gramStart"/>
            <w:r w:rsidRPr="00344B16">
              <w:rPr>
                <w:rFonts w:eastAsia="DengXian" w:hint="eastAsia"/>
                <w:lang w:val="en-US" w:eastAsia="zh-CN"/>
              </w:rPr>
              <w:t>keep</w:t>
            </w:r>
            <w:proofErr w:type="gramEnd"/>
            <w:r w:rsidRPr="00344B16">
              <w:rPr>
                <w:rFonts w:eastAsia="DengXian" w:hint="eastAsia"/>
                <w:lang w:val="en-US" w:eastAsia="zh-CN"/>
              </w:rPr>
              <w:t xml:space="preserve"> in the candidate list in this meeting and further discuss them in next meeting.</w:t>
            </w:r>
          </w:p>
          <w:p w14:paraId="19863488" w14:textId="77777777" w:rsidR="008946BA" w:rsidRPr="00344B16" w:rsidRDefault="008946BA" w:rsidP="00410FA3">
            <w:pPr>
              <w:rPr>
                <w:rFonts w:eastAsia="DengXian"/>
                <w:lang w:val="en-US" w:eastAsia="zh-CN"/>
              </w:rPr>
            </w:pPr>
            <w:r w:rsidRPr="00344B16">
              <w:rPr>
                <w:lang w:val="en-US" w:eastAsia="zh-CN"/>
              </w:rPr>
              <w:t>W</w:t>
            </w:r>
            <w:r w:rsidRPr="00344B16">
              <w:rPr>
                <w:rFonts w:hint="eastAsia"/>
                <w:lang w:val="en-US" w:eastAsia="zh-CN"/>
              </w:rPr>
              <w:t>e think providing</w:t>
            </w:r>
            <w:r w:rsidRPr="00344B16">
              <w:rPr>
                <w:lang w:val="en-US" w:eastAsia="zh-CN"/>
              </w:rPr>
              <w:t xml:space="preserve"> the gNB beam/antenna information to LMF</w:t>
            </w:r>
            <w:r w:rsidRPr="00344B16">
              <w:rPr>
                <w:rFonts w:hint="eastAsia"/>
                <w:lang w:val="en-US" w:eastAsia="zh-CN"/>
              </w:rPr>
              <w:t xml:space="preserve"> or UE can help both </w:t>
            </w:r>
            <w:r w:rsidRPr="00344B16">
              <w:rPr>
                <w:lang w:val="en-US"/>
              </w:rPr>
              <w:t xml:space="preserve">angle calculation enhancement and beam orientation </w:t>
            </w:r>
            <w:proofErr w:type="spellStart"/>
            <w:r w:rsidRPr="00344B16">
              <w:rPr>
                <w:lang w:val="en-US"/>
              </w:rPr>
              <w:t>impairement</w:t>
            </w:r>
            <w:proofErr w:type="spellEnd"/>
            <w:r w:rsidRPr="00344B16">
              <w:rPr>
                <w:lang w:val="en-US"/>
              </w:rPr>
              <w:t xml:space="preserve"> mitigation for DL-</w:t>
            </w:r>
            <w:proofErr w:type="spellStart"/>
            <w:r w:rsidRPr="00344B16">
              <w:rPr>
                <w:lang w:val="en-US"/>
              </w:rPr>
              <w:t>AoD</w:t>
            </w:r>
            <w:proofErr w:type="spellEnd"/>
            <w:r w:rsidRPr="00344B16">
              <w:rPr>
                <w:lang w:val="en-US" w:eastAsia="zh-CN"/>
              </w:rPr>
              <w:t>.</w:t>
            </w:r>
          </w:p>
        </w:tc>
      </w:tr>
      <w:tr w:rsidR="00B612A9" w14:paraId="65163E87" w14:textId="77777777" w:rsidTr="008946BA">
        <w:tc>
          <w:tcPr>
            <w:tcW w:w="2075" w:type="dxa"/>
          </w:tcPr>
          <w:p w14:paraId="2A0103B7" w14:textId="4F217FA5" w:rsidR="00B612A9" w:rsidRDefault="00B612A9" w:rsidP="00B612A9">
            <w:pPr>
              <w:rPr>
                <w:rFonts w:eastAsia="DengXian"/>
              </w:rPr>
            </w:pPr>
            <w:r>
              <w:rPr>
                <w:rFonts w:eastAsia="DengXian" w:hint="eastAsia"/>
                <w:lang w:eastAsia="zh-CN"/>
              </w:rPr>
              <w:t>OPPO</w:t>
            </w:r>
          </w:p>
        </w:tc>
        <w:tc>
          <w:tcPr>
            <w:tcW w:w="7554" w:type="dxa"/>
          </w:tcPr>
          <w:p w14:paraId="03F83BAE" w14:textId="532AAC71" w:rsidR="00B612A9" w:rsidRPr="00344B16" w:rsidRDefault="00B612A9" w:rsidP="00B612A9">
            <w:pPr>
              <w:rPr>
                <w:rFonts w:eastAsia="DengXian"/>
                <w:lang w:val="en-US"/>
              </w:rPr>
            </w:pPr>
            <w:r w:rsidRPr="00344B16">
              <w:rPr>
                <w:rFonts w:eastAsia="DengXian"/>
                <w:lang w:val="en-US"/>
              </w:rPr>
              <w:t>Support in principle and Option 1 is preferred.</w:t>
            </w:r>
          </w:p>
        </w:tc>
      </w:tr>
      <w:tr w:rsidR="00CD125B" w14:paraId="29BEFAF7" w14:textId="77777777" w:rsidTr="008946BA">
        <w:tc>
          <w:tcPr>
            <w:tcW w:w="2075" w:type="dxa"/>
          </w:tcPr>
          <w:p w14:paraId="6EB0D540" w14:textId="387B9642" w:rsidR="00CD125B" w:rsidRDefault="00CD125B" w:rsidP="00CD125B">
            <w:pPr>
              <w:rPr>
                <w:rFonts w:eastAsia="DengXian"/>
              </w:rPr>
            </w:pPr>
            <w:r>
              <w:rPr>
                <w:rFonts w:eastAsia="DengXian" w:hint="eastAsia"/>
                <w:lang w:eastAsia="zh-CN"/>
              </w:rPr>
              <w:t>H</w:t>
            </w:r>
            <w:r>
              <w:rPr>
                <w:rFonts w:eastAsia="DengXian"/>
                <w:lang w:eastAsia="zh-CN"/>
              </w:rPr>
              <w:t>uawei/HiSilicon</w:t>
            </w:r>
          </w:p>
        </w:tc>
        <w:tc>
          <w:tcPr>
            <w:tcW w:w="7554" w:type="dxa"/>
          </w:tcPr>
          <w:p w14:paraId="10F1DD2E" w14:textId="78403B10" w:rsidR="00CD125B" w:rsidRPr="00344B16" w:rsidRDefault="00CD125B" w:rsidP="00CD125B">
            <w:pPr>
              <w:rPr>
                <w:rFonts w:eastAsia="DengXian"/>
                <w:lang w:val="en-US"/>
              </w:rPr>
            </w:pPr>
            <w:r w:rsidRPr="00344B16">
              <w:rPr>
                <w:rFonts w:eastAsia="DengXian" w:hint="eastAsia"/>
                <w:lang w:val="en-US" w:eastAsia="zh-CN"/>
              </w:rPr>
              <w:t>W</w:t>
            </w:r>
            <w:r w:rsidRPr="00344B16">
              <w:rPr>
                <w:rFonts w:eastAsia="DengXian"/>
                <w:lang w:val="en-US" w:eastAsia="zh-CN"/>
              </w:rPr>
              <w:t>e disagree with Nokia’s comments. Why is it that option 1 is in RAN1 scope while option 2 is not?</w:t>
            </w:r>
          </w:p>
        </w:tc>
      </w:tr>
      <w:tr w:rsidR="004025CA" w14:paraId="3A4D1C54" w14:textId="77777777" w:rsidTr="008946BA">
        <w:tc>
          <w:tcPr>
            <w:tcW w:w="2075" w:type="dxa"/>
          </w:tcPr>
          <w:p w14:paraId="2A020BE8" w14:textId="571F0EBB" w:rsidR="004025CA" w:rsidRPr="004025CA" w:rsidRDefault="004025CA" w:rsidP="00CD125B">
            <w:pPr>
              <w:rPr>
                <w:rFonts w:eastAsia="DengXian"/>
                <w:lang w:val="sv-SE" w:eastAsia="zh-CN"/>
              </w:rPr>
            </w:pPr>
            <w:r>
              <w:rPr>
                <w:rFonts w:eastAsia="DengXian"/>
                <w:lang w:val="sv-SE" w:eastAsia="zh-CN"/>
              </w:rPr>
              <w:t>Sony</w:t>
            </w:r>
          </w:p>
        </w:tc>
        <w:tc>
          <w:tcPr>
            <w:tcW w:w="7554" w:type="dxa"/>
          </w:tcPr>
          <w:p w14:paraId="2B8F7A21" w14:textId="3945E112" w:rsidR="004025CA" w:rsidRPr="004025CA" w:rsidRDefault="004025CA" w:rsidP="00CD125B">
            <w:pPr>
              <w:rPr>
                <w:rFonts w:eastAsia="DengXian"/>
                <w:lang w:val="en-US" w:eastAsia="zh-CN"/>
              </w:rPr>
            </w:pPr>
            <w:r w:rsidRPr="004025CA">
              <w:rPr>
                <w:rFonts w:eastAsia="DengXian"/>
                <w:lang w:val="en-US" w:eastAsia="zh-CN"/>
              </w:rPr>
              <w:t xml:space="preserve">We support Option 1. Furthermore, we should consider an </w:t>
            </w:r>
            <w:r>
              <w:rPr>
                <w:rFonts w:eastAsia="DengXian"/>
                <w:lang w:val="en-US" w:eastAsia="zh-CN"/>
              </w:rPr>
              <w:t>assistance information from LMF to gNB (</w:t>
            </w:r>
            <w:proofErr w:type="gramStart"/>
            <w:r>
              <w:rPr>
                <w:rFonts w:eastAsia="DengXian"/>
                <w:lang w:val="en-US" w:eastAsia="zh-CN"/>
              </w:rPr>
              <w:t>e.g.</w:t>
            </w:r>
            <w:proofErr w:type="gramEnd"/>
            <w:r>
              <w:rPr>
                <w:rFonts w:eastAsia="DengXian"/>
                <w:lang w:val="en-US" w:eastAsia="zh-CN"/>
              </w:rPr>
              <w:t xml:space="preserve"> </w:t>
            </w:r>
            <w:proofErr w:type="spellStart"/>
            <w:r>
              <w:rPr>
                <w:rFonts w:eastAsia="DengXian"/>
                <w:lang w:val="en-US" w:eastAsia="zh-CN"/>
              </w:rPr>
              <w:t>AoD</w:t>
            </w:r>
            <w:proofErr w:type="spellEnd"/>
            <w:r>
              <w:rPr>
                <w:rFonts w:eastAsia="DengXian"/>
                <w:lang w:val="en-US" w:eastAsia="zh-CN"/>
              </w:rPr>
              <w:t xml:space="preserve"> range).</w:t>
            </w:r>
          </w:p>
        </w:tc>
      </w:tr>
      <w:tr w:rsidR="008F5952" w14:paraId="6C06D77E" w14:textId="77777777" w:rsidTr="008946BA">
        <w:tc>
          <w:tcPr>
            <w:tcW w:w="2075" w:type="dxa"/>
          </w:tcPr>
          <w:p w14:paraId="1F999685" w14:textId="4920AEA6" w:rsidR="008F5952" w:rsidRDefault="008F5952" w:rsidP="00CD125B">
            <w:pPr>
              <w:rPr>
                <w:rFonts w:eastAsia="DengXian"/>
                <w:lang w:val="sv-SE" w:eastAsia="zh-CN"/>
              </w:rPr>
            </w:pPr>
            <w:proofErr w:type="spellStart"/>
            <w:r>
              <w:rPr>
                <w:rFonts w:eastAsia="DengXian"/>
                <w:lang w:val="sv-SE" w:eastAsia="zh-CN"/>
              </w:rPr>
              <w:t>Qualcomm</w:t>
            </w:r>
            <w:proofErr w:type="spellEnd"/>
          </w:p>
        </w:tc>
        <w:tc>
          <w:tcPr>
            <w:tcW w:w="7554" w:type="dxa"/>
          </w:tcPr>
          <w:p w14:paraId="2C9746B4" w14:textId="4BF3FDEF" w:rsidR="008F5952" w:rsidRPr="00344B16" w:rsidRDefault="008F5952" w:rsidP="00CD125B">
            <w:pPr>
              <w:rPr>
                <w:rFonts w:eastAsia="DengXian"/>
                <w:lang w:val="en-US" w:eastAsia="zh-CN"/>
              </w:rPr>
            </w:pPr>
            <w:r w:rsidRPr="00344B16">
              <w:rPr>
                <w:rFonts w:eastAsia="DengXian"/>
                <w:lang w:val="en-US" w:eastAsia="zh-CN"/>
              </w:rPr>
              <w:t>To HW and with regards to this: „</w:t>
            </w:r>
            <w:r w:rsidRPr="00344B16">
              <w:rPr>
                <w:rFonts w:eastAsia="DengXian"/>
                <w:lang w:val="en-US"/>
              </w:rPr>
              <w:t xml:space="preserve">To QC, the beam pattern of the TRP can be managed/collected by the operator and configured in LMF, without specifying in </w:t>
            </w:r>
            <w:proofErr w:type="spellStart"/>
            <w:r w:rsidRPr="00344B16">
              <w:rPr>
                <w:rFonts w:eastAsia="DengXian"/>
                <w:lang w:val="en-US"/>
              </w:rPr>
              <w:t>NRPPa</w:t>
            </w:r>
            <w:proofErr w:type="spellEnd"/>
            <w:r w:rsidRPr="00344B16">
              <w:rPr>
                <w:rFonts w:eastAsia="DengXian"/>
                <w:lang w:val="en-US"/>
              </w:rPr>
              <w:t>. This is widely used in RSRP/RSSI finger-</w:t>
            </w:r>
            <w:proofErr w:type="gramStart"/>
            <w:r w:rsidRPr="00344B16">
              <w:rPr>
                <w:rFonts w:eastAsia="DengXian"/>
                <w:lang w:val="en-US"/>
              </w:rPr>
              <w:t>printing.</w:t>
            </w:r>
            <w:r w:rsidRPr="00344B16">
              <w:rPr>
                <w:rFonts w:eastAsia="DengXian"/>
                <w:lang w:val="en-US" w:eastAsia="zh-CN"/>
              </w:rPr>
              <w:t>“</w:t>
            </w:r>
            <w:proofErr w:type="gramEnd"/>
          </w:p>
          <w:p w14:paraId="185F42BF" w14:textId="3E11AB46" w:rsidR="008F5952" w:rsidRPr="00344B16" w:rsidRDefault="008F5952" w:rsidP="00CD125B">
            <w:pPr>
              <w:rPr>
                <w:rFonts w:eastAsia="DengXian"/>
                <w:lang w:val="en-US"/>
              </w:rPr>
            </w:pPr>
            <w:r w:rsidRPr="00344B16">
              <w:rPr>
                <w:rFonts w:eastAsia="DengXian"/>
                <w:lang w:val="en-US"/>
              </w:rPr>
              <w:t xml:space="preserve">OK thanks for the </w:t>
            </w:r>
            <w:proofErr w:type="gramStart"/>
            <w:r w:rsidRPr="00344B16">
              <w:rPr>
                <w:rFonts w:eastAsia="DengXian"/>
                <w:lang w:val="en-US"/>
              </w:rPr>
              <w:t>reply, and</w:t>
            </w:r>
            <w:proofErr w:type="gramEnd"/>
            <w:r w:rsidRPr="00344B16">
              <w:rPr>
                <w:rFonts w:eastAsia="DengXian"/>
                <w:lang w:val="en-US"/>
              </w:rPr>
              <w:t xml:space="preserve"> confirming that the way to make DL-</w:t>
            </w:r>
            <w:proofErr w:type="spellStart"/>
            <w:r w:rsidRPr="00344B16">
              <w:rPr>
                <w:rFonts w:eastAsia="DengXian"/>
                <w:lang w:val="en-US"/>
              </w:rPr>
              <w:t>AoD</w:t>
            </w:r>
            <w:proofErr w:type="spellEnd"/>
            <w:r w:rsidRPr="00344B16">
              <w:rPr>
                <w:rFonts w:eastAsia="DengXian"/>
                <w:lang w:val="en-US"/>
              </w:rPr>
              <w:t xml:space="preserve"> work as a high accuracy method in NR Rel-16 is by outside-of-3GPP bilateral agreements. However, in principle, we should avoid such unfortunate „big </w:t>
            </w:r>
            <w:proofErr w:type="gramStart"/>
            <w:r w:rsidRPr="00344B16">
              <w:rPr>
                <w:rFonts w:eastAsia="DengXian"/>
                <w:lang w:val="en-US"/>
              </w:rPr>
              <w:t>bugs“ in</w:t>
            </w:r>
            <w:proofErr w:type="gramEnd"/>
            <w:r w:rsidRPr="00344B16">
              <w:rPr>
                <w:rFonts w:eastAsia="DengXian"/>
                <w:lang w:val="en-US"/>
              </w:rPr>
              <w:t xml:space="preserve"> the 3GPP specs, since, at the end of the day, we are trying to have an inclusive &amp; global specification. Also, such a bilateral agreement</w:t>
            </w:r>
            <w:r w:rsidR="00CA39FB" w:rsidRPr="00344B16">
              <w:rPr>
                <w:rFonts w:eastAsia="DengXian"/>
                <w:lang w:val="en-US"/>
              </w:rPr>
              <w:t>s</w:t>
            </w:r>
            <w:r w:rsidRPr="00344B16">
              <w:rPr>
                <w:rFonts w:eastAsia="DengXian"/>
                <w:lang w:val="en-US"/>
              </w:rPr>
              <w:t xml:space="preserve"> with LMFs is not easily scalable,</w:t>
            </w:r>
            <w:r w:rsidR="00CA39FB" w:rsidRPr="00344B16">
              <w:rPr>
                <w:rFonts w:eastAsia="DengXian"/>
                <w:lang w:val="en-US"/>
              </w:rPr>
              <w:t xml:space="preserve"> creates „side </w:t>
            </w:r>
            <w:proofErr w:type="gramStart"/>
            <w:r w:rsidR="00CA39FB" w:rsidRPr="00344B16">
              <w:rPr>
                <w:rFonts w:eastAsia="DengXian"/>
                <w:lang w:val="en-US"/>
              </w:rPr>
              <w:t>specs“</w:t>
            </w:r>
            <w:proofErr w:type="gramEnd"/>
            <w:r w:rsidR="00CA39FB" w:rsidRPr="00344B16">
              <w:rPr>
                <w:rFonts w:eastAsia="DengXian"/>
                <w:lang w:val="en-US"/>
              </w:rPr>
              <w:t>,</w:t>
            </w:r>
            <w:r w:rsidRPr="00344B16">
              <w:rPr>
                <w:rFonts w:eastAsia="DengXian"/>
                <w:lang w:val="en-US"/>
              </w:rPr>
              <w:t xml:space="preserve"> barriers to new vendors, and also barriers to deploying UE-based solutions. </w:t>
            </w:r>
          </w:p>
          <w:p w14:paraId="623024F6" w14:textId="75421E79" w:rsidR="008F5952" w:rsidRPr="00344B16" w:rsidRDefault="008F5952" w:rsidP="00CD125B">
            <w:pPr>
              <w:rPr>
                <w:rFonts w:eastAsia="DengXian"/>
                <w:lang w:val="en-US"/>
              </w:rPr>
            </w:pPr>
            <w:r w:rsidRPr="00344B16">
              <w:rPr>
                <w:rFonts w:eastAsia="DengXian"/>
                <w:lang w:val="en-US"/>
              </w:rPr>
              <w:t>We should try to have complete specifications as much as possible, and for this reason we consider this aspect the most crucial for arguing that 3GPP did a good job specifying a DL-</w:t>
            </w:r>
            <w:proofErr w:type="spellStart"/>
            <w:r w:rsidRPr="00344B16">
              <w:rPr>
                <w:rFonts w:eastAsia="DengXian"/>
                <w:lang w:val="en-US"/>
              </w:rPr>
              <w:t>AoD</w:t>
            </w:r>
            <w:proofErr w:type="spellEnd"/>
            <w:r w:rsidRPr="00344B16">
              <w:rPr>
                <w:rFonts w:eastAsia="DengXian"/>
                <w:lang w:val="en-US"/>
              </w:rPr>
              <w:t xml:space="preserve"> positioning technology</w:t>
            </w:r>
          </w:p>
        </w:tc>
      </w:tr>
    </w:tbl>
    <w:p w14:paraId="4A6C4215" w14:textId="77777777" w:rsidR="00F47F49" w:rsidRPr="008946BA" w:rsidRDefault="00F47F49"/>
    <w:p w14:paraId="36300382" w14:textId="77777777" w:rsidR="00864DD7" w:rsidRPr="008946BA" w:rsidRDefault="00864DD7"/>
    <w:p w14:paraId="6B0370EF" w14:textId="77777777" w:rsidR="00864DD7" w:rsidRDefault="00864DD7"/>
    <w:p w14:paraId="7E107170" w14:textId="0707B30B" w:rsidR="00F47F49" w:rsidRDefault="0063329F" w:rsidP="00186E4D">
      <w:pPr>
        <w:pStyle w:val="Heading4"/>
      </w:pPr>
      <w:r>
        <w:t xml:space="preserve">Summary of 1st round of comments </w:t>
      </w:r>
      <w:r w:rsidR="00C0139F" w:rsidRPr="00C0139F">
        <w:t xml:space="preserve"> </w:t>
      </w:r>
    </w:p>
    <w:p w14:paraId="57DCD630" w14:textId="5134D295" w:rsidR="00F47F49" w:rsidRPr="00F013ED" w:rsidRDefault="00F013ED">
      <w:pPr>
        <w:pStyle w:val="Proposal"/>
        <w:rPr>
          <w:b w:val="0"/>
          <w:bCs w:val="0"/>
        </w:rPr>
      </w:pPr>
      <w:r w:rsidRPr="00F013ED">
        <w:rPr>
          <w:b w:val="0"/>
          <w:bCs w:val="0"/>
        </w:rPr>
        <w:t>Since the discussion is still ongoing</w:t>
      </w:r>
      <w:r w:rsidR="00DE1224">
        <w:rPr>
          <w:b w:val="0"/>
          <w:bCs w:val="0"/>
        </w:rPr>
        <w:t xml:space="preserve"> and many companies have not commented yet, it is proposed to wait for more comments. As the discussion already started last meeting, it is proposed to bring it up at the GTW </w:t>
      </w:r>
      <w:r w:rsidR="0007392C">
        <w:rPr>
          <w:b w:val="0"/>
          <w:bCs w:val="0"/>
        </w:rPr>
        <w:t xml:space="preserve">call. </w:t>
      </w:r>
    </w:p>
    <w:p w14:paraId="77EE5BD0" w14:textId="030C6BB1" w:rsidR="00C0139F" w:rsidRDefault="00C0139F" w:rsidP="00186E4D">
      <w:pPr>
        <w:pStyle w:val="Heading4"/>
      </w:pPr>
      <w:r>
        <w:rPr>
          <w:lang w:val="sv-SE"/>
        </w:rPr>
        <w:t>second</w:t>
      </w:r>
      <w:r>
        <w:t xml:space="preserve"> round of comments</w:t>
      </w:r>
    </w:p>
    <w:p w14:paraId="0E453381" w14:textId="77777777" w:rsidR="00C0139F" w:rsidRDefault="00C0139F" w:rsidP="00C0139F">
      <w:r>
        <w:t>Companies are encouraged to provide comments in the table below.</w:t>
      </w:r>
    </w:p>
    <w:p w14:paraId="0FD58680" w14:textId="77777777" w:rsidR="00C0139F" w:rsidRDefault="00C0139F" w:rsidP="00C0139F"/>
    <w:tbl>
      <w:tblPr>
        <w:tblStyle w:val="TableGrid"/>
        <w:tblW w:w="0" w:type="auto"/>
        <w:tblLook w:val="04A0" w:firstRow="1" w:lastRow="0" w:firstColumn="1" w:lastColumn="0" w:noHBand="0" w:noVBand="1"/>
      </w:tblPr>
      <w:tblGrid>
        <w:gridCol w:w="2075"/>
        <w:gridCol w:w="7554"/>
      </w:tblGrid>
      <w:tr w:rsidR="00C0139F" w14:paraId="30DD0860" w14:textId="77777777" w:rsidTr="001A4594">
        <w:tc>
          <w:tcPr>
            <w:tcW w:w="2075" w:type="dxa"/>
            <w:tcBorders>
              <w:top w:val="single" w:sz="4" w:space="0" w:color="auto"/>
              <w:left w:val="single" w:sz="4" w:space="0" w:color="auto"/>
              <w:bottom w:val="single" w:sz="4" w:space="0" w:color="auto"/>
              <w:right w:val="single" w:sz="4" w:space="0" w:color="auto"/>
            </w:tcBorders>
          </w:tcPr>
          <w:p w14:paraId="0D959D8B" w14:textId="77777777" w:rsidR="00C0139F" w:rsidRDefault="00C0139F"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3FC98416" w14:textId="77777777" w:rsidR="00C0139F" w:rsidRDefault="00C0139F" w:rsidP="001A4594">
            <w:pPr>
              <w:jc w:val="center"/>
              <w:rPr>
                <w:b/>
              </w:rPr>
            </w:pPr>
            <w:r>
              <w:rPr>
                <w:b/>
              </w:rPr>
              <w:t>Comment</w:t>
            </w:r>
          </w:p>
        </w:tc>
      </w:tr>
      <w:tr w:rsidR="00B14B3B" w14:paraId="37B87462" w14:textId="77777777" w:rsidTr="001A4594">
        <w:tc>
          <w:tcPr>
            <w:tcW w:w="2075" w:type="dxa"/>
          </w:tcPr>
          <w:p w14:paraId="2A97102F" w14:textId="19D497C8" w:rsidR="00B14B3B" w:rsidRDefault="00B14B3B" w:rsidP="005D00C4">
            <w:pPr>
              <w:jc w:val="center"/>
              <w:rPr>
                <w:rFonts w:eastAsia="DengXian"/>
              </w:rPr>
            </w:pPr>
            <w:r>
              <w:rPr>
                <w:rFonts w:eastAsia="DengXian"/>
                <w:lang w:eastAsia="zh-CN"/>
              </w:rPr>
              <w:t>CMCC</w:t>
            </w:r>
          </w:p>
        </w:tc>
        <w:tc>
          <w:tcPr>
            <w:tcW w:w="7554" w:type="dxa"/>
          </w:tcPr>
          <w:p w14:paraId="68728BFD" w14:textId="7AD15BCD" w:rsidR="00B14B3B" w:rsidRDefault="00B14B3B" w:rsidP="00B14B3B">
            <w:pPr>
              <w:rPr>
                <w:rFonts w:eastAsia="DengXian"/>
                <w:lang w:eastAsia="zh-CN"/>
              </w:rPr>
            </w:pPr>
            <w:r>
              <w:rPr>
                <w:rFonts w:eastAsia="DengXian" w:hint="eastAsia"/>
                <w:lang w:eastAsia="zh-CN"/>
              </w:rPr>
              <w:t>S</w:t>
            </w:r>
            <w:r>
              <w:rPr>
                <w:rFonts w:eastAsia="DengXian"/>
                <w:lang w:eastAsia="zh-CN"/>
              </w:rPr>
              <w:t>upport in principle. Option 1 is more preferred.</w:t>
            </w:r>
          </w:p>
          <w:p w14:paraId="0EF7139F" w14:textId="5CA880F5" w:rsidR="00B14B3B" w:rsidRPr="00344B16" w:rsidRDefault="00B14B3B" w:rsidP="00B14B3B">
            <w:pPr>
              <w:rPr>
                <w:rFonts w:eastAsia="DengXian"/>
                <w:lang w:val="en-US"/>
              </w:rPr>
            </w:pPr>
            <w:r>
              <w:rPr>
                <w:rFonts w:eastAsia="DengXian"/>
                <w:lang w:eastAsia="zh-CN"/>
              </w:rPr>
              <w:lastRenderedPageBreak/>
              <w:t>We think that t</w:t>
            </w:r>
            <w:r w:rsidRPr="00ED6C7E">
              <w:rPr>
                <w:rFonts w:eastAsia="DengXian"/>
                <w:lang w:eastAsia="zh-CN"/>
              </w:rPr>
              <w:t xml:space="preserve">he pro of </w:t>
            </w:r>
            <w:r>
              <w:rPr>
                <w:rFonts w:eastAsia="DengXian"/>
                <w:lang w:eastAsia="zh-CN"/>
              </w:rPr>
              <w:t>option 2 over option 1</w:t>
            </w:r>
            <w:r w:rsidRPr="00ED6C7E">
              <w:rPr>
                <w:rFonts w:eastAsia="DengXian"/>
                <w:lang w:eastAsia="zh-CN"/>
              </w:rPr>
              <w:t xml:space="preserve"> is </w:t>
            </w:r>
            <w:r>
              <w:rPr>
                <w:rFonts w:eastAsia="DengXian"/>
                <w:lang w:eastAsia="zh-CN"/>
              </w:rPr>
              <w:t>that, option 2 can</w:t>
            </w:r>
            <w:r w:rsidRPr="00ED6C7E">
              <w:rPr>
                <w:rFonts w:eastAsia="DengXian"/>
                <w:lang w:eastAsia="zh-CN"/>
              </w:rPr>
              <w:t xml:space="preserve"> avoid the overhead of reporting the complicated beam/antenna information to the LMF</w:t>
            </w:r>
            <w:r>
              <w:rPr>
                <w:rFonts w:eastAsia="DengXian"/>
                <w:lang w:eastAsia="zh-CN"/>
              </w:rPr>
              <w:t>, but since the reporting detials and contents are still FFS, I think some optimization on reducing the reporting overhead can be further discussed. For option 2, the main drawback is the latency, because t</w:t>
            </w:r>
            <w:r w:rsidRPr="00ED6C7E">
              <w:rPr>
                <w:rFonts w:eastAsia="DengXian"/>
                <w:lang w:eastAsia="zh-CN"/>
              </w:rPr>
              <w:t xml:space="preserve">he UE should first report the PRS-RSRP measurements to the LMF, the LMF then forward the measurement to the gNB. The gNB </w:t>
            </w:r>
            <w:r>
              <w:rPr>
                <w:rFonts w:eastAsia="DengXian"/>
                <w:lang w:eastAsia="zh-CN"/>
              </w:rPr>
              <w:t>calculates</w:t>
            </w:r>
            <w:r w:rsidRPr="00ED6C7E">
              <w:rPr>
                <w:rFonts w:eastAsia="DengXian"/>
                <w:lang w:eastAsia="zh-CN"/>
              </w:rPr>
              <w:t xml:space="preserve"> AoD estimates and report them back to the LMF</w:t>
            </w:r>
            <w:r>
              <w:rPr>
                <w:rFonts w:eastAsia="DengXian"/>
                <w:lang w:eastAsia="zh-CN"/>
              </w:rPr>
              <w:t>, which is a long exchaning procedure.</w:t>
            </w:r>
          </w:p>
        </w:tc>
      </w:tr>
      <w:tr w:rsidR="006B4E77" w14:paraId="7F38392F" w14:textId="77777777" w:rsidTr="001A4594">
        <w:tc>
          <w:tcPr>
            <w:tcW w:w="2075" w:type="dxa"/>
          </w:tcPr>
          <w:p w14:paraId="0D071A24" w14:textId="5618A78E" w:rsidR="006B4E77" w:rsidRDefault="006B4E77" w:rsidP="005D00C4">
            <w:pPr>
              <w:jc w:val="center"/>
              <w:rPr>
                <w:rFonts w:eastAsia="DengXian"/>
                <w:lang w:eastAsia="zh-CN"/>
              </w:rPr>
            </w:pPr>
            <w:r>
              <w:rPr>
                <w:rFonts w:eastAsia="DengXian"/>
                <w:lang w:eastAsia="zh-CN"/>
              </w:rPr>
              <w:lastRenderedPageBreak/>
              <w:t>Qualcomm</w:t>
            </w:r>
          </w:p>
        </w:tc>
        <w:tc>
          <w:tcPr>
            <w:tcW w:w="7554" w:type="dxa"/>
          </w:tcPr>
          <w:p w14:paraId="298E4AE4" w14:textId="4CC57448" w:rsidR="006B4E77" w:rsidRDefault="006B4E77" w:rsidP="00B14B3B">
            <w:pPr>
              <w:rPr>
                <w:rFonts w:eastAsia="DengXian"/>
                <w:lang w:eastAsia="zh-CN"/>
              </w:rPr>
            </w:pPr>
            <w:r>
              <w:rPr>
                <w:rFonts w:eastAsia="DengXian"/>
                <w:lang w:eastAsia="zh-CN"/>
              </w:rPr>
              <w:t xml:space="preserve">We observe that no concern has been raised for Option 1. We suggest to support at least Option 1 for both UE-A/UE-B and send an LS to RAN2/RAN3 to discuss how/whether it is feasible and beneficial for Option 2 to be supported for UE-A DL-AoD. Remove the note of „down-prioritizing“ of Option 2 to try to find middle ground, and clarify that Option 1 is supported for both UE-A and UE-B. </w:t>
            </w:r>
          </w:p>
          <w:p w14:paraId="52DBD8F4" w14:textId="700134CB" w:rsidR="006B4E77" w:rsidRPr="006B4E77" w:rsidRDefault="006B4E77" w:rsidP="006B4E77">
            <w:pPr>
              <w:rPr>
                <w:rFonts w:eastAsia="DengXian"/>
                <w:b/>
                <w:bCs/>
                <w:i/>
                <w:iCs/>
                <w:lang w:eastAsia="zh-CN"/>
              </w:rPr>
            </w:pPr>
            <w:r w:rsidRPr="006B4E77">
              <w:rPr>
                <w:rFonts w:eastAsia="DengXian"/>
                <w:b/>
                <w:bCs/>
                <w:i/>
                <w:iCs/>
                <w:lang w:eastAsia="zh-CN"/>
              </w:rPr>
              <w:t>Regarding support of angle calculation enhancement for DL-AoD:</w:t>
            </w:r>
          </w:p>
          <w:p w14:paraId="55A70908" w14:textId="77777777" w:rsidR="006B4E77" w:rsidRPr="006B4E77" w:rsidRDefault="006B4E77" w:rsidP="006B4E77">
            <w:pPr>
              <w:pStyle w:val="ListParagraph"/>
              <w:numPr>
                <w:ilvl w:val="0"/>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Support gNB providing the beam/antenna information to the LMF.</w:t>
            </w:r>
          </w:p>
          <w:p w14:paraId="4F2E4779" w14:textId="77777777" w:rsidR="006B4E77" w:rsidRPr="006B4E77" w:rsidRDefault="006B4E77" w:rsidP="006B4E77">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The gNB beam/antenna information can be provided to the UE for UE-based DL-AoD</w:t>
            </w:r>
          </w:p>
          <w:p w14:paraId="2E9F2793" w14:textId="77777777" w:rsidR="006B4E77" w:rsidRPr="006B4E77" w:rsidRDefault="006B4E77" w:rsidP="006B4E77">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FFS the details of contents of the beam/antenna information</w:t>
            </w:r>
          </w:p>
          <w:p w14:paraId="5F5A84A2" w14:textId="74502B2C" w:rsidR="006B4E77" w:rsidRDefault="006B4E77" w:rsidP="006B4E77">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FFS the details of how to report the beam/antenna information.</w:t>
            </w:r>
          </w:p>
          <w:p w14:paraId="42952C9F" w14:textId="3852BA7C" w:rsidR="006B4E77" w:rsidRPr="006B4E77" w:rsidRDefault="006B4E77" w:rsidP="006B4E77">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Note: The antenna information is related to reducing the overhead of beam information</w:t>
            </w:r>
          </w:p>
          <w:p w14:paraId="12744183" w14:textId="36B2FBAA" w:rsidR="006B4E77" w:rsidRPr="006B4E77" w:rsidRDefault="006B4E77" w:rsidP="006B4E77">
            <w:pPr>
              <w:pStyle w:val="ListParagraph"/>
              <w:numPr>
                <w:ilvl w:val="0"/>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Continue the study on the Option of Supporting angle report from gNB to LMF for UE-A DL-AoD.</w:t>
            </w:r>
          </w:p>
          <w:p w14:paraId="64828BC0" w14:textId="71AAB2B7" w:rsidR="006B4E77" w:rsidRDefault="006B4E77" w:rsidP="006B4E77">
            <w:pPr>
              <w:pStyle w:val="ListParagraph"/>
              <w:numPr>
                <w:ilvl w:val="1"/>
                <w:numId w:val="57"/>
              </w:numPr>
              <w:rPr>
                <w:rFonts w:eastAsia="DengXian"/>
                <w:lang w:eastAsia="zh-CN"/>
              </w:rPr>
            </w:pPr>
            <w:r w:rsidRPr="006B4E77">
              <w:rPr>
                <w:rFonts w:asciiTheme="minorHAnsi" w:eastAsia="DengXian" w:hAnsiTheme="minorHAnsi"/>
                <w:b/>
                <w:bCs/>
                <w:i/>
                <w:iCs/>
                <w:lang w:eastAsia="zh-CN"/>
              </w:rPr>
              <w:t>Send an LS to RAN2/RAN3 to ask them whether this option is feasible and beneficial to be supported for UE-A DL-AoD in NR Rel-17</w:t>
            </w:r>
          </w:p>
        </w:tc>
      </w:tr>
      <w:tr w:rsidR="004E1782" w14:paraId="000C54D4" w14:textId="77777777" w:rsidTr="001A4594">
        <w:tc>
          <w:tcPr>
            <w:tcW w:w="2075" w:type="dxa"/>
          </w:tcPr>
          <w:p w14:paraId="5CB528BE" w14:textId="30D49FBA" w:rsidR="004E1782" w:rsidRDefault="004E1782" w:rsidP="005D00C4">
            <w:pPr>
              <w:jc w:val="center"/>
              <w:rPr>
                <w:rFonts w:eastAsia="DengXian"/>
              </w:rPr>
            </w:pPr>
            <w:r>
              <w:rPr>
                <w:rFonts w:eastAsia="DengXian"/>
                <w:lang w:eastAsia="zh-CN"/>
              </w:rPr>
              <w:t>SS</w:t>
            </w:r>
          </w:p>
        </w:tc>
        <w:tc>
          <w:tcPr>
            <w:tcW w:w="7554" w:type="dxa"/>
          </w:tcPr>
          <w:p w14:paraId="2CE8F504" w14:textId="680067CD" w:rsidR="004E1782" w:rsidRDefault="004E1782" w:rsidP="00B14B3B">
            <w:pPr>
              <w:rPr>
                <w:rFonts w:eastAsia="DengXian"/>
              </w:rPr>
            </w:pPr>
            <w:r w:rsidRPr="009B1776">
              <w:rPr>
                <w:rFonts w:eastAsia="DengXian"/>
                <w:lang w:eastAsia="zh-CN"/>
              </w:rPr>
              <w:t xml:space="preserve">Support this </w:t>
            </w:r>
            <w:r w:rsidRPr="009431F8">
              <w:rPr>
                <w:rFonts w:eastAsia="DengXian"/>
                <w:lang w:val="en-US" w:eastAsia="zh-CN"/>
              </w:rPr>
              <w:t>proposal</w:t>
            </w:r>
            <w:r w:rsidRPr="009B1776">
              <w:rPr>
                <w:rFonts w:eastAsia="DengXian"/>
                <w:lang w:eastAsia="zh-CN"/>
              </w:rPr>
              <w:t xml:space="preserve"> in general. </w:t>
            </w:r>
            <w:r>
              <w:rPr>
                <w:rFonts w:eastAsia="DengXian"/>
                <w:lang w:val="en-US" w:eastAsia="zh-CN"/>
              </w:rPr>
              <w:t>Option 1 is our preference.</w:t>
            </w:r>
          </w:p>
        </w:tc>
      </w:tr>
      <w:tr w:rsidR="00E610BA" w14:paraId="48361C6B" w14:textId="77777777" w:rsidTr="001A4594">
        <w:tc>
          <w:tcPr>
            <w:tcW w:w="2075" w:type="dxa"/>
          </w:tcPr>
          <w:p w14:paraId="41AAD1D8" w14:textId="05248F4E" w:rsidR="00E610BA" w:rsidRDefault="00E610BA" w:rsidP="00E610BA">
            <w:pPr>
              <w:jc w:val="center"/>
              <w:rPr>
                <w:rFonts w:eastAsia="DengXian"/>
              </w:rPr>
            </w:pPr>
            <w:r>
              <w:rPr>
                <w:rFonts w:eastAsia="DengXian" w:hint="eastAsia"/>
              </w:rPr>
              <w:t>Hua</w:t>
            </w:r>
            <w:r>
              <w:rPr>
                <w:rFonts w:eastAsia="DengXian"/>
              </w:rPr>
              <w:t>wei/HiSilicon</w:t>
            </w:r>
          </w:p>
        </w:tc>
        <w:tc>
          <w:tcPr>
            <w:tcW w:w="7554" w:type="dxa"/>
          </w:tcPr>
          <w:p w14:paraId="4CB31C32" w14:textId="77777777" w:rsidR="00E610BA" w:rsidRDefault="00E610BA" w:rsidP="00E610BA">
            <w:pPr>
              <w:rPr>
                <w:rFonts w:eastAsia="DengXian"/>
              </w:rPr>
            </w:pPr>
            <w:r>
              <w:rPr>
                <w:rFonts w:eastAsia="DengXian" w:hint="eastAsia"/>
              </w:rPr>
              <w:t xml:space="preserve">To CMCC, we do not think </w:t>
            </w:r>
            <w:r>
              <w:rPr>
                <w:rFonts w:eastAsia="DengXian"/>
              </w:rPr>
              <w:t>LMF calculating the AoD can ensure latency gain. In fact, for every UE to be positioned, LMF needs to calculate the angle for each TRP. The load on the LMF will be high, and further affect the latency. Offloading the angle calculation to gNB can avoid this issue.</w:t>
            </w:r>
          </w:p>
          <w:p w14:paraId="0E4D8BF3" w14:textId="77777777" w:rsidR="00E610BA" w:rsidRDefault="00E610BA" w:rsidP="00E610BA">
            <w:pPr>
              <w:rPr>
                <w:rFonts w:eastAsia="DengXian"/>
              </w:rPr>
            </w:pPr>
            <w:r>
              <w:rPr>
                <w:rFonts w:eastAsia="DengXian"/>
              </w:rPr>
              <w:t>To QC, we have concern for only supporting Option 1, which was expressed early.</w:t>
            </w:r>
          </w:p>
          <w:p w14:paraId="4FFE9E53" w14:textId="77777777" w:rsidR="00E610BA" w:rsidRDefault="00E610BA" w:rsidP="00E610BA">
            <w:pPr>
              <w:rPr>
                <w:rFonts w:eastAsia="DengXian"/>
              </w:rPr>
            </w:pPr>
            <w:r>
              <w:rPr>
                <w:rFonts w:eastAsia="DengXian"/>
              </w:rPr>
              <w:t>We offer the following compromise proposal.</w:t>
            </w:r>
          </w:p>
          <w:p w14:paraId="760CC711" w14:textId="77777777" w:rsidR="00E610BA" w:rsidRPr="006B4E77" w:rsidRDefault="00E610BA" w:rsidP="00E610BA">
            <w:pPr>
              <w:rPr>
                <w:rFonts w:eastAsia="DengXian"/>
                <w:b/>
                <w:bCs/>
                <w:i/>
                <w:iCs/>
                <w:lang w:eastAsia="zh-CN"/>
              </w:rPr>
            </w:pPr>
            <w:r w:rsidRPr="006B4E77">
              <w:rPr>
                <w:rFonts w:eastAsia="DengXian"/>
                <w:b/>
                <w:bCs/>
                <w:i/>
                <w:iCs/>
                <w:lang w:eastAsia="zh-CN"/>
              </w:rPr>
              <w:t>Regarding support of angle calculation enhancement for DL-AoD:</w:t>
            </w:r>
          </w:p>
          <w:p w14:paraId="633DCD1C" w14:textId="77777777" w:rsidR="00E610BA" w:rsidRPr="006B4E77" w:rsidRDefault="00E610BA" w:rsidP="00E610BA">
            <w:pPr>
              <w:pStyle w:val="ListParagraph"/>
              <w:numPr>
                <w:ilvl w:val="0"/>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Support gNB providing the beam/antenna information to the LMF.</w:t>
            </w:r>
          </w:p>
          <w:p w14:paraId="54F2A7C7" w14:textId="77777777" w:rsidR="00E610BA" w:rsidRPr="006B4E77" w:rsidRDefault="00E610BA" w:rsidP="00E610BA">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The gNB beam/antenna information can be provided to the UE for UE-based DL-AoD</w:t>
            </w:r>
          </w:p>
          <w:p w14:paraId="7C1B59C0" w14:textId="77777777" w:rsidR="00E610BA" w:rsidRPr="006B4E77" w:rsidRDefault="00E610BA" w:rsidP="00E610BA">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FFS the details of contents of the beam/antenna information</w:t>
            </w:r>
          </w:p>
          <w:p w14:paraId="404F207F" w14:textId="77777777" w:rsidR="00E610BA" w:rsidRDefault="00E610BA" w:rsidP="00E610BA">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FFS the details of how to report the beam/antenna information.</w:t>
            </w:r>
          </w:p>
          <w:p w14:paraId="369E8AD1" w14:textId="77777777" w:rsidR="00E610BA" w:rsidRPr="006B4E77" w:rsidRDefault="00E610BA" w:rsidP="00E610BA">
            <w:pPr>
              <w:pStyle w:val="ListParagraph"/>
              <w:numPr>
                <w:ilvl w:val="1"/>
                <w:numId w:val="57"/>
              </w:numPr>
              <w:rPr>
                <w:rFonts w:asciiTheme="minorHAnsi" w:eastAsia="DengXian" w:hAnsiTheme="minorHAnsi"/>
                <w:b/>
                <w:bCs/>
                <w:i/>
                <w:iCs/>
                <w:lang w:eastAsia="zh-CN"/>
              </w:rPr>
            </w:pPr>
            <w:r w:rsidRPr="006B4E77">
              <w:rPr>
                <w:rFonts w:asciiTheme="minorHAnsi" w:eastAsia="DengXian" w:hAnsiTheme="minorHAnsi"/>
                <w:b/>
                <w:bCs/>
                <w:i/>
                <w:iCs/>
                <w:lang w:eastAsia="zh-CN"/>
              </w:rPr>
              <w:t>Note: The antenna information is related to reducing the overhead of beam information</w:t>
            </w:r>
          </w:p>
          <w:p w14:paraId="7B40563A" w14:textId="77777777" w:rsidR="00E610BA" w:rsidRPr="006B4E77" w:rsidRDefault="00E610BA" w:rsidP="00E610BA">
            <w:pPr>
              <w:pStyle w:val="ListParagraph"/>
              <w:numPr>
                <w:ilvl w:val="0"/>
                <w:numId w:val="57"/>
              </w:numPr>
              <w:rPr>
                <w:rFonts w:asciiTheme="minorHAnsi" w:eastAsia="DengXian" w:hAnsiTheme="minorHAnsi"/>
                <w:b/>
                <w:bCs/>
                <w:i/>
                <w:iCs/>
                <w:lang w:eastAsia="zh-CN"/>
              </w:rPr>
            </w:pPr>
            <w:del w:id="8" w:author="Huawei - Huangsu 0414" w:date="2021-04-14T11:10:00Z">
              <w:r w:rsidRPr="006B4E77" w:rsidDel="00B718E2">
                <w:rPr>
                  <w:rFonts w:asciiTheme="minorHAnsi" w:eastAsia="DengXian" w:hAnsiTheme="minorHAnsi"/>
                  <w:b/>
                  <w:bCs/>
                  <w:i/>
                  <w:iCs/>
                  <w:lang w:eastAsia="zh-CN"/>
                </w:rPr>
                <w:delText>Continue the study on the Option of</w:delText>
              </w:r>
            </w:del>
            <w:del w:id="9" w:author="Huawei - Huangsu 0414" w:date="2021-04-14T11:11:00Z">
              <w:r w:rsidRPr="006B4E77" w:rsidDel="00B718E2">
                <w:rPr>
                  <w:rFonts w:asciiTheme="minorHAnsi" w:eastAsia="DengXian" w:hAnsiTheme="minorHAnsi"/>
                  <w:b/>
                  <w:bCs/>
                  <w:i/>
                  <w:iCs/>
                  <w:lang w:eastAsia="zh-CN"/>
                </w:rPr>
                <w:delText xml:space="preserve"> </w:delText>
              </w:r>
            </w:del>
            <w:del w:id="10" w:author="Huawei - Huangsu 0414" w:date="2021-04-14T11:10:00Z">
              <w:r w:rsidRPr="006B4E77" w:rsidDel="00B718E2">
                <w:rPr>
                  <w:rFonts w:asciiTheme="minorHAnsi" w:eastAsia="DengXian" w:hAnsiTheme="minorHAnsi"/>
                  <w:b/>
                  <w:bCs/>
                  <w:i/>
                  <w:iCs/>
                  <w:lang w:eastAsia="zh-CN"/>
                </w:rPr>
                <w:delText xml:space="preserve">Supporting </w:delText>
              </w:r>
            </w:del>
            <w:ins w:id="11" w:author="Huawei - Huangsu 0414" w:date="2021-04-14T11:11:00Z">
              <w:r>
                <w:rPr>
                  <w:rFonts w:asciiTheme="minorHAnsi" w:eastAsia="DengXian" w:hAnsiTheme="minorHAnsi"/>
                  <w:b/>
                  <w:bCs/>
                  <w:i/>
                  <w:iCs/>
                  <w:lang w:eastAsia="zh-CN"/>
                </w:rPr>
                <w:t xml:space="preserve">For </w:t>
              </w:r>
            </w:ins>
            <w:ins w:id="12" w:author="Huawei - Huangsu 0414" w:date="2021-04-14T11:10:00Z">
              <w:r>
                <w:rPr>
                  <w:rFonts w:asciiTheme="minorHAnsi" w:eastAsia="DengXian" w:hAnsiTheme="minorHAnsi"/>
                  <w:b/>
                  <w:bCs/>
                  <w:i/>
                  <w:iCs/>
                  <w:lang w:eastAsia="zh-CN"/>
                </w:rPr>
                <w:t>s</w:t>
              </w:r>
              <w:r w:rsidRPr="006B4E77">
                <w:rPr>
                  <w:rFonts w:asciiTheme="minorHAnsi" w:eastAsia="DengXian" w:hAnsiTheme="minorHAnsi"/>
                  <w:b/>
                  <w:bCs/>
                  <w:i/>
                  <w:iCs/>
                  <w:lang w:eastAsia="zh-CN"/>
                </w:rPr>
                <w:t xml:space="preserve">upporting </w:t>
              </w:r>
            </w:ins>
            <w:r w:rsidRPr="006B4E77">
              <w:rPr>
                <w:rFonts w:asciiTheme="minorHAnsi" w:eastAsia="DengXian" w:hAnsiTheme="minorHAnsi"/>
                <w:b/>
                <w:bCs/>
                <w:i/>
                <w:iCs/>
                <w:lang w:eastAsia="zh-CN"/>
              </w:rPr>
              <w:t>angle report from gNB to LMF for UE-A DL-AoD.</w:t>
            </w:r>
          </w:p>
          <w:p w14:paraId="6E38FB42" w14:textId="77777777" w:rsidR="00E610BA" w:rsidRPr="00B718E2" w:rsidRDefault="00E610BA" w:rsidP="00E610BA">
            <w:pPr>
              <w:pStyle w:val="ListParagraph"/>
              <w:numPr>
                <w:ilvl w:val="1"/>
                <w:numId w:val="57"/>
              </w:numPr>
              <w:rPr>
                <w:ins w:id="13" w:author="Huawei - Huangsu 0414" w:date="2021-04-14T11:11:00Z"/>
                <w:rFonts w:eastAsia="DengXian"/>
                <w:lang w:eastAsia="en-US"/>
                <w:rPrChange w:id="14" w:author="Huawei - Huangsu 0414" w:date="2021-04-14T11:11:00Z">
                  <w:rPr>
                    <w:ins w:id="15" w:author="Huawei - Huangsu 0414" w:date="2021-04-14T11:11:00Z"/>
                    <w:rFonts w:asciiTheme="minorHAnsi" w:eastAsia="DengXian" w:hAnsiTheme="minorHAnsi"/>
                    <w:b/>
                    <w:bCs/>
                    <w:i/>
                    <w:iCs/>
                    <w:lang w:eastAsia="zh-CN"/>
                  </w:rPr>
                </w:rPrChange>
              </w:rPr>
            </w:pPr>
            <w:r w:rsidRPr="006B4E77">
              <w:rPr>
                <w:rFonts w:asciiTheme="minorHAnsi" w:eastAsia="DengXian" w:hAnsiTheme="minorHAnsi"/>
                <w:b/>
                <w:bCs/>
                <w:i/>
                <w:iCs/>
                <w:lang w:eastAsia="zh-CN"/>
              </w:rPr>
              <w:t>Send an LS to RAN2/RAN3</w:t>
            </w:r>
            <w:del w:id="16" w:author="Huawei - Huangsu 0414" w:date="2021-04-14T11:11:00Z">
              <w:r w:rsidRPr="006B4E77" w:rsidDel="00B718E2">
                <w:rPr>
                  <w:rFonts w:asciiTheme="minorHAnsi" w:eastAsia="DengXian" w:hAnsiTheme="minorHAnsi"/>
                  <w:b/>
                  <w:bCs/>
                  <w:i/>
                  <w:iCs/>
                  <w:lang w:eastAsia="zh-CN"/>
                </w:rPr>
                <w:delText xml:space="preserve"> to </w:delText>
              </w:r>
            </w:del>
          </w:p>
          <w:p w14:paraId="1B0C0D7D" w14:textId="77777777" w:rsidR="00E610BA" w:rsidRPr="00B718E2" w:rsidRDefault="00E610BA">
            <w:pPr>
              <w:pStyle w:val="ListParagraph"/>
              <w:numPr>
                <w:ilvl w:val="2"/>
                <w:numId w:val="57"/>
              </w:numPr>
              <w:rPr>
                <w:ins w:id="17" w:author="Huawei - Huangsu 0414" w:date="2021-04-14T11:11:00Z"/>
                <w:rFonts w:eastAsia="DengXian"/>
                <w:lang w:eastAsia="en-US"/>
                <w:rPrChange w:id="18" w:author="Huawei - Huangsu 0414" w:date="2021-04-14T11:11:00Z">
                  <w:rPr>
                    <w:ins w:id="19" w:author="Huawei - Huangsu 0414" w:date="2021-04-14T11:11:00Z"/>
                    <w:rFonts w:asciiTheme="minorHAnsi" w:eastAsia="DengXian" w:hAnsiTheme="minorHAnsi"/>
                    <w:b/>
                    <w:bCs/>
                    <w:i/>
                    <w:iCs/>
                    <w:lang w:eastAsia="zh-CN"/>
                  </w:rPr>
                </w:rPrChange>
              </w:rPr>
              <w:pPrChange w:id="20" w:author="Huawei - Huangsu 0414" w:date="2021-04-14T11:11:00Z">
                <w:pPr>
                  <w:pStyle w:val="ListParagraph"/>
                  <w:numPr>
                    <w:ilvl w:val="1"/>
                    <w:numId w:val="57"/>
                  </w:numPr>
                  <w:ind w:left="1080" w:hanging="360"/>
                </w:pPr>
              </w:pPrChange>
            </w:pPr>
            <w:ins w:id="21" w:author="Huawei - Huangsu 0414" w:date="2021-04-14T11:13:00Z">
              <w:r>
                <w:rPr>
                  <w:rFonts w:eastAsia="DengXian"/>
                  <w:b/>
                  <w:i/>
                </w:rPr>
                <w:lastRenderedPageBreak/>
                <w:t>Inform them that</w:t>
              </w:r>
            </w:ins>
            <w:ins w:id="22" w:author="Huawei - Huangsu 0414" w:date="2021-04-14T11:11:00Z">
              <w:r>
                <w:rPr>
                  <w:rFonts w:eastAsia="DengXian"/>
                  <w:b/>
                  <w:i/>
                </w:rPr>
                <w:t xml:space="preserve"> RAN1 see</w:t>
              </w:r>
            </w:ins>
            <w:ins w:id="23" w:author="Huawei - Huangsu 0414" w:date="2021-04-14T11:12:00Z">
              <w:r>
                <w:rPr>
                  <w:rFonts w:eastAsia="DengXian"/>
                  <w:b/>
                  <w:i/>
                </w:rPr>
                <w:t>s</w:t>
              </w:r>
            </w:ins>
            <w:ins w:id="24" w:author="Huawei - Huangsu 0414" w:date="2021-04-14T11:11:00Z">
              <w:r>
                <w:rPr>
                  <w:rFonts w:eastAsia="DengXian"/>
                  <w:b/>
                  <w:i/>
                </w:rPr>
                <w:t xml:space="preserve"> the feasibility and benefit of this option</w:t>
              </w:r>
            </w:ins>
            <w:ins w:id="25" w:author="Huawei - Huangsu 0414" w:date="2021-04-14T11:13:00Z">
              <w:r w:rsidRPr="006B4E77">
                <w:rPr>
                  <w:rFonts w:asciiTheme="minorHAnsi" w:eastAsia="DengXian" w:hAnsiTheme="minorHAnsi"/>
                  <w:b/>
                  <w:bCs/>
                  <w:i/>
                  <w:iCs/>
                  <w:lang w:eastAsia="zh-CN"/>
                </w:rPr>
                <w:t xml:space="preserve"> for UE-A DL-AoD in NR Rel-17</w:t>
              </w:r>
            </w:ins>
          </w:p>
          <w:p w14:paraId="51411100" w14:textId="386E274A" w:rsidR="00E610BA" w:rsidRPr="009B1776" w:rsidRDefault="00E610BA" w:rsidP="00E610BA">
            <w:pPr>
              <w:pStyle w:val="ListParagraph"/>
              <w:numPr>
                <w:ilvl w:val="2"/>
                <w:numId w:val="57"/>
              </w:numPr>
              <w:rPr>
                <w:rFonts w:eastAsia="DengXian"/>
              </w:rPr>
            </w:pPr>
            <w:del w:id="26" w:author="Huawei - Huangsu 0414" w:date="2021-04-14T11:11:00Z">
              <w:r w:rsidRPr="006B4E77" w:rsidDel="00B718E2">
                <w:rPr>
                  <w:rFonts w:asciiTheme="minorHAnsi" w:eastAsia="DengXian" w:hAnsiTheme="minorHAnsi"/>
                  <w:b/>
                  <w:bCs/>
                  <w:i/>
                  <w:iCs/>
                  <w:lang w:eastAsia="zh-CN"/>
                </w:rPr>
                <w:delText xml:space="preserve">ask </w:delText>
              </w:r>
            </w:del>
            <w:ins w:id="27" w:author="Huawei - Huangsu 0414" w:date="2021-04-14T11:11:00Z">
              <w:r>
                <w:rPr>
                  <w:rFonts w:asciiTheme="minorHAnsi" w:eastAsia="DengXian" w:hAnsiTheme="minorHAnsi"/>
                  <w:b/>
                  <w:bCs/>
                  <w:i/>
                  <w:iCs/>
                  <w:lang w:eastAsia="zh-CN"/>
                </w:rPr>
                <w:t>A</w:t>
              </w:r>
              <w:r w:rsidRPr="006B4E77">
                <w:rPr>
                  <w:rFonts w:asciiTheme="minorHAnsi" w:eastAsia="DengXian" w:hAnsiTheme="minorHAnsi"/>
                  <w:b/>
                  <w:bCs/>
                  <w:i/>
                  <w:iCs/>
                  <w:lang w:eastAsia="zh-CN"/>
                </w:rPr>
                <w:t xml:space="preserve">sk </w:t>
              </w:r>
            </w:ins>
            <w:r w:rsidRPr="006B4E77">
              <w:rPr>
                <w:rFonts w:asciiTheme="minorHAnsi" w:eastAsia="DengXian" w:hAnsiTheme="minorHAnsi"/>
                <w:b/>
                <w:bCs/>
                <w:i/>
                <w:iCs/>
                <w:lang w:eastAsia="zh-CN"/>
              </w:rPr>
              <w:t xml:space="preserve">them </w:t>
            </w:r>
            <w:r w:rsidRPr="00E610BA">
              <w:rPr>
                <w:rFonts w:eastAsia="DengXian"/>
                <w:b/>
                <w:i/>
              </w:rPr>
              <w:t>whether</w:t>
            </w:r>
            <w:r w:rsidRPr="006B4E77">
              <w:rPr>
                <w:rFonts w:asciiTheme="minorHAnsi" w:eastAsia="DengXian" w:hAnsiTheme="minorHAnsi"/>
                <w:b/>
                <w:bCs/>
                <w:i/>
                <w:iCs/>
                <w:lang w:eastAsia="zh-CN"/>
              </w:rPr>
              <w:t xml:space="preserve"> this option is feasible and beneficial to be supported</w:t>
            </w:r>
            <w:del w:id="28" w:author="Huawei - Huangsu 0414" w:date="2021-04-14T11:13:00Z">
              <w:r w:rsidRPr="006B4E77" w:rsidDel="00B718E2">
                <w:rPr>
                  <w:rFonts w:asciiTheme="minorHAnsi" w:eastAsia="DengXian" w:hAnsiTheme="minorHAnsi"/>
                  <w:b/>
                  <w:bCs/>
                  <w:i/>
                  <w:iCs/>
                  <w:lang w:eastAsia="zh-CN"/>
                </w:rPr>
                <w:delText xml:space="preserve"> for UE-A DL-AoD in NR Rel-17</w:delText>
              </w:r>
            </w:del>
          </w:p>
        </w:tc>
      </w:tr>
    </w:tbl>
    <w:p w14:paraId="4E11DD0F" w14:textId="23EC2622" w:rsidR="00F47F49" w:rsidRDefault="00F47F49">
      <w:pPr>
        <w:pStyle w:val="Proposal"/>
      </w:pPr>
    </w:p>
    <w:p w14:paraId="11FB64AF" w14:textId="77777777" w:rsidR="001713D6" w:rsidRDefault="001713D6">
      <w:pPr>
        <w:pStyle w:val="Proposal"/>
      </w:pPr>
    </w:p>
    <w:p w14:paraId="1E5A5853" w14:textId="77777777" w:rsidR="00F47F49" w:rsidRDefault="0063329F" w:rsidP="00186E4D">
      <w:pPr>
        <w:pStyle w:val="Heading3"/>
      </w:pPr>
      <w:r>
        <w:t xml:space="preserve"> Aspect #7 Calibration of gNB angle error</w:t>
      </w:r>
    </w:p>
    <w:p w14:paraId="0AFB33C2" w14:textId="77777777" w:rsidR="00F47F49" w:rsidRDefault="0063329F" w:rsidP="00186E4D">
      <w:pPr>
        <w:pStyle w:val="Heading4"/>
      </w:pPr>
      <w:r>
        <w:t>Summary and FL proposal</w:t>
      </w:r>
    </w:p>
    <w:tbl>
      <w:tblPr>
        <w:tblStyle w:val="TableGrid"/>
        <w:tblW w:w="0" w:type="auto"/>
        <w:tblLook w:val="04A0" w:firstRow="1" w:lastRow="0" w:firstColumn="1" w:lastColumn="0" w:noHBand="0" w:noVBand="1"/>
      </w:tblPr>
      <w:tblGrid>
        <w:gridCol w:w="988"/>
        <w:gridCol w:w="8641"/>
      </w:tblGrid>
      <w:tr w:rsidR="00F47F49" w14:paraId="325A6F09" w14:textId="77777777">
        <w:tc>
          <w:tcPr>
            <w:tcW w:w="988" w:type="dxa"/>
          </w:tcPr>
          <w:p w14:paraId="61FD5784" w14:textId="77777777" w:rsidR="00F47F49" w:rsidRDefault="0063329F">
            <w:pPr>
              <w:jc w:val="center"/>
            </w:pPr>
            <w:r>
              <w:t>Source</w:t>
            </w:r>
          </w:p>
        </w:tc>
        <w:tc>
          <w:tcPr>
            <w:tcW w:w="8641" w:type="dxa"/>
          </w:tcPr>
          <w:p w14:paraId="4F134C14" w14:textId="77777777" w:rsidR="00F47F49" w:rsidRDefault="0063329F">
            <w:r>
              <w:t>Proposal</w:t>
            </w:r>
          </w:p>
        </w:tc>
      </w:tr>
      <w:tr w:rsidR="00F47F49" w14:paraId="4147A1DA" w14:textId="77777777">
        <w:tc>
          <w:tcPr>
            <w:tcW w:w="988" w:type="dxa"/>
          </w:tcPr>
          <w:p w14:paraId="526288F4" w14:textId="77777777" w:rsidR="00F47F49" w:rsidRDefault="00E513F0">
            <w:pPr>
              <w:jc w:val="center"/>
            </w:pPr>
            <w:r>
              <w:fldChar w:fldCharType="begin"/>
            </w:r>
            <w:r w:rsidR="0063329F">
              <w:instrText xml:space="preserve"> REF _Ref68781317 \r \h </w:instrText>
            </w:r>
            <w:r>
              <w:fldChar w:fldCharType="separate"/>
            </w:r>
            <w:r w:rsidR="0063329F">
              <w:t>[4]</w:t>
            </w:r>
            <w:r>
              <w:fldChar w:fldCharType="end"/>
            </w:r>
          </w:p>
        </w:tc>
        <w:tc>
          <w:tcPr>
            <w:tcW w:w="8641" w:type="dxa"/>
          </w:tcPr>
          <w:p w14:paraId="292CECEE" w14:textId="77777777" w:rsidR="00F47F49" w:rsidRPr="00344B16" w:rsidRDefault="0063329F">
            <w:pPr>
              <w:rPr>
                <w:b/>
                <w:i/>
                <w:lang w:val="en-US" w:eastAsia="zh-CN"/>
              </w:rPr>
            </w:pPr>
            <w:r>
              <w:rPr>
                <w:b/>
                <w:i/>
                <w:lang w:val="en-IN" w:eastAsia="zh-CN"/>
              </w:rPr>
              <w:t xml:space="preserve">Proposal </w:t>
            </w:r>
            <w:r>
              <w:rPr>
                <w:rFonts w:hint="eastAsia"/>
                <w:b/>
                <w:i/>
                <w:lang w:val="en-IN" w:eastAsia="zh-CN"/>
              </w:rPr>
              <w:t>4</w:t>
            </w:r>
            <w:r>
              <w:rPr>
                <w:b/>
                <w:i/>
                <w:lang w:val="en-IN" w:eastAsia="zh-CN"/>
              </w:rPr>
              <w:t>:</w:t>
            </w:r>
            <w:r>
              <w:rPr>
                <w:rFonts w:hint="eastAsia"/>
                <w:b/>
                <w:i/>
                <w:lang w:val="en-IN" w:eastAsia="zh-CN"/>
              </w:rPr>
              <w:t xml:space="preserve"> </w:t>
            </w:r>
            <w:r>
              <w:rPr>
                <w:b/>
                <w:i/>
                <w:lang w:val="en-IN" w:eastAsia="zh-CN"/>
              </w:rPr>
              <w:t>F</w:t>
            </w:r>
            <w:r w:rsidRPr="00344B16">
              <w:rPr>
                <w:b/>
                <w:i/>
                <w:lang w:val="en-US" w:eastAsia="zh-CN"/>
              </w:rPr>
              <w:t>or DL-AOD calibration</w:t>
            </w:r>
            <w:r>
              <w:rPr>
                <w:b/>
                <w:i/>
                <w:lang w:val="en-IN" w:eastAsia="zh-CN"/>
              </w:rPr>
              <w:t xml:space="preserve">, Rel-17 should support the signalling and procedure for the network to select UEs, whose </w:t>
            </w:r>
            <w:r w:rsidRPr="00344B16">
              <w:rPr>
                <w:b/>
                <w:i/>
                <w:lang w:val="en-US" w:eastAsia="zh-CN"/>
              </w:rPr>
              <w:t xml:space="preserve">locations are known, as to reference UEs. </w:t>
            </w:r>
            <w:r>
              <w:rPr>
                <w:b/>
                <w:i/>
                <w:lang w:val="en-IN" w:eastAsia="zh-CN"/>
              </w:rPr>
              <w:t>T</w:t>
            </w:r>
            <w:r w:rsidRPr="00344B16">
              <w:rPr>
                <w:b/>
                <w:i/>
                <w:lang w:val="en-US" w:eastAsia="zh-CN"/>
              </w:rPr>
              <w:t xml:space="preserve">he reference UE </w:t>
            </w:r>
            <w:r w:rsidRPr="00344B16">
              <w:rPr>
                <w:rFonts w:hint="eastAsia"/>
                <w:b/>
                <w:i/>
                <w:lang w:val="en-US" w:eastAsia="zh-CN"/>
              </w:rPr>
              <w:t xml:space="preserve">should </w:t>
            </w:r>
            <w:r w:rsidRPr="00344B16">
              <w:rPr>
                <w:b/>
                <w:i/>
                <w:lang w:val="en-US" w:eastAsia="zh-CN"/>
              </w:rPr>
              <w:t xml:space="preserve">report </w:t>
            </w:r>
            <w:r w:rsidRPr="00344B16">
              <w:rPr>
                <w:rFonts w:hint="eastAsia"/>
                <w:b/>
                <w:i/>
                <w:lang w:val="en-US" w:eastAsia="zh-CN"/>
              </w:rPr>
              <w:t xml:space="preserve">DL positioning measurements </w:t>
            </w:r>
            <w:r w:rsidRPr="00344B16">
              <w:rPr>
                <w:b/>
                <w:i/>
                <w:lang w:val="en-US" w:eastAsia="zh-CN"/>
              </w:rPr>
              <w:t>together with the associated</w:t>
            </w:r>
            <w:r w:rsidRPr="00344B16">
              <w:rPr>
                <w:rFonts w:hint="eastAsia"/>
                <w:b/>
                <w:i/>
                <w:lang w:val="en-US" w:eastAsia="zh-CN"/>
              </w:rPr>
              <w:t xml:space="preserve"> </w:t>
            </w:r>
            <w:r w:rsidRPr="00344B16">
              <w:rPr>
                <w:b/>
                <w:i/>
                <w:lang w:val="en-US" w:eastAsia="zh-CN"/>
              </w:rPr>
              <w:t>position coordinates to LMF.</w:t>
            </w:r>
          </w:p>
          <w:p w14:paraId="3B8A3CB4" w14:textId="77777777" w:rsidR="00F47F49" w:rsidRPr="00344B16" w:rsidRDefault="00F47F49" w:rsidP="004E1782">
            <w:pPr>
              <w:pStyle w:val="3GPPText"/>
              <w:ind w:leftChars="10" w:left="24"/>
              <w:rPr>
                <w:lang w:val="en-US"/>
              </w:rPr>
            </w:pPr>
          </w:p>
        </w:tc>
      </w:tr>
      <w:tr w:rsidR="00F47F49" w14:paraId="31BB7CDB" w14:textId="77777777">
        <w:tc>
          <w:tcPr>
            <w:tcW w:w="988" w:type="dxa"/>
          </w:tcPr>
          <w:p w14:paraId="74190794" w14:textId="77777777" w:rsidR="00F47F49" w:rsidRDefault="00E513F0">
            <w:pPr>
              <w:jc w:val="center"/>
            </w:pPr>
            <w:r>
              <w:fldChar w:fldCharType="begin"/>
            </w:r>
            <w:r w:rsidR="0063329F">
              <w:instrText xml:space="preserve"> REF _Ref68786209 \r \h </w:instrText>
            </w:r>
            <w:r>
              <w:fldChar w:fldCharType="separate"/>
            </w:r>
            <w:r w:rsidR="0063329F">
              <w:t>[9]</w:t>
            </w:r>
            <w:r>
              <w:fldChar w:fldCharType="end"/>
            </w:r>
          </w:p>
        </w:tc>
        <w:tc>
          <w:tcPr>
            <w:tcW w:w="8641" w:type="dxa"/>
          </w:tcPr>
          <w:p w14:paraId="7F449B5E" w14:textId="77777777" w:rsidR="00F47F49" w:rsidRPr="00344B16" w:rsidRDefault="0063329F">
            <w:pPr>
              <w:pStyle w:val="Caption"/>
              <w:rPr>
                <w:i/>
                <w:lang w:val="en-US"/>
              </w:rPr>
            </w:pPr>
            <w:r w:rsidRPr="00344B16">
              <w:rPr>
                <w:i/>
                <w:lang w:val="en-US"/>
              </w:rPr>
              <w:t>Proposal 5: Estimate the angle error by a reference node whose accurate location is known.</w:t>
            </w:r>
          </w:p>
          <w:p w14:paraId="060966DA" w14:textId="77777777" w:rsidR="00F47F49" w:rsidRPr="00344B16" w:rsidRDefault="00F47F49">
            <w:pPr>
              <w:rPr>
                <w:lang w:val="en-US"/>
              </w:rPr>
            </w:pPr>
          </w:p>
        </w:tc>
      </w:tr>
      <w:tr w:rsidR="00F47F49" w14:paraId="4784126B" w14:textId="77777777">
        <w:tc>
          <w:tcPr>
            <w:tcW w:w="988" w:type="dxa"/>
          </w:tcPr>
          <w:p w14:paraId="00B1B83A" w14:textId="77777777" w:rsidR="00F47F49" w:rsidRDefault="00E513F0">
            <w:pPr>
              <w:jc w:val="center"/>
            </w:pPr>
            <w:r>
              <w:fldChar w:fldCharType="begin"/>
            </w:r>
            <w:r w:rsidR="0063329F">
              <w:instrText xml:space="preserve"> REF _Ref68786482 \r \h </w:instrText>
            </w:r>
            <w:r>
              <w:fldChar w:fldCharType="separate"/>
            </w:r>
            <w:r w:rsidR="0063329F">
              <w:t>[10]</w:t>
            </w:r>
            <w:r>
              <w:fldChar w:fldCharType="end"/>
            </w:r>
          </w:p>
        </w:tc>
        <w:tc>
          <w:tcPr>
            <w:tcW w:w="8641" w:type="dxa"/>
          </w:tcPr>
          <w:p w14:paraId="3CF5344E" w14:textId="77777777" w:rsidR="00F47F49" w:rsidRDefault="0063329F">
            <w:r>
              <w:rPr>
                <w:b/>
                <w:bCs/>
                <w:lang w:val="en-US"/>
              </w:rPr>
              <w:t>Proposal 1:</w:t>
            </w:r>
            <w:r>
              <w:rPr>
                <w:lang w:val="en-US"/>
              </w:rPr>
              <w:t xml:space="preserve"> RAN1 to study beam orientation errors and potential correction mechanisms in order to improve the positioning accuracy achievable with DL-</w:t>
            </w:r>
            <w:proofErr w:type="spellStart"/>
            <w:r>
              <w:rPr>
                <w:lang w:val="en-US"/>
              </w:rPr>
              <w:t>AoD</w:t>
            </w:r>
            <w:proofErr w:type="spellEnd"/>
            <w:r>
              <w:rPr>
                <w:lang w:val="en-US"/>
              </w:rPr>
              <w:t>. Including:</w:t>
            </w:r>
          </w:p>
          <w:p w14:paraId="25E466C3" w14:textId="77777777" w:rsidR="00F47F49" w:rsidRPr="00344B16" w:rsidRDefault="0063329F">
            <w:pPr>
              <w:pStyle w:val="ListParagraph"/>
              <w:numPr>
                <w:ilvl w:val="0"/>
                <w:numId w:val="52"/>
              </w:numPr>
              <w:contextualSpacing/>
              <w:rPr>
                <w:sz w:val="20"/>
                <w:szCs w:val="20"/>
                <w:lang w:val="en-US"/>
              </w:rPr>
            </w:pPr>
            <w:r>
              <w:rPr>
                <w:sz w:val="20"/>
                <w:szCs w:val="20"/>
                <w:lang w:val="en-US"/>
              </w:rPr>
              <w:t xml:space="preserve">UE-based positioning: the beam offset (BO) could be signaled to the UE, as either an indicator, </w:t>
            </w:r>
            <w:proofErr w:type="gramStart"/>
            <w:r>
              <w:rPr>
                <w:sz w:val="20"/>
                <w:szCs w:val="20"/>
                <w:lang w:val="en-US"/>
              </w:rPr>
              <w:t>e.g.</w:t>
            </w:r>
            <w:proofErr w:type="gramEnd"/>
            <w:r>
              <w:rPr>
                <w:sz w:val="20"/>
                <w:szCs w:val="20"/>
                <w:lang w:val="en-US"/>
              </w:rPr>
              <w:t xml:space="preserve"> low/medium/high, each specifying an error range or as a specific value computed by the network</w:t>
            </w:r>
          </w:p>
          <w:p w14:paraId="4646FE49" w14:textId="77777777" w:rsidR="00F47F49" w:rsidRPr="00344B16" w:rsidRDefault="0063329F">
            <w:pPr>
              <w:pStyle w:val="ListParagraph"/>
              <w:numPr>
                <w:ilvl w:val="0"/>
                <w:numId w:val="52"/>
              </w:numPr>
              <w:contextualSpacing/>
              <w:rPr>
                <w:sz w:val="20"/>
                <w:szCs w:val="20"/>
                <w:lang w:val="en-US"/>
              </w:rPr>
            </w:pPr>
            <w:r>
              <w:rPr>
                <w:sz w:val="20"/>
                <w:szCs w:val="20"/>
                <w:lang w:val="en-US"/>
              </w:rPr>
              <w:t>UE-assisted positioning: LMF should be aware of the BO and compensate for the errors when computing the position estimate.</w:t>
            </w:r>
          </w:p>
          <w:p w14:paraId="2C96203F" w14:textId="77777777" w:rsidR="00F47F49" w:rsidRDefault="0063329F">
            <w:pPr>
              <w:pStyle w:val="ListParagraph"/>
              <w:numPr>
                <w:ilvl w:val="0"/>
                <w:numId w:val="52"/>
              </w:numPr>
              <w:contextualSpacing/>
              <w:rPr>
                <w:sz w:val="20"/>
                <w:szCs w:val="20"/>
              </w:rPr>
            </w:pPr>
            <w:r>
              <w:rPr>
                <w:sz w:val="20"/>
                <w:szCs w:val="20"/>
                <w:lang w:val="en-US"/>
              </w:rPr>
              <w:t xml:space="preserve">Signaling aspects: </w:t>
            </w:r>
          </w:p>
          <w:p w14:paraId="165FCFAE" w14:textId="77777777" w:rsidR="00F47F49" w:rsidRPr="00344B16" w:rsidRDefault="0063329F">
            <w:pPr>
              <w:pStyle w:val="ListParagraph"/>
              <w:numPr>
                <w:ilvl w:val="1"/>
                <w:numId w:val="52"/>
              </w:numPr>
              <w:contextualSpacing/>
              <w:rPr>
                <w:sz w:val="20"/>
                <w:szCs w:val="20"/>
                <w:lang w:val="en-US"/>
              </w:rPr>
            </w:pPr>
            <w:r>
              <w:rPr>
                <w:sz w:val="20"/>
                <w:szCs w:val="20"/>
                <w:lang w:val="en-US"/>
              </w:rPr>
              <w:t xml:space="preserve">LMF signals to TRPs that a BO </w:t>
            </w:r>
            <w:proofErr w:type="spellStart"/>
            <w:r>
              <w:rPr>
                <w:sz w:val="20"/>
                <w:szCs w:val="20"/>
                <w:lang w:val="en-US"/>
              </w:rPr>
              <w:t>recomputation</w:t>
            </w:r>
            <w:proofErr w:type="spellEnd"/>
            <w:r>
              <w:rPr>
                <w:sz w:val="20"/>
                <w:szCs w:val="20"/>
                <w:lang w:val="en-US"/>
              </w:rPr>
              <w:t xml:space="preserve"> and beam re-tuning is needed.</w:t>
            </w:r>
          </w:p>
          <w:p w14:paraId="74AF01ED" w14:textId="77777777" w:rsidR="00F47F49" w:rsidRPr="00344B16" w:rsidRDefault="0063329F">
            <w:pPr>
              <w:pStyle w:val="ListParagraph"/>
              <w:numPr>
                <w:ilvl w:val="1"/>
                <w:numId w:val="52"/>
              </w:numPr>
              <w:contextualSpacing/>
              <w:rPr>
                <w:sz w:val="20"/>
                <w:szCs w:val="20"/>
                <w:lang w:val="en-US"/>
              </w:rPr>
            </w:pPr>
            <w:r>
              <w:rPr>
                <w:sz w:val="20"/>
                <w:szCs w:val="20"/>
                <w:lang w:val="en-US"/>
              </w:rPr>
              <w:t xml:space="preserve">UE measurement reports to facilitate BO identification and potential correction. </w:t>
            </w:r>
          </w:p>
          <w:p w14:paraId="78E9D861" w14:textId="77777777" w:rsidR="00F47F49" w:rsidRPr="00344B16" w:rsidRDefault="00F47F49" w:rsidP="008946BA">
            <w:pPr>
              <w:spacing w:beforeLines="50" w:before="120" w:after="60" w:line="288" w:lineRule="auto"/>
              <w:rPr>
                <w:rFonts w:ascii="Arial" w:hAnsi="Arial" w:cs="Arial"/>
                <w:b/>
                <w:bCs/>
                <w:lang w:val="en-US" w:eastAsia="zh-CN"/>
              </w:rPr>
            </w:pPr>
          </w:p>
          <w:p w14:paraId="3E1F0809" w14:textId="77777777" w:rsidR="00F47F49" w:rsidRPr="00344B16" w:rsidRDefault="00F47F49">
            <w:pPr>
              <w:rPr>
                <w:rFonts w:ascii="Arial" w:hAnsi="Arial" w:cs="Arial"/>
                <w:b/>
                <w:bCs/>
                <w:lang w:val="en-US" w:eastAsia="zh-CN"/>
              </w:rPr>
            </w:pPr>
          </w:p>
        </w:tc>
      </w:tr>
      <w:tr w:rsidR="00F47F49" w14:paraId="0309AFA0" w14:textId="77777777">
        <w:tc>
          <w:tcPr>
            <w:tcW w:w="988" w:type="dxa"/>
          </w:tcPr>
          <w:p w14:paraId="30C361D9" w14:textId="77777777" w:rsidR="00F47F49" w:rsidRDefault="00E513F0">
            <w:pPr>
              <w:jc w:val="center"/>
            </w:pPr>
            <w:r>
              <w:fldChar w:fldCharType="begin"/>
            </w:r>
            <w:r w:rsidR="0063329F">
              <w:instrText xml:space="preserve"> REF _Ref68786482 \r \h </w:instrText>
            </w:r>
            <w:r>
              <w:fldChar w:fldCharType="separate"/>
            </w:r>
            <w:r w:rsidR="0063329F">
              <w:t>[10]</w:t>
            </w:r>
            <w:r>
              <w:fldChar w:fldCharType="end"/>
            </w:r>
          </w:p>
        </w:tc>
        <w:tc>
          <w:tcPr>
            <w:tcW w:w="8641" w:type="dxa"/>
          </w:tcPr>
          <w:p w14:paraId="528D868A" w14:textId="77777777" w:rsidR="00F47F49" w:rsidRPr="00344B16" w:rsidRDefault="0063329F">
            <w:pPr>
              <w:rPr>
                <w:lang w:val="en-US"/>
              </w:rPr>
            </w:pPr>
            <w:r>
              <w:rPr>
                <w:b/>
                <w:bCs/>
                <w:lang w:val="en-US"/>
              </w:rPr>
              <w:t>Proposal 2:</w:t>
            </w:r>
            <w:r>
              <w:rPr>
                <w:lang w:val="en-US"/>
              </w:rPr>
              <w:t xml:space="preserve"> RAN1 to specify support for enabling a selected device with known location to support configuration by the network to help with beam offset estimation, among other parameters. In particular, RAN1 should investigate methods and signaling required to enable the selected reference device to:</w:t>
            </w:r>
          </w:p>
          <w:p w14:paraId="1A6F4BA1" w14:textId="77777777" w:rsidR="00F47F49" w:rsidRPr="00176456" w:rsidRDefault="0063329F">
            <w:pPr>
              <w:pStyle w:val="ListParagraph"/>
              <w:numPr>
                <w:ilvl w:val="0"/>
                <w:numId w:val="52"/>
              </w:numPr>
              <w:contextualSpacing/>
              <w:rPr>
                <w:lang w:val="en-US"/>
              </w:rPr>
            </w:pPr>
            <w:r>
              <w:rPr>
                <w:sz w:val="20"/>
                <w:szCs w:val="20"/>
                <w:lang w:val="en-US"/>
              </w:rPr>
              <w:t xml:space="preserve">Be configured as a reference device, </w:t>
            </w:r>
            <w:proofErr w:type="gramStart"/>
            <w:r>
              <w:rPr>
                <w:sz w:val="20"/>
                <w:szCs w:val="20"/>
                <w:lang w:val="en-US"/>
              </w:rPr>
              <w:t>e.g.</w:t>
            </w:r>
            <w:proofErr w:type="gramEnd"/>
            <w:r>
              <w:rPr>
                <w:sz w:val="20"/>
                <w:szCs w:val="20"/>
                <w:lang w:val="en-US"/>
              </w:rPr>
              <w:t xml:space="preserve"> device should reports its capabilities such as fixed location knowledge or high accuracy GNSS receiver availability, device estimated velocity, etc.</w:t>
            </w:r>
          </w:p>
          <w:p w14:paraId="3AB51DC1" w14:textId="77777777" w:rsidR="00F47F49" w:rsidRPr="00344B16" w:rsidRDefault="0063329F">
            <w:pPr>
              <w:pStyle w:val="ListParagraph"/>
              <w:numPr>
                <w:ilvl w:val="0"/>
                <w:numId w:val="52"/>
              </w:numPr>
              <w:contextualSpacing/>
              <w:rPr>
                <w:lang w:val="en-US"/>
              </w:rPr>
            </w:pPr>
            <w:r>
              <w:rPr>
                <w:sz w:val="20"/>
                <w:szCs w:val="20"/>
                <w:lang w:val="en-US"/>
              </w:rPr>
              <w:t>Report back a selected set of measurements of beamed PRS used by the network to compute and compensate for beam offset errors. This could include additional reporting capabilities (i.e., higher number of beam reports)</w:t>
            </w:r>
          </w:p>
          <w:p w14:paraId="51434CC7" w14:textId="77777777" w:rsidR="00F47F49" w:rsidRPr="00344B16" w:rsidRDefault="0063329F">
            <w:pPr>
              <w:pStyle w:val="ListParagraph"/>
              <w:numPr>
                <w:ilvl w:val="0"/>
                <w:numId w:val="52"/>
              </w:numPr>
              <w:contextualSpacing/>
              <w:rPr>
                <w:lang w:val="en-US"/>
              </w:rPr>
            </w:pPr>
            <w:r>
              <w:rPr>
                <w:sz w:val="20"/>
                <w:szCs w:val="20"/>
                <w:lang w:val="en-US"/>
              </w:rPr>
              <w:t xml:space="preserve">Ability of reference device to determine beam offset errors are present. </w:t>
            </w:r>
          </w:p>
          <w:p w14:paraId="1DE55C11" w14:textId="77777777" w:rsidR="00F47F49" w:rsidRPr="00344B16" w:rsidRDefault="00F47F49">
            <w:pPr>
              <w:rPr>
                <w:lang w:val="en-US"/>
              </w:rPr>
            </w:pPr>
          </w:p>
        </w:tc>
      </w:tr>
    </w:tbl>
    <w:p w14:paraId="25A3507D" w14:textId="77777777" w:rsidR="00F47F49" w:rsidRDefault="00F47F49">
      <w:pPr>
        <w:pStyle w:val="Proposal"/>
      </w:pPr>
    </w:p>
    <w:p w14:paraId="05538A35" w14:textId="77777777" w:rsidR="00F47F49" w:rsidRDefault="0063329F">
      <w:pPr>
        <w:pStyle w:val="Proposal"/>
        <w:rPr>
          <w:b w:val="0"/>
          <w:bCs w:val="0"/>
        </w:rPr>
      </w:pPr>
      <w:r>
        <w:rPr>
          <w:b w:val="0"/>
          <w:bCs w:val="0"/>
        </w:rPr>
        <w:t xml:space="preserve">All companies with contribution on the issue support the principle of having specific support for reference devices used to calibrate angle errors/ beam offsets at the gnodeB. </w:t>
      </w:r>
      <w:r>
        <w:rPr>
          <w:b w:val="0"/>
          <w:bCs w:val="0"/>
        </w:rPr>
        <w:lastRenderedPageBreak/>
        <w:t xml:space="preserve">During the RAN1#104e meeting, similar proposal were made and across all agenda items. Similarly, there are proposal on the topic of reference devices and calibration across all Ais in the current meeting. The preference of the feature lead is to have a unified discussion across all Ais. </w:t>
      </w:r>
    </w:p>
    <w:p w14:paraId="70E9BF9C" w14:textId="77777777" w:rsidR="00F47F49" w:rsidRDefault="00F47F49">
      <w:pPr>
        <w:pStyle w:val="Proposal"/>
      </w:pPr>
    </w:p>
    <w:p w14:paraId="5268B1E4" w14:textId="77777777" w:rsidR="00F47F49" w:rsidRDefault="0063329F">
      <w:pPr>
        <w:pStyle w:val="Proposal"/>
      </w:pPr>
      <w:r>
        <w:t>Proposal 7.1:</w:t>
      </w:r>
    </w:p>
    <w:p w14:paraId="157D592A" w14:textId="77777777" w:rsidR="00F47F49" w:rsidRDefault="0063329F">
      <w:pPr>
        <w:pStyle w:val="Proposal"/>
      </w:pPr>
      <w:r>
        <w:t xml:space="preserve">Discuss calibration/reference devices support in agenda item 8.5.1. </w:t>
      </w:r>
    </w:p>
    <w:p w14:paraId="04D251DD" w14:textId="77777777" w:rsidR="00F47F49" w:rsidRDefault="00F47F49">
      <w:pPr>
        <w:pStyle w:val="Proposal"/>
      </w:pPr>
    </w:p>
    <w:p w14:paraId="139B4834" w14:textId="77777777" w:rsidR="00F47F49" w:rsidRDefault="0063329F" w:rsidP="00186E4D">
      <w:pPr>
        <w:pStyle w:val="Heading4"/>
      </w:pPr>
      <w:r>
        <w:t>First round of comments</w:t>
      </w:r>
    </w:p>
    <w:p w14:paraId="472DC037" w14:textId="77777777" w:rsidR="00F47F49" w:rsidRDefault="0063329F">
      <w:r>
        <w:t>Companies are encouraged to provide comments in the table below.</w:t>
      </w:r>
    </w:p>
    <w:p w14:paraId="4133E934" w14:textId="77777777" w:rsidR="00F47F49" w:rsidRDefault="00F47F49"/>
    <w:tbl>
      <w:tblPr>
        <w:tblStyle w:val="TableGrid"/>
        <w:tblW w:w="0" w:type="auto"/>
        <w:tblLook w:val="04A0" w:firstRow="1" w:lastRow="0" w:firstColumn="1" w:lastColumn="0" w:noHBand="0" w:noVBand="1"/>
      </w:tblPr>
      <w:tblGrid>
        <w:gridCol w:w="2075"/>
        <w:gridCol w:w="7554"/>
      </w:tblGrid>
      <w:tr w:rsidR="00F47F49" w14:paraId="540B31D1" w14:textId="77777777">
        <w:tc>
          <w:tcPr>
            <w:tcW w:w="2075" w:type="dxa"/>
            <w:tcBorders>
              <w:top w:val="single" w:sz="4" w:space="0" w:color="auto"/>
              <w:left w:val="single" w:sz="4" w:space="0" w:color="auto"/>
              <w:bottom w:val="single" w:sz="4" w:space="0" w:color="auto"/>
              <w:right w:val="single" w:sz="4" w:space="0" w:color="auto"/>
            </w:tcBorders>
          </w:tcPr>
          <w:p w14:paraId="7F8646F4" w14:textId="77777777" w:rsidR="00F47F49" w:rsidRDefault="0063329F">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D5D0164" w14:textId="77777777" w:rsidR="00F47F49" w:rsidRDefault="0063329F">
            <w:pPr>
              <w:jc w:val="center"/>
              <w:rPr>
                <w:b/>
              </w:rPr>
            </w:pPr>
            <w:r>
              <w:rPr>
                <w:b/>
              </w:rPr>
              <w:t>Comment</w:t>
            </w:r>
          </w:p>
        </w:tc>
      </w:tr>
      <w:tr w:rsidR="00F47F49" w14:paraId="2F722FCB" w14:textId="77777777">
        <w:tc>
          <w:tcPr>
            <w:tcW w:w="2075" w:type="dxa"/>
          </w:tcPr>
          <w:p w14:paraId="4C830C9F" w14:textId="77777777" w:rsidR="00F47F49" w:rsidRDefault="0063329F">
            <w:pPr>
              <w:rPr>
                <w:rFonts w:eastAsia="DengXian"/>
              </w:rPr>
            </w:pPr>
            <w:r>
              <w:rPr>
                <w:rFonts w:eastAsia="DengXian"/>
              </w:rPr>
              <w:t>Qualcomm</w:t>
            </w:r>
          </w:p>
        </w:tc>
        <w:tc>
          <w:tcPr>
            <w:tcW w:w="7554" w:type="dxa"/>
          </w:tcPr>
          <w:p w14:paraId="5A88069A" w14:textId="77777777" w:rsidR="00F47F49" w:rsidRDefault="0063329F">
            <w:pPr>
              <w:rPr>
                <w:rFonts w:eastAsia="DengXian"/>
              </w:rPr>
            </w:pPr>
            <w:r w:rsidRPr="00344B16">
              <w:rPr>
                <w:rFonts w:eastAsia="DengXian"/>
                <w:lang w:val="en-US"/>
              </w:rPr>
              <w:t>Support Reference Location Devices (RLD) in NR Rel-17 for the purpose of DL-</w:t>
            </w:r>
            <w:proofErr w:type="spellStart"/>
            <w:r w:rsidRPr="00344B16">
              <w:rPr>
                <w:rFonts w:eastAsia="DengXian"/>
                <w:lang w:val="en-US"/>
              </w:rPr>
              <w:t>AoD</w:t>
            </w:r>
            <w:proofErr w:type="spellEnd"/>
            <w:r w:rsidRPr="00344B16">
              <w:rPr>
                <w:rFonts w:eastAsia="DengXian"/>
                <w:lang w:val="en-US"/>
              </w:rPr>
              <w:t xml:space="preserve"> (or UL-</w:t>
            </w:r>
            <w:proofErr w:type="spellStart"/>
            <w:r w:rsidRPr="00344B16">
              <w:rPr>
                <w:rFonts w:eastAsia="DengXian"/>
                <w:lang w:val="en-US"/>
              </w:rPr>
              <w:t>AoA</w:t>
            </w:r>
            <w:proofErr w:type="spellEnd"/>
            <w:r w:rsidRPr="00344B16">
              <w:rPr>
                <w:rFonts w:eastAsia="DengXian"/>
                <w:lang w:val="en-US"/>
              </w:rPr>
              <w:t xml:space="preserve">) method. </w:t>
            </w:r>
            <w:r>
              <w:rPr>
                <w:rFonts w:eastAsia="DengXian"/>
              </w:rPr>
              <w:t>Further discussions can continue in RAN2/3</w:t>
            </w:r>
          </w:p>
        </w:tc>
      </w:tr>
      <w:tr w:rsidR="00F47F49" w14:paraId="2C5F74AB" w14:textId="77777777">
        <w:tc>
          <w:tcPr>
            <w:tcW w:w="2075" w:type="dxa"/>
          </w:tcPr>
          <w:p w14:paraId="4AA03D29" w14:textId="77777777" w:rsidR="00F47F49" w:rsidRDefault="0063329F">
            <w:pPr>
              <w:rPr>
                <w:rFonts w:eastAsia="DengXian"/>
                <w:lang w:eastAsia="zh-CN"/>
              </w:rPr>
            </w:pPr>
            <w:r>
              <w:rPr>
                <w:rFonts w:eastAsia="DengXian" w:hint="eastAsia"/>
                <w:lang w:val="en-US" w:eastAsia="zh-CN"/>
              </w:rPr>
              <w:t>ZTE</w:t>
            </w:r>
          </w:p>
        </w:tc>
        <w:tc>
          <w:tcPr>
            <w:tcW w:w="7554" w:type="dxa"/>
          </w:tcPr>
          <w:p w14:paraId="00573380" w14:textId="77777777" w:rsidR="00F47F49" w:rsidRDefault="0063329F">
            <w:pPr>
              <w:rPr>
                <w:rFonts w:eastAsia="DengXian"/>
                <w:lang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s arrangement.</w:t>
            </w:r>
          </w:p>
        </w:tc>
      </w:tr>
      <w:tr w:rsidR="0006578A" w14:paraId="00C45F4A" w14:textId="77777777">
        <w:tc>
          <w:tcPr>
            <w:tcW w:w="2075" w:type="dxa"/>
          </w:tcPr>
          <w:p w14:paraId="650B7C51" w14:textId="77777777" w:rsidR="0006578A" w:rsidRDefault="0006578A">
            <w:pPr>
              <w:rPr>
                <w:rFonts w:eastAsia="DengXian"/>
                <w:lang w:val="en-US" w:eastAsia="zh-CN"/>
              </w:rPr>
            </w:pPr>
            <w:r>
              <w:rPr>
                <w:rFonts w:eastAsia="DengXian"/>
                <w:lang w:val="en-US" w:eastAsia="zh-CN"/>
              </w:rPr>
              <w:t xml:space="preserve">Intel </w:t>
            </w:r>
          </w:p>
        </w:tc>
        <w:tc>
          <w:tcPr>
            <w:tcW w:w="7554" w:type="dxa"/>
          </w:tcPr>
          <w:p w14:paraId="04AD207F" w14:textId="77777777" w:rsidR="0006578A" w:rsidRDefault="0006578A">
            <w:pPr>
              <w:rPr>
                <w:rFonts w:eastAsia="DengXian"/>
                <w:lang w:val="en-US" w:eastAsia="zh-CN"/>
              </w:rPr>
            </w:pPr>
            <w:r>
              <w:rPr>
                <w:rFonts w:eastAsia="DengXian"/>
                <w:lang w:val="en-US" w:eastAsia="zh-CN"/>
              </w:rPr>
              <w:t>Support FL’s proposal</w:t>
            </w:r>
          </w:p>
        </w:tc>
      </w:tr>
      <w:tr w:rsidR="00995EB8" w14:paraId="4198131B" w14:textId="77777777">
        <w:tc>
          <w:tcPr>
            <w:tcW w:w="2075" w:type="dxa"/>
          </w:tcPr>
          <w:p w14:paraId="08884160" w14:textId="77777777" w:rsidR="00995EB8" w:rsidRDefault="00995EB8" w:rsidP="00995EB8">
            <w:pPr>
              <w:rPr>
                <w:rFonts w:eastAsia="DengXian"/>
                <w:lang w:eastAsia="zh-CN"/>
              </w:rPr>
            </w:pPr>
            <w:r>
              <w:rPr>
                <w:rFonts w:eastAsia="DengXian"/>
                <w:lang w:eastAsia="zh-CN"/>
              </w:rPr>
              <w:t>Nokia/NSB</w:t>
            </w:r>
          </w:p>
        </w:tc>
        <w:tc>
          <w:tcPr>
            <w:tcW w:w="7554" w:type="dxa"/>
          </w:tcPr>
          <w:p w14:paraId="6E40A8C9" w14:textId="77777777" w:rsidR="00995EB8" w:rsidRDefault="00995EB8" w:rsidP="00995EB8">
            <w:pPr>
              <w:rPr>
                <w:rFonts w:eastAsia="DengXian"/>
                <w:lang w:eastAsia="zh-CN"/>
              </w:rPr>
            </w:pPr>
            <w:r w:rsidRPr="00344B16">
              <w:rPr>
                <w:rFonts w:eastAsia="DengXian"/>
                <w:lang w:val="en-US" w:eastAsia="zh-CN"/>
              </w:rPr>
              <w:t xml:space="preserve">We are okay to discuss reference devices in a single AI as long as the same handling is performed across all AIs. </w:t>
            </w:r>
            <w:r>
              <w:rPr>
                <w:rFonts w:eastAsia="DengXian"/>
                <w:lang w:eastAsia="zh-CN"/>
              </w:rPr>
              <w:t xml:space="preserve">We support using reference devices for DL-AoD.  </w:t>
            </w:r>
          </w:p>
        </w:tc>
      </w:tr>
      <w:tr w:rsidR="008946BA" w14:paraId="6CA5081B" w14:textId="77777777" w:rsidTr="008946BA">
        <w:tc>
          <w:tcPr>
            <w:tcW w:w="2075" w:type="dxa"/>
          </w:tcPr>
          <w:p w14:paraId="0221BA38" w14:textId="77777777" w:rsidR="008946BA" w:rsidRDefault="008946BA" w:rsidP="00410FA3">
            <w:pPr>
              <w:rPr>
                <w:rFonts w:eastAsia="DengXian"/>
                <w:lang w:eastAsia="zh-CN"/>
              </w:rPr>
            </w:pPr>
            <w:r>
              <w:rPr>
                <w:rFonts w:eastAsia="DengXian" w:hint="eastAsia"/>
                <w:lang w:eastAsia="zh-CN"/>
              </w:rPr>
              <w:t>CATT</w:t>
            </w:r>
          </w:p>
        </w:tc>
        <w:tc>
          <w:tcPr>
            <w:tcW w:w="7554" w:type="dxa"/>
          </w:tcPr>
          <w:p w14:paraId="62F1ADCA" w14:textId="77777777" w:rsidR="008946BA" w:rsidRPr="00344B16" w:rsidRDefault="008946BA" w:rsidP="00410FA3">
            <w:pPr>
              <w:rPr>
                <w:rFonts w:eastAsia="DengXian"/>
                <w:lang w:val="en-US" w:eastAsia="zh-CN"/>
              </w:rPr>
            </w:pPr>
            <w:r w:rsidRPr="00344B16">
              <w:rPr>
                <w:rFonts w:eastAsia="DengXian" w:hint="eastAsia"/>
                <w:lang w:val="en-US" w:eastAsia="zh-CN"/>
              </w:rPr>
              <w:t xml:space="preserve">We think the calibration methods and spec impacts will be different between using reference device to mitigate of timing error and using reference device to improve the </w:t>
            </w:r>
            <w:proofErr w:type="spellStart"/>
            <w:r w:rsidRPr="00344B16">
              <w:rPr>
                <w:rFonts w:eastAsia="DengXian" w:hint="eastAsia"/>
                <w:lang w:val="en-US" w:eastAsia="zh-CN"/>
              </w:rPr>
              <w:t>AoD</w:t>
            </w:r>
            <w:proofErr w:type="spellEnd"/>
            <w:r w:rsidRPr="00344B16">
              <w:rPr>
                <w:rFonts w:eastAsia="DengXian" w:hint="eastAsia"/>
                <w:lang w:val="en-US" w:eastAsia="zh-CN"/>
              </w:rPr>
              <w:t xml:space="preserve"> accuracy. Therefore, we prefer to also discuss this issue in </w:t>
            </w:r>
            <w:proofErr w:type="spellStart"/>
            <w:r w:rsidRPr="00344B16">
              <w:rPr>
                <w:rFonts w:eastAsia="DengXian" w:hint="eastAsia"/>
                <w:lang w:val="en-US" w:eastAsia="zh-CN"/>
              </w:rPr>
              <w:t>AoD</w:t>
            </w:r>
            <w:proofErr w:type="spellEnd"/>
            <w:r w:rsidRPr="00344B16">
              <w:rPr>
                <w:rFonts w:eastAsia="DengXian" w:hint="eastAsia"/>
                <w:lang w:val="en-US" w:eastAsia="zh-CN"/>
              </w:rPr>
              <w:t xml:space="preserve"> aspect or in a single AI covering all reference device issues.</w:t>
            </w:r>
          </w:p>
        </w:tc>
      </w:tr>
      <w:tr w:rsidR="00B612A9" w14:paraId="36F20693" w14:textId="77777777" w:rsidTr="008946BA">
        <w:tc>
          <w:tcPr>
            <w:tcW w:w="2075" w:type="dxa"/>
          </w:tcPr>
          <w:p w14:paraId="1483D187" w14:textId="4FC0B2D3" w:rsidR="00B612A9" w:rsidRDefault="00B612A9" w:rsidP="00B612A9">
            <w:pPr>
              <w:rPr>
                <w:rFonts w:eastAsia="DengXian"/>
              </w:rPr>
            </w:pPr>
            <w:r>
              <w:rPr>
                <w:rFonts w:eastAsia="DengXian"/>
              </w:rPr>
              <w:t>OPPO</w:t>
            </w:r>
          </w:p>
        </w:tc>
        <w:tc>
          <w:tcPr>
            <w:tcW w:w="7554" w:type="dxa"/>
          </w:tcPr>
          <w:p w14:paraId="2009E710" w14:textId="2E991B73" w:rsidR="00B612A9" w:rsidRPr="00344B16" w:rsidRDefault="00B612A9" w:rsidP="00B612A9">
            <w:pPr>
              <w:rPr>
                <w:rFonts w:eastAsia="DengXian"/>
                <w:lang w:val="en-US"/>
              </w:rPr>
            </w:pPr>
            <w:r w:rsidRPr="00344B16">
              <w:rPr>
                <w:rFonts w:eastAsia="DengXian"/>
                <w:lang w:val="en-US"/>
              </w:rPr>
              <w:t xml:space="preserve">Support it. This can be made as a conclusion, instead of an agreement. </w:t>
            </w:r>
          </w:p>
        </w:tc>
      </w:tr>
    </w:tbl>
    <w:p w14:paraId="1234EFF8" w14:textId="77777777" w:rsidR="00F47F49" w:rsidRPr="008946BA" w:rsidRDefault="00F47F49"/>
    <w:p w14:paraId="13E6AFD3" w14:textId="77777777" w:rsidR="00F47F49" w:rsidRDefault="0063329F" w:rsidP="00186E4D">
      <w:pPr>
        <w:pStyle w:val="Heading4"/>
      </w:pPr>
      <w:r>
        <w:t>Summary of 1st round of comments and updated proposal</w:t>
      </w:r>
    </w:p>
    <w:p w14:paraId="13F3E402" w14:textId="12E9590C" w:rsidR="00F47F49" w:rsidRPr="00766CBE" w:rsidRDefault="00766CBE">
      <w:pPr>
        <w:pStyle w:val="Proposal"/>
        <w:rPr>
          <w:b w:val="0"/>
          <w:bCs w:val="0"/>
        </w:rPr>
      </w:pPr>
      <w:r w:rsidRPr="00766CBE">
        <w:rPr>
          <w:b w:val="0"/>
          <w:bCs w:val="0"/>
        </w:rPr>
        <w:t>Based on the feedback received</w:t>
      </w:r>
      <w:r>
        <w:rPr>
          <w:b w:val="0"/>
          <w:bCs w:val="0"/>
        </w:rPr>
        <w:t>, the FLs will coordinate to transfer the discussion to 8.5.1.</w:t>
      </w:r>
    </w:p>
    <w:p w14:paraId="0E7ED69A" w14:textId="77777777" w:rsidR="00F47F49" w:rsidRDefault="0063329F" w:rsidP="00186E4D">
      <w:pPr>
        <w:pStyle w:val="Heading3"/>
      </w:pPr>
      <w:r>
        <w:t xml:space="preserve"> Aspect #8 AoD uncertainty window</w:t>
      </w:r>
    </w:p>
    <w:p w14:paraId="32FB9C6D" w14:textId="77777777" w:rsidR="00F47F49" w:rsidRDefault="0063329F" w:rsidP="00186E4D">
      <w:pPr>
        <w:pStyle w:val="Heading4"/>
      </w:pPr>
      <w:r>
        <w:t>Summary and FL proposal</w:t>
      </w:r>
    </w:p>
    <w:tbl>
      <w:tblPr>
        <w:tblStyle w:val="TableGrid"/>
        <w:tblW w:w="0" w:type="auto"/>
        <w:tblLook w:val="04A0" w:firstRow="1" w:lastRow="0" w:firstColumn="1" w:lastColumn="0" w:noHBand="0" w:noVBand="1"/>
      </w:tblPr>
      <w:tblGrid>
        <w:gridCol w:w="988"/>
        <w:gridCol w:w="8641"/>
      </w:tblGrid>
      <w:tr w:rsidR="00F47F49" w14:paraId="51DB64F5" w14:textId="77777777">
        <w:tc>
          <w:tcPr>
            <w:tcW w:w="988" w:type="dxa"/>
          </w:tcPr>
          <w:p w14:paraId="79ACCA33" w14:textId="77777777" w:rsidR="00F47F49" w:rsidRDefault="0063329F">
            <w:pPr>
              <w:jc w:val="center"/>
            </w:pPr>
            <w:r>
              <w:t>Source</w:t>
            </w:r>
          </w:p>
        </w:tc>
        <w:tc>
          <w:tcPr>
            <w:tcW w:w="8641" w:type="dxa"/>
          </w:tcPr>
          <w:p w14:paraId="74D6071A" w14:textId="77777777" w:rsidR="00F47F49" w:rsidRDefault="0063329F">
            <w:r>
              <w:t>Proposal</w:t>
            </w:r>
          </w:p>
        </w:tc>
      </w:tr>
      <w:tr w:rsidR="00F47F49" w14:paraId="6B6138A5" w14:textId="77777777">
        <w:tc>
          <w:tcPr>
            <w:tcW w:w="988" w:type="dxa"/>
          </w:tcPr>
          <w:p w14:paraId="68BCF639" w14:textId="77777777" w:rsidR="00F47F49" w:rsidRDefault="00E513F0">
            <w:pPr>
              <w:jc w:val="center"/>
            </w:pPr>
            <w:r>
              <w:fldChar w:fldCharType="begin"/>
            </w:r>
            <w:r w:rsidR="0063329F">
              <w:instrText xml:space="preserve"> REF _Ref68782617 \r \h </w:instrText>
            </w:r>
            <w:r>
              <w:fldChar w:fldCharType="separate"/>
            </w:r>
            <w:r w:rsidR="0063329F">
              <w:t>[5]</w:t>
            </w:r>
            <w:r>
              <w:fldChar w:fldCharType="end"/>
            </w:r>
          </w:p>
        </w:tc>
        <w:tc>
          <w:tcPr>
            <w:tcW w:w="8641" w:type="dxa"/>
          </w:tcPr>
          <w:p w14:paraId="343EE623" w14:textId="77777777" w:rsidR="00F47F49" w:rsidRDefault="0063329F" w:rsidP="008946BA">
            <w:pPr>
              <w:adjustRightInd w:val="0"/>
              <w:snapToGrid w:val="0"/>
              <w:spacing w:before="120" w:afterLines="50" w:after="120"/>
              <w:rPr>
                <w:rFonts w:ascii="Times New Roman" w:hAnsi="Times New Roman"/>
                <w:sz w:val="20"/>
                <w:szCs w:val="20"/>
              </w:rPr>
            </w:pPr>
            <w:r>
              <w:rPr>
                <w:rFonts w:ascii="Times New Roman" w:eastAsia="Batang" w:hAnsi="Times New Roman"/>
                <w:b/>
                <w:bCs/>
                <w:i/>
                <w:iCs/>
                <w:sz w:val="20"/>
                <w:szCs w:val="20"/>
                <w:lang w:val="sv-SE"/>
              </w:rPr>
              <w:t xml:space="preserve"> </w:t>
            </w:r>
            <w:r>
              <w:rPr>
                <w:rFonts w:ascii="Times New Roman" w:eastAsia="Batang" w:hAnsi="Times New Roman"/>
                <w:i/>
                <w:iCs/>
                <w:sz w:val="20"/>
                <w:szCs w:val="20"/>
              </w:rPr>
              <w:t>.</w:t>
            </w:r>
          </w:p>
          <w:p w14:paraId="6C0FA919" w14:textId="77777777" w:rsidR="00F47F49" w:rsidRPr="00344B16" w:rsidRDefault="0063329F" w:rsidP="008946BA">
            <w:pPr>
              <w:adjustRightInd w:val="0"/>
              <w:snapToGrid w:val="0"/>
              <w:spacing w:before="120" w:afterLines="50" w:after="120"/>
              <w:rPr>
                <w:rFonts w:ascii="Times" w:eastAsia="Batang" w:hAnsi="Times"/>
                <w:i/>
                <w:iCs/>
                <w:sz w:val="20"/>
                <w:szCs w:val="20"/>
                <w:lang w:val="en-US"/>
              </w:rPr>
            </w:pPr>
            <w:r w:rsidRPr="00344B16">
              <w:rPr>
                <w:rFonts w:ascii="Times" w:eastAsia="Batang" w:hAnsi="Times" w:hint="eastAsia"/>
                <w:b/>
                <w:bCs/>
                <w:i/>
                <w:iCs/>
                <w:sz w:val="20"/>
                <w:szCs w:val="20"/>
                <w:lang w:val="en-US"/>
              </w:rPr>
              <w:t>Proposal 4</w:t>
            </w:r>
            <w:r w:rsidRPr="00344B16">
              <w:rPr>
                <w:rFonts w:ascii="Times" w:eastAsia="Batang" w:hAnsi="Times" w:hint="eastAsia"/>
                <w:i/>
                <w:iCs/>
                <w:sz w:val="20"/>
                <w:szCs w:val="20"/>
                <w:lang w:val="en-US"/>
              </w:rPr>
              <w:t>: To assist UE</w:t>
            </w:r>
            <w:r w:rsidRPr="00344B16">
              <w:rPr>
                <w:rFonts w:ascii="Times" w:eastAsia="Batang" w:hAnsi="Times"/>
                <w:i/>
                <w:iCs/>
                <w:sz w:val="20"/>
                <w:szCs w:val="20"/>
                <w:lang w:val="en-US"/>
              </w:rPr>
              <w:t>’</w:t>
            </w:r>
            <w:r w:rsidRPr="00344B16">
              <w:rPr>
                <w:rFonts w:ascii="Times" w:eastAsia="Batang" w:hAnsi="Times" w:hint="eastAsia"/>
                <w:i/>
                <w:iCs/>
                <w:sz w:val="20"/>
                <w:szCs w:val="20"/>
                <w:lang w:val="en-US"/>
              </w:rPr>
              <w:t>s DL measurement, support LMF providing expected AOD and AOD uncertainty to UE. The expected AOD and AOD uncertainty can follow similar definition as expected AOA/ZOA and AOA/ZOA uncertainty.</w:t>
            </w:r>
          </w:p>
          <w:p w14:paraId="2FD722DD" w14:textId="77777777" w:rsidR="00F47F49" w:rsidRPr="00344B16" w:rsidRDefault="00F47F49" w:rsidP="008946BA">
            <w:pPr>
              <w:adjustRightInd w:val="0"/>
              <w:snapToGrid w:val="0"/>
              <w:spacing w:before="120" w:afterLines="50" w:after="120"/>
              <w:rPr>
                <w:lang w:val="en-US"/>
              </w:rPr>
            </w:pPr>
          </w:p>
        </w:tc>
      </w:tr>
      <w:tr w:rsidR="00F47F49" w14:paraId="55C2054B" w14:textId="77777777">
        <w:tc>
          <w:tcPr>
            <w:tcW w:w="988" w:type="dxa"/>
          </w:tcPr>
          <w:p w14:paraId="0BC71345" w14:textId="77777777" w:rsidR="00F47F49" w:rsidRDefault="00E513F0">
            <w:pPr>
              <w:jc w:val="center"/>
            </w:pPr>
            <w:r>
              <w:fldChar w:fldCharType="begin"/>
            </w:r>
            <w:r w:rsidR="0063329F">
              <w:instrText xml:space="preserve"> REF _Ref68786482 \r \h </w:instrText>
            </w:r>
            <w:r>
              <w:fldChar w:fldCharType="separate"/>
            </w:r>
            <w:r w:rsidR="0063329F">
              <w:t>[10]</w:t>
            </w:r>
            <w:r>
              <w:fldChar w:fldCharType="end"/>
            </w:r>
          </w:p>
        </w:tc>
        <w:tc>
          <w:tcPr>
            <w:tcW w:w="8641" w:type="dxa"/>
          </w:tcPr>
          <w:p w14:paraId="6F3B0552" w14:textId="77777777" w:rsidR="00F47F49" w:rsidRPr="00344B16" w:rsidRDefault="0063329F">
            <w:pPr>
              <w:rPr>
                <w:lang w:val="en-US"/>
              </w:rPr>
            </w:pPr>
            <w:r>
              <w:rPr>
                <w:b/>
                <w:bCs/>
                <w:lang w:val="en-US"/>
              </w:rPr>
              <w:t>Proposal 9</w:t>
            </w:r>
            <w:r>
              <w:rPr>
                <w:lang w:val="en-US"/>
              </w:rPr>
              <w:t xml:space="preserve">: Introduce an </w:t>
            </w:r>
            <w:proofErr w:type="spellStart"/>
            <w:r>
              <w:rPr>
                <w:lang w:val="en-US"/>
              </w:rPr>
              <w:t>expectedAoD</w:t>
            </w:r>
            <w:proofErr w:type="spellEnd"/>
            <w:r>
              <w:rPr>
                <w:lang w:val="en-US"/>
              </w:rPr>
              <w:t xml:space="preserve"> parameter to assist Tx beamforming for </w:t>
            </w:r>
            <w:proofErr w:type="spellStart"/>
            <w:r>
              <w:rPr>
                <w:lang w:val="en-US"/>
              </w:rPr>
              <w:t>gNBs</w:t>
            </w:r>
            <w:proofErr w:type="spellEnd"/>
            <w:r>
              <w:rPr>
                <w:lang w:val="en-US"/>
              </w:rPr>
              <w:t xml:space="preserve"> and/or TRPs in DL-</w:t>
            </w:r>
            <w:proofErr w:type="spellStart"/>
            <w:r>
              <w:rPr>
                <w:lang w:val="en-US"/>
              </w:rPr>
              <w:t>AoD</w:t>
            </w:r>
            <w:proofErr w:type="spellEnd"/>
            <w:r>
              <w:rPr>
                <w:lang w:val="en-US"/>
              </w:rPr>
              <w:t xml:space="preserve"> positioning. This parameter could be signaled between the LMF and TRPs (e.g., using </w:t>
            </w:r>
            <w:proofErr w:type="spellStart"/>
            <w:r>
              <w:rPr>
                <w:lang w:val="en-US"/>
              </w:rPr>
              <w:t>NRPPa</w:t>
            </w:r>
            <w:proofErr w:type="spellEnd"/>
            <w:r>
              <w:rPr>
                <w:lang w:val="en-US"/>
              </w:rPr>
              <w:t xml:space="preserve">). </w:t>
            </w:r>
          </w:p>
          <w:p w14:paraId="46481107" w14:textId="77777777" w:rsidR="00F47F49" w:rsidRPr="00344B16" w:rsidRDefault="00F47F49">
            <w:pPr>
              <w:rPr>
                <w:lang w:val="en-US"/>
              </w:rPr>
            </w:pPr>
          </w:p>
        </w:tc>
      </w:tr>
      <w:tr w:rsidR="00F47F49" w14:paraId="2BC6BC52" w14:textId="77777777">
        <w:tc>
          <w:tcPr>
            <w:tcW w:w="988" w:type="dxa"/>
          </w:tcPr>
          <w:p w14:paraId="0F520097" w14:textId="77777777" w:rsidR="00F47F49" w:rsidRDefault="00E513F0">
            <w:pPr>
              <w:jc w:val="center"/>
            </w:pPr>
            <w:r>
              <w:lastRenderedPageBreak/>
              <w:fldChar w:fldCharType="begin"/>
            </w:r>
            <w:r w:rsidR="0063329F">
              <w:instrText xml:space="preserve"> REF _Ref68790524 \r \h </w:instrText>
            </w:r>
            <w:r>
              <w:fldChar w:fldCharType="separate"/>
            </w:r>
            <w:r w:rsidR="0063329F">
              <w:t>[14]</w:t>
            </w:r>
            <w:r>
              <w:fldChar w:fldCharType="end"/>
            </w:r>
          </w:p>
        </w:tc>
        <w:tc>
          <w:tcPr>
            <w:tcW w:w="8641" w:type="dxa"/>
          </w:tcPr>
          <w:p w14:paraId="57ED5B60" w14:textId="77777777" w:rsidR="00F47F49" w:rsidRPr="00344B16" w:rsidRDefault="0063329F">
            <w:pPr>
              <w:rPr>
                <w:b/>
                <w:bCs/>
                <w:i/>
                <w:iCs/>
                <w:lang w:val="en-US"/>
              </w:rPr>
            </w:pPr>
            <w:r>
              <w:rPr>
                <w:b/>
                <w:bCs/>
                <w:i/>
                <w:iCs/>
                <w:lang w:val="en-US"/>
              </w:rPr>
              <w:t xml:space="preserve">Proposal 3: </w:t>
            </w:r>
            <w:r>
              <w:rPr>
                <w:rFonts w:hint="eastAsia"/>
                <w:b/>
                <w:bCs/>
                <w:i/>
                <w:iCs/>
                <w:lang w:val="en-US"/>
              </w:rPr>
              <w:t xml:space="preserve">NR supports at least the following additional assistance signaling from LMF to </w:t>
            </w:r>
            <w:r>
              <w:rPr>
                <w:b/>
                <w:bCs/>
                <w:i/>
                <w:iCs/>
                <w:lang w:val="en-US"/>
              </w:rPr>
              <w:t>UE</w:t>
            </w:r>
            <w:r>
              <w:rPr>
                <w:rFonts w:hint="eastAsia"/>
                <w:b/>
                <w:bCs/>
                <w:i/>
                <w:iCs/>
                <w:lang w:val="en-US"/>
              </w:rPr>
              <w:t xml:space="preserve"> to facilitate </w:t>
            </w:r>
            <w:r>
              <w:rPr>
                <w:b/>
                <w:bCs/>
                <w:i/>
                <w:iCs/>
                <w:lang w:val="en-US"/>
              </w:rPr>
              <w:t xml:space="preserve">DL </w:t>
            </w:r>
            <w:r>
              <w:rPr>
                <w:rFonts w:hint="eastAsia"/>
                <w:b/>
                <w:bCs/>
                <w:i/>
                <w:iCs/>
                <w:lang w:val="en-US"/>
              </w:rPr>
              <w:t xml:space="preserve">measurements </w:t>
            </w:r>
            <w:r>
              <w:rPr>
                <w:b/>
                <w:bCs/>
                <w:i/>
                <w:iCs/>
                <w:lang w:val="en-US"/>
              </w:rPr>
              <w:t>for DL-</w:t>
            </w:r>
            <w:proofErr w:type="spellStart"/>
            <w:r>
              <w:rPr>
                <w:b/>
                <w:bCs/>
                <w:i/>
                <w:iCs/>
                <w:lang w:val="en-US"/>
              </w:rPr>
              <w:t>AoD</w:t>
            </w:r>
            <w:proofErr w:type="spellEnd"/>
            <w:r>
              <w:rPr>
                <w:b/>
                <w:bCs/>
                <w:i/>
                <w:iCs/>
                <w:lang w:val="en-US"/>
              </w:rPr>
              <w:t>:</w:t>
            </w:r>
          </w:p>
          <w:p w14:paraId="47D74665" w14:textId="77777777" w:rsidR="00F47F49" w:rsidRPr="00344B16" w:rsidRDefault="0063329F">
            <w:pPr>
              <w:numPr>
                <w:ilvl w:val="0"/>
                <w:numId w:val="53"/>
              </w:numPr>
              <w:rPr>
                <w:lang w:val="en-US"/>
              </w:rPr>
            </w:pPr>
            <w:r>
              <w:rPr>
                <w:rFonts w:hint="eastAsia"/>
                <w:b/>
                <w:bCs/>
                <w:i/>
                <w:iCs/>
                <w:lang w:val="en-US"/>
              </w:rPr>
              <w:t xml:space="preserve">Indication of expected </w:t>
            </w:r>
            <w:proofErr w:type="spellStart"/>
            <w:r>
              <w:rPr>
                <w:b/>
                <w:bCs/>
                <w:i/>
                <w:iCs/>
                <w:lang w:val="en-US"/>
              </w:rPr>
              <w:t>AoD</w:t>
            </w:r>
            <w:proofErr w:type="spellEnd"/>
            <w:r>
              <w:rPr>
                <w:b/>
                <w:bCs/>
                <w:i/>
                <w:iCs/>
                <w:lang w:val="en-US"/>
              </w:rPr>
              <w:t>/</w:t>
            </w:r>
            <w:proofErr w:type="spellStart"/>
            <w:r>
              <w:rPr>
                <w:b/>
                <w:bCs/>
                <w:i/>
                <w:iCs/>
                <w:lang w:val="en-US"/>
              </w:rPr>
              <w:t>ZoD</w:t>
            </w:r>
            <w:proofErr w:type="spellEnd"/>
            <w:r>
              <w:rPr>
                <w:rFonts w:hint="eastAsia"/>
                <w:b/>
                <w:bCs/>
                <w:i/>
                <w:iCs/>
                <w:lang w:val="en-US"/>
              </w:rPr>
              <w:t xml:space="preserve"> value and uncertainty (of the expected </w:t>
            </w:r>
            <w:proofErr w:type="spellStart"/>
            <w:r>
              <w:rPr>
                <w:b/>
                <w:bCs/>
                <w:i/>
                <w:iCs/>
                <w:lang w:val="en-US"/>
              </w:rPr>
              <w:t>A</w:t>
            </w:r>
            <w:r>
              <w:rPr>
                <w:rFonts w:hint="eastAsia"/>
                <w:b/>
                <w:bCs/>
                <w:i/>
                <w:iCs/>
                <w:lang w:val="en-US"/>
              </w:rPr>
              <w:t>o</w:t>
            </w:r>
            <w:r>
              <w:rPr>
                <w:b/>
                <w:bCs/>
                <w:i/>
                <w:iCs/>
                <w:lang w:val="en-US"/>
              </w:rPr>
              <w:t>D</w:t>
            </w:r>
            <w:proofErr w:type="spellEnd"/>
            <w:r>
              <w:rPr>
                <w:rFonts w:hint="eastAsia"/>
                <w:b/>
                <w:bCs/>
                <w:i/>
                <w:iCs/>
                <w:lang w:val="en-US"/>
              </w:rPr>
              <w:t>/</w:t>
            </w:r>
            <w:proofErr w:type="spellStart"/>
            <w:r>
              <w:rPr>
                <w:rFonts w:hint="eastAsia"/>
                <w:b/>
                <w:bCs/>
                <w:i/>
                <w:iCs/>
                <w:lang w:val="en-US"/>
              </w:rPr>
              <w:t>Zo</w:t>
            </w:r>
            <w:r>
              <w:rPr>
                <w:b/>
                <w:bCs/>
                <w:i/>
                <w:iCs/>
                <w:lang w:val="en-US"/>
              </w:rPr>
              <w:t>D</w:t>
            </w:r>
            <w:proofErr w:type="spellEnd"/>
            <w:r>
              <w:rPr>
                <w:rFonts w:hint="eastAsia"/>
                <w:b/>
                <w:bCs/>
                <w:i/>
                <w:iCs/>
                <w:lang w:val="en-US"/>
              </w:rPr>
              <w:t xml:space="preserve"> value) range(s)</w:t>
            </w:r>
          </w:p>
          <w:p w14:paraId="28B46656" w14:textId="77777777" w:rsidR="00F47F49" w:rsidRPr="00344B16" w:rsidRDefault="00F47F49">
            <w:pPr>
              <w:rPr>
                <w:b/>
                <w:bCs/>
                <w:lang w:val="en-US"/>
              </w:rPr>
            </w:pPr>
          </w:p>
        </w:tc>
      </w:tr>
      <w:tr w:rsidR="00F47F49" w14:paraId="24AFE925" w14:textId="77777777">
        <w:tc>
          <w:tcPr>
            <w:tcW w:w="988" w:type="dxa"/>
          </w:tcPr>
          <w:p w14:paraId="02336FC8" w14:textId="77777777" w:rsidR="00F47F49" w:rsidRDefault="00E513F0">
            <w:pPr>
              <w:jc w:val="center"/>
            </w:pPr>
            <w:r>
              <w:fldChar w:fldCharType="begin"/>
            </w:r>
            <w:r w:rsidR="0063329F">
              <w:instrText xml:space="preserve"> REF _Ref68796140 \r \h </w:instrText>
            </w:r>
            <w:r>
              <w:fldChar w:fldCharType="separate"/>
            </w:r>
            <w:r w:rsidR="0063329F">
              <w:t>[16]</w:t>
            </w:r>
            <w:r>
              <w:fldChar w:fldCharType="end"/>
            </w:r>
          </w:p>
        </w:tc>
        <w:tc>
          <w:tcPr>
            <w:tcW w:w="8641" w:type="dxa"/>
          </w:tcPr>
          <w:p w14:paraId="0A5404E8" w14:textId="77777777" w:rsidR="00F47F49" w:rsidRPr="00344B16" w:rsidRDefault="0063329F">
            <w:pPr>
              <w:rPr>
                <w:b/>
                <w:bCs/>
                <w:lang w:val="en-US" w:eastAsia="zh-CN"/>
              </w:rPr>
            </w:pPr>
            <w:r>
              <w:rPr>
                <w:b/>
                <w:bCs/>
                <w:lang w:val="en-US" w:eastAsia="zh-CN"/>
              </w:rPr>
              <w:t xml:space="preserve">Proposal 5: Support </w:t>
            </w:r>
            <w:proofErr w:type="spellStart"/>
            <w:r>
              <w:rPr>
                <w:b/>
                <w:bCs/>
                <w:lang w:val="en-US" w:eastAsia="zh-CN"/>
              </w:rPr>
              <w:t>AoD</w:t>
            </w:r>
            <w:proofErr w:type="spellEnd"/>
            <w:r>
              <w:rPr>
                <w:b/>
                <w:bCs/>
                <w:lang w:val="en-US" w:eastAsia="zh-CN"/>
              </w:rPr>
              <w:t xml:space="preserve"> range assistance information from LMF to TRP/gNB. </w:t>
            </w:r>
          </w:p>
          <w:p w14:paraId="544CE311" w14:textId="77777777" w:rsidR="00F47F49" w:rsidRPr="00344B16" w:rsidRDefault="00F47F49">
            <w:pPr>
              <w:rPr>
                <w:b/>
                <w:bCs/>
                <w:i/>
                <w:iCs/>
                <w:lang w:val="en-US"/>
              </w:rPr>
            </w:pPr>
          </w:p>
        </w:tc>
      </w:tr>
      <w:tr w:rsidR="00F47F49" w14:paraId="380BEBBF" w14:textId="77777777">
        <w:tc>
          <w:tcPr>
            <w:tcW w:w="988" w:type="dxa"/>
          </w:tcPr>
          <w:p w14:paraId="0B90032A" w14:textId="77777777" w:rsidR="00F47F49" w:rsidRDefault="00E513F0">
            <w:pPr>
              <w:jc w:val="center"/>
            </w:pPr>
            <w:r>
              <w:fldChar w:fldCharType="begin"/>
            </w:r>
            <w:r w:rsidR="0063329F">
              <w:instrText xml:space="preserve"> REF _Ref68798262 \r \h </w:instrText>
            </w:r>
            <w:r>
              <w:fldChar w:fldCharType="separate"/>
            </w:r>
            <w:r w:rsidR="0063329F">
              <w:t>[18]</w:t>
            </w:r>
            <w:r>
              <w:fldChar w:fldCharType="end"/>
            </w:r>
          </w:p>
        </w:tc>
        <w:tc>
          <w:tcPr>
            <w:tcW w:w="8641" w:type="dxa"/>
          </w:tcPr>
          <w:p w14:paraId="2ED62A1E" w14:textId="77777777" w:rsidR="00F47F49" w:rsidRPr="00344B16" w:rsidRDefault="0063329F">
            <w:pPr>
              <w:rPr>
                <w:lang w:val="en-US" w:eastAsia="zh-CN"/>
              </w:rPr>
            </w:pPr>
            <w:r w:rsidRPr="00344B16">
              <w:rPr>
                <w:b/>
                <w:i/>
                <w:lang w:val="en-US"/>
              </w:rPr>
              <w:t xml:space="preserve">Proposal </w:t>
            </w:r>
            <w:r w:rsidR="00E513F0">
              <w:rPr>
                <w:b/>
                <w:i/>
              </w:rPr>
              <w:fldChar w:fldCharType="begin"/>
            </w:r>
            <w:r w:rsidRPr="00344B16">
              <w:rPr>
                <w:b/>
                <w:i/>
                <w:lang w:val="en-US"/>
              </w:rPr>
              <w:instrText xml:space="preserve"> SEQ Proposal \* ARABIC </w:instrText>
            </w:r>
            <w:r w:rsidR="00E513F0">
              <w:rPr>
                <w:b/>
                <w:i/>
              </w:rPr>
              <w:fldChar w:fldCharType="separate"/>
            </w:r>
            <w:r w:rsidRPr="00344B16">
              <w:rPr>
                <w:b/>
                <w:i/>
                <w:lang w:val="en-US"/>
              </w:rPr>
              <w:t>3</w:t>
            </w:r>
            <w:r w:rsidR="00E513F0">
              <w:rPr>
                <w:b/>
                <w:i/>
              </w:rPr>
              <w:fldChar w:fldCharType="end"/>
            </w:r>
            <w:r w:rsidRPr="00344B16">
              <w:rPr>
                <w:b/>
                <w:i/>
                <w:lang w:val="en-US"/>
              </w:rPr>
              <w:t xml:space="preserve">: Support introducing expected DL </w:t>
            </w:r>
            <w:proofErr w:type="spellStart"/>
            <w:r w:rsidRPr="00344B16">
              <w:rPr>
                <w:b/>
                <w:i/>
                <w:lang w:val="en-US"/>
              </w:rPr>
              <w:t>AoA</w:t>
            </w:r>
            <w:proofErr w:type="spellEnd"/>
            <w:r w:rsidRPr="00344B16">
              <w:rPr>
                <w:b/>
                <w:i/>
                <w:lang w:val="en-US"/>
              </w:rPr>
              <w:t xml:space="preserve"> information in the assistance data to assist UE to selected Rx beam at least for DL-</w:t>
            </w:r>
            <w:proofErr w:type="spellStart"/>
            <w:r w:rsidRPr="00344B16">
              <w:rPr>
                <w:b/>
                <w:i/>
                <w:lang w:val="en-US"/>
              </w:rPr>
              <w:t>AoD</w:t>
            </w:r>
            <w:proofErr w:type="spellEnd"/>
            <w:r w:rsidRPr="00344B16">
              <w:rPr>
                <w:b/>
                <w:i/>
                <w:lang w:val="en-US"/>
              </w:rPr>
              <w:t>.</w:t>
            </w:r>
          </w:p>
          <w:p w14:paraId="691A7BCA" w14:textId="77777777" w:rsidR="00F47F49" w:rsidRPr="00344B16" w:rsidRDefault="00F47F49">
            <w:pPr>
              <w:pStyle w:val="ListParagraph"/>
              <w:ind w:hanging="800"/>
              <w:rPr>
                <w:rFonts w:ascii="Times New Roman" w:hAnsi="Times New Roman"/>
                <w:b/>
                <w:i/>
                <w:szCs w:val="20"/>
                <w:lang w:val="en-US"/>
              </w:rPr>
            </w:pPr>
          </w:p>
        </w:tc>
      </w:tr>
      <w:tr w:rsidR="00F47F49" w14:paraId="3B451A7D" w14:textId="77777777">
        <w:tc>
          <w:tcPr>
            <w:tcW w:w="988" w:type="dxa"/>
          </w:tcPr>
          <w:p w14:paraId="3C5FBF6D" w14:textId="77777777" w:rsidR="00F47F49" w:rsidRDefault="00E513F0">
            <w:pPr>
              <w:jc w:val="center"/>
            </w:pPr>
            <w:r>
              <w:fldChar w:fldCharType="begin"/>
            </w:r>
            <w:r w:rsidR="0063329F">
              <w:instrText xml:space="preserve"> REF _Ref68797312 \r \h </w:instrText>
            </w:r>
            <w:r>
              <w:fldChar w:fldCharType="separate"/>
            </w:r>
            <w:r w:rsidR="0063329F">
              <w:t>[20]</w:t>
            </w:r>
            <w:r>
              <w:fldChar w:fldCharType="end"/>
            </w:r>
          </w:p>
        </w:tc>
        <w:tc>
          <w:tcPr>
            <w:tcW w:w="8641" w:type="dxa"/>
          </w:tcPr>
          <w:p w14:paraId="403F858D" w14:textId="77777777" w:rsidR="00F47F49" w:rsidRDefault="0063329F">
            <w:pPr>
              <w:pStyle w:val="ListParagraph"/>
              <w:ind w:hanging="800"/>
              <w:rPr>
                <w:rFonts w:ascii="Times New Roman" w:hAnsi="Times New Roman"/>
                <w:b/>
                <w:i/>
                <w:szCs w:val="20"/>
              </w:rPr>
            </w:pPr>
            <w:r>
              <w:rPr>
                <w:rFonts w:ascii="Times New Roman" w:hAnsi="Times New Roman" w:hint="eastAsia"/>
                <w:b/>
                <w:i/>
                <w:szCs w:val="20"/>
              </w:rPr>
              <w:t>Proposal #</w:t>
            </w:r>
            <w:r>
              <w:rPr>
                <w:rFonts w:ascii="Times New Roman" w:hAnsi="Times New Roman"/>
                <w:b/>
                <w:i/>
                <w:szCs w:val="20"/>
              </w:rPr>
              <w:t>3</w:t>
            </w:r>
            <w:r>
              <w:rPr>
                <w:rFonts w:ascii="Times New Roman" w:hAnsi="Times New Roman" w:hint="eastAsia"/>
                <w:b/>
                <w:i/>
                <w:szCs w:val="20"/>
              </w:rPr>
              <w:t xml:space="preserve">: </w:t>
            </w:r>
          </w:p>
          <w:p w14:paraId="5FF33A9A" w14:textId="77777777" w:rsidR="00F47F49" w:rsidRPr="00344B16" w:rsidRDefault="0063329F">
            <w:pPr>
              <w:pStyle w:val="ListParagraph"/>
              <w:numPr>
                <w:ilvl w:val="0"/>
                <w:numId w:val="26"/>
              </w:numPr>
              <w:overflowPunct w:val="0"/>
              <w:adjustRightInd w:val="0"/>
              <w:spacing w:before="120"/>
              <w:rPr>
                <w:rFonts w:ascii="Times New Roman" w:hAnsi="Times New Roman"/>
                <w:szCs w:val="20"/>
                <w:lang w:val="en-US"/>
              </w:rPr>
            </w:pPr>
            <w:r w:rsidRPr="00344B16">
              <w:rPr>
                <w:rFonts w:ascii="Times New Roman" w:hAnsi="Times New Roman"/>
                <w:szCs w:val="20"/>
                <w:lang w:val="en-US"/>
              </w:rPr>
              <w:t>For beam alignment between gNB/TRP and UE,</w:t>
            </w:r>
            <w:r w:rsidRPr="00344B16">
              <w:rPr>
                <w:rFonts w:ascii="Times New Roman" w:hAnsi="Times New Roman" w:hint="eastAsia"/>
                <w:szCs w:val="20"/>
                <w:lang w:val="en-US"/>
              </w:rPr>
              <w:t> </w:t>
            </w:r>
            <w:r w:rsidRPr="00344B16">
              <w:rPr>
                <w:rFonts w:ascii="Times New Roman" w:hAnsi="Times New Roman"/>
                <w:szCs w:val="20"/>
                <w:lang w:val="en-US"/>
              </w:rPr>
              <w:t>following additional enhancement (procedure and/or signaling from LMF or gNB/TRP to UE) should be considered:</w:t>
            </w:r>
            <w:r w:rsidRPr="00344B16">
              <w:rPr>
                <w:rFonts w:ascii="Times New Roman" w:hAnsi="Times New Roman" w:hint="eastAsia"/>
                <w:szCs w:val="20"/>
                <w:lang w:val="en-US"/>
              </w:rPr>
              <w:t xml:space="preserve"> </w:t>
            </w:r>
          </w:p>
          <w:p w14:paraId="111C119F" w14:textId="77777777" w:rsidR="00F47F49" w:rsidRPr="00344B16" w:rsidRDefault="0063329F">
            <w:pPr>
              <w:pStyle w:val="ListParagraph"/>
              <w:numPr>
                <w:ilvl w:val="1"/>
                <w:numId w:val="26"/>
              </w:numPr>
              <w:overflowPunct w:val="0"/>
              <w:adjustRightInd w:val="0"/>
              <w:spacing w:before="120"/>
              <w:rPr>
                <w:rFonts w:ascii="Times New Roman" w:hAnsi="Times New Roman"/>
                <w:szCs w:val="20"/>
                <w:lang w:val="en-US"/>
              </w:rPr>
            </w:pPr>
            <w:r>
              <w:rPr>
                <w:rFonts w:ascii="Times New Roman" w:hAnsi="Times New Roman"/>
                <w:szCs w:val="20"/>
                <w:lang w:val="en-US"/>
              </w:rPr>
              <w:t>Additional signaling: the location of UE</w:t>
            </w:r>
            <w:r w:rsidRPr="00344B16">
              <w:rPr>
                <w:rFonts w:ascii="Times New Roman" w:hAnsi="Times New Roman"/>
                <w:szCs w:val="20"/>
                <w:lang w:val="en-US"/>
              </w:rPr>
              <w:t xml:space="preserve"> and </w:t>
            </w:r>
            <w:r>
              <w:rPr>
                <w:rFonts w:ascii="Times New Roman" w:hAnsi="Times New Roman"/>
                <w:szCs w:val="20"/>
                <w:lang w:val="en-US"/>
              </w:rPr>
              <w:t>the amount of</w:t>
            </w:r>
            <w:r w:rsidRPr="00344B16">
              <w:rPr>
                <w:rFonts w:ascii="Times New Roman" w:hAnsi="Times New Roman"/>
                <w:szCs w:val="20"/>
                <w:lang w:val="en-US"/>
              </w:rPr>
              <w:t xml:space="preserve"> uncertainty</w:t>
            </w:r>
          </w:p>
          <w:p w14:paraId="7CDCB4E9" w14:textId="77777777" w:rsidR="00F47F49" w:rsidRPr="00344B16" w:rsidRDefault="0063329F">
            <w:pPr>
              <w:pStyle w:val="ListParagraph"/>
              <w:numPr>
                <w:ilvl w:val="2"/>
                <w:numId w:val="26"/>
              </w:numPr>
              <w:overflowPunct w:val="0"/>
              <w:adjustRightInd w:val="0"/>
              <w:spacing w:before="120"/>
              <w:rPr>
                <w:rFonts w:ascii="Times New Roman" w:hAnsi="Times New Roman"/>
                <w:szCs w:val="20"/>
                <w:lang w:val="en-US"/>
              </w:rPr>
            </w:pPr>
            <w:r w:rsidRPr="00344B16">
              <w:rPr>
                <w:rFonts w:ascii="Times New Roman" w:hAnsi="Times New Roman"/>
                <w:szCs w:val="20"/>
                <w:lang w:val="en-US"/>
              </w:rPr>
              <w:t xml:space="preserve">Here the location of UE might be the pre-calculated location of UE at LMF. </w:t>
            </w:r>
          </w:p>
          <w:p w14:paraId="3A1538AB" w14:textId="77777777" w:rsidR="00F47F49" w:rsidRPr="00344B16" w:rsidRDefault="0063329F">
            <w:pPr>
              <w:pStyle w:val="ListParagraph"/>
              <w:numPr>
                <w:ilvl w:val="1"/>
                <w:numId w:val="26"/>
              </w:numPr>
              <w:overflowPunct w:val="0"/>
              <w:adjustRightInd w:val="0"/>
              <w:spacing w:before="120"/>
              <w:rPr>
                <w:rFonts w:ascii="Times New Roman" w:hAnsi="Times New Roman"/>
                <w:szCs w:val="20"/>
                <w:lang w:val="en-US"/>
              </w:rPr>
            </w:pPr>
            <w:r w:rsidRPr="00344B16">
              <w:rPr>
                <w:rFonts w:ascii="Times New Roman" w:hAnsi="Times New Roman"/>
                <w:szCs w:val="20"/>
                <w:lang w:val="en-US"/>
              </w:rPr>
              <w:t>Based on the above information, UE adjusts Rx spatial filter based on the information to align LOS direction.</w:t>
            </w:r>
            <w:r w:rsidRPr="00344B16">
              <w:rPr>
                <w:rFonts w:ascii="Times New Roman" w:hAnsi="Times New Roman" w:hint="eastAsia"/>
                <w:szCs w:val="20"/>
                <w:lang w:val="en-US"/>
              </w:rPr>
              <w:t xml:space="preserve"> </w:t>
            </w:r>
          </w:p>
          <w:p w14:paraId="5B2BD2DC" w14:textId="77777777" w:rsidR="00F47F49" w:rsidRPr="00344B16" w:rsidRDefault="00F47F49">
            <w:pPr>
              <w:rPr>
                <w:b/>
                <w:bCs/>
                <w:lang w:val="en-US" w:eastAsia="zh-CN"/>
              </w:rPr>
            </w:pPr>
          </w:p>
        </w:tc>
      </w:tr>
      <w:tr w:rsidR="00F47F49" w14:paraId="031D20A1" w14:textId="77777777">
        <w:tc>
          <w:tcPr>
            <w:tcW w:w="988" w:type="dxa"/>
          </w:tcPr>
          <w:p w14:paraId="6515FBB5" w14:textId="77777777" w:rsidR="00F47F49" w:rsidRDefault="00E513F0">
            <w:pPr>
              <w:jc w:val="center"/>
            </w:pPr>
            <w:r>
              <w:fldChar w:fldCharType="begin"/>
            </w:r>
            <w:r w:rsidR="0063329F">
              <w:instrText xml:space="preserve"> REF _Ref68798136 \r \h </w:instrText>
            </w:r>
            <w:r>
              <w:fldChar w:fldCharType="separate"/>
            </w:r>
            <w:r w:rsidR="0063329F">
              <w:t>[23]</w:t>
            </w:r>
            <w:r>
              <w:fldChar w:fldCharType="end"/>
            </w:r>
          </w:p>
        </w:tc>
        <w:tc>
          <w:tcPr>
            <w:tcW w:w="8641" w:type="dxa"/>
          </w:tcPr>
          <w:p w14:paraId="176647D7" w14:textId="77777777" w:rsidR="00F47F49" w:rsidRPr="00344B16" w:rsidRDefault="0063329F">
            <w:pPr>
              <w:rPr>
                <w:lang w:val="en-US" w:eastAsia="zh-CN"/>
              </w:rPr>
            </w:pPr>
            <w:r>
              <w:rPr>
                <w:b/>
                <w:bCs/>
                <w:lang w:val="en-US" w:eastAsia="zh-CN"/>
              </w:rPr>
              <w:t xml:space="preserve">Proposal 3.1: </w:t>
            </w:r>
            <w:r>
              <w:rPr>
                <w:lang w:val="en-US" w:eastAsia="zh-CN"/>
              </w:rPr>
              <w:t>LMF should provide the gNB with angle measurement windows, both in azimuth and elevation directions, to gNB as an assistance information for DL-</w:t>
            </w:r>
            <w:proofErr w:type="spellStart"/>
            <w:r>
              <w:rPr>
                <w:lang w:val="en-US" w:eastAsia="zh-CN"/>
              </w:rPr>
              <w:t>AoD</w:t>
            </w:r>
            <w:proofErr w:type="spellEnd"/>
            <w:r>
              <w:rPr>
                <w:lang w:val="en-US" w:eastAsia="zh-CN"/>
              </w:rPr>
              <w:t>.</w:t>
            </w:r>
          </w:p>
          <w:p w14:paraId="49DECAF6" w14:textId="77777777" w:rsidR="00F47F49" w:rsidRPr="00344B16" w:rsidRDefault="00F47F49">
            <w:pPr>
              <w:pStyle w:val="ListParagraph"/>
              <w:ind w:hanging="800"/>
              <w:rPr>
                <w:rFonts w:ascii="Times New Roman" w:hAnsi="Times New Roman"/>
                <w:b/>
                <w:i/>
                <w:szCs w:val="20"/>
                <w:lang w:val="en-US"/>
              </w:rPr>
            </w:pPr>
          </w:p>
        </w:tc>
      </w:tr>
    </w:tbl>
    <w:p w14:paraId="0F796B20" w14:textId="77777777" w:rsidR="00F47F49" w:rsidRDefault="00F47F49">
      <w:pPr>
        <w:pStyle w:val="Proposal"/>
      </w:pPr>
    </w:p>
    <w:p w14:paraId="400F6BAA" w14:textId="77777777" w:rsidR="00F47F49" w:rsidRDefault="0063329F">
      <w:r>
        <w:t>Several proposals mention the use of an uncertainty window for AoD in the same way it was discussed in AoA. The proposal differ with respect to what node is the receiver of the uncertainty window:</w:t>
      </w:r>
    </w:p>
    <w:p w14:paraId="2AA23CB7" w14:textId="77777777" w:rsidR="00F47F49" w:rsidRDefault="0063329F">
      <w:pPr>
        <w:pStyle w:val="ListParagraph"/>
        <w:numPr>
          <w:ilvl w:val="0"/>
          <w:numId w:val="53"/>
        </w:numPr>
      </w:pPr>
      <w:r>
        <w:t>Companies [5][14][18][20] supporting having the LMF send the expected AoD and uncertainty window to the UE</w:t>
      </w:r>
    </w:p>
    <w:p w14:paraId="2CFFF7CC" w14:textId="77777777" w:rsidR="00F47F49" w:rsidRDefault="0063329F">
      <w:pPr>
        <w:pStyle w:val="ListParagraph"/>
        <w:numPr>
          <w:ilvl w:val="0"/>
          <w:numId w:val="53"/>
        </w:numPr>
      </w:pPr>
      <w:r>
        <w:t>Companies [10][16][23] supporting having the LMF send the expected AoD and uncertainty window to the gnodeB</w:t>
      </w:r>
    </w:p>
    <w:p w14:paraId="72D2133D" w14:textId="77777777" w:rsidR="00F47F49" w:rsidRDefault="00F47F49">
      <w:pPr>
        <w:pStyle w:val="Proposal"/>
      </w:pPr>
    </w:p>
    <w:p w14:paraId="00390BF7" w14:textId="77777777" w:rsidR="00F47F49" w:rsidRDefault="0063329F">
      <w:pPr>
        <w:pStyle w:val="Proposal"/>
      </w:pPr>
      <w:r>
        <w:t>Proposal 8.1: to support DL-AoD measurements with the expected AoD and an AoD uncertainty window, select one or more of the following options:</w:t>
      </w:r>
    </w:p>
    <w:p w14:paraId="278CBF80" w14:textId="77777777" w:rsidR="00F47F49" w:rsidRDefault="0063329F">
      <w:pPr>
        <w:pStyle w:val="Proposal"/>
        <w:numPr>
          <w:ilvl w:val="0"/>
          <w:numId w:val="53"/>
        </w:numPr>
      </w:pPr>
      <w:r>
        <w:t>Option 1: Indication of expected AoD/ZoD value and uncertainty (of the expected AoD/ZoD value) range(s) is signaled by the LMF to the UE</w:t>
      </w:r>
    </w:p>
    <w:p w14:paraId="5D9B50E4" w14:textId="77777777" w:rsidR="00F47F49" w:rsidRDefault="0063329F">
      <w:pPr>
        <w:pStyle w:val="Proposal"/>
        <w:numPr>
          <w:ilvl w:val="1"/>
          <w:numId w:val="53"/>
        </w:numPr>
      </w:pPr>
      <w:r>
        <w:t>FFS: details of signaling</w:t>
      </w:r>
    </w:p>
    <w:p w14:paraId="2A7B1651" w14:textId="77777777" w:rsidR="00F47F49" w:rsidRDefault="0063329F">
      <w:pPr>
        <w:pStyle w:val="Proposal"/>
        <w:numPr>
          <w:ilvl w:val="0"/>
          <w:numId w:val="53"/>
        </w:numPr>
      </w:pPr>
      <w:r>
        <w:t>Option 2: Indication of expected AoD/ZoD value and uncertainty (of the expected AoD/ZoD value) range(s) is signaled by the LMF to the gnodeB</w:t>
      </w:r>
    </w:p>
    <w:p w14:paraId="4F13F2F2" w14:textId="77777777" w:rsidR="00F47F49" w:rsidRDefault="0063329F">
      <w:pPr>
        <w:pStyle w:val="Proposal"/>
        <w:numPr>
          <w:ilvl w:val="1"/>
          <w:numId w:val="53"/>
        </w:numPr>
      </w:pPr>
      <w:r>
        <w:t>FFS: details of signaling</w:t>
      </w:r>
    </w:p>
    <w:p w14:paraId="4B5C1FBB" w14:textId="77777777" w:rsidR="00F47F49" w:rsidRDefault="0063329F">
      <w:pPr>
        <w:pStyle w:val="Proposal"/>
        <w:numPr>
          <w:ilvl w:val="0"/>
          <w:numId w:val="53"/>
        </w:numPr>
      </w:pPr>
      <w:r>
        <w:t xml:space="preserve">Option 3: Indication of expected AoD/ZoD value and uncertainty is not introduced. </w:t>
      </w:r>
    </w:p>
    <w:p w14:paraId="283A1F67" w14:textId="77777777" w:rsidR="00F47F49" w:rsidRDefault="00F47F49">
      <w:pPr>
        <w:pStyle w:val="Proposal"/>
      </w:pPr>
    </w:p>
    <w:p w14:paraId="58D37D6C" w14:textId="77777777" w:rsidR="00F47F49" w:rsidRDefault="00F47F49">
      <w:pPr>
        <w:pStyle w:val="Proposal"/>
      </w:pPr>
    </w:p>
    <w:p w14:paraId="447F6B41" w14:textId="77777777" w:rsidR="00F47F49" w:rsidRDefault="0063329F" w:rsidP="00186E4D">
      <w:pPr>
        <w:pStyle w:val="Heading4"/>
      </w:pPr>
      <w:r>
        <w:lastRenderedPageBreak/>
        <w:t>First round of comments</w:t>
      </w:r>
    </w:p>
    <w:p w14:paraId="67428057" w14:textId="77777777" w:rsidR="00F47F49" w:rsidRDefault="0063329F">
      <w:r>
        <w:t>Companies are encouraged to provide comments in the table below.</w:t>
      </w:r>
    </w:p>
    <w:p w14:paraId="7D4280BD" w14:textId="77777777" w:rsidR="00F47F49" w:rsidRDefault="00F47F49"/>
    <w:tbl>
      <w:tblPr>
        <w:tblStyle w:val="TableGrid"/>
        <w:tblW w:w="0" w:type="auto"/>
        <w:tblLook w:val="04A0" w:firstRow="1" w:lastRow="0" w:firstColumn="1" w:lastColumn="0" w:noHBand="0" w:noVBand="1"/>
      </w:tblPr>
      <w:tblGrid>
        <w:gridCol w:w="2075"/>
        <w:gridCol w:w="7554"/>
      </w:tblGrid>
      <w:tr w:rsidR="00F47F49" w14:paraId="7EB19C0D" w14:textId="77777777">
        <w:tc>
          <w:tcPr>
            <w:tcW w:w="2075" w:type="dxa"/>
            <w:tcBorders>
              <w:top w:val="single" w:sz="4" w:space="0" w:color="auto"/>
              <w:left w:val="single" w:sz="4" w:space="0" w:color="auto"/>
              <w:bottom w:val="single" w:sz="4" w:space="0" w:color="auto"/>
              <w:right w:val="single" w:sz="4" w:space="0" w:color="auto"/>
            </w:tcBorders>
          </w:tcPr>
          <w:p w14:paraId="7B51CB84" w14:textId="77777777" w:rsidR="00F47F49" w:rsidRDefault="0063329F">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BF986B6" w14:textId="77777777" w:rsidR="00F47F49" w:rsidRDefault="0063329F">
            <w:pPr>
              <w:jc w:val="center"/>
              <w:rPr>
                <w:b/>
              </w:rPr>
            </w:pPr>
            <w:r>
              <w:rPr>
                <w:b/>
              </w:rPr>
              <w:t>Comment</w:t>
            </w:r>
          </w:p>
        </w:tc>
      </w:tr>
      <w:tr w:rsidR="00F47F49" w14:paraId="0C0D9AD7" w14:textId="77777777">
        <w:tc>
          <w:tcPr>
            <w:tcW w:w="2075" w:type="dxa"/>
          </w:tcPr>
          <w:p w14:paraId="7EBC97CE" w14:textId="77777777" w:rsidR="00F47F49" w:rsidRDefault="0063329F">
            <w:pPr>
              <w:rPr>
                <w:rFonts w:eastAsia="DengXian"/>
              </w:rPr>
            </w:pPr>
            <w:r>
              <w:rPr>
                <w:rFonts w:eastAsia="DengXian"/>
              </w:rPr>
              <w:t>Qualcomm</w:t>
            </w:r>
          </w:p>
        </w:tc>
        <w:tc>
          <w:tcPr>
            <w:tcW w:w="7554" w:type="dxa"/>
          </w:tcPr>
          <w:p w14:paraId="2418A80F" w14:textId="77777777" w:rsidR="00F47F49" w:rsidRPr="00344B16" w:rsidRDefault="0063329F">
            <w:pPr>
              <w:rPr>
                <w:rFonts w:eastAsia="DengXian"/>
                <w:lang w:val="en-US"/>
              </w:rPr>
            </w:pPr>
            <w:r w:rsidRPr="00344B16">
              <w:rPr>
                <w:rFonts w:eastAsia="DengXian"/>
                <w:lang w:val="en-US"/>
              </w:rPr>
              <w:t xml:space="preserve">Support at least Option 1. </w:t>
            </w:r>
          </w:p>
          <w:p w14:paraId="60F4026B" w14:textId="77777777" w:rsidR="00F47F49" w:rsidRPr="00344B16" w:rsidRDefault="0063329F">
            <w:pPr>
              <w:rPr>
                <w:rFonts w:eastAsia="DengXian"/>
                <w:lang w:val="en-US"/>
              </w:rPr>
            </w:pPr>
            <w:r w:rsidRPr="00344B16">
              <w:rPr>
                <w:rFonts w:eastAsia="DengXian"/>
                <w:lang w:val="en-US"/>
              </w:rPr>
              <w:t xml:space="preserve">We would like Clarification for Option 2. Does option 2 mean that the serving gNB forwards the </w:t>
            </w:r>
            <w:proofErr w:type="spellStart"/>
            <w:r w:rsidRPr="00344B16">
              <w:rPr>
                <w:rFonts w:eastAsia="DengXian"/>
                <w:lang w:val="en-US"/>
              </w:rPr>
              <w:t>expectedDl-AoD</w:t>
            </w:r>
            <w:proofErr w:type="spellEnd"/>
            <w:r w:rsidRPr="00344B16">
              <w:rPr>
                <w:rFonts w:eastAsia="DengXian"/>
                <w:lang w:val="en-US"/>
              </w:rPr>
              <w:t xml:space="preserve"> to the UE, or is it is for the gNB to pick a good PRS? If it is the latter, then </w:t>
            </w:r>
            <w:proofErr w:type="spellStart"/>
            <w:r w:rsidRPr="00344B16">
              <w:rPr>
                <w:rFonts w:eastAsia="DengXian"/>
                <w:lang w:val="en-US"/>
              </w:rPr>
              <w:t>i</w:t>
            </w:r>
            <w:proofErr w:type="spellEnd"/>
            <w:r w:rsidRPr="00344B16">
              <w:rPr>
                <w:rFonts w:eastAsia="DengXian"/>
                <w:lang w:val="en-US"/>
              </w:rPr>
              <w:t xml:space="preserve"> assume it is related to LMF-initiated on-demand DL-PRS right? If yes, then we are also supportive of having Option 2 also, but as a 2nd priority compared to Option 1 for this </w:t>
            </w:r>
            <w:proofErr w:type="spellStart"/>
            <w:r w:rsidRPr="00344B16">
              <w:rPr>
                <w:rFonts w:eastAsia="DengXian"/>
                <w:lang w:val="en-US"/>
              </w:rPr>
              <w:t>subagenda</w:t>
            </w:r>
            <w:proofErr w:type="spellEnd"/>
            <w:r w:rsidRPr="00344B16">
              <w:rPr>
                <w:rFonts w:eastAsia="DengXian"/>
                <w:lang w:val="en-US"/>
              </w:rPr>
              <w:t xml:space="preserve">, since we tend to see this more related to on-demand PRS. </w:t>
            </w:r>
          </w:p>
        </w:tc>
      </w:tr>
      <w:tr w:rsidR="00F47F49" w14:paraId="146DA617" w14:textId="77777777">
        <w:tc>
          <w:tcPr>
            <w:tcW w:w="2075" w:type="dxa"/>
          </w:tcPr>
          <w:p w14:paraId="00F9E707" w14:textId="77777777" w:rsidR="00F47F49" w:rsidRDefault="0063329F">
            <w:pPr>
              <w:rPr>
                <w:rFonts w:eastAsia="DengXian"/>
                <w:lang w:eastAsia="zh-CN"/>
              </w:rPr>
            </w:pPr>
            <w:r>
              <w:rPr>
                <w:rFonts w:eastAsia="DengXian" w:hint="eastAsia"/>
                <w:lang w:val="en-US" w:eastAsia="zh-CN"/>
              </w:rPr>
              <w:t>ZTE</w:t>
            </w:r>
          </w:p>
        </w:tc>
        <w:tc>
          <w:tcPr>
            <w:tcW w:w="7554" w:type="dxa"/>
          </w:tcPr>
          <w:p w14:paraId="0E209E82" w14:textId="77777777" w:rsidR="00F47F49" w:rsidRDefault="0063329F">
            <w:pPr>
              <w:rPr>
                <w:rFonts w:eastAsia="DengXian"/>
                <w:lang w:eastAsia="zh-CN"/>
              </w:rPr>
            </w:pPr>
            <w:r>
              <w:rPr>
                <w:rFonts w:eastAsia="DengXian" w:hint="eastAsia"/>
                <w:lang w:val="en-US" w:eastAsia="zh-CN"/>
              </w:rPr>
              <w:t>Support Option1.</w:t>
            </w:r>
          </w:p>
        </w:tc>
      </w:tr>
      <w:tr w:rsidR="00F47F49" w14:paraId="539BCA1A" w14:textId="77777777">
        <w:tc>
          <w:tcPr>
            <w:tcW w:w="2075" w:type="dxa"/>
          </w:tcPr>
          <w:p w14:paraId="4D897C8F" w14:textId="77777777" w:rsidR="00F47F49" w:rsidRDefault="0063329F">
            <w:pPr>
              <w:rPr>
                <w:rFonts w:eastAsia="DengXian"/>
                <w:lang w:eastAsia="zh-CN"/>
              </w:rPr>
            </w:pPr>
            <w:r>
              <w:rPr>
                <w:rFonts w:ascii="Calibri" w:eastAsia="DengXian" w:hAnsi="Calibri" w:cs="Times New Roman"/>
              </w:rPr>
              <w:t>vivo</w:t>
            </w:r>
          </w:p>
        </w:tc>
        <w:tc>
          <w:tcPr>
            <w:tcW w:w="7554" w:type="dxa"/>
          </w:tcPr>
          <w:p w14:paraId="2E7C64FC" w14:textId="77777777" w:rsidR="00F47F49" w:rsidRPr="00344B16" w:rsidRDefault="0063329F">
            <w:pPr>
              <w:rPr>
                <w:rFonts w:ascii="Calibri" w:eastAsia="SimSun" w:hAnsi="Calibri" w:cs="Times New Roman"/>
                <w:lang w:val="en-US"/>
              </w:rPr>
            </w:pPr>
            <w:r w:rsidRPr="00344B16">
              <w:rPr>
                <w:rFonts w:ascii="Calibri" w:eastAsia="DengXian" w:hAnsi="Calibri" w:cs="Times New Roman"/>
                <w:lang w:val="en-US"/>
              </w:rPr>
              <w:t xml:space="preserve">We would like more clarifications for the format of the </w:t>
            </w:r>
            <w:r w:rsidRPr="00344B16">
              <w:rPr>
                <w:rFonts w:ascii="Calibri" w:eastAsia="Times New Roman" w:hAnsi="Calibri" w:cs="Times New Roman"/>
                <w:lang w:val="en-US"/>
              </w:rPr>
              <w:t xml:space="preserve">expected </w:t>
            </w:r>
            <w:proofErr w:type="spellStart"/>
            <w:r w:rsidRPr="00344B16">
              <w:rPr>
                <w:rFonts w:ascii="Calibri" w:eastAsia="Times New Roman" w:hAnsi="Calibri" w:cs="Times New Roman"/>
                <w:lang w:val="en-US"/>
              </w:rPr>
              <w:t>AoD</w:t>
            </w:r>
            <w:proofErr w:type="spellEnd"/>
            <w:r w:rsidRPr="00344B16">
              <w:rPr>
                <w:rFonts w:ascii="Calibri" w:eastAsia="Times New Roman" w:hAnsi="Calibri" w:cs="Times New Roman"/>
                <w:lang w:val="en-US"/>
              </w:rPr>
              <w:t xml:space="preserve"> and an </w:t>
            </w:r>
            <w:proofErr w:type="spellStart"/>
            <w:r w:rsidRPr="00344B16">
              <w:rPr>
                <w:rFonts w:ascii="Calibri" w:eastAsia="Times New Roman" w:hAnsi="Calibri" w:cs="Times New Roman"/>
                <w:lang w:val="en-US"/>
              </w:rPr>
              <w:t>AoD</w:t>
            </w:r>
            <w:proofErr w:type="spellEnd"/>
            <w:r w:rsidRPr="00344B16">
              <w:rPr>
                <w:rFonts w:ascii="Calibri" w:eastAsia="Times New Roman" w:hAnsi="Calibri" w:cs="Times New Roman"/>
                <w:lang w:val="en-US"/>
              </w:rPr>
              <w:t xml:space="preserve"> uncertainty window</w:t>
            </w:r>
            <w:r w:rsidRPr="00344B16">
              <w:rPr>
                <w:rFonts w:ascii="Calibri" w:eastAsia="SimSun" w:hAnsi="Calibri" w:cs="Times New Roman"/>
                <w:lang w:val="en-US"/>
              </w:rPr>
              <w:t xml:space="preserve"> </w:t>
            </w:r>
            <w:r w:rsidRPr="00344B16">
              <w:rPr>
                <w:rFonts w:ascii="Calibri" w:eastAsia="DengXian" w:hAnsi="Calibri" w:cs="Times New Roman"/>
                <w:lang w:val="en-US"/>
              </w:rPr>
              <w:t>and how to use it</w:t>
            </w:r>
            <w:r w:rsidRPr="00344B16">
              <w:rPr>
                <w:rFonts w:ascii="Calibri" w:eastAsia="SimSun" w:hAnsi="Calibri" w:cs="Times New Roman"/>
                <w:lang w:val="en-US"/>
              </w:rPr>
              <w:t>.</w:t>
            </w:r>
          </w:p>
          <w:p w14:paraId="753AF069" w14:textId="77777777" w:rsidR="00F47F49" w:rsidRPr="00344B16" w:rsidRDefault="0063329F">
            <w:pPr>
              <w:rPr>
                <w:rFonts w:ascii="Calibri" w:eastAsia="SimSun" w:hAnsi="Calibri" w:cs="Times New Roman"/>
                <w:lang w:val="en-US"/>
              </w:rPr>
            </w:pPr>
            <w:r w:rsidRPr="00344B16">
              <w:rPr>
                <w:rFonts w:ascii="Calibri" w:eastAsia="SimSun" w:hAnsi="Calibri" w:cs="Times New Roman"/>
                <w:lang w:val="en-US"/>
              </w:rPr>
              <w:t xml:space="preserve">For example, it is easy to understand that </w:t>
            </w:r>
            <w:proofErr w:type="spellStart"/>
            <w:r w:rsidRPr="00344B16">
              <w:rPr>
                <w:rFonts w:ascii="Calibri" w:eastAsia="SimSun" w:hAnsi="Calibri" w:cs="Times New Roman"/>
                <w:lang w:val="en-US"/>
              </w:rPr>
              <w:t>AoA</w:t>
            </w:r>
            <w:proofErr w:type="spellEnd"/>
            <w:r w:rsidRPr="00344B16">
              <w:rPr>
                <w:rFonts w:ascii="Calibri" w:eastAsia="SimSun" w:hAnsi="Calibri" w:cs="Times New Roman"/>
                <w:lang w:val="en-US"/>
              </w:rPr>
              <w:t xml:space="preserve"> method makes use of expected </w:t>
            </w:r>
            <w:proofErr w:type="spellStart"/>
            <w:r w:rsidRPr="00344B16">
              <w:rPr>
                <w:rFonts w:ascii="Calibri" w:eastAsia="SimSun" w:hAnsi="Calibri" w:cs="Times New Roman"/>
                <w:lang w:val="en-US"/>
              </w:rPr>
              <w:t>AoA</w:t>
            </w:r>
            <w:proofErr w:type="spellEnd"/>
            <w:r w:rsidRPr="00344B16">
              <w:rPr>
                <w:rFonts w:ascii="Calibri" w:eastAsia="SimSun" w:hAnsi="Calibri" w:cs="Times New Roman"/>
                <w:lang w:val="en-US"/>
              </w:rPr>
              <w:t xml:space="preserve"> to search an angle and DL-TDOA method makes use of expected RSTD to search a </w:t>
            </w:r>
            <w:proofErr w:type="spellStart"/>
            <w:r w:rsidRPr="00344B16">
              <w:rPr>
                <w:rFonts w:ascii="Calibri" w:eastAsia="SimSun" w:hAnsi="Calibri" w:cs="Times New Roman"/>
                <w:lang w:val="en-US"/>
              </w:rPr>
              <w:t>ToA</w:t>
            </w:r>
            <w:proofErr w:type="spellEnd"/>
            <w:r w:rsidRPr="00344B16">
              <w:rPr>
                <w:rFonts w:ascii="Calibri" w:eastAsia="SimSun" w:hAnsi="Calibri" w:cs="Times New Roman"/>
                <w:lang w:val="en-US"/>
              </w:rPr>
              <w:t xml:space="preserve"> given the measurement volume of those method is angle-based or timing-based positioning.  </w:t>
            </w:r>
          </w:p>
          <w:p w14:paraId="7125D651" w14:textId="77777777" w:rsidR="00F47F49" w:rsidRPr="00344B16" w:rsidRDefault="0063329F">
            <w:pPr>
              <w:rPr>
                <w:rFonts w:eastAsia="DengXian"/>
                <w:lang w:val="en-US" w:eastAsia="zh-CN"/>
              </w:rPr>
            </w:pPr>
            <w:r w:rsidRPr="00344B16">
              <w:rPr>
                <w:rFonts w:ascii="Calibri" w:eastAsia="SimSun" w:hAnsi="Calibri" w:cs="Times New Roman"/>
                <w:lang w:val="en-US"/>
              </w:rPr>
              <w:t xml:space="preserve">But, for </w:t>
            </w:r>
            <w:proofErr w:type="spellStart"/>
            <w:r w:rsidRPr="00344B16">
              <w:rPr>
                <w:rFonts w:ascii="Calibri" w:eastAsia="Times New Roman" w:hAnsi="Calibri" w:cs="Times New Roman"/>
                <w:lang w:val="en-US"/>
              </w:rPr>
              <w:t>AoD</w:t>
            </w:r>
            <w:proofErr w:type="spellEnd"/>
            <w:r w:rsidRPr="00344B16">
              <w:rPr>
                <w:rFonts w:ascii="Calibri" w:eastAsia="SimSun" w:hAnsi="Calibri" w:cs="Times New Roman"/>
                <w:lang w:val="en-US"/>
              </w:rPr>
              <w:t xml:space="preserve"> method, since it doesn’t need UE to measure an angle, how to make use of angle information, and whether UE can correctly understand the expected </w:t>
            </w:r>
            <w:proofErr w:type="spellStart"/>
            <w:r w:rsidRPr="00344B16">
              <w:rPr>
                <w:rFonts w:ascii="Calibri" w:eastAsia="SimSun" w:hAnsi="Calibri" w:cs="Times New Roman"/>
                <w:lang w:val="en-US"/>
              </w:rPr>
              <w:t>AoD</w:t>
            </w:r>
            <w:proofErr w:type="spellEnd"/>
            <w:r w:rsidRPr="00344B16">
              <w:rPr>
                <w:rFonts w:ascii="Calibri" w:eastAsia="SimSun" w:hAnsi="Calibri" w:cs="Times New Roman"/>
                <w:lang w:val="en-US"/>
              </w:rPr>
              <w:t xml:space="preserve"> angle that indicated by LMF. </w:t>
            </w:r>
          </w:p>
        </w:tc>
      </w:tr>
      <w:tr w:rsidR="0063329F" w14:paraId="53B504E9" w14:textId="77777777">
        <w:tc>
          <w:tcPr>
            <w:tcW w:w="2075" w:type="dxa"/>
          </w:tcPr>
          <w:p w14:paraId="1AA517D9" w14:textId="77777777" w:rsidR="0063329F" w:rsidRDefault="0063329F" w:rsidP="0063329F">
            <w:pPr>
              <w:rPr>
                <w:rFonts w:eastAsia="DengXian"/>
              </w:rPr>
            </w:pPr>
            <w:r>
              <w:rPr>
                <w:rFonts w:eastAsia="DengXian" w:hint="eastAsia"/>
              </w:rPr>
              <w:t>Huawei/HiSilicon</w:t>
            </w:r>
          </w:p>
        </w:tc>
        <w:tc>
          <w:tcPr>
            <w:tcW w:w="7554" w:type="dxa"/>
          </w:tcPr>
          <w:p w14:paraId="4A908F7C" w14:textId="77777777" w:rsidR="0063329F" w:rsidRPr="00344B16" w:rsidRDefault="0063329F" w:rsidP="0063329F">
            <w:pPr>
              <w:rPr>
                <w:rFonts w:eastAsia="DengXian"/>
                <w:lang w:val="en-US"/>
              </w:rPr>
            </w:pPr>
            <w:r w:rsidRPr="00344B16">
              <w:rPr>
                <w:rFonts w:eastAsia="DengXian" w:hint="eastAsia"/>
                <w:lang w:val="en-US"/>
              </w:rPr>
              <w:t xml:space="preserve">Unclear why we need Option 2 </w:t>
            </w:r>
            <w:r w:rsidRPr="00344B16">
              <w:rPr>
                <w:rFonts w:eastAsia="DengXian"/>
                <w:lang w:val="en-US"/>
              </w:rPr>
              <w:t>for DL-</w:t>
            </w:r>
            <w:proofErr w:type="spellStart"/>
            <w:r w:rsidRPr="00344B16">
              <w:rPr>
                <w:rFonts w:eastAsia="DengXian"/>
                <w:lang w:val="en-US"/>
              </w:rPr>
              <w:t>AoD</w:t>
            </w:r>
            <w:proofErr w:type="spellEnd"/>
            <w:r w:rsidRPr="00344B16">
              <w:rPr>
                <w:rFonts w:eastAsia="DengXian" w:hint="eastAsia"/>
                <w:lang w:val="en-US"/>
              </w:rPr>
              <w:t>.</w:t>
            </w:r>
          </w:p>
          <w:p w14:paraId="26DD75F8" w14:textId="77777777" w:rsidR="0063329F" w:rsidRPr="00344B16" w:rsidRDefault="0063329F" w:rsidP="0063329F">
            <w:pPr>
              <w:rPr>
                <w:rFonts w:eastAsia="DengXian"/>
                <w:lang w:val="en-US"/>
              </w:rPr>
            </w:pPr>
            <w:r w:rsidRPr="00344B16">
              <w:rPr>
                <w:rFonts w:eastAsia="DengXian"/>
                <w:lang w:val="en-US"/>
              </w:rPr>
              <w:t>In addition, we propose to add another Option here based on our t-doc and we support the following Option instead of Option 1/2.</w:t>
            </w:r>
          </w:p>
          <w:p w14:paraId="1903707B" w14:textId="77777777" w:rsidR="0063329F" w:rsidRPr="00344B16" w:rsidRDefault="0063329F" w:rsidP="0063329F">
            <w:pPr>
              <w:rPr>
                <w:rFonts w:eastAsia="DengXian"/>
                <w:lang w:val="en-US"/>
              </w:rPr>
            </w:pPr>
          </w:p>
          <w:p w14:paraId="33FED9CE" w14:textId="77777777" w:rsidR="0063329F" w:rsidRPr="00344B16" w:rsidRDefault="0063329F" w:rsidP="0063329F">
            <w:pPr>
              <w:pStyle w:val="Proposal"/>
              <w:numPr>
                <w:ilvl w:val="0"/>
                <w:numId w:val="53"/>
              </w:numPr>
              <w:rPr>
                <w:lang w:val="en-US"/>
              </w:rPr>
            </w:pPr>
            <w:r w:rsidRPr="00344B16">
              <w:rPr>
                <w:lang w:val="en-US"/>
              </w:rPr>
              <w:t>Option x: Indication of expected (DL-)</w:t>
            </w:r>
            <w:proofErr w:type="spellStart"/>
            <w:r w:rsidRPr="00344B16">
              <w:rPr>
                <w:lang w:val="en-US"/>
              </w:rPr>
              <w:t>AoA</w:t>
            </w:r>
            <w:proofErr w:type="spellEnd"/>
            <w:r w:rsidRPr="00344B16">
              <w:rPr>
                <w:lang w:val="en-US"/>
              </w:rPr>
              <w:t>/</w:t>
            </w:r>
            <w:proofErr w:type="spellStart"/>
            <w:r w:rsidRPr="00344B16">
              <w:rPr>
                <w:lang w:val="en-US"/>
              </w:rPr>
              <w:t>ZoA</w:t>
            </w:r>
            <w:proofErr w:type="spellEnd"/>
            <w:r w:rsidRPr="00344B16">
              <w:rPr>
                <w:lang w:val="en-US"/>
              </w:rPr>
              <w:t xml:space="preserve"> value and uncertainty (of the expected DL-</w:t>
            </w:r>
            <w:proofErr w:type="spellStart"/>
            <w:r w:rsidRPr="00344B16">
              <w:rPr>
                <w:lang w:val="en-US"/>
              </w:rPr>
              <w:t>AoA</w:t>
            </w:r>
            <w:proofErr w:type="spellEnd"/>
            <w:r w:rsidRPr="00344B16">
              <w:rPr>
                <w:lang w:val="en-US"/>
              </w:rPr>
              <w:t>/</w:t>
            </w:r>
            <w:proofErr w:type="spellStart"/>
            <w:r w:rsidRPr="00344B16">
              <w:rPr>
                <w:lang w:val="en-US"/>
              </w:rPr>
              <w:t>ZoA</w:t>
            </w:r>
            <w:proofErr w:type="spellEnd"/>
            <w:r w:rsidRPr="00344B16">
              <w:rPr>
                <w:lang w:val="en-US"/>
              </w:rPr>
              <w:t xml:space="preserve"> value) range(s) is signaled by the LMF to the UE</w:t>
            </w:r>
          </w:p>
          <w:p w14:paraId="52F67360" w14:textId="77777777" w:rsidR="0063329F" w:rsidRPr="00692B0B" w:rsidRDefault="0063329F" w:rsidP="0063329F">
            <w:pPr>
              <w:pStyle w:val="Proposal"/>
              <w:numPr>
                <w:ilvl w:val="1"/>
                <w:numId w:val="53"/>
              </w:numPr>
            </w:pPr>
            <w:r>
              <w:t>FFS: details of signaling</w:t>
            </w:r>
          </w:p>
        </w:tc>
      </w:tr>
      <w:tr w:rsidR="00995EB8" w14:paraId="4E70F7ED" w14:textId="77777777">
        <w:tc>
          <w:tcPr>
            <w:tcW w:w="2075" w:type="dxa"/>
          </w:tcPr>
          <w:p w14:paraId="628A5315" w14:textId="77777777" w:rsidR="00995EB8" w:rsidRDefault="00995EB8" w:rsidP="00995EB8">
            <w:pPr>
              <w:rPr>
                <w:rFonts w:eastAsia="DengXian"/>
              </w:rPr>
            </w:pPr>
            <w:r>
              <w:rPr>
                <w:rFonts w:eastAsia="DengXian"/>
              </w:rPr>
              <w:t>Nokia/NSB</w:t>
            </w:r>
          </w:p>
        </w:tc>
        <w:tc>
          <w:tcPr>
            <w:tcW w:w="7554" w:type="dxa"/>
          </w:tcPr>
          <w:p w14:paraId="6FA230CE" w14:textId="77777777" w:rsidR="00995EB8" w:rsidRPr="00344B16" w:rsidRDefault="00995EB8" w:rsidP="00995EB8">
            <w:pPr>
              <w:rPr>
                <w:rFonts w:eastAsia="DengXian"/>
                <w:lang w:val="en-US"/>
              </w:rPr>
            </w:pPr>
            <w:r w:rsidRPr="00344B16">
              <w:rPr>
                <w:rFonts w:eastAsia="DengXian"/>
                <w:lang w:val="en-US"/>
              </w:rPr>
              <w:t xml:space="preserve">We support Option 1 and Option 2. </w:t>
            </w:r>
          </w:p>
          <w:p w14:paraId="3C37496B" w14:textId="77777777" w:rsidR="00995EB8" w:rsidRPr="00344B16" w:rsidRDefault="00995EB8" w:rsidP="00995EB8">
            <w:pPr>
              <w:rPr>
                <w:rFonts w:eastAsia="DengXian"/>
                <w:lang w:val="en-US"/>
              </w:rPr>
            </w:pPr>
            <w:r w:rsidRPr="00344B16">
              <w:rPr>
                <w:rFonts w:eastAsia="DengXian"/>
                <w:lang w:val="en-US"/>
              </w:rPr>
              <w:t xml:space="preserve">We agree with QC that on-demand PRS seems the most likely candidate for signaling expected </w:t>
            </w:r>
            <w:proofErr w:type="spellStart"/>
            <w:r w:rsidRPr="00344B16">
              <w:rPr>
                <w:rFonts w:eastAsia="DengXian"/>
                <w:lang w:val="en-US"/>
              </w:rPr>
              <w:t>AoD</w:t>
            </w:r>
            <w:proofErr w:type="spellEnd"/>
            <w:r w:rsidRPr="00344B16">
              <w:rPr>
                <w:rFonts w:eastAsia="DengXian"/>
                <w:lang w:val="en-US"/>
              </w:rPr>
              <w:t xml:space="preserve"> to TRP. </w:t>
            </w:r>
          </w:p>
          <w:p w14:paraId="30086E01" w14:textId="77777777" w:rsidR="00995EB8" w:rsidRDefault="00995EB8" w:rsidP="00995EB8">
            <w:pPr>
              <w:rPr>
                <w:rFonts w:eastAsia="DengXian"/>
              </w:rPr>
            </w:pPr>
            <w:r w:rsidRPr="00344B16">
              <w:rPr>
                <w:rFonts w:eastAsia="DengXian"/>
                <w:lang w:val="en-US"/>
              </w:rPr>
              <w:t xml:space="preserve">To vivo, many UE may be orientation aware and in UE-based they then gain the advantage of having a pre-determined expected region so the same argument for </w:t>
            </w:r>
            <w:proofErr w:type="spellStart"/>
            <w:r w:rsidRPr="00344B16">
              <w:rPr>
                <w:rFonts w:eastAsia="DengXian"/>
                <w:lang w:val="en-US"/>
              </w:rPr>
              <w:t>expectedAoA</w:t>
            </w:r>
            <w:proofErr w:type="spellEnd"/>
            <w:r w:rsidRPr="00344B16">
              <w:rPr>
                <w:rFonts w:eastAsia="DengXian"/>
                <w:lang w:val="en-US"/>
              </w:rPr>
              <w:t xml:space="preserve"> apply in our view. </w:t>
            </w:r>
            <w:r>
              <w:rPr>
                <w:rFonts w:eastAsia="DengXian"/>
              </w:rPr>
              <w:t xml:space="preserve">It can help to limit the UE measurement burden.  </w:t>
            </w:r>
          </w:p>
        </w:tc>
      </w:tr>
      <w:tr w:rsidR="000E0AEE" w14:paraId="4771DF47" w14:textId="77777777" w:rsidTr="000E0AEE">
        <w:tc>
          <w:tcPr>
            <w:tcW w:w="2075" w:type="dxa"/>
          </w:tcPr>
          <w:p w14:paraId="5EE41796" w14:textId="77777777" w:rsidR="000E0AEE" w:rsidRDefault="000E0AEE" w:rsidP="00410FA3">
            <w:pPr>
              <w:rPr>
                <w:rFonts w:eastAsia="DengXian"/>
                <w:lang w:eastAsia="zh-CN"/>
              </w:rPr>
            </w:pPr>
            <w:r>
              <w:rPr>
                <w:rFonts w:eastAsia="DengXian" w:hint="eastAsia"/>
                <w:lang w:eastAsia="zh-CN"/>
              </w:rPr>
              <w:t>CATT</w:t>
            </w:r>
          </w:p>
        </w:tc>
        <w:tc>
          <w:tcPr>
            <w:tcW w:w="7554" w:type="dxa"/>
          </w:tcPr>
          <w:p w14:paraId="6F69C32F" w14:textId="77777777" w:rsidR="000E0AEE" w:rsidRDefault="000E0AEE" w:rsidP="00410FA3">
            <w:pPr>
              <w:rPr>
                <w:rFonts w:eastAsia="DengXian"/>
                <w:lang w:eastAsia="zh-CN"/>
              </w:rPr>
            </w:pPr>
            <w:r>
              <w:rPr>
                <w:rFonts w:eastAsia="DengXian" w:hint="eastAsia"/>
                <w:lang w:eastAsia="zh-CN"/>
              </w:rPr>
              <w:t>Support Option 1.</w:t>
            </w:r>
          </w:p>
        </w:tc>
      </w:tr>
      <w:tr w:rsidR="00B612A9" w14:paraId="6FEA09E2" w14:textId="77777777" w:rsidTr="000E0AEE">
        <w:tc>
          <w:tcPr>
            <w:tcW w:w="2075" w:type="dxa"/>
          </w:tcPr>
          <w:p w14:paraId="0D1815C3" w14:textId="676E9B8E" w:rsidR="00B612A9" w:rsidRDefault="00B612A9" w:rsidP="00B612A9">
            <w:pPr>
              <w:rPr>
                <w:rFonts w:eastAsia="DengXian"/>
              </w:rPr>
            </w:pPr>
            <w:r>
              <w:rPr>
                <w:rFonts w:eastAsia="DengXian"/>
              </w:rPr>
              <w:t>OPPO</w:t>
            </w:r>
          </w:p>
        </w:tc>
        <w:tc>
          <w:tcPr>
            <w:tcW w:w="7554" w:type="dxa"/>
          </w:tcPr>
          <w:p w14:paraId="19528CFA" w14:textId="77777777" w:rsidR="00B612A9" w:rsidRDefault="00B612A9" w:rsidP="00B612A9">
            <w:pPr>
              <w:rPr>
                <w:rFonts w:eastAsia="DengXian"/>
              </w:rPr>
            </w:pPr>
            <w:r>
              <w:rPr>
                <w:rFonts w:eastAsia="DengXian"/>
              </w:rPr>
              <w:t>Support Option 3:</w:t>
            </w:r>
          </w:p>
          <w:p w14:paraId="0EF70600" w14:textId="77777777" w:rsidR="00B612A9" w:rsidRDefault="00B612A9" w:rsidP="00B612A9">
            <w:pPr>
              <w:pStyle w:val="ListParagraph"/>
              <w:numPr>
                <w:ilvl w:val="0"/>
                <w:numId w:val="55"/>
              </w:numPr>
              <w:rPr>
                <w:rFonts w:eastAsia="DengXian"/>
              </w:rPr>
            </w:pPr>
            <w:r w:rsidRPr="00344B16">
              <w:rPr>
                <w:rFonts w:eastAsia="DengXian"/>
                <w:lang w:val="en-US"/>
              </w:rPr>
              <w:t xml:space="preserve">For Option 1: In our view, there is no justification to send such information to a UE. </w:t>
            </w:r>
            <w:r w:rsidRPr="00344B16">
              <w:rPr>
                <w:rFonts w:eastAsia="DengXian"/>
                <w:lang w:val="en-US" w:eastAsia="zh-CN"/>
              </w:rPr>
              <w:t>I</w:t>
            </w:r>
            <w:r w:rsidRPr="00344B16">
              <w:rPr>
                <w:rFonts w:eastAsia="DengXian" w:hint="eastAsia"/>
                <w:lang w:val="en-US" w:eastAsia="zh-CN"/>
              </w:rPr>
              <w:t>n</w:t>
            </w:r>
            <w:r w:rsidRPr="00344B16">
              <w:rPr>
                <w:rFonts w:eastAsia="DengXian"/>
                <w:lang w:val="en-US" w:eastAsia="zh-CN"/>
              </w:rPr>
              <w:t xml:space="preserve"> DL </w:t>
            </w:r>
            <w:proofErr w:type="spellStart"/>
            <w:r w:rsidRPr="00344B16">
              <w:rPr>
                <w:rFonts w:eastAsia="DengXian"/>
                <w:lang w:val="en-US" w:eastAsia="zh-CN"/>
              </w:rPr>
              <w:t>AoD</w:t>
            </w:r>
            <w:proofErr w:type="spellEnd"/>
            <w:r w:rsidRPr="00344B16">
              <w:rPr>
                <w:rFonts w:eastAsia="DengXian"/>
                <w:lang w:val="en-US" w:eastAsia="zh-CN"/>
              </w:rPr>
              <w:t xml:space="preserve"> method, the UE measures the RSRP of multiple PRS resources and reports the best RSRP. </w:t>
            </w:r>
            <w:r>
              <w:rPr>
                <w:rFonts w:eastAsia="DengXian"/>
                <w:lang w:eastAsia="zh-CN"/>
              </w:rPr>
              <w:t xml:space="preserve">The UE is not aware of any angle information. </w:t>
            </w:r>
          </w:p>
          <w:p w14:paraId="7007A24B" w14:textId="35ADE3CD" w:rsidR="00B612A9" w:rsidRPr="00344B16" w:rsidRDefault="00B612A9" w:rsidP="00B612A9">
            <w:pPr>
              <w:pStyle w:val="ListParagraph"/>
              <w:numPr>
                <w:ilvl w:val="0"/>
                <w:numId w:val="55"/>
              </w:numPr>
              <w:rPr>
                <w:rFonts w:eastAsia="DengXian"/>
                <w:lang w:val="en-US"/>
              </w:rPr>
            </w:pPr>
            <w:r w:rsidRPr="00344B16">
              <w:rPr>
                <w:rFonts w:eastAsia="DengXian"/>
                <w:lang w:val="en-US"/>
              </w:rPr>
              <w:t xml:space="preserve">For option 2: we do not know why such information shall be sent to gNB. gNB does not estimate the </w:t>
            </w:r>
            <w:proofErr w:type="spellStart"/>
            <w:r w:rsidRPr="00344B16">
              <w:rPr>
                <w:rFonts w:eastAsia="DengXian"/>
                <w:lang w:val="en-US"/>
              </w:rPr>
              <w:t>AoD</w:t>
            </w:r>
            <w:proofErr w:type="spellEnd"/>
            <w:r w:rsidRPr="00344B16">
              <w:rPr>
                <w:rFonts w:eastAsia="DengXian"/>
                <w:lang w:val="en-US"/>
              </w:rPr>
              <w:t xml:space="preserve"> of one UE. </w:t>
            </w:r>
          </w:p>
        </w:tc>
      </w:tr>
      <w:tr w:rsidR="001C0B56" w14:paraId="24E58C1C" w14:textId="77777777" w:rsidTr="000E0AEE">
        <w:tc>
          <w:tcPr>
            <w:tcW w:w="2075" w:type="dxa"/>
          </w:tcPr>
          <w:p w14:paraId="61975B5B" w14:textId="1305F0AC" w:rsidR="001C0B56" w:rsidRPr="000445E4" w:rsidRDefault="000445E4" w:rsidP="00B612A9">
            <w:pPr>
              <w:rPr>
                <w:rFonts w:eastAsia="DengXian"/>
                <w:lang w:val="sv-SE"/>
              </w:rPr>
            </w:pPr>
            <w:r>
              <w:rPr>
                <w:rFonts w:eastAsia="DengXian"/>
                <w:lang w:val="sv-SE"/>
              </w:rPr>
              <w:t>Ericsson</w:t>
            </w:r>
          </w:p>
        </w:tc>
        <w:tc>
          <w:tcPr>
            <w:tcW w:w="7554" w:type="dxa"/>
          </w:tcPr>
          <w:p w14:paraId="069889A7" w14:textId="0F659034" w:rsidR="001C0B56" w:rsidRPr="001A28C1" w:rsidRDefault="000445E4" w:rsidP="00B612A9">
            <w:pPr>
              <w:rPr>
                <w:rFonts w:eastAsia="DengXian"/>
                <w:lang w:val="en-US"/>
              </w:rPr>
            </w:pPr>
            <w:r w:rsidRPr="001A28C1">
              <w:rPr>
                <w:rFonts w:eastAsia="DengXian"/>
                <w:lang w:val="en-US"/>
              </w:rPr>
              <w:t xml:space="preserve">Support option </w:t>
            </w:r>
            <w:r w:rsidR="001A28C1" w:rsidRPr="001A28C1">
              <w:rPr>
                <w:rFonts w:eastAsia="DengXian"/>
                <w:lang w:val="en-US"/>
              </w:rPr>
              <w:t>1 and option</w:t>
            </w:r>
            <w:r w:rsidR="001A28C1">
              <w:rPr>
                <w:rFonts w:eastAsia="DengXian"/>
                <w:lang w:val="en-US"/>
              </w:rPr>
              <w:t xml:space="preserve"> x from Huawei. </w:t>
            </w:r>
            <w:r w:rsidR="00237797">
              <w:rPr>
                <w:rFonts w:eastAsia="DengXian"/>
                <w:lang w:val="en-US"/>
              </w:rPr>
              <w:t xml:space="preserve">For option 2, we’re ok to discuss it in the scope of on-demand PRS. </w:t>
            </w:r>
          </w:p>
        </w:tc>
      </w:tr>
      <w:tr w:rsidR="008633AC" w14:paraId="643B9603" w14:textId="77777777" w:rsidTr="000E0AEE">
        <w:tc>
          <w:tcPr>
            <w:tcW w:w="2075" w:type="dxa"/>
          </w:tcPr>
          <w:p w14:paraId="2F8F4AD2" w14:textId="614EC19E" w:rsidR="008633AC" w:rsidRPr="008633AC" w:rsidRDefault="008633AC" w:rsidP="00B612A9">
            <w:pPr>
              <w:rPr>
                <w:rFonts w:eastAsia="Malgun Gothic"/>
                <w:lang w:val="sv-SE"/>
              </w:rPr>
            </w:pPr>
            <w:r>
              <w:rPr>
                <w:rFonts w:eastAsia="Malgun Gothic" w:hint="eastAsia"/>
                <w:lang w:val="sv-SE"/>
              </w:rPr>
              <w:lastRenderedPageBreak/>
              <w:t>LG</w:t>
            </w:r>
          </w:p>
        </w:tc>
        <w:tc>
          <w:tcPr>
            <w:tcW w:w="7554" w:type="dxa"/>
          </w:tcPr>
          <w:p w14:paraId="27362BD0" w14:textId="192CA8A7" w:rsidR="008633AC" w:rsidRPr="001A28C1" w:rsidRDefault="008633AC" w:rsidP="00B612A9">
            <w:pPr>
              <w:rPr>
                <w:rFonts w:eastAsia="DengXian"/>
              </w:rPr>
            </w:pPr>
            <w:r>
              <w:rPr>
                <w:rFonts w:eastAsia="DengXian" w:hint="eastAsia"/>
                <w:lang w:val="en-US" w:eastAsia="zh-CN"/>
              </w:rPr>
              <w:t>Support Option1.</w:t>
            </w:r>
          </w:p>
        </w:tc>
      </w:tr>
    </w:tbl>
    <w:p w14:paraId="768F94B6" w14:textId="77777777" w:rsidR="00F47F49" w:rsidRDefault="00F47F49"/>
    <w:p w14:paraId="7D48F5DC" w14:textId="7BB5C049" w:rsidR="00F47F49" w:rsidRDefault="0063329F" w:rsidP="00186E4D">
      <w:pPr>
        <w:pStyle w:val="Heading4"/>
      </w:pPr>
      <w:r>
        <w:t>Summary of 1st round of comments and updated proposal</w:t>
      </w:r>
    </w:p>
    <w:p w14:paraId="069EA0D7" w14:textId="2CAC35FB" w:rsidR="00707EC7" w:rsidRDefault="00670C96" w:rsidP="00707EC7">
      <w:r w:rsidRPr="00670C96">
        <w:t>The proposal is updated with option-x</w:t>
      </w:r>
      <w:r>
        <w:t xml:space="preserve"> from the comment from Huawei/Hisilicon. There were several comments asking for clarification on option 2, and proponents are encourage to clarify their intention. </w:t>
      </w:r>
    </w:p>
    <w:p w14:paraId="659F9C72" w14:textId="3741BF72" w:rsidR="00BC0443" w:rsidRDefault="00BC0443" w:rsidP="00707EC7"/>
    <w:p w14:paraId="592AD0A7" w14:textId="77777777" w:rsidR="00BC0443" w:rsidRDefault="00BC0443" w:rsidP="00BC0443">
      <w:pPr>
        <w:pStyle w:val="Proposal"/>
      </w:pPr>
      <w:r>
        <w:t>Proposal 8.1: to support DL-AoD measurements with the expected AoD and an AoD uncertainty window, select one or more of the following options:</w:t>
      </w:r>
    </w:p>
    <w:p w14:paraId="5A938509" w14:textId="77777777" w:rsidR="00BC0443" w:rsidRDefault="00BC0443" w:rsidP="00BC0443">
      <w:pPr>
        <w:pStyle w:val="Proposal"/>
        <w:numPr>
          <w:ilvl w:val="0"/>
          <w:numId w:val="53"/>
        </w:numPr>
      </w:pPr>
      <w:r>
        <w:t>Option 1: Indication of expected AoD/ZoD value and uncertainty (of the expected AoD/ZoD value) range(s) is signaled by the LMF to the UE</w:t>
      </w:r>
    </w:p>
    <w:p w14:paraId="68639976" w14:textId="77777777" w:rsidR="00BC0443" w:rsidRDefault="00BC0443" w:rsidP="00BC0443">
      <w:pPr>
        <w:pStyle w:val="Proposal"/>
        <w:numPr>
          <w:ilvl w:val="1"/>
          <w:numId w:val="53"/>
        </w:numPr>
      </w:pPr>
      <w:r>
        <w:t>FFS: details of signaling</w:t>
      </w:r>
    </w:p>
    <w:p w14:paraId="500332FC" w14:textId="77777777" w:rsidR="00BC0443" w:rsidRDefault="00BC0443" w:rsidP="00BC0443">
      <w:pPr>
        <w:pStyle w:val="Proposal"/>
        <w:numPr>
          <w:ilvl w:val="0"/>
          <w:numId w:val="53"/>
        </w:numPr>
      </w:pPr>
      <w:r>
        <w:t>Option 2: Indication of expected AoD/ZoD value and uncertainty (of the expected AoD/ZoD value) range(s) is signaled by the LMF to the gnodeB</w:t>
      </w:r>
    </w:p>
    <w:p w14:paraId="25C7D5B3" w14:textId="77777777" w:rsidR="00BC0443" w:rsidRDefault="00BC0443" w:rsidP="00BC0443">
      <w:pPr>
        <w:pStyle w:val="Proposal"/>
        <w:numPr>
          <w:ilvl w:val="1"/>
          <w:numId w:val="53"/>
        </w:numPr>
      </w:pPr>
      <w:r>
        <w:t>FFS: details of signaling</w:t>
      </w:r>
    </w:p>
    <w:p w14:paraId="31879B14" w14:textId="4345FC71" w:rsidR="00BC0443" w:rsidRPr="00344B16" w:rsidRDefault="00BC0443" w:rsidP="00BC0443">
      <w:pPr>
        <w:pStyle w:val="Proposal"/>
        <w:numPr>
          <w:ilvl w:val="0"/>
          <w:numId w:val="53"/>
        </w:numPr>
      </w:pPr>
      <w:r w:rsidRPr="00344B16">
        <w:t xml:space="preserve">Option </w:t>
      </w:r>
      <w:r>
        <w:t>3</w:t>
      </w:r>
      <w:r w:rsidRPr="00344B16">
        <w:t>: Indication of expected (DL-)AoA/ZoA value and uncertainty (of the expected DL-AoA/ZoA value) range(s) is signaled by the LMF to the UE</w:t>
      </w:r>
    </w:p>
    <w:p w14:paraId="600333C5" w14:textId="77777777" w:rsidR="00BC0443" w:rsidRDefault="00BC0443" w:rsidP="00BC0443">
      <w:pPr>
        <w:pStyle w:val="Proposal"/>
        <w:numPr>
          <w:ilvl w:val="1"/>
          <w:numId w:val="53"/>
        </w:numPr>
      </w:pPr>
      <w:r>
        <w:t xml:space="preserve">FFS: details of signaling </w:t>
      </w:r>
    </w:p>
    <w:p w14:paraId="7E5DF9EF" w14:textId="0FBF35B7" w:rsidR="00BC0443" w:rsidRDefault="00BC0443" w:rsidP="00BC0443">
      <w:pPr>
        <w:pStyle w:val="Proposal"/>
        <w:numPr>
          <w:ilvl w:val="0"/>
          <w:numId w:val="53"/>
        </w:numPr>
      </w:pPr>
      <w:r>
        <w:t xml:space="preserve">Option </w:t>
      </w:r>
      <w:r w:rsidRPr="00BC0443">
        <w:t>4</w:t>
      </w:r>
      <w:r>
        <w:t xml:space="preserve">: Indication of expected AoD/ZoD value and uncertainty is not introduced. </w:t>
      </w:r>
    </w:p>
    <w:p w14:paraId="705A3FD1" w14:textId="77777777" w:rsidR="00BC0443" w:rsidRPr="00670C96" w:rsidRDefault="00BC0443" w:rsidP="00707EC7"/>
    <w:p w14:paraId="71654E87" w14:textId="12D2684F" w:rsidR="00BC0443" w:rsidRDefault="00BC0443" w:rsidP="00186E4D">
      <w:pPr>
        <w:pStyle w:val="Heading4"/>
      </w:pPr>
      <w:r>
        <w:rPr>
          <w:lang w:val="sv-SE"/>
        </w:rPr>
        <w:t>second</w:t>
      </w:r>
      <w:r>
        <w:t xml:space="preserve"> round of comments</w:t>
      </w:r>
    </w:p>
    <w:p w14:paraId="56828841" w14:textId="77777777" w:rsidR="00BC0443" w:rsidRDefault="00BC0443" w:rsidP="00BC0443">
      <w:r>
        <w:t>Companies are encouraged to provide comments in the table below.</w:t>
      </w:r>
    </w:p>
    <w:p w14:paraId="68B1FF27" w14:textId="77777777" w:rsidR="00BC0443" w:rsidRDefault="00BC0443" w:rsidP="00BC0443"/>
    <w:tbl>
      <w:tblPr>
        <w:tblStyle w:val="TableGrid"/>
        <w:tblW w:w="0" w:type="auto"/>
        <w:tblLook w:val="04A0" w:firstRow="1" w:lastRow="0" w:firstColumn="1" w:lastColumn="0" w:noHBand="0" w:noVBand="1"/>
      </w:tblPr>
      <w:tblGrid>
        <w:gridCol w:w="2075"/>
        <w:gridCol w:w="7554"/>
      </w:tblGrid>
      <w:tr w:rsidR="00BC0443" w14:paraId="60A4980E" w14:textId="77777777" w:rsidTr="001A4594">
        <w:tc>
          <w:tcPr>
            <w:tcW w:w="2075" w:type="dxa"/>
            <w:tcBorders>
              <w:top w:val="single" w:sz="4" w:space="0" w:color="auto"/>
              <w:left w:val="single" w:sz="4" w:space="0" w:color="auto"/>
              <w:bottom w:val="single" w:sz="4" w:space="0" w:color="auto"/>
              <w:right w:val="single" w:sz="4" w:space="0" w:color="auto"/>
            </w:tcBorders>
          </w:tcPr>
          <w:p w14:paraId="0F965755" w14:textId="77777777" w:rsidR="00BC0443" w:rsidRDefault="00BC0443" w:rsidP="001A4594">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15A11B64" w14:textId="77777777" w:rsidR="00BC0443" w:rsidRDefault="00BC0443" w:rsidP="001A4594">
            <w:pPr>
              <w:jc w:val="center"/>
              <w:rPr>
                <w:b/>
              </w:rPr>
            </w:pPr>
            <w:r>
              <w:rPr>
                <w:b/>
              </w:rPr>
              <w:t>Comment</w:t>
            </w:r>
          </w:p>
        </w:tc>
      </w:tr>
      <w:tr w:rsidR="00E610BA" w14:paraId="00203A4F" w14:textId="77777777" w:rsidTr="001A4594">
        <w:tc>
          <w:tcPr>
            <w:tcW w:w="2075" w:type="dxa"/>
          </w:tcPr>
          <w:p w14:paraId="256A2AED" w14:textId="2F656BBF" w:rsidR="00E610BA" w:rsidRPr="00BC0443" w:rsidRDefault="00E610BA" w:rsidP="00E610BA">
            <w:pP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60E34292" w14:textId="77777777" w:rsidR="00E610BA" w:rsidRDefault="00E610BA" w:rsidP="00E610BA">
            <w:pPr>
              <w:rPr>
                <w:rFonts w:eastAsia="DengXian"/>
                <w:lang w:val="en-US"/>
              </w:rPr>
            </w:pPr>
            <w:r>
              <w:rPr>
                <w:rFonts w:eastAsia="DengXian" w:hint="eastAsia"/>
                <w:lang w:val="en-US"/>
              </w:rPr>
              <w:t>We think the main bullet can be revised.</w:t>
            </w:r>
          </w:p>
          <w:p w14:paraId="097DC01F" w14:textId="77777777" w:rsidR="00E610BA" w:rsidRDefault="00E610BA" w:rsidP="00E610BA"/>
          <w:p w14:paraId="38401A03" w14:textId="77777777" w:rsidR="00E610BA" w:rsidRDefault="00E610BA" w:rsidP="00E610BA">
            <w:pPr>
              <w:pStyle w:val="Proposal"/>
            </w:pPr>
            <w:r>
              <w:t xml:space="preserve">Proposal 8.1: to support DL-AoD measurements with the </w:t>
            </w:r>
            <w:del w:id="29" w:author="Huawei - Huangsu 0414" w:date="2021-04-14T11:16:00Z">
              <w:r w:rsidDel="00B718E2">
                <w:delText>expected AoD and an AoD uncertainty</w:delText>
              </w:r>
            </w:del>
            <w:ins w:id="30" w:author="Huawei - Huangsu 0414" w:date="2021-04-14T11:16:00Z">
              <w:r>
                <w:t>angle search</w:t>
              </w:r>
            </w:ins>
            <w:r>
              <w:t xml:space="preserve"> window, select one or more of the following options:</w:t>
            </w:r>
          </w:p>
          <w:p w14:paraId="3FB439F5" w14:textId="456672BE" w:rsidR="00E610BA" w:rsidRPr="00344B16" w:rsidRDefault="00E610BA" w:rsidP="00E610BA">
            <w:pPr>
              <w:rPr>
                <w:rFonts w:eastAsia="DengXian"/>
                <w:lang w:val="en-US"/>
              </w:rPr>
            </w:pPr>
          </w:p>
        </w:tc>
      </w:tr>
    </w:tbl>
    <w:p w14:paraId="55A0122D" w14:textId="77777777" w:rsidR="00707EC7" w:rsidRPr="00707EC7" w:rsidRDefault="00707EC7" w:rsidP="00707EC7"/>
    <w:p w14:paraId="730D00EA" w14:textId="77777777" w:rsidR="00F47F49" w:rsidRDefault="0063329F" w:rsidP="00186E4D">
      <w:pPr>
        <w:pStyle w:val="Heading3"/>
      </w:pPr>
      <w:r>
        <w:t xml:space="preserve"> Other aspects  </w:t>
      </w:r>
    </w:p>
    <w:tbl>
      <w:tblPr>
        <w:tblStyle w:val="TableGrid"/>
        <w:tblW w:w="0" w:type="auto"/>
        <w:tblLook w:val="04A0" w:firstRow="1" w:lastRow="0" w:firstColumn="1" w:lastColumn="0" w:noHBand="0" w:noVBand="1"/>
      </w:tblPr>
      <w:tblGrid>
        <w:gridCol w:w="988"/>
        <w:gridCol w:w="8641"/>
      </w:tblGrid>
      <w:tr w:rsidR="00F47F49" w14:paraId="52B8F813" w14:textId="77777777">
        <w:tc>
          <w:tcPr>
            <w:tcW w:w="988" w:type="dxa"/>
          </w:tcPr>
          <w:p w14:paraId="54E904EC" w14:textId="77777777" w:rsidR="00F47F49" w:rsidRDefault="0063329F">
            <w:r>
              <w:t>Source</w:t>
            </w:r>
          </w:p>
        </w:tc>
        <w:tc>
          <w:tcPr>
            <w:tcW w:w="8641" w:type="dxa"/>
          </w:tcPr>
          <w:p w14:paraId="0A6EAB94" w14:textId="77777777" w:rsidR="00F47F49" w:rsidRDefault="0063329F">
            <w:r>
              <w:t>Proposal</w:t>
            </w:r>
          </w:p>
        </w:tc>
      </w:tr>
      <w:tr w:rsidR="00F47F49" w14:paraId="3CBAC018" w14:textId="77777777">
        <w:tc>
          <w:tcPr>
            <w:tcW w:w="988" w:type="dxa"/>
          </w:tcPr>
          <w:p w14:paraId="1D11CA4B" w14:textId="77777777" w:rsidR="00F47F49" w:rsidRDefault="00E513F0">
            <w:r>
              <w:fldChar w:fldCharType="begin"/>
            </w:r>
            <w:r w:rsidR="0063329F">
              <w:instrText xml:space="preserve"> REF _Ref68769193 \r \h  \* MERGEFORMAT </w:instrText>
            </w:r>
            <w:r>
              <w:fldChar w:fldCharType="separate"/>
            </w:r>
            <w:r w:rsidR="0063329F">
              <w:t>[1]</w:t>
            </w:r>
            <w:r>
              <w:fldChar w:fldCharType="end"/>
            </w:r>
          </w:p>
        </w:tc>
        <w:tc>
          <w:tcPr>
            <w:tcW w:w="8641" w:type="dxa"/>
          </w:tcPr>
          <w:p w14:paraId="4E8A6D78" w14:textId="77777777" w:rsidR="00F47F49" w:rsidRPr="00344B16" w:rsidRDefault="0063329F">
            <w:pPr>
              <w:pStyle w:val="000proposal"/>
              <w:rPr>
                <w:lang w:val="en-US"/>
              </w:rPr>
            </w:pPr>
            <w:r w:rsidRPr="00344B16">
              <w:rPr>
                <w:lang w:val="en-US"/>
              </w:rPr>
              <w:t>Observation 1: Large number of DL PRS resource is needed for high accuracy of DL-</w:t>
            </w:r>
            <w:proofErr w:type="spellStart"/>
            <w:r w:rsidRPr="00344B16">
              <w:rPr>
                <w:lang w:val="en-US"/>
              </w:rPr>
              <w:t>AoD</w:t>
            </w:r>
            <w:proofErr w:type="spellEnd"/>
            <w:r w:rsidRPr="00344B16">
              <w:rPr>
                <w:lang w:val="en-US"/>
              </w:rPr>
              <w:t xml:space="preserve"> positioning.</w:t>
            </w:r>
          </w:p>
          <w:p w14:paraId="2F9686B6" w14:textId="77777777" w:rsidR="00F47F49" w:rsidRPr="00344B16" w:rsidRDefault="0063329F">
            <w:pPr>
              <w:pStyle w:val="000proposal"/>
              <w:rPr>
                <w:lang w:val="en-US"/>
              </w:rPr>
            </w:pPr>
            <w:r w:rsidRPr="00344B16">
              <w:rPr>
                <w:lang w:val="en-US"/>
              </w:rPr>
              <w:t xml:space="preserve">Proposal 1: To enhance the performance of DL </w:t>
            </w:r>
            <w:proofErr w:type="spellStart"/>
            <w:r w:rsidRPr="00344B16">
              <w:rPr>
                <w:lang w:val="en-US"/>
              </w:rPr>
              <w:t>AoD</w:t>
            </w:r>
            <w:proofErr w:type="spellEnd"/>
            <w:r w:rsidRPr="00344B16">
              <w:rPr>
                <w:lang w:val="en-US"/>
              </w:rPr>
              <w:t>, support UE-specific beam refinement on DL PRS resource for DL-</w:t>
            </w:r>
            <w:proofErr w:type="spellStart"/>
            <w:r w:rsidRPr="00344B16">
              <w:rPr>
                <w:lang w:val="en-US"/>
              </w:rPr>
              <w:t>AoD</w:t>
            </w:r>
            <w:proofErr w:type="spellEnd"/>
            <w:r w:rsidRPr="00344B16">
              <w:rPr>
                <w:lang w:val="en-US"/>
              </w:rPr>
              <w:t xml:space="preserve"> measurement.</w:t>
            </w:r>
            <w:r>
              <w:rPr>
                <w:lang w:val="en-US"/>
              </w:rPr>
              <w:t xml:space="preserve"> </w:t>
            </w:r>
          </w:p>
        </w:tc>
      </w:tr>
      <w:tr w:rsidR="00F47F49" w14:paraId="252C3322" w14:textId="77777777">
        <w:tc>
          <w:tcPr>
            <w:tcW w:w="988" w:type="dxa"/>
          </w:tcPr>
          <w:p w14:paraId="63683999" w14:textId="77777777" w:rsidR="00F47F49" w:rsidRDefault="00E513F0">
            <w:r>
              <w:lastRenderedPageBreak/>
              <w:fldChar w:fldCharType="begin"/>
            </w:r>
            <w:r w:rsidR="0063329F">
              <w:instrText xml:space="preserve"> REF _Ref68795389 \r \h </w:instrText>
            </w:r>
            <w:r>
              <w:fldChar w:fldCharType="separate"/>
            </w:r>
            <w:r w:rsidR="0063329F">
              <w:t>[15]</w:t>
            </w:r>
            <w:r>
              <w:fldChar w:fldCharType="end"/>
            </w:r>
          </w:p>
        </w:tc>
        <w:tc>
          <w:tcPr>
            <w:tcW w:w="8641" w:type="dxa"/>
          </w:tcPr>
          <w:p w14:paraId="30769D77" w14:textId="77777777" w:rsidR="00F47F49" w:rsidRPr="00344B16" w:rsidRDefault="0063329F">
            <w:pPr>
              <w:rPr>
                <w:rFonts w:eastAsia="DengXian"/>
                <w:b/>
                <w:i/>
                <w:lang w:val="en-US" w:eastAsia="zh-CN"/>
              </w:rPr>
            </w:pPr>
            <w:r w:rsidRPr="00344B16">
              <w:rPr>
                <w:rFonts w:eastAsia="DengXian"/>
                <w:b/>
                <w:i/>
                <w:lang w:val="en-US" w:eastAsia="zh-CN"/>
              </w:rPr>
              <w:t>P</w:t>
            </w:r>
            <w:r w:rsidRPr="00344B16">
              <w:rPr>
                <w:rFonts w:eastAsia="DengXian" w:hint="eastAsia"/>
                <w:b/>
                <w:i/>
                <w:lang w:val="en-US" w:eastAsia="zh-CN"/>
              </w:rPr>
              <w:t>roposal 2: Support</w:t>
            </w:r>
            <w:r w:rsidRPr="00344B16">
              <w:rPr>
                <w:rFonts w:eastAsia="DengXian"/>
                <w:b/>
                <w:i/>
                <w:lang w:val="en-US" w:eastAsia="zh-CN"/>
              </w:rPr>
              <w:t xml:space="preserve"> differential beamforming technique</w:t>
            </w:r>
            <w:r w:rsidRPr="00344B16">
              <w:rPr>
                <w:rFonts w:eastAsia="DengXian" w:hint="eastAsia"/>
                <w:b/>
                <w:i/>
                <w:lang w:val="en-US" w:eastAsia="zh-CN"/>
              </w:rPr>
              <w:t xml:space="preserve"> for DL-AOD positioning methods. </w:t>
            </w:r>
          </w:p>
          <w:p w14:paraId="5183B3DF" w14:textId="77777777" w:rsidR="00F47F49" w:rsidRPr="00344B16" w:rsidRDefault="0063329F">
            <w:pPr>
              <w:spacing w:before="120" w:after="120"/>
              <w:rPr>
                <w:rFonts w:eastAsia="DengXian"/>
                <w:b/>
                <w:i/>
                <w:lang w:val="en-US" w:eastAsia="zh-CN"/>
              </w:rPr>
            </w:pPr>
            <w:r w:rsidRPr="00344B16">
              <w:rPr>
                <w:rFonts w:eastAsia="DengXian" w:hint="eastAsia"/>
                <w:b/>
                <w:i/>
                <w:lang w:val="en-US" w:eastAsia="zh-CN"/>
              </w:rPr>
              <w:t xml:space="preserve">Proposal 3: aspects of </w:t>
            </w:r>
            <w:r w:rsidRPr="00344B16">
              <w:rPr>
                <w:rFonts w:eastAsia="DengXian"/>
                <w:b/>
                <w:i/>
                <w:lang w:val="en-US" w:eastAsia="zh-CN"/>
              </w:rPr>
              <w:t>PRS resource configuration</w:t>
            </w:r>
            <w:r w:rsidRPr="00344B16">
              <w:rPr>
                <w:rFonts w:eastAsia="DengXian" w:hint="eastAsia"/>
                <w:b/>
                <w:i/>
                <w:lang w:val="en-US" w:eastAsia="zh-CN"/>
              </w:rPr>
              <w:t xml:space="preserve">, </w:t>
            </w:r>
            <w:r w:rsidRPr="00344B16">
              <w:rPr>
                <w:rFonts w:eastAsia="DengXian"/>
                <w:b/>
                <w:i/>
                <w:lang w:val="en-US" w:eastAsia="zh-CN"/>
              </w:rPr>
              <w:t>DL transmission beam indication</w:t>
            </w:r>
            <w:r w:rsidRPr="00344B16">
              <w:rPr>
                <w:rFonts w:eastAsia="DengXian" w:hint="eastAsia"/>
                <w:b/>
                <w:i/>
                <w:lang w:val="en-US" w:eastAsia="zh-CN"/>
              </w:rPr>
              <w:t xml:space="preserve"> and </w:t>
            </w:r>
            <w:r w:rsidRPr="00344B16">
              <w:rPr>
                <w:rFonts w:eastAsia="DengXian"/>
                <w:b/>
                <w:i/>
                <w:lang w:val="en-US" w:eastAsia="zh-CN"/>
              </w:rPr>
              <w:t>UE measurement and report</w:t>
            </w:r>
            <w:r w:rsidRPr="00344B16">
              <w:rPr>
                <w:rFonts w:eastAsia="DengXian" w:hint="eastAsia"/>
                <w:b/>
                <w:i/>
                <w:lang w:val="en-US" w:eastAsia="zh-CN"/>
              </w:rPr>
              <w:t xml:space="preserve"> needs to be considered in order to </w:t>
            </w:r>
            <w:r w:rsidRPr="00344B16">
              <w:rPr>
                <w:rFonts w:eastAsia="DengXian"/>
                <w:b/>
                <w:i/>
                <w:lang w:val="en-US" w:eastAsia="zh-CN"/>
              </w:rPr>
              <w:t>support differential beamforming technique</w:t>
            </w:r>
            <w:r w:rsidRPr="00344B16">
              <w:rPr>
                <w:rFonts w:eastAsia="DengXian" w:hint="eastAsia"/>
                <w:b/>
                <w:i/>
                <w:lang w:val="en-US" w:eastAsia="zh-CN"/>
              </w:rPr>
              <w:t xml:space="preserve"> for DL-AOD positioning methods. </w:t>
            </w:r>
          </w:p>
          <w:p w14:paraId="44986374" w14:textId="77777777" w:rsidR="00F47F49" w:rsidRPr="00344B16" w:rsidRDefault="00F47F49">
            <w:pPr>
              <w:rPr>
                <w:lang w:val="en-US"/>
              </w:rPr>
            </w:pPr>
          </w:p>
        </w:tc>
      </w:tr>
      <w:tr w:rsidR="00F47F49" w14:paraId="2F23C0EE" w14:textId="77777777">
        <w:tc>
          <w:tcPr>
            <w:tcW w:w="988" w:type="dxa"/>
          </w:tcPr>
          <w:p w14:paraId="2BB25899" w14:textId="77777777" w:rsidR="00F47F49" w:rsidRDefault="0063329F">
            <w:pPr>
              <w:rPr>
                <w:lang w:val="sv-SE"/>
              </w:rPr>
            </w:pPr>
            <w:r>
              <w:rPr>
                <w:lang w:val="sv-SE"/>
              </w:rPr>
              <w:t>[10]</w:t>
            </w:r>
          </w:p>
        </w:tc>
        <w:tc>
          <w:tcPr>
            <w:tcW w:w="8641" w:type="dxa"/>
          </w:tcPr>
          <w:p w14:paraId="73FDB6BA" w14:textId="77777777" w:rsidR="00F47F49" w:rsidRPr="00344B16" w:rsidRDefault="0063329F">
            <w:pPr>
              <w:rPr>
                <w:lang w:val="en-US"/>
              </w:rPr>
            </w:pPr>
            <w:r w:rsidRPr="00344B16">
              <w:rPr>
                <w:b/>
                <w:bCs/>
                <w:lang w:val="en-US"/>
              </w:rPr>
              <w:t>Proposal 7</w:t>
            </w:r>
            <w:r w:rsidRPr="00344B16">
              <w:rPr>
                <w:lang w:val="en-US"/>
              </w:rPr>
              <w:t>: Consider two stage beam-sweeping for DL-</w:t>
            </w:r>
            <w:proofErr w:type="spellStart"/>
            <w:r w:rsidRPr="00344B16">
              <w:rPr>
                <w:lang w:val="en-US"/>
              </w:rPr>
              <w:t>AoD</w:t>
            </w:r>
            <w:proofErr w:type="spellEnd"/>
            <w:r w:rsidRPr="00344B16">
              <w:rPr>
                <w:lang w:val="en-US"/>
              </w:rPr>
              <w:t xml:space="preserve"> together with on-demand PRS transmission and reception.</w:t>
            </w:r>
            <w:r>
              <w:rPr>
                <w:lang w:val="en-US"/>
              </w:rPr>
              <w:t xml:space="preserve">  </w:t>
            </w:r>
          </w:p>
          <w:p w14:paraId="6757F2E8" w14:textId="77777777" w:rsidR="00F47F49" w:rsidRPr="00344B16" w:rsidRDefault="0063329F">
            <w:pPr>
              <w:rPr>
                <w:lang w:val="en-US"/>
              </w:rPr>
            </w:pPr>
            <w:r w:rsidRPr="00344B16">
              <w:rPr>
                <w:b/>
                <w:bCs/>
                <w:lang w:val="en-US"/>
              </w:rPr>
              <w:t>Proposal 8</w:t>
            </w:r>
            <w:r w:rsidRPr="00344B16">
              <w:rPr>
                <w:lang w:val="en-US"/>
              </w:rPr>
              <w:t xml:space="preserve">: Support association between resources belonging to two DL PRS resource sets (at the same TRP) to facilitate support of two stage beam sweeping. </w:t>
            </w:r>
          </w:p>
          <w:p w14:paraId="340E9981" w14:textId="77777777" w:rsidR="00F47F49" w:rsidRPr="00344B16" w:rsidRDefault="00F47F49" w:rsidP="004E1782">
            <w:pPr>
              <w:overflowPunct w:val="0"/>
              <w:adjustRightInd w:val="0"/>
              <w:spacing w:before="120" w:line="280" w:lineRule="atLeast"/>
              <w:ind w:leftChars="-5" w:left="-12"/>
              <w:rPr>
                <w:rFonts w:ascii="Times New Roman" w:hAnsi="Times New Roman"/>
                <w:b/>
                <w:i/>
                <w:szCs w:val="20"/>
                <w:lang w:val="en-US"/>
              </w:rPr>
            </w:pPr>
          </w:p>
        </w:tc>
      </w:tr>
      <w:tr w:rsidR="00F47F49" w14:paraId="06C0A743" w14:textId="77777777">
        <w:tc>
          <w:tcPr>
            <w:tcW w:w="988" w:type="dxa"/>
          </w:tcPr>
          <w:p w14:paraId="09AD46DA" w14:textId="77777777" w:rsidR="00F47F49" w:rsidRDefault="00E513F0">
            <w:r>
              <w:fldChar w:fldCharType="begin"/>
            </w:r>
            <w:r w:rsidR="0063329F">
              <w:instrText xml:space="preserve"> REF _Ref68797312 \r \h </w:instrText>
            </w:r>
            <w:r>
              <w:fldChar w:fldCharType="separate"/>
            </w:r>
            <w:r w:rsidR="0063329F">
              <w:t>[20]</w:t>
            </w:r>
            <w:r>
              <w:fldChar w:fldCharType="end"/>
            </w:r>
          </w:p>
        </w:tc>
        <w:tc>
          <w:tcPr>
            <w:tcW w:w="8641" w:type="dxa"/>
          </w:tcPr>
          <w:p w14:paraId="5783CB3F" w14:textId="77777777" w:rsidR="00F47F49" w:rsidRDefault="0063329F" w:rsidP="004E1782">
            <w:pPr>
              <w:overflowPunct w:val="0"/>
              <w:adjustRightInd w:val="0"/>
              <w:spacing w:before="120" w:line="280" w:lineRule="atLeast"/>
              <w:ind w:leftChars="-5" w:left="-12"/>
              <w:rPr>
                <w:rFonts w:ascii="Times New Roman" w:hAnsi="Times New Roman"/>
                <w:b/>
                <w:i/>
                <w:szCs w:val="20"/>
              </w:rPr>
            </w:pPr>
            <w:r>
              <w:rPr>
                <w:rFonts w:ascii="Times New Roman" w:hAnsi="Times New Roman"/>
                <w:b/>
                <w:i/>
                <w:szCs w:val="20"/>
              </w:rPr>
              <w:t>Proposal 4:</w:t>
            </w:r>
          </w:p>
          <w:p w14:paraId="7619169C" w14:textId="77777777" w:rsidR="00F47F49" w:rsidRPr="00344B16" w:rsidRDefault="0063329F">
            <w:pPr>
              <w:pStyle w:val="ListParagraph"/>
              <w:numPr>
                <w:ilvl w:val="0"/>
                <w:numId w:val="26"/>
              </w:numPr>
              <w:overflowPunct w:val="0"/>
              <w:adjustRightInd w:val="0"/>
              <w:spacing w:before="120"/>
              <w:rPr>
                <w:rFonts w:ascii="Times New Roman" w:hAnsi="Times New Roman"/>
                <w:lang w:val="en-US"/>
              </w:rPr>
            </w:pPr>
            <w:r w:rsidRPr="00344B16">
              <w:rPr>
                <w:rFonts w:ascii="Times New Roman" w:hAnsi="Times New Roman"/>
                <w:lang w:val="en-US"/>
              </w:rPr>
              <w:t xml:space="preserve">To overcome beam resolution problem, 2-step beam adjustment procedure needs to be considered. </w:t>
            </w:r>
          </w:p>
          <w:p w14:paraId="3B856000" w14:textId="77777777" w:rsidR="00F47F49" w:rsidRPr="00344B16" w:rsidRDefault="00F47F49">
            <w:pPr>
              <w:rPr>
                <w:lang w:val="en-US"/>
              </w:rPr>
            </w:pPr>
          </w:p>
        </w:tc>
      </w:tr>
    </w:tbl>
    <w:p w14:paraId="27DD5EDA" w14:textId="77777777" w:rsidR="00F47F49" w:rsidRDefault="00F47F49">
      <w:pPr>
        <w:pStyle w:val="Proposal"/>
      </w:pPr>
    </w:p>
    <w:p w14:paraId="728C9CCC" w14:textId="77777777" w:rsidR="00F47F49" w:rsidRDefault="00F47F49">
      <w:pPr>
        <w:pStyle w:val="Proposal"/>
      </w:pPr>
    </w:p>
    <w:p w14:paraId="17682284" w14:textId="77777777" w:rsidR="00F47F49" w:rsidRDefault="0063329F">
      <w:pPr>
        <w:pStyle w:val="Heading1"/>
      </w:pPr>
      <w:r>
        <w:t>Conclusion</w:t>
      </w:r>
    </w:p>
    <w:p w14:paraId="1100E4B8" w14:textId="77777777" w:rsidR="00F47F49" w:rsidRDefault="0063329F">
      <w:pPr>
        <w:spacing w:before="100" w:beforeAutospacing="1" w:after="120"/>
        <w:ind w:left="1080" w:hanging="360"/>
        <w:rPr>
          <w:rFonts w:ascii="Calibri" w:eastAsia="Times New Roman" w:hAnsi="Calibri" w:cs="Calibri"/>
          <w:color w:val="000000"/>
        </w:rPr>
      </w:pPr>
      <w:bookmarkStart w:id="31" w:name="_In-sequence_SDU_delivery"/>
      <w:bookmarkEnd w:id="31"/>
      <w:r>
        <w:rPr>
          <w:rFonts w:ascii="Arial" w:eastAsia="Times New Roman" w:hAnsi="Arial" w:cs="Arial"/>
          <w:b/>
          <w:bCs/>
          <w:color w:val="000000"/>
          <w:lang w:val="en-IN"/>
        </w:rPr>
        <w:t xml:space="preserve"> TBD</w:t>
      </w:r>
    </w:p>
    <w:p w14:paraId="6A53143F" w14:textId="77777777" w:rsidR="00F47F49" w:rsidRDefault="00F47F49">
      <w:pPr>
        <w:pStyle w:val="ListParagraph"/>
      </w:pPr>
    </w:p>
    <w:p w14:paraId="103CB7F1" w14:textId="77777777" w:rsidR="00F47F49" w:rsidRDefault="0063329F">
      <w:pPr>
        <w:pStyle w:val="Heading1"/>
      </w:pPr>
      <w:r>
        <w:t>References</w:t>
      </w:r>
    </w:p>
    <w:p w14:paraId="0469401E" w14:textId="77777777" w:rsidR="00F47F49" w:rsidRDefault="0063329F">
      <w:pPr>
        <w:pStyle w:val="Reference"/>
      </w:pPr>
      <w:bookmarkStart w:id="32" w:name="_Ref68769193"/>
      <w:r>
        <w:t>R1-2102401, Enhancements for DL-AoD positioning, OPPO</w:t>
      </w:r>
      <w:bookmarkEnd w:id="32"/>
    </w:p>
    <w:p w14:paraId="54CD6EC7" w14:textId="77777777" w:rsidR="00F47F49" w:rsidRDefault="0063329F">
      <w:pPr>
        <w:pStyle w:val="Reference"/>
      </w:pPr>
      <w:bookmarkStart w:id="33" w:name="_Ref68775728"/>
      <w:r>
        <w:t>R1-2102528, Discussion on potential enhancements for DL-AoD method, vivo</w:t>
      </w:r>
      <w:bookmarkEnd w:id="33"/>
    </w:p>
    <w:p w14:paraId="681FA4C1" w14:textId="77777777" w:rsidR="00F47F49" w:rsidRDefault="0063329F">
      <w:pPr>
        <w:pStyle w:val="Reference"/>
      </w:pPr>
      <w:bookmarkStart w:id="34" w:name="_Ref68777443"/>
      <w:r>
        <w:t>R1-2102574, Discussion on enhancements for DL-AoD positioning, CAICT</w:t>
      </w:r>
      <w:bookmarkEnd w:id="34"/>
    </w:p>
    <w:p w14:paraId="21005F80" w14:textId="77777777" w:rsidR="00F47F49" w:rsidRDefault="0063329F">
      <w:pPr>
        <w:pStyle w:val="Reference"/>
      </w:pPr>
      <w:bookmarkStart w:id="35" w:name="_Ref68781317"/>
      <w:r>
        <w:t>R1-2102637, Discussion on accuracy improvements for DL-AoD positioning solutions, CATT</w:t>
      </w:r>
      <w:bookmarkEnd w:id="35"/>
    </w:p>
    <w:p w14:paraId="265C6DBF" w14:textId="77777777" w:rsidR="00F47F49" w:rsidRDefault="0063329F">
      <w:pPr>
        <w:pStyle w:val="Reference"/>
      </w:pPr>
      <w:bookmarkStart w:id="36" w:name="_Ref68782617"/>
      <w:r>
        <w:t>R1-2102670, Accuracy improvements for DL-AoD positioning solutions, ZTE</w:t>
      </w:r>
      <w:bookmarkEnd w:id="36"/>
    </w:p>
    <w:p w14:paraId="42EAED5C" w14:textId="77777777" w:rsidR="00F47F49" w:rsidRDefault="0063329F">
      <w:pPr>
        <w:pStyle w:val="Reference"/>
      </w:pPr>
      <w:bookmarkStart w:id="37" w:name="_Ref68785546"/>
      <w:r>
        <w:t>R1-2102785, Accuracy Improvement of DL-AoD Positioning , FUTUREWEI</w:t>
      </w:r>
      <w:bookmarkEnd w:id="37"/>
    </w:p>
    <w:p w14:paraId="49A0CC5F" w14:textId="77777777" w:rsidR="00F47F49" w:rsidRDefault="0063329F">
      <w:pPr>
        <w:pStyle w:val="Reference"/>
      </w:pPr>
      <w:bookmarkStart w:id="38" w:name="_Ref68785750"/>
      <w:r>
        <w:t>R1-2102870, Disscussion on accuracy improvements for DL-AoD positioning method, China Telecom</w:t>
      </w:r>
      <w:bookmarkEnd w:id="38"/>
    </w:p>
    <w:p w14:paraId="38CD2C35" w14:textId="77777777" w:rsidR="00F47F49" w:rsidRDefault="0063329F">
      <w:pPr>
        <w:pStyle w:val="Reference"/>
      </w:pPr>
      <w:bookmarkStart w:id="39" w:name="_Ref68785989"/>
      <w:r>
        <w:t>R1-2102888, Discussion on DL-AoD enhancements, CMCC</w:t>
      </w:r>
      <w:bookmarkEnd w:id="39"/>
    </w:p>
    <w:p w14:paraId="3225C2F9" w14:textId="77777777" w:rsidR="00F47F49" w:rsidRDefault="0063329F">
      <w:pPr>
        <w:pStyle w:val="Reference"/>
      </w:pPr>
      <w:bookmarkStart w:id="40" w:name="_Ref68786209"/>
      <w:r>
        <w:t>R1-2102987, Accuracy improvements for DL-AoD positioning solutions, Xiaomi</w:t>
      </w:r>
      <w:bookmarkEnd w:id="40"/>
    </w:p>
    <w:p w14:paraId="6DB59C80" w14:textId="77777777" w:rsidR="00F47F49" w:rsidRDefault="0063329F">
      <w:pPr>
        <w:pStyle w:val="Reference"/>
      </w:pPr>
      <w:bookmarkStart w:id="41" w:name="_Ref68786482"/>
      <w:r>
        <w:t>R1-2103004, Views on enhancing DL AoD, Nokia, Nokia Shanghai Bell</w:t>
      </w:r>
      <w:bookmarkEnd w:id="41"/>
    </w:p>
    <w:p w14:paraId="6B41D6BB" w14:textId="77777777" w:rsidR="00F47F49" w:rsidRDefault="0063329F">
      <w:pPr>
        <w:pStyle w:val="Reference"/>
      </w:pPr>
      <w:bookmarkStart w:id="42" w:name="_Ref68787940"/>
      <w:r>
        <w:t>R1-2103007, Discussion on DL-AoD positioning solutions, InterDigital, Inc.</w:t>
      </w:r>
      <w:bookmarkEnd w:id="42"/>
    </w:p>
    <w:p w14:paraId="57D7A411" w14:textId="77777777" w:rsidR="00F47F49" w:rsidRDefault="0063329F">
      <w:pPr>
        <w:pStyle w:val="Reference"/>
      </w:pPr>
      <w:bookmarkStart w:id="43" w:name="_Ref68788316"/>
      <w:r>
        <w:t>R1-2103037, Enhancements of DL-AoD positioning solution, Intel Corporation</w:t>
      </w:r>
      <w:bookmarkEnd w:id="43"/>
    </w:p>
    <w:p w14:paraId="06BDFBD1" w14:textId="77777777" w:rsidR="00F47F49" w:rsidRDefault="0063329F">
      <w:pPr>
        <w:pStyle w:val="Reference"/>
      </w:pPr>
      <w:bookmarkStart w:id="44" w:name="_Ref68789931"/>
      <w:r>
        <w:t>R1-2103111, Accuracy enhancements for DL-AoD positioning technique, Apple</w:t>
      </w:r>
      <w:bookmarkEnd w:id="44"/>
    </w:p>
    <w:p w14:paraId="41723A05" w14:textId="77777777" w:rsidR="00F47F49" w:rsidRDefault="0063329F">
      <w:pPr>
        <w:pStyle w:val="Reference"/>
      </w:pPr>
      <w:bookmarkStart w:id="45" w:name="_Ref68790524"/>
      <w:r>
        <w:lastRenderedPageBreak/>
        <w:t>R1-2103172, Potential Enhancements on DL-AoD positioning, Qualcomm Incorporated</w:t>
      </w:r>
      <w:bookmarkEnd w:id="45"/>
    </w:p>
    <w:p w14:paraId="5628BB64" w14:textId="77777777" w:rsidR="00F47F49" w:rsidRDefault="0063329F">
      <w:pPr>
        <w:pStyle w:val="Reference"/>
      </w:pPr>
      <w:bookmarkStart w:id="46" w:name="_Ref68795389"/>
      <w:r>
        <w:t>R1-2103245, Accuracy improvements for DL-AoD positioning solutions, Samsung</w:t>
      </w:r>
      <w:bookmarkEnd w:id="46"/>
    </w:p>
    <w:p w14:paraId="73A9C28B" w14:textId="77777777" w:rsidR="00F47F49" w:rsidRDefault="0063329F">
      <w:pPr>
        <w:pStyle w:val="Reference"/>
      </w:pPr>
      <w:bookmarkStart w:id="47" w:name="_Ref68796140"/>
      <w:r>
        <w:t>R1-2103308, Discussion on accuracy improvements for DL-AoD positioning method, Sony</w:t>
      </w:r>
      <w:bookmarkEnd w:id="47"/>
    </w:p>
    <w:p w14:paraId="529938D2" w14:textId="77777777" w:rsidR="00F47F49" w:rsidRDefault="0063329F">
      <w:pPr>
        <w:pStyle w:val="Reference"/>
      </w:pPr>
      <w:bookmarkStart w:id="48" w:name="_Ref68796826"/>
      <w:r>
        <w:t>R1-2103373, DL-AoD Positioning Enhancements, Lenovo, Motorola Mobility</w:t>
      </w:r>
      <w:bookmarkEnd w:id="48"/>
    </w:p>
    <w:p w14:paraId="5B25A089" w14:textId="77777777" w:rsidR="00F47F49" w:rsidRDefault="0063329F">
      <w:pPr>
        <w:pStyle w:val="Reference"/>
      </w:pPr>
      <w:bookmarkStart w:id="49" w:name="_Ref68798262"/>
      <w:r>
        <w:t>R1-2103401, Enhancement for DL AoD positioning, Huawei, HiSilicon</w:t>
      </w:r>
      <w:bookmarkEnd w:id="49"/>
    </w:p>
    <w:p w14:paraId="4D8C9637" w14:textId="77777777" w:rsidR="00F47F49" w:rsidRDefault="0063329F">
      <w:pPr>
        <w:pStyle w:val="Reference"/>
      </w:pPr>
      <w:r>
        <w:t>R1-2103582, Discussion on DL-AoD positioning enhancements, NTT DOCOMO, INC.</w:t>
      </w:r>
    </w:p>
    <w:p w14:paraId="256B8BC8" w14:textId="77777777" w:rsidR="00F47F49" w:rsidRDefault="0063329F">
      <w:pPr>
        <w:pStyle w:val="Reference"/>
      </w:pPr>
      <w:bookmarkStart w:id="50" w:name="_Ref68797312"/>
      <w:r>
        <w:t>R1-2103623, Discussion on accuracy improvement for DL-AoD positioning, LG Electronics</w:t>
      </w:r>
      <w:bookmarkEnd w:id="50"/>
    </w:p>
    <w:p w14:paraId="29DE3C4B" w14:textId="77777777" w:rsidR="00F47F49" w:rsidRDefault="0063329F">
      <w:pPr>
        <w:pStyle w:val="Reference"/>
      </w:pPr>
      <w:bookmarkStart w:id="51" w:name="_Ref68797835"/>
      <w:r>
        <w:t>R1-2103649, Accuracy enhancement for DL-AOD technique, MediaTek Inc.</w:t>
      </w:r>
      <w:bookmarkEnd w:id="51"/>
    </w:p>
    <w:p w14:paraId="4DBBCB68" w14:textId="77777777" w:rsidR="00F47F49" w:rsidRDefault="0063329F">
      <w:pPr>
        <w:pStyle w:val="Reference"/>
      </w:pPr>
      <w:bookmarkStart w:id="52" w:name="_Ref68798004"/>
      <w:r>
        <w:t>R1-2103685, DL-AoD positioning enhancements, Fraunhofer IIS, Fraunhofer HHI</w:t>
      </w:r>
      <w:bookmarkEnd w:id="52"/>
    </w:p>
    <w:p w14:paraId="38773D88" w14:textId="77777777" w:rsidR="00F47F49" w:rsidRDefault="0063329F">
      <w:pPr>
        <w:pStyle w:val="Reference"/>
      </w:pPr>
      <w:bookmarkStart w:id="53" w:name="_Ref68798136"/>
      <w:r>
        <w:t>R1-2103686, Discussion on potential enhancements for DL-AoD positioning, CEWiT, IITM, IITH</w:t>
      </w:r>
      <w:bookmarkEnd w:id="53"/>
      <w:r>
        <w:t xml:space="preserve"> </w:t>
      </w:r>
    </w:p>
    <w:p w14:paraId="518061B2" w14:textId="77777777" w:rsidR="00F47F49" w:rsidRDefault="0063329F">
      <w:pPr>
        <w:pStyle w:val="Reference"/>
      </w:pPr>
      <w:bookmarkStart w:id="54" w:name="_Ref68798756"/>
      <w:r>
        <w:t>R1-2103737, Enhancements of DL-AoD positioning solutions, Ericsson</w:t>
      </w:r>
      <w:bookmarkEnd w:id="54"/>
    </w:p>
    <w:p w14:paraId="4530DAF5" w14:textId="77777777" w:rsidR="00F47F49" w:rsidRDefault="0063329F">
      <w:pPr>
        <w:pStyle w:val="Reference"/>
        <w:numPr>
          <w:ilvl w:val="0"/>
          <w:numId w:val="0"/>
        </w:numPr>
      </w:pPr>
      <w:r>
        <w:t xml:space="preserve"> </w:t>
      </w:r>
    </w:p>
    <w:sectPr w:rsidR="00F47F49" w:rsidSect="00E513F0">
      <w:headerReference w:type="even" r:id="rId17"/>
      <w:footerReference w:type="default"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C09FF" w14:textId="77777777" w:rsidR="00063687" w:rsidRDefault="00063687">
      <w:r>
        <w:separator/>
      </w:r>
    </w:p>
  </w:endnote>
  <w:endnote w:type="continuationSeparator" w:id="0">
    <w:p w14:paraId="1AED16FC" w14:textId="77777777" w:rsidR="00063687" w:rsidRDefault="0006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AppleSystemUIFont">
    <w:altName w:val="Calibri"/>
    <w:panose1 w:val="020B06040202020202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7307D" w14:textId="77777777" w:rsidR="001A4594" w:rsidRDefault="001A45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691">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691">
      <w:rPr>
        <w:rStyle w:val="PageNumber"/>
        <w:noProof/>
      </w:rPr>
      <w:t>31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F4BCD" w14:textId="77777777" w:rsidR="00063687" w:rsidRDefault="00063687">
      <w:r>
        <w:separator/>
      </w:r>
    </w:p>
  </w:footnote>
  <w:footnote w:type="continuationSeparator" w:id="0">
    <w:p w14:paraId="2D7D7F8F" w14:textId="77777777" w:rsidR="00063687" w:rsidRDefault="0006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C8EBC" w14:textId="77777777" w:rsidR="001A4594" w:rsidRDefault="001A45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D6589"/>
    <w:multiLevelType w:val="multilevel"/>
    <w:tmpl w:val="28C0BE36"/>
    <w:lvl w:ilvl="0">
      <w:start w:val="1"/>
      <w:numFmt w:val="decimal"/>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94721C6"/>
    <w:multiLevelType w:val="multilevel"/>
    <w:tmpl w:val="094721C6"/>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656922"/>
    <w:multiLevelType w:val="multilevel"/>
    <w:tmpl w:val="0A656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260310"/>
    <w:multiLevelType w:val="multilevel"/>
    <w:tmpl w:val="0E2603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277194C"/>
    <w:multiLevelType w:val="multilevel"/>
    <w:tmpl w:val="12771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16B13C47"/>
    <w:multiLevelType w:val="multilevel"/>
    <w:tmpl w:val="16B13C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92A20CE"/>
    <w:multiLevelType w:val="multilevel"/>
    <w:tmpl w:val="192A20CE"/>
    <w:lvl w:ilvl="0">
      <w:start w:val="1"/>
      <w:numFmt w:val="bullet"/>
      <w:lvlText w:val=""/>
      <w:lvlJc w:val="left"/>
      <w:pPr>
        <w:ind w:left="721" w:hanging="360"/>
      </w:pPr>
      <w:rPr>
        <w:rFonts w:ascii="Symbol" w:hAnsi="Symbol"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14"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5" w15:restartNumberingAfterBreak="0">
    <w:nsid w:val="1D2547C4"/>
    <w:multiLevelType w:val="multilevel"/>
    <w:tmpl w:val="1D254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A458C8"/>
    <w:multiLevelType w:val="multilevel"/>
    <w:tmpl w:val="1DA458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1131675"/>
    <w:multiLevelType w:val="multilevel"/>
    <w:tmpl w:val="21131675"/>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FD7A66"/>
    <w:multiLevelType w:val="multilevel"/>
    <w:tmpl w:val="22FD7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FE7457"/>
    <w:multiLevelType w:val="hybridMultilevel"/>
    <w:tmpl w:val="EE968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347E0057"/>
    <w:multiLevelType w:val="multilevel"/>
    <w:tmpl w:val="347E0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A25E10"/>
    <w:multiLevelType w:val="multilevel"/>
    <w:tmpl w:val="34A25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ADF0DAB"/>
    <w:multiLevelType w:val="multilevel"/>
    <w:tmpl w:val="4ADF0D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F47590"/>
    <w:multiLevelType w:val="multilevel"/>
    <w:tmpl w:val="50F47590"/>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8F3297C"/>
    <w:multiLevelType w:val="multilevel"/>
    <w:tmpl w:val="58F32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60F84676"/>
    <w:multiLevelType w:val="multilevel"/>
    <w:tmpl w:val="60F84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C2527C"/>
    <w:multiLevelType w:val="multilevel"/>
    <w:tmpl w:val="63C25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B63E4D"/>
    <w:multiLevelType w:val="multilevel"/>
    <w:tmpl w:val="65B63E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72742564"/>
    <w:multiLevelType w:val="multilevel"/>
    <w:tmpl w:val="7274256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28E01D1"/>
    <w:multiLevelType w:val="multilevel"/>
    <w:tmpl w:val="728E01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1" w15:restartNumberingAfterBreak="0">
    <w:nsid w:val="778633CF"/>
    <w:multiLevelType w:val="hybridMultilevel"/>
    <w:tmpl w:val="65E6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8C30C6"/>
    <w:multiLevelType w:val="multilevel"/>
    <w:tmpl w:val="798C3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004D75"/>
    <w:multiLevelType w:val="multilevel"/>
    <w:tmpl w:val="7C004D75"/>
    <w:lvl w:ilvl="0">
      <w:start w:val="1"/>
      <w:numFmt w:val="bullet"/>
      <w:lvlText w:val=""/>
      <w:lvlJc w:val="left"/>
      <w:pPr>
        <w:tabs>
          <w:tab w:val="left" w:pos="927"/>
        </w:tabs>
        <w:ind w:left="927" w:hanging="360"/>
      </w:pPr>
      <w:rPr>
        <w:rFonts w:ascii="Symbol" w:hAnsi="Symbol" w:hint="default"/>
        <w:sz w:val="20"/>
      </w:rPr>
    </w:lvl>
    <w:lvl w:ilvl="1">
      <w:start w:val="1"/>
      <w:numFmt w:val="bullet"/>
      <w:lvlText w:val=""/>
      <w:lvlJc w:val="left"/>
      <w:pPr>
        <w:tabs>
          <w:tab w:val="left" w:pos="1647"/>
        </w:tabs>
        <w:ind w:left="1647" w:hanging="360"/>
      </w:pPr>
      <w:rPr>
        <w:rFonts w:ascii="Symbol" w:hAnsi="Symbol" w:hint="default"/>
        <w:sz w:val="20"/>
      </w:rPr>
    </w:lvl>
    <w:lvl w:ilvl="2">
      <w:start w:val="1"/>
      <w:numFmt w:val="bullet"/>
      <w:lvlText w:val=""/>
      <w:lvlJc w:val="left"/>
      <w:pPr>
        <w:tabs>
          <w:tab w:val="left" w:pos="2367"/>
        </w:tabs>
        <w:ind w:left="2367" w:hanging="360"/>
      </w:pPr>
      <w:rPr>
        <w:rFonts w:ascii="Symbol" w:hAnsi="Symbol" w:hint="default"/>
        <w:sz w:val="20"/>
      </w:rPr>
    </w:lvl>
    <w:lvl w:ilvl="3">
      <w:start w:val="1"/>
      <w:numFmt w:val="bullet"/>
      <w:lvlText w:val=""/>
      <w:lvlJc w:val="left"/>
      <w:pPr>
        <w:tabs>
          <w:tab w:val="left" w:pos="3087"/>
        </w:tabs>
        <w:ind w:left="3087" w:hanging="360"/>
      </w:pPr>
      <w:rPr>
        <w:rFonts w:ascii="Symbol" w:hAnsi="Symbol" w:hint="default"/>
        <w:sz w:val="20"/>
      </w:rPr>
    </w:lvl>
    <w:lvl w:ilvl="4">
      <w:start w:val="1"/>
      <w:numFmt w:val="bullet"/>
      <w:lvlText w:val=""/>
      <w:lvlJc w:val="left"/>
      <w:pPr>
        <w:tabs>
          <w:tab w:val="left" w:pos="3807"/>
        </w:tabs>
        <w:ind w:left="3807" w:hanging="360"/>
      </w:pPr>
      <w:rPr>
        <w:rFonts w:ascii="Symbol" w:hAnsi="Symbol" w:hint="default"/>
        <w:sz w:val="20"/>
      </w:rPr>
    </w:lvl>
    <w:lvl w:ilvl="5">
      <w:start w:val="1"/>
      <w:numFmt w:val="bullet"/>
      <w:lvlText w:val=""/>
      <w:lvlJc w:val="left"/>
      <w:pPr>
        <w:tabs>
          <w:tab w:val="left" w:pos="4527"/>
        </w:tabs>
        <w:ind w:left="4527" w:hanging="360"/>
      </w:pPr>
      <w:rPr>
        <w:rFonts w:ascii="Symbol" w:hAnsi="Symbol" w:hint="default"/>
        <w:sz w:val="20"/>
      </w:rPr>
    </w:lvl>
    <w:lvl w:ilvl="6">
      <w:start w:val="1"/>
      <w:numFmt w:val="bullet"/>
      <w:lvlText w:val=""/>
      <w:lvlJc w:val="left"/>
      <w:pPr>
        <w:tabs>
          <w:tab w:val="left" w:pos="5247"/>
        </w:tabs>
        <w:ind w:left="5247" w:hanging="360"/>
      </w:pPr>
      <w:rPr>
        <w:rFonts w:ascii="Symbol" w:hAnsi="Symbol" w:hint="default"/>
        <w:sz w:val="20"/>
      </w:rPr>
    </w:lvl>
    <w:lvl w:ilvl="7">
      <w:start w:val="1"/>
      <w:numFmt w:val="bullet"/>
      <w:lvlText w:val=""/>
      <w:lvlJc w:val="left"/>
      <w:pPr>
        <w:tabs>
          <w:tab w:val="left" w:pos="5967"/>
        </w:tabs>
        <w:ind w:left="5967" w:hanging="360"/>
      </w:pPr>
      <w:rPr>
        <w:rFonts w:ascii="Symbol" w:hAnsi="Symbol" w:hint="default"/>
        <w:sz w:val="20"/>
      </w:rPr>
    </w:lvl>
    <w:lvl w:ilvl="8">
      <w:start w:val="1"/>
      <w:numFmt w:val="bullet"/>
      <w:lvlText w:val=""/>
      <w:lvlJc w:val="left"/>
      <w:pPr>
        <w:tabs>
          <w:tab w:val="left" w:pos="6687"/>
        </w:tabs>
        <w:ind w:left="6687" w:hanging="360"/>
      </w:pPr>
      <w:rPr>
        <w:rFonts w:ascii="Symbol" w:hAnsi="Symbol" w:hint="default"/>
        <w:sz w:val="20"/>
      </w:rPr>
    </w:lvl>
  </w:abstractNum>
  <w:abstractNum w:abstractNumId="54"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56" w15:restartNumberingAfterBreak="0">
    <w:nsid w:val="7EF722D1"/>
    <w:multiLevelType w:val="hybridMultilevel"/>
    <w:tmpl w:val="CD8E4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6"/>
  </w:num>
  <w:num w:numId="3">
    <w:abstractNumId w:val="28"/>
  </w:num>
  <w:num w:numId="4">
    <w:abstractNumId w:val="8"/>
  </w:num>
  <w:num w:numId="5">
    <w:abstractNumId w:val="21"/>
  </w:num>
  <w:num w:numId="6">
    <w:abstractNumId w:val="17"/>
  </w:num>
  <w:num w:numId="7">
    <w:abstractNumId w:val="40"/>
  </w:num>
  <w:num w:numId="8">
    <w:abstractNumId w:val="1"/>
  </w:num>
  <w:num w:numId="9">
    <w:abstractNumId w:val="50"/>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4"/>
  </w:num>
  <w:num w:numId="15">
    <w:abstractNumId w:val="9"/>
  </w:num>
  <w:num w:numId="16">
    <w:abstractNumId w:val="31"/>
  </w:num>
  <w:num w:numId="17">
    <w:abstractNumId w:val="2"/>
  </w:num>
  <w:num w:numId="18">
    <w:abstractNumId w:val="23"/>
  </w:num>
  <w:num w:numId="19">
    <w:abstractNumId w:val="12"/>
  </w:num>
  <w:num w:numId="20">
    <w:abstractNumId w:val="18"/>
  </w:num>
  <w:num w:numId="21">
    <w:abstractNumId w:val="41"/>
  </w:num>
  <w:num w:numId="22">
    <w:abstractNumId w:val="0"/>
  </w:num>
  <w:num w:numId="23">
    <w:abstractNumId w:val="4"/>
  </w:num>
  <w:num w:numId="24">
    <w:abstractNumId w:val="42"/>
  </w:num>
  <w:num w:numId="25">
    <w:abstractNumId w:val="27"/>
  </w:num>
  <w:num w:numId="26">
    <w:abstractNumId w:val="32"/>
  </w:num>
  <w:num w:numId="27">
    <w:abstractNumId w:val="14"/>
  </w:num>
  <w:num w:numId="28">
    <w:abstractNumId w:val="35"/>
  </w:num>
  <w:num w:numId="29">
    <w:abstractNumId w:val="33"/>
  </w:num>
  <w:num w:numId="30">
    <w:abstractNumId w:val="43"/>
  </w:num>
  <w:num w:numId="31">
    <w:abstractNumId w:val="5"/>
  </w:num>
  <w:num w:numId="32">
    <w:abstractNumId w:val="19"/>
  </w:num>
  <w:num w:numId="33">
    <w:abstractNumId w:val="30"/>
  </w:num>
  <w:num w:numId="34">
    <w:abstractNumId w:val="38"/>
  </w:num>
  <w:num w:numId="35">
    <w:abstractNumId w:val="15"/>
  </w:num>
  <w:num w:numId="36">
    <w:abstractNumId w:val="44"/>
  </w:num>
  <w:num w:numId="37">
    <w:abstractNumId w:val="48"/>
  </w:num>
  <w:num w:numId="38">
    <w:abstractNumId w:val="45"/>
  </w:num>
  <w:num w:numId="39">
    <w:abstractNumId w:val="53"/>
  </w:num>
  <w:num w:numId="40">
    <w:abstractNumId w:val="11"/>
  </w:num>
  <w:num w:numId="41">
    <w:abstractNumId w:val="29"/>
  </w:num>
  <w:num w:numId="42">
    <w:abstractNumId w:val="54"/>
  </w:num>
  <w:num w:numId="43">
    <w:abstractNumId w:val="13"/>
  </w:num>
  <w:num w:numId="44">
    <w:abstractNumId w:val="49"/>
  </w:num>
  <w:num w:numId="45">
    <w:abstractNumId w:val="10"/>
  </w:num>
  <w:num w:numId="46">
    <w:abstractNumId w:val="7"/>
  </w:num>
  <w:num w:numId="47">
    <w:abstractNumId w:val="47"/>
  </w:num>
  <w:num w:numId="48">
    <w:abstractNumId w:val="55"/>
  </w:num>
  <w:num w:numId="49">
    <w:abstractNumId w:val="6"/>
  </w:num>
  <w:num w:numId="50">
    <w:abstractNumId w:val="52"/>
  </w:num>
  <w:num w:numId="51">
    <w:abstractNumId w:val="16"/>
  </w:num>
  <w:num w:numId="52">
    <w:abstractNumId w:val="39"/>
  </w:num>
  <w:num w:numId="53">
    <w:abstractNumId w:val="22"/>
  </w:num>
  <w:num w:numId="54">
    <w:abstractNumId w:val="56"/>
  </w:num>
  <w:num w:numId="55">
    <w:abstractNumId w:val="51"/>
  </w:num>
  <w:num w:numId="56">
    <w:abstractNumId w:val="20"/>
  </w:num>
  <w:num w:numId="57">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0414">
    <w15:presenceInfo w15:providerId="None" w15:userId="Huawei - Huangsu 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2A"/>
    <w:rsid w:val="000006E1"/>
    <w:rsid w:val="00000AEE"/>
    <w:rsid w:val="00001543"/>
    <w:rsid w:val="000017C0"/>
    <w:rsid w:val="000020FA"/>
    <w:rsid w:val="0000290C"/>
    <w:rsid w:val="00002A37"/>
    <w:rsid w:val="00003030"/>
    <w:rsid w:val="000030D9"/>
    <w:rsid w:val="00003BE8"/>
    <w:rsid w:val="00003D46"/>
    <w:rsid w:val="00003F43"/>
    <w:rsid w:val="00004211"/>
    <w:rsid w:val="00004228"/>
    <w:rsid w:val="000045FC"/>
    <w:rsid w:val="00004BED"/>
    <w:rsid w:val="000052E0"/>
    <w:rsid w:val="0000564C"/>
    <w:rsid w:val="00005C62"/>
    <w:rsid w:val="00005FB9"/>
    <w:rsid w:val="000061D5"/>
    <w:rsid w:val="00006334"/>
    <w:rsid w:val="0000635D"/>
    <w:rsid w:val="00006446"/>
    <w:rsid w:val="00006896"/>
    <w:rsid w:val="000068D3"/>
    <w:rsid w:val="00007037"/>
    <w:rsid w:val="00007134"/>
    <w:rsid w:val="00007296"/>
    <w:rsid w:val="00007436"/>
    <w:rsid w:val="00007ABB"/>
    <w:rsid w:val="00007CDC"/>
    <w:rsid w:val="000110D2"/>
    <w:rsid w:val="00011114"/>
    <w:rsid w:val="00011933"/>
    <w:rsid w:val="00011993"/>
    <w:rsid w:val="00011B28"/>
    <w:rsid w:val="00011DB9"/>
    <w:rsid w:val="000125D2"/>
    <w:rsid w:val="00012C7B"/>
    <w:rsid w:val="00012D56"/>
    <w:rsid w:val="00012D6D"/>
    <w:rsid w:val="00012DE5"/>
    <w:rsid w:val="0001306C"/>
    <w:rsid w:val="000133E4"/>
    <w:rsid w:val="0001347B"/>
    <w:rsid w:val="00013A3F"/>
    <w:rsid w:val="00013B0A"/>
    <w:rsid w:val="00014B26"/>
    <w:rsid w:val="000151EA"/>
    <w:rsid w:val="0001529B"/>
    <w:rsid w:val="00015C9E"/>
    <w:rsid w:val="00015D15"/>
    <w:rsid w:val="00015E2C"/>
    <w:rsid w:val="000169A7"/>
    <w:rsid w:val="00017410"/>
    <w:rsid w:val="00020645"/>
    <w:rsid w:val="00020818"/>
    <w:rsid w:val="0002132B"/>
    <w:rsid w:val="000220A5"/>
    <w:rsid w:val="000224A5"/>
    <w:rsid w:val="00022B54"/>
    <w:rsid w:val="00022B97"/>
    <w:rsid w:val="00022C02"/>
    <w:rsid w:val="00022EAB"/>
    <w:rsid w:val="00023F19"/>
    <w:rsid w:val="000240E9"/>
    <w:rsid w:val="00024279"/>
    <w:rsid w:val="0002451F"/>
    <w:rsid w:val="00024BD8"/>
    <w:rsid w:val="00024EF4"/>
    <w:rsid w:val="0002564D"/>
    <w:rsid w:val="00025E71"/>
    <w:rsid w:val="00025ECA"/>
    <w:rsid w:val="0002617A"/>
    <w:rsid w:val="00026584"/>
    <w:rsid w:val="00026961"/>
    <w:rsid w:val="0002727F"/>
    <w:rsid w:val="0002754B"/>
    <w:rsid w:val="0003019D"/>
    <w:rsid w:val="00030B37"/>
    <w:rsid w:val="00030CE9"/>
    <w:rsid w:val="00030DAA"/>
    <w:rsid w:val="00030EDA"/>
    <w:rsid w:val="00031BFE"/>
    <w:rsid w:val="000325B8"/>
    <w:rsid w:val="00032899"/>
    <w:rsid w:val="0003396E"/>
    <w:rsid w:val="0003439C"/>
    <w:rsid w:val="00034484"/>
    <w:rsid w:val="00034ACF"/>
    <w:rsid w:val="00034C15"/>
    <w:rsid w:val="00034E34"/>
    <w:rsid w:val="000353B2"/>
    <w:rsid w:val="00035770"/>
    <w:rsid w:val="00035958"/>
    <w:rsid w:val="000359B1"/>
    <w:rsid w:val="00035BEC"/>
    <w:rsid w:val="0003663A"/>
    <w:rsid w:val="00036798"/>
    <w:rsid w:val="00036BA1"/>
    <w:rsid w:val="00036CF3"/>
    <w:rsid w:val="00037484"/>
    <w:rsid w:val="00037540"/>
    <w:rsid w:val="000379A5"/>
    <w:rsid w:val="000403DA"/>
    <w:rsid w:val="000408D5"/>
    <w:rsid w:val="00041B02"/>
    <w:rsid w:val="00041FDE"/>
    <w:rsid w:val="000422E2"/>
    <w:rsid w:val="00042464"/>
    <w:rsid w:val="00042A1C"/>
    <w:rsid w:val="00042B9E"/>
    <w:rsid w:val="00042F22"/>
    <w:rsid w:val="0004332F"/>
    <w:rsid w:val="00043F0B"/>
    <w:rsid w:val="00043F71"/>
    <w:rsid w:val="000444EF"/>
    <w:rsid w:val="000445E4"/>
    <w:rsid w:val="00044646"/>
    <w:rsid w:val="00044CAA"/>
    <w:rsid w:val="000452DA"/>
    <w:rsid w:val="0004554B"/>
    <w:rsid w:val="000459E2"/>
    <w:rsid w:val="00045E2D"/>
    <w:rsid w:val="00046160"/>
    <w:rsid w:val="00046858"/>
    <w:rsid w:val="000469F6"/>
    <w:rsid w:val="00046A71"/>
    <w:rsid w:val="00047B4A"/>
    <w:rsid w:val="00047C62"/>
    <w:rsid w:val="000500A7"/>
    <w:rsid w:val="00050D5E"/>
    <w:rsid w:val="00050ED8"/>
    <w:rsid w:val="00051079"/>
    <w:rsid w:val="00051150"/>
    <w:rsid w:val="00051A33"/>
    <w:rsid w:val="00051B28"/>
    <w:rsid w:val="00051FCB"/>
    <w:rsid w:val="000522F0"/>
    <w:rsid w:val="00052423"/>
    <w:rsid w:val="00052570"/>
    <w:rsid w:val="000528BF"/>
    <w:rsid w:val="00052A07"/>
    <w:rsid w:val="00052E99"/>
    <w:rsid w:val="000534E3"/>
    <w:rsid w:val="00054001"/>
    <w:rsid w:val="0005458E"/>
    <w:rsid w:val="00054EC4"/>
    <w:rsid w:val="000555E8"/>
    <w:rsid w:val="00055B83"/>
    <w:rsid w:val="00055CE5"/>
    <w:rsid w:val="0005606A"/>
    <w:rsid w:val="000564FF"/>
    <w:rsid w:val="000569B2"/>
    <w:rsid w:val="00056C38"/>
    <w:rsid w:val="00057117"/>
    <w:rsid w:val="00060180"/>
    <w:rsid w:val="00060BC2"/>
    <w:rsid w:val="00061073"/>
    <w:rsid w:val="000616E7"/>
    <w:rsid w:val="00061A07"/>
    <w:rsid w:val="00061A28"/>
    <w:rsid w:val="00061B7C"/>
    <w:rsid w:val="0006208F"/>
    <w:rsid w:val="0006222C"/>
    <w:rsid w:val="000625AA"/>
    <w:rsid w:val="00062608"/>
    <w:rsid w:val="0006268A"/>
    <w:rsid w:val="0006269B"/>
    <w:rsid w:val="00062790"/>
    <w:rsid w:val="00062816"/>
    <w:rsid w:val="0006289D"/>
    <w:rsid w:val="00062C23"/>
    <w:rsid w:val="00062D06"/>
    <w:rsid w:val="00062FD6"/>
    <w:rsid w:val="0006324F"/>
    <w:rsid w:val="0006347D"/>
    <w:rsid w:val="00063577"/>
    <w:rsid w:val="00063687"/>
    <w:rsid w:val="000645C4"/>
    <w:rsid w:val="0006487E"/>
    <w:rsid w:val="0006497D"/>
    <w:rsid w:val="00064AAC"/>
    <w:rsid w:val="000653CC"/>
    <w:rsid w:val="0006578A"/>
    <w:rsid w:val="00065D54"/>
    <w:rsid w:val="00065E1A"/>
    <w:rsid w:val="00066C73"/>
    <w:rsid w:val="000678CB"/>
    <w:rsid w:val="00067CC1"/>
    <w:rsid w:val="00067F73"/>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92C"/>
    <w:rsid w:val="00073D15"/>
    <w:rsid w:val="00073EFD"/>
    <w:rsid w:val="000741B1"/>
    <w:rsid w:val="00074524"/>
    <w:rsid w:val="00075BBF"/>
    <w:rsid w:val="00075C67"/>
    <w:rsid w:val="0007636F"/>
    <w:rsid w:val="0007650F"/>
    <w:rsid w:val="0007666A"/>
    <w:rsid w:val="00076941"/>
    <w:rsid w:val="00076B8D"/>
    <w:rsid w:val="00076C55"/>
    <w:rsid w:val="000774E5"/>
    <w:rsid w:val="0007763E"/>
    <w:rsid w:val="00077E5F"/>
    <w:rsid w:val="0008036A"/>
    <w:rsid w:val="00080820"/>
    <w:rsid w:val="0008094E"/>
    <w:rsid w:val="00080A8B"/>
    <w:rsid w:val="00081AE6"/>
    <w:rsid w:val="00081BA9"/>
    <w:rsid w:val="00081CC4"/>
    <w:rsid w:val="00081FAD"/>
    <w:rsid w:val="000823B0"/>
    <w:rsid w:val="00082648"/>
    <w:rsid w:val="00082976"/>
    <w:rsid w:val="00083296"/>
    <w:rsid w:val="000834D9"/>
    <w:rsid w:val="00083750"/>
    <w:rsid w:val="00083D12"/>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616"/>
    <w:rsid w:val="00087C11"/>
    <w:rsid w:val="0009009F"/>
    <w:rsid w:val="00090206"/>
    <w:rsid w:val="00090935"/>
    <w:rsid w:val="000909FB"/>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664"/>
    <w:rsid w:val="000A49AD"/>
    <w:rsid w:val="000A4ECD"/>
    <w:rsid w:val="000A56F2"/>
    <w:rsid w:val="000A5965"/>
    <w:rsid w:val="000A5C80"/>
    <w:rsid w:val="000A7265"/>
    <w:rsid w:val="000A727A"/>
    <w:rsid w:val="000A757B"/>
    <w:rsid w:val="000A759C"/>
    <w:rsid w:val="000A7B5F"/>
    <w:rsid w:val="000B076E"/>
    <w:rsid w:val="000B1710"/>
    <w:rsid w:val="000B1827"/>
    <w:rsid w:val="000B1AAD"/>
    <w:rsid w:val="000B1AED"/>
    <w:rsid w:val="000B1CCF"/>
    <w:rsid w:val="000B2040"/>
    <w:rsid w:val="000B2248"/>
    <w:rsid w:val="000B2719"/>
    <w:rsid w:val="000B2A84"/>
    <w:rsid w:val="000B2E84"/>
    <w:rsid w:val="000B2E88"/>
    <w:rsid w:val="000B3690"/>
    <w:rsid w:val="000B38F9"/>
    <w:rsid w:val="000B3A8F"/>
    <w:rsid w:val="000B3D2F"/>
    <w:rsid w:val="000B40AB"/>
    <w:rsid w:val="000B4102"/>
    <w:rsid w:val="000B44F0"/>
    <w:rsid w:val="000B46C6"/>
    <w:rsid w:val="000B4AB9"/>
    <w:rsid w:val="000B4B22"/>
    <w:rsid w:val="000B4B2A"/>
    <w:rsid w:val="000B4ECF"/>
    <w:rsid w:val="000B5805"/>
    <w:rsid w:val="000B58C3"/>
    <w:rsid w:val="000B58E7"/>
    <w:rsid w:val="000B61E9"/>
    <w:rsid w:val="000B632C"/>
    <w:rsid w:val="000B6951"/>
    <w:rsid w:val="000B6D33"/>
    <w:rsid w:val="000B6FC1"/>
    <w:rsid w:val="000B74E7"/>
    <w:rsid w:val="000B7F33"/>
    <w:rsid w:val="000C028A"/>
    <w:rsid w:val="000C0685"/>
    <w:rsid w:val="000C0EFF"/>
    <w:rsid w:val="000C109F"/>
    <w:rsid w:val="000C11F2"/>
    <w:rsid w:val="000C165A"/>
    <w:rsid w:val="000C19BB"/>
    <w:rsid w:val="000C1B5A"/>
    <w:rsid w:val="000C1DA4"/>
    <w:rsid w:val="000C2099"/>
    <w:rsid w:val="000C2E19"/>
    <w:rsid w:val="000C360D"/>
    <w:rsid w:val="000C4051"/>
    <w:rsid w:val="000C46F2"/>
    <w:rsid w:val="000C49E1"/>
    <w:rsid w:val="000C5026"/>
    <w:rsid w:val="000C5091"/>
    <w:rsid w:val="000C5CC8"/>
    <w:rsid w:val="000C77D4"/>
    <w:rsid w:val="000D0137"/>
    <w:rsid w:val="000D05B0"/>
    <w:rsid w:val="000D0D07"/>
    <w:rsid w:val="000D1F22"/>
    <w:rsid w:val="000D222D"/>
    <w:rsid w:val="000D233A"/>
    <w:rsid w:val="000D2555"/>
    <w:rsid w:val="000D276E"/>
    <w:rsid w:val="000D278A"/>
    <w:rsid w:val="000D292F"/>
    <w:rsid w:val="000D2FA4"/>
    <w:rsid w:val="000D3301"/>
    <w:rsid w:val="000D33A4"/>
    <w:rsid w:val="000D3AA3"/>
    <w:rsid w:val="000D3CD4"/>
    <w:rsid w:val="000D41E3"/>
    <w:rsid w:val="000D44FD"/>
    <w:rsid w:val="000D462B"/>
    <w:rsid w:val="000D4797"/>
    <w:rsid w:val="000D5047"/>
    <w:rsid w:val="000D504C"/>
    <w:rsid w:val="000D570B"/>
    <w:rsid w:val="000D58D8"/>
    <w:rsid w:val="000D637F"/>
    <w:rsid w:val="000D68B4"/>
    <w:rsid w:val="000D6B5A"/>
    <w:rsid w:val="000D6CE1"/>
    <w:rsid w:val="000D6D09"/>
    <w:rsid w:val="000D6D31"/>
    <w:rsid w:val="000D7518"/>
    <w:rsid w:val="000D76C6"/>
    <w:rsid w:val="000D796B"/>
    <w:rsid w:val="000D7D92"/>
    <w:rsid w:val="000E0527"/>
    <w:rsid w:val="000E05C5"/>
    <w:rsid w:val="000E08E2"/>
    <w:rsid w:val="000E0AEE"/>
    <w:rsid w:val="000E1115"/>
    <w:rsid w:val="000E135B"/>
    <w:rsid w:val="000E1505"/>
    <w:rsid w:val="000E1553"/>
    <w:rsid w:val="000E1979"/>
    <w:rsid w:val="000E1A47"/>
    <w:rsid w:val="000E1D06"/>
    <w:rsid w:val="000E1E92"/>
    <w:rsid w:val="000E20FE"/>
    <w:rsid w:val="000E2403"/>
    <w:rsid w:val="000E24B4"/>
    <w:rsid w:val="000E2BCB"/>
    <w:rsid w:val="000E33A2"/>
    <w:rsid w:val="000E3436"/>
    <w:rsid w:val="000E352A"/>
    <w:rsid w:val="000E3BCD"/>
    <w:rsid w:val="000E3C96"/>
    <w:rsid w:val="000E3E47"/>
    <w:rsid w:val="000E4289"/>
    <w:rsid w:val="000E4471"/>
    <w:rsid w:val="000E4589"/>
    <w:rsid w:val="000E4888"/>
    <w:rsid w:val="000E4920"/>
    <w:rsid w:val="000E4BDA"/>
    <w:rsid w:val="000E4E00"/>
    <w:rsid w:val="000E4E93"/>
    <w:rsid w:val="000E53D8"/>
    <w:rsid w:val="000E5D7F"/>
    <w:rsid w:val="000E5EDD"/>
    <w:rsid w:val="000E61A7"/>
    <w:rsid w:val="000E68CE"/>
    <w:rsid w:val="000E690B"/>
    <w:rsid w:val="000E6D1F"/>
    <w:rsid w:val="000E74A7"/>
    <w:rsid w:val="000E767B"/>
    <w:rsid w:val="000E7EF5"/>
    <w:rsid w:val="000F00C3"/>
    <w:rsid w:val="000F01DC"/>
    <w:rsid w:val="000F01EB"/>
    <w:rsid w:val="000F0227"/>
    <w:rsid w:val="000F04C5"/>
    <w:rsid w:val="000F06A7"/>
    <w:rsid w:val="000F06D6"/>
    <w:rsid w:val="000F09D8"/>
    <w:rsid w:val="000F0B10"/>
    <w:rsid w:val="000F0BD1"/>
    <w:rsid w:val="000F0CF5"/>
    <w:rsid w:val="000F0EB1"/>
    <w:rsid w:val="000F0F2E"/>
    <w:rsid w:val="000F1106"/>
    <w:rsid w:val="000F157D"/>
    <w:rsid w:val="000F1B72"/>
    <w:rsid w:val="000F1F34"/>
    <w:rsid w:val="000F2904"/>
    <w:rsid w:val="000F2D4A"/>
    <w:rsid w:val="000F2E0B"/>
    <w:rsid w:val="000F3120"/>
    <w:rsid w:val="000F3BE9"/>
    <w:rsid w:val="000F3E52"/>
    <w:rsid w:val="000F3F6C"/>
    <w:rsid w:val="000F4141"/>
    <w:rsid w:val="000F41FB"/>
    <w:rsid w:val="000F4E3B"/>
    <w:rsid w:val="000F4E6E"/>
    <w:rsid w:val="000F6DF3"/>
    <w:rsid w:val="000F75A5"/>
    <w:rsid w:val="000F7A14"/>
    <w:rsid w:val="001000D5"/>
    <w:rsid w:val="0010033A"/>
    <w:rsid w:val="001005FF"/>
    <w:rsid w:val="0010087D"/>
    <w:rsid w:val="00100ACE"/>
    <w:rsid w:val="00100E65"/>
    <w:rsid w:val="001013D3"/>
    <w:rsid w:val="00101FBE"/>
    <w:rsid w:val="00102056"/>
    <w:rsid w:val="00102142"/>
    <w:rsid w:val="0010295A"/>
    <w:rsid w:val="00102E86"/>
    <w:rsid w:val="00103268"/>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15"/>
    <w:rsid w:val="001110D1"/>
    <w:rsid w:val="00111133"/>
    <w:rsid w:val="00111290"/>
    <w:rsid w:val="00111307"/>
    <w:rsid w:val="00111A31"/>
    <w:rsid w:val="00111BA7"/>
    <w:rsid w:val="00111CA6"/>
    <w:rsid w:val="00111DCF"/>
    <w:rsid w:val="00111FB6"/>
    <w:rsid w:val="0011207D"/>
    <w:rsid w:val="001134BD"/>
    <w:rsid w:val="00113603"/>
    <w:rsid w:val="00113A9A"/>
    <w:rsid w:val="00113CF4"/>
    <w:rsid w:val="00114337"/>
    <w:rsid w:val="001144DA"/>
    <w:rsid w:val="001145D2"/>
    <w:rsid w:val="00114C50"/>
    <w:rsid w:val="00114CD3"/>
    <w:rsid w:val="00114F86"/>
    <w:rsid w:val="001151EE"/>
    <w:rsid w:val="001153EA"/>
    <w:rsid w:val="00115643"/>
    <w:rsid w:val="001156D3"/>
    <w:rsid w:val="001157FA"/>
    <w:rsid w:val="00115A99"/>
    <w:rsid w:val="00115C27"/>
    <w:rsid w:val="00116765"/>
    <w:rsid w:val="00116AD3"/>
    <w:rsid w:val="00116C3F"/>
    <w:rsid w:val="001174E2"/>
    <w:rsid w:val="00117991"/>
    <w:rsid w:val="00117992"/>
    <w:rsid w:val="00117A56"/>
    <w:rsid w:val="00117E0F"/>
    <w:rsid w:val="00117E99"/>
    <w:rsid w:val="00117F5C"/>
    <w:rsid w:val="0012044A"/>
    <w:rsid w:val="00120560"/>
    <w:rsid w:val="001205CD"/>
    <w:rsid w:val="00120680"/>
    <w:rsid w:val="00120F1C"/>
    <w:rsid w:val="00120F1D"/>
    <w:rsid w:val="0012132F"/>
    <w:rsid w:val="0012198C"/>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A53"/>
    <w:rsid w:val="00126AD3"/>
    <w:rsid w:val="00126AFC"/>
    <w:rsid w:val="00126B4A"/>
    <w:rsid w:val="001274EE"/>
    <w:rsid w:val="00127AD2"/>
    <w:rsid w:val="00130D55"/>
    <w:rsid w:val="00131939"/>
    <w:rsid w:val="00131991"/>
    <w:rsid w:val="00131CB1"/>
    <w:rsid w:val="00131DFE"/>
    <w:rsid w:val="00132FD0"/>
    <w:rsid w:val="00133995"/>
    <w:rsid w:val="00133A40"/>
    <w:rsid w:val="00133DD6"/>
    <w:rsid w:val="001344C0"/>
    <w:rsid w:val="001346FA"/>
    <w:rsid w:val="00134C20"/>
    <w:rsid w:val="00135252"/>
    <w:rsid w:val="001359B0"/>
    <w:rsid w:val="00135A30"/>
    <w:rsid w:val="00136505"/>
    <w:rsid w:val="00136778"/>
    <w:rsid w:val="001369E4"/>
    <w:rsid w:val="00136F15"/>
    <w:rsid w:val="00137034"/>
    <w:rsid w:val="001371E7"/>
    <w:rsid w:val="00137402"/>
    <w:rsid w:val="00137560"/>
    <w:rsid w:val="00137AB5"/>
    <w:rsid w:val="00137F0B"/>
    <w:rsid w:val="00140741"/>
    <w:rsid w:val="00140747"/>
    <w:rsid w:val="00140CBC"/>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12FE"/>
    <w:rsid w:val="00151931"/>
    <w:rsid w:val="00151E23"/>
    <w:rsid w:val="001520FC"/>
    <w:rsid w:val="00152110"/>
    <w:rsid w:val="0015227B"/>
    <w:rsid w:val="001526E0"/>
    <w:rsid w:val="001526E5"/>
    <w:rsid w:val="00152A5A"/>
    <w:rsid w:val="0015375A"/>
    <w:rsid w:val="00153BB3"/>
    <w:rsid w:val="0015419F"/>
    <w:rsid w:val="001544F1"/>
    <w:rsid w:val="00154567"/>
    <w:rsid w:val="00154E24"/>
    <w:rsid w:val="001551B5"/>
    <w:rsid w:val="00155427"/>
    <w:rsid w:val="001554B7"/>
    <w:rsid w:val="00155993"/>
    <w:rsid w:val="00155F0D"/>
    <w:rsid w:val="00156028"/>
    <w:rsid w:val="00156037"/>
    <w:rsid w:val="001560C9"/>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05B"/>
    <w:rsid w:val="001676E5"/>
    <w:rsid w:val="001678C9"/>
    <w:rsid w:val="00167A19"/>
    <w:rsid w:val="00167E59"/>
    <w:rsid w:val="00167EF8"/>
    <w:rsid w:val="0017002C"/>
    <w:rsid w:val="0017110A"/>
    <w:rsid w:val="0017116F"/>
    <w:rsid w:val="001713D6"/>
    <w:rsid w:val="00171C2A"/>
    <w:rsid w:val="0017266F"/>
    <w:rsid w:val="0017372B"/>
    <w:rsid w:val="00173A8E"/>
    <w:rsid w:val="001741EF"/>
    <w:rsid w:val="00174AB2"/>
    <w:rsid w:val="00174C6B"/>
    <w:rsid w:val="00174E5A"/>
    <w:rsid w:val="0017502C"/>
    <w:rsid w:val="00175709"/>
    <w:rsid w:val="00175858"/>
    <w:rsid w:val="00175E79"/>
    <w:rsid w:val="00175FFC"/>
    <w:rsid w:val="0017637B"/>
    <w:rsid w:val="00176456"/>
    <w:rsid w:val="0017657C"/>
    <w:rsid w:val="00176659"/>
    <w:rsid w:val="00176BAA"/>
    <w:rsid w:val="00176BDE"/>
    <w:rsid w:val="0017701F"/>
    <w:rsid w:val="001772B5"/>
    <w:rsid w:val="00177385"/>
    <w:rsid w:val="00177460"/>
    <w:rsid w:val="0017751D"/>
    <w:rsid w:val="00177621"/>
    <w:rsid w:val="00177B67"/>
    <w:rsid w:val="001808FD"/>
    <w:rsid w:val="0018143F"/>
    <w:rsid w:val="00181FF8"/>
    <w:rsid w:val="001836AC"/>
    <w:rsid w:val="0018371D"/>
    <w:rsid w:val="001839CE"/>
    <w:rsid w:val="00183DA3"/>
    <w:rsid w:val="0018444D"/>
    <w:rsid w:val="001846D1"/>
    <w:rsid w:val="00184C8E"/>
    <w:rsid w:val="00184D9C"/>
    <w:rsid w:val="00184FD4"/>
    <w:rsid w:val="00184FF2"/>
    <w:rsid w:val="00185170"/>
    <w:rsid w:val="00185305"/>
    <w:rsid w:val="0018534E"/>
    <w:rsid w:val="00185FBF"/>
    <w:rsid w:val="00186046"/>
    <w:rsid w:val="001864BA"/>
    <w:rsid w:val="00186671"/>
    <w:rsid w:val="00186D78"/>
    <w:rsid w:val="00186E4D"/>
    <w:rsid w:val="00186F63"/>
    <w:rsid w:val="00187217"/>
    <w:rsid w:val="0018722A"/>
    <w:rsid w:val="001878E6"/>
    <w:rsid w:val="00187A1A"/>
    <w:rsid w:val="00187C3B"/>
    <w:rsid w:val="00190562"/>
    <w:rsid w:val="0019095F"/>
    <w:rsid w:val="00190AC1"/>
    <w:rsid w:val="00190C94"/>
    <w:rsid w:val="0019150F"/>
    <w:rsid w:val="00191843"/>
    <w:rsid w:val="00191D4F"/>
    <w:rsid w:val="00191F90"/>
    <w:rsid w:val="00191F99"/>
    <w:rsid w:val="001923FA"/>
    <w:rsid w:val="001924AB"/>
    <w:rsid w:val="00192F3B"/>
    <w:rsid w:val="001932ED"/>
    <w:rsid w:val="0019341A"/>
    <w:rsid w:val="001934F7"/>
    <w:rsid w:val="001941FF"/>
    <w:rsid w:val="001942F0"/>
    <w:rsid w:val="00194872"/>
    <w:rsid w:val="00194972"/>
    <w:rsid w:val="00194C05"/>
    <w:rsid w:val="001951C3"/>
    <w:rsid w:val="00195348"/>
    <w:rsid w:val="0019548E"/>
    <w:rsid w:val="001958B7"/>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8C1"/>
    <w:rsid w:val="001A2A81"/>
    <w:rsid w:val="001A2A9E"/>
    <w:rsid w:val="001A349F"/>
    <w:rsid w:val="001A34EA"/>
    <w:rsid w:val="001A370F"/>
    <w:rsid w:val="001A3B70"/>
    <w:rsid w:val="001A3E5A"/>
    <w:rsid w:val="001A3ED1"/>
    <w:rsid w:val="001A3FCC"/>
    <w:rsid w:val="001A4594"/>
    <w:rsid w:val="001A4D2E"/>
    <w:rsid w:val="001A502A"/>
    <w:rsid w:val="001A5568"/>
    <w:rsid w:val="001A5853"/>
    <w:rsid w:val="001A5BCF"/>
    <w:rsid w:val="001A6173"/>
    <w:rsid w:val="001A6399"/>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1B69"/>
    <w:rsid w:val="001B2463"/>
    <w:rsid w:val="001B3067"/>
    <w:rsid w:val="001B4293"/>
    <w:rsid w:val="001B43F2"/>
    <w:rsid w:val="001B4561"/>
    <w:rsid w:val="001B458B"/>
    <w:rsid w:val="001B4D05"/>
    <w:rsid w:val="001B576E"/>
    <w:rsid w:val="001B5A5D"/>
    <w:rsid w:val="001B5D20"/>
    <w:rsid w:val="001B6D54"/>
    <w:rsid w:val="001B70B7"/>
    <w:rsid w:val="001B7453"/>
    <w:rsid w:val="001C03DF"/>
    <w:rsid w:val="001C066B"/>
    <w:rsid w:val="001C0B56"/>
    <w:rsid w:val="001C0DD4"/>
    <w:rsid w:val="001C1129"/>
    <w:rsid w:val="001C14F3"/>
    <w:rsid w:val="001C15B6"/>
    <w:rsid w:val="001C1C99"/>
    <w:rsid w:val="001C1CE5"/>
    <w:rsid w:val="001C2014"/>
    <w:rsid w:val="001C23BC"/>
    <w:rsid w:val="001C2D2C"/>
    <w:rsid w:val="001C320C"/>
    <w:rsid w:val="001C32E3"/>
    <w:rsid w:val="001C330B"/>
    <w:rsid w:val="001C3D2A"/>
    <w:rsid w:val="001C3E2F"/>
    <w:rsid w:val="001C40A1"/>
    <w:rsid w:val="001C498B"/>
    <w:rsid w:val="001C4C39"/>
    <w:rsid w:val="001C515D"/>
    <w:rsid w:val="001C5771"/>
    <w:rsid w:val="001C5DE5"/>
    <w:rsid w:val="001C6005"/>
    <w:rsid w:val="001C6312"/>
    <w:rsid w:val="001C662A"/>
    <w:rsid w:val="001C7003"/>
    <w:rsid w:val="001C70AC"/>
    <w:rsid w:val="001D0A54"/>
    <w:rsid w:val="001D0AA9"/>
    <w:rsid w:val="001D109A"/>
    <w:rsid w:val="001D1A09"/>
    <w:rsid w:val="001D1EE0"/>
    <w:rsid w:val="001D24A2"/>
    <w:rsid w:val="001D2697"/>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9CF"/>
    <w:rsid w:val="001D7B53"/>
    <w:rsid w:val="001D7FB8"/>
    <w:rsid w:val="001E07AB"/>
    <w:rsid w:val="001E07E3"/>
    <w:rsid w:val="001E122D"/>
    <w:rsid w:val="001E12F2"/>
    <w:rsid w:val="001E13A5"/>
    <w:rsid w:val="001E13AD"/>
    <w:rsid w:val="001E1563"/>
    <w:rsid w:val="001E16F6"/>
    <w:rsid w:val="001E1C8C"/>
    <w:rsid w:val="001E1D8C"/>
    <w:rsid w:val="001E204D"/>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4E6"/>
    <w:rsid w:val="001F1DF4"/>
    <w:rsid w:val="001F23E0"/>
    <w:rsid w:val="001F2587"/>
    <w:rsid w:val="001F3646"/>
    <w:rsid w:val="001F3808"/>
    <w:rsid w:val="001F3916"/>
    <w:rsid w:val="001F3D92"/>
    <w:rsid w:val="001F4751"/>
    <w:rsid w:val="001F49F3"/>
    <w:rsid w:val="001F4B10"/>
    <w:rsid w:val="001F54C5"/>
    <w:rsid w:val="001F5A80"/>
    <w:rsid w:val="001F65F9"/>
    <w:rsid w:val="001F662C"/>
    <w:rsid w:val="001F687F"/>
    <w:rsid w:val="001F6E92"/>
    <w:rsid w:val="001F7074"/>
    <w:rsid w:val="001F79C4"/>
    <w:rsid w:val="001F7A31"/>
    <w:rsid w:val="001F7B80"/>
    <w:rsid w:val="00200490"/>
    <w:rsid w:val="00201731"/>
    <w:rsid w:val="00201A14"/>
    <w:rsid w:val="00201B49"/>
    <w:rsid w:val="00201B88"/>
    <w:rsid w:val="00201F3A"/>
    <w:rsid w:val="0020220D"/>
    <w:rsid w:val="0020341F"/>
    <w:rsid w:val="00203A71"/>
    <w:rsid w:val="00203C3B"/>
    <w:rsid w:val="00203F96"/>
    <w:rsid w:val="002048B3"/>
    <w:rsid w:val="00204942"/>
    <w:rsid w:val="00204B63"/>
    <w:rsid w:val="0020510E"/>
    <w:rsid w:val="0020512F"/>
    <w:rsid w:val="0020569D"/>
    <w:rsid w:val="0020598A"/>
    <w:rsid w:val="0020642E"/>
    <w:rsid w:val="002065A1"/>
    <w:rsid w:val="00206728"/>
    <w:rsid w:val="002069B2"/>
    <w:rsid w:val="00206FF9"/>
    <w:rsid w:val="00207B92"/>
    <w:rsid w:val="00207D09"/>
    <w:rsid w:val="00207FA3"/>
    <w:rsid w:val="00210163"/>
    <w:rsid w:val="00210536"/>
    <w:rsid w:val="00210715"/>
    <w:rsid w:val="00210CCC"/>
    <w:rsid w:val="00210E4D"/>
    <w:rsid w:val="00210F04"/>
    <w:rsid w:val="00210F98"/>
    <w:rsid w:val="00213BEC"/>
    <w:rsid w:val="00213BFD"/>
    <w:rsid w:val="002142B5"/>
    <w:rsid w:val="002148C1"/>
    <w:rsid w:val="00214DA6"/>
    <w:rsid w:val="00214DA8"/>
    <w:rsid w:val="00215423"/>
    <w:rsid w:val="002158FA"/>
    <w:rsid w:val="00215BCD"/>
    <w:rsid w:val="0021611C"/>
    <w:rsid w:val="00216632"/>
    <w:rsid w:val="002166B4"/>
    <w:rsid w:val="002166E8"/>
    <w:rsid w:val="002167EE"/>
    <w:rsid w:val="00216E7D"/>
    <w:rsid w:val="0021707D"/>
    <w:rsid w:val="002176F0"/>
    <w:rsid w:val="00217A4A"/>
    <w:rsid w:val="00217DD3"/>
    <w:rsid w:val="00217FFE"/>
    <w:rsid w:val="002201B1"/>
    <w:rsid w:val="00220600"/>
    <w:rsid w:val="0022061C"/>
    <w:rsid w:val="00220CAC"/>
    <w:rsid w:val="00220FCB"/>
    <w:rsid w:val="00221044"/>
    <w:rsid w:val="00221502"/>
    <w:rsid w:val="002218D3"/>
    <w:rsid w:val="0022211E"/>
    <w:rsid w:val="002224DB"/>
    <w:rsid w:val="002229FC"/>
    <w:rsid w:val="00222BF6"/>
    <w:rsid w:val="00222F67"/>
    <w:rsid w:val="00223885"/>
    <w:rsid w:val="00223BD6"/>
    <w:rsid w:val="00223FCB"/>
    <w:rsid w:val="0022435C"/>
    <w:rsid w:val="002247D8"/>
    <w:rsid w:val="00224B23"/>
    <w:rsid w:val="00225117"/>
    <w:rsid w:val="00225258"/>
    <w:rsid w:val="002252C3"/>
    <w:rsid w:val="002252F7"/>
    <w:rsid w:val="00225703"/>
    <w:rsid w:val="002259E1"/>
    <w:rsid w:val="00225AD4"/>
    <w:rsid w:val="00225C54"/>
    <w:rsid w:val="00225CD2"/>
    <w:rsid w:val="0022601A"/>
    <w:rsid w:val="00226597"/>
    <w:rsid w:val="00226C98"/>
    <w:rsid w:val="002277CC"/>
    <w:rsid w:val="00227D12"/>
    <w:rsid w:val="00230765"/>
    <w:rsid w:val="00230A05"/>
    <w:rsid w:val="00230B99"/>
    <w:rsid w:val="00230BAC"/>
    <w:rsid w:val="00230D18"/>
    <w:rsid w:val="00230E0C"/>
    <w:rsid w:val="002314F7"/>
    <w:rsid w:val="002319E4"/>
    <w:rsid w:val="00231C6D"/>
    <w:rsid w:val="002322F0"/>
    <w:rsid w:val="0023338F"/>
    <w:rsid w:val="002337A3"/>
    <w:rsid w:val="00233CBD"/>
    <w:rsid w:val="00234480"/>
    <w:rsid w:val="00235632"/>
    <w:rsid w:val="0023572F"/>
    <w:rsid w:val="002357BE"/>
    <w:rsid w:val="00235872"/>
    <w:rsid w:val="00235985"/>
    <w:rsid w:val="00235D76"/>
    <w:rsid w:val="00235F5C"/>
    <w:rsid w:val="002362FC"/>
    <w:rsid w:val="00236C13"/>
    <w:rsid w:val="00236C21"/>
    <w:rsid w:val="00236D04"/>
    <w:rsid w:val="00236D0F"/>
    <w:rsid w:val="00236D34"/>
    <w:rsid w:val="002373E4"/>
    <w:rsid w:val="00237661"/>
    <w:rsid w:val="002376C9"/>
    <w:rsid w:val="00237797"/>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479E"/>
    <w:rsid w:val="002458EB"/>
    <w:rsid w:val="0024646E"/>
    <w:rsid w:val="00246A34"/>
    <w:rsid w:val="00246B8E"/>
    <w:rsid w:val="00247620"/>
    <w:rsid w:val="0025002A"/>
    <w:rsid w:val="002500C8"/>
    <w:rsid w:val="002502E4"/>
    <w:rsid w:val="00251136"/>
    <w:rsid w:val="00251235"/>
    <w:rsid w:val="002517AC"/>
    <w:rsid w:val="00251CB3"/>
    <w:rsid w:val="00252449"/>
    <w:rsid w:val="00252EF3"/>
    <w:rsid w:val="002531B2"/>
    <w:rsid w:val="002541B9"/>
    <w:rsid w:val="00254407"/>
    <w:rsid w:val="00254430"/>
    <w:rsid w:val="00254598"/>
    <w:rsid w:val="00254B0D"/>
    <w:rsid w:val="002552B7"/>
    <w:rsid w:val="0025553D"/>
    <w:rsid w:val="0025577E"/>
    <w:rsid w:val="00255844"/>
    <w:rsid w:val="002559C7"/>
    <w:rsid w:val="00255AC9"/>
    <w:rsid w:val="002565B7"/>
    <w:rsid w:val="00256737"/>
    <w:rsid w:val="00256AA0"/>
    <w:rsid w:val="00257335"/>
    <w:rsid w:val="00257543"/>
    <w:rsid w:val="002579FC"/>
    <w:rsid w:val="00257F7D"/>
    <w:rsid w:val="0026036F"/>
    <w:rsid w:val="002604B2"/>
    <w:rsid w:val="00260508"/>
    <w:rsid w:val="002606F7"/>
    <w:rsid w:val="00260BC4"/>
    <w:rsid w:val="00260EE8"/>
    <w:rsid w:val="002611F9"/>
    <w:rsid w:val="002613C2"/>
    <w:rsid w:val="00261714"/>
    <w:rsid w:val="002617E7"/>
    <w:rsid w:val="002618A9"/>
    <w:rsid w:val="00261C8E"/>
    <w:rsid w:val="002622F7"/>
    <w:rsid w:val="0026265E"/>
    <w:rsid w:val="0026287F"/>
    <w:rsid w:val="00262AC5"/>
    <w:rsid w:val="002634D7"/>
    <w:rsid w:val="00263D46"/>
    <w:rsid w:val="00263E79"/>
    <w:rsid w:val="00263EB9"/>
    <w:rsid w:val="00264228"/>
    <w:rsid w:val="00264334"/>
    <w:rsid w:val="0026473E"/>
    <w:rsid w:val="002649E0"/>
    <w:rsid w:val="002653BC"/>
    <w:rsid w:val="0026591A"/>
    <w:rsid w:val="00265DC0"/>
    <w:rsid w:val="00265FD3"/>
    <w:rsid w:val="00266214"/>
    <w:rsid w:val="002664A9"/>
    <w:rsid w:val="00266588"/>
    <w:rsid w:val="002665BF"/>
    <w:rsid w:val="00267BAF"/>
    <w:rsid w:val="00267C83"/>
    <w:rsid w:val="0027045E"/>
    <w:rsid w:val="00270DF7"/>
    <w:rsid w:val="00270F44"/>
    <w:rsid w:val="0027129B"/>
    <w:rsid w:val="0027144F"/>
    <w:rsid w:val="00271813"/>
    <w:rsid w:val="00271838"/>
    <w:rsid w:val="002719CD"/>
    <w:rsid w:val="00271D40"/>
    <w:rsid w:val="00271F3A"/>
    <w:rsid w:val="00272B48"/>
    <w:rsid w:val="00273278"/>
    <w:rsid w:val="0027343F"/>
    <w:rsid w:val="002737F4"/>
    <w:rsid w:val="00273A39"/>
    <w:rsid w:val="00273E39"/>
    <w:rsid w:val="002744E2"/>
    <w:rsid w:val="00274F11"/>
    <w:rsid w:val="00276042"/>
    <w:rsid w:val="00276167"/>
    <w:rsid w:val="00276482"/>
    <w:rsid w:val="0027675E"/>
    <w:rsid w:val="00277E1F"/>
    <w:rsid w:val="00277E75"/>
    <w:rsid w:val="002800A2"/>
    <w:rsid w:val="002805F5"/>
    <w:rsid w:val="00280751"/>
    <w:rsid w:val="002808A1"/>
    <w:rsid w:val="002809ED"/>
    <w:rsid w:val="00281456"/>
    <w:rsid w:val="00281972"/>
    <w:rsid w:val="00281C9A"/>
    <w:rsid w:val="00282174"/>
    <w:rsid w:val="0028280A"/>
    <w:rsid w:val="0028313C"/>
    <w:rsid w:val="002843DC"/>
    <w:rsid w:val="002847DA"/>
    <w:rsid w:val="002849CF"/>
    <w:rsid w:val="00284D2D"/>
    <w:rsid w:val="00285AA5"/>
    <w:rsid w:val="00285B7B"/>
    <w:rsid w:val="00285C2E"/>
    <w:rsid w:val="00285C4B"/>
    <w:rsid w:val="00285EB5"/>
    <w:rsid w:val="00286787"/>
    <w:rsid w:val="002868B7"/>
    <w:rsid w:val="0028690B"/>
    <w:rsid w:val="00286ACD"/>
    <w:rsid w:val="00286C29"/>
    <w:rsid w:val="002876B5"/>
    <w:rsid w:val="002876FD"/>
    <w:rsid w:val="00287838"/>
    <w:rsid w:val="00287F5C"/>
    <w:rsid w:val="002903E7"/>
    <w:rsid w:val="002905FE"/>
    <w:rsid w:val="002907B5"/>
    <w:rsid w:val="002908E0"/>
    <w:rsid w:val="00290AB8"/>
    <w:rsid w:val="00290C1C"/>
    <w:rsid w:val="00290ED7"/>
    <w:rsid w:val="0029144C"/>
    <w:rsid w:val="00291711"/>
    <w:rsid w:val="00291BC0"/>
    <w:rsid w:val="00292791"/>
    <w:rsid w:val="00292BB5"/>
    <w:rsid w:val="00292EB7"/>
    <w:rsid w:val="002930C1"/>
    <w:rsid w:val="00293554"/>
    <w:rsid w:val="002936C0"/>
    <w:rsid w:val="00294C06"/>
    <w:rsid w:val="00294C64"/>
    <w:rsid w:val="00294F46"/>
    <w:rsid w:val="00295261"/>
    <w:rsid w:val="0029549C"/>
    <w:rsid w:val="00296227"/>
    <w:rsid w:val="00296A54"/>
    <w:rsid w:val="00296BE1"/>
    <w:rsid w:val="00296F44"/>
    <w:rsid w:val="0029777D"/>
    <w:rsid w:val="002978D1"/>
    <w:rsid w:val="00297E71"/>
    <w:rsid w:val="00297F84"/>
    <w:rsid w:val="002A02D6"/>
    <w:rsid w:val="002A0358"/>
    <w:rsid w:val="002A055E"/>
    <w:rsid w:val="002A096A"/>
    <w:rsid w:val="002A0B9D"/>
    <w:rsid w:val="002A1AF8"/>
    <w:rsid w:val="002A1D4E"/>
    <w:rsid w:val="002A1E8B"/>
    <w:rsid w:val="002A1FFD"/>
    <w:rsid w:val="002A2869"/>
    <w:rsid w:val="002A2AF6"/>
    <w:rsid w:val="002A2ECE"/>
    <w:rsid w:val="002A434C"/>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563B"/>
    <w:rsid w:val="002B6291"/>
    <w:rsid w:val="002B6398"/>
    <w:rsid w:val="002B6CCB"/>
    <w:rsid w:val="002B752B"/>
    <w:rsid w:val="002C08A7"/>
    <w:rsid w:val="002C0A9D"/>
    <w:rsid w:val="002C0B98"/>
    <w:rsid w:val="002C1166"/>
    <w:rsid w:val="002C12E1"/>
    <w:rsid w:val="002C1BBE"/>
    <w:rsid w:val="002C2076"/>
    <w:rsid w:val="002C224D"/>
    <w:rsid w:val="002C22E2"/>
    <w:rsid w:val="002C230C"/>
    <w:rsid w:val="002C2588"/>
    <w:rsid w:val="002C2AB0"/>
    <w:rsid w:val="002C2E26"/>
    <w:rsid w:val="002C3565"/>
    <w:rsid w:val="002C3909"/>
    <w:rsid w:val="002C41E6"/>
    <w:rsid w:val="002C435F"/>
    <w:rsid w:val="002C492E"/>
    <w:rsid w:val="002C4C67"/>
    <w:rsid w:val="002C58A5"/>
    <w:rsid w:val="002C6B2E"/>
    <w:rsid w:val="002C6BBF"/>
    <w:rsid w:val="002C6C94"/>
    <w:rsid w:val="002C70D8"/>
    <w:rsid w:val="002C72C3"/>
    <w:rsid w:val="002C75AB"/>
    <w:rsid w:val="002C7AF0"/>
    <w:rsid w:val="002C7C11"/>
    <w:rsid w:val="002D06FC"/>
    <w:rsid w:val="002D071A"/>
    <w:rsid w:val="002D0E6B"/>
    <w:rsid w:val="002D16FF"/>
    <w:rsid w:val="002D194E"/>
    <w:rsid w:val="002D23D8"/>
    <w:rsid w:val="002D2405"/>
    <w:rsid w:val="002D28A6"/>
    <w:rsid w:val="002D2AC1"/>
    <w:rsid w:val="002D2F01"/>
    <w:rsid w:val="002D3030"/>
    <w:rsid w:val="002D34B2"/>
    <w:rsid w:val="002D3B0F"/>
    <w:rsid w:val="002D3B60"/>
    <w:rsid w:val="002D3FA4"/>
    <w:rsid w:val="002D45B0"/>
    <w:rsid w:val="002D4756"/>
    <w:rsid w:val="002D48B0"/>
    <w:rsid w:val="002D5359"/>
    <w:rsid w:val="002D54D6"/>
    <w:rsid w:val="002D5738"/>
    <w:rsid w:val="002D5B37"/>
    <w:rsid w:val="002D5D40"/>
    <w:rsid w:val="002D5ECB"/>
    <w:rsid w:val="002D6533"/>
    <w:rsid w:val="002D69C0"/>
    <w:rsid w:val="002D6AD5"/>
    <w:rsid w:val="002D7504"/>
    <w:rsid w:val="002D7637"/>
    <w:rsid w:val="002E00D8"/>
    <w:rsid w:val="002E02D1"/>
    <w:rsid w:val="002E0869"/>
    <w:rsid w:val="002E08C0"/>
    <w:rsid w:val="002E09B1"/>
    <w:rsid w:val="002E0B69"/>
    <w:rsid w:val="002E0FF1"/>
    <w:rsid w:val="002E154B"/>
    <w:rsid w:val="002E1556"/>
    <w:rsid w:val="002E1576"/>
    <w:rsid w:val="002E17F2"/>
    <w:rsid w:val="002E29B8"/>
    <w:rsid w:val="002E2C81"/>
    <w:rsid w:val="002E2E52"/>
    <w:rsid w:val="002E2EE2"/>
    <w:rsid w:val="002E3058"/>
    <w:rsid w:val="002E554D"/>
    <w:rsid w:val="002E5CB5"/>
    <w:rsid w:val="002E6035"/>
    <w:rsid w:val="002E62E5"/>
    <w:rsid w:val="002E680B"/>
    <w:rsid w:val="002E6C20"/>
    <w:rsid w:val="002E73F4"/>
    <w:rsid w:val="002E7580"/>
    <w:rsid w:val="002E7CAE"/>
    <w:rsid w:val="002F03E3"/>
    <w:rsid w:val="002F04CC"/>
    <w:rsid w:val="002F0574"/>
    <w:rsid w:val="002F0732"/>
    <w:rsid w:val="002F1020"/>
    <w:rsid w:val="002F177C"/>
    <w:rsid w:val="002F1E7E"/>
    <w:rsid w:val="002F2771"/>
    <w:rsid w:val="002F2826"/>
    <w:rsid w:val="002F2ACD"/>
    <w:rsid w:val="002F2B76"/>
    <w:rsid w:val="002F2F0D"/>
    <w:rsid w:val="002F2FF7"/>
    <w:rsid w:val="002F37A9"/>
    <w:rsid w:val="002F3D91"/>
    <w:rsid w:val="002F406F"/>
    <w:rsid w:val="002F47ED"/>
    <w:rsid w:val="002F4C19"/>
    <w:rsid w:val="002F4DF7"/>
    <w:rsid w:val="002F4E77"/>
    <w:rsid w:val="002F4ED2"/>
    <w:rsid w:val="002F5B10"/>
    <w:rsid w:val="002F66AE"/>
    <w:rsid w:val="002F66E5"/>
    <w:rsid w:val="002F67CC"/>
    <w:rsid w:val="002F6829"/>
    <w:rsid w:val="002F791B"/>
    <w:rsid w:val="002F7B84"/>
    <w:rsid w:val="002F7F04"/>
    <w:rsid w:val="003007F5"/>
    <w:rsid w:val="003008DB"/>
    <w:rsid w:val="00300DEE"/>
    <w:rsid w:val="0030104A"/>
    <w:rsid w:val="00301795"/>
    <w:rsid w:val="00301A43"/>
    <w:rsid w:val="00301CE6"/>
    <w:rsid w:val="00301D42"/>
    <w:rsid w:val="003024B9"/>
    <w:rsid w:val="0030256B"/>
    <w:rsid w:val="0030267C"/>
    <w:rsid w:val="00302839"/>
    <w:rsid w:val="003029DA"/>
    <w:rsid w:val="00303068"/>
    <w:rsid w:val="003040DD"/>
    <w:rsid w:val="003041A8"/>
    <w:rsid w:val="003045FA"/>
    <w:rsid w:val="00304BC2"/>
    <w:rsid w:val="0030501F"/>
    <w:rsid w:val="00305987"/>
    <w:rsid w:val="00305B76"/>
    <w:rsid w:val="00305BEA"/>
    <w:rsid w:val="0030651E"/>
    <w:rsid w:val="00306C27"/>
    <w:rsid w:val="00306FD6"/>
    <w:rsid w:val="003075C6"/>
    <w:rsid w:val="00307BA1"/>
    <w:rsid w:val="00307EAC"/>
    <w:rsid w:val="003102B2"/>
    <w:rsid w:val="0031034F"/>
    <w:rsid w:val="003111B5"/>
    <w:rsid w:val="00311419"/>
    <w:rsid w:val="00311518"/>
    <w:rsid w:val="003116AB"/>
    <w:rsid w:val="00311702"/>
    <w:rsid w:val="00311AF1"/>
    <w:rsid w:val="00311DE0"/>
    <w:rsid w:val="00311E82"/>
    <w:rsid w:val="003120CB"/>
    <w:rsid w:val="00312108"/>
    <w:rsid w:val="00312699"/>
    <w:rsid w:val="00312F5F"/>
    <w:rsid w:val="00313558"/>
    <w:rsid w:val="00313AE9"/>
    <w:rsid w:val="00313FD6"/>
    <w:rsid w:val="00314369"/>
    <w:rsid w:val="003143BD"/>
    <w:rsid w:val="00314AB4"/>
    <w:rsid w:val="00314ADB"/>
    <w:rsid w:val="00314BBF"/>
    <w:rsid w:val="003150E9"/>
    <w:rsid w:val="0031514F"/>
    <w:rsid w:val="00315363"/>
    <w:rsid w:val="0031558E"/>
    <w:rsid w:val="00315B73"/>
    <w:rsid w:val="00315CD6"/>
    <w:rsid w:val="003162B4"/>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5F8"/>
    <w:rsid w:val="003306B8"/>
    <w:rsid w:val="003308DC"/>
    <w:rsid w:val="00330A52"/>
    <w:rsid w:val="00330E00"/>
    <w:rsid w:val="00330E36"/>
    <w:rsid w:val="00331197"/>
    <w:rsid w:val="00331598"/>
    <w:rsid w:val="00331751"/>
    <w:rsid w:val="00331B07"/>
    <w:rsid w:val="00332115"/>
    <w:rsid w:val="00332460"/>
    <w:rsid w:val="00332933"/>
    <w:rsid w:val="00332E5C"/>
    <w:rsid w:val="00332ED2"/>
    <w:rsid w:val="003338CF"/>
    <w:rsid w:val="003339B4"/>
    <w:rsid w:val="00333B02"/>
    <w:rsid w:val="003344EF"/>
    <w:rsid w:val="00334579"/>
    <w:rsid w:val="00334694"/>
    <w:rsid w:val="0033487B"/>
    <w:rsid w:val="00334C71"/>
    <w:rsid w:val="00334E60"/>
    <w:rsid w:val="00335858"/>
    <w:rsid w:val="003359A0"/>
    <w:rsid w:val="00335AA9"/>
    <w:rsid w:val="00335D2C"/>
    <w:rsid w:val="00335F08"/>
    <w:rsid w:val="00336253"/>
    <w:rsid w:val="003362E6"/>
    <w:rsid w:val="003362FE"/>
    <w:rsid w:val="003364DF"/>
    <w:rsid w:val="0033668D"/>
    <w:rsid w:val="00336BCC"/>
    <w:rsid w:val="00336BDA"/>
    <w:rsid w:val="00337103"/>
    <w:rsid w:val="00337777"/>
    <w:rsid w:val="0033785B"/>
    <w:rsid w:val="00337892"/>
    <w:rsid w:val="003378B0"/>
    <w:rsid w:val="00337BCB"/>
    <w:rsid w:val="00341834"/>
    <w:rsid w:val="003419C2"/>
    <w:rsid w:val="00341A07"/>
    <w:rsid w:val="00342BD7"/>
    <w:rsid w:val="00342CB0"/>
    <w:rsid w:val="00342D26"/>
    <w:rsid w:val="003433EE"/>
    <w:rsid w:val="003436B2"/>
    <w:rsid w:val="00343A58"/>
    <w:rsid w:val="0034411F"/>
    <w:rsid w:val="00344242"/>
    <w:rsid w:val="00344B16"/>
    <w:rsid w:val="00344B61"/>
    <w:rsid w:val="00344BFC"/>
    <w:rsid w:val="00345041"/>
    <w:rsid w:val="0034561F"/>
    <w:rsid w:val="00345918"/>
    <w:rsid w:val="00345A0B"/>
    <w:rsid w:val="00345B44"/>
    <w:rsid w:val="00346000"/>
    <w:rsid w:val="003466C9"/>
    <w:rsid w:val="00346DB5"/>
    <w:rsid w:val="003472F0"/>
    <w:rsid w:val="00347659"/>
    <w:rsid w:val="003477B1"/>
    <w:rsid w:val="00347DF0"/>
    <w:rsid w:val="00350147"/>
    <w:rsid w:val="00350234"/>
    <w:rsid w:val="0035055C"/>
    <w:rsid w:val="0035057A"/>
    <w:rsid w:val="003508D5"/>
    <w:rsid w:val="00351432"/>
    <w:rsid w:val="003518B6"/>
    <w:rsid w:val="00351CEA"/>
    <w:rsid w:val="00351E47"/>
    <w:rsid w:val="003522CC"/>
    <w:rsid w:val="00352D15"/>
    <w:rsid w:val="00352F0B"/>
    <w:rsid w:val="003534C2"/>
    <w:rsid w:val="003545AC"/>
    <w:rsid w:val="00354CC0"/>
    <w:rsid w:val="003553B0"/>
    <w:rsid w:val="00355E34"/>
    <w:rsid w:val="003567F7"/>
    <w:rsid w:val="00356876"/>
    <w:rsid w:val="00356C1E"/>
    <w:rsid w:val="00357380"/>
    <w:rsid w:val="003574B5"/>
    <w:rsid w:val="0035781C"/>
    <w:rsid w:val="003579CF"/>
    <w:rsid w:val="00357ED5"/>
    <w:rsid w:val="00357FAB"/>
    <w:rsid w:val="00357FB8"/>
    <w:rsid w:val="003602D9"/>
    <w:rsid w:val="003604CE"/>
    <w:rsid w:val="0036050C"/>
    <w:rsid w:val="00360A3A"/>
    <w:rsid w:val="00360EEC"/>
    <w:rsid w:val="00361307"/>
    <w:rsid w:val="003626A4"/>
    <w:rsid w:val="00362708"/>
    <w:rsid w:val="003631AA"/>
    <w:rsid w:val="0036328C"/>
    <w:rsid w:val="00363BDE"/>
    <w:rsid w:val="00363EBD"/>
    <w:rsid w:val="00364440"/>
    <w:rsid w:val="003645AB"/>
    <w:rsid w:val="003647A5"/>
    <w:rsid w:val="00364FB1"/>
    <w:rsid w:val="003653DC"/>
    <w:rsid w:val="00365520"/>
    <w:rsid w:val="00365570"/>
    <w:rsid w:val="00365923"/>
    <w:rsid w:val="003660E1"/>
    <w:rsid w:val="00366999"/>
    <w:rsid w:val="00366CDE"/>
    <w:rsid w:val="0036788A"/>
    <w:rsid w:val="00367A6B"/>
    <w:rsid w:val="00370023"/>
    <w:rsid w:val="003700FF"/>
    <w:rsid w:val="003704D2"/>
    <w:rsid w:val="00370964"/>
    <w:rsid w:val="00370A54"/>
    <w:rsid w:val="00370B04"/>
    <w:rsid w:val="00370E47"/>
    <w:rsid w:val="00370F64"/>
    <w:rsid w:val="00371AE7"/>
    <w:rsid w:val="00371D3F"/>
    <w:rsid w:val="003721C5"/>
    <w:rsid w:val="00372434"/>
    <w:rsid w:val="0037246B"/>
    <w:rsid w:val="003724C0"/>
    <w:rsid w:val="00372823"/>
    <w:rsid w:val="00373191"/>
    <w:rsid w:val="003732E1"/>
    <w:rsid w:val="00373A67"/>
    <w:rsid w:val="003741C4"/>
    <w:rsid w:val="003742AC"/>
    <w:rsid w:val="00375062"/>
    <w:rsid w:val="003759C5"/>
    <w:rsid w:val="00375A86"/>
    <w:rsid w:val="003763A3"/>
    <w:rsid w:val="00376519"/>
    <w:rsid w:val="00376657"/>
    <w:rsid w:val="00376A0C"/>
    <w:rsid w:val="003778F8"/>
    <w:rsid w:val="00377C18"/>
    <w:rsid w:val="00377CE1"/>
    <w:rsid w:val="00377E55"/>
    <w:rsid w:val="00380654"/>
    <w:rsid w:val="003808DA"/>
    <w:rsid w:val="00380985"/>
    <w:rsid w:val="003809E1"/>
    <w:rsid w:val="00380A1D"/>
    <w:rsid w:val="00380DAF"/>
    <w:rsid w:val="003812A3"/>
    <w:rsid w:val="0038191B"/>
    <w:rsid w:val="00382EBD"/>
    <w:rsid w:val="00382F20"/>
    <w:rsid w:val="00384113"/>
    <w:rsid w:val="003841EC"/>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2C16"/>
    <w:rsid w:val="003932D7"/>
    <w:rsid w:val="0039340E"/>
    <w:rsid w:val="00393929"/>
    <w:rsid w:val="003939FF"/>
    <w:rsid w:val="00393D93"/>
    <w:rsid w:val="00393E03"/>
    <w:rsid w:val="00393EF5"/>
    <w:rsid w:val="00393FFD"/>
    <w:rsid w:val="0039487D"/>
    <w:rsid w:val="00394C69"/>
    <w:rsid w:val="0039538A"/>
    <w:rsid w:val="003959F7"/>
    <w:rsid w:val="00395A50"/>
    <w:rsid w:val="0039686B"/>
    <w:rsid w:val="00397202"/>
    <w:rsid w:val="003974E6"/>
    <w:rsid w:val="003977B8"/>
    <w:rsid w:val="0039795D"/>
    <w:rsid w:val="00397DEA"/>
    <w:rsid w:val="00397E13"/>
    <w:rsid w:val="003A02CF"/>
    <w:rsid w:val="003A061F"/>
    <w:rsid w:val="003A0A26"/>
    <w:rsid w:val="003A13AB"/>
    <w:rsid w:val="003A16F8"/>
    <w:rsid w:val="003A20EE"/>
    <w:rsid w:val="003A2223"/>
    <w:rsid w:val="003A2637"/>
    <w:rsid w:val="003A266C"/>
    <w:rsid w:val="003A2A0F"/>
    <w:rsid w:val="003A2BFB"/>
    <w:rsid w:val="003A2C80"/>
    <w:rsid w:val="003A3148"/>
    <w:rsid w:val="003A3271"/>
    <w:rsid w:val="003A406D"/>
    <w:rsid w:val="003A4320"/>
    <w:rsid w:val="003A45A1"/>
    <w:rsid w:val="003A466B"/>
    <w:rsid w:val="003A4A5D"/>
    <w:rsid w:val="003A5041"/>
    <w:rsid w:val="003A5597"/>
    <w:rsid w:val="003A5B0A"/>
    <w:rsid w:val="003A5C0C"/>
    <w:rsid w:val="003A5DF8"/>
    <w:rsid w:val="003A64D6"/>
    <w:rsid w:val="003A65A9"/>
    <w:rsid w:val="003A667C"/>
    <w:rsid w:val="003A67EF"/>
    <w:rsid w:val="003A68EB"/>
    <w:rsid w:val="003A6AFB"/>
    <w:rsid w:val="003A6BAC"/>
    <w:rsid w:val="003A6ED4"/>
    <w:rsid w:val="003A70A4"/>
    <w:rsid w:val="003A7EF3"/>
    <w:rsid w:val="003A7FA2"/>
    <w:rsid w:val="003B0396"/>
    <w:rsid w:val="003B048A"/>
    <w:rsid w:val="003B0739"/>
    <w:rsid w:val="003B0E38"/>
    <w:rsid w:val="003B159C"/>
    <w:rsid w:val="003B160C"/>
    <w:rsid w:val="003B19AC"/>
    <w:rsid w:val="003B1A25"/>
    <w:rsid w:val="003B1A50"/>
    <w:rsid w:val="003B1A9F"/>
    <w:rsid w:val="003B258B"/>
    <w:rsid w:val="003B25DD"/>
    <w:rsid w:val="003B2B12"/>
    <w:rsid w:val="003B2BD2"/>
    <w:rsid w:val="003B369F"/>
    <w:rsid w:val="003B36A3"/>
    <w:rsid w:val="003B380A"/>
    <w:rsid w:val="003B38F7"/>
    <w:rsid w:val="003B3F40"/>
    <w:rsid w:val="003B3FF1"/>
    <w:rsid w:val="003B4350"/>
    <w:rsid w:val="003B4763"/>
    <w:rsid w:val="003B56AF"/>
    <w:rsid w:val="003B5C3D"/>
    <w:rsid w:val="003B5E71"/>
    <w:rsid w:val="003B60BA"/>
    <w:rsid w:val="003B64BB"/>
    <w:rsid w:val="003B6AD7"/>
    <w:rsid w:val="003B721F"/>
    <w:rsid w:val="003B771F"/>
    <w:rsid w:val="003B7FE5"/>
    <w:rsid w:val="003C00A4"/>
    <w:rsid w:val="003C11C8"/>
    <w:rsid w:val="003C1C49"/>
    <w:rsid w:val="003C1C6A"/>
    <w:rsid w:val="003C21E4"/>
    <w:rsid w:val="003C22D4"/>
    <w:rsid w:val="003C2702"/>
    <w:rsid w:val="003C2757"/>
    <w:rsid w:val="003C286B"/>
    <w:rsid w:val="003C29DE"/>
    <w:rsid w:val="003C2C5B"/>
    <w:rsid w:val="003C2CCC"/>
    <w:rsid w:val="003C30F4"/>
    <w:rsid w:val="003C31C0"/>
    <w:rsid w:val="003C3298"/>
    <w:rsid w:val="003C3439"/>
    <w:rsid w:val="003C3930"/>
    <w:rsid w:val="003C3D55"/>
    <w:rsid w:val="003C4205"/>
    <w:rsid w:val="003C4539"/>
    <w:rsid w:val="003C45AB"/>
    <w:rsid w:val="003C462F"/>
    <w:rsid w:val="003C4724"/>
    <w:rsid w:val="003C50FD"/>
    <w:rsid w:val="003C56CF"/>
    <w:rsid w:val="003C5ECD"/>
    <w:rsid w:val="003C63BC"/>
    <w:rsid w:val="003C63E3"/>
    <w:rsid w:val="003C662B"/>
    <w:rsid w:val="003C6FCE"/>
    <w:rsid w:val="003C76D1"/>
    <w:rsid w:val="003C7806"/>
    <w:rsid w:val="003D04A6"/>
    <w:rsid w:val="003D0538"/>
    <w:rsid w:val="003D09AC"/>
    <w:rsid w:val="003D0F6B"/>
    <w:rsid w:val="003D109F"/>
    <w:rsid w:val="003D1BB8"/>
    <w:rsid w:val="003D1DB5"/>
    <w:rsid w:val="003D2249"/>
    <w:rsid w:val="003D2478"/>
    <w:rsid w:val="003D264D"/>
    <w:rsid w:val="003D2BF4"/>
    <w:rsid w:val="003D3BD9"/>
    <w:rsid w:val="003D3C45"/>
    <w:rsid w:val="003D5509"/>
    <w:rsid w:val="003D5A34"/>
    <w:rsid w:val="003D5B1F"/>
    <w:rsid w:val="003D6C8F"/>
    <w:rsid w:val="003D6E5A"/>
    <w:rsid w:val="003D76EF"/>
    <w:rsid w:val="003E03A0"/>
    <w:rsid w:val="003E0629"/>
    <w:rsid w:val="003E08BC"/>
    <w:rsid w:val="003E109A"/>
    <w:rsid w:val="003E15FA"/>
    <w:rsid w:val="003E22AA"/>
    <w:rsid w:val="003E257D"/>
    <w:rsid w:val="003E2891"/>
    <w:rsid w:val="003E2A5E"/>
    <w:rsid w:val="003E2E93"/>
    <w:rsid w:val="003E374F"/>
    <w:rsid w:val="003E3856"/>
    <w:rsid w:val="003E3A0C"/>
    <w:rsid w:val="003E4714"/>
    <w:rsid w:val="003E4D27"/>
    <w:rsid w:val="003E4ED0"/>
    <w:rsid w:val="003E4EF5"/>
    <w:rsid w:val="003E5471"/>
    <w:rsid w:val="003E55E4"/>
    <w:rsid w:val="003E576A"/>
    <w:rsid w:val="003E5961"/>
    <w:rsid w:val="003E5DA4"/>
    <w:rsid w:val="003E60D6"/>
    <w:rsid w:val="003E62E2"/>
    <w:rsid w:val="003E665E"/>
    <w:rsid w:val="003E6FED"/>
    <w:rsid w:val="003E74E3"/>
    <w:rsid w:val="003E7E68"/>
    <w:rsid w:val="003F05C7"/>
    <w:rsid w:val="003F0D9B"/>
    <w:rsid w:val="003F15AC"/>
    <w:rsid w:val="003F163F"/>
    <w:rsid w:val="003F16A1"/>
    <w:rsid w:val="003F1BCB"/>
    <w:rsid w:val="003F1BDD"/>
    <w:rsid w:val="003F1BE7"/>
    <w:rsid w:val="003F1C09"/>
    <w:rsid w:val="003F1D4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17A5"/>
    <w:rsid w:val="00402132"/>
    <w:rsid w:val="00402434"/>
    <w:rsid w:val="004025CA"/>
    <w:rsid w:val="004029BC"/>
    <w:rsid w:val="00402E2B"/>
    <w:rsid w:val="004030D3"/>
    <w:rsid w:val="00403106"/>
    <w:rsid w:val="00403565"/>
    <w:rsid w:val="00403E74"/>
    <w:rsid w:val="00404F9F"/>
    <w:rsid w:val="00405030"/>
    <w:rsid w:val="0040512B"/>
    <w:rsid w:val="00405AB5"/>
    <w:rsid w:val="00405C49"/>
    <w:rsid w:val="00405CA5"/>
    <w:rsid w:val="00406404"/>
    <w:rsid w:val="00407A59"/>
    <w:rsid w:val="00407CD3"/>
    <w:rsid w:val="00410050"/>
    <w:rsid w:val="00410134"/>
    <w:rsid w:val="00410B72"/>
    <w:rsid w:val="00410F18"/>
    <w:rsid w:val="00410FA3"/>
    <w:rsid w:val="0041180D"/>
    <w:rsid w:val="004118CA"/>
    <w:rsid w:val="004118D7"/>
    <w:rsid w:val="0041253C"/>
    <w:rsid w:val="0041263E"/>
    <w:rsid w:val="004137AF"/>
    <w:rsid w:val="00413AAC"/>
    <w:rsid w:val="00413AF7"/>
    <w:rsid w:val="00413E7C"/>
    <w:rsid w:val="00413E80"/>
    <w:rsid w:val="00413E92"/>
    <w:rsid w:val="00414354"/>
    <w:rsid w:val="004147FC"/>
    <w:rsid w:val="004150E7"/>
    <w:rsid w:val="004151AD"/>
    <w:rsid w:val="004151C2"/>
    <w:rsid w:val="00415256"/>
    <w:rsid w:val="004155BE"/>
    <w:rsid w:val="00415744"/>
    <w:rsid w:val="004157FC"/>
    <w:rsid w:val="0041581C"/>
    <w:rsid w:val="00415AB1"/>
    <w:rsid w:val="00415EE7"/>
    <w:rsid w:val="004164F0"/>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699"/>
    <w:rsid w:val="004228E8"/>
    <w:rsid w:val="0042297B"/>
    <w:rsid w:val="00422AA4"/>
    <w:rsid w:val="00422DBC"/>
    <w:rsid w:val="00423365"/>
    <w:rsid w:val="00423EB8"/>
    <w:rsid w:val="004242F4"/>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25F6"/>
    <w:rsid w:val="0043285A"/>
    <w:rsid w:val="00432A5B"/>
    <w:rsid w:val="00433108"/>
    <w:rsid w:val="00433312"/>
    <w:rsid w:val="00433585"/>
    <w:rsid w:val="0043386A"/>
    <w:rsid w:val="00433F10"/>
    <w:rsid w:val="004342F0"/>
    <w:rsid w:val="00434492"/>
    <w:rsid w:val="004345F9"/>
    <w:rsid w:val="00435109"/>
    <w:rsid w:val="00435302"/>
    <w:rsid w:val="00435709"/>
    <w:rsid w:val="00435AF0"/>
    <w:rsid w:val="00435B86"/>
    <w:rsid w:val="00435DB0"/>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7C2"/>
    <w:rsid w:val="00441A92"/>
    <w:rsid w:val="00441DAA"/>
    <w:rsid w:val="004422FC"/>
    <w:rsid w:val="00442596"/>
    <w:rsid w:val="00442D30"/>
    <w:rsid w:val="00442F90"/>
    <w:rsid w:val="004431DC"/>
    <w:rsid w:val="0044384B"/>
    <w:rsid w:val="00443A70"/>
    <w:rsid w:val="00444119"/>
    <w:rsid w:val="0044423F"/>
    <w:rsid w:val="00444970"/>
    <w:rsid w:val="00444B78"/>
    <w:rsid w:val="00444F56"/>
    <w:rsid w:val="004450D9"/>
    <w:rsid w:val="0044548A"/>
    <w:rsid w:val="0044556C"/>
    <w:rsid w:val="00445CFF"/>
    <w:rsid w:val="00445FAF"/>
    <w:rsid w:val="004461B2"/>
    <w:rsid w:val="00446488"/>
    <w:rsid w:val="004471C2"/>
    <w:rsid w:val="00447386"/>
    <w:rsid w:val="0044741C"/>
    <w:rsid w:val="0045001A"/>
    <w:rsid w:val="004505C6"/>
    <w:rsid w:val="004506F6"/>
    <w:rsid w:val="0045096B"/>
    <w:rsid w:val="004510B4"/>
    <w:rsid w:val="004517AA"/>
    <w:rsid w:val="0045184B"/>
    <w:rsid w:val="00451B0D"/>
    <w:rsid w:val="00451C62"/>
    <w:rsid w:val="004521DD"/>
    <w:rsid w:val="004526BA"/>
    <w:rsid w:val="00452C19"/>
    <w:rsid w:val="00452C9B"/>
    <w:rsid w:val="00452CAC"/>
    <w:rsid w:val="00454E1C"/>
    <w:rsid w:val="00455085"/>
    <w:rsid w:val="0045596E"/>
    <w:rsid w:val="0045616A"/>
    <w:rsid w:val="004561F8"/>
    <w:rsid w:val="004562DD"/>
    <w:rsid w:val="004564ED"/>
    <w:rsid w:val="00456973"/>
    <w:rsid w:val="00456D52"/>
    <w:rsid w:val="00457208"/>
    <w:rsid w:val="00457565"/>
    <w:rsid w:val="00457640"/>
    <w:rsid w:val="004579F2"/>
    <w:rsid w:val="00457B6E"/>
    <w:rsid w:val="00457B71"/>
    <w:rsid w:val="0046055D"/>
    <w:rsid w:val="00460918"/>
    <w:rsid w:val="004610E5"/>
    <w:rsid w:val="00461274"/>
    <w:rsid w:val="00461BA1"/>
    <w:rsid w:val="00461D81"/>
    <w:rsid w:val="004620C6"/>
    <w:rsid w:val="00462232"/>
    <w:rsid w:val="00462467"/>
    <w:rsid w:val="00462FC6"/>
    <w:rsid w:val="0046334C"/>
    <w:rsid w:val="004639D2"/>
    <w:rsid w:val="00464479"/>
    <w:rsid w:val="004646DD"/>
    <w:rsid w:val="0046494D"/>
    <w:rsid w:val="00464EC4"/>
    <w:rsid w:val="004651AC"/>
    <w:rsid w:val="004658C2"/>
    <w:rsid w:val="00465DC8"/>
    <w:rsid w:val="004662EF"/>
    <w:rsid w:val="004669E2"/>
    <w:rsid w:val="004674F0"/>
    <w:rsid w:val="00467660"/>
    <w:rsid w:val="004677E7"/>
    <w:rsid w:val="00467CEB"/>
    <w:rsid w:val="004701DA"/>
    <w:rsid w:val="00470B73"/>
    <w:rsid w:val="00470BC6"/>
    <w:rsid w:val="00470C31"/>
    <w:rsid w:val="00470CA5"/>
    <w:rsid w:val="00471AEE"/>
    <w:rsid w:val="00471C73"/>
    <w:rsid w:val="00471DE0"/>
    <w:rsid w:val="004720C4"/>
    <w:rsid w:val="00472251"/>
    <w:rsid w:val="004728E4"/>
    <w:rsid w:val="004732BD"/>
    <w:rsid w:val="004734D0"/>
    <w:rsid w:val="00473587"/>
    <w:rsid w:val="004735DC"/>
    <w:rsid w:val="004736B4"/>
    <w:rsid w:val="00473817"/>
    <w:rsid w:val="0047388B"/>
    <w:rsid w:val="00473DCA"/>
    <w:rsid w:val="00473EC8"/>
    <w:rsid w:val="00474E40"/>
    <w:rsid w:val="004753A8"/>
    <w:rsid w:val="0047556B"/>
    <w:rsid w:val="00475D4E"/>
    <w:rsid w:val="00475F0B"/>
    <w:rsid w:val="00476297"/>
    <w:rsid w:val="004765D8"/>
    <w:rsid w:val="004768B8"/>
    <w:rsid w:val="00477075"/>
    <w:rsid w:val="004770A8"/>
    <w:rsid w:val="004771B0"/>
    <w:rsid w:val="0047767F"/>
    <w:rsid w:val="00477768"/>
    <w:rsid w:val="00477D74"/>
    <w:rsid w:val="00477E94"/>
    <w:rsid w:val="00477F04"/>
    <w:rsid w:val="004800EE"/>
    <w:rsid w:val="004807A5"/>
    <w:rsid w:val="00480ECE"/>
    <w:rsid w:val="00481010"/>
    <w:rsid w:val="004818CA"/>
    <w:rsid w:val="00481CE5"/>
    <w:rsid w:val="004823A7"/>
    <w:rsid w:val="00482AE8"/>
    <w:rsid w:val="00482E91"/>
    <w:rsid w:val="00482FF2"/>
    <w:rsid w:val="00483065"/>
    <w:rsid w:val="004833A1"/>
    <w:rsid w:val="00483B99"/>
    <w:rsid w:val="00483F6C"/>
    <w:rsid w:val="00484150"/>
    <w:rsid w:val="004844CB"/>
    <w:rsid w:val="00484859"/>
    <w:rsid w:val="004849D8"/>
    <w:rsid w:val="00484D36"/>
    <w:rsid w:val="00484DBF"/>
    <w:rsid w:val="00484F8D"/>
    <w:rsid w:val="00485044"/>
    <w:rsid w:val="00485217"/>
    <w:rsid w:val="00485422"/>
    <w:rsid w:val="00485787"/>
    <w:rsid w:val="00486016"/>
    <w:rsid w:val="0048634C"/>
    <w:rsid w:val="004863EE"/>
    <w:rsid w:val="00487049"/>
    <w:rsid w:val="0049012A"/>
    <w:rsid w:val="004903FD"/>
    <w:rsid w:val="00490451"/>
    <w:rsid w:val="00490E93"/>
    <w:rsid w:val="00490EC0"/>
    <w:rsid w:val="00490EE5"/>
    <w:rsid w:val="004910E6"/>
    <w:rsid w:val="0049142C"/>
    <w:rsid w:val="00491450"/>
    <w:rsid w:val="00491627"/>
    <w:rsid w:val="00491CCB"/>
    <w:rsid w:val="00491E69"/>
    <w:rsid w:val="00491E6C"/>
    <w:rsid w:val="00492567"/>
    <w:rsid w:val="00492624"/>
    <w:rsid w:val="004929BD"/>
    <w:rsid w:val="004929CC"/>
    <w:rsid w:val="00492BC5"/>
    <w:rsid w:val="00492BEF"/>
    <w:rsid w:val="00492C43"/>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8AF"/>
    <w:rsid w:val="00496AE5"/>
    <w:rsid w:val="00496DA3"/>
    <w:rsid w:val="00496FA7"/>
    <w:rsid w:val="0049703D"/>
    <w:rsid w:val="004970C7"/>
    <w:rsid w:val="00497223"/>
    <w:rsid w:val="00497345"/>
    <w:rsid w:val="0049738C"/>
    <w:rsid w:val="004976EE"/>
    <w:rsid w:val="00497C06"/>
    <w:rsid w:val="004A0154"/>
    <w:rsid w:val="004A0D72"/>
    <w:rsid w:val="004A0FFA"/>
    <w:rsid w:val="004A16BC"/>
    <w:rsid w:val="004A1862"/>
    <w:rsid w:val="004A1DCA"/>
    <w:rsid w:val="004A2079"/>
    <w:rsid w:val="004A21D9"/>
    <w:rsid w:val="004A2261"/>
    <w:rsid w:val="004A2A6C"/>
    <w:rsid w:val="004A2B94"/>
    <w:rsid w:val="004A2F16"/>
    <w:rsid w:val="004A2F20"/>
    <w:rsid w:val="004A3777"/>
    <w:rsid w:val="004A4911"/>
    <w:rsid w:val="004A56C1"/>
    <w:rsid w:val="004A5BF8"/>
    <w:rsid w:val="004A60D1"/>
    <w:rsid w:val="004A629F"/>
    <w:rsid w:val="004A69E4"/>
    <w:rsid w:val="004A6AB8"/>
    <w:rsid w:val="004A700E"/>
    <w:rsid w:val="004B0368"/>
    <w:rsid w:val="004B04BE"/>
    <w:rsid w:val="004B0A70"/>
    <w:rsid w:val="004B0AE4"/>
    <w:rsid w:val="004B0D95"/>
    <w:rsid w:val="004B1050"/>
    <w:rsid w:val="004B1390"/>
    <w:rsid w:val="004B1708"/>
    <w:rsid w:val="004B1DA8"/>
    <w:rsid w:val="004B20A9"/>
    <w:rsid w:val="004B2970"/>
    <w:rsid w:val="004B2F14"/>
    <w:rsid w:val="004B4534"/>
    <w:rsid w:val="004B456A"/>
    <w:rsid w:val="004B4DA8"/>
    <w:rsid w:val="004B51AD"/>
    <w:rsid w:val="004B5923"/>
    <w:rsid w:val="004B61A3"/>
    <w:rsid w:val="004B6612"/>
    <w:rsid w:val="004B6755"/>
    <w:rsid w:val="004B684F"/>
    <w:rsid w:val="004B6F6A"/>
    <w:rsid w:val="004B75A7"/>
    <w:rsid w:val="004B7822"/>
    <w:rsid w:val="004B7C0C"/>
    <w:rsid w:val="004B7ECD"/>
    <w:rsid w:val="004C0B55"/>
    <w:rsid w:val="004C0C70"/>
    <w:rsid w:val="004C0D7E"/>
    <w:rsid w:val="004C10A7"/>
    <w:rsid w:val="004C1D40"/>
    <w:rsid w:val="004C1E33"/>
    <w:rsid w:val="004C2660"/>
    <w:rsid w:val="004C28F4"/>
    <w:rsid w:val="004C2C4B"/>
    <w:rsid w:val="004C3007"/>
    <w:rsid w:val="004C30C9"/>
    <w:rsid w:val="004C3175"/>
    <w:rsid w:val="004C381F"/>
    <w:rsid w:val="004C3898"/>
    <w:rsid w:val="004C398F"/>
    <w:rsid w:val="004C4311"/>
    <w:rsid w:val="004C4697"/>
    <w:rsid w:val="004C474B"/>
    <w:rsid w:val="004C4AEE"/>
    <w:rsid w:val="004C4B1E"/>
    <w:rsid w:val="004C4D5B"/>
    <w:rsid w:val="004C4E2D"/>
    <w:rsid w:val="004C502C"/>
    <w:rsid w:val="004C6000"/>
    <w:rsid w:val="004C6566"/>
    <w:rsid w:val="004C6E6C"/>
    <w:rsid w:val="004C7AC5"/>
    <w:rsid w:val="004C7E9B"/>
    <w:rsid w:val="004D052A"/>
    <w:rsid w:val="004D0D16"/>
    <w:rsid w:val="004D112F"/>
    <w:rsid w:val="004D179B"/>
    <w:rsid w:val="004D17D6"/>
    <w:rsid w:val="004D1B2B"/>
    <w:rsid w:val="004D1BEC"/>
    <w:rsid w:val="004D1BF5"/>
    <w:rsid w:val="004D1D9D"/>
    <w:rsid w:val="004D1E51"/>
    <w:rsid w:val="004D202F"/>
    <w:rsid w:val="004D2286"/>
    <w:rsid w:val="004D242E"/>
    <w:rsid w:val="004D25C6"/>
    <w:rsid w:val="004D285C"/>
    <w:rsid w:val="004D29B4"/>
    <w:rsid w:val="004D2A98"/>
    <w:rsid w:val="004D2C92"/>
    <w:rsid w:val="004D3069"/>
    <w:rsid w:val="004D354D"/>
    <w:rsid w:val="004D36B1"/>
    <w:rsid w:val="004D3706"/>
    <w:rsid w:val="004D3BD3"/>
    <w:rsid w:val="004D4453"/>
    <w:rsid w:val="004D451F"/>
    <w:rsid w:val="004D4614"/>
    <w:rsid w:val="004D4980"/>
    <w:rsid w:val="004D4B23"/>
    <w:rsid w:val="004D5502"/>
    <w:rsid w:val="004D6A34"/>
    <w:rsid w:val="004D74BB"/>
    <w:rsid w:val="004D75A8"/>
    <w:rsid w:val="004D7EBD"/>
    <w:rsid w:val="004D7FD2"/>
    <w:rsid w:val="004E0AED"/>
    <w:rsid w:val="004E1274"/>
    <w:rsid w:val="004E135D"/>
    <w:rsid w:val="004E1782"/>
    <w:rsid w:val="004E2279"/>
    <w:rsid w:val="004E2655"/>
    <w:rsid w:val="004E2680"/>
    <w:rsid w:val="004E28F9"/>
    <w:rsid w:val="004E32DB"/>
    <w:rsid w:val="004E3337"/>
    <w:rsid w:val="004E3604"/>
    <w:rsid w:val="004E3793"/>
    <w:rsid w:val="004E384E"/>
    <w:rsid w:val="004E3974"/>
    <w:rsid w:val="004E3F0D"/>
    <w:rsid w:val="004E4082"/>
    <w:rsid w:val="004E462E"/>
    <w:rsid w:val="004E4DF2"/>
    <w:rsid w:val="004E50A2"/>
    <w:rsid w:val="004E56DC"/>
    <w:rsid w:val="004E59DB"/>
    <w:rsid w:val="004E5A01"/>
    <w:rsid w:val="004E5C68"/>
    <w:rsid w:val="004E5DD9"/>
    <w:rsid w:val="004E5DF8"/>
    <w:rsid w:val="004E6699"/>
    <w:rsid w:val="004E6E46"/>
    <w:rsid w:val="004E6F13"/>
    <w:rsid w:val="004E76F4"/>
    <w:rsid w:val="004E7B9A"/>
    <w:rsid w:val="004F0135"/>
    <w:rsid w:val="004F03EB"/>
    <w:rsid w:val="004F0B4E"/>
    <w:rsid w:val="004F0B6C"/>
    <w:rsid w:val="004F0C3E"/>
    <w:rsid w:val="004F185F"/>
    <w:rsid w:val="004F18D4"/>
    <w:rsid w:val="004F1922"/>
    <w:rsid w:val="004F1A94"/>
    <w:rsid w:val="004F1BDD"/>
    <w:rsid w:val="004F2078"/>
    <w:rsid w:val="004F20BD"/>
    <w:rsid w:val="004F30C9"/>
    <w:rsid w:val="004F3B25"/>
    <w:rsid w:val="004F3DBB"/>
    <w:rsid w:val="004F470C"/>
    <w:rsid w:val="004F488C"/>
    <w:rsid w:val="004F4AAD"/>
    <w:rsid w:val="004F4D29"/>
    <w:rsid w:val="004F4DA3"/>
    <w:rsid w:val="004F528C"/>
    <w:rsid w:val="004F601E"/>
    <w:rsid w:val="004F61B4"/>
    <w:rsid w:val="004F63E4"/>
    <w:rsid w:val="004F697F"/>
    <w:rsid w:val="004F6C0C"/>
    <w:rsid w:val="004F71B0"/>
    <w:rsid w:val="004F71FC"/>
    <w:rsid w:val="004F7369"/>
    <w:rsid w:val="005002D0"/>
    <w:rsid w:val="00500555"/>
    <w:rsid w:val="005007EA"/>
    <w:rsid w:val="005008C6"/>
    <w:rsid w:val="005009C1"/>
    <w:rsid w:val="00500A52"/>
    <w:rsid w:val="0050127F"/>
    <w:rsid w:val="0050154B"/>
    <w:rsid w:val="005015B9"/>
    <w:rsid w:val="00501AEA"/>
    <w:rsid w:val="00501BC9"/>
    <w:rsid w:val="00501E22"/>
    <w:rsid w:val="00502396"/>
    <w:rsid w:val="005028CA"/>
    <w:rsid w:val="00502BE8"/>
    <w:rsid w:val="00502C95"/>
    <w:rsid w:val="0050306D"/>
    <w:rsid w:val="00503542"/>
    <w:rsid w:val="005035AD"/>
    <w:rsid w:val="00503A63"/>
    <w:rsid w:val="00503D4C"/>
    <w:rsid w:val="00504226"/>
    <w:rsid w:val="005043B9"/>
    <w:rsid w:val="00504C43"/>
    <w:rsid w:val="00504D08"/>
    <w:rsid w:val="00504EE2"/>
    <w:rsid w:val="00504F08"/>
    <w:rsid w:val="0050514B"/>
    <w:rsid w:val="005057E5"/>
    <w:rsid w:val="00505898"/>
    <w:rsid w:val="00505A65"/>
    <w:rsid w:val="00506557"/>
    <w:rsid w:val="0050677A"/>
    <w:rsid w:val="0050693A"/>
    <w:rsid w:val="005071BE"/>
    <w:rsid w:val="005078A3"/>
    <w:rsid w:val="00507AA5"/>
    <w:rsid w:val="00507B35"/>
    <w:rsid w:val="00507F85"/>
    <w:rsid w:val="00510185"/>
    <w:rsid w:val="00510775"/>
    <w:rsid w:val="005108D8"/>
    <w:rsid w:val="00510982"/>
    <w:rsid w:val="00511139"/>
    <w:rsid w:val="005115CB"/>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17FA1"/>
    <w:rsid w:val="0052057B"/>
    <w:rsid w:val="00520D44"/>
    <w:rsid w:val="00521290"/>
    <w:rsid w:val="0052146E"/>
    <w:rsid w:val="00521525"/>
    <w:rsid w:val="00521845"/>
    <w:rsid w:val="00521891"/>
    <w:rsid w:val="005218F5"/>
    <w:rsid w:val="005219CF"/>
    <w:rsid w:val="00521C3B"/>
    <w:rsid w:val="00522643"/>
    <w:rsid w:val="00522C92"/>
    <w:rsid w:val="00522FF9"/>
    <w:rsid w:val="00523004"/>
    <w:rsid w:val="00523405"/>
    <w:rsid w:val="00523AEE"/>
    <w:rsid w:val="00523FE0"/>
    <w:rsid w:val="00524051"/>
    <w:rsid w:val="005241C1"/>
    <w:rsid w:val="00524260"/>
    <w:rsid w:val="005242B3"/>
    <w:rsid w:val="005243B7"/>
    <w:rsid w:val="00524456"/>
    <w:rsid w:val="005249CF"/>
    <w:rsid w:val="00524C5A"/>
    <w:rsid w:val="00524CE3"/>
    <w:rsid w:val="00525463"/>
    <w:rsid w:val="005259AB"/>
    <w:rsid w:val="005259F0"/>
    <w:rsid w:val="0052668E"/>
    <w:rsid w:val="00526747"/>
    <w:rsid w:val="00526E9C"/>
    <w:rsid w:val="0052738D"/>
    <w:rsid w:val="00527F02"/>
    <w:rsid w:val="00530118"/>
    <w:rsid w:val="00530CEC"/>
    <w:rsid w:val="005311EB"/>
    <w:rsid w:val="00531F7A"/>
    <w:rsid w:val="00532058"/>
    <w:rsid w:val="00532242"/>
    <w:rsid w:val="005326AC"/>
    <w:rsid w:val="0053273F"/>
    <w:rsid w:val="00532A12"/>
    <w:rsid w:val="00532A1B"/>
    <w:rsid w:val="00532A40"/>
    <w:rsid w:val="00532DCD"/>
    <w:rsid w:val="00533272"/>
    <w:rsid w:val="005333B0"/>
    <w:rsid w:val="0053388C"/>
    <w:rsid w:val="00533E9B"/>
    <w:rsid w:val="00534264"/>
    <w:rsid w:val="00534B59"/>
    <w:rsid w:val="00534E1D"/>
    <w:rsid w:val="00535324"/>
    <w:rsid w:val="005355DE"/>
    <w:rsid w:val="00535C0A"/>
    <w:rsid w:val="00535D77"/>
    <w:rsid w:val="00535EB1"/>
    <w:rsid w:val="00536759"/>
    <w:rsid w:val="00537095"/>
    <w:rsid w:val="00537C46"/>
    <w:rsid w:val="00537C62"/>
    <w:rsid w:val="00537FB0"/>
    <w:rsid w:val="005404D1"/>
    <w:rsid w:val="00540A69"/>
    <w:rsid w:val="00540F3F"/>
    <w:rsid w:val="005414B5"/>
    <w:rsid w:val="00541692"/>
    <w:rsid w:val="0054169C"/>
    <w:rsid w:val="00541D48"/>
    <w:rsid w:val="005421DA"/>
    <w:rsid w:val="005422B4"/>
    <w:rsid w:val="00542A3E"/>
    <w:rsid w:val="00542B09"/>
    <w:rsid w:val="00542F6C"/>
    <w:rsid w:val="00543086"/>
    <w:rsid w:val="005432E5"/>
    <w:rsid w:val="005434FF"/>
    <w:rsid w:val="00543E8C"/>
    <w:rsid w:val="0054470C"/>
    <w:rsid w:val="005447BC"/>
    <w:rsid w:val="00545279"/>
    <w:rsid w:val="00545638"/>
    <w:rsid w:val="00546119"/>
    <w:rsid w:val="005465EA"/>
    <w:rsid w:val="00546970"/>
    <w:rsid w:val="005469F6"/>
    <w:rsid w:val="00546C84"/>
    <w:rsid w:val="00547462"/>
    <w:rsid w:val="0054771C"/>
    <w:rsid w:val="00547B65"/>
    <w:rsid w:val="005501AA"/>
    <w:rsid w:val="005502CE"/>
    <w:rsid w:val="00550BBA"/>
    <w:rsid w:val="00550EAD"/>
    <w:rsid w:val="0055100A"/>
    <w:rsid w:val="0055178C"/>
    <w:rsid w:val="0055194F"/>
    <w:rsid w:val="005520A0"/>
    <w:rsid w:val="005522D5"/>
    <w:rsid w:val="005529AA"/>
    <w:rsid w:val="00552D44"/>
    <w:rsid w:val="00552F3C"/>
    <w:rsid w:val="005536EF"/>
    <w:rsid w:val="005538C7"/>
    <w:rsid w:val="00554075"/>
    <w:rsid w:val="005549FF"/>
    <w:rsid w:val="00554C71"/>
    <w:rsid w:val="00554CA2"/>
    <w:rsid w:val="00554E19"/>
    <w:rsid w:val="005554AE"/>
    <w:rsid w:val="00555ACC"/>
    <w:rsid w:val="00555F69"/>
    <w:rsid w:val="005565AA"/>
    <w:rsid w:val="0055679E"/>
    <w:rsid w:val="005568CA"/>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B81"/>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4CF"/>
    <w:rsid w:val="00572505"/>
    <w:rsid w:val="00572A00"/>
    <w:rsid w:val="005733DE"/>
    <w:rsid w:val="00573D85"/>
    <w:rsid w:val="00574670"/>
    <w:rsid w:val="0057510C"/>
    <w:rsid w:val="0057533F"/>
    <w:rsid w:val="00575EEE"/>
    <w:rsid w:val="00575FC0"/>
    <w:rsid w:val="005762EF"/>
    <w:rsid w:val="005763EE"/>
    <w:rsid w:val="00576440"/>
    <w:rsid w:val="0057661B"/>
    <w:rsid w:val="00576738"/>
    <w:rsid w:val="00576E2D"/>
    <w:rsid w:val="00577218"/>
    <w:rsid w:val="0057736F"/>
    <w:rsid w:val="005800B4"/>
    <w:rsid w:val="00580333"/>
    <w:rsid w:val="00580BEA"/>
    <w:rsid w:val="00581880"/>
    <w:rsid w:val="00582109"/>
    <w:rsid w:val="005822A2"/>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87A1D"/>
    <w:rsid w:val="005900FA"/>
    <w:rsid w:val="00590854"/>
    <w:rsid w:val="00590A5F"/>
    <w:rsid w:val="00591263"/>
    <w:rsid w:val="00591EFC"/>
    <w:rsid w:val="005923AF"/>
    <w:rsid w:val="00592492"/>
    <w:rsid w:val="00592E78"/>
    <w:rsid w:val="0059311A"/>
    <w:rsid w:val="005935A4"/>
    <w:rsid w:val="00593BB1"/>
    <w:rsid w:val="00593E4D"/>
    <w:rsid w:val="00594805"/>
    <w:rsid w:val="005948C2"/>
    <w:rsid w:val="00595217"/>
    <w:rsid w:val="005953D9"/>
    <w:rsid w:val="00595DCA"/>
    <w:rsid w:val="005971C6"/>
    <w:rsid w:val="0059779B"/>
    <w:rsid w:val="00597EFB"/>
    <w:rsid w:val="005A045B"/>
    <w:rsid w:val="005A0AC7"/>
    <w:rsid w:val="005A0B81"/>
    <w:rsid w:val="005A1244"/>
    <w:rsid w:val="005A16AB"/>
    <w:rsid w:val="005A181F"/>
    <w:rsid w:val="005A1A20"/>
    <w:rsid w:val="005A1CE1"/>
    <w:rsid w:val="005A209A"/>
    <w:rsid w:val="005A2540"/>
    <w:rsid w:val="005A2E93"/>
    <w:rsid w:val="005A31F4"/>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432"/>
    <w:rsid w:val="005B08D7"/>
    <w:rsid w:val="005B0BD8"/>
    <w:rsid w:val="005B0EB6"/>
    <w:rsid w:val="005B1409"/>
    <w:rsid w:val="005B16F5"/>
    <w:rsid w:val="005B1963"/>
    <w:rsid w:val="005B20C5"/>
    <w:rsid w:val="005B227F"/>
    <w:rsid w:val="005B2545"/>
    <w:rsid w:val="005B265A"/>
    <w:rsid w:val="005B35D7"/>
    <w:rsid w:val="005B392A"/>
    <w:rsid w:val="005B3AA3"/>
    <w:rsid w:val="005B4082"/>
    <w:rsid w:val="005B40E9"/>
    <w:rsid w:val="005B4FC9"/>
    <w:rsid w:val="005B5022"/>
    <w:rsid w:val="005B56DE"/>
    <w:rsid w:val="005B573B"/>
    <w:rsid w:val="005B5B3E"/>
    <w:rsid w:val="005B5C47"/>
    <w:rsid w:val="005B61FD"/>
    <w:rsid w:val="005B637D"/>
    <w:rsid w:val="005B63E5"/>
    <w:rsid w:val="005B650E"/>
    <w:rsid w:val="005B6604"/>
    <w:rsid w:val="005B6B62"/>
    <w:rsid w:val="005B6F83"/>
    <w:rsid w:val="005B7363"/>
    <w:rsid w:val="005B76B2"/>
    <w:rsid w:val="005B76CE"/>
    <w:rsid w:val="005B7E67"/>
    <w:rsid w:val="005C0266"/>
    <w:rsid w:val="005C02B3"/>
    <w:rsid w:val="005C031A"/>
    <w:rsid w:val="005C0661"/>
    <w:rsid w:val="005C0A04"/>
    <w:rsid w:val="005C0AD6"/>
    <w:rsid w:val="005C0D1E"/>
    <w:rsid w:val="005C0E28"/>
    <w:rsid w:val="005C12F5"/>
    <w:rsid w:val="005C12F6"/>
    <w:rsid w:val="005C1E2B"/>
    <w:rsid w:val="005C27FC"/>
    <w:rsid w:val="005C2A43"/>
    <w:rsid w:val="005C3561"/>
    <w:rsid w:val="005C35A0"/>
    <w:rsid w:val="005C3C85"/>
    <w:rsid w:val="005C4082"/>
    <w:rsid w:val="005C43E3"/>
    <w:rsid w:val="005C4EC8"/>
    <w:rsid w:val="005C52DA"/>
    <w:rsid w:val="005C59AE"/>
    <w:rsid w:val="005C6A94"/>
    <w:rsid w:val="005C6DEE"/>
    <w:rsid w:val="005C74FB"/>
    <w:rsid w:val="005C7569"/>
    <w:rsid w:val="005C75A8"/>
    <w:rsid w:val="005C7621"/>
    <w:rsid w:val="005C7AC3"/>
    <w:rsid w:val="005C7F86"/>
    <w:rsid w:val="005D00C4"/>
    <w:rsid w:val="005D0190"/>
    <w:rsid w:val="005D0308"/>
    <w:rsid w:val="005D0566"/>
    <w:rsid w:val="005D139E"/>
    <w:rsid w:val="005D13C3"/>
    <w:rsid w:val="005D1602"/>
    <w:rsid w:val="005D1619"/>
    <w:rsid w:val="005D17B1"/>
    <w:rsid w:val="005D20B3"/>
    <w:rsid w:val="005D2255"/>
    <w:rsid w:val="005D23AB"/>
    <w:rsid w:val="005D23F7"/>
    <w:rsid w:val="005D279E"/>
    <w:rsid w:val="005D2A1D"/>
    <w:rsid w:val="005D3CAD"/>
    <w:rsid w:val="005D45BD"/>
    <w:rsid w:val="005D4E07"/>
    <w:rsid w:val="005D4F73"/>
    <w:rsid w:val="005D4F8B"/>
    <w:rsid w:val="005D5295"/>
    <w:rsid w:val="005D5559"/>
    <w:rsid w:val="005D5828"/>
    <w:rsid w:val="005D687C"/>
    <w:rsid w:val="005D70BF"/>
    <w:rsid w:val="005D7753"/>
    <w:rsid w:val="005D7AF9"/>
    <w:rsid w:val="005D7B2E"/>
    <w:rsid w:val="005E0095"/>
    <w:rsid w:val="005E0AA6"/>
    <w:rsid w:val="005E0ADA"/>
    <w:rsid w:val="005E0B85"/>
    <w:rsid w:val="005E11B3"/>
    <w:rsid w:val="005E18A3"/>
    <w:rsid w:val="005E1CF4"/>
    <w:rsid w:val="005E201C"/>
    <w:rsid w:val="005E216E"/>
    <w:rsid w:val="005E2387"/>
    <w:rsid w:val="005E24D9"/>
    <w:rsid w:val="005E2654"/>
    <w:rsid w:val="005E26DD"/>
    <w:rsid w:val="005E2F22"/>
    <w:rsid w:val="005E31BE"/>
    <w:rsid w:val="005E3225"/>
    <w:rsid w:val="005E3558"/>
    <w:rsid w:val="005E385F"/>
    <w:rsid w:val="005E3B1B"/>
    <w:rsid w:val="005E548E"/>
    <w:rsid w:val="005E5B81"/>
    <w:rsid w:val="005E62A7"/>
    <w:rsid w:val="005E6A5C"/>
    <w:rsid w:val="005E6D1F"/>
    <w:rsid w:val="005E70F9"/>
    <w:rsid w:val="005E7397"/>
    <w:rsid w:val="005E774A"/>
    <w:rsid w:val="005F09FB"/>
    <w:rsid w:val="005F0B32"/>
    <w:rsid w:val="005F0FC0"/>
    <w:rsid w:val="005F1D45"/>
    <w:rsid w:val="005F2183"/>
    <w:rsid w:val="005F237B"/>
    <w:rsid w:val="005F2CB1"/>
    <w:rsid w:val="005F3025"/>
    <w:rsid w:val="005F3DD1"/>
    <w:rsid w:val="005F415D"/>
    <w:rsid w:val="005F43B3"/>
    <w:rsid w:val="005F4972"/>
    <w:rsid w:val="005F4C5C"/>
    <w:rsid w:val="005F5821"/>
    <w:rsid w:val="005F5A7D"/>
    <w:rsid w:val="005F5C6C"/>
    <w:rsid w:val="005F5E4C"/>
    <w:rsid w:val="005F60F9"/>
    <w:rsid w:val="005F618C"/>
    <w:rsid w:val="005F6B10"/>
    <w:rsid w:val="005F6CF2"/>
    <w:rsid w:val="005F7061"/>
    <w:rsid w:val="005F70BD"/>
    <w:rsid w:val="005F7402"/>
    <w:rsid w:val="006007D9"/>
    <w:rsid w:val="006008E8"/>
    <w:rsid w:val="00600A50"/>
    <w:rsid w:val="00600C1C"/>
    <w:rsid w:val="00600DE1"/>
    <w:rsid w:val="00601040"/>
    <w:rsid w:val="00601C4E"/>
    <w:rsid w:val="00601E7C"/>
    <w:rsid w:val="0060283C"/>
    <w:rsid w:val="00602AA6"/>
    <w:rsid w:val="00602F9F"/>
    <w:rsid w:val="00603232"/>
    <w:rsid w:val="00603465"/>
    <w:rsid w:val="006034A0"/>
    <w:rsid w:val="00603710"/>
    <w:rsid w:val="00603BE1"/>
    <w:rsid w:val="00603F9E"/>
    <w:rsid w:val="006042D1"/>
    <w:rsid w:val="006042E3"/>
    <w:rsid w:val="00604DE3"/>
    <w:rsid w:val="00604EC4"/>
    <w:rsid w:val="00604F14"/>
    <w:rsid w:val="00605085"/>
    <w:rsid w:val="006051DE"/>
    <w:rsid w:val="0060540B"/>
    <w:rsid w:val="00605468"/>
    <w:rsid w:val="006056BD"/>
    <w:rsid w:val="00605735"/>
    <w:rsid w:val="00605ACE"/>
    <w:rsid w:val="006062A5"/>
    <w:rsid w:val="00606739"/>
    <w:rsid w:val="006070AD"/>
    <w:rsid w:val="006077C7"/>
    <w:rsid w:val="00607A77"/>
    <w:rsid w:val="00607F44"/>
    <w:rsid w:val="00610260"/>
    <w:rsid w:val="006104E3"/>
    <w:rsid w:val="00610658"/>
    <w:rsid w:val="00610993"/>
    <w:rsid w:val="00610CEE"/>
    <w:rsid w:val="006110A3"/>
    <w:rsid w:val="0061193F"/>
    <w:rsid w:val="00611B83"/>
    <w:rsid w:val="006124E3"/>
    <w:rsid w:val="006126DF"/>
    <w:rsid w:val="006129B1"/>
    <w:rsid w:val="00613257"/>
    <w:rsid w:val="00613634"/>
    <w:rsid w:val="00614413"/>
    <w:rsid w:val="006148B9"/>
    <w:rsid w:val="00614C2D"/>
    <w:rsid w:val="00614E4B"/>
    <w:rsid w:val="00615190"/>
    <w:rsid w:val="006151B2"/>
    <w:rsid w:val="0061548D"/>
    <w:rsid w:val="00615582"/>
    <w:rsid w:val="00615B6C"/>
    <w:rsid w:val="00615E73"/>
    <w:rsid w:val="00616452"/>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1E30"/>
    <w:rsid w:val="006223F0"/>
    <w:rsid w:val="006225AB"/>
    <w:rsid w:val="0062262C"/>
    <w:rsid w:val="0062263D"/>
    <w:rsid w:val="00622CD0"/>
    <w:rsid w:val="006234A6"/>
    <w:rsid w:val="00623F47"/>
    <w:rsid w:val="00624345"/>
    <w:rsid w:val="00624A90"/>
    <w:rsid w:val="00624CDB"/>
    <w:rsid w:val="006252C0"/>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CF0"/>
    <w:rsid w:val="006311B3"/>
    <w:rsid w:val="0063157D"/>
    <w:rsid w:val="006318CF"/>
    <w:rsid w:val="0063284C"/>
    <w:rsid w:val="00632A7A"/>
    <w:rsid w:val="00632C0C"/>
    <w:rsid w:val="00632E6D"/>
    <w:rsid w:val="00633131"/>
    <w:rsid w:val="0063329F"/>
    <w:rsid w:val="00633BB0"/>
    <w:rsid w:val="00633F9F"/>
    <w:rsid w:val="006342BF"/>
    <w:rsid w:val="0063489A"/>
    <w:rsid w:val="00634E3C"/>
    <w:rsid w:val="00635182"/>
    <w:rsid w:val="00635FAB"/>
    <w:rsid w:val="00636398"/>
    <w:rsid w:val="00636586"/>
    <w:rsid w:val="006368D3"/>
    <w:rsid w:val="00636C36"/>
    <w:rsid w:val="00636C8E"/>
    <w:rsid w:val="00637121"/>
    <w:rsid w:val="006372F9"/>
    <w:rsid w:val="006377EC"/>
    <w:rsid w:val="0063796D"/>
    <w:rsid w:val="006407C0"/>
    <w:rsid w:val="00641067"/>
    <w:rsid w:val="0064118F"/>
    <w:rsid w:val="0064151F"/>
    <w:rsid w:val="00641533"/>
    <w:rsid w:val="00641D95"/>
    <w:rsid w:val="0064208D"/>
    <w:rsid w:val="006421A3"/>
    <w:rsid w:val="00642296"/>
    <w:rsid w:val="006423D2"/>
    <w:rsid w:val="00642B35"/>
    <w:rsid w:val="00643059"/>
    <w:rsid w:val="006433AB"/>
    <w:rsid w:val="00643475"/>
    <w:rsid w:val="0064396A"/>
    <w:rsid w:val="00643C7B"/>
    <w:rsid w:val="00644C5E"/>
    <w:rsid w:val="00645DC9"/>
    <w:rsid w:val="00646030"/>
    <w:rsid w:val="0064624E"/>
    <w:rsid w:val="00646893"/>
    <w:rsid w:val="00646A3F"/>
    <w:rsid w:val="00646BE3"/>
    <w:rsid w:val="00646DE3"/>
    <w:rsid w:val="00647518"/>
    <w:rsid w:val="00647A68"/>
    <w:rsid w:val="00650127"/>
    <w:rsid w:val="006503A7"/>
    <w:rsid w:val="00650AB9"/>
    <w:rsid w:val="00651BD2"/>
    <w:rsid w:val="006525E9"/>
    <w:rsid w:val="006527DA"/>
    <w:rsid w:val="00652B6C"/>
    <w:rsid w:val="00652E85"/>
    <w:rsid w:val="006533D4"/>
    <w:rsid w:val="006534B9"/>
    <w:rsid w:val="00653523"/>
    <w:rsid w:val="0065387B"/>
    <w:rsid w:val="00654319"/>
    <w:rsid w:val="006543EC"/>
    <w:rsid w:val="00654BFC"/>
    <w:rsid w:val="0065510F"/>
    <w:rsid w:val="00655122"/>
    <w:rsid w:val="0065539B"/>
    <w:rsid w:val="00655562"/>
    <w:rsid w:val="00655733"/>
    <w:rsid w:val="00655780"/>
    <w:rsid w:val="006558F5"/>
    <w:rsid w:val="00655ACD"/>
    <w:rsid w:val="00655DE0"/>
    <w:rsid w:val="00655E84"/>
    <w:rsid w:val="0065623A"/>
    <w:rsid w:val="0065642A"/>
    <w:rsid w:val="0065647A"/>
    <w:rsid w:val="0065660D"/>
    <w:rsid w:val="00656A92"/>
    <w:rsid w:val="00656D03"/>
    <w:rsid w:val="00656D76"/>
    <w:rsid w:val="00656DDE"/>
    <w:rsid w:val="0065733D"/>
    <w:rsid w:val="006576E1"/>
    <w:rsid w:val="00657E69"/>
    <w:rsid w:val="0066011D"/>
    <w:rsid w:val="006607C0"/>
    <w:rsid w:val="006612B3"/>
    <w:rsid w:val="006613A6"/>
    <w:rsid w:val="00661A9D"/>
    <w:rsid w:val="00661E73"/>
    <w:rsid w:val="00661EC4"/>
    <w:rsid w:val="006620E8"/>
    <w:rsid w:val="0066239D"/>
    <w:rsid w:val="006625A4"/>
    <w:rsid w:val="006627A2"/>
    <w:rsid w:val="00662CDF"/>
    <w:rsid w:val="0066300F"/>
    <w:rsid w:val="006634E6"/>
    <w:rsid w:val="0066381A"/>
    <w:rsid w:val="00663943"/>
    <w:rsid w:val="00663BC4"/>
    <w:rsid w:val="00663C27"/>
    <w:rsid w:val="00663E79"/>
    <w:rsid w:val="00663EFC"/>
    <w:rsid w:val="00663F91"/>
    <w:rsid w:val="00664342"/>
    <w:rsid w:val="00664802"/>
    <w:rsid w:val="00664C1C"/>
    <w:rsid w:val="00664F97"/>
    <w:rsid w:val="00664FF6"/>
    <w:rsid w:val="006655EE"/>
    <w:rsid w:val="006667B7"/>
    <w:rsid w:val="00666E3C"/>
    <w:rsid w:val="006676BB"/>
    <w:rsid w:val="006678EE"/>
    <w:rsid w:val="00667EE7"/>
    <w:rsid w:val="00667F6F"/>
    <w:rsid w:val="00667FFB"/>
    <w:rsid w:val="006707A9"/>
    <w:rsid w:val="00670889"/>
    <w:rsid w:val="00670922"/>
    <w:rsid w:val="00670BE1"/>
    <w:rsid w:val="00670C96"/>
    <w:rsid w:val="00671BD3"/>
    <w:rsid w:val="00671EFB"/>
    <w:rsid w:val="0067218F"/>
    <w:rsid w:val="0067278B"/>
    <w:rsid w:val="00672F05"/>
    <w:rsid w:val="00672FD3"/>
    <w:rsid w:val="006734B4"/>
    <w:rsid w:val="006738AA"/>
    <w:rsid w:val="006739A3"/>
    <w:rsid w:val="00673ADA"/>
    <w:rsid w:val="00673E5C"/>
    <w:rsid w:val="00673E60"/>
    <w:rsid w:val="00673E9D"/>
    <w:rsid w:val="006741F2"/>
    <w:rsid w:val="006743F0"/>
    <w:rsid w:val="00674A88"/>
    <w:rsid w:val="00674CC3"/>
    <w:rsid w:val="00674F25"/>
    <w:rsid w:val="00675C72"/>
    <w:rsid w:val="00676033"/>
    <w:rsid w:val="0067660A"/>
    <w:rsid w:val="006767EF"/>
    <w:rsid w:val="006771F9"/>
    <w:rsid w:val="006776AE"/>
    <w:rsid w:val="006776D7"/>
    <w:rsid w:val="006777F8"/>
    <w:rsid w:val="00677ADB"/>
    <w:rsid w:val="00680320"/>
    <w:rsid w:val="0068070E"/>
    <w:rsid w:val="0068072E"/>
    <w:rsid w:val="00680B83"/>
    <w:rsid w:val="00680C5C"/>
    <w:rsid w:val="00680FA8"/>
    <w:rsid w:val="00681003"/>
    <w:rsid w:val="0068120A"/>
    <w:rsid w:val="006817C9"/>
    <w:rsid w:val="00681972"/>
    <w:rsid w:val="00681EAF"/>
    <w:rsid w:val="006828B3"/>
    <w:rsid w:val="00682A80"/>
    <w:rsid w:val="0068319E"/>
    <w:rsid w:val="00683395"/>
    <w:rsid w:val="0068361D"/>
    <w:rsid w:val="0068398F"/>
    <w:rsid w:val="00683B7F"/>
    <w:rsid w:val="00683DE1"/>
    <w:rsid w:val="00683ECE"/>
    <w:rsid w:val="006846A3"/>
    <w:rsid w:val="00684D22"/>
    <w:rsid w:val="00684F5E"/>
    <w:rsid w:val="00686805"/>
    <w:rsid w:val="00686CDB"/>
    <w:rsid w:val="006872BB"/>
    <w:rsid w:val="0068732B"/>
    <w:rsid w:val="0068739C"/>
    <w:rsid w:val="00687704"/>
    <w:rsid w:val="00690211"/>
    <w:rsid w:val="00690424"/>
    <w:rsid w:val="006909BB"/>
    <w:rsid w:val="00690C6F"/>
    <w:rsid w:val="00691934"/>
    <w:rsid w:val="00691BEC"/>
    <w:rsid w:val="00691EDC"/>
    <w:rsid w:val="00692149"/>
    <w:rsid w:val="00692371"/>
    <w:rsid w:val="00692474"/>
    <w:rsid w:val="00692AA2"/>
    <w:rsid w:val="00692F09"/>
    <w:rsid w:val="0069305B"/>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30"/>
    <w:rsid w:val="006A3059"/>
    <w:rsid w:val="006A3139"/>
    <w:rsid w:val="006A36C6"/>
    <w:rsid w:val="006A4035"/>
    <w:rsid w:val="006A44DE"/>
    <w:rsid w:val="006A46FB"/>
    <w:rsid w:val="006A496C"/>
    <w:rsid w:val="006A4CA9"/>
    <w:rsid w:val="006A5319"/>
    <w:rsid w:val="006A531B"/>
    <w:rsid w:val="006A531D"/>
    <w:rsid w:val="006A5533"/>
    <w:rsid w:val="006A5781"/>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564"/>
    <w:rsid w:val="006B1816"/>
    <w:rsid w:val="006B2099"/>
    <w:rsid w:val="006B21ED"/>
    <w:rsid w:val="006B27A6"/>
    <w:rsid w:val="006B28CC"/>
    <w:rsid w:val="006B2CAF"/>
    <w:rsid w:val="006B2F2D"/>
    <w:rsid w:val="006B3083"/>
    <w:rsid w:val="006B369B"/>
    <w:rsid w:val="006B3C95"/>
    <w:rsid w:val="006B3F99"/>
    <w:rsid w:val="006B4E77"/>
    <w:rsid w:val="006B4F3A"/>
    <w:rsid w:val="006B4F5D"/>
    <w:rsid w:val="006B50CF"/>
    <w:rsid w:val="006B51B0"/>
    <w:rsid w:val="006B5274"/>
    <w:rsid w:val="006B5B8B"/>
    <w:rsid w:val="006B643E"/>
    <w:rsid w:val="006B65FB"/>
    <w:rsid w:val="006B6BA7"/>
    <w:rsid w:val="006B75AB"/>
    <w:rsid w:val="006B792C"/>
    <w:rsid w:val="006B7DC5"/>
    <w:rsid w:val="006B7FF0"/>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3F14"/>
    <w:rsid w:val="006C486D"/>
    <w:rsid w:val="006C48F7"/>
    <w:rsid w:val="006C4A5E"/>
    <w:rsid w:val="006C4CF9"/>
    <w:rsid w:val="006C4FC1"/>
    <w:rsid w:val="006C5678"/>
    <w:rsid w:val="006C58D2"/>
    <w:rsid w:val="006C5EC9"/>
    <w:rsid w:val="006C6059"/>
    <w:rsid w:val="006C6917"/>
    <w:rsid w:val="006C6955"/>
    <w:rsid w:val="006C6D9A"/>
    <w:rsid w:val="006C7522"/>
    <w:rsid w:val="006D00EC"/>
    <w:rsid w:val="006D0CAE"/>
    <w:rsid w:val="006D10D9"/>
    <w:rsid w:val="006D129F"/>
    <w:rsid w:val="006D1E49"/>
    <w:rsid w:val="006D1FB1"/>
    <w:rsid w:val="006D29AA"/>
    <w:rsid w:val="006D2B15"/>
    <w:rsid w:val="006D2CC3"/>
    <w:rsid w:val="006D2E21"/>
    <w:rsid w:val="006D2F7B"/>
    <w:rsid w:val="006D3360"/>
    <w:rsid w:val="006D34A8"/>
    <w:rsid w:val="006D360E"/>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CDA"/>
    <w:rsid w:val="006E1FF3"/>
    <w:rsid w:val="006E2109"/>
    <w:rsid w:val="006E215F"/>
    <w:rsid w:val="006E2718"/>
    <w:rsid w:val="006E28B7"/>
    <w:rsid w:val="006E2A9B"/>
    <w:rsid w:val="006E2C86"/>
    <w:rsid w:val="006E3310"/>
    <w:rsid w:val="006E3946"/>
    <w:rsid w:val="006E42C3"/>
    <w:rsid w:val="006E45CA"/>
    <w:rsid w:val="006E4E39"/>
    <w:rsid w:val="006E506E"/>
    <w:rsid w:val="006E543A"/>
    <w:rsid w:val="006E565E"/>
    <w:rsid w:val="006E587C"/>
    <w:rsid w:val="006E5B49"/>
    <w:rsid w:val="006E60BD"/>
    <w:rsid w:val="006E6305"/>
    <w:rsid w:val="006E6437"/>
    <w:rsid w:val="006E660E"/>
    <w:rsid w:val="006E673D"/>
    <w:rsid w:val="006E6756"/>
    <w:rsid w:val="006E6B6B"/>
    <w:rsid w:val="006E76B9"/>
    <w:rsid w:val="006E7702"/>
    <w:rsid w:val="006E7CD9"/>
    <w:rsid w:val="006E7D3B"/>
    <w:rsid w:val="006E7E58"/>
    <w:rsid w:val="006E7EDE"/>
    <w:rsid w:val="006F0699"/>
    <w:rsid w:val="006F0F24"/>
    <w:rsid w:val="006F1798"/>
    <w:rsid w:val="006F1B70"/>
    <w:rsid w:val="006F1F5D"/>
    <w:rsid w:val="006F28A6"/>
    <w:rsid w:val="006F341D"/>
    <w:rsid w:val="006F359B"/>
    <w:rsid w:val="006F380A"/>
    <w:rsid w:val="006F3A26"/>
    <w:rsid w:val="006F3CDE"/>
    <w:rsid w:val="006F58D4"/>
    <w:rsid w:val="006F62C4"/>
    <w:rsid w:val="006F6582"/>
    <w:rsid w:val="006F7010"/>
    <w:rsid w:val="006F7B5E"/>
    <w:rsid w:val="006F7F4D"/>
    <w:rsid w:val="00700193"/>
    <w:rsid w:val="007001EE"/>
    <w:rsid w:val="0070028E"/>
    <w:rsid w:val="007005C1"/>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46E"/>
    <w:rsid w:val="00703557"/>
    <w:rsid w:val="0070390B"/>
    <w:rsid w:val="00703CCC"/>
    <w:rsid w:val="00703EE6"/>
    <w:rsid w:val="00704299"/>
    <w:rsid w:val="007044EA"/>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07EC7"/>
    <w:rsid w:val="0071037F"/>
    <w:rsid w:val="00711447"/>
    <w:rsid w:val="007115AC"/>
    <w:rsid w:val="00711A42"/>
    <w:rsid w:val="00711CAC"/>
    <w:rsid w:val="007121AC"/>
    <w:rsid w:val="007121B5"/>
    <w:rsid w:val="00712287"/>
    <w:rsid w:val="00712772"/>
    <w:rsid w:val="00712988"/>
    <w:rsid w:val="0071346F"/>
    <w:rsid w:val="00713720"/>
    <w:rsid w:val="00713773"/>
    <w:rsid w:val="007138DF"/>
    <w:rsid w:val="00713956"/>
    <w:rsid w:val="0071395F"/>
    <w:rsid w:val="0071425F"/>
    <w:rsid w:val="007144B3"/>
    <w:rsid w:val="007148D3"/>
    <w:rsid w:val="00714C51"/>
    <w:rsid w:val="00714F7D"/>
    <w:rsid w:val="0071541D"/>
    <w:rsid w:val="00715A08"/>
    <w:rsid w:val="00715A79"/>
    <w:rsid w:val="00715B9A"/>
    <w:rsid w:val="00715F36"/>
    <w:rsid w:val="00715F66"/>
    <w:rsid w:val="00715FBF"/>
    <w:rsid w:val="007167BC"/>
    <w:rsid w:val="007169A0"/>
    <w:rsid w:val="007175A7"/>
    <w:rsid w:val="007176B2"/>
    <w:rsid w:val="007178AB"/>
    <w:rsid w:val="00720033"/>
    <w:rsid w:val="007202EF"/>
    <w:rsid w:val="0072032B"/>
    <w:rsid w:val="007204EC"/>
    <w:rsid w:val="007205CA"/>
    <w:rsid w:val="00720BA4"/>
    <w:rsid w:val="00721407"/>
    <w:rsid w:val="007214D9"/>
    <w:rsid w:val="0072167F"/>
    <w:rsid w:val="0072204C"/>
    <w:rsid w:val="0072270A"/>
    <w:rsid w:val="007228FE"/>
    <w:rsid w:val="00722BA0"/>
    <w:rsid w:val="00722CD8"/>
    <w:rsid w:val="00723713"/>
    <w:rsid w:val="00723E4C"/>
    <w:rsid w:val="00724971"/>
    <w:rsid w:val="0072499F"/>
    <w:rsid w:val="00724C6F"/>
    <w:rsid w:val="00725098"/>
    <w:rsid w:val="00725118"/>
    <w:rsid w:val="007257D0"/>
    <w:rsid w:val="007259D2"/>
    <w:rsid w:val="00725B6B"/>
    <w:rsid w:val="007260CF"/>
    <w:rsid w:val="00726158"/>
    <w:rsid w:val="007262B2"/>
    <w:rsid w:val="00726D9B"/>
    <w:rsid w:val="00726EA6"/>
    <w:rsid w:val="00726ED8"/>
    <w:rsid w:val="00727208"/>
    <w:rsid w:val="00727680"/>
    <w:rsid w:val="0072780E"/>
    <w:rsid w:val="00730522"/>
    <w:rsid w:val="00730BD3"/>
    <w:rsid w:val="00730F09"/>
    <w:rsid w:val="0073147D"/>
    <w:rsid w:val="00731B27"/>
    <w:rsid w:val="00731BF0"/>
    <w:rsid w:val="00731CB5"/>
    <w:rsid w:val="0073223B"/>
    <w:rsid w:val="0073227D"/>
    <w:rsid w:val="007324C1"/>
    <w:rsid w:val="0073262C"/>
    <w:rsid w:val="00732F61"/>
    <w:rsid w:val="0073353D"/>
    <w:rsid w:val="0073392E"/>
    <w:rsid w:val="00733BF9"/>
    <w:rsid w:val="00734055"/>
    <w:rsid w:val="007347CF"/>
    <w:rsid w:val="007348B1"/>
    <w:rsid w:val="00734C0B"/>
    <w:rsid w:val="00734D1C"/>
    <w:rsid w:val="00734F8C"/>
    <w:rsid w:val="0073520E"/>
    <w:rsid w:val="007358A5"/>
    <w:rsid w:val="007361A7"/>
    <w:rsid w:val="007361E8"/>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33"/>
    <w:rsid w:val="00753614"/>
    <w:rsid w:val="007547B5"/>
    <w:rsid w:val="007549C6"/>
    <w:rsid w:val="00755076"/>
    <w:rsid w:val="007555BC"/>
    <w:rsid w:val="007563F4"/>
    <w:rsid w:val="007565C2"/>
    <w:rsid w:val="00756667"/>
    <w:rsid w:val="00756C18"/>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870"/>
    <w:rsid w:val="007649DD"/>
    <w:rsid w:val="00764E40"/>
    <w:rsid w:val="00764F87"/>
    <w:rsid w:val="00765281"/>
    <w:rsid w:val="00765517"/>
    <w:rsid w:val="0076590F"/>
    <w:rsid w:val="00765C9A"/>
    <w:rsid w:val="00765DBD"/>
    <w:rsid w:val="00766838"/>
    <w:rsid w:val="007668F8"/>
    <w:rsid w:val="00766BAD"/>
    <w:rsid w:val="00766CBE"/>
    <w:rsid w:val="00766EDF"/>
    <w:rsid w:val="00767152"/>
    <w:rsid w:val="007701C3"/>
    <w:rsid w:val="00770340"/>
    <w:rsid w:val="00770509"/>
    <w:rsid w:val="007705DC"/>
    <w:rsid w:val="00770C4A"/>
    <w:rsid w:val="007716D6"/>
    <w:rsid w:val="00771949"/>
    <w:rsid w:val="0077194B"/>
    <w:rsid w:val="0077203D"/>
    <w:rsid w:val="00772430"/>
    <w:rsid w:val="00772960"/>
    <w:rsid w:val="007729A2"/>
    <w:rsid w:val="007729A6"/>
    <w:rsid w:val="00772E9C"/>
    <w:rsid w:val="0077337E"/>
    <w:rsid w:val="0077347E"/>
    <w:rsid w:val="007736FB"/>
    <w:rsid w:val="007741B1"/>
    <w:rsid w:val="00774622"/>
    <w:rsid w:val="00774738"/>
    <w:rsid w:val="00774927"/>
    <w:rsid w:val="007755F2"/>
    <w:rsid w:val="00776971"/>
    <w:rsid w:val="00777608"/>
    <w:rsid w:val="00777D68"/>
    <w:rsid w:val="007800D8"/>
    <w:rsid w:val="00780392"/>
    <w:rsid w:val="00780A80"/>
    <w:rsid w:val="00780CD8"/>
    <w:rsid w:val="00780F03"/>
    <w:rsid w:val="0078177E"/>
    <w:rsid w:val="00781A8D"/>
    <w:rsid w:val="00781F2D"/>
    <w:rsid w:val="0078225C"/>
    <w:rsid w:val="00782378"/>
    <w:rsid w:val="00782396"/>
    <w:rsid w:val="00782AFC"/>
    <w:rsid w:val="00782D02"/>
    <w:rsid w:val="0078304C"/>
    <w:rsid w:val="00783150"/>
    <w:rsid w:val="00783673"/>
    <w:rsid w:val="00784729"/>
    <w:rsid w:val="00784B19"/>
    <w:rsid w:val="00785490"/>
    <w:rsid w:val="00785B0D"/>
    <w:rsid w:val="00785B93"/>
    <w:rsid w:val="00785F37"/>
    <w:rsid w:val="007861BF"/>
    <w:rsid w:val="00786A80"/>
    <w:rsid w:val="007872B3"/>
    <w:rsid w:val="00787995"/>
    <w:rsid w:val="007907F3"/>
    <w:rsid w:val="00790811"/>
    <w:rsid w:val="00790D47"/>
    <w:rsid w:val="007910CD"/>
    <w:rsid w:val="00791C8A"/>
    <w:rsid w:val="00792460"/>
    <w:rsid w:val="007925EA"/>
    <w:rsid w:val="00793ACB"/>
    <w:rsid w:val="00793B49"/>
    <w:rsid w:val="00793CD8"/>
    <w:rsid w:val="00794C57"/>
    <w:rsid w:val="00794D7D"/>
    <w:rsid w:val="00794E8E"/>
    <w:rsid w:val="0079502C"/>
    <w:rsid w:val="00795164"/>
    <w:rsid w:val="007956DB"/>
    <w:rsid w:val="00795C92"/>
    <w:rsid w:val="00795FD7"/>
    <w:rsid w:val="00796231"/>
    <w:rsid w:val="00796458"/>
    <w:rsid w:val="0079699F"/>
    <w:rsid w:val="00796E79"/>
    <w:rsid w:val="0079791D"/>
    <w:rsid w:val="00797929"/>
    <w:rsid w:val="00797D7A"/>
    <w:rsid w:val="00797F1E"/>
    <w:rsid w:val="007A08C8"/>
    <w:rsid w:val="007A0A76"/>
    <w:rsid w:val="007A0D42"/>
    <w:rsid w:val="007A1947"/>
    <w:rsid w:val="007A198B"/>
    <w:rsid w:val="007A19F7"/>
    <w:rsid w:val="007A1CB3"/>
    <w:rsid w:val="007A1D79"/>
    <w:rsid w:val="007A2750"/>
    <w:rsid w:val="007A2975"/>
    <w:rsid w:val="007A2C38"/>
    <w:rsid w:val="007A306F"/>
    <w:rsid w:val="007A4162"/>
    <w:rsid w:val="007A43A6"/>
    <w:rsid w:val="007A4567"/>
    <w:rsid w:val="007A49CE"/>
    <w:rsid w:val="007A50AA"/>
    <w:rsid w:val="007A5806"/>
    <w:rsid w:val="007A582A"/>
    <w:rsid w:val="007A58A4"/>
    <w:rsid w:val="007A58A6"/>
    <w:rsid w:val="007A5950"/>
    <w:rsid w:val="007A5AF4"/>
    <w:rsid w:val="007A6CE5"/>
    <w:rsid w:val="007A7416"/>
    <w:rsid w:val="007A74F2"/>
    <w:rsid w:val="007A7B9D"/>
    <w:rsid w:val="007A7BAD"/>
    <w:rsid w:val="007A7DA1"/>
    <w:rsid w:val="007B02CC"/>
    <w:rsid w:val="007B114C"/>
    <w:rsid w:val="007B11D4"/>
    <w:rsid w:val="007B1D78"/>
    <w:rsid w:val="007B22D7"/>
    <w:rsid w:val="007B2704"/>
    <w:rsid w:val="007B2860"/>
    <w:rsid w:val="007B2A15"/>
    <w:rsid w:val="007B32B6"/>
    <w:rsid w:val="007B367E"/>
    <w:rsid w:val="007B3B19"/>
    <w:rsid w:val="007B3D2D"/>
    <w:rsid w:val="007B3EEF"/>
    <w:rsid w:val="007B49F2"/>
    <w:rsid w:val="007B50AE"/>
    <w:rsid w:val="007B51DF"/>
    <w:rsid w:val="007B53E7"/>
    <w:rsid w:val="007B545D"/>
    <w:rsid w:val="007B5576"/>
    <w:rsid w:val="007B565E"/>
    <w:rsid w:val="007B5B89"/>
    <w:rsid w:val="007B5C2B"/>
    <w:rsid w:val="007B65E1"/>
    <w:rsid w:val="007B6997"/>
    <w:rsid w:val="007B6BB5"/>
    <w:rsid w:val="007B78EC"/>
    <w:rsid w:val="007B79E5"/>
    <w:rsid w:val="007C004E"/>
    <w:rsid w:val="007C05DD"/>
    <w:rsid w:val="007C0786"/>
    <w:rsid w:val="007C08AA"/>
    <w:rsid w:val="007C0A9A"/>
    <w:rsid w:val="007C0B3D"/>
    <w:rsid w:val="007C1239"/>
    <w:rsid w:val="007C17E3"/>
    <w:rsid w:val="007C19E2"/>
    <w:rsid w:val="007C1D5A"/>
    <w:rsid w:val="007C2662"/>
    <w:rsid w:val="007C28AA"/>
    <w:rsid w:val="007C2C23"/>
    <w:rsid w:val="007C304F"/>
    <w:rsid w:val="007C3D18"/>
    <w:rsid w:val="007C42B5"/>
    <w:rsid w:val="007C4357"/>
    <w:rsid w:val="007C4C32"/>
    <w:rsid w:val="007C4F07"/>
    <w:rsid w:val="007C5216"/>
    <w:rsid w:val="007C60BF"/>
    <w:rsid w:val="007C6A07"/>
    <w:rsid w:val="007C6C5B"/>
    <w:rsid w:val="007C6D5D"/>
    <w:rsid w:val="007C73A1"/>
    <w:rsid w:val="007C75A1"/>
    <w:rsid w:val="007C77A5"/>
    <w:rsid w:val="007C7A83"/>
    <w:rsid w:val="007D03A5"/>
    <w:rsid w:val="007D04E5"/>
    <w:rsid w:val="007D0508"/>
    <w:rsid w:val="007D051F"/>
    <w:rsid w:val="007D07ED"/>
    <w:rsid w:val="007D0813"/>
    <w:rsid w:val="007D099A"/>
    <w:rsid w:val="007D1A06"/>
    <w:rsid w:val="007D1C30"/>
    <w:rsid w:val="007D21B5"/>
    <w:rsid w:val="007D21B7"/>
    <w:rsid w:val="007D2792"/>
    <w:rsid w:val="007D28B1"/>
    <w:rsid w:val="007D2959"/>
    <w:rsid w:val="007D2AF9"/>
    <w:rsid w:val="007D374D"/>
    <w:rsid w:val="007D40FA"/>
    <w:rsid w:val="007D467F"/>
    <w:rsid w:val="007D4E94"/>
    <w:rsid w:val="007D522D"/>
    <w:rsid w:val="007D5901"/>
    <w:rsid w:val="007D5973"/>
    <w:rsid w:val="007D645C"/>
    <w:rsid w:val="007D6995"/>
    <w:rsid w:val="007D6FEF"/>
    <w:rsid w:val="007D7526"/>
    <w:rsid w:val="007D76B4"/>
    <w:rsid w:val="007D77D8"/>
    <w:rsid w:val="007D7B0F"/>
    <w:rsid w:val="007D7F5E"/>
    <w:rsid w:val="007E093F"/>
    <w:rsid w:val="007E0A94"/>
    <w:rsid w:val="007E0E7E"/>
    <w:rsid w:val="007E0F81"/>
    <w:rsid w:val="007E1671"/>
    <w:rsid w:val="007E1775"/>
    <w:rsid w:val="007E1ECD"/>
    <w:rsid w:val="007E23A4"/>
    <w:rsid w:val="007E2B5D"/>
    <w:rsid w:val="007E2C78"/>
    <w:rsid w:val="007E30BD"/>
    <w:rsid w:val="007E33AA"/>
    <w:rsid w:val="007E370C"/>
    <w:rsid w:val="007E3CB5"/>
    <w:rsid w:val="007E4610"/>
    <w:rsid w:val="007E4715"/>
    <w:rsid w:val="007E505B"/>
    <w:rsid w:val="007E56A5"/>
    <w:rsid w:val="007E57B0"/>
    <w:rsid w:val="007E5DC6"/>
    <w:rsid w:val="007E5FC9"/>
    <w:rsid w:val="007E64C5"/>
    <w:rsid w:val="007E6A5A"/>
    <w:rsid w:val="007E6B29"/>
    <w:rsid w:val="007E7091"/>
    <w:rsid w:val="007E7B6F"/>
    <w:rsid w:val="007F0187"/>
    <w:rsid w:val="007F0A05"/>
    <w:rsid w:val="007F0ABD"/>
    <w:rsid w:val="007F104B"/>
    <w:rsid w:val="007F1AF5"/>
    <w:rsid w:val="007F1C6A"/>
    <w:rsid w:val="007F2480"/>
    <w:rsid w:val="007F2994"/>
    <w:rsid w:val="007F2AF1"/>
    <w:rsid w:val="007F2B52"/>
    <w:rsid w:val="007F2E2C"/>
    <w:rsid w:val="007F2F6A"/>
    <w:rsid w:val="007F304D"/>
    <w:rsid w:val="007F360B"/>
    <w:rsid w:val="007F3AD7"/>
    <w:rsid w:val="007F3C7C"/>
    <w:rsid w:val="007F41A5"/>
    <w:rsid w:val="007F422B"/>
    <w:rsid w:val="007F4320"/>
    <w:rsid w:val="007F4D87"/>
    <w:rsid w:val="007F4E9A"/>
    <w:rsid w:val="007F5092"/>
    <w:rsid w:val="007F5A9E"/>
    <w:rsid w:val="007F5B65"/>
    <w:rsid w:val="007F61B2"/>
    <w:rsid w:val="007F61F6"/>
    <w:rsid w:val="007F6DAE"/>
    <w:rsid w:val="007F77AD"/>
    <w:rsid w:val="007F7819"/>
    <w:rsid w:val="007F7FE8"/>
    <w:rsid w:val="00801785"/>
    <w:rsid w:val="0080182B"/>
    <w:rsid w:val="008018FD"/>
    <w:rsid w:val="00801AF6"/>
    <w:rsid w:val="00801F28"/>
    <w:rsid w:val="008028B0"/>
    <w:rsid w:val="00802B4B"/>
    <w:rsid w:val="0080301E"/>
    <w:rsid w:val="0080308F"/>
    <w:rsid w:val="0080358F"/>
    <w:rsid w:val="008038F5"/>
    <w:rsid w:val="00803944"/>
    <w:rsid w:val="00803A25"/>
    <w:rsid w:val="00803D08"/>
    <w:rsid w:val="00803D33"/>
    <w:rsid w:val="00803FAE"/>
    <w:rsid w:val="00804150"/>
    <w:rsid w:val="00804680"/>
    <w:rsid w:val="0080486E"/>
    <w:rsid w:val="00804A15"/>
    <w:rsid w:val="0080560F"/>
    <w:rsid w:val="00805794"/>
    <w:rsid w:val="008057FA"/>
    <w:rsid w:val="00805B29"/>
    <w:rsid w:val="0080605F"/>
    <w:rsid w:val="0080651B"/>
    <w:rsid w:val="00806683"/>
    <w:rsid w:val="0080689F"/>
    <w:rsid w:val="00806988"/>
    <w:rsid w:val="00806F3F"/>
    <w:rsid w:val="00807408"/>
    <w:rsid w:val="0080763A"/>
    <w:rsid w:val="00807786"/>
    <w:rsid w:val="0080796D"/>
    <w:rsid w:val="00807D3A"/>
    <w:rsid w:val="008102E9"/>
    <w:rsid w:val="008109A3"/>
    <w:rsid w:val="00810D00"/>
    <w:rsid w:val="0081158E"/>
    <w:rsid w:val="0081160C"/>
    <w:rsid w:val="008116E8"/>
    <w:rsid w:val="00811FCB"/>
    <w:rsid w:val="00812A03"/>
    <w:rsid w:val="00812D79"/>
    <w:rsid w:val="00812EEA"/>
    <w:rsid w:val="008133FF"/>
    <w:rsid w:val="00813882"/>
    <w:rsid w:val="00813941"/>
    <w:rsid w:val="00814189"/>
    <w:rsid w:val="00814356"/>
    <w:rsid w:val="00814EE9"/>
    <w:rsid w:val="00814F4D"/>
    <w:rsid w:val="00815881"/>
    <w:rsid w:val="0081588B"/>
    <w:rsid w:val="008158D6"/>
    <w:rsid w:val="00815E00"/>
    <w:rsid w:val="00815E17"/>
    <w:rsid w:val="008165FD"/>
    <w:rsid w:val="00816698"/>
    <w:rsid w:val="008166B6"/>
    <w:rsid w:val="00817196"/>
    <w:rsid w:val="0082067E"/>
    <w:rsid w:val="008206AD"/>
    <w:rsid w:val="0082072E"/>
    <w:rsid w:val="00820F28"/>
    <w:rsid w:val="008216C8"/>
    <w:rsid w:val="00821B53"/>
    <w:rsid w:val="00821C9D"/>
    <w:rsid w:val="008221AA"/>
    <w:rsid w:val="00822C3A"/>
    <w:rsid w:val="00822D58"/>
    <w:rsid w:val="00822D63"/>
    <w:rsid w:val="00822DE8"/>
    <w:rsid w:val="008230CE"/>
    <w:rsid w:val="0082312C"/>
    <w:rsid w:val="008235DB"/>
    <w:rsid w:val="008237AF"/>
    <w:rsid w:val="00823D8E"/>
    <w:rsid w:val="0082409C"/>
    <w:rsid w:val="008245BA"/>
    <w:rsid w:val="008247FA"/>
    <w:rsid w:val="0082481B"/>
    <w:rsid w:val="00824AB4"/>
    <w:rsid w:val="00825033"/>
    <w:rsid w:val="00825095"/>
    <w:rsid w:val="00825250"/>
    <w:rsid w:val="00825C42"/>
    <w:rsid w:val="00825D25"/>
    <w:rsid w:val="00825FF9"/>
    <w:rsid w:val="008268E6"/>
    <w:rsid w:val="00826D3E"/>
    <w:rsid w:val="00826E22"/>
    <w:rsid w:val="00827015"/>
    <w:rsid w:val="008275A7"/>
    <w:rsid w:val="00827687"/>
    <w:rsid w:val="008278A7"/>
    <w:rsid w:val="00827BFC"/>
    <w:rsid w:val="00827D6F"/>
    <w:rsid w:val="00830285"/>
    <w:rsid w:val="00830C52"/>
    <w:rsid w:val="00830D7B"/>
    <w:rsid w:val="008314D6"/>
    <w:rsid w:val="00831A6C"/>
    <w:rsid w:val="008320E9"/>
    <w:rsid w:val="008328B0"/>
    <w:rsid w:val="00832A4F"/>
    <w:rsid w:val="00832FEA"/>
    <w:rsid w:val="00833B91"/>
    <w:rsid w:val="00833E99"/>
    <w:rsid w:val="00833EBF"/>
    <w:rsid w:val="00833F25"/>
    <w:rsid w:val="00833FE4"/>
    <w:rsid w:val="008347D0"/>
    <w:rsid w:val="00834FBC"/>
    <w:rsid w:val="00835069"/>
    <w:rsid w:val="008356A1"/>
    <w:rsid w:val="008358D6"/>
    <w:rsid w:val="00835934"/>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0A1"/>
    <w:rsid w:val="00841B77"/>
    <w:rsid w:val="008420B0"/>
    <w:rsid w:val="008421FF"/>
    <w:rsid w:val="00842600"/>
    <w:rsid w:val="00842D57"/>
    <w:rsid w:val="008436AF"/>
    <w:rsid w:val="008438F0"/>
    <w:rsid w:val="00843B17"/>
    <w:rsid w:val="00844019"/>
    <w:rsid w:val="008441E7"/>
    <w:rsid w:val="008443A5"/>
    <w:rsid w:val="008444E8"/>
    <w:rsid w:val="00844DEC"/>
    <w:rsid w:val="00844E80"/>
    <w:rsid w:val="00844FBF"/>
    <w:rsid w:val="0084512E"/>
    <w:rsid w:val="00845553"/>
    <w:rsid w:val="00845794"/>
    <w:rsid w:val="008457DA"/>
    <w:rsid w:val="00845838"/>
    <w:rsid w:val="00845A2D"/>
    <w:rsid w:val="00845A66"/>
    <w:rsid w:val="00845AC6"/>
    <w:rsid w:val="00845B63"/>
    <w:rsid w:val="00845B89"/>
    <w:rsid w:val="00845D7F"/>
    <w:rsid w:val="00845EAB"/>
    <w:rsid w:val="00846135"/>
    <w:rsid w:val="00846584"/>
    <w:rsid w:val="00846797"/>
    <w:rsid w:val="00846B1F"/>
    <w:rsid w:val="00846FE7"/>
    <w:rsid w:val="0084741F"/>
    <w:rsid w:val="0084798F"/>
    <w:rsid w:val="00847F6F"/>
    <w:rsid w:val="00847FE6"/>
    <w:rsid w:val="00850812"/>
    <w:rsid w:val="00851085"/>
    <w:rsid w:val="0085131F"/>
    <w:rsid w:val="008515EA"/>
    <w:rsid w:val="008516C1"/>
    <w:rsid w:val="00851A11"/>
    <w:rsid w:val="00851DE3"/>
    <w:rsid w:val="00851DE9"/>
    <w:rsid w:val="00853397"/>
    <w:rsid w:val="008536B2"/>
    <w:rsid w:val="00853B7F"/>
    <w:rsid w:val="00853C03"/>
    <w:rsid w:val="008548F7"/>
    <w:rsid w:val="00854A08"/>
    <w:rsid w:val="00854BA8"/>
    <w:rsid w:val="00854FF1"/>
    <w:rsid w:val="008555CE"/>
    <w:rsid w:val="0085575A"/>
    <w:rsid w:val="008557E7"/>
    <w:rsid w:val="00855964"/>
    <w:rsid w:val="00855EAE"/>
    <w:rsid w:val="00855FAA"/>
    <w:rsid w:val="00856911"/>
    <w:rsid w:val="00856E5D"/>
    <w:rsid w:val="008571E8"/>
    <w:rsid w:val="00857359"/>
    <w:rsid w:val="008573F4"/>
    <w:rsid w:val="00857400"/>
    <w:rsid w:val="00857496"/>
    <w:rsid w:val="008574AC"/>
    <w:rsid w:val="00857A0B"/>
    <w:rsid w:val="00860088"/>
    <w:rsid w:val="0086058E"/>
    <w:rsid w:val="00860918"/>
    <w:rsid w:val="00860CFB"/>
    <w:rsid w:val="00861133"/>
    <w:rsid w:val="00861793"/>
    <w:rsid w:val="00862F04"/>
    <w:rsid w:val="008633AC"/>
    <w:rsid w:val="008636EA"/>
    <w:rsid w:val="00863ED7"/>
    <w:rsid w:val="00864005"/>
    <w:rsid w:val="00864184"/>
    <w:rsid w:val="00864C87"/>
    <w:rsid w:val="00864DD7"/>
    <w:rsid w:val="00865506"/>
    <w:rsid w:val="0086566D"/>
    <w:rsid w:val="00865771"/>
    <w:rsid w:val="008669D9"/>
    <w:rsid w:val="00866FD6"/>
    <w:rsid w:val="008677FD"/>
    <w:rsid w:val="00867FE1"/>
    <w:rsid w:val="008703CA"/>
    <w:rsid w:val="008706D4"/>
    <w:rsid w:val="00870F8A"/>
    <w:rsid w:val="0087120F"/>
    <w:rsid w:val="008712C3"/>
    <w:rsid w:val="008719A4"/>
    <w:rsid w:val="00871A06"/>
    <w:rsid w:val="00871D23"/>
    <w:rsid w:val="00871D77"/>
    <w:rsid w:val="00872063"/>
    <w:rsid w:val="00872440"/>
    <w:rsid w:val="008724DB"/>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D7"/>
    <w:rsid w:val="00875CEC"/>
    <w:rsid w:val="00876187"/>
    <w:rsid w:val="00876249"/>
    <w:rsid w:val="008762AB"/>
    <w:rsid w:val="00876B4D"/>
    <w:rsid w:val="00876C50"/>
    <w:rsid w:val="00876F88"/>
    <w:rsid w:val="00877092"/>
    <w:rsid w:val="00877252"/>
    <w:rsid w:val="008772D3"/>
    <w:rsid w:val="0087771F"/>
    <w:rsid w:val="00877F18"/>
    <w:rsid w:val="00880E47"/>
    <w:rsid w:val="00881A2A"/>
    <w:rsid w:val="00881C35"/>
    <w:rsid w:val="00882776"/>
    <w:rsid w:val="008827BB"/>
    <w:rsid w:val="00882804"/>
    <w:rsid w:val="00882832"/>
    <w:rsid w:val="00882B0B"/>
    <w:rsid w:val="00883923"/>
    <w:rsid w:val="00884732"/>
    <w:rsid w:val="0088482D"/>
    <w:rsid w:val="00885F1F"/>
    <w:rsid w:val="00886A46"/>
    <w:rsid w:val="00887381"/>
    <w:rsid w:val="008901CD"/>
    <w:rsid w:val="00890F01"/>
    <w:rsid w:val="00891E6B"/>
    <w:rsid w:val="008921F2"/>
    <w:rsid w:val="00893082"/>
    <w:rsid w:val="008935A4"/>
    <w:rsid w:val="00893A8B"/>
    <w:rsid w:val="00893CB8"/>
    <w:rsid w:val="00893D6A"/>
    <w:rsid w:val="008941E3"/>
    <w:rsid w:val="0089465F"/>
    <w:rsid w:val="008946BA"/>
    <w:rsid w:val="00894A88"/>
    <w:rsid w:val="00894B65"/>
    <w:rsid w:val="00894BB9"/>
    <w:rsid w:val="00894D97"/>
    <w:rsid w:val="0089533F"/>
    <w:rsid w:val="00895386"/>
    <w:rsid w:val="008954EB"/>
    <w:rsid w:val="00895689"/>
    <w:rsid w:val="00896580"/>
    <w:rsid w:val="008965FB"/>
    <w:rsid w:val="00896947"/>
    <w:rsid w:val="00897A12"/>
    <w:rsid w:val="008A0093"/>
    <w:rsid w:val="008A07A5"/>
    <w:rsid w:val="008A08DB"/>
    <w:rsid w:val="008A0C27"/>
    <w:rsid w:val="008A0FCF"/>
    <w:rsid w:val="008A1117"/>
    <w:rsid w:val="008A20C5"/>
    <w:rsid w:val="008A21FF"/>
    <w:rsid w:val="008A2669"/>
    <w:rsid w:val="008A26CD"/>
    <w:rsid w:val="008A29A0"/>
    <w:rsid w:val="008A2A9E"/>
    <w:rsid w:val="008A2ABD"/>
    <w:rsid w:val="008A2CE2"/>
    <w:rsid w:val="008A30AC"/>
    <w:rsid w:val="008A3A35"/>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7662"/>
    <w:rsid w:val="008A77D8"/>
    <w:rsid w:val="008A7BDB"/>
    <w:rsid w:val="008A7E1B"/>
    <w:rsid w:val="008B0483"/>
    <w:rsid w:val="008B0811"/>
    <w:rsid w:val="008B0A97"/>
    <w:rsid w:val="008B0F3D"/>
    <w:rsid w:val="008B10D2"/>
    <w:rsid w:val="008B120C"/>
    <w:rsid w:val="008B14DF"/>
    <w:rsid w:val="008B1976"/>
    <w:rsid w:val="008B2A06"/>
    <w:rsid w:val="008B301B"/>
    <w:rsid w:val="008B31DC"/>
    <w:rsid w:val="008B32BE"/>
    <w:rsid w:val="008B379C"/>
    <w:rsid w:val="008B4222"/>
    <w:rsid w:val="008B4499"/>
    <w:rsid w:val="008B4966"/>
    <w:rsid w:val="008B4F38"/>
    <w:rsid w:val="008B51A0"/>
    <w:rsid w:val="008B5739"/>
    <w:rsid w:val="008B592A"/>
    <w:rsid w:val="008B5EA2"/>
    <w:rsid w:val="008B5FD9"/>
    <w:rsid w:val="008B60CE"/>
    <w:rsid w:val="008B6787"/>
    <w:rsid w:val="008B6CCD"/>
    <w:rsid w:val="008B73A4"/>
    <w:rsid w:val="008B7A7C"/>
    <w:rsid w:val="008B7B5C"/>
    <w:rsid w:val="008B7F34"/>
    <w:rsid w:val="008B7F6A"/>
    <w:rsid w:val="008C02E4"/>
    <w:rsid w:val="008C05D9"/>
    <w:rsid w:val="008C08C3"/>
    <w:rsid w:val="008C08C8"/>
    <w:rsid w:val="008C0910"/>
    <w:rsid w:val="008C09EC"/>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A4F"/>
    <w:rsid w:val="008C4B68"/>
    <w:rsid w:val="008C4BAA"/>
    <w:rsid w:val="008C4C3D"/>
    <w:rsid w:val="008C4C92"/>
    <w:rsid w:val="008C4D82"/>
    <w:rsid w:val="008C50A4"/>
    <w:rsid w:val="008C5229"/>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32"/>
    <w:rsid w:val="008D4352"/>
    <w:rsid w:val="008D47FC"/>
    <w:rsid w:val="008D497D"/>
    <w:rsid w:val="008D49D0"/>
    <w:rsid w:val="008D5605"/>
    <w:rsid w:val="008D5ABF"/>
    <w:rsid w:val="008D62E0"/>
    <w:rsid w:val="008D63A3"/>
    <w:rsid w:val="008D6785"/>
    <w:rsid w:val="008D695B"/>
    <w:rsid w:val="008D6D1A"/>
    <w:rsid w:val="008D6ECF"/>
    <w:rsid w:val="008D6F78"/>
    <w:rsid w:val="008D7E9D"/>
    <w:rsid w:val="008E0217"/>
    <w:rsid w:val="008E05C6"/>
    <w:rsid w:val="008E065E"/>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BBA"/>
    <w:rsid w:val="008E4CCC"/>
    <w:rsid w:val="008E5033"/>
    <w:rsid w:val="008E5538"/>
    <w:rsid w:val="008E5933"/>
    <w:rsid w:val="008E5973"/>
    <w:rsid w:val="008E5DAE"/>
    <w:rsid w:val="008E67A8"/>
    <w:rsid w:val="008E6FDE"/>
    <w:rsid w:val="008E71BE"/>
    <w:rsid w:val="008E7539"/>
    <w:rsid w:val="008E7FCC"/>
    <w:rsid w:val="008F0578"/>
    <w:rsid w:val="008F0B40"/>
    <w:rsid w:val="008F0C96"/>
    <w:rsid w:val="008F0EFF"/>
    <w:rsid w:val="008F1AC3"/>
    <w:rsid w:val="008F1C4E"/>
    <w:rsid w:val="008F1EAB"/>
    <w:rsid w:val="008F23EE"/>
    <w:rsid w:val="008F24D8"/>
    <w:rsid w:val="008F280C"/>
    <w:rsid w:val="008F28FD"/>
    <w:rsid w:val="008F2DD0"/>
    <w:rsid w:val="008F33DC"/>
    <w:rsid w:val="008F3B79"/>
    <w:rsid w:val="008F477F"/>
    <w:rsid w:val="008F503F"/>
    <w:rsid w:val="008F50A1"/>
    <w:rsid w:val="008F58DE"/>
    <w:rsid w:val="008F5952"/>
    <w:rsid w:val="008F599A"/>
    <w:rsid w:val="008F6493"/>
    <w:rsid w:val="008F6C36"/>
    <w:rsid w:val="008F6CCF"/>
    <w:rsid w:val="008F7315"/>
    <w:rsid w:val="008F7DE8"/>
    <w:rsid w:val="00900254"/>
    <w:rsid w:val="00900531"/>
    <w:rsid w:val="00900898"/>
    <w:rsid w:val="00900984"/>
    <w:rsid w:val="00900E64"/>
    <w:rsid w:val="009010DF"/>
    <w:rsid w:val="009014C7"/>
    <w:rsid w:val="009014F7"/>
    <w:rsid w:val="00901FED"/>
    <w:rsid w:val="0090230E"/>
    <w:rsid w:val="00902350"/>
    <w:rsid w:val="00902AD7"/>
    <w:rsid w:val="00902D0D"/>
    <w:rsid w:val="00903282"/>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07F66"/>
    <w:rsid w:val="00910556"/>
    <w:rsid w:val="009105EA"/>
    <w:rsid w:val="009107F9"/>
    <w:rsid w:val="00910B7D"/>
    <w:rsid w:val="00910F96"/>
    <w:rsid w:val="00910FD6"/>
    <w:rsid w:val="0091105E"/>
    <w:rsid w:val="0091112A"/>
    <w:rsid w:val="00911275"/>
    <w:rsid w:val="009116CC"/>
    <w:rsid w:val="00911828"/>
    <w:rsid w:val="0091187F"/>
    <w:rsid w:val="00911DFB"/>
    <w:rsid w:val="0091236A"/>
    <w:rsid w:val="00912CF6"/>
    <w:rsid w:val="009139D9"/>
    <w:rsid w:val="00913ABC"/>
    <w:rsid w:val="00914AD8"/>
    <w:rsid w:val="009152DF"/>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962"/>
    <w:rsid w:val="009219EA"/>
    <w:rsid w:val="00922010"/>
    <w:rsid w:val="00922238"/>
    <w:rsid w:val="009222C7"/>
    <w:rsid w:val="00922787"/>
    <w:rsid w:val="009227CC"/>
    <w:rsid w:val="00922947"/>
    <w:rsid w:val="0092372D"/>
    <w:rsid w:val="0092381D"/>
    <w:rsid w:val="00923FC1"/>
    <w:rsid w:val="0092528E"/>
    <w:rsid w:val="00925443"/>
    <w:rsid w:val="00925FA5"/>
    <w:rsid w:val="009264F1"/>
    <w:rsid w:val="00926531"/>
    <w:rsid w:val="00926576"/>
    <w:rsid w:val="00926647"/>
    <w:rsid w:val="009276BE"/>
    <w:rsid w:val="0092795C"/>
    <w:rsid w:val="00927E10"/>
    <w:rsid w:val="00927F76"/>
    <w:rsid w:val="009300FB"/>
    <w:rsid w:val="00930519"/>
    <w:rsid w:val="00930636"/>
    <w:rsid w:val="00930EF8"/>
    <w:rsid w:val="00931BD9"/>
    <w:rsid w:val="00931C0F"/>
    <w:rsid w:val="00931D07"/>
    <w:rsid w:val="00932289"/>
    <w:rsid w:val="00932718"/>
    <w:rsid w:val="00932931"/>
    <w:rsid w:val="00932FEB"/>
    <w:rsid w:val="009336C2"/>
    <w:rsid w:val="00933813"/>
    <w:rsid w:val="009341B0"/>
    <w:rsid w:val="009345BC"/>
    <w:rsid w:val="00934BDF"/>
    <w:rsid w:val="00934DFD"/>
    <w:rsid w:val="009351BD"/>
    <w:rsid w:val="009351C0"/>
    <w:rsid w:val="00935219"/>
    <w:rsid w:val="00935319"/>
    <w:rsid w:val="00935320"/>
    <w:rsid w:val="00935480"/>
    <w:rsid w:val="009355B3"/>
    <w:rsid w:val="00935DE7"/>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485B"/>
    <w:rsid w:val="00945180"/>
    <w:rsid w:val="009452F6"/>
    <w:rsid w:val="00945C05"/>
    <w:rsid w:val="00946193"/>
    <w:rsid w:val="00946945"/>
    <w:rsid w:val="0094704C"/>
    <w:rsid w:val="00947713"/>
    <w:rsid w:val="009478EB"/>
    <w:rsid w:val="00947A81"/>
    <w:rsid w:val="00947C3C"/>
    <w:rsid w:val="0095015E"/>
    <w:rsid w:val="00950629"/>
    <w:rsid w:val="00950A77"/>
    <w:rsid w:val="00950B9F"/>
    <w:rsid w:val="00950DE7"/>
    <w:rsid w:val="00950E27"/>
    <w:rsid w:val="00951216"/>
    <w:rsid w:val="0095167F"/>
    <w:rsid w:val="00951947"/>
    <w:rsid w:val="00951D8D"/>
    <w:rsid w:val="00951DA6"/>
    <w:rsid w:val="00951EB2"/>
    <w:rsid w:val="00951EFF"/>
    <w:rsid w:val="00952324"/>
    <w:rsid w:val="009523AB"/>
    <w:rsid w:val="00952433"/>
    <w:rsid w:val="00952B58"/>
    <w:rsid w:val="009532B4"/>
    <w:rsid w:val="009533BE"/>
    <w:rsid w:val="00953428"/>
    <w:rsid w:val="00953920"/>
    <w:rsid w:val="00953A87"/>
    <w:rsid w:val="00953B90"/>
    <w:rsid w:val="00953D47"/>
    <w:rsid w:val="009542CC"/>
    <w:rsid w:val="009544EF"/>
    <w:rsid w:val="009546D5"/>
    <w:rsid w:val="009551EB"/>
    <w:rsid w:val="0095521C"/>
    <w:rsid w:val="00955332"/>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54B"/>
    <w:rsid w:val="0096169C"/>
    <w:rsid w:val="00961921"/>
    <w:rsid w:val="00961A62"/>
    <w:rsid w:val="00961AEE"/>
    <w:rsid w:val="00961BA0"/>
    <w:rsid w:val="00961F6B"/>
    <w:rsid w:val="00962237"/>
    <w:rsid w:val="00962352"/>
    <w:rsid w:val="009628A2"/>
    <w:rsid w:val="009633E2"/>
    <w:rsid w:val="0096371D"/>
    <w:rsid w:val="00963B77"/>
    <w:rsid w:val="00963C76"/>
    <w:rsid w:val="0096430A"/>
    <w:rsid w:val="0096463B"/>
    <w:rsid w:val="00964836"/>
    <w:rsid w:val="009652D3"/>
    <w:rsid w:val="0096554B"/>
    <w:rsid w:val="0096584A"/>
    <w:rsid w:val="009661F6"/>
    <w:rsid w:val="00966469"/>
    <w:rsid w:val="009667CC"/>
    <w:rsid w:val="009668D6"/>
    <w:rsid w:val="00966B10"/>
    <w:rsid w:val="009675AE"/>
    <w:rsid w:val="00967AA5"/>
    <w:rsid w:val="0097101E"/>
    <w:rsid w:val="0097153F"/>
    <w:rsid w:val="00971D85"/>
    <w:rsid w:val="00971F08"/>
    <w:rsid w:val="009720DB"/>
    <w:rsid w:val="00972700"/>
    <w:rsid w:val="00972C6F"/>
    <w:rsid w:val="00972E41"/>
    <w:rsid w:val="009734F6"/>
    <w:rsid w:val="00973E6B"/>
    <w:rsid w:val="00973E76"/>
    <w:rsid w:val="0097418A"/>
    <w:rsid w:val="009749FA"/>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1C8"/>
    <w:rsid w:val="00981421"/>
    <w:rsid w:val="00981703"/>
    <w:rsid w:val="00981861"/>
    <w:rsid w:val="00981C9E"/>
    <w:rsid w:val="00981D9C"/>
    <w:rsid w:val="0098204C"/>
    <w:rsid w:val="00982313"/>
    <w:rsid w:val="00982825"/>
    <w:rsid w:val="00982EB7"/>
    <w:rsid w:val="00983963"/>
    <w:rsid w:val="0098404F"/>
    <w:rsid w:val="00984546"/>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0C4E"/>
    <w:rsid w:val="00991761"/>
    <w:rsid w:val="00992262"/>
    <w:rsid w:val="00993169"/>
    <w:rsid w:val="00993603"/>
    <w:rsid w:val="00993818"/>
    <w:rsid w:val="00993CE7"/>
    <w:rsid w:val="00993FCD"/>
    <w:rsid w:val="00993FD2"/>
    <w:rsid w:val="009940BF"/>
    <w:rsid w:val="00994DCA"/>
    <w:rsid w:val="0099517D"/>
    <w:rsid w:val="009954FB"/>
    <w:rsid w:val="00995C4C"/>
    <w:rsid w:val="00995EB8"/>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33AA"/>
    <w:rsid w:val="009A3BB6"/>
    <w:rsid w:val="009A462D"/>
    <w:rsid w:val="009A469B"/>
    <w:rsid w:val="009A5513"/>
    <w:rsid w:val="009A5CBA"/>
    <w:rsid w:val="009A5D50"/>
    <w:rsid w:val="009A6978"/>
    <w:rsid w:val="009A6983"/>
    <w:rsid w:val="009A69D3"/>
    <w:rsid w:val="009A6BEE"/>
    <w:rsid w:val="009A6EF6"/>
    <w:rsid w:val="009A6F81"/>
    <w:rsid w:val="009A7465"/>
    <w:rsid w:val="009B01C1"/>
    <w:rsid w:val="009B115E"/>
    <w:rsid w:val="009B1512"/>
    <w:rsid w:val="009B1DE5"/>
    <w:rsid w:val="009B1F30"/>
    <w:rsid w:val="009B2181"/>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6D"/>
    <w:rsid w:val="009B5F5B"/>
    <w:rsid w:val="009B61C2"/>
    <w:rsid w:val="009B6235"/>
    <w:rsid w:val="009B6313"/>
    <w:rsid w:val="009B6F18"/>
    <w:rsid w:val="009B7E87"/>
    <w:rsid w:val="009C0169"/>
    <w:rsid w:val="009C02C1"/>
    <w:rsid w:val="009C02EF"/>
    <w:rsid w:val="009C117C"/>
    <w:rsid w:val="009C26C6"/>
    <w:rsid w:val="009C2925"/>
    <w:rsid w:val="009C3511"/>
    <w:rsid w:val="009C385E"/>
    <w:rsid w:val="009C3B25"/>
    <w:rsid w:val="009C403E"/>
    <w:rsid w:val="009C4241"/>
    <w:rsid w:val="009C427B"/>
    <w:rsid w:val="009C43B6"/>
    <w:rsid w:val="009C5446"/>
    <w:rsid w:val="009C54C8"/>
    <w:rsid w:val="009C5807"/>
    <w:rsid w:val="009C5D68"/>
    <w:rsid w:val="009C64E2"/>
    <w:rsid w:val="009C74DA"/>
    <w:rsid w:val="009C7745"/>
    <w:rsid w:val="009C7F7F"/>
    <w:rsid w:val="009D00FF"/>
    <w:rsid w:val="009D04A9"/>
    <w:rsid w:val="009D073F"/>
    <w:rsid w:val="009D08A4"/>
    <w:rsid w:val="009D09E7"/>
    <w:rsid w:val="009D0BD9"/>
    <w:rsid w:val="009D0C53"/>
    <w:rsid w:val="009D23C2"/>
    <w:rsid w:val="009D2970"/>
    <w:rsid w:val="009D30DF"/>
    <w:rsid w:val="009D40F1"/>
    <w:rsid w:val="009D4149"/>
    <w:rsid w:val="009D4230"/>
    <w:rsid w:val="009D4E13"/>
    <w:rsid w:val="009D4E40"/>
    <w:rsid w:val="009D4FF0"/>
    <w:rsid w:val="009D5471"/>
    <w:rsid w:val="009D5EE0"/>
    <w:rsid w:val="009D6155"/>
    <w:rsid w:val="009D61E7"/>
    <w:rsid w:val="009D6311"/>
    <w:rsid w:val="009D6446"/>
    <w:rsid w:val="009D6675"/>
    <w:rsid w:val="009D6E6E"/>
    <w:rsid w:val="009D6F4F"/>
    <w:rsid w:val="009D703C"/>
    <w:rsid w:val="009D718F"/>
    <w:rsid w:val="009D7451"/>
    <w:rsid w:val="009D778D"/>
    <w:rsid w:val="009D7D5B"/>
    <w:rsid w:val="009E04C0"/>
    <w:rsid w:val="009E05F0"/>
    <w:rsid w:val="009E060E"/>
    <w:rsid w:val="009E068F"/>
    <w:rsid w:val="009E0CF3"/>
    <w:rsid w:val="009E108C"/>
    <w:rsid w:val="009E10EB"/>
    <w:rsid w:val="009E119C"/>
    <w:rsid w:val="009E1433"/>
    <w:rsid w:val="009E14E0"/>
    <w:rsid w:val="009E162F"/>
    <w:rsid w:val="009E1737"/>
    <w:rsid w:val="009E1A75"/>
    <w:rsid w:val="009E1F3C"/>
    <w:rsid w:val="009E21B0"/>
    <w:rsid w:val="009E2D2E"/>
    <w:rsid w:val="009E35DB"/>
    <w:rsid w:val="009E3886"/>
    <w:rsid w:val="009E3EBC"/>
    <w:rsid w:val="009E4328"/>
    <w:rsid w:val="009E4575"/>
    <w:rsid w:val="009E47A3"/>
    <w:rsid w:val="009E4ACB"/>
    <w:rsid w:val="009E503E"/>
    <w:rsid w:val="009E58A1"/>
    <w:rsid w:val="009E5A30"/>
    <w:rsid w:val="009E5EA9"/>
    <w:rsid w:val="009E613A"/>
    <w:rsid w:val="009E667A"/>
    <w:rsid w:val="009E6C9F"/>
    <w:rsid w:val="009E6E53"/>
    <w:rsid w:val="009E7C0D"/>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21F"/>
    <w:rsid w:val="009F4F07"/>
    <w:rsid w:val="009F5182"/>
    <w:rsid w:val="009F53C2"/>
    <w:rsid w:val="009F76A3"/>
    <w:rsid w:val="00A0000C"/>
    <w:rsid w:val="00A000EB"/>
    <w:rsid w:val="00A000ED"/>
    <w:rsid w:val="00A00244"/>
    <w:rsid w:val="00A00317"/>
    <w:rsid w:val="00A00CD9"/>
    <w:rsid w:val="00A01211"/>
    <w:rsid w:val="00A01EAC"/>
    <w:rsid w:val="00A029CB"/>
    <w:rsid w:val="00A02BB3"/>
    <w:rsid w:val="00A031D8"/>
    <w:rsid w:val="00A03364"/>
    <w:rsid w:val="00A04115"/>
    <w:rsid w:val="00A048A8"/>
    <w:rsid w:val="00A04A82"/>
    <w:rsid w:val="00A04B57"/>
    <w:rsid w:val="00A04F49"/>
    <w:rsid w:val="00A04FFA"/>
    <w:rsid w:val="00A050FA"/>
    <w:rsid w:val="00A05637"/>
    <w:rsid w:val="00A0593A"/>
    <w:rsid w:val="00A05948"/>
    <w:rsid w:val="00A05AA1"/>
    <w:rsid w:val="00A05E5C"/>
    <w:rsid w:val="00A060BA"/>
    <w:rsid w:val="00A0616E"/>
    <w:rsid w:val="00A06D11"/>
    <w:rsid w:val="00A06F04"/>
    <w:rsid w:val="00A070C6"/>
    <w:rsid w:val="00A0768E"/>
    <w:rsid w:val="00A078B2"/>
    <w:rsid w:val="00A10952"/>
    <w:rsid w:val="00A1197A"/>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D11"/>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B67"/>
    <w:rsid w:val="00A22E46"/>
    <w:rsid w:val="00A22EF3"/>
    <w:rsid w:val="00A230FA"/>
    <w:rsid w:val="00A2351A"/>
    <w:rsid w:val="00A23627"/>
    <w:rsid w:val="00A23DEB"/>
    <w:rsid w:val="00A245A7"/>
    <w:rsid w:val="00A245F3"/>
    <w:rsid w:val="00A24944"/>
    <w:rsid w:val="00A25596"/>
    <w:rsid w:val="00A258E9"/>
    <w:rsid w:val="00A25A0D"/>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194D"/>
    <w:rsid w:val="00A31C0E"/>
    <w:rsid w:val="00A31DFC"/>
    <w:rsid w:val="00A32551"/>
    <w:rsid w:val="00A32915"/>
    <w:rsid w:val="00A32B54"/>
    <w:rsid w:val="00A32FAA"/>
    <w:rsid w:val="00A331A5"/>
    <w:rsid w:val="00A339AF"/>
    <w:rsid w:val="00A33E01"/>
    <w:rsid w:val="00A3418A"/>
    <w:rsid w:val="00A3448A"/>
    <w:rsid w:val="00A3449F"/>
    <w:rsid w:val="00A348CE"/>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0A"/>
    <w:rsid w:val="00A42C85"/>
    <w:rsid w:val="00A43DCF"/>
    <w:rsid w:val="00A44539"/>
    <w:rsid w:val="00A4476E"/>
    <w:rsid w:val="00A447C8"/>
    <w:rsid w:val="00A44987"/>
    <w:rsid w:val="00A44C7E"/>
    <w:rsid w:val="00A45315"/>
    <w:rsid w:val="00A454BB"/>
    <w:rsid w:val="00A4561C"/>
    <w:rsid w:val="00A45653"/>
    <w:rsid w:val="00A456B3"/>
    <w:rsid w:val="00A45B74"/>
    <w:rsid w:val="00A45CE9"/>
    <w:rsid w:val="00A466BA"/>
    <w:rsid w:val="00A47443"/>
    <w:rsid w:val="00A478F5"/>
    <w:rsid w:val="00A47E7E"/>
    <w:rsid w:val="00A47F92"/>
    <w:rsid w:val="00A50E6D"/>
    <w:rsid w:val="00A515A1"/>
    <w:rsid w:val="00A515DB"/>
    <w:rsid w:val="00A51834"/>
    <w:rsid w:val="00A51A42"/>
    <w:rsid w:val="00A51FB8"/>
    <w:rsid w:val="00A5239A"/>
    <w:rsid w:val="00A52458"/>
    <w:rsid w:val="00A52E1D"/>
    <w:rsid w:val="00A52E63"/>
    <w:rsid w:val="00A53549"/>
    <w:rsid w:val="00A53585"/>
    <w:rsid w:val="00A53A59"/>
    <w:rsid w:val="00A53F26"/>
    <w:rsid w:val="00A53F75"/>
    <w:rsid w:val="00A540F8"/>
    <w:rsid w:val="00A54879"/>
    <w:rsid w:val="00A557B7"/>
    <w:rsid w:val="00A55A2E"/>
    <w:rsid w:val="00A56D41"/>
    <w:rsid w:val="00A56E54"/>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3C7C"/>
    <w:rsid w:val="00A64FA1"/>
    <w:rsid w:val="00A65601"/>
    <w:rsid w:val="00A657D7"/>
    <w:rsid w:val="00A65A8A"/>
    <w:rsid w:val="00A660AC"/>
    <w:rsid w:val="00A664C0"/>
    <w:rsid w:val="00A66E1B"/>
    <w:rsid w:val="00A67E6C"/>
    <w:rsid w:val="00A7006B"/>
    <w:rsid w:val="00A70332"/>
    <w:rsid w:val="00A70D78"/>
    <w:rsid w:val="00A710C6"/>
    <w:rsid w:val="00A71244"/>
    <w:rsid w:val="00A71883"/>
    <w:rsid w:val="00A71B99"/>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56C"/>
    <w:rsid w:val="00A8217C"/>
    <w:rsid w:val="00A8218B"/>
    <w:rsid w:val="00A82A72"/>
    <w:rsid w:val="00A83070"/>
    <w:rsid w:val="00A8310C"/>
    <w:rsid w:val="00A83BE9"/>
    <w:rsid w:val="00A83EAD"/>
    <w:rsid w:val="00A84443"/>
    <w:rsid w:val="00A84F1F"/>
    <w:rsid w:val="00A858DE"/>
    <w:rsid w:val="00A870F9"/>
    <w:rsid w:val="00A87E48"/>
    <w:rsid w:val="00A90968"/>
    <w:rsid w:val="00A90BCC"/>
    <w:rsid w:val="00A90FC4"/>
    <w:rsid w:val="00A9126B"/>
    <w:rsid w:val="00A91D92"/>
    <w:rsid w:val="00A91E08"/>
    <w:rsid w:val="00A91E38"/>
    <w:rsid w:val="00A91EA2"/>
    <w:rsid w:val="00A91F04"/>
    <w:rsid w:val="00A921C4"/>
    <w:rsid w:val="00A92879"/>
    <w:rsid w:val="00A9294B"/>
    <w:rsid w:val="00A92C4F"/>
    <w:rsid w:val="00A92D0A"/>
    <w:rsid w:val="00A9313A"/>
    <w:rsid w:val="00A934AD"/>
    <w:rsid w:val="00A9442A"/>
    <w:rsid w:val="00A945BA"/>
    <w:rsid w:val="00A94BE3"/>
    <w:rsid w:val="00A950A9"/>
    <w:rsid w:val="00A95162"/>
    <w:rsid w:val="00A953A2"/>
    <w:rsid w:val="00A959EE"/>
    <w:rsid w:val="00A96D7C"/>
    <w:rsid w:val="00A97016"/>
    <w:rsid w:val="00A9718F"/>
    <w:rsid w:val="00A979AA"/>
    <w:rsid w:val="00AA016F"/>
    <w:rsid w:val="00AA019D"/>
    <w:rsid w:val="00AA0531"/>
    <w:rsid w:val="00AA08CA"/>
    <w:rsid w:val="00AA0BA2"/>
    <w:rsid w:val="00AA0C07"/>
    <w:rsid w:val="00AA0FDC"/>
    <w:rsid w:val="00AA1286"/>
    <w:rsid w:val="00AA1394"/>
    <w:rsid w:val="00AA146A"/>
    <w:rsid w:val="00AA17B6"/>
    <w:rsid w:val="00AA1ED6"/>
    <w:rsid w:val="00AA2880"/>
    <w:rsid w:val="00AA2D65"/>
    <w:rsid w:val="00AA339C"/>
    <w:rsid w:val="00AA37B6"/>
    <w:rsid w:val="00AA3893"/>
    <w:rsid w:val="00AA3D5F"/>
    <w:rsid w:val="00AA4131"/>
    <w:rsid w:val="00AA42C8"/>
    <w:rsid w:val="00AA455A"/>
    <w:rsid w:val="00AA4F23"/>
    <w:rsid w:val="00AA4FE1"/>
    <w:rsid w:val="00AA510D"/>
    <w:rsid w:val="00AA51D6"/>
    <w:rsid w:val="00AA5215"/>
    <w:rsid w:val="00AA53CE"/>
    <w:rsid w:val="00AA56ED"/>
    <w:rsid w:val="00AA6007"/>
    <w:rsid w:val="00AA6135"/>
    <w:rsid w:val="00AA6B5E"/>
    <w:rsid w:val="00AA727B"/>
    <w:rsid w:val="00AA72B9"/>
    <w:rsid w:val="00AA7DDB"/>
    <w:rsid w:val="00AB037B"/>
    <w:rsid w:val="00AB0431"/>
    <w:rsid w:val="00AB0BC8"/>
    <w:rsid w:val="00AB0E5F"/>
    <w:rsid w:val="00AB108D"/>
    <w:rsid w:val="00AB11CA"/>
    <w:rsid w:val="00AB1256"/>
    <w:rsid w:val="00AB13BF"/>
    <w:rsid w:val="00AB14D9"/>
    <w:rsid w:val="00AB1EC1"/>
    <w:rsid w:val="00AB2DD2"/>
    <w:rsid w:val="00AB321D"/>
    <w:rsid w:val="00AB3FF6"/>
    <w:rsid w:val="00AB422F"/>
    <w:rsid w:val="00AB454B"/>
    <w:rsid w:val="00AB47E2"/>
    <w:rsid w:val="00AB486B"/>
    <w:rsid w:val="00AB4AB8"/>
    <w:rsid w:val="00AB4B4D"/>
    <w:rsid w:val="00AB655E"/>
    <w:rsid w:val="00AB66A3"/>
    <w:rsid w:val="00AB68E8"/>
    <w:rsid w:val="00AB6BFB"/>
    <w:rsid w:val="00AB70B6"/>
    <w:rsid w:val="00AB70C1"/>
    <w:rsid w:val="00AB791F"/>
    <w:rsid w:val="00AB79D1"/>
    <w:rsid w:val="00AB7B7A"/>
    <w:rsid w:val="00AC007F"/>
    <w:rsid w:val="00AC048C"/>
    <w:rsid w:val="00AC085E"/>
    <w:rsid w:val="00AC0AA9"/>
    <w:rsid w:val="00AC0DDC"/>
    <w:rsid w:val="00AC10B4"/>
    <w:rsid w:val="00AC133E"/>
    <w:rsid w:val="00AC1575"/>
    <w:rsid w:val="00AC1DA3"/>
    <w:rsid w:val="00AC2261"/>
    <w:rsid w:val="00AC2ACE"/>
    <w:rsid w:val="00AC2ECD"/>
    <w:rsid w:val="00AC3119"/>
    <w:rsid w:val="00AC365A"/>
    <w:rsid w:val="00AC4377"/>
    <w:rsid w:val="00AC446A"/>
    <w:rsid w:val="00AC48F5"/>
    <w:rsid w:val="00AC49FB"/>
    <w:rsid w:val="00AC4CA9"/>
    <w:rsid w:val="00AC5464"/>
    <w:rsid w:val="00AC56AA"/>
    <w:rsid w:val="00AC58B0"/>
    <w:rsid w:val="00AC5A10"/>
    <w:rsid w:val="00AC5D11"/>
    <w:rsid w:val="00AC639A"/>
    <w:rsid w:val="00AC74EE"/>
    <w:rsid w:val="00AC7922"/>
    <w:rsid w:val="00AC7E72"/>
    <w:rsid w:val="00AD0037"/>
    <w:rsid w:val="00AD0860"/>
    <w:rsid w:val="00AD0AA3"/>
    <w:rsid w:val="00AD0BFF"/>
    <w:rsid w:val="00AD0CED"/>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0A4A"/>
    <w:rsid w:val="00AE1DAF"/>
    <w:rsid w:val="00AE27AC"/>
    <w:rsid w:val="00AE27F8"/>
    <w:rsid w:val="00AE2850"/>
    <w:rsid w:val="00AE28C7"/>
    <w:rsid w:val="00AE2F8C"/>
    <w:rsid w:val="00AE304B"/>
    <w:rsid w:val="00AE3089"/>
    <w:rsid w:val="00AE386B"/>
    <w:rsid w:val="00AE38F7"/>
    <w:rsid w:val="00AE3906"/>
    <w:rsid w:val="00AE3999"/>
    <w:rsid w:val="00AE3C04"/>
    <w:rsid w:val="00AE3E8C"/>
    <w:rsid w:val="00AE40E0"/>
    <w:rsid w:val="00AE4D6D"/>
    <w:rsid w:val="00AE4DBA"/>
    <w:rsid w:val="00AE4F07"/>
    <w:rsid w:val="00AE50BB"/>
    <w:rsid w:val="00AE523A"/>
    <w:rsid w:val="00AE54CF"/>
    <w:rsid w:val="00AE5B21"/>
    <w:rsid w:val="00AE615B"/>
    <w:rsid w:val="00AE62E1"/>
    <w:rsid w:val="00AE68A6"/>
    <w:rsid w:val="00AE7315"/>
    <w:rsid w:val="00AE7336"/>
    <w:rsid w:val="00AE7686"/>
    <w:rsid w:val="00AE775A"/>
    <w:rsid w:val="00AE7A06"/>
    <w:rsid w:val="00AF023A"/>
    <w:rsid w:val="00AF1267"/>
    <w:rsid w:val="00AF157A"/>
    <w:rsid w:val="00AF15DA"/>
    <w:rsid w:val="00AF1C5D"/>
    <w:rsid w:val="00AF1FA4"/>
    <w:rsid w:val="00AF2479"/>
    <w:rsid w:val="00AF24BA"/>
    <w:rsid w:val="00AF2C04"/>
    <w:rsid w:val="00AF2DA8"/>
    <w:rsid w:val="00AF2E57"/>
    <w:rsid w:val="00AF3541"/>
    <w:rsid w:val="00AF3BAA"/>
    <w:rsid w:val="00AF3C36"/>
    <w:rsid w:val="00AF42D7"/>
    <w:rsid w:val="00AF43CA"/>
    <w:rsid w:val="00AF48ED"/>
    <w:rsid w:val="00AF4C4E"/>
    <w:rsid w:val="00AF4E6A"/>
    <w:rsid w:val="00AF56E2"/>
    <w:rsid w:val="00AF5B4A"/>
    <w:rsid w:val="00AF602C"/>
    <w:rsid w:val="00AF62B8"/>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E56"/>
    <w:rsid w:val="00B01FD8"/>
    <w:rsid w:val="00B02504"/>
    <w:rsid w:val="00B02974"/>
    <w:rsid w:val="00B02AA9"/>
    <w:rsid w:val="00B02FA3"/>
    <w:rsid w:val="00B03044"/>
    <w:rsid w:val="00B038AE"/>
    <w:rsid w:val="00B03959"/>
    <w:rsid w:val="00B03C39"/>
    <w:rsid w:val="00B043C6"/>
    <w:rsid w:val="00B04763"/>
    <w:rsid w:val="00B0482D"/>
    <w:rsid w:val="00B04B4D"/>
    <w:rsid w:val="00B04CDF"/>
    <w:rsid w:val="00B0500F"/>
    <w:rsid w:val="00B05084"/>
    <w:rsid w:val="00B051C7"/>
    <w:rsid w:val="00B05801"/>
    <w:rsid w:val="00B058E3"/>
    <w:rsid w:val="00B05CEA"/>
    <w:rsid w:val="00B0656C"/>
    <w:rsid w:val="00B07309"/>
    <w:rsid w:val="00B0757B"/>
    <w:rsid w:val="00B07A1C"/>
    <w:rsid w:val="00B07F5F"/>
    <w:rsid w:val="00B108CE"/>
    <w:rsid w:val="00B10CBF"/>
    <w:rsid w:val="00B11156"/>
    <w:rsid w:val="00B1117E"/>
    <w:rsid w:val="00B11293"/>
    <w:rsid w:val="00B11317"/>
    <w:rsid w:val="00B11D73"/>
    <w:rsid w:val="00B12729"/>
    <w:rsid w:val="00B12788"/>
    <w:rsid w:val="00B12BD7"/>
    <w:rsid w:val="00B12BFD"/>
    <w:rsid w:val="00B1410D"/>
    <w:rsid w:val="00B14718"/>
    <w:rsid w:val="00B14B3B"/>
    <w:rsid w:val="00B15284"/>
    <w:rsid w:val="00B157F9"/>
    <w:rsid w:val="00B15B19"/>
    <w:rsid w:val="00B17096"/>
    <w:rsid w:val="00B2011E"/>
    <w:rsid w:val="00B20256"/>
    <w:rsid w:val="00B208E0"/>
    <w:rsid w:val="00B20CDA"/>
    <w:rsid w:val="00B20D09"/>
    <w:rsid w:val="00B218D0"/>
    <w:rsid w:val="00B21B0B"/>
    <w:rsid w:val="00B21CAD"/>
    <w:rsid w:val="00B21CDF"/>
    <w:rsid w:val="00B21F15"/>
    <w:rsid w:val="00B22070"/>
    <w:rsid w:val="00B22580"/>
    <w:rsid w:val="00B22B68"/>
    <w:rsid w:val="00B231C6"/>
    <w:rsid w:val="00B2382A"/>
    <w:rsid w:val="00B24618"/>
    <w:rsid w:val="00B24B95"/>
    <w:rsid w:val="00B24EF0"/>
    <w:rsid w:val="00B24F63"/>
    <w:rsid w:val="00B24FF2"/>
    <w:rsid w:val="00B250E9"/>
    <w:rsid w:val="00B25408"/>
    <w:rsid w:val="00B25624"/>
    <w:rsid w:val="00B2594A"/>
    <w:rsid w:val="00B25D06"/>
    <w:rsid w:val="00B264FC"/>
    <w:rsid w:val="00B26A6E"/>
    <w:rsid w:val="00B26AED"/>
    <w:rsid w:val="00B26CE4"/>
    <w:rsid w:val="00B26D13"/>
    <w:rsid w:val="00B26EFE"/>
    <w:rsid w:val="00B26FDA"/>
    <w:rsid w:val="00B27007"/>
    <w:rsid w:val="00B2763F"/>
    <w:rsid w:val="00B2768E"/>
    <w:rsid w:val="00B27AAC"/>
    <w:rsid w:val="00B27D5C"/>
    <w:rsid w:val="00B27DDE"/>
    <w:rsid w:val="00B30929"/>
    <w:rsid w:val="00B3134E"/>
    <w:rsid w:val="00B313EA"/>
    <w:rsid w:val="00B314C4"/>
    <w:rsid w:val="00B31B97"/>
    <w:rsid w:val="00B31CC6"/>
    <w:rsid w:val="00B322EC"/>
    <w:rsid w:val="00B324F1"/>
    <w:rsid w:val="00B32725"/>
    <w:rsid w:val="00B32EA2"/>
    <w:rsid w:val="00B33213"/>
    <w:rsid w:val="00B33329"/>
    <w:rsid w:val="00B33AAB"/>
    <w:rsid w:val="00B33CF5"/>
    <w:rsid w:val="00B33E9A"/>
    <w:rsid w:val="00B3440B"/>
    <w:rsid w:val="00B3495C"/>
    <w:rsid w:val="00B350B7"/>
    <w:rsid w:val="00B361A1"/>
    <w:rsid w:val="00B362C1"/>
    <w:rsid w:val="00B36EE4"/>
    <w:rsid w:val="00B37016"/>
    <w:rsid w:val="00B37285"/>
    <w:rsid w:val="00B372AA"/>
    <w:rsid w:val="00B375BD"/>
    <w:rsid w:val="00B37970"/>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8FF"/>
    <w:rsid w:val="00B42AF6"/>
    <w:rsid w:val="00B44252"/>
    <w:rsid w:val="00B4470F"/>
    <w:rsid w:val="00B44A38"/>
    <w:rsid w:val="00B44ACB"/>
    <w:rsid w:val="00B44B26"/>
    <w:rsid w:val="00B44D03"/>
    <w:rsid w:val="00B459E8"/>
    <w:rsid w:val="00B45A52"/>
    <w:rsid w:val="00B46175"/>
    <w:rsid w:val="00B467AC"/>
    <w:rsid w:val="00B46E2B"/>
    <w:rsid w:val="00B46F97"/>
    <w:rsid w:val="00B4709A"/>
    <w:rsid w:val="00B470C2"/>
    <w:rsid w:val="00B472FE"/>
    <w:rsid w:val="00B50E66"/>
    <w:rsid w:val="00B51465"/>
    <w:rsid w:val="00B51C0F"/>
    <w:rsid w:val="00B51D20"/>
    <w:rsid w:val="00B520C1"/>
    <w:rsid w:val="00B5255E"/>
    <w:rsid w:val="00B52602"/>
    <w:rsid w:val="00B52B19"/>
    <w:rsid w:val="00B52BC3"/>
    <w:rsid w:val="00B52C80"/>
    <w:rsid w:val="00B52DBC"/>
    <w:rsid w:val="00B53801"/>
    <w:rsid w:val="00B548B7"/>
    <w:rsid w:val="00B548E3"/>
    <w:rsid w:val="00B55AEE"/>
    <w:rsid w:val="00B55BE7"/>
    <w:rsid w:val="00B56659"/>
    <w:rsid w:val="00B56719"/>
    <w:rsid w:val="00B56AFB"/>
    <w:rsid w:val="00B56FAC"/>
    <w:rsid w:val="00B571E9"/>
    <w:rsid w:val="00B57C30"/>
    <w:rsid w:val="00B60195"/>
    <w:rsid w:val="00B6058B"/>
    <w:rsid w:val="00B60635"/>
    <w:rsid w:val="00B606EB"/>
    <w:rsid w:val="00B612A9"/>
    <w:rsid w:val="00B613C9"/>
    <w:rsid w:val="00B61464"/>
    <w:rsid w:val="00B62B2D"/>
    <w:rsid w:val="00B62B9E"/>
    <w:rsid w:val="00B62CA9"/>
    <w:rsid w:val="00B62F5E"/>
    <w:rsid w:val="00B632A6"/>
    <w:rsid w:val="00B634E6"/>
    <w:rsid w:val="00B63526"/>
    <w:rsid w:val="00B639A7"/>
    <w:rsid w:val="00B63A92"/>
    <w:rsid w:val="00B644B2"/>
    <w:rsid w:val="00B64CB3"/>
    <w:rsid w:val="00B65202"/>
    <w:rsid w:val="00B65633"/>
    <w:rsid w:val="00B6586A"/>
    <w:rsid w:val="00B65AEE"/>
    <w:rsid w:val="00B65E21"/>
    <w:rsid w:val="00B664C7"/>
    <w:rsid w:val="00B673D3"/>
    <w:rsid w:val="00B679E4"/>
    <w:rsid w:val="00B67A79"/>
    <w:rsid w:val="00B67BA7"/>
    <w:rsid w:val="00B7009F"/>
    <w:rsid w:val="00B7023A"/>
    <w:rsid w:val="00B705AD"/>
    <w:rsid w:val="00B705D6"/>
    <w:rsid w:val="00B70943"/>
    <w:rsid w:val="00B70C3B"/>
    <w:rsid w:val="00B71714"/>
    <w:rsid w:val="00B71E1E"/>
    <w:rsid w:val="00B72B31"/>
    <w:rsid w:val="00B72F3B"/>
    <w:rsid w:val="00B7337D"/>
    <w:rsid w:val="00B73678"/>
    <w:rsid w:val="00B739DB"/>
    <w:rsid w:val="00B739F6"/>
    <w:rsid w:val="00B744E1"/>
    <w:rsid w:val="00B74B9D"/>
    <w:rsid w:val="00B74C90"/>
    <w:rsid w:val="00B74D4A"/>
    <w:rsid w:val="00B74FBF"/>
    <w:rsid w:val="00B75E72"/>
    <w:rsid w:val="00B7603E"/>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50CE"/>
    <w:rsid w:val="00B85878"/>
    <w:rsid w:val="00B85AF8"/>
    <w:rsid w:val="00B85DE5"/>
    <w:rsid w:val="00B85E79"/>
    <w:rsid w:val="00B8605E"/>
    <w:rsid w:val="00B866A0"/>
    <w:rsid w:val="00B870BB"/>
    <w:rsid w:val="00B8716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5DE3"/>
    <w:rsid w:val="00B97274"/>
    <w:rsid w:val="00B97409"/>
    <w:rsid w:val="00B97CD5"/>
    <w:rsid w:val="00BA05B3"/>
    <w:rsid w:val="00BA0D97"/>
    <w:rsid w:val="00BA140A"/>
    <w:rsid w:val="00BA164D"/>
    <w:rsid w:val="00BA17D9"/>
    <w:rsid w:val="00BA191B"/>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77B"/>
    <w:rsid w:val="00BA5CB3"/>
    <w:rsid w:val="00BA5EF8"/>
    <w:rsid w:val="00BA6441"/>
    <w:rsid w:val="00BA6442"/>
    <w:rsid w:val="00BA6543"/>
    <w:rsid w:val="00BA65E4"/>
    <w:rsid w:val="00BA76E0"/>
    <w:rsid w:val="00BA79B9"/>
    <w:rsid w:val="00BA7ED0"/>
    <w:rsid w:val="00BA7FC5"/>
    <w:rsid w:val="00BA7FDF"/>
    <w:rsid w:val="00BB0129"/>
    <w:rsid w:val="00BB01D1"/>
    <w:rsid w:val="00BB021E"/>
    <w:rsid w:val="00BB03EF"/>
    <w:rsid w:val="00BB0E7C"/>
    <w:rsid w:val="00BB12A4"/>
    <w:rsid w:val="00BB2398"/>
    <w:rsid w:val="00BB2679"/>
    <w:rsid w:val="00BB2A25"/>
    <w:rsid w:val="00BB2CD3"/>
    <w:rsid w:val="00BB33F2"/>
    <w:rsid w:val="00BB4920"/>
    <w:rsid w:val="00BB4AC9"/>
    <w:rsid w:val="00BB4CA5"/>
    <w:rsid w:val="00BB51E9"/>
    <w:rsid w:val="00BB52CF"/>
    <w:rsid w:val="00BB5490"/>
    <w:rsid w:val="00BB5F46"/>
    <w:rsid w:val="00BB60CB"/>
    <w:rsid w:val="00BB633F"/>
    <w:rsid w:val="00BB6947"/>
    <w:rsid w:val="00BB74EA"/>
    <w:rsid w:val="00BB75C7"/>
    <w:rsid w:val="00BB7843"/>
    <w:rsid w:val="00BB7F0F"/>
    <w:rsid w:val="00BC0202"/>
    <w:rsid w:val="00BC0443"/>
    <w:rsid w:val="00BC05C3"/>
    <w:rsid w:val="00BC0FDC"/>
    <w:rsid w:val="00BC13BF"/>
    <w:rsid w:val="00BC1477"/>
    <w:rsid w:val="00BC1B4B"/>
    <w:rsid w:val="00BC2321"/>
    <w:rsid w:val="00BC246E"/>
    <w:rsid w:val="00BC282D"/>
    <w:rsid w:val="00BC3053"/>
    <w:rsid w:val="00BC35C2"/>
    <w:rsid w:val="00BC3616"/>
    <w:rsid w:val="00BC440B"/>
    <w:rsid w:val="00BC4D2E"/>
    <w:rsid w:val="00BC5C8E"/>
    <w:rsid w:val="00BC6A10"/>
    <w:rsid w:val="00BC6BC9"/>
    <w:rsid w:val="00BD0A5F"/>
    <w:rsid w:val="00BD1417"/>
    <w:rsid w:val="00BD14FC"/>
    <w:rsid w:val="00BD1E16"/>
    <w:rsid w:val="00BD24D7"/>
    <w:rsid w:val="00BD2902"/>
    <w:rsid w:val="00BD2B18"/>
    <w:rsid w:val="00BD2B76"/>
    <w:rsid w:val="00BD2F7E"/>
    <w:rsid w:val="00BD31F2"/>
    <w:rsid w:val="00BD3809"/>
    <w:rsid w:val="00BD44CD"/>
    <w:rsid w:val="00BD45AB"/>
    <w:rsid w:val="00BD48AC"/>
    <w:rsid w:val="00BD5748"/>
    <w:rsid w:val="00BD5B32"/>
    <w:rsid w:val="00BD5B7F"/>
    <w:rsid w:val="00BD5DC0"/>
    <w:rsid w:val="00BD5F1A"/>
    <w:rsid w:val="00BD6028"/>
    <w:rsid w:val="00BD636D"/>
    <w:rsid w:val="00BD6530"/>
    <w:rsid w:val="00BD6685"/>
    <w:rsid w:val="00BD6F96"/>
    <w:rsid w:val="00BE005F"/>
    <w:rsid w:val="00BE045D"/>
    <w:rsid w:val="00BE0BA0"/>
    <w:rsid w:val="00BE0ED7"/>
    <w:rsid w:val="00BE1234"/>
    <w:rsid w:val="00BE1308"/>
    <w:rsid w:val="00BE13B6"/>
    <w:rsid w:val="00BE19BB"/>
    <w:rsid w:val="00BE1CF1"/>
    <w:rsid w:val="00BE210A"/>
    <w:rsid w:val="00BE29A3"/>
    <w:rsid w:val="00BE2FA6"/>
    <w:rsid w:val="00BE312E"/>
    <w:rsid w:val="00BE333F"/>
    <w:rsid w:val="00BE3E21"/>
    <w:rsid w:val="00BE43E3"/>
    <w:rsid w:val="00BE462F"/>
    <w:rsid w:val="00BE471A"/>
    <w:rsid w:val="00BE481C"/>
    <w:rsid w:val="00BE50D4"/>
    <w:rsid w:val="00BE5753"/>
    <w:rsid w:val="00BE601A"/>
    <w:rsid w:val="00BE6F61"/>
    <w:rsid w:val="00BE7030"/>
    <w:rsid w:val="00BE70E7"/>
    <w:rsid w:val="00BE7406"/>
    <w:rsid w:val="00BE7603"/>
    <w:rsid w:val="00BE7742"/>
    <w:rsid w:val="00BE7FDB"/>
    <w:rsid w:val="00BF049E"/>
    <w:rsid w:val="00BF0848"/>
    <w:rsid w:val="00BF0B3E"/>
    <w:rsid w:val="00BF0E25"/>
    <w:rsid w:val="00BF0F81"/>
    <w:rsid w:val="00BF174E"/>
    <w:rsid w:val="00BF1817"/>
    <w:rsid w:val="00BF207C"/>
    <w:rsid w:val="00BF2FAD"/>
    <w:rsid w:val="00BF3279"/>
    <w:rsid w:val="00BF3622"/>
    <w:rsid w:val="00BF3A7F"/>
    <w:rsid w:val="00BF42F3"/>
    <w:rsid w:val="00BF4385"/>
    <w:rsid w:val="00BF4578"/>
    <w:rsid w:val="00BF45CD"/>
    <w:rsid w:val="00BF4897"/>
    <w:rsid w:val="00BF52CE"/>
    <w:rsid w:val="00BF52D2"/>
    <w:rsid w:val="00BF52DD"/>
    <w:rsid w:val="00BF5D50"/>
    <w:rsid w:val="00BF6299"/>
    <w:rsid w:val="00BF653E"/>
    <w:rsid w:val="00BF6984"/>
    <w:rsid w:val="00BF6E41"/>
    <w:rsid w:val="00BF74C7"/>
    <w:rsid w:val="00BF779D"/>
    <w:rsid w:val="00BF7C56"/>
    <w:rsid w:val="00BF7D2F"/>
    <w:rsid w:val="00BF7DBB"/>
    <w:rsid w:val="00BF7E25"/>
    <w:rsid w:val="00C005C6"/>
    <w:rsid w:val="00C0139F"/>
    <w:rsid w:val="00C015F1"/>
    <w:rsid w:val="00C0179B"/>
    <w:rsid w:val="00C01F33"/>
    <w:rsid w:val="00C02CC6"/>
    <w:rsid w:val="00C033AA"/>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D77"/>
    <w:rsid w:val="00C07290"/>
    <w:rsid w:val="00C07377"/>
    <w:rsid w:val="00C077F5"/>
    <w:rsid w:val="00C1036C"/>
    <w:rsid w:val="00C10478"/>
    <w:rsid w:val="00C108FB"/>
    <w:rsid w:val="00C12107"/>
    <w:rsid w:val="00C125B6"/>
    <w:rsid w:val="00C126F5"/>
    <w:rsid w:val="00C12FBC"/>
    <w:rsid w:val="00C13181"/>
    <w:rsid w:val="00C13A91"/>
    <w:rsid w:val="00C13E28"/>
    <w:rsid w:val="00C141CE"/>
    <w:rsid w:val="00C1431A"/>
    <w:rsid w:val="00C1474F"/>
    <w:rsid w:val="00C14D4B"/>
    <w:rsid w:val="00C154BB"/>
    <w:rsid w:val="00C1599F"/>
    <w:rsid w:val="00C15B30"/>
    <w:rsid w:val="00C1611A"/>
    <w:rsid w:val="00C1654F"/>
    <w:rsid w:val="00C1693A"/>
    <w:rsid w:val="00C16B17"/>
    <w:rsid w:val="00C16C0E"/>
    <w:rsid w:val="00C177CB"/>
    <w:rsid w:val="00C17C6F"/>
    <w:rsid w:val="00C2004D"/>
    <w:rsid w:val="00C200DF"/>
    <w:rsid w:val="00C2021F"/>
    <w:rsid w:val="00C2039F"/>
    <w:rsid w:val="00C20666"/>
    <w:rsid w:val="00C2080D"/>
    <w:rsid w:val="00C20A6C"/>
    <w:rsid w:val="00C20B07"/>
    <w:rsid w:val="00C21725"/>
    <w:rsid w:val="00C21924"/>
    <w:rsid w:val="00C222FB"/>
    <w:rsid w:val="00C22497"/>
    <w:rsid w:val="00C224BE"/>
    <w:rsid w:val="00C228EA"/>
    <w:rsid w:val="00C22F48"/>
    <w:rsid w:val="00C23535"/>
    <w:rsid w:val="00C237D3"/>
    <w:rsid w:val="00C23AD6"/>
    <w:rsid w:val="00C23BE5"/>
    <w:rsid w:val="00C23EC7"/>
    <w:rsid w:val="00C24423"/>
    <w:rsid w:val="00C244AC"/>
    <w:rsid w:val="00C2464B"/>
    <w:rsid w:val="00C2474B"/>
    <w:rsid w:val="00C24EE0"/>
    <w:rsid w:val="00C25193"/>
    <w:rsid w:val="00C2563D"/>
    <w:rsid w:val="00C267ED"/>
    <w:rsid w:val="00C26BB4"/>
    <w:rsid w:val="00C26F9C"/>
    <w:rsid w:val="00C271F2"/>
    <w:rsid w:val="00C276EF"/>
    <w:rsid w:val="00C279B5"/>
    <w:rsid w:val="00C27A1A"/>
    <w:rsid w:val="00C27C45"/>
    <w:rsid w:val="00C3051F"/>
    <w:rsid w:val="00C307E6"/>
    <w:rsid w:val="00C30FBE"/>
    <w:rsid w:val="00C31426"/>
    <w:rsid w:val="00C317D7"/>
    <w:rsid w:val="00C31E93"/>
    <w:rsid w:val="00C331CB"/>
    <w:rsid w:val="00C3323D"/>
    <w:rsid w:val="00C33723"/>
    <w:rsid w:val="00C351A0"/>
    <w:rsid w:val="00C35507"/>
    <w:rsid w:val="00C3719D"/>
    <w:rsid w:val="00C37538"/>
    <w:rsid w:val="00C37CB2"/>
    <w:rsid w:val="00C37CBF"/>
    <w:rsid w:val="00C40827"/>
    <w:rsid w:val="00C408CF"/>
    <w:rsid w:val="00C40A71"/>
    <w:rsid w:val="00C40F72"/>
    <w:rsid w:val="00C40FB4"/>
    <w:rsid w:val="00C40FD5"/>
    <w:rsid w:val="00C4114B"/>
    <w:rsid w:val="00C411C3"/>
    <w:rsid w:val="00C41200"/>
    <w:rsid w:val="00C41B1C"/>
    <w:rsid w:val="00C420E5"/>
    <w:rsid w:val="00C423A7"/>
    <w:rsid w:val="00C42A9B"/>
    <w:rsid w:val="00C42E8A"/>
    <w:rsid w:val="00C43648"/>
    <w:rsid w:val="00C4367F"/>
    <w:rsid w:val="00C43DCF"/>
    <w:rsid w:val="00C43FDC"/>
    <w:rsid w:val="00C44646"/>
    <w:rsid w:val="00C44A62"/>
    <w:rsid w:val="00C44C24"/>
    <w:rsid w:val="00C44D3A"/>
    <w:rsid w:val="00C453C9"/>
    <w:rsid w:val="00C45FE7"/>
    <w:rsid w:val="00C46250"/>
    <w:rsid w:val="00C46283"/>
    <w:rsid w:val="00C463CA"/>
    <w:rsid w:val="00C46A35"/>
    <w:rsid w:val="00C46A4F"/>
    <w:rsid w:val="00C46B76"/>
    <w:rsid w:val="00C47070"/>
    <w:rsid w:val="00C4715E"/>
    <w:rsid w:val="00C472E2"/>
    <w:rsid w:val="00C473A5"/>
    <w:rsid w:val="00C47624"/>
    <w:rsid w:val="00C47F4B"/>
    <w:rsid w:val="00C5048E"/>
    <w:rsid w:val="00C504CE"/>
    <w:rsid w:val="00C50688"/>
    <w:rsid w:val="00C507FE"/>
    <w:rsid w:val="00C50818"/>
    <w:rsid w:val="00C516B4"/>
    <w:rsid w:val="00C518C8"/>
    <w:rsid w:val="00C51B68"/>
    <w:rsid w:val="00C520D5"/>
    <w:rsid w:val="00C52DC9"/>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9D1"/>
    <w:rsid w:val="00C60CC4"/>
    <w:rsid w:val="00C60F4C"/>
    <w:rsid w:val="00C61599"/>
    <w:rsid w:val="00C61738"/>
    <w:rsid w:val="00C6202F"/>
    <w:rsid w:val="00C62949"/>
    <w:rsid w:val="00C63E1D"/>
    <w:rsid w:val="00C64672"/>
    <w:rsid w:val="00C64B81"/>
    <w:rsid w:val="00C64D93"/>
    <w:rsid w:val="00C6544D"/>
    <w:rsid w:val="00C655E0"/>
    <w:rsid w:val="00C657B8"/>
    <w:rsid w:val="00C65DB0"/>
    <w:rsid w:val="00C6630B"/>
    <w:rsid w:val="00C66776"/>
    <w:rsid w:val="00C70098"/>
    <w:rsid w:val="00C70697"/>
    <w:rsid w:val="00C707D8"/>
    <w:rsid w:val="00C70E3C"/>
    <w:rsid w:val="00C714D5"/>
    <w:rsid w:val="00C71F36"/>
    <w:rsid w:val="00C71FFC"/>
    <w:rsid w:val="00C72093"/>
    <w:rsid w:val="00C72515"/>
    <w:rsid w:val="00C7258C"/>
    <w:rsid w:val="00C72783"/>
    <w:rsid w:val="00C72A4E"/>
    <w:rsid w:val="00C72EA4"/>
    <w:rsid w:val="00C72EF4"/>
    <w:rsid w:val="00C7332E"/>
    <w:rsid w:val="00C7426E"/>
    <w:rsid w:val="00C744FE"/>
    <w:rsid w:val="00C745DB"/>
    <w:rsid w:val="00C747B9"/>
    <w:rsid w:val="00C74B9A"/>
    <w:rsid w:val="00C74BD9"/>
    <w:rsid w:val="00C74C3F"/>
    <w:rsid w:val="00C74C95"/>
    <w:rsid w:val="00C74CF3"/>
    <w:rsid w:val="00C74F22"/>
    <w:rsid w:val="00C74FE0"/>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22D6"/>
    <w:rsid w:val="00C82F71"/>
    <w:rsid w:val="00C830B2"/>
    <w:rsid w:val="00C834C5"/>
    <w:rsid w:val="00C835F6"/>
    <w:rsid w:val="00C83697"/>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5EA"/>
    <w:rsid w:val="00C9068E"/>
    <w:rsid w:val="00C906B3"/>
    <w:rsid w:val="00C9084C"/>
    <w:rsid w:val="00C908C7"/>
    <w:rsid w:val="00C90AC2"/>
    <w:rsid w:val="00C918F4"/>
    <w:rsid w:val="00C91B18"/>
    <w:rsid w:val="00C92C3F"/>
    <w:rsid w:val="00C9304B"/>
    <w:rsid w:val="00C9316B"/>
    <w:rsid w:val="00C93448"/>
    <w:rsid w:val="00C93814"/>
    <w:rsid w:val="00C93BE7"/>
    <w:rsid w:val="00C93C4B"/>
    <w:rsid w:val="00C93E0D"/>
    <w:rsid w:val="00C93E8F"/>
    <w:rsid w:val="00C944AB"/>
    <w:rsid w:val="00C95A9C"/>
    <w:rsid w:val="00C95B40"/>
    <w:rsid w:val="00C960C7"/>
    <w:rsid w:val="00C96326"/>
    <w:rsid w:val="00C96B09"/>
    <w:rsid w:val="00C97236"/>
    <w:rsid w:val="00C97408"/>
    <w:rsid w:val="00C97A98"/>
    <w:rsid w:val="00CA03D5"/>
    <w:rsid w:val="00CA0942"/>
    <w:rsid w:val="00CA0A15"/>
    <w:rsid w:val="00CA0D6B"/>
    <w:rsid w:val="00CA1246"/>
    <w:rsid w:val="00CA1ED8"/>
    <w:rsid w:val="00CA1F1F"/>
    <w:rsid w:val="00CA20D7"/>
    <w:rsid w:val="00CA24AF"/>
    <w:rsid w:val="00CA271A"/>
    <w:rsid w:val="00CA30B1"/>
    <w:rsid w:val="00CA3582"/>
    <w:rsid w:val="00CA36D0"/>
    <w:rsid w:val="00CA3986"/>
    <w:rsid w:val="00CA39DF"/>
    <w:rsid w:val="00CA39F2"/>
    <w:rsid w:val="00CA39FB"/>
    <w:rsid w:val="00CA40B0"/>
    <w:rsid w:val="00CA4E32"/>
    <w:rsid w:val="00CA4EC4"/>
    <w:rsid w:val="00CA4EF5"/>
    <w:rsid w:val="00CA6770"/>
    <w:rsid w:val="00CA682D"/>
    <w:rsid w:val="00CA68C5"/>
    <w:rsid w:val="00CA68D3"/>
    <w:rsid w:val="00CA6DEA"/>
    <w:rsid w:val="00CA713C"/>
    <w:rsid w:val="00CA78E8"/>
    <w:rsid w:val="00CA7DBB"/>
    <w:rsid w:val="00CB0442"/>
    <w:rsid w:val="00CB0663"/>
    <w:rsid w:val="00CB0AD4"/>
    <w:rsid w:val="00CB11C2"/>
    <w:rsid w:val="00CB1518"/>
    <w:rsid w:val="00CB1F63"/>
    <w:rsid w:val="00CB2205"/>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B72"/>
    <w:rsid w:val="00CB6F82"/>
    <w:rsid w:val="00CB7170"/>
    <w:rsid w:val="00CB74B2"/>
    <w:rsid w:val="00CB79B8"/>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74A"/>
    <w:rsid w:val="00CC4B34"/>
    <w:rsid w:val="00CC4EAB"/>
    <w:rsid w:val="00CC71FA"/>
    <w:rsid w:val="00CC76C9"/>
    <w:rsid w:val="00CC76FB"/>
    <w:rsid w:val="00CC7B45"/>
    <w:rsid w:val="00CC7E46"/>
    <w:rsid w:val="00CD02EF"/>
    <w:rsid w:val="00CD06FF"/>
    <w:rsid w:val="00CD1188"/>
    <w:rsid w:val="00CD125B"/>
    <w:rsid w:val="00CD1EB9"/>
    <w:rsid w:val="00CD2074"/>
    <w:rsid w:val="00CD2100"/>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20F"/>
    <w:rsid w:val="00CD631D"/>
    <w:rsid w:val="00CD698F"/>
    <w:rsid w:val="00CD6C67"/>
    <w:rsid w:val="00CD7775"/>
    <w:rsid w:val="00CD7951"/>
    <w:rsid w:val="00CE0118"/>
    <w:rsid w:val="00CE0424"/>
    <w:rsid w:val="00CE0A6D"/>
    <w:rsid w:val="00CE0E4A"/>
    <w:rsid w:val="00CE0EE6"/>
    <w:rsid w:val="00CE1225"/>
    <w:rsid w:val="00CE1297"/>
    <w:rsid w:val="00CE16E6"/>
    <w:rsid w:val="00CE19E6"/>
    <w:rsid w:val="00CE1F09"/>
    <w:rsid w:val="00CE2078"/>
    <w:rsid w:val="00CE242E"/>
    <w:rsid w:val="00CE24FC"/>
    <w:rsid w:val="00CE2612"/>
    <w:rsid w:val="00CE2744"/>
    <w:rsid w:val="00CE331F"/>
    <w:rsid w:val="00CE359E"/>
    <w:rsid w:val="00CE36A1"/>
    <w:rsid w:val="00CE3846"/>
    <w:rsid w:val="00CE39B6"/>
    <w:rsid w:val="00CE39ED"/>
    <w:rsid w:val="00CE4315"/>
    <w:rsid w:val="00CE462A"/>
    <w:rsid w:val="00CE471A"/>
    <w:rsid w:val="00CE4BC5"/>
    <w:rsid w:val="00CE4CE3"/>
    <w:rsid w:val="00CE5491"/>
    <w:rsid w:val="00CE5700"/>
    <w:rsid w:val="00CE5A5B"/>
    <w:rsid w:val="00CE5D8B"/>
    <w:rsid w:val="00CE6477"/>
    <w:rsid w:val="00CE6732"/>
    <w:rsid w:val="00CE69A4"/>
    <w:rsid w:val="00CE6C31"/>
    <w:rsid w:val="00CE6CF2"/>
    <w:rsid w:val="00CE7018"/>
    <w:rsid w:val="00CE7158"/>
    <w:rsid w:val="00CE7561"/>
    <w:rsid w:val="00CE7666"/>
    <w:rsid w:val="00CE7B6B"/>
    <w:rsid w:val="00CE7CBE"/>
    <w:rsid w:val="00CE7DB0"/>
    <w:rsid w:val="00CE7E62"/>
    <w:rsid w:val="00CF0304"/>
    <w:rsid w:val="00CF132D"/>
    <w:rsid w:val="00CF1354"/>
    <w:rsid w:val="00CF15AC"/>
    <w:rsid w:val="00CF1A12"/>
    <w:rsid w:val="00CF1A49"/>
    <w:rsid w:val="00CF1FB0"/>
    <w:rsid w:val="00CF21F8"/>
    <w:rsid w:val="00CF22B2"/>
    <w:rsid w:val="00CF274F"/>
    <w:rsid w:val="00CF2E3A"/>
    <w:rsid w:val="00CF38B0"/>
    <w:rsid w:val="00CF3B1F"/>
    <w:rsid w:val="00CF3BF6"/>
    <w:rsid w:val="00CF46B2"/>
    <w:rsid w:val="00CF4985"/>
    <w:rsid w:val="00CF4AA7"/>
    <w:rsid w:val="00CF553E"/>
    <w:rsid w:val="00CF5B92"/>
    <w:rsid w:val="00CF5BFA"/>
    <w:rsid w:val="00CF6078"/>
    <w:rsid w:val="00CF624B"/>
    <w:rsid w:val="00CF625B"/>
    <w:rsid w:val="00CF6287"/>
    <w:rsid w:val="00CF6548"/>
    <w:rsid w:val="00CF687E"/>
    <w:rsid w:val="00CF6B77"/>
    <w:rsid w:val="00CF7276"/>
    <w:rsid w:val="00CF77C4"/>
    <w:rsid w:val="00D01D0E"/>
    <w:rsid w:val="00D01DD1"/>
    <w:rsid w:val="00D01ED5"/>
    <w:rsid w:val="00D022E5"/>
    <w:rsid w:val="00D0299B"/>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E4E"/>
    <w:rsid w:val="00D1416C"/>
    <w:rsid w:val="00D1431B"/>
    <w:rsid w:val="00D14452"/>
    <w:rsid w:val="00D14489"/>
    <w:rsid w:val="00D14D67"/>
    <w:rsid w:val="00D15594"/>
    <w:rsid w:val="00D16535"/>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482"/>
    <w:rsid w:val="00D2450D"/>
    <w:rsid w:val="00D24811"/>
    <w:rsid w:val="00D24DCA"/>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E46"/>
    <w:rsid w:val="00D31E70"/>
    <w:rsid w:val="00D31E7B"/>
    <w:rsid w:val="00D321E4"/>
    <w:rsid w:val="00D32933"/>
    <w:rsid w:val="00D33463"/>
    <w:rsid w:val="00D33A83"/>
    <w:rsid w:val="00D33A92"/>
    <w:rsid w:val="00D3433D"/>
    <w:rsid w:val="00D344AA"/>
    <w:rsid w:val="00D34684"/>
    <w:rsid w:val="00D3468D"/>
    <w:rsid w:val="00D34873"/>
    <w:rsid w:val="00D3495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1AED"/>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1AED"/>
    <w:rsid w:val="00D52BA9"/>
    <w:rsid w:val="00D52BB8"/>
    <w:rsid w:val="00D5322D"/>
    <w:rsid w:val="00D5338A"/>
    <w:rsid w:val="00D53DBF"/>
    <w:rsid w:val="00D542BE"/>
    <w:rsid w:val="00D54302"/>
    <w:rsid w:val="00D546FF"/>
    <w:rsid w:val="00D554AA"/>
    <w:rsid w:val="00D55AD5"/>
    <w:rsid w:val="00D55C24"/>
    <w:rsid w:val="00D55F8E"/>
    <w:rsid w:val="00D5655C"/>
    <w:rsid w:val="00D56BCE"/>
    <w:rsid w:val="00D56BE3"/>
    <w:rsid w:val="00D56BF0"/>
    <w:rsid w:val="00D56D09"/>
    <w:rsid w:val="00D56D4F"/>
    <w:rsid w:val="00D5710D"/>
    <w:rsid w:val="00D576CA"/>
    <w:rsid w:val="00D57EBF"/>
    <w:rsid w:val="00D60140"/>
    <w:rsid w:val="00D60CFC"/>
    <w:rsid w:val="00D615DD"/>
    <w:rsid w:val="00D6196A"/>
    <w:rsid w:val="00D61AA6"/>
    <w:rsid w:val="00D61AF5"/>
    <w:rsid w:val="00D61F8B"/>
    <w:rsid w:val="00D626C1"/>
    <w:rsid w:val="00D627CF"/>
    <w:rsid w:val="00D63AA3"/>
    <w:rsid w:val="00D64442"/>
    <w:rsid w:val="00D64B34"/>
    <w:rsid w:val="00D652B5"/>
    <w:rsid w:val="00D65524"/>
    <w:rsid w:val="00D6604C"/>
    <w:rsid w:val="00D66155"/>
    <w:rsid w:val="00D667CA"/>
    <w:rsid w:val="00D6684A"/>
    <w:rsid w:val="00D673A3"/>
    <w:rsid w:val="00D703D5"/>
    <w:rsid w:val="00D703E6"/>
    <w:rsid w:val="00D708B0"/>
    <w:rsid w:val="00D71343"/>
    <w:rsid w:val="00D713DC"/>
    <w:rsid w:val="00D71AA1"/>
    <w:rsid w:val="00D720C9"/>
    <w:rsid w:val="00D723BF"/>
    <w:rsid w:val="00D7266F"/>
    <w:rsid w:val="00D72F71"/>
    <w:rsid w:val="00D72FF2"/>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2D0"/>
    <w:rsid w:val="00D818C6"/>
    <w:rsid w:val="00D823C6"/>
    <w:rsid w:val="00D8256C"/>
    <w:rsid w:val="00D8327F"/>
    <w:rsid w:val="00D83679"/>
    <w:rsid w:val="00D83AAE"/>
    <w:rsid w:val="00D8432E"/>
    <w:rsid w:val="00D84631"/>
    <w:rsid w:val="00D846B4"/>
    <w:rsid w:val="00D84D3A"/>
    <w:rsid w:val="00D8519C"/>
    <w:rsid w:val="00D85B47"/>
    <w:rsid w:val="00D86799"/>
    <w:rsid w:val="00D86CA3"/>
    <w:rsid w:val="00D871CE"/>
    <w:rsid w:val="00D871FD"/>
    <w:rsid w:val="00D900E3"/>
    <w:rsid w:val="00D9026E"/>
    <w:rsid w:val="00D90353"/>
    <w:rsid w:val="00D905F2"/>
    <w:rsid w:val="00D90BB0"/>
    <w:rsid w:val="00D90FDB"/>
    <w:rsid w:val="00D9126B"/>
    <w:rsid w:val="00D91290"/>
    <w:rsid w:val="00D9144E"/>
    <w:rsid w:val="00D9193A"/>
    <w:rsid w:val="00D9196D"/>
    <w:rsid w:val="00D91A5D"/>
    <w:rsid w:val="00D91C0E"/>
    <w:rsid w:val="00D920F9"/>
    <w:rsid w:val="00D926D6"/>
    <w:rsid w:val="00D92856"/>
    <w:rsid w:val="00D92982"/>
    <w:rsid w:val="00D92BA0"/>
    <w:rsid w:val="00D932A7"/>
    <w:rsid w:val="00D93672"/>
    <w:rsid w:val="00D9382D"/>
    <w:rsid w:val="00D939E8"/>
    <w:rsid w:val="00D94018"/>
    <w:rsid w:val="00D94D7D"/>
    <w:rsid w:val="00D95AC9"/>
    <w:rsid w:val="00D95BA8"/>
    <w:rsid w:val="00D9631E"/>
    <w:rsid w:val="00D964A0"/>
    <w:rsid w:val="00D97104"/>
    <w:rsid w:val="00D971DE"/>
    <w:rsid w:val="00D973DE"/>
    <w:rsid w:val="00D9763E"/>
    <w:rsid w:val="00D97A45"/>
    <w:rsid w:val="00D97B5B"/>
    <w:rsid w:val="00DA0235"/>
    <w:rsid w:val="00DA10EA"/>
    <w:rsid w:val="00DA179B"/>
    <w:rsid w:val="00DA17DE"/>
    <w:rsid w:val="00DA180A"/>
    <w:rsid w:val="00DA19A8"/>
    <w:rsid w:val="00DA19D3"/>
    <w:rsid w:val="00DA1C15"/>
    <w:rsid w:val="00DA2292"/>
    <w:rsid w:val="00DA2873"/>
    <w:rsid w:val="00DA29BC"/>
    <w:rsid w:val="00DA305E"/>
    <w:rsid w:val="00DA306B"/>
    <w:rsid w:val="00DA3F92"/>
    <w:rsid w:val="00DA42B3"/>
    <w:rsid w:val="00DA43D0"/>
    <w:rsid w:val="00DA44F0"/>
    <w:rsid w:val="00DA4981"/>
    <w:rsid w:val="00DA5417"/>
    <w:rsid w:val="00DA54B3"/>
    <w:rsid w:val="00DA56E8"/>
    <w:rsid w:val="00DA58A0"/>
    <w:rsid w:val="00DA5F9E"/>
    <w:rsid w:val="00DA65F2"/>
    <w:rsid w:val="00DA6BD7"/>
    <w:rsid w:val="00DA71B7"/>
    <w:rsid w:val="00DA71C7"/>
    <w:rsid w:val="00DA7805"/>
    <w:rsid w:val="00DA7F7F"/>
    <w:rsid w:val="00DA7FB4"/>
    <w:rsid w:val="00DB02E7"/>
    <w:rsid w:val="00DB0A9F"/>
    <w:rsid w:val="00DB0F98"/>
    <w:rsid w:val="00DB1151"/>
    <w:rsid w:val="00DB1482"/>
    <w:rsid w:val="00DB1C28"/>
    <w:rsid w:val="00DB1D64"/>
    <w:rsid w:val="00DB21AE"/>
    <w:rsid w:val="00DB2748"/>
    <w:rsid w:val="00DB2C56"/>
    <w:rsid w:val="00DB34C9"/>
    <w:rsid w:val="00DB3520"/>
    <w:rsid w:val="00DB377D"/>
    <w:rsid w:val="00DB5A09"/>
    <w:rsid w:val="00DB6577"/>
    <w:rsid w:val="00DB6920"/>
    <w:rsid w:val="00DB699C"/>
    <w:rsid w:val="00DB6A7A"/>
    <w:rsid w:val="00DB6AEA"/>
    <w:rsid w:val="00DB6EEF"/>
    <w:rsid w:val="00DB7C55"/>
    <w:rsid w:val="00DB7EF2"/>
    <w:rsid w:val="00DC1166"/>
    <w:rsid w:val="00DC11AC"/>
    <w:rsid w:val="00DC1358"/>
    <w:rsid w:val="00DC1617"/>
    <w:rsid w:val="00DC1A1E"/>
    <w:rsid w:val="00DC1B1A"/>
    <w:rsid w:val="00DC1E03"/>
    <w:rsid w:val="00DC2D36"/>
    <w:rsid w:val="00DC2ED7"/>
    <w:rsid w:val="00DC3116"/>
    <w:rsid w:val="00DC3C2B"/>
    <w:rsid w:val="00DC4279"/>
    <w:rsid w:val="00DC4366"/>
    <w:rsid w:val="00DC53EF"/>
    <w:rsid w:val="00DC561D"/>
    <w:rsid w:val="00DC5C88"/>
    <w:rsid w:val="00DC62BB"/>
    <w:rsid w:val="00DC6ACD"/>
    <w:rsid w:val="00DC6B9E"/>
    <w:rsid w:val="00DC6E25"/>
    <w:rsid w:val="00DC75EB"/>
    <w:rsid w:val="00DC7786"/>
    <w:rsid w:val="00DC7C7F"/>
    <w:rsid w:val="00DC7FB6"/>
    <w:rsid w:val="00DD01B0"/>
    <w:rsid w:val="00DD066D"/>
    <w:rsid w:val="00DD0DBF"/>
    <w:rsid w:val="00DD1F61"/>
    <w:rsid w:val="00DD22F0"/>
    <w:rsid w:val="00DD28AE"/>
    <w:rsid w:val="00DD2914"/>
    <w:rsid w:val="00DD2C79"/>
    <w:rsid w:val="00DD2E69"/>
    <w:rsid w:val="00DD3681"/>
    <w:rsid w:val="00DD4BD3"/>
    <w:rsid w:val="00DD5302"/>
    <w:rsid w:val="00DD5334"/>
    <w:rsid w:val="00DD53BA"/>
    <w:rsid w:val="00DD5511"/>
    <w:rsid w:val="00DD559F"/>
    <w:rsid w:val="00DD56A5"/>
    <w:rsid w:val="00DD5727"/>
    <w:rsid w:val="00DD5A15"/>
    <w:rsid w:val="00DD63F1"/>
    <w:rsid w:val="00DD668C"/>
    <w:rsid w:val="00DD6DBE"/>
    <w:rsid w:val="00DD7524"/>
    <w:rsid w:val="00DD77BA"/>
    <w:rsid w:val="00DD7FCE"/>
    <w:rsid w:val="00DE00D3"/>
    <w:rsid w:val="00DE015E"/>
    <w:rsid w:val="00DE1224"/>
    <w:rsid w:val="00DE12FA"/>
    <w:rsid w:val="00DE167C"/>
    <w:rsid w:val="00DE18DC"/>
    <w:rsid w:val="00DE1A4E"/>
    <w:rsid w:val="00DE1E04"/>
    <w:rsid w:val="00DE1E76"/>
    <w:rsid w:val="00DE2412"/>
    <w:rsid w:val="00DE246B"/>
    <w:rsid w:val="00DE25E5"/>
    <w:rsid w:val="00DE2905"/>
    <w:rsid w:val="00DE293E"/>
    <w:rsid w:val="00DE3536"/>
    <w:rsid w:val="00DE3D89"/>
    <w:rsid w:val="00DE3DA0"/>
    <w:rsid w:val="00DE4C2F"/>
    <w:rsid w:val="00DE4F9D"/>
    <w:rsid w:val="00DE53A5"/>
    <w:rsid w:val="00DE5608"/>
    <w:rsid w:val="00DE5776"/>
    <w:rsid w:val="00DE58D0"/>
    <w:rsid w:val="00DE5941"/>
    <w:rsid w:val="00DE5F4D"/>
    <w:rsid w:val="00DE608B"/>
    <w:rsid w:val="00DE61C1"/>
    <w:rsid w:val="00DE654F"/>
    <w:rsid w:val="00DE6707"/>
    <w:rsid w:val="00DE6DE0"/>
    <w:rsid w:val="00DE7795"/>
    <w:rsid w:val="00DE7AD8"/>
    <w:rsid w:val="00DE7C68"/>
    <w:rsid w:val="00DE7F8E"/>
    <w:rsid w:val="00DE7FDF"/>
    <w:rsid w:val="00DF003E"/>
    <w:rsid w:val="00DF0B6E"/>
    <w:rsid w:val="00DF0B94"/>
    <w:rsid w:val="00DF108D"/>
    <w:rsid w:val="00DF120A"/>
    <w:rsid w:val="00DF15E0"/>
    <w:rsid w:val="00DF1BEE"/>
    <w:rsid w:val="00DF227A"/>
    <w:rsid w:val="00DF25FB"/>
    <w:rsid w:val="00DF270C"/>
    <w:rsid w:val="00DF2819"/>
    <w:rsid w:val="00DF2CA4"/>
    <w:rsid w:val="00DF3489"/>
    <w:rsid w:val="00DF37A0"/>
    <w:rsid w:val="00DF3834"/>
    <w:rsid w:val="00DF38A0"/>
    <w:rsid w:val="00DF3CEE"/>
    <w:rsid w:val="00DF4276"/>
    <w:rsid w:val="00DF4749"/>
    <w:rsid w:val="00DF4A3E"/>
    <w:rsid w:val="00DF4B77"/>
    <w:rsid w:val="00DF4F0E"/>
    <w:rsid w:val="00DF4F9E"/>
    <w:rsid w:val="00DF50A1"/>
    <w:rsid w:val="00DF53E7"/>
    <w:rsid w:val="00DF5B31"/>
    <w:rsid w:val="00DF5E7D"/>
    <w:rsid w:val="00DF6385"/>
    <w:rsid w:val="00DF639C"/>
    <w:rsid w:val="00DF65CF"/>
    <w:rsid w:val="00DF7773"/>
    <w:rsid w:val="00E002FD"/>
    <w:rsid w:val="00E0039B"/>
    <w:rsid w:val="00E005D2"/>
    <w:rsid w:val="00E007E6"/>
    <w:rsid w:val="00E00BD4"/>
    <w:rsid w:val="00E00D7B"/>
    <w:rsid w:val="00E01521"/>
    <w:rsid w:val="00E016F0"/>
    <w:rsid w:val="00E0284F"/>
    <w:rsid w:val="00E0307D"/>
    <w:rsid w:val="00E03ABD"/>
    <w:rsid w:val="00E03F03"/>
    <w:rsid w:val="00E03F17"/>
    <w:rsid w:val="00E04B54"/>
    <w:rsid w:val="00E052CA"/>
    <w:rsid w:val="00E05C22"/>
    <w:rsid w:val="00E05D9F"/>
    <w:rsid w:val="00E05E7E"/>
    <w:rsid w:val="00E060B5"/>
    <w:rsid w:val="00E0656F"/>
    <w:rsid w:val="00E06D20"/>
    <w:rsid w:val="00E073DB"/>
    <w:rsid w:val="00E0761E"/>
    <w:rsid w:val="00E07CB5"/>
    <w:rsid w:val="00E110E7"/>
    <w:rsid w:val="00E11216"/>
    <w:rsid w:val="00E11B20"/>
    <w:rsid w:val="00E122A3"/>
    <w:rsid w:val="00E13B2B"/>
    <w:rsid w:val="00E145D9"/>
    <w:rsid w:val="00E14917"/>
    <w:rsid w:val="00E1493F"/>
    <w:rsid w:val="00E154FE"/>
    <w:rsid w:val="00E15DDB"/>
    <w:rsid w:val="00E15E52"/>
    <w:rsid w:val="00E1666B"/>
    <w:rsid w:val="00E17A8C"/>
    <w:rsid w:val="00E17FA2"/>
    <w:rsid w:val="00E17FDE"/>
    <w:rsid w:val="00E200E5"/>
    <w:rsid w:val="00E2027F"/>
    <w:rsid w:val="00E20AF8"/>
    <w:rsid w:val="00E21298"/>
    <w:rsid w:val="00E21539"/>
    <w:rsid w:val="00E21A3C"/>
    <w:rsid w:val="00E21DF1"/>
    <w:rsid w:val="00E22330"/>
    <w:rsid w:val="00E224FE"/>
    <w:rsid w:val="00E22563"/>
    <w:rsid w:val="00E227D6"/>
    <w:rsid w:val="00E22BE6"/>
    <w:rsid w:val="00E22DBB"/>
    <w:rsid w:val="00E2311D"/>
    <w:rsid w:val="00E234D4"/>
    <w:rsid w:val="00E234D5"/>
    <w:rsid w:val="00E243EA"/>
    <w:rsid w:val="00E24B5F"/>
    <w:rsid w:val="00E258FB"/>
    <w:rsid w:val="00E25ACF"/>
    <w:rsid w:val="00E25B94"/>
    <w:rsid w:val="00E25C63"/>
    <w:rsid w:val="00E26081"/>
    <w:rsid w:val="00E268A7"/>
    <w:rsid w:val="00E271EE"/>
    <w:rsid w:val="00E27EBE"/>
    <w:rsid w:val="00E27ECC"/>
    <w:rsid w:val="00E30543"/>
    <w:rsid w:val="00E3092E"/>
    <w:rsid w:val="00E30B5A"/>
    <w:rsid w:val="00E30BCB"/>
    <w:rsid w:val="00E3105E"/>
    <w:rsid w:val="00E31167"/>
    <w:rsid w:val="00E31171"/>
    <w:rsid w:val="00E3123D"/>
    <w:rsid w:val="00E31461"/>
    <w:rsid w:val="00E31A27"/>
    <w:rsid w:val="00E31BB1"/>
    <w:rsid w:val="00E31D43"/>
    <w:rsid w:val="00E323AE"/>
    <w:rsid w:val="00E32608"/>
    <w:rsid w:val="00E32657"/>
    <w:rsid w:val="00E32A53"/>
    <w:rsid w:val="00E33EE7"/>
    <w:rsid w:val="00E3400C"/>
    <w:rsid w:val="00E34188"/>
    <w:rsid w:val="00E347E4"/>
    <w:rsid w:val="00E348A0"/>
    <w:rsid w:val="00E34B6E"/>
    <w:rsid w:val="00E35433"/>
    <w:rsid w:val="00E35559"/>
    <w:rsid w:val="00E3581A"/>
    <w:rsid w:val="00E35AE1"/>
    <w:rsid w:val="00E35DB8"/>
    <w:rsid w:val="00E369D0"/>
    <w:rsid w:val="00E36E5E"/>
    <w:rsid w:val="00E3700F"/>
    <w:rsid w:val="00E3723A"/>
    <w:rsid w:val="00E37860"/>
    <w:rsid w:val="00E379B7"/>
    <w:rsid w:val="00E37B63"/>
    <w:rsid w:val="00E4009A"/>
    <w:rsid w:val="00E4009D"/>
    <w:rsid w:val="00E4187E"/>
    <w:rsid w:val="00E41B79"/>
    <w:rsid w:val="00E41C2F"/>
    <w:rsid w:val="00E42113"/>
    <w:rsid w:val="00E4218E"/>
    <w:rsid w:val="00E426D8"/>
    <w:rsid w:val="00E42A74"/>
    <w:rsid w:val="00E42A8B"/>
    <w:rsid w:val="00E42BA4"/>
    <w:rsid w:val="00E43258"/>
    <w:rsid w:val="00E43A10"/>
    <w:rsid w:val="00E443E3"/>
    <w:rsid w:val="00E446F1"/>
    <w:rsid w:val="00E44C8A"/>
    <w:rsid w:val="00E45141"/>
    <w:rsid w:val="00E455D1"/>
    <w:rsid w:val="00E45CE9"/>
    <w:rsid w:val="00E4606A"/>
    <w:rsid w:val="00E4625A"/>
    <w:rsid w:val="00E46588"/>
    <w:rsid w:val="00E465F7"/>
    <w:rsid w:val="00E46886"/>
    <w:rsid w:val="00E46A21"/>
    <w:rsid w:val="00E46FE5"/>
    <w:rsid w:val="00E47AEF"/>
    <w:rsid w:val="00E47B21"/>
    <w:rsid w:val="00E5014A"/>
    <w:rsid w:val="00E513F0"/>
    <w:rsid w:val="00E51737"/>
    <w:rsid w:val="00E51AC2"/>
    <w:rsid w:val="00E51F58"/>
    <w:rsid w:val="00E52304"/>
    <w:rsid w:val="00E523DD"/>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0BA"/>
    <w:rsid w:val="00E615C2"/>
    <w:rsid w:val="00E619BE"/>
    <w:rsid w:val="00E6245B"/>
    <w:rsid w:val="00E62E72"/>
    <w:rsid w:val="00E63076"/>
    <w:rsid w:val="00E63759"/>
    <w:rsid w:val="00E63768"/>
    <w:rsid w:val="00E63838"/>
    <w:rsid w:val="00E63A0A"/>
    <w:rsid w:val="00E63A17"/>
    <w:rsid w:val="00E64203"/>
    <w:rsid w:val="00E64434"/>
    <w:rsid w:val="00E649D9"/>
    <w:rsid w:val="00E64E18"/>
    <w:rsid w:val="00E64E25"/>
    <w:rsid w:val="00E6509D"/>
    <w:rsid w:val="00E659C0"/>
    <w:rsid w:val="00E65F3A"/>
    <w:rsid w:val="00E66AA2"/>
    <w:rsid w:val="00E67036"/>
    <w:rsid w:val="00E67360"/>
    <w:rsid w:val="00E67A81"/>
    <w:rsid w:val="00E67C51"/>
    <w:rsid w:val="00E70916"/>
    <w:rsid w:val="00E70C62"/>
    <w:rsid w:val="00E71457"/>
    <w:rsid w:val="00E71510"/>
    <w:rsid w:val="00E716D6"/>
    <w:rsid w:val="00E7237C"/>
    <w:rsid w:val="00E72D4B"/>
    <w:rsid w:val="00E72E31"/>
    <w:rsid w:val="00E72EFC"/>
    <w:rsid w:val="00E74348"/>
    <w:rsid w:val="00E74437"/>
    <w:rsid w:val="00E74498"/>
    <w:rsid w:val="00E74664"/>
    <w:rsid w:val="00E746D1"/>
    <w:rsid w:val="00E7482F"/>
    <w:rsid w:val="00E74A84"/>
    <w:rsid w:val="00E758EC"/>
    <w:rsid w:val="00E759B3"/>
    <w:rsid w:val="00E75B63"/>
    <w:rsid w:val="00E760C2"/>
    <w:rsid w:val="00E76DBF"/>
    <w:rsid w:val="00E76E04"/>
    <w:rsid w:val="00E77403"/>
    <w:rsid w:val="00E779ED"/>
    <w:rsid w:val="00E77E6B"/>
    <w:rsid w:val="00E77F97"/>
    <w:rsid w:val="00E80023"/>
    <w:rsid w:val="00E803EF"/>
    <w:rsid w:val="00E81DC6"/>
    <w:rsid w:val="00E8234C"/>
    <w:rsid w:val="00E823A0"/>
    <w:rsid w:val="00E8258C"/>
    <w:rsid w:val="00E82B58"/>
    <w:rsid w:val="00E82BAA"/>
    <w:rsid w:val="00E8338A"/>
    <w:rsid w:val="00E83721"/>
    <w:rsid w:val="00E8374F"/>
    <w:rsid w:val="00E83AA9"/>
    <w:rsid w:val="00E83D74"/>
    <w:rsid w:val="00E84170"/>
    <w:rsid w:val="00E8454A"/>
    <w:rsid w:val="00E84A79"/>
    <w:rsid w:val="00E84ADC"/>
    <w:rsid w:val="00E84EC3"/>
    <w:rsid w:val="00E84F3A"/>
    <w:rsid w:val="00E8513A"/>
    <w:rsid w:val="00E85287"/>
    <w:rsid w:val="00E852E5"/>
    <w:rsid w:val="00E8531C"/>
    <w:rsid w:val="00E85928"/>
    <w:rsid w:val="00E8596F"/>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C28"/>
    <w:rsid w:val="00E92195"/>
    <w:rsid w:val="00E9291C"/>
    <w:rsid w:val="00E92B40"/>
    <w:rsid w:val="00E930D7"/>
    <w:rsid w:val="00E9358A"/>
    <w:rsid w:val="00E93828"/>
    <w:rsid w:val="00E938BB"/>
    <w:rsid w:val="00E93FFE"/>
    <w:rsid w:val="00E944DE"/>
    <w:rsid w:val="00E94ACC"/>
    <w:rsid w:val="00E94D06"/>
    <w:rsid w:val="00E94D24"/>
    <w:rsid w:val="00E94F8A"/>
    <w:rsid w:val="00E95969"/>
    <w:rsid w:val="00E962C0"/>
    <w:rsid w:val="00E97B00"/>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4E19"/>
    <w:rsid w:val="00EA6756"/>
    <w:rsid w:val="00EA7066"/>
    <w:rsid w:val="00EA74A6"/>
    <w:rsid w:val="00EA79ED"/>
    <w:rsid w:val="00EA7A41"/>
    <w:rsid w:val="00EB0149"/>
    <w:rsid w:val="00EB0303"/>
    <w:rsid w:val="00EB058E"/>
    <w:rsid w:val="00EB0636"/>
    <w:rsid w:val="00EB077B"/>
    <w:rsid w:val="00EB0A40"/>
    <w:rsid w:val="00EB0B04"/>
    <w:rsid w:val="00EB1574"/>
    <w:rsid w:val="00EB1DAB"/>
    <w:rsid w:val="00EB24C1"/>
    <w:rsid w:val="00EB26A2"/>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B7E03"/>
    <w:rsid w:val="00EC0002"/>
    <w:rsid w:val="00EC00D4"/>
    <w:rsid w:val="00EC0253"/>
    <w:rsid w:val="00EC0BDD"/>
    <w:rsid w:val="00EC0BE3"/>
    <w:rsid w:val="00EC14C2"/>
    <w:rsid w:val="00EC1B38"/>
    <w:rsid w:val="00EC1F02"/>
    <w:rsid w:val="00EC1F8B"/>
    <w:rsid w:val="00EC249D"/>
    <w:rsid w:val="00EC24D5"/>
    <w:rsid w:val="00EC2773"/>
    <w:rsid w:val="00EC27AB"/>
    <w:rsid w:val="00EC27AC"/>
    <w:rsid w:val="00EC27C6"/>
    <w:rsid w:val="00EC2EE2"/>
    <w:rsid w:val="00EC2F5B"/>
    <w:rsid w:val="00EC3682"/>
    <w:rsid w:val="00EC3A4D"/>
    <w:rsid w:val="00EC3AF2"/>
    <w:rsid w:val="00EC3BB2"/>
    <w:rsid w:val="00EC4207"/>
    <w:rsid w:val="00EC4407"/>
    <w:rsid w:val="00EC4D3A"/>
    <w:rsid w:val="00EC4D78"/>
    <w:rsid w:val="00EC518D"/>
    <w:rsid w:val="00EC5653"/>
    <w:rsid w:val="00EC6042"/>
    <w:rsid w:val="00EC671E"/>
    <w:rsid w:val="00EC6E7D"/>
    <w:rsid w:val="00EC71CE"/>
    <w:rsid w:val="00EC756A"/>
    <w:rsid w:val="00EC7598"/>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112"/>
    <w:rsid w:val="00ED52BD"/>
    <w:rsid w:val="00ED58B3"/>
    <w:rsid w:val="00ED5B7E"/>
    <w:rsid w:val="00ED6B04"/>
    <w:rsid w:val="00ED729C"/>
    <w:rsid w:val="00ED73F1"/>
    <w:rsid w:val="00ED7CCE"/>
    <w:rsid w:val="00EE0A5A"/>
    <w:rsid w:val="00EE1807"/>
    <w:rsid w:val="00EE2396"/>
    <w:rsid w:val="00EE25DF"/>
    <w:rsid w:val="00EE2DDD"/>
    <w:rsid w:val="00EE3AA4"/>
    <w:rsid w:val="00EE3EA6"/>
    <w:rsid w:val="00EE448E"/>
    <w:rsid w:val="00EE4566"/>
    <w:rsid w:val="00EE49AD"/>
    <w:rsid w:val="00EE4FC8"/>
    <w:rsid w:val="00EE547C"/>
    <w:rsid w:val="00EE5BBB"/>
    <w:rsid w:val="00EE5E52"/>
    <w:rsid w:val="00EE5EA5"/>
    <w:rsid w:val="00EE638F"/>
    <w:rsid w:val="00EE6ECA"/>
    <w:rsid w:val="00EE71BD"/>
    <w:rsid w:val="00EE7571"/>
    <w:rsid w:val="00EE7983"/>
    <w:rsid w:val="00EE7B00"/>
    <w:rsid w:val="00EF00BC"/>
    <w:rsid w:val="00EF0149"/>
    <w:rsid w:val="00EF074D"/>
    <w:rsid w:val="00EF18FE"/>
    <w:rsid w:val="00EF20FA"/>
    <w:rsid w:val="00EF2A0F"/>
    <w:rsid w:val="00EF390B"/>
    <w:rsid w:val="00EF3C43"/>
    <w:rsid w:val="00EF3CB3"/>
    <w:rsid w:val="00EF3E1B"/>
    <w:rsid w:val="00EF47B6"/>
    <w:rsid w:val="00EF49AC"/>
    <w:rsid w:val="00EF5787"/>
    <w:rsid w:val="00EF60D0"/>
    <w:rsid w:val="00EF646D"/>
    <w:rsid w:val="00EF6888"/>
    <w:rsid w:val="00EF6A30"/>
    <w:rsid w:val="00EF6C3E"/>
    <w:rsid w:val="00EF7165"/>
    <w:rsid w:val="00EF7A67"/>
    <w:rsid w:val="00EF7E0A"/>
    <w:rsid w:val="00F00699"/>
    <w:rsid w:val="00F00D60"/>
    <w:rsid w:val="00F00DBA"/>
    <w:rsid w:val="00F00E7C"/>
    <w:rsid w:val="00F013ED"/>
    <w:rsid w:val="00F018D6"/>
    <w:rsid w:val="00F01CD9"/>
    <w:rsid w:val="00F0201F"/>
    <w:rsid w:val="00F020A0"/>
    <w:rsid w:val="00F02570"/>
    <w:rsid w:val="00F02900"/>
    <w:rsid w:val="00F02CD7"/>
    <w:rsid w:val="00F02D41"/>
    <w:rsid w:val="00F02D4B"/>
    <w:rsid w:val="00F03071"/>
    <w:rsid w:val="00F045B1"/>
    <w:rsid w:val="00F04F36"/>
    <w:rsid w:val="00F04F3D"/>
    <w:rsid w:val="00F050AE"/>
    <w:rsid w:val="00F05209"/>
    <w:rsid w:val="00F0528D"/>
    <w:rsid w:val="00F05C3F"/>
    <w:rsid w:val="00F05DD6"/>
    <w:rsid w:val="00F06081"/>
    <w:rsid w:val="00F065F8"/>
    <w:rsid w:val="00F06C67"/>
    <w:rsid w:val="00F06DFD"/>
    <w:rsid w:val="00F06E69"/>
    <w:rsid w:val="00F071D1"/>
    <w:rsid w:val="00F07533"/>
    <w:rsid w:val="00F07912"/>
    <w:rsid w:val="00F07930"/>
    <w:rsid w:val="00F07FCD"/>
    <w:rsid w:val="00F101F3"/>
    <w:rsid w:val="00F10629"/>
    <w:rsid w:val="00F109BD"/>
    <w:rsid w:val="00F10B11"/>
    <w:rsid w:val="00F10BA9"/>
    <w:rsid w:val="00F11ADD"/>
    <w:rsid w:val="00F12373"/>
    <w:rsid w:val="00F123B9"/>
    <w:rsid w:val="00F124BE"/>
    <w:rsid w:val="00F1257B"/>
    <w:rsid w:val="00F128CB"/>
    <w:rsid w:val="00F12902"/>
    <w:rsid w:val="00F12A99"/>
    <w:rsid w:val="00F12E12"/>
    <w:rsid w:val="00F13708"/>
    <w:rsid w:val="00F13A1A"/>
    <w:rsid w:val="00F13B53"/>
    <w:rsid w:val="00F13C1E"/>
    <w:rsid w:val="00F14267"/>
    <w:rsid w:val="00F145AC"/>
    <w:rsid w:val="00F14753"/>
    <w:rsid w:val="00F14808"/>
    <w:rsid w:val="00F14B80"/>
    <w:rsid w:val="00F15354"/>
    <w:rsid w:val="00F15711"/>
    <w:rsid w:val="00F15B17"/>
    <w:rsid w:val="00F15BF2"/>
    <w:rsid w:val="00F15F5F"/>
    <w:rsid w:val="00F15F87"/>
    <w:rsid w:val="00F15FA5"/>
    <w:rsid w:val="00F164F0"/>
    <w:rsid w:val="00F1668D"/>
    <w:rsid w:val="00F16C7A"/>
    <w:rsid w:val="00F173B7"/>
    <w:rsid w:val="00F17A27"/>
    <w:rsid w:val="00F17E4A"/>
    <w:rsid w:val="00F20252"/>
    <w:rsid w:val="00F205C1"/>
    <w:rsid w:val="00F208B1"/>
    <w:rsid w:val="00F209B7"/>
    <w:rsid w:val="00F20D89"/>
    <w:rsid w:val="00F21333"/>
    <w:rsid w:val="00F213B3"/>
    <w:rsid w:val="00F216AE"/>
    <w:rsid w:val="00F21AC0"/>
    <w:rsid w:val="00F21EBD"/>
    <w:rsid w:val="00F2207A"/>
    <w:rsid w:val="00F22949"/>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30B"/>
    <w:rsid w:val="00F30828"/>
    <w:rsid w:val="00F310DD"/>
    <w:rsid w:val="00F3118D"/>
    <w:rsid w:val="00F313D6"/>
    <w:rsid w:val="00F315E6"/>
    <w:rsid w:val="00F319CF"/>
    <w:rsid w:val="00F31D3D"/>
    <w:rsid w:val="00F32082"/>
    <w:rsid w:val="00F3260F"/>
    <w:rsid w:val="00F3283A"/>
    <w:rsid w:val="00F3331F"/>
    <w:rsid w:val="00F339FD"/>
    <w:rsid w:val="00F33C55"/>
    <w:rsid w:val="00F340B1"/>
    <w:rsid w:val="00F3420D"/>
    <w:rsid w:val="00F342D9"/>
    <w:rsid w:val="00F34708"/>
    <w:rsid w:val="00F349B6"/>
    <w:rsid w:val="00F34AD2"/>
    <w:rsid w:val="00F3534B"/>
    <w:rsid w:val="00F35A66"/>
    <w:rsid w:val="00F35CB3"/>
    <w:rsid w:val="00F35D9B"/>
    <w:rsid w:val="00F35E44"/>
    <w:rsid w:val="00F3609F"/>
    <w:rsid w:val="00F3643B"/>
    <w:rsid w:val="00F3647C"/>
    <w:rsid w:val="00F3678B"/>
    <w:rsid w:val="00F36C2D"/>
    <w:rsid w:val="00F3753C"/>
    <w:rsid w:val="00F37C03"/>
    <w:rsid w:val="00F404AB"/>
    <w:rsid w:val="00F40D49"/>
    <w:rsid w:val="00F40F0C"/>
    <w:rsid w:val="00F411E8"/>
    <w:rsid w:val="00F41418"/>
    <w:rsid w:val="00F41840"/>
    <w:rsid w:val="00F42591"/>
    <w:rsid w:val="00F431AB"/>
    <w:rsid w:val="00F43B21"/>
    <w:rsid w:val="00F446B8"/>
    <w:rsid w:val="00F44DF5"/>
    <w:rsid w:val="00F451E5"/>
    <w:rsid w:val="00F456E5"/>
    <w:rsid w:val="00F45E9E"/>
    <w:rsid w:val="00F46C2B"/>
    <w:rsid w:val="00F4766C"/>
    <w:rsid w:val="00F47D25"/>
    <w:rsid w:val="00F47F49"/>
    <w:rsid w:val="00F50025"/>
    <w:rsid w:val="00F5060E"/>
    <w:rsid w:val="00F507BA"/>
    <w:rsid w:val="00F507D1"/>
    <w:rsid w:val="00F50DC5"/>
    <w:rsid w:val="00F50F7B"/>
    <w:rsid w:val="00F51442"/>
    <w:rsid w:val="00F51593"/>
    <w:rsid w:val="00F519CE"/>
    <w:rsid w:val="00F51ADA"/>
    <w:rsid w:val="00F51F48"/>
    <w:rsid w:val="00F520B4"/>
    <w:rsid w:val="00F520BA"/>
    <w:rsid w:val="00F5246E"/>
    <w:rsid w:val="00F52503"/>
    <w:rsid w:val="00F52711"/>
    <w:rsid w:val="00F52F6E"/>
    <w:rsid w:val="00F5333F"/>
    <w:rsid w:val="00F53D91"/>
    <w:rsid w:val="00F5414B"/>
    <w:rsid w:val="00F54552"/>
    <w:rsid w:val="00F54720"/>
    <w:rsid w:val="00F5496E"/>
    <w:rsid w:val="00F54C53"/>
    <w:rsid w:val="00F54F1D"/>
    <w:rsid w:val="00F55839"/>
    <w:rsid w:val="00F55BE9"/>
    <w:rsid w:val="00F55FA4"/>
    <w:rsid w:val="00F562F5"/>
    <w:rsid w:val="00F56C8F"/>
    <w:rsid w:val="00F56EEF"/>
    <w:rsid w:val="00F577A8"/>
    <w:rsid w:val="00F57897"/>
    <w:rsid w:val="00F57A46"/>
    <w:rsid w:val="00F57C5E"/>
    <w:rsid w:val="00F57E97"/>
    <w:rsid w:val="00F60203"/>
    <w:rsid w:val="00F607C5"/>
    <w:rsid w:val="00F60DEA"/>
    <w:rsid w:val="00F60F77"/>
    <w:rsid w:val="00F613F0"/>
    <w:rsid w:val="00F61466"/>
    <w:rsid w:val="00F615E0"/>
    <w:rsid w:val="00F61861"/>
    <w:rsid w:val="00F61D92"/>
    <w:rsid w:val="00F61E54"/>
    <w:rsid w:val="00F62520"/>
    <w:rsid w:val="00F62C42"/>
    <w:rsid w:val="00F62FDD"/>
    <w:rsid w:val="00F6302A"/>
    <w:rsid w:val="00F63950"/>
    <w:rsid w:val="00F63F16"/>
    <w:rsid w:val="00F6421E"/>
    <w:rsid w:val="00F646F6"/>
    <w:rsid w:val="00F64922"/>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F53"/>
    <w:rsid w:val="00F703BE"/>
    <w:rsid w:val="00F712C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0AA"/>
    <w:rsid w:val="00F751A9"/>
    <w:rsid w:val="00F75582"/>
    <w:rsid w:val="00F75738"/>
    <w:rsid w:val="00F75855"/>
    <w:rsid w:val="00F759C1"/>
    <w:rsid w:val="00F75D6F"/>
    <w:rsid w:val="00F76EFA"/>
    <w:rsid w:val="00F77550"/>
    <w:rsid w:val="00F77736"/>
    <w:rsid w:val="00F77B17"/>
    <w:rsid w:val="00F8040D"/>
    <w:rsid w:val="00F804BE"/>
    <w:rsid w:val="00F80EC8"/>
    <w:rsid w:val="00F814BE"/>
    <w:rsid w:val="00F81796"/>
    <w:rsid w:val="00F817CE"/>
    <w:rsid w:val="00F82E12"/>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56A"/>
    <w:rsid w:val="00F90EBA"/>
    <w:rsid w:val="00F90F8D"/>
    <w:rsid w:val="00F91DFF"/>
    <w:rsid w:val="00F92254"/>
    <w:rsid w:val="00F92782"/>
    <w:rsid w:val="00F92970"/>
    <w:rsid w:val="00F92C2C"/>
    <w:rsid w:val="00F937F5"/>
    <w:rsid w:val="00F93A40"/>
    <w:rsid w:val="00F93AA9"/>
    <w:rsid w:val="00F93C1E"/>
    <w:rsid w:val="00F93C71"/>
    <w:rsid w:val="00F93C99"/>
    <w:rsid w:val="00F93FB2"/>
    <w:rsid w:val="00F94A1A"/>
    <w:rsid w:val="00F94A6F"/>
    <w:rsid w:val="00F95A40"/>
    <w:rsid w:val="00F95EDC"/>
    <w:rsid w:val="00F962C2"/>
    <w:rsid w:val="00F96577"/>
    <w:rsid w:val="00F968F4"/>
    <w:rsid w:val="00F96985"/>
    <w:rsid w:val="00F96997"/>
    <w:rsid w:val="00F96B93"/>
    <w:rsid w:val="00F96B9D"/>
    <w:rsid w:val="00F96F24"/>
    <w:rsid w:val="00F97728"/>
    <w:rsid w:val="00F97838"/>
    <w:rsid w:val="00F97DD2"/>
    <w:rsid w:val="00F97FBC"/>
    <w:rsid w:val="00FA009C"/>
    <w:rsid w:val="00FA0B7D"/>
    <w:rsid w:val="00FA17A3"/>
    <w:rsid w:val="00FA1A69"/>
    <w:rsid w:val="00FA1A78"/>
    <w:rsid w:val="00FA1AB7"/>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67F8"/>
    <w:rsid w:val="00FA6C53"/>
    <w:rsid w:val="00FA70AD"/>
    <w:rsid w:val="00FA7589"/>
    <w:rsid w:val="00FA7E64"/>
    <w:rsid w:val="00FB0290"/>
    <w:rsid w:val="00FB0A0E"/>
    <w:rsid w:val="00FB0B4B"/>
    <w:rsid w:val="00FB1A3F"/>
    <w:rsid w:val="00FB1F4D"/>
    <w:rsid w:val="00FB238E"/>
    <w:rsid w:val="00FB3150"/>
    <w:rsid w:val="00FB3392"/>
    <w:rsid w:val="00FB4133"/>
    <w:rsid w:val="00FB4703"/>
    <w:rsid w:val="00FB4C80"/>
    <w:rsid w:val="00FB5084"/>
    <w:rsid w:val="00FB522C"/>
    <w:rsid w:val="00FB5D6B"/>
    <w:rsid w:val="00FB68E8"/>
    <w:rsid w:val="00FB6A6A"/>
    <w:rsid w:val="00FB6CE2"/>
    <w:rsid w:val="00FB7441"/>
    <w:rsid w:val="00FB7FD8"/>
    <w:rsid w:val="00FC06C4"/>
    <w:rsid w:val="00FC08CD"/>
    <w:rsid w:val="00FC0C00"/>
    <w:rsid w:val="00FC112A"/>
    <w:rsid w:val="00FC1D2E"/>
    <w:rsid w:val="00FC259B"/>
    <w:rsid w:val="00FC25E8"/>
    <w:rsid w:val="00FC26F0"/>
    <w:rsid w:val="00FC2765"/>
    <w:rsid w:val="00FC2C9C"/>
    <w:rsid w:val="00FC3CBF"/>
    <w:rsid w:val="00FC3E4E"/>
    <w:rsid w:val="00FC552E"/>
    <w:rsid w:val="00FC5646"/>
    <w:rsid w:val="00FC585E"/>
    <w:rsid w:val="00FC5922"/>
    <w:rsid w:val="00FC5AA4"/>
    <w:rsid w:val="00FC6B62"/>
    <w:rsid w:val="00FC7394"/>
    <w:rsid w:val="00FC7429"/>
    <w:rsid w:val="00FC748A"/>
    <w:rsid w:val="00FC74B3"/>
    <w:rsid w:val="00FD0257"/>
    <w:rsid w:val="00FD02B0"/>
    <w:rsid w:val="00FD031A"/>
    <w:rsid w:val="00FD043C"/>
    <w:rsid w:val="00FD07F6"/>
    <w:rsid w:val="00FD091D"/>
    <w:rsid w:val="00FD14C2"/>
    <w:rsid w:val="00FD199A"/>
    <w:rsid w:val="00FD1E1A"/>
    <w:rsid w:val="00FD1EC8"/>
    <w:rsid w:val="00FD2346"/>
    <w:rsid w:val="00FD27D2"/>
    <w:rsid w:val="00FD2971"/>
    <w:rsid w:val="00FD3283"/>
    <w:rsid w:val="00FD34E3"/>
    <w:rsid w:val="00FD37B9"/>
    <w:rsid w:val="00FD38E5"/>
    <w:rsid w:val="00FD3B7A"/>
    <w:rsid w:val="00FD47ED"/>
    <w:rsid w:val="00FD4A54"/>
    <w:rsid w:val="00FD53B4"/>
    <w:rsid w:val="00FD5AC6"/>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09"/>
    <w:rsid w:val="00FE3D30"/>
    <w:rsid w:val="00FE3FC7"/>
    <w:rsid w:val="00FE4647"/>
    <w:rsid w:val="00FE4B55"/>
    <w:rsid w:val="00FE4C73"/>
    <w:rsid w:val="00FE4C7B"/>
    <w:rsid w:val="00FE4CC5"/>
    <w:rsid w:val="00FE64EE"/>
    <w:rsid w:val="00FE6E75"/>
    <w:rsid w:val="00FE7049"/>
    <w:rsid w:val="00FE731E"/>
    <w:rsid w:val="00FE7336"/>
    <w:rsid w:val="00FE7603"/>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6E"/>
    <w:rsid w:val="00FF65E7"/>
    <w:rsid w:val="00FF6A97"/>
    <w:rsid w:val="00FF71C9"/>
    <w:rsid w:val="00FF7691"/>
    <w:rsid w:val="062F1C3C"/>
    <w:rsid w:val="07344E9E"/>
    <w:rsid w:val="09AE0D18"/>
    <w:rsid w:val="0BE1579E"/>
    <w:rsid w:val="15EA673B"/>
    <w:rsid w:val="16B37B3C"/>
    <w:rsid w:val="1D2028A3"/>
    <w:rsid w:val="1E517829"/>
    <w:rsid w:val="2D1D7EC4"/>
    <w:rsid w:val="2F382DD6"/>
    <w:rsid w:val="38455F8B"/>
    <w:rsid w:val="3B005D99"/>
    <w:rsid w:val="3F4741EF"/>
    <w:rsid w:val="3F501757"/>
    <w:rsid w:val="40F65C69"/>
    <w:rsid w:val="455B2302"/>
    <w:rsid w:val="48CA4AD1"/>
    <w:rsid w:val="4FCB1B19"/>
    <w:rsid w:val="58022343"/>
    <w:rsid w:val="65595FAC"/>
    <w:rsid w:val="7A197072"/>
    <w:rsid w:val="7F0B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C40CD"/>
  <w15:docId w15:val="{8DD4C4C0-5664-864F-91F0-0838F64B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258"/>
    <w:rPr>
      <w:rFonts w:asciiTheme="minorHAnsi" w:hAnsiTheme="minorHAnsi" w:cstheme="minorBidi"/>
      <w:sz w:val="24"/>
      <w:szCs w:val="24"/>
      <w:lang w:val="en-SE" w:eastAsia="ja-JP"/>
    </w:rPr>
  </w:style>
  <w:style w:type="paragraph" w:styleId="Heading1">
    <w:name w:val="heading 1"/>
    <w:next w:val="Normal"/>
    <w:link w:val="Heading1Char"/>
    <w:qFormat/>
    <w:rsid w:val="00E51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186E4D"/>
    <w:pPr>
      <w:keepNext/>
      <w:keepLines/>
      <w:numPr>
        <w:ilvl w:val="1"/>
        <w:numId w:val="1"/>
      </w:numPr>
      <w:spacing w:before="260" w:after="260"/>
      <w:ind w:left="578" w:hanging="578"/>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186E4D"/>
    <w:pPr>
      <w:numPr>
        <w:ilvl w:val="2"/>
      </w:numPr>
      <w:spacing w:before="120"/>
      <w:ind w:hanging="851"/>
      <w:outlineLvl w:val="2"/>
    </w:pPr>
    <w:rPr>
      <w:sz w:val="28"/>
    </w:rPr>
  </w:style>
  <w:style w:type="paragraph" w:styleId="Heading4">
    <w:name w:val="heading 4"/>
    <w:basedOn w:val="Heading3"/>
    <w:next w:val="Normal"/>
    <w:link w:val="Heading4Char"/>
    <w:qFormat/>
    <w:rsid w:val="00186E4D"/>
    <w:pPr>
      <w:numPr>
        <w:ilvl w:val="3"/>
      </w:numPr>
      <w:ind w:hanging="1432"/>
      <w:outlineLvl w:val="3"/>
    </w:pPr>
    <w:rPr>
      <w:sz w:val="24"/>
    </w:rPr>
  </w:style>
  <w:style w:type="paragraph" w:styleId="Heading5">
    <w:name w:val="heading 5"/>
    <w:basedOn w:val="Heading4"/>
    <w:next w:val="Normal"/>
    <w:link w:val="Heading5Char"/>
    <w:qFormat/>
    <w:rsid w:val="00E513F0"/>
    <w:pPr>
      <w:ind w:left="1701" w:hanging="1701"/>
      <w:outlineLvl w:val="4"/>
    </w:pPr>
    <w:rPr>
      <w:sz w:val="22"/>
    </w:rPr>
  </w:style>
  <w:style w:type="paragraph" w:styleId="Heading6">
    <w:name w:val="heading 6"/>
    <w:basedOn w:val="H6"/>
    <w:next w:val="Normal"/>
    <w:link w:val="Heading6Char"/>
    <w:qFormat/>
    <w:rsid w:val="00E513F0"/>
    <w:pPr>
      <w:outlineLvl w:val="5"/>
    </w:pPr>
  </w:style>
  <w:style w:type="paragraph" w:styleId="Heading7">
    <w:name w:val="heading 7"/>
    <w:basedOn w:val="H6"/>
    <w:next w:val="Normal"/>
    <w:link w:val="Heading7Char"/>
    <w:qFormat/>
    <w:rsid w:val="00E513F0"/>
    <w:pPr>
      <w:outlineLvl w:val="6"/>
    </w:pPr>
  </w:style>
  <w:style w:type="paragraph" w:styleId="Heading8">
    <w:name w:val="heading 8"/>
    <w:basedOn w:val="Heading1"/>
    <w:next w:val="Normal"/>
    <w:link w:val="Heading8Char"/>
    <w:uiPriority w:val="99"/>
    <w:qFormat/>
    <w:rsid w:val="00E513F0"/>
    <w:pPr>
      <w:ind w:left="0" w:firstLine="0"/>
      <w:outlineLvl w:val="7"/>
    </w:pPr>
  </w:style>
  <w:style w:type="paragraph" w:styleId="Heading9">
    <w:name w:val="heading 9"/>
    <w:basedOn w:val="Heading8"/>
    <w:next w:val="Normal"/>
    <w:link w:val="Heading9Char"/>
    <w:uiPriority w:val="99"/>
    <w:qFormat/>
    <w:rsid w:val="00E513F0"/>
    <w:pPr>
      <w:outlineLvl w:val="8"/>
    </w:pPr>
  </w:style>
  <w:style w:type="character" w:default="1" w:styleId="DefaultParagraphFont">
    <w:name w:val="Default Paragraph Font"/>
    <w:uiPriority w:val="1"/>
    <w:semiHidden/>
    <w:unhideWhenUsed/>
    <w:rsid w:val="002252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5258"/>
  </w:style>
  <w:style w:type="paragraph" w:customStyle="1" w:styleId="H6">
    <w:name w:val="H6"/>
    <w:basedOn w:val="Heading5"/>
    <w:next w:val="Normal"/>
    <w:uiPriority w:val="99"/>
    <w:qFormat/>
    <w:rsid w:val="00E513F0"/>
    <w:pPr>
      <w:ind w:left="1985" w:hanging="1985"/>
      <w:outlineLvl w:val="9"/>
    </w:pPr>
    <w:rPr>
      <w:sz w:val="20"/>
    </w:rPr>
  </w:style>
  <w:style w:type="paragraph" w:styleId="List3">
    <w:name w:val="List 3"/>
    <w:basedOn w:val="List2"/>
    <w:uiPriority w:val="99"/>
    <w:qFormat/>
    <w:rsid w:val="00E513F0"/>
    <w:pPr>
      <w:ind w:left="1135"/>
    </w:pPr>
  </w:style>
  <w:style w:type="paragraph" w:styleId="List2">
    <w:name w:val="List 2"/>
    <w:basedOn w:val="List"/>
    <w:qFormat/>
    <w:rsid w:val="00E513F0"/>
    <w:pPr>
      <w:ind w:left="851"/>
    </w:pPr>
  </w:style>
  <w:style w:type="paragraph" w:styleId="List">
    <w:name w:val="List"/>
    <w:basedOn w:val="BodyText"/>
    <w:uiPriority w:val="99"/>
    <w:qFormat/>
    <w:rsid w:val="00E513F0"/>
    <w:pPr>
      <w:ind w:left="568" w:hanging="284"/>
    </w:pPr>
  </w:style>
  <w:style w:type="paragraph" w:styleId="BodyText">
    <w:name w:val="Body Text"/>
    <w:basedOn w:val="Normal"/>
    <w:link w:val="BodyTextChar"/>
    <w:qFormat/>
    <w:rsid w:val="00E513F0"/>
    <w:pPr>
      <w:spacing w:after="120"/>
    </w:pPr>
    <w:rPr>
      <w:rFonts w:ascii="Arial" w:hAnsi="Arial"/>
    </w:rPr>
  </w:style>
  <w:style w:type="paragraph" w:styleId="TOC7">
    <w:name w:val="toc 7"/>
    <w:basedOn w:val="TOC6"/>
    <w:next w:val="Normal"/>
    <w:uiPriority w:val="99"/>
    <w:qFormat/>
    <w:rsid w:val="00E513F0"/>
    <w:pPr>
      <w:ind w:left="2268" w:hanging="2268"/>
    </w:pPr>
  </w:style>
  <w:style w:type="paragraph" w:styleId="TOC6">
    <w:name w:val="toc 6"/>
    <w:basedOn w:val="TOC5"/>
    <w:next w:val="Normal"/>
    <w:uiPriority w:val="99"/>
    <w:qFormat/>
    <w:rsid w:val="00E513F0"/>
    <w:pPr>
      <w:ind w:left="1985" w:hanging="1985"/>
    </w:pPr>
  </w:style>
  <w:style w:type="paragraph" w:styleId="TOC5">
    <w:name w:val="toc 5"/>
    <w:basedOn w:val="TOC4"/>
    <w:next w:val="Normal"/>
    <w:uiPriority w:val="99"/>
    <w:qFormat/>
    <w:rsid w:val="00E513F0"/>
    <w:pPr>
      <w:ind w:left="1701" w:hanging="1701"/>
    </w:pPr>
  </w:style>
  <w:style w:type="paragraph" w:styleId="TOC4">
    <w:name w:val="toc 4"/>
    <w:basedOn w:val="TOC3"/>
    <w:next w:val="Normal"/>
    <w:uiPriority w:val="99"/>
    <w:qFormat/>
    <w:rsid w:val="00E513F0"/>
    <w:pPr>
      <w:ind w:left="1418" w:hanging="1418"/>
    </w:pPr>
  </w:style>
  <w:style w:type="paragraph" w:styleId="TOC3">
    <w:name w:val="toc 3"/>
    <w:basedOn w:val="TOC2"/>
    <w:next w:val="Normal"/>
    <w:uiPriority w:val="99"/>
    <w:qFormat/>
    <w:rsid w:val="00E513F0"/>
    <w:pPr>
      <w:ind w:left="1134" w:hanging="1134"/>
    </w:pPr>
  </w:style>
  <w:style w:type="paragraph" w:styleId="TOC2">
    <w:name w:val="toc 2"/>
    <w:basedOn w:val="TOC1"/>
    <w:next w:val="Normal"/>
    <w:link w:val="TOC2Char"/>
    <w:qFormat/>
    <w:rsid w:val="00E513F0"/>
    <w:pPr>
      <w:keepNext w:val="0"/>
      <w:spacing w:before="0"/>
      <w:ind w:left="851" w:hanging="851"/>
    </w:pPr>
    <w:rPr>
      <w:sz w:val="20"/>
    </w:rPr>
  </w:style>
  <w:style w:type="paragraph" w:styleId="TOC1">
    <w:name w:val="toc 1"/>
    <w:next w:val="Normal"/>
    <w:uiPriority w:val="99"/>
    <w:qFormat/>
    <w:rsid w:val="00E513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PMingLiU"/>
      <w:sz w:val="22"/>
      <w:lang w:val="en-GB" w:eastAsia="ja-JP"/>
    </w:rPr>
  </w:style>
  <w:style w:type="paragraph" w:styleId="ListNumber2">
    <w:name w:val="List Number 2"/>
    <w:basedOn w:val="ListNumber"/>
    <w:uiPriority w:val="99"/>
    <w:qFormat/>
    <w:rsid w:val="00E513F0"/>
    <w:pPr>
      <w:numPr>
        <w:numId w:val="2"/>
      </w:numPr>
    </w:pPr>
  </w:style>
  <w:style w:type="paragraph" w:styleId="ListNumber">
    <w:name w:val="List Number"/>
    <w:basedOn w:val="List"/>
    <w:uiPriority w:val="99"/>
    <w:qFormat/>
    <w:rsid w:val="00E513F0"/>
    <w:pPr>
      <w:numPr>
        <w:numId w:val="3"/>
      </w:numPr>
    </w:pPr>
  </w:style>
  <w:style w:type="paragraph" w:styleId="ListBullet4">
    <w:name w:val="List Bullet 4"/>
    <w:basedOn w:val="ListBullet3"/>
    <w:uiPriority w:val="99"/>
    <w:qFormat/>
    <w:rsid w:val="00E513F0"/>
    <w:pPr>
      <w:numPr>
        <w:numId w:val="4"/>
      </w:numPr>
    </w:pPr>
  </w:style>
  <w:style w:type="paragraph" w:styleId="ListBullet3">
    <w:name w:val="List Bullet 3"/>
    <w:basedOn w:val="ListBullet2"/>
    <w:uiPriority w:val="99"/>
    <w:qFormat/>
    <w:rsid w:val="00E513F0"/>
    <w:pPr>
      <w:numPr>
        <w:numId w:val="5"/>
      </w:numPr>
    </w:pPr>
  </w:style>
  <w:style w:type="paragraph" w:styleId="ListBullet2">
    <w:name w:val="List Bullet 2"/>
    <w:basedOn w:val="ListBullet"/>
    <w:uiPriority w:val="99"/>
    <w:qFormat/>
    <w:rsid w:val="00E513F0"/>
    <w:pPr>
      <w:numPr>
        <w:numId w:val="6"/>
      </w:numPr>
    </w:pPr>
  </w:style>
  <w:style w:type="paragraph" w:styleId="ListBullet">
    <w:name w:val="List Bullet"/>
    <w:basedOn w:val="List"/>
    <w:uiPriority w:val="99"/>
    <w:qFormat/>
    <w:rsid w:val="00E513F0"/>
    <w:pPr>
      <w:numPr>
        <w:numId w:val="7"/>
      </w:numPr>
    </w:pPr>
  </w:style>
  <w:style w:type="paragraph" w:styleId="Index8">
    <w:name w:val="index 8"/>
    <w:basedOn w:val="Normal"/>
    <w:next w:val="Normal"/>
    <w:uiPriority w:val="99"/>
    <w:unhideWhenUsed/>
    <w:qFormat/>
    <w:rsid w:val="00E513F0"/>
    <w:pPr>
      <w:spacing w:line="256" w:lineRule="auto"/>
      <w:ind w:left="1600" w:hanging="200"/>
    </w:pPr>
    <w:rPr>
      <w:rFonts w:ascii="Calibri" w:hAnsi="Calibri" w:cs="Calibri"/>
    </w:rPr>
  </w:style>
  <w:style w:type="paragraph" w:styleId="Caption">
    <w:name w:val="caption"/>
    <w:basedOn w:val="Normal"/>
    <w:next w:val="Normal"/>
    <w:link w:val="CaptionChar"/>
    <w:qFormat/>
    <w:rsid w:val="00E513F0"/>
    <w:pPr>
      <w:spacing w:before="120" w:after="120"/>
    </w:pPr>
    <w:rPr>
      <w:b/>
      <w:lang w:eastAsia="en-GB"/>
    </w:rPr>
  </w:style>
  <w:style w:type="paragraph" w:styleId="Index5">
    <w:name w:val="index 5"/>
    <w:basedOn w:val="Normal"/>
    <w:next w:val="Normal"/>
    <w:uiPriority w:val="99"/>
    <w:unhideWhenUsed/>
    <w:qFormat/>
    <w:rsid w:val="00E513F0"/>
    <w:pPr>
      <w:spacing w:line="256" w:lineRule="auto"/>
      <w:ind w:left="1000" w:hanging="200"/>
    </w:pPr>
    <w:rPr>
      <w:rFonts w:ascii="Calibri" w:hAnsi="Calibri" w:cs="Calibri"/>
    </w:rPr>
  </w:style>
  <w:style w:type="paragraph" w:styleId="DocumentMap">
    <w:name w:val="Document Map"/>
    <w:basedOn w:val="Normal"/>
    <w:link w:val="DocumentMapChar"/>
    <w:uiPriority w:val="99"/>
    <w:qFormat/>
    <w:rsid w:val="00E513F0"/>
    <w:pPr>
      <w:shd w:val="clear" w:color="auto" w:fill="000080"/>
    </w:pPr>
    <w:rPr>
      <w:rFonts w:ascii="Tahoma" w:hAnsi="Tahoma" w:cs="Tahoma"/>
    </w:rPr>
  </w:style>
  <w:style w:type="paragraph" w:styleId="CommentText">
    <w:name w:val="annotation text"/>
    <w:basedOn w:val="Normal"/>
    <w:link w:val="CommentTextChar"/>
    <w:uiPriority w:val="99"/>
    <w:qFormat/>
    <w:rsid w:val="00E513F0"/>
  </w:style>
  <w:style w:type="paragraph" w:styleId="Index6">
    <w:name w:val="index 6"/>
    <w:basedOn w:val="Normal"/>
    <w:next w:val="Normal"/>
    <w:uiPriority w:val="99"/>
    <w:unhideWhenUsed/>
    <w:qFormat/>
    <w:rsid w:val="00E513F0"/>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rsid w:val="00E513F0"/>
    <w:pPr>
      <w:spacing w:line="256" w:lineRule="auto"/>
    </w:pPr>
    <w:rPr>
      <w:i/>
    </w:rPr>
  </w:style>
  <w:style w:type="paragraph" w:styleId="ListNumber3">
    <w:name w:val="List Number 3"/>
    <w:basedOn w:val="ListNumber2"/>
    <w:qFormat/>
    <w:rsid w:val="00E513F0"/>
    <w:pPr>
      <w:numPr>
        <w:numId w:val="8"/>
      </w:numPr>
      <w:contextualSpacing/>
    </w:pPr>
  </w:style>
  <w:style w:type="paragraph" w:styleId="ListContinue">
    <w:name w:val="List Continue"/>
    <w:basedOn w:val="Normal"/>
    <w:qFormat/>
    <w:rsid w:val="00E513F0"/>
    <w:pPr>
      <w:spacing w:after="120"/>
      <w:ind w:left="283"/>
      <w:contextualSpacing/>
    </w:pPr>
    <w:rPr>
      <w:rFonts w:ascii="Arial" w:hAnsi="Arial"/>
    </w:rPr>
  </w:style>
  <w:style w:type="paragraph" w:styleId="Index4">
    <w:name w:val="index 4"/>
    <w:basedOn w:val="Normal"/>
    <w:next w:val="Normal"/>
    <w:uiPriority w:val="99"/>
    <w:unhideWhenUsed/>
    <w:qFormat/>
    <w:rsid w:val="00E513F0"/>
    <w:pPr>
      <w:spacing w:line="256" w:lineRule="auto"/>
      <w:ind w:left="800" w:hanging="200"/>
    </w:pPr>
    <w:rPr>
      <w:rFonts w:ascii="Calibri" w:hAnsi="Calibri" w:cs="Calibri"/>
    </w:rPr>
  </w:style>
  <w:style w:type="paragraph" w:styleId="PlainText">
    <w:name w:val="Plain Text"/>
    <w:basedOn w:val="Normal"/>
    <w:link w:val="PlainTextChar"/>
    <w:qFormat/>
    <w:rsid w:val="00E513F0"/>
    <w:rPr>
      <w:rFonts w:ascii="Courier New" w:hAnsi="Courier New"/>
      <w:lang w:val="nb-NO"/>
    </w:rPr>
  </w:style>
  <w:style w:type="paragraph" w:styleId="ListBullet5">
    <w:name w:val="List Bullet 5"/>
    <w:basedOn w:val="ListBullet4"/>
    <w:uiPriority w:val="99"/>
    <w:qFormat/>
    <w:rsid w:val="00E513F0"/>
    <w:pPr>
      <w:numPr>
        <w:numId w:val="9"/>
      </w:numPr>
    </w:pPr>
  </w:style>
  <w:style w:type="paragraph" w:styleId="ListNumber4">
    <w:name w:val="List Number 4"/>
    <w:basedOn w:val="Normal"/>
    <w:uiPriority w:val="99"/>
    <w:unhideWhenUsed/>
    <w:qFormat/>
    <w:rsid w:val="00E513F0"/>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rsid w:val="00E513F0"/>
    <w:pPr>
      <w:spacing w:before="180"/>
      <w:ind w:left="2693" w:hanging="2693"/>
    </w:pPr>
    <w:rPr>
      <w:b/>
    </w:rPr>
  </w:style>
  <w:style w:type="paragraph" w:styleId="Index3">
    <w:name w:val="index 3"/>
    <w:basedOn w:val="Normal"/>
    <w:next w:val="Normal"/>
    <w:uiPriority w:val="99"/>
    <w:unhideWhenUsed/>
    <w:qFormat/>
    <w:rsid w:val="00E513F0"/>
    <w:pPr>
      <w:spacing w:line="256" w:lineRule="auto"/>
      <w:ind w:left="600" w:hanging="200"/>
    </w:pPr>
    <w:rPr>
      <w:rFonts w:ascii="Calibri" w:hAnsi="Calibri" w:cs="Calibri"/>
    </w:rPr>
  </w:style>
  <w:style w:type="paragraph" w:styleId="BalloonText">
    <w:name w:val="Balloon Text"/>
    <w:basedOn w:val="Normal"/>
    <w:link w:val="BalloonTextChar"/>
    <w:uiPriority w:val="99"/>
    <w:qFormat/>
    <w:rsid w:val="00E513F0"/>
    <w:rPr>
      <w:rFonts w:ascii="Segoe UI" w:hAnsi="Segoe UI" w:cs="Segoe UI"/>
      <w:sz w:val="18"/>
      <w:szCs w:val="18"/>
    </w:rPr>
  </w:style>
  <w:style w:type="paragraph" w:styleId="Footer">
    <w:name w:val="footer"/>
    <w:basedOn w:val="Header"/>
    <w:link w:val="FooterChar"/>
    <w:uiPriority w:val="99"/>
    <w:qFormat/>
    <w:rsid w:val="00E513F0"/>
    <w:pPr>
      <w:jc w:val="center"/>
    </w:pPr>
    <w:rPr>
      <w:i/>
    </w:rPr>
  </w:style>
  <w:style w:type="paragraph" w:styleId="Header">
    <w:name w:val="header"/>
    <w:link w:val="HeaderChar"/>
    <w:qFormat/>
    <w:rsid w:val="00E513F0"/>
    <w:pPr>
      <w:widowControl w:val="0"/>
      <w:overflowPunct w:val="0"/>
      <w:autoSpaceDE w:val="0"/>
      <w:autoSpaceDN w:val="0"/>
      <w:adjustRightInd w:val="0"/>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E513F0"/>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rsid w:val="00E513F0"/>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rsid w:val="00E513F0"/>
    <w:pPr>
      <w:keepLines/>
      <w:ind w:left="454" w:hanging="454"/>
    </w:pPr>
    <w:rPr>
      <w:sz w:val="16"/>
    </w:rPr>
  </w:style>
  <w:style w:type="paragraph" w:styleId="List5">
    <w:name w:val="List 5"/>
    <w:basedOn w:val="List4"/>
    <w:uiPriority w:val="99"/>
    <w:qFormat/>
    <w:rsid w:val="00E513F0"/>
    <w:pPr>
      <w:ind w:left="1702"/>
    </w:pPr>
  </w:style>
  <w:style w:type="paragraph" w:styleId="List4">
    <w:name w:val="List 4"/>
    <w:basedOn w:val="List3"/>
    <w:uiPriority w:val="99"/>
    <w:qFormat/>
    <w:rsid w:val="00E513F0"/>
    <w:pPr>
      <w:ind w:left="1418"/>
    </w:pPr>
  </w:style>
  <w:style w:type="paragraph" w:styleId="Index7">
    <w:name w:val="index 7"/>
    <w:basedOn w:val="Normal"/>
    <w:next w:val="Normal"/>
    <w:uiPriority w:val="99"/>
    <w:unhideWhenUsed/>
    <w:qFormat/>
    <w:rsid w:val="00E513F0"/>
    <w:pPr>
      <w:spacing w:line="256" w:lineRule="auto"/>
      <w:ind w:left="1400" w:hanging="200"/>
    </w:pPr>
    <w:rPr>
      <w:rFonts w:ascii="Calibri" w:hAnsi="Calibri" w:cs="Calibri"/>
    </w:rPr>
  </w:style>
  <w:style w:type="paragraph" w:styleId="Index9">
    <w:name w:val="index 9"/>
    <w:basedOn w:val="Normal"/>
    <w:next w:val="Normal"/>
    <w:uiPriority w:val="99"/>
    <w:unhideWhenUsed/>
    <w:qFormat/>
    <w:rsid w:val="00E513F0"/>
    <w:pPr>
      <w:spacing w:line="256" w:lineRule="auto"/>
      <w:ind w:left="1800" w:hanging="200"/>
    </w:pPr>
    <w:rPr>
      <w:rFonts w:ascii="Calibri" w:hAnsi="Calibri" w:cs="Calibri"/>
    </w:rPr>
  </w:style>
  <w:style w:type="paragraph" w:styleId="TableofFigures">
    <w:name w:val="table of figures"/>
    <w:basedOn w:val="BodyText"/>
    <w:next w:val="Normal"/>
    <w:uiPriority w:val="99"/>
    <w:qFormat/>
    <w:rsid w:val="00E513F0"/>
    <w:pPr>
      <w:ind w:left="1701" w:hanging="1701"/>
    </w:pPr>
    <w:rPr>
      <w:b/>
    </w:rPr>
  </w:style>
  <w:style w:type="paragraph" w:styleId="TOC9">
    <w:name w:val="toc 9"/>
    <w:basedOn w:val="TOC8"/>
    <w:next w:val="Normal"/>
    <w:uiPriority w:val="99"/>
    <w:qFormat/>
    <w:rsid w:val="00E513F0"/>
    <w:pPr>
      <w:ind w:left="1418" w:hanging="1418"/>
    </w:pPr>
  </w:style>
  <w:style w:type="paragraph" w:styleId="BodyText2">
    <w:name w:val="Body Text 2"/>
    <w:basedOn w:val="Normal"/>
    <w:link w:val="BodyText2Char"/>
    <w:uiPriority w:val="99"/>
    <w:unhideWhenUsed/>
    <w:qFormat/>
    <w:rsid w:val="00E513F0"/>
    <w:pPr>
      <w:tabs>
        <w:tab w:val="left" w:pos="1985"/>
      </w:tabs>
      <w:spacing w:line="256" w:lineRule="auto"/>
    </w:pPr>
    <w:rPr>
      <w:rFonts w:ascii="Arial" w:hAnsi="Arial"/>
    </w:rPr>
  </w:style>
  <w:style w:type="paragraph" w:styleId="ListContinue2">
    <w:name w:val="List Continue 2"/>
    <w:basedOn w:val="Normal"/>
    <w:qFormat/>
    <w:rsid w:val="00E513F0"/>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E51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E513F0"/>
    <w:pPr>
      <w:spacing w:before="100" w:beforeAutospacing="1" w:after="100" w:afterAutospacing="1" w:line="256" w:lineRule="auto"/>
    </w:pPr>
  </w:style>
  <w:style w:type="paragraph" w:styleId="Index1">
    <w:name w:val="index 1"/>
    <w:basedOn w:val="Normal"/>
    <w:next w:val="Normal"/>
    <w:uiPriority w:val="99"/>
    <w:qFormat/>
    <w:rsid w:val="00E513F0"/>
    <w:pPr>
      <w:keepLines/>
    </w:pPr>
  </w:style>
  <w:style w:type="paragraph" w:styleId="Index2">
    <w:name w:val="index 2"/>
    <w:basedOn w:val="Index1"/>
    <w:next w:val="Normal"/>
    <w:uiPriority w:val="99"/>
    <w:qFormat/>
    <w:rsid w:val="00E513F0"/>
    <w:pPr>
      <w:ind w:left="284"/>
    </w:pPr>
  </w:style>
  <w:style w:type="paragraph" w:styleId="CommentSubject">
    <w:name w:val="annotation subject"/>
    <w:basedOn w:val="CommentText"/>
    <w:next w:val="CommentText"/>
    <w:link w:val="CommentSubjectChar"/>
    <w:uiPriority w:val="99"/>
    <w:qFormat/>
    <w:rsid w:val="00E513F0"/>
    <w:rPr>
      <w:b/>
      <w:bCs/>
    </w:rPr>
  </w:style>
  <w:style w:type="table" w:styleId="TableGrid">
    <w:name w:val="Table Grid"/>
    <w:basedOn w:val="TableNormal"/>
    <w:uiPriority w:val="39"/>
    <w:qFormat/>
    <w:rsid w:val="00E513F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E513F0"/>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E513F0"/>
    <w:rPr>
      <w:b/>
      <w:bCs/>
    </w:rPr>
  </w:style>
  <w:style w:type="character" w:styleId="PageNumber">
    <w:name w:val="page number"/>
    <w:basedOn w:val="DefaultParagraphFont"/>
    <w:qFormat/>
    <w:rsid w:val="00E513F0"/>
  </w:style>
  <w:style w:type="character" w:styleId="FollowedHyperlink">
    <w:name w:val="FollowedHyperlink"/>
    <w:unhideWhenUsed/>
    <w:qFormat/>
    <w:rsid w:val="00E513F0"/>
    <w:rPr>
      <w:color w:val="800080"/>
      <w:u w:val="single"/>
    </w:rPr>
  </w:style>
  <w:style w:type="character" w:styleId="Emphasis">
    <w:name w:val="Emphasis"/>
    <w:qFormat/>
    <w:rsid w:val="00E513F0"/>
    <w:rPr>
      <w:i/>
      <w:iCs/>
    </w:rPr>
  </w:style>
  <w:style w:type="character" w:styleId="Hyperlink">
    <w:name w:val="Hyperlink"/>
    <w:uiPriority w:val="99"/>
    <w:qFormat/>
    <w:rsid w:val="00E513F0"/>
    <w:rPr>
      <w:color w:val="0000FF"/>
      <w:u w:val="single"/>
    </w:rPr>
  </w:style>
  <w:style w:type="character" w:styleId="HTMLCode">
    <w:name w:val="HTML Code"/>
    <w:uiPriority w:val="99"/>
    <w:unhideWhenUsed/>
    <w:qFormat/>
    <w:rsid w:val="00E513F0"/>
    <w:rPr>
      <w:rFonts w:ascii="Courier New" w:eastAsia="Times New Roman" w:hAnsi="Courier New" w:cs="Courier New"/>
      <w:sz w:val="20"/>
      <w:szCs w:val="20"/>
    </w:rPr>
  </w:style>
  <w:style w:type="character" w:styleId="CommentReference">
    <w:name w:val="annotation reference"/>
    <w:uiPriority w:val="99"/>
    <w:qFormat/>
    <w:rsid w:val="00E513F0"/>
    <w:rPr>
      <w:sz w:val="16"/>
      <w:szCs w:val="16"/>
    </w:rPr>
  </w:style>
  <w:style w:type="character" w:styleId="FootnoteReference">
    <w:name w:val="footnote reference"/>
    <w:qFormat/>
    <w:rsid w:val="00E513F0"/>
    <w:rPr>
      <w:b/>
      <w:position w:val="6"/>
      <w:sz w:val="16"/>
    </w:rPr>
  </w:style>
  <w:style w:type="paragraph" w:customStyle="1" w:styleId="Figure">
    <w:name w:val="Figure"/>
    <w:basedOn w:val="Normal"/>
    <w:next w:val="Caption"/>
    <w:qFormat/>
    <w:rsid w:val="00E513F0"/>
    <w:pPr>
      <w:keepNext/>
      <w:keepLines/>
      <w:spacing w:before="180"/>
      <w:jc w:val="center"/>
    </w:pPr>
  </w:style>
  <w:style w:type="paragraph" w:customStyle="1" w:styleId="3GPPHeader">
    <w:name w:val="3GPP_Header"/>
    <w:basedOn w:val="BodyText"/>
    <w:qFormat/>
    <w:rsid w:val="00E513F0"/>
    <w:pPr>
      <w:tabs>
        <w:tab w:val="left" w:pos="1701"/>
        <w:tab w:val="right" w:pos="9639"/>
      </w:tabs>
      <w:spacing w:after="240"/>
    </w:pPr>
    <w:rPr>
      <w:b/>
    </w:rPr>
  </w:style>
  <w:style w:type="paragraph" w:customStyle="1" w:styleId="EQ">
    <w:name w:val="EQ"/>
    <w:basedOn w:val="Normal"/>
    <w:next w:val="Normal"/>
    <w:uiPriority w:val="99"/>
    <w:qFormat/>
    <w:rsid w:val="00E513F0"/>
    <w:pPr>
      <w:keepLines/>
      <w:tabs>
        <w:tab w:val="center" w:pos="4536"/>
        <w:tab w:val="right" w:pos="9072"/>
      </w:tabs>
    </w:pPr>
  </w:style>
  <w:style w:type="paragraph" w:customStyle="1" w:styleId="EditorsNote">
    <w:name w:val="Editor's Note"/>
    <w:basedOn w:val="NO"/>
    <w:link w:val="EditorsNoteChar"/>
    <w:uiPriority w:val="99"/>
    <w:qFormat/>
    <w:rsid w:val="00E513F0"/>
    <w:rPr>
      <w:color w:val="FF0000"/>
    </w:rPr>
  </w:style>
  <w:style w:type="paragraph" w:customStyle="1" w:styleId="NO">
    <w:name w:val="NO"/>
    <w:basedOn w:val="Normal"/>
    <w:link w:val="NOChar"/>
    <w:qFormat/>
    <w:rsid w:val="00E513F0"/>
    <w:pPr>
      <w:keepLines/>
      <w:ind w:left="1135" w:hanging="851"/>
    </w:pPr>
  </w:style>
  <w:style w:type="paragraph" w:customStyle="1" w:styleId="Reference">
    <w:name w:val="Reference"/>
    <w:basedOn w:val="BodyText"/>
    <w:uiPriority w:val="99"/>
    <w:qFormat/>
    <w:rsid w:val="00E513F0"/>
    <w:pPr>
      <w:numPr>
        <w:numId w:val="11"/>
      </w:numPr>
    </w:pPr>
  </w:style>
  <w:style w:type="character" w:customStyle="1" w:styleId="Heading1Char">
    <w:name w:val="Heading 1 Char"/>
    <w:link w:val="Heading1"/>
    <w:qFormat/>
    <w:rsid w:val="00E513F0"/>
    <w:rPr>
      <w:rFonts w:ascii="Arial" w:hAnsi="Arial"/>
      <w:sz w:val="36"/>
      <w:lang w:eastAsia="ja-JP"/>
    </w:rPr>
  </w:style>
  <w:style w:type="paragraph" w:customStyle="1" w:styleId="B1">
    <w:name w:val="B1"/>
    <w:basedOn w:val="List"/>
    <w:link w:val="B1Char1"/>
    <w:qFormat/>
    <w:rsid w:val="00E513F0"/>
    <w:rPr>
      <w:rFonts w:ascii="Times New Roman" w:hAnsi="Times New Roman"/>
    </w:rPr>
  </w:style>
  <w:style w:type="paragraph" w:customStyle="1" w:styleId="B2">
    <w:name w:val="B2"/>
    <w:basedOn w:val="List2"/>
    <w:link w:val="B2Char"/>
    <w:qFormat/>
    <w:rsid w:val="00E513F0"/>
    <w:rPr>
      <w:rFonts w:ascii="Times New Roman" w:hAnsi="Times New Roman"/>
    </w:rPr>
  </w:style>
  <w:style w:type="paragraph" w:customStyle="1" w:styleId="B30">
    <w:name w:val="B3"/>
    <w:basedOn w:val="List3"/>
    <w:link w:val="B3Char2"/>
    <w:uiPriority w:val="99"/>
    <w:qFormat/>
    <w:rsid w:val="00E513F0"/>
    <w:rPr>
      <w:rFonts w:ascii="Times New Roman" w:hAnsi="Times New Roman"/>
    </w:rPr>
  </w:style>
  <w:style w:type="paragraph" w:customStyle="1" w:styleId="B4">
    <w:name w:val="B4"/>
    <w:basedOn w:val="List4"/>
    <w:link w:val="B4Char"/>
    <w:uiPriority w:val="99"/>
    <w:qFormat/>
    <w:rsid w:val="00E513F0"/>
    <w:rPr>
      <w:rFonts w:ascii="Times New Roman" w:hAnsi="Times New Roman"/>
    </w:rPr>
  </w:style>
  <w:style w:type="paragraph" w:customStyle="1" w:styleId="Proposal">
    <w:name w:val="Proposal"/>
    <w:basedOn w:val="BodyText"/>
    <w:uiPriority w:val="99"/>
    <w:qFormat/>
    <w:rsid w:val="00E513F0"/>
    <w:pPr>
      <w:tabs>
        <w:tab w:val="left" w:pos="1701"/>
        <w:tab w:val="left" w:pos="1730"/>
      </w:tabs>
    </w:pPr>
    <w:rPr>
      <w:b/>
      <w:bCs/>
    </w:rPr>
  </w:style>
  <w:style w:type="character" w:customStyle="1" w:styleId="BodyTextChar">
    <w:name w:val="Body Text Char"/>
    <w:link w:val="BodyText"/>
    <w:qFormat/>
    <w:rsid w:val="00E513F0"/>
    <w:rPr>
      <w:rFonts w:ascii="Arial" w:hAnsi="Arial"/>
      <w:lang w:eastAsia="zh-CN"/>
    </w:rPr>
  </w:style>
  <w:style w:type="paragraph" w:customStyle="1" w:styleId="B5">
    <w:name w:val="B5"/>
    <w:basedOn w:val="List5"/>
    <w:link w:val="B5Char"/>
    <w:uiPriority w:val="99"/>
    <w:qFormat/>
    <w:rsid w:val="00E513F0"/>
    <w:rPr>
      <w:rFonts w:ascii="Times New Roman" w:hAnsi="Times New Roman"/>
    </w:rPr>
  </w:style>
  <w:style w:type="paragraph" w:customStyle="1" w:styleId="EX">
    <w:name w:val="EX"/>
    <w:basedOn w:val="Normal"/>
    <w:uiPriority w:val="99"/>
    <w:qFormat/>
    <w:rsid w:val="00E513F0"/>
    <w:pPr>
      <w:keepLines/>
      <w:ind w:left="1702" w:hanging="1418"/>
    </w:pPr>
  </w:style>
  <w:style w:type="paragraph" w:customStyle="1" w:styleId="EW">
    <w:name w:val="EW"/>
    <w:basedOn w:val="EX"/>
    <w:uiPriority w:val="99"/>
    <w:qFormat/>
    <w:rsid w:val="00E513F0"/>
  </w:style>
  <w:style w:type="paragraph" w:customStyle="1" w:styleId="TAL">
    <w:name w:val="TAL"/>
    <w:basedOn w:val="Normal"/>
    <w:link w:val="TALCar"/>
    <w:qFormat/>
    <w:rsid w:val="00E513F0"/>
    <w:pPr>
      <w:keepNext/>
      <w:keepLines/>
    </w:pPr>
    <w:rPr>
      <w:rFonts w:ascii="Arial" w:hAnsi="Arial"/>
      <w:sz w:val="18"/>
    </w:rPr>
  </w:style>
  <w:style w:type="paragraph" w:customStyle="1" w:styleId="TAC">
    <w:name w:val="TAC"/>
    <w:basedOn w:val="TAL"/>
    <w:link w:val="TACChar"/>
    <w:qFormat/>
    <w:rsid w:val="00E513F0"/>
    <w:pPr>
      <w:jc w:val="center"/>
    </w:pPr>
  </w:style>
  <w:style w:type="paragraph" w:customStyle="1" w:styleId="TAH">
    <w:name w:val="TAH"/>
    <w:basedOn w:val="TAC"/>
    <w:link w:val="TAHCar"/>
    <w:qFormat/>
    <w:rsid w:val="00E513F0"/>
    <w:rPr>
      <w:b/>
    </w:rPr>
  </w:style>
  <w:style w:type="paragraph" w:customStyle="1" w:styleId="TAN">
    <w:name w:val="TAN"/>
    <w:basedOn w:val="TAL"/>
    <w:link w:val="TANChar"/>
    <w:qFormat/>
    <w:rsid w:val="00E513F0"/>
    <w:pPr>
      <w:ind w:left="851" w:hanging="851"/>
    </w:pPr>
  </w:style>
  <w:style w:type="paragraph" w:customStyle="1" w:styleId="TAR">
    <w:name w:val="TAR"/>
    <w:basedOn w:val="TAL"/>
    <w:qFormat/>
    <w:rsid w:val="00E513F0"/>
    <w:pPr>
      <w:jc w:val="right"/>
    </w:pPr>
  </w:style>
  <w:style w:type="paragraph" w:customStyle="1" w:styleId="TH">
    <w:name w:val="TH"/>
    <w:basedOn w:val="Normal"/>
    <w:link w:val="THChar"/>
    <w:qFormat/>
    <w:rsid w:val="00E513F0"/>
    <w:pPr>
      <w:keepNext/>
      <w:keepLines/>
      <w:spacing w:before="60"/>
      <w:jc w:val="center"/>
    </w:pPr>
    <w:rPr>
      <w:rFonts w:ascii="Arial" w:hAnsi="Arial"/>
      <w:b/>
    </w:rPr>
  </w:style>
  <w:style w:type="paragraph" w:customStyle="1" w:styleId="TF">
    <w:name w:val="TF"/>
    <w:basedOn w:val="TH"/>
    <w:link w:val="TFChar"/>
    <w:qFormat/>
    <w:rsid w:val="00E513F0"/>
    <w:pPr>
      <w:keepNext w:val="0"/>
      <w:spacing w:before="0" w:after="240"/>
    </w:pPr>
  </w:style>
  <w:style w:type="paragraph" w:customStyle="1" w:styleId="TT">
    <w:name w:val="TT"/>
    <w:basedOn w:val="Heading1"/>
    <w:next w:val="Normal"/>
    <w:uiPriority w:val="99"/>
    <w:qFormat/>
    <w:rsid w:val="00E513F0"/>
    <w:pPr>
      <w:outlineLvl w:val="9"/>
    </w:pPr>
  </w:style>
  <w:style w:type="paragraph" w:customStyle="1" w:styleId="ZA">
    <w:name w:val="ZA"/>
    <w:uiPriority w:val="99"/>
    <w:qFormat/>
    <w:rsid w:val="00E51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sz w:val="40"/>
      <w:lang w:val="en-GB" w:eastAsia="ja-JP"/>
    </w:rPr>
  </w:style>
  <w:style w:type="paragraph" w:customStyle="1" w:styleId="ZB">
    <w:name w:val="ZB"/>
    <w:uiPriority w:val="99"/>
    <w:qFormat/>
    <w:rsid w:val="00E51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lang w:val="en-GB" w:eastAsia="ja-JP"/>
    </w:rPr>
  </w:style>
  <w:style w:type="paragraph" w:customStyle="1" w:styleId="ZD">
    <w:name w:val="ZD"/>
    <w:uiPriority w:val="99"/>
    <w:qFormat/>
    <w:rsid w:val="00E513F0"/>
    <w:pPr>
      <w:framePr w:wrap="notBeside" w:vAnchor="page" w:hAnchor="margin" w:y="15764"/>
      <w:widowControl w:val="0"/>
      <w:overflowPunct w:val="0"/>
      <w:autoSpaceDE w:val="0"/>
      <w:autoSpaceDN w:val="0"/>
      <w:adjustRightInd w:val="0"/>
      <w:textAlignment w:val="baseline"/>
    </w:pPr>
    <w:rPr>
      <w:rFonts w:ascii="Arial" w:eastAsia="PMingLiU" w:hAnsi="Arial"/>
      <w:sz w:val="32"/>
      <w:lang w:val="en-GB" w:eastAsia="ja-JP"/>
    </w:rPr>
  </w:style>
  <w:style w:type="paragraph" w:customStyle="1" w:styleId="ZG">
    <w:name w:val="ZG"/>
    <w:uiPriority w:val="99"/>
    <w:qFormat/>
    <w:rsid w:val="00E513F0"/>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lang w:val="en-GB" w:eastAsia="ja-JP"/>
    </w:rPr>
  </w:style>
  <w:style w:type="character" w:customStyle="1" w:styleId="ZGSM">
    <w:name w:val="ZGSM"/>
    <w:qFormat/>
    <w:rsid w:val="00E513F0"/>
  </w:style>
  <w:style w:type="paragraph" w:customStyle="1" w:styleId="ZH">
    <w:name w:val="ZH"/>
    <w:uiPriority w:val="99"/>
    <w:qFormat/>
    <w:rsid w:val="00E513F0"/>
    <w:pPr>
      <w:framePr w:wrap="notBeside" w:vAnchor="page" w:hAnchor="margin" w:xAlign="center" w:y="6805"/>
      <w:widowControl w:val="0"/>
      <w:overflowPunct w:val="0"/>
      <w:autoSpaceDE w:val="0"/>
      <w:autoSpaceDN w:val="0"/>
      <w:adjustRightInd w:val="0"/>
      <w:textAlignment w:val="baseline"/>
    </w:pPr>
    <w:rPr>
      <w:rFonts w:ascii="Arial" w:eastAsia="PMingLiU" w:hAnsi="Arial"/>
      <w:lang w:val="en-GB" w:eastAsia="ja-JP"/>
    </w:rPr>
  </w:style>
  <w:style w:type="paragraph" w:customStyle="1" w:styleId="ZT">
    <w:name w:val="ZT"/>
    <w:uiPriority w:val="99"/>
    <w:qFormat/>
    <w:rsid w:val="00E513F0"/>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E513F0"/>
    <w:pPr>
      <w:framePr w:hRule="auto" w:wrap="notBeside" w:y="852"/>
    </w:pPr>
    <w:rPr>
      <w:i w:val="0"/>
      <w:sz w:val="40"/>
    </w:rPr>
  </w:style>
  <w:style w:type="paragraph" w:customStyle="1" w:styleId="ZU">
    <w:name w:val="ZU"/>
    <w:uiPriority w:val="99"/>
    <w:qFormat/>
    <w:rsid w:val="00E51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lang w:val="en-GB" w:eastAsia="ja-JP"/>
    </w:rPr>
  </w:style>
  <w:style w:type="paragraph" w:customStyle="1" w:styleId="ZV">
    <w:name w:val="ZV"/>
    <w:basedOn w:val="ZU"/>
    <w:uiPriority w:val="99"/>
    <w:qFormat/>
    <w:rsid w:val="00E513F0"/>
    <w:pPr>
      <w:framePr w:wrap="notBeside" w:y="16161"/>
    </w:pPr>
  </w:style>
  <w:style w:type="paragraph" w:customStyle="1" w:styleId="FP">
    <w:name w:val="FP"/>
    <w:basedOn w:val="Normal"/>
    <w:uiPriority w:val="99"/>
    <w:qFormat/>
    <w:rsid w:val="00E513F0"/>
  </w:style>
  <w:style w:type="paragraph" w:customStyle="1" w:styleId="Observation">
    <w:name w:val="Observation"/>
    <w:basedOn w:val="Proposal"/>
    <w:uiPriority w:val="99"/>
    <w:qFormat/>
    <w:rsid w:val="00E513F0"/>
    <w:pPr>
      <w:numPr>
        <w:numId w:val="12"/>
      </w:numPr>
      <w:ind w:left="1701" w:hanging="1701"/>
    </w:pPr>
  </w:style>
  <w:style w:type="character" w:customStyle="1" w:styleId="B1Char1">
    <w:name w:val="B1 Char1"/>
    <w:link w:val="B1"/>
    <w:qFormat/>
    <w:rsid w:val="00E513F0"/>
    <w:rPr>
      <w:rFonts w:ascii="Times New Roman" w:hAnsi="Times New Roman"/>
      <w:lang w:eastAsia="zh-CN"/>
    </w:rPr>
  </w:style>
  <w:style w:type="character" w:customStyle="1" w:styleId="B2Char">
    <w:name w:val="B2 Char"/>
    <w:link w:val="B2"/>
    <w:qFormat/>
    <w:rsid w:val="00E513F0"/>
    <w:rPr>
      <w:rFonts w:ascii="Times New Roman" w:hAnsi="Times New Roman"/>
      <w:lang w:eastAsia="ja-JP"/>
    </w:rPr>
  </w:style>
  <w:style w:type="character" w:customStyle="1" w:styleId="B3Char2">
    <w:name w:val="B3 Char2"/>
    <w:link w:val="B30"/>
    <w:uiPriority w:val="99"/>
    <w:qFormat/>
    <w:rsid w:val="00E513F0"/>
    <w:rPr>
      <w:rFonts w:ascii="Times New Roman" w:hAnsi="Times New Roman"/>
      <w:lang w:eastAsia="ja-JP"/>
    </w:rPr>
  </w:style>
  <w:style w:type="character" w:customStyle="1" w:styleId="B4Char">
    <w:name w:val="B4 Char"/>
    <w:link w:val="B4"/>
    <w:uiPriority w:val="99"/>
    <w:qFormat/>
    <w:rsid w:val="00E513F0"/>
    <w:rPr>
      <w:rFonts w:ascii="Times New Roman" w:hAnsi="Times New Roman"/>
      <w:lang w:eastAsia="ja-JP"/>
    </w:rPr>
  </w:style>
  <w:style w:type="character" w:customStyle="1" w:styleId="B5Char">
    <w:name w:val="B5 Char"/>
    <w:link w:val="B5"/>
    <w:uiPriority w:val="99"/>
    <w:qFormat/>
    <w:rsid w:val="00E513F0"/>
    <w:rPr>
      <w:rFonts w:ascii="Times New Roman" w:hAnsi="Times New Roman"/>
      <w:lang w:eastAsia="ja-JP"/>
    </w:rPr>
  </w:style>
  <w:style w:type="paragraph" w:customStyle="1" w:styleId="B6">
    <w:name w:val="B6"/>
    <w:basedOn w:val="B5"/>
    <w:link w:val="B6Char"/>
    <w:qFormat/>
    <w:rsid w:val="00E513F0"/>
    <w:pPr>
      <w:ind w:left="1985"/>
    </w:pPr>
  </w:style>
  <w:style w:type="character" w:customStyle="1" w:styleId="B6Char">
    <w:name w:val="B6 Char"/>
    <w:link w:val="B6"/>
    <w:qFormat/>
    <w:rsid w:val="00E513F0"/>
    <w:rPr>
      <w:rFonts w:ascii="Times New Roman" w:hAnsi="Times New Roman"/>
      <w:lang w:eastAsia="ja-JP"/>
    </w:rPr>
  </w:style>
  <w:style w:type="paragraph" w:customStyle="1" w:styleId="B7">
    <w:name w:val="B7"/>
    <w:basedOn w:val="B6"/>
    <w:link w:val="B7Char"/>
    <w:qFormat/>
    <w:rsid w:val="00E513F0"/>
    <w:pPr>
      <w:ind w:left="2269"/>
    </w:pPr>
  </w:style>
  <w:style w:type="character" w:customStyle="1" w:styleId="B7Char">
    <w:name w:val="B7 Char"/>
    <w:basedOn w:val="B6Char"/>
    <w:link w:val="B7"/>
    <w:qFormat/>
    <w:rsid w:val="00E513F0"/>
    <w:rPr>
      <w:rFonts w:ascii="Times New Roman" w:hAnsi="Times New Roman"/>
      <w:lang w:eastAsia="ja-JP"/>
    </w:rPr>
  </w:style>
  <w:style w:type="paragraph" w:customStyle="1" w:styleId="B8">
    <w:name w:val="B8"/>
    <w:basedOn w:val="B7"/>
    <w:qFormat/>
    <w:rsid w:val="00E513F0"/>
    <w:pPr>
      <w:ind w:left="2552"/>
    </w:pPr>
  </w:style>
  <w:style w:type="character" w:customStyle="1" w:styleId="BalloonTextChar">
    <w:name w:val="Balloon Text Char"/>
    <w:link w:val="BalloonText"/>
    <w:uiPriority w:val="99"/>
    <w:qFormat/>
    <w:rsid w:val="00E513F0"/>
    <w:rPr>
      <w:rFonts w:ascii="Segoe UI" w:hAnsi="Segoe UI" w:cs="Segoe UI"/>
      <w:sz w:val="18"/>
      <w:szCs w:val="18"/>
      <w:lang w:eastAsia="ja-JP"/>
    </w:rPr>
  </w:style>
  <w:style w:type="character" w:customStyle="1" w:styleId="CommentTextChar">
    <w:name w:val="Comment Text Char"/>
    <w:link w:val="CommentText"/>
    <w:uiPriority w:val="99"/>
    <w:qFormat/>
    <w:rsid w:val="00E513F0"/>
    <w:rPr>
      <w:rFonts w:ascii="Times New Roman" w:hAnsi="Times New Roman"/>
      <w:lang w:eastAsia="ja-JP"/>
    </w:rPr>
  </w:style>
  <w:style w:type="character" w:customStyle="1" w:styleId="CommentSubjectChar">
    <w:name w:val="Comment Subject Char"/>
    <w:link w:val="CommentSubject"/>
    <w:uiPriority w:val="99"/>
    <w:qFormat/>
    <w:rsid w:val="00E513F0"/>
    <w:rPr>
      <w:rFonts w:ascii="Times New Roman" w:hAnsi="Times New Roman"/>
      <w:b/>
      <w:bCs/>
      <w:lang w:eastAsia="ja-JP"/>
    </w:rPr>
  </w:style>
  <w:style w:type="paragraph" w:customStyle="1" w:styleId="CRCoverPage">
    <w:name w:val="CR Cover Page"/>
    <w:link w:val="CRCoverPageZchn"/>
    <w:uiPriority w:val="99"/>
    <w:qFormat/>
    <w:rsid w:val="00E513F0"/>
    <w:pPr>
      <w:spacing w:after="120"/>
    </w:pPr>
    <w:rPr>
      <w:rFonts w:ascii="Arial" w:eastAsia="PMingLiU" w:hAnsi="Arial"/>
      <w:lang w:val="en-GB" w:eastAsia="ko-KR"/>
    </w:rPr>
  </w:style>
  <w:style w:type="character" w:customStyle="1" w:styleId="CRCoverPageZchn">
    <w:name w:val="CR Cover Page Zchn"/>
    <w:link w:val="CRCoverPage"/>
    <w:uiPriority w:val="99"/>
    <w:qFormat/>
    <w:rsid w:val="00E513F0"/>
    <w:rPr>
      <w:rFonts w:ascii="Arial" w:hAnsi="Arial"/>
      <w:lang w:eastAsia="ko-KR"/>
    </w:rPr>
  </w:style>
  <w:style w:type="paragraph" w:customStyle="1" w:styleId="Doc-text2">
    <w:name w:val="Doc-text2"/>
    <w:basedOn w:val="Normal"/>
    <w:link w:val="Doc-text2Char"/>
    <w:qFormat/>
    <w:rsid w:val="00E513F0"/>
    <w:pPr>
      <w:tabs>
        <w:tab w:val="left" w:pos="1622"/>
      </w:tabs>
      <w:ind w:left="1622" w:hanging="363"/>
    </w:pPr>
    <w:rPr>
      <w:rFonts w:ascii="Arial" w:eastAsia="MS Mincho" w:hAnsi="Arial"/>
    </w:rPr>
  </w:style>
  <w:style w:type="character" w:customStyle="1" w:styleId="Doc-text2Char">
    <w:name w:val="Doc-text2 Char"/>
    <w:link w:val="Doc-text2"/>
    <w:qFormat/>
    <w:locked/>
    <w:rsid w:val="00E513F0"/>
    <w:rPr>
      <w:rFonts w:ascii="Arial" w:eastAsia="MS Mincho" w:hAnsi="Arial"/>
      <w:szCs w:val="24"/>
    </w:rPr>
  </w:style>
  <w:style w:type="character" w:customStyle="1" w:styleId="DocumentMapChar">
    <w:name w:val="Document Map Char"/>
    <w:link w:val="DocumentMap"/>
    <w:uiPriority w:val="99"/>
    <w:qFormat/>
    <w:rsid w:val="00E513F0"/>
    <w:rPr>
      <w:rFonts w:ascii="Tahoma" w:hAnsi="Tahoma" w:cs="Tahoma"/>
      <w:shd w:val="clear" w:color="auto" w:fill="000080"/>
      <w:lang w:eastAsia="ja-JP"/>
    </w:rPr>
  </w:style>
  <w:style w:type="character" w:customStyle="1" w:styleId="NOChar">
    <w:name w:val="NO Char"/>
    <w:link w:val="NO"/>
    <w:qFormat/>
    <w:rsid w:val="00E513F0"/>
    <w:rPr>
      <w:rFonts w:ascii="Times New Roman" w:hAnsi="Times New Roman"/>
      <w:lang w:eastAsia="ja-JP"/>
    </w:rPr>
  </w:style>
  <w:style w:type="character" w:customStyle="1" w:styleId="EditorsNoteChar">
    <w:name w:val="Editor's Note Char"/>
    <w:link w:val="EditorsNote"/>
    <w:uiPriority w:val="99"/>
    <w:qFormat/>
    <w:rsid w:val="00E513F0"/>
    <w:rPr>
      <w:rFonts w:ascii="Times New Roman" w:hAnsi="Times New Roman"/>
      <w:color w:val="FF0000"/>
    </w:rPr>
  </w:style>
  <w:style w:type="paragraph" w:customStyle="1" w:styleId="EmailDiscussion">
    <w:name w:val="EmailDiscussion"/>
    <w:basedOn w:val="Normal"/>
    <w:next w:val="Normal"/>
    <w:qFormat/>
    <w:rsid w:val="00E513F0"/>
    <w:pPr>
      <w:numPr>
        <w:numId w:val="13"/>
      </w:numPr>
      <w:spacing w:before="40"/>
    </w:pPr>
    <w:rPr>
      <w:rFonts w:ascii="Arial" w:eastAsia="MS Mincho" w:hAnsi="Arial"/>
      <w:b/>
      <w:lang w:eastAsia="en-GB"/>
    </w:rPr>
  </w:style>
  <w:style w:type="paragraph" w:customStyle="1" w:styleId="FigureTitle">
    <w:name w:val="Figure_Title"/>
    <w:basedOn w:val="Normal"/>
    <w:next w:val="Normal"/>
    <w:qFormat/>
    <w:rsid w:val="00E513F0"/>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E513F0"/>
    <w:rPr>
      <w:rFonts w:ascii="Arial" w:hAnsi="Arial"/>
      <w:b/>
      <w:sz w:val="18"/>
      <w:lang w:eastAsia="ja-JP"/>
    </w:rPr>
  </w:style>
  <w:style w:type="character" w:customStyle="1" w:styleId="FooterChar">
    <w:name w:val="Footer Char"/>
    <w:link w:val="Footer"/>
    <w:uiPriority w:val="99"/>
    <w:qFormat/>
    <w:rsid w:val="00E513F0"/>
    <w:rPr>
      <w:rFonts w:ascii="Arial" w:hAnsi="Arial"/>
      <w:b/>
      <w:i/>
      <w:sz w:val="18"/>
      <w:lang w:eastAsia="ja-JP"/>
    </w:rPr>
  </w:style>
  <w:style w:type="character" w:customStyle="1" w:styleId="FootnoteTextChar">
    <w:name w:val="Footnote Text Char"/>
    <w:link w:val="FootnoteText"/>
    <w:uiPriority w:val="99"/>
    <w:qFormat/>
    <w:rsid w:val="00E513F0"/>
    <w:rPr>
      <w:rFonts w:ascii="Times New Roman" w:hAnsi="Times New Roman"/>
      <w:sz w:val="16"/>
      <w:lang w:eastAsia="ja-JP"/>
    </w:rPr>
  </w:style>
  <w:style w:type="paragraph" w:customStyle="1" w:styleId="Guidance">
    <w:name w:val="Guidance"/>
    <w:basedOn w:val="Normal"/>
    <w:qFormat/>
    <w:rsid w:val="00E513F0"/>
    <w:rPr>
      <w:i/>
      <w:color w:val="0000FF"/>
    </w:rPr>
  </w:style>
  <w:style w:type="character" w:customStyle="1" w:styleId="Heading2Char">
    <w:name w:val="Heading 2 Char"/>
    <w:basedOn w:val="DefaultParagraphFont"/>
    <w:link w:val="Heading2"/>
    <w:uiPriority w:val="9"/>
    <w:rsid w:val="00186E4D"/>
    <w:rPr>
      <w:rFonts w:asciiTheme="majorHAnsi" w:eastAsiaTheme="majorEastAsia" w:hAnsiTheme="majorHAnsi" w:cstheme="majorBidi"/>
      <w:b/>
      <w:bCs/>
      <w:sz w:val="32"/>
      <w:szCs w:val="32"/>
      <w:lang w:eastAsia="ja-JP"/>
    </w:rPr>
  </w:style>
  <w:style w:type="character" w:customStyle="1" w:styleId="Heading3Char">
    <w:name w:val="Heading 3 Char"/>
    <w:link w:val="Heading3"/>
    <w:qFormat/>
    <w:rsid w:val="00186E4D"/>
    <w:rPr>
      <w:rFonts w:asciiTheme="majorHAnsi" w:eastAsiaTheme="majorEastAsia" w:hAnsiTheme="majorHAnsi" w:cstheme="majorBidi"/>
      <w:b/>
      <w:bCs/>
      <w:sz w:val="28"/>
      <w:szCs w:val="32"/>
      <w:lang w:eastAsia="ja-JP"/>
    </w:rPr>
  </w:style>
  <w:style w:type="character" w:customStyle="1" w:styleId="Heading4Char">
    <w:name w:val="Heading 4 Char"/>
    <w:link w:val="Heading4"/>
    <w:qFormat/>
    <w:rsid w:val="00186E4D"/>
    <w:rPr>
      <w:rFonts w:asciiTheme="majorHAnsi" w:eastAsiaTheme="majorEastAsia" w:hAnsiTheme="majorHAnsi" w:cstheme="majorBidi"/>
      <w:b/>
      <w:bCs/>
      <w:sz w:val="24"/>
      <w:szCs w:val="32"/>
      <w:lang w:eastAsia="ja-JP"/>
    </w:rPr>
  </w:style>
  <w:style w:type="character" w:customStyle="1" w:styleId="Heading5Char">
    <w:name w:val="Heading 5 Char"/>
    <w:link w:val="Heading5"/>
    <w:qFormat/>
    <w:rsid w:val="00E513F0"/>
    <w:rPr>
      <w:rFonts w:asciiTheme="majorHAnsi" w:eastAsiaTheme="majorEastAsia" w:hAnsiTheme="majorHAnsi" w:cstheme="majorBidi"/>
      <w:b/>
      <w:bCs/>
      <w:sz w:val="22"/>
      <w:szCs w:val="32"/>
      <w:lang w:eastAsia="ja-JP"/>
    </w:rPr>
  </w:style>
  <w:style w:type="character" w:customStyle="1" w:styleId="Heading6Char">
    <w:name w:val="Heading 6 Char"/>
    <w:link w:val="Heading6"/>
    <w:qFormat/>
    <w:rsid w:val="00E513F0"/>
    <w:rPr>
      <w:rFonts w:asciiTheme="majorHAnsi" w:eastAsiaTheme="majorEastAsia" w:hAnsiTheme="majorHAnsi" w:cstheme="majorBidi"/>
      <w:b/>
      <w:bCs/>
      <w:szCs w:val="32"/>
      <w:lang w:eastAsia="ja-JP"/>
    </w:rPr>
  </w:style>
  <w:style w:type="character" w:customStyle="1" w:styleId="Heading7Char">
    <w:name w:val="Heading 7 Char"/>
    <w:link w:val="Heading7"/>
    <w:qFormat/>
    <w:rsid w:val="00E513F0"/>
    <w:rPr>
      <w:rFonts w:asciiTheme="majorHAnsi" w:eastAsiaTheme="majorEastAsia" w:hAnsiTheme="majorHAnsi" w:cstheme="majorBidi"/>
      <w:b/>
      <w:bCs/>
      <w:szCs w:val="32"/>
      <w:lang w:eastAsia="ja-JP"/>
    </w:rPr>
  </w:style>
  <w:style w:type="character" w:customStyle="1" w:styleId="Heading8Char">
    <w:name w:val="Heading 8 Char"/>
    <w:link w:val="Heading8"/>
    <w:uiPriority w:val="99"/>
    <w:qFormat/>
    <w:rsid w:val="00E513F0"/>
    <w:rPr>
      <w:rFonts w:ascii="Arial" w:hAnsi="Arial"/>
      <w:sz w:val="36"/>
      <w:lang w:eastAsia="ja-JP"/>
    </w:rPr>
  </w:style>
  <w:style w:type="character" w:customStyle="1" w:styleId="Heading9Char">
    <w:name w:val="Heading 9 Char"/>
    <w:link w:val="Heading9"/>
    <w:uiPriority w:val="99"/>
    <w:qFormat/>
    <w:rsid w:val="00E513F0"/>
    <w:rPr>
      <w:rFonts w:ascii="Arial" w:hAnsi="Arial"/>
      <w:sz w:val="36"/>
      <w:lang w:eastAsia="ja-JP"/>
    </w:rPr>
  </w:style>
  <w:style w:type="paragraph" w:customStyle="1" w:styleId="LD">
    <w:name w:val="LD"/>
    <w:uiPriority w:val="99"/>
    <w:qFormat/>
    <w:rsid w:val="00E513F0"/>
    <w:pPr>
      <w:keepNext/>
      <w:keepLines/>
      <w:overflowPunct w:val="0"/>
      <w:autoSpaceDE w:val="0"/>
      <w:autoSpaceDN w:val="0"/>
      <w:adjustRightInd w:val="0"/>
      <w:spacing w:line="180" w:lineRule="exact"/>
      <w:textAlignment w:val="baseline"/>
    </w:pPr>
    <w:rPr>
      <w:rFonts w:ascii="Courier New" w:eastAsia="PMingLiU" w:hAnsi="Courier New"/>
      <w:lang w:val="en-GB"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列表段落11,목록단락,列"/>
    <w:basedOn w:val="Normal"/>
    <w:link w:val="ListParagraphChar"/>
    <w:uiPriority w:val="34"/>
    <w:qFormat/>
    <w:rsid w:val="00E513F0"/>
    <w:pPr>
      <w:ind w:left="720"/>
    </w:pPr>
    <w:rPr>
      <w:rFonts w:ascii="Calibri" w:eastAsia="Calibri" w:hAnsi="Calibri"/>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列表段落11 Char"/>
    <w:link w:val="ListParagraph"/>
    <w:uiPriority w:val="34"/>
    <w:qFormat/>
    <w:locked/>
    <w:rsid w:val="00E513F0"/>
    <w:rPr>
      <w:rFonts w:ascii="Calibri" w:eastAsia="Calibri" w:hAnsi="Calibri"/>
      <w:sz w:val="22"/>
      <w:szCs w:val="22"/>
      <w:lang w:eastAsia="en-US"/>
    </w:rPr>
  </w:style>
  <w:style w:type="paragraph" w:customStyle="1" w:styleId="NF">
    <w:name w:val="NF"/>
    <w:basedOn w:val="NO"/>
    <w:uiPriority w:val="99"/>
    <w:qFormat/>
    <w:rsid w:val="00E513F0"/>
    <w:pPr>
      <w:keepNext/>
    </w:pPr>
    <w:rPr>
      <w:rFonts w:ascii="Arial" w:hAnsi="Arial"/>
      <w:sz w:val="18"/>
    </w:rPr>
  </w:style>
  <w:style w:type="paragraph" w:customStyle="1" w:styleId="NW">
    <w:name w:val="NW"/>
    <w:basedOn w:val="NO"/>
    <w:uiPriority w:val="99"/>
    <w:qFormat/>
    <w:rsid w:val="00E513F0"/>
  </w:style>
  <w:style w:type="paragraph" w:customStyle="1" w:styleId="PL">
    <w:name w:val="PL"/>
    <w:link w:val="PLChar"/>
    <w:qFormat/>
    <w:rsid w:val="00E51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E513F0"/>
    <w:rPr>
      <w:rFonts w:ascii="Courier New" w:eastAsia="Batang" w:hAnsi="Courier New"/>
      <w:sz w:val="16"/>
      <w:shd w:val="clear" w:color="auto" w:fill="E6E6E6"/>
      <w:lang w:eastAsia="sv-SE"/>
    </w:rPr>
  </w:style>
  <w:style w:type="character" w:customStyle="1" w:styleId="PlainTextChar">
    <w:name w:val="Plain Text Char"/>
    <w:link w:val="PlainText"/>
    <w:qFormat/>
    <w:rsid w:val="00E513F0"/>
    <w:rPr>
      <w:rFonts w:ascii="Courier New" w:hAnsi="Courier New"/>
      <w:lang w:val="nb-NO" w:eastAsia="ja-JP"/>
    </w:rPr>
  </w:style>
  <w:style w:type="character" w:customStyle="1" w:styleId="TALCar">
    <w:name w:val="TAL Car"/>
    <w:link w:val="TAL"/>
    <w:qFormat/>
    <w:rsid w:val="00E513F0"/>
    <w:rPr>
      <w:rFonts w:ascii="Arial" w:hAnsi="Arial"/>
      <w:sz w:val="18"/>
    </w:rPr>
  </w:style>
  <w:style w:type="character" w:customStyle="1" w:styleId="TAHCar">
    <w:name w:val="TAH Car"/>
    <w:link w:val="TAH"/>
    <w:qFormat/>
    <w:locked/>
    <w:rsid w:val="00E513F0"/>
    <w:rPr>
      <w:rFonts w:ascii="Arial" w:hAnsi="Arial"/>
      <w:b/>
      <w:sz w:val="18"/>
    </w:rPr>
  </w:style>
  <w:style w:type="character" w:customStyle="1" w:styleId="THChar">
    <w:name w:val="TH Char"/>
    <w:link w:val="TH"/>
    <w:qFormat/>
    <w:rsid w:val="00E513F0"/>
    <w:rPr>
      <w:rFonts w:ascii="Arial" w:hAnsi="Arial"/>
      <w:b/>
    </w:rPr>
  </w:style>
  <w:style w:type="paragraph" w:customStyle="1" w:styleId="TAJ">
    <w:name w:val="TAJ"/>
    <w:basedOn w:val="TH"/>
    <w:qFormat/>
    <w:rsid w:val="00E513F0"/>
  </w:style>
  <w:style w:type="paragraph" w:customStyle="1" w:styleId="TALCharChar">
    <w:name w:val="TAL Char Char"/>
    <w:basedOn w:val="Normal"/>
    <w:link w:val="TALCharCharChar"/>
    <w:qFormat/>
    <w:rsid w:val="00E513F0"/>
    <w:pPr>
      <w:keepNext/>
      <w:keepLines/>
    </w:pPr>
    <w:rPr>
      <w:rFonts w:ascii="Arial" w:eastAsia="Malgun Gothic" w:hAnsi="Arial"/>
      <w:sz w:val="18"/>
    </w:rPr>
  </w:style>
  <w:style w:type="character" w:customStyle="1" w:styleId="TALCharCharChar">
    <w:name w:val="TAL Char Char Char"/>
    <w:link w:val="TALCharChar"/>
    <w:qFormat/>
    <w:rsid w:val="00E513F0"/>
    <w:rPr>
      <w:rFonts w:ascii="Arial" w:eastAsia="Malgun Gothic" w:hAnsi="Arial"/>
      <w:sz w:val="18"/>
    </w:rPr>
  </w:style>
  <w:style w:type="character" w:customStyle="1" w:styleId="TFChar">
    <w:name w:val="TF Char"/>
    <w:link w:val="TF"/>
    <w:qFormat/>
    <w:rsid w:val="00E513F0"/>
    <w:rPr>
      <w:rFonts w:ascii="Arial" w:hAnsi="Arial"/>
      <w:b/>
    </w:rPr>
  </w:style>
  <w:style w:type="paragraph" w:customStyle="1" w:styleId="msonormal0">
    <w:name w:val="msonormal"/>
    <w:basedOn w:val="Normal"/>
    <w:uiPriority w:val="99"/>
    <w:qFormat/>
    <w:rsid w:val="00E513F0"/>
    <w:pPr>
      <w:spacing w:before="100" w:beforeAutospacing="1" w:after="100" w:afterAutospacing="1" w:line="256" w:lineRule="auto"/>
    </w:pPr>
  </w:style>
  <w:style w:type="character" w:customStyle="1" w:styleId="HeaderChar1">
    <w:name w:val="Header Char1"/>
    <w:basedOn w:val="DefaultParagraphFont"/>
    <w:semiHidden/>
    <w:qFormat/>
    <w:rsid w:val="00E513F0"/>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E513F0"/>
    <w:rPr>
      <w:rFonts w:ascii="Times New Roman" w:hAnsi="Times New Roman"/>
      <w:b/>
    </w:rPr>
  </w:style>
  <w:style w:type="character" w:customStyle="1" w:styleId="BodyTextChar1">
    <w:name w:val="Body Text Char1"/>
    <w:basedOn w:val="DefaultParagraphFont"/>
    <w:semiHidden/>
    <w:qFormat/>
    <w:rsid w:val="00E513F0"/>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E513F0"/>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E513F0"/>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E513F0"/>
    <w:rPr>
      <w:rFonts w:asciiTheme="minorHAnsi" w:eastAsiaTheme="minorHAnsi" w:hAnsiTheme="minorHAnsi" w:cstheme="minorBidi"/>
      <w:i/>
      <w:sz w:val="22"/>
      <w:szCs w:val="22"/>
      <w:lang w:val="en-US" w:eastAsia="en-US"/>
    </w:rPr>
  </w:style>
  <w:style w:type="paragraph" w:customStyle="1" w:styleId="1">
    <w:name w:val="修订1"/>
    <w:uiPriority w:val="99"/>
    <w:semiHidden/>
    <w:qFormat/>
    <w:rsid w:val="00E513F0"/>
    <w:rPr>
      <w:lang w:val="en-GB" w:eastAsia="en-US"/>
    </w:rPr>
  </w:style>
  <w:style w:type="character" w:customStyle="1" w:styleId="B1Char">
    <w:name w:val="B1 Char"/>
    <w:qFormat/>
    <w:locked/>
    <w:rsid w:val="00E513F0"/>
    <w:rPr>
      <w:rFonts w:asciiTheme="minorHAnsi" w:eastAsiaTheme="minorHAnsi" w:hAnsiTheme="minorHAnsi" w:cstheme="minorBidi"/>
      <w:sz w:val="22"/>
      <w:szCs w:val="22"/>
    </w:rPr>
  </w:style>
  <w:style w:type="paragraph" w:customStyle="1" w:styleId="Bulletedo1">
    <w:name w:val="Bulleted o 1"/>
    <w:basedOn w:val="Normal"/>
    <w:uiPriority w:val="99"/>
    <w:qFormat/>
    <w:rsid w:val="00E513F0"/>
    <w:pPr>
      <w:numPr>
        <w:numId w:val="14"/>
      </w:numPr>
      <w:spacing w:line="256" w:lineRule="auto"/>
    </w:pPr>
  </w:style>
  <w:style w:type="paragraph" w:customStyle="1" w:styleId="text">
    <w:name w:val="text"/>
    <w:basedOn w:val="Normal"/>
    <w:uiPriority w:val="99"/>
    <w:qFormat/>
    <w:rsid w:val="00E513F0"/>
    <w:pPr>
      <w:spacing w:after="240" w:line="256" w:lineRule="auto"/>
    </w:pPr>
  </w:style>
  <w:style w:type="paragraph" w:customStyle="1" w:styleId="Equation">
    <w:name w:val="Equation"/>
    <w:basedOn w:val="Normal"/>
    <w:next w:val="Normal"/>
    <w:uiPriority w:val="99"/>
    <w:qFormat/>
    <w:rsid w:val="00E513F0"/>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rsid w:val="00E513F0"/>
    <w:pPr>
      <w:spacing w:after="220" w:line="256" w:lineRule="auto"/>
    </w:pPr>
    <w:rPr>
      <w:rFonts w:ascii="Arial" w:hAnsi="Arial"/>
    </w:rPr>
  </w:style>
  <w:style w:type="paragraph" w:customStyle="1" w:styleId="11BodyText">
    <w:name w:val="11 BodyText"/>
    <w:basedOn w:val="Normal"/>
    <w:uiPriority w:val="99"/>
    <w:qFormat/>
    <w:rsid w:val="00E513F0"/>
    <w:pPr>
      <w:spacing w:after="220" w:line="256" w:lineRule="auto"/>
      <w:ind w:left="1298"/>
    </w:pPr>
    <w:rPr>
      <w:rFonts w:ascii="Arial" w:hAnsi="Arial"/>
    </w:rPr>
  </w:style>
  <w:style w:type="paragraph" w:customStyle="1" w:styleId="table">
    <w:name w:val="table"/>
    <w:basedOn w:val="text"/>
    <w:next w:val="text"/>
    <w:uiPriority w:val="99"/>
    <w:qFormat/>
    <w:rsid w:val="00E513F0"/>
    <w:pPr>
      <w:spacing w:after="0"/>
      <w:jc w:val="center"/>
    </w:pPr>
  </w:style>
  <w:style w:type="paragraph" w:customStyle="1" w:styleId="bodyCharCharChar">
    <w:name w:val="body Char Char Char"/>
    <w:basedOn w:val="Normal"/>
    <w:uiPriority w:val="99"/>
    <w:qFormat/>
    <w:rsid w:val="00E513F0"/>
    <w:pPr>
      <w:tabs>
        <w:tab w:val="left" w:pos="2160"/>
      </w:tabs>
      <w:spacing w:before="120" w:line="280" w:lineRule="atLeast"/>
    </w:pPr>
    <w:rPr>
      <w:rFonts w:ascii="New York" w:hAnsi="New York"/>
    </w:rPr>
  </w:style>
  <w:style w:type="paragraph" w:customStyle="1" w:styleId="body">
    <w:name w:val="body"/>
    <w:basedOn w:val="Normal"/>
    <w:uiPriority w:val="99"/>
    <w:qFormat/>
    <w:rsid w:val="00E513F0"/>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sid w:val="00E513F0"/>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E513F0"/>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rsid w:val="00E513F0"/>
    <w:pPr>
      <w:keepNext/>
      <w:tabs>
        <w:tab w:val="left" w:pos="720"/>
      </w:tabs>
      <w:autoSpaceDE w:val="0"/>
      <w:autoSpaceDN w:val="0"/>
      <w:adjustRightInd w:val="0"/>
      <w:ind w:left="720" w:hanging="360"/>
      <w:jc w:val="both"/>
    </w:pPr>
    <w:rPr>
      <w:rFonts w:eastAsia="PMingLiU"/>
      <w:kern w:val="2"/>
      <w:lang w:val="en-GB"/>
    </w:rPr>
  </w:style>
  <w:style w:type="character" w:customStyle="1" w:styleId="TextChar">
    <w:name w:val="Text Char"/>
    <w:link w:val="Text0"/>
    <w:qFormat/>
    <w:locked/>
    <w:rsid w:val="00E513F0"/>
    <w:rPr>
      <w:rFonts w:ascii="Times" w:eastAsia="Batang" w:hAnsi="Times" w:cstheme="minorBidi"/>
      <w:sz w:val="22"/>
      <w:szCs w:val="22"/>
    </w:rPr>
  </w:style>
  <w:style w:type="paragraph" w:customStyle="1" w:styleId="Text0">
    <w:name w:val="Text"/>
    <w:basedOn w:val="Normal"/>
    <w:link w:val="TextChar"/>
    <w:qFormat/>
    <w:rsid w:val="00E513F0"/>
    <w:pPr>
      <w:spacing w:line="256" w:lineRule="auto"/>
    </w:pPr>
    <w:rPr>
      <w:rFonts w:ascii="Times" w:eastAsia="Batang" w:hAnsi="Times"/>
      <w:lang w:eastAsia="en-GB"/>
    </w:rPr>
  </w:style>
  <w:style w:type="paragraph" w:customStyle="1" w:styleId="LGTdoc">
    <w:name w:val="LGTdoc_본문"/>
    <w:basedOn w:val="Normal"/>
    <w:uiPriority w:val="99"/>
    <w:qFormat/>
    <w:rsid w:val="00E513F0"/>
    <w:pPr>
      <w:snapToGrid w:val="0"/>
      <w:spacing w:line="264" w:lineRule="auto"/>
    </w:pPr>
    <w:rPr>
      <w:rFonts w:eastAsia="Batang"/>
    </w:rPr>
  </w:style>
  <w:style w:type="character" w:customStyle="1" w:styleId="3GPPProposalChar">
    <w:name w:val="3GPP Proposal Char"/>
    <w:link w:val="3GPPProposal"/>
    <w:qFormat/>
    <w:locked/>
    <w:rsid w:val="00E513F0"/>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E513F0"/>
    <w:pPr>
      <w:keepNext/>
      <w:keepLines/>
      <w:contextualSpacing/>
    </w:pPr>
    <w:rPr>
      <w:b/>
    </w:rPr>
  </w:style>
  <w:style w:type="paragraph" w:customStyle="1" w:styleId="Tabletext">
    <w:name w:val="Table_text"/>
    <w:basedOn w:val="Normal"/>
    <w:uiPriority w:val="99"/>
    <w:qFormat/>
    <w:rsid w:val="00E513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rsid w:val="00E513F0"/>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E513F0"/>
    <w:rPr>
      <w:rFonts w:asciiTheme="minorHAnsi" w:eastAsiaTheme="minorHAnsi" w:hAnsiTheme="minorHAnsi" w:cstheme="minorBidi"/>
      <w:sz w:val="22"/>
      <w:szCs w:val="22"/>
    </w:rPr>
  </w:style>
  <w:style w:type="paragraph" w:customStyle="1" w:styleId="3GPPText">
    <w:name w:val="3GPP Text"/>
    <w:basedOn w:val="Normal"/>
    <w:link w:val="3GPPTextChar"/>
    <w:qFormat/>
    <w:rsid w:val="00E513F0"/>
    <w:pPr>
      <w:spacing w:before="120" w:line="256" w:lineRule="auto"/>
    </w:pPr>
    <w:rPr>
      <w:lang w:eastAsia="en-GB"/>
    </w:rPr>
  </w:style>
  <w:style w:type="character" w:customStyle="1" w:styleId="3GPPH1Char">
    <w:name w:val="3GPP H1 Char"/>
    <w:link w:val="3GPPH1"/>
    <w:qFormat/>
    <w:locked/>
    <w:rsid w:val="00E513F0"/>
    <w:rPr>
      <w:rFonts w:ascii="Arial" w:hAnsi="Arial"/>
      <w:sz w:val="36"/>
    </w:rPr>
  </w:style>
  <w:style w:type="paragraph" w:customStyle="1" w:styleId="3GPPH1">
    <w:name w:val="3GPP H1"/>
    <w:basedOn w:val="Heading1"/>
    <w:next w:val="3GPPText"/>
    <w:link w:val="3GPPH1Char"/>
    <w:qFormat/>
    <w:rsid w:val="00E513F0"/>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E513F0"/>
    <w:rPr>
      <w:rFonts w:asciiTheme="majorHAnsi" w:eastAsiaTheme="majorEastAsia" w:hAnsiTheme="majorHAnsi" w:cstheme="majorBidi"/>
      <w:b/>
      <w:bCs/>
      <w:sz w:val="32"/>
      <w:szCs w:val="32"/>
      <w:lang w:eastAsia="en-GB"/>
    </w:rPr>
  </w:style>
  <w:style w:type="paragraph" w:customStyle="1" w:styleId="3GPPH2">
    <w:name w:val="3GPP H2"/>
    <w:basedOn w:val="Heading2"/>
    <w:next w:val="3GPPText"/>
    <w:link w:val="3GPPH2Char"/>
    <w:uiPriority w:val="99"/>
    <w:qFormat/>
    <w:rsid w:val="00E513F0"/>
    <w:pPr>
      <w:tabs>
        <w:tab w:val="clear" w:pos="576"/>
        <w:tab w:val="left" w:pos="567"/>
      </w:tabs>
      <w:spacing w:before="120" w:after="120"/>
      <w:ind w:left="567" w:hanging="567"/>
    </w:pPr>
    <w:rPr>
      <w:lang w:eastAsia="en-GB"/>
    </w:rPr>
  </w:style>
  <w:style w:type="character" w:customStyle="1" w:styleId="3GPPH3Char">
    <w:name w:val="3GPP H3 Char"/>
    <w:link w:val="3GPPH3"/>
    <w:uiPriority w:val="99"/>
    <w:qFormat/>
    <w:locked/>
    <w:rsid w:val="00E513F0"/>
    <w:rPr>
      <w:rFonts w:asciiTheme="majorHAnsi" w:eastAsiaTheme="majorEastAsia" w:hAnsiTheme="majorHAnsi" w:cstheme="majorBidi"/>
      <w:b/>
      <w:bCs/>
      <w:sz w:val="28"/>
      <w:szCs w:val="32"/>
      <w:lang w:eastAsia="en-GB"/>
    </w:rPr>
  </w:style>
  <w:style w:type="paragraph" w:customStyle="1" w:styleId="3GPPH3">
    <w:name w:val="3GPP H3"/>
    <w:basedOn w:val="Heading3"/>
    <w:next w:val="3GPPText"/>
    <w:link w:val="3GPPH3Char"/>
    <w:uiPriority w:val="99"/>
    <w:qFormat/>
    <w:rsid w:val="00E513F0"/>
    <w:pPr>
      <w:spacing w:after="120"/>
      <w:ind w:hanging="1134"/>
    </w:pPr>
    <w:rPr>
      <w:lang w:eastAsia="en-GB"/>
    </w:rPr>
  </w:style>
  <w:style w:type="character" w:customStyle="1" w:styleId="3GPPAgreementsChar">
    <w:name w:val="3GPP Agreements Char"/>
    <w:link w:val="3GPPAgreements"/>
    <w:qFormat/>
    <w:locked/>
    <w:rsid w:val="00E513F0"/>
    <w:rPr>
      <w:rFonts w:asciiTheme="minorHAnsi" w:hAnsiTheme="minorHAnsi" w:cstheme="minorBidi"/>
      <w:sz w:val="24"/>
      <w:szCs w:val="24"/>
      <w:lang w:eastAsia="ja-JP"/>
    </w:rPr>
  </w:style>
  <w:style w:type="paragraph" w:customStyle="1" w:styleId="3GPPAgreements">
    <w:name w:val="3GPP Agreements"/>
    <w:basedOn w:val="Normal"/>
    <w:link w:val="3GPPAgreementsChar"/>
    <w:qFormat/>
    <w:rsid w:val="00E513F0"/>
    <w:pPr>
      <w:numPr>
        <w:numId w:val="16"/>
      </w:numPr>
      <w:spacing w:before="60" w:after="60" w:line="256" w:lineRule="auto"/>
    </w:pPr>
  </w:style>
  <w:style w:type="paragraph" w:customStyle="1" w:styleId="paragraph">
    <w:name w:val="paragraph"/>
    <w:basedOn w:val="Normal"/>
    <w:qFormat/>
    <w:rsid w:val="00E513F0"/>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sid w:val="00E513F0"/>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E513F0"/>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sid w:val="00E513F0"/>
    <w:rPr>
      <w:color w:val="808080"/>
    </w:rPr>
  </w:style>
  <w:style w:type="character" w:customStyle="1" w:styleId="MTEquationSection">
    <w:name w:val="MTEquationSection"/>
    <w:qFormat/>
    <w:rsid w:val="00E513F0"/>
    <w:rPr>
      <w:rFonts w:ascii="Arial" w:hAnsi="Arial" w:cs="Arial" w:hint="default"/>
      <w:vanish/>
      <w:color w:val="FF0000"/>
      <w:sz w:val="24"/>
    </w:rPr>
  </w:style>
  <w:style w:type="character" w:customStyle="1" w:styleId="Heading1Char1">
    <w:name w:val="Heading 1 Char1"/>
    <w:qFormat/>
    <w:locked/>
    <w:rsid w:val="00E513F0"/>
    <w:rPr>
      <w:rFonts w:ascii="Arial" w:eastAsia="SimSun" w:hAnsi="Arial"/>
      <w:sz w:val="36"/>
      <w:lang w:eastAsia="en-US"/>
    </w:rPr>
  </w:style>
  <w:style w:type="character" w:customStyle="1" w:styleId="CharChar3">
    <w:name w:val="Char Char3"/>
    <w:qFormat/>
    <w:rsid w:val="00E513F0"/>
    <w:rPr>
      <w:rFonts w:ascii="Arial" w:hAnsi="Arial" w:cs="Arial" w:hint="default"/>
      <w:sz w:val="36"/>
      <w:lang w:val="en-GB" w:eastAsia="en-US" w:bidi="ar-SA"/>
    </w:rPr>
  </w:style>
  <w:style w:type="character" w:customStyle="1" w:styleId="CharChar2">
    <w:name w:val="Char Char2"/>
    <w:qFormat/>
    <w:rsid w:val="00E513F0"/>
    <w:rPr>
      <w:rFonts w:ascii="Arial" w:hAnsi="Arial" w:cs="Arial" w:hint="default"/>
      <w:sz w:val="32"/>
      <w:lang w:val="en-GB" w:eastAsia="en-US" w:bidi="ar-SA"/>
    </w:rPr>
  </w:style>
  <w:style w:type="character" w:customStyle="1" w:styleId="CharChar1">
    <w:name w:val="Char Char1"/>
    <w:qFormat/>
    <w:rsid w:val="00E513F0"/>
    <w:rPr>
      <w:rFonts w:ascii="Arial" w:hAnsi="Arial" w:cs="Arial" w:hint="default"/>
      <w:sz w:val="28"/>
      <w:lang w:val="en-GB" w:eastAsia="en-US" w:bidi="ar-SA"/>
    </w:rPr>
  </w:style>
  <w:style w:type="character" w:customStyle="1" w:styleId="h4CharChar">
    <w:name w:val="h4 Char Char"/>
    <w:qFormat/>
    <w:rsid w:val="00E513F0"/>
    <w:rPr>
      <w:rFonts w:ascii="Arial" w:hAnsi="Arial" w:cs="Arial" w:hint="default"/>
      <w:sz w:val="24"/>
      <w:lang w:val="en-GB" w:eastAsia="en-US" w:bidi="ar-SA"/>
    </w:rPr>
  </w:style>
  <w:style w:type="character" w:customStyle="1" w:styleId="CharChar">
    <w:name w:val="Char Char"/>
    <w:qFormat/>
    <w:rsid w:val="00E513F0"/>
    <w:rPr>
      <w:rFonts w:ascii="Arial" w:hAnsi="Arial" w:cs="Arial" w:hint="default"/>
      <w:sz w:val="22"/>
      <w:lang w:val="en-GB" w:eastAsia="en-US" w:bidi="ar-SA"/>
    </w:rPr>
  </w:style>
  <w:style w:type="character" w:customStyle="1" w:styleId="TACChar">
    <w:name w:val="TAC Char"/>
    <w:link w:val="TAC"/>
    <w:qFormat/>
    <w:locked/>
    <w:rsid w:val="00E513F0"/>
    <w:rPr>
      <w:rFonts w:ascii="Arial" w:hAnsi="Arial"/>
      <w:sz w:val="18"/>
    </w:rPr>
  </w:style>
  <w:style w:type="character" w:customStyle="1" w:styleId="fontstyle01">
    <w:name w:val="fontstyle01"/>
    <w:qFormat/>
    <w:rsid w:val="00E513F0"/>
    <w:rPr>
      <w:rFonts w:ascii="NimbusRomNo9L-Regu" w:hAnsi="NimbusRomNo9L-Regu" w:hint="default"/>
      <w:color w:val="000000"/>
      <w:sz w:val="22"/>
      <w:szCs w:val="22"/>
    </w:rPr>
  </w:style>
  <w:style w:type="character" w:customStyle="1" w:styleId="fontstyle21">
    <w:name w:val="fontstyle21"/>
    <w:qFormat/>
    <w:rsid w:val="00E513F0"/>
    <w:rPr>
      <w:rFonts w:ascii="CMMI10" w:hAnsi="CMMI10" w:hint="default"/>
      <w:i/>
      <w:iCs/>
      <w:color w:val="000000"/>
      <w:sz w:val="16"/>
      <w:szCs w:val="16"/>
    </w:rPr>
  </w:style>
  <w:style w:type="character" w:customStyle="1" w:styleId="fontstyle31">
    <w:name w:val="fontstyle31"/>
    <w:qFormat/>
    <w:rsid w:val="00E513F0"/>
    <w:rPr>
      <w:rFonts w:ascii="CMSY10" w:hAnsi="CMSY10" w:hint="default"/>
      <w:i/>
      <w:iCs/>
      <w:color w:val="000000"/>
      <w:sz w:val="20"/>
      <w:szCs w:val="20"/>
    </w:rPr>
  </w:style>
  <w:style w:type="character" w:customStyle="1" w:styleId="fontstyle41">
    <w:name w:val="fontstyle41"/>
    <w:qFormat/>
    <w:rsid w:val="00E513F0"/>
    <w:rPr>
      <w:rFonts w:ascii="CMR10" w:hAnsi="CMR10" w:hint="default"/>
      <w:color w:val="000000"/>
      <w:sz w:val="20"/>
      <w:szCs w:val="20"/>
    </w:rPr>
  </w:style>
  <w:style w:type="character" w:customStyle="1" w:styleId="fontstyle51">
    <w:name w:val="fontstyle51"/>
    <w:qFormat/>
    <w:rsid w:val="00E513F0"/>
    <w:rPr>
      <w:rFonts w:ascii="NimbusRomNo9L-Regu" w:hAnsi="NimbusRomNo9L-Regu" w:hint="default"/>
      <w:color w:val="000000"/>
      <w:sz w:val="20"/>
      <w:szCs w:val="20"/>
    </w:rPr>
  </w:style>
  <w:style w:type="character" w:customStyle="1" w:styleId="TALChar">
    <w:name w:val="TAL Char"/>
    <w:qFormat/>
    <w:rsid w:val="00E513F0"/>
    <w:rPr>
      <w:rFonts w:ascii="Arial" w:hAnsi="Arial" w:cs="Arial" w:hint="default"/>
      <w:sz w:val="18"/>
      <w:lang w:eastAsia="en-US"/>
    </w:rPr>
  </w:style>
  <w:style w:type="character" w:customStyle="1" w:styleId="TOC2Char">
    <w:name w:val="TOC 2 Char"/>
    <w:link w:val="TOC2"/>
    <w:qFormat/>
    <w:locked/>
    <w:rsid w:val="00E513F0"/>
    <w:rPr>
      <w:rFonts w:ascii="Times New Roman" w:hAnsi="Times New Roman"/>
      <w:lang w:eastAsia="ja-JP"/>
    </w:rPr>
  </w:style>
  <w:style w:type="character" w:customStyle="1" w:styleId="normaltextrun">
    <w:name w:val="normaltextrun"/>
    <w:basedOn w:val="DefaultParagraphFont"/>
    <w:qFormat/>
    <w:rsid w:val="00E513F0"/>
  </w:style>
  <w:style w:type="character" w:customStyle="1" w:styleId="TANChar">
    <w:name w:val="TAN Char"/>
    <w:link w:val="TAN"/>
    <w:qFormat/>
    <w:locked/>
    <w:rsid w:val="00E513F0"/>
    <w:rPr>
      <w:rFonts w:ascii="Arial" w:eastAsiaTheme="minorHAnsi" w:hAnsi="Arial" w:cstheme="minorBidi"/>
      <w:sz w:val="18"/>
      <w:szCs w:val="22"/>
    </w:rPr>
  </w:style>
  <w:style w:type="character" w:customStyle="1" w:styleId="spellingerror">
    <w:name w:val="spellingerror"/>
    <w:qFormat/>
    <w:rsid w:val="00E513F0"/>
  </w:style>
  <w:style w:type="character" w:customStyle="1" w:styleId="eop">
    <w:name w:val="eop"/>
    <w:basedOn w:val="DefaultParagraphFont"/>
    <w:qFormat/>
    <w:rsid w:val="00E513F0"/>
  </w:style>
  <w:style w:type="character" w:customStyle="1" w:styleId="B10">
    <w:name w:val="B1 (文字)"/>
    <w:qFormat/>
    <w:rsid w:val="00E513F0"/>
    <w:rPr>
      <w:rFonts w:eastAsia="MS Mincho"/>
      <w:lang w:val="en-GB" w:eastAsia="en-US" w:bidi="ar-SA"/>
    </w:rPr>
  </w:style>
  <w:style w:type="character" w:customStyle="1" w:styleId="apple-converted-space">
    <w:name w:val="apple-converted-space"/>
    <w:qFormat/>
    <w:rsid w:val="00E513F0"/>
  </w:style>
  <w:style w:type="paragraph" w:customStyle="1" w:styleId="listparagraph0">
    <w:name w:val="listparagraph"/>
    <w:basedOn w:val="Normal"/>
    <w:qFormat/>
    <w:rsid w:val="00E513F0"/>
    <w:pPr>
      <w:spacing w:line="252" w:lineRule="auto"/>
      <w:ind w:left="720"/>
    </w:pPr>
    <w:rPr>
      <w:rFonts w:ascii="Calibri" w:eastAsia="Calibri" w:hAnsi="Calibri" w:cs="SimSun"/>
    </w:rPr>
  </w:style>
  <w:style w:type="paragraph" w:customStyle="1" w:styleId="000proposal">
    <w:name w:val="000_proposal"/>
    <w:basedOn w:val="Normal"/>
    <w:link w:val="000proposalChar"/>
    <w:qFormat/>
    <w:rsid w:val="00E513F0"/>
    <w:pPr>
      <w:spacing w:before="120" w:after="120" w:line="264" w:lineRule="auto"/>
    </w:pPr>
    <w:rPr>
      <w:b/>
      <w:bCs/>
      <w:i/>
      <w:iCs/>
    </w:rPr>
  </w:style>
  <w:style w:type="character" w:customStyle="1" w:styleId="000proposalChar">
    <w:name w:val="000_proposal Char"/>
    <w:basedOn w:val="DefaultParagraphFont"/>
    <w:link w:val="000proposal"/>
    <w:qFormat/>
    <w:rsid w:val="00E513F0"/>
    <w:rPr>
      <w:rFonts w:ascii="Times New Roman" w:eastAsia="SimSun" w:hAnsi="Times New Roman"/>
      <w:b/>
      <w:bCs/>
      <w:i/>
      <w:iCs/>
      <w:szCs w:val="24"/>
      <w:lang w:val="en-US" w:eastAsia="zh-CN"/>
    </w:rPr>
  </w:style>
  <w:style w:type="paragraph" w:customStyle="1" w:styleId="2-">
    <w:name w:val="标题2-新建"/>
    <w:basedOn w:val="Heading2"/>
    <w:next w:val="Normal"/>
    <w:qFormat/>
    <w:rsid w:val="00C60F4C"/>
    <w:pPr>
      <w:spacing w:line="312" w:lineRule="auto"/>
      <w:ind w:left="425" w:firstLine="425"/>
    </w:pPr>
    <w:rPr>
      <w:rFonts w:ascii="Arial" w:hAnsi="Arial" w:cs="Arial"/>
      <w:sz w:val="24"/>
      <w:lang w:val="en-GB"/>
    </w:rPr>
  </w:style>
  <w:style w:type="character" w:customStyle="1" w:styleId="UnresolvedMention1">
    <w:name w:val="Unresolved Mention1"/>
    <w:basedOn w:val="DefaultParagraphFont"/>
    <w:uiPriority w:val="99"/>
    <w:semiHidden/>
    <w:unhideWhenUsed/>
    <w:qFormat/>
    <w:rsid w:val="00E513F0"/>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E513F0"/>
    <w:rPr>
      <w:rFonts w:ascii="GulimChe" w:eastAsia="GulimChe" w:hAnsi="GulimChe" w:cs="GulimChe"/>
      <w:sz w:val="24"/>
      <w:szCs w:val="24"/>
      <w:lang w:eastAsia="ko-KR"/>
    </w:rPr>
  </w:style>
  <w:style w:type="paragraph" w:customStyle="1" w:styleId="proposal0">
    <w:name w:val="proposal"/>
    <w:basedOn w:val="Normal"/>
    <w:qFormat/>
    <w:rsid w:val="00E513F0"/>
    <w:pPr>
      <w:spacing w:before="100" w:beforeAutospacing="1" w:after="100" w:afterAutospacing="1"/>
    </w:pPr>
    <w:rPr>
      <w:rFonts w:ascii="Times New Roman" w:eastAsia="Times New Roman" w:hAnsi="Times New Roman" w:cs="Times New Roman"/>
    </w:rPr>
  </w:style>
  <w:style w:type="paragraph" w:customStyle="1" w:styleId="hsh">
    <w:name w:val="hsh_正文"/>
    <w:basedOn w:val="Normal"/>
    <w:link w:val="hshChar"/>
    <w:qFormat/>
    <w:rsid w:val="00E513F0"/>
    <w:pPr>
      <w:spacing w:beforeLines="50" w:afterLines="50" w:line="360" w:lineRule="exact"/>
    </w:pPr>
    <w:rPr>
      <w:rFonts w:ascii="Times New Roman" w:eastAsia="SimSun" w:hAnsi="Times New Roman" w:cs="Times New Roman"/>
    </w:rPr>
  </w:style>
  <w:style w:type="character" w:customStyle="1" w:styleId="hshChar">
    <w:name w:val="hsh_正文 Char"/>
    <w:link w:val="hsh"/>
    <w:qFormat/>
    <w:rsid w:val="00E513F0"/>
    <w:rPr>
      <w:rFonts w:eastAsia="SimSun"/>
      <w:kern w:val="2"/>
      <w:sz w:val="21"/>
      <w:szCs w:val="24"/>
    </w:rPr>
  </w:style>
  <w:style w:type="paragraph" w:customStyle="1" w:styleId="References">
    <w:name w:val="References"/>
    <w:basedOn w:val="Normal"/>
    <w:qFormat/>
    <w:rsid w:val="00E513F0"/>
    <w:pPr>
      <w:numPr>
        <w:ilvl w:val="2"/>
        <w:numId w:val="17"/>
      </w:numP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E6JD2UEEJPRS-1285206665-4035</_dlc_DocId>
    <_dlc_DocIdUrl xmlns="f166a696-7b5b-4ccd-9f0c-ffde0cceec81">
      <Url>https://qualcomm.sharepoint.com/teams/LocationTechnology/ExternalFocus/_layouts/15/DocIdRedir.aspx?ID=E6JD2UEEJPRS-1285206665-4035</Url>
      <Description>E6JD2UEEJPRS-1285206665-4035</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EED951B-A098-4FFF-84B5-EFD5F7E9B52C}">
  <ds:schemaRefs>
    <ds:schemaRef ds:uri="Microsoft.SharePoint.Taxonomy.ContentTypeSync"/>
  </ds:schemaRefs>
</ds:datastoreItem>
</file>

<file path=customXml/itemProps3.xml><?xml version="1.0" encoding="utf-8"?>
<ds:datastoreItem xmlns:ds="http://schemas.openxmlformats.org/officeDocument/2006/customXml" ds:itemID="{F4B55027-D9BF-4954-8BBA-0F283888F600}">
  <ds:schemaRefs>
    <ds:schemaRef ds:uri="http://schemas.microsoft.com/sharepoint/events"/>
  </ds:schemaRefs>
</ds:datastoreItem>
</file>

<file path=customXml/itemProps4.xml><?xml version="1.0" encoding="utf-8"?>
<ds:datastoreItem xmlns:ds="http://schemas.openxmlformats.org/officeDocument/2006/customXml" ds:itemID="{45774EFC-6321-40ED-8B97-69682ED5E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78C66EB-30A5-4197-8C2A-ABB6F7457F52}">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11492</Words>
  <Characters>65510</Characters>
  <Application>Microsoft Office Word</Application>
  <DocSecurity>0</DocSecurity>
  <Lines>545</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6</cp:revision>
  <cp:lastPrinted>2021-01-22T08:59:00Z</cp:lastPrinted>
  <dcterms:created xsi:type="dcterms:W3CDTF">2021-04-14T03:39:00Z</dcterms:created>
  <dcterms:modified xsi:type="dcterms:W3CDTF">2021-04-14T03:55:00Z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53d17eea-4e85-425f-b90d-9f9bf5100afd</vt:lpwstr>
  </property>
  <property fmtid="{D5CDD505-2E9C-101B-9397-08002B2CF9AE}" pid="13" name="ContentTypeId">
    <vt:lpwstr>0x010100EF0A24742A633646A8F3200A8413A9D2</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2052-11.1.0.10314</vt:lpwstr>
  </property>
  <property fmtid="{D5CDD505-2E9C-101B-9397-08002B2CF9AE}" pid="17"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18"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1618285826</vt:lpwstr>
  </property>
</Properties>
</file>