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w:t>
      </w:r>
      <w:r>
        <w:rPr>
          <w:rFonts w:ascii="Times New Roman" w:hAnsi="Times New Roman"/>
          <w:sz w:val="22"/>
          <w:szCs w:val="22"/>
          <w:lang w:eastAsia="zh-CN"/>
        </w:rPr>
        <w:lastRenderedPageBreak/>
        <w:t>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宋体"/>
          <w:lang w:eastAsia="zh-CN"/>
        </w:rPr>
      </w:pPr>
      <w:r>
        <w:rPr>
          <w:rFonts w:eastAsia="宋体"/>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宋体"/>
          <w:lang w:eastAsia="zh-CN"/>
        </w:rPr>
      </w:pPr>
      <w:r>
        <w:rPr>
          <w:rFonts w:eastAsia="宋体"/>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宋体"/>
          <w:lang w:eastAsia="zh-CN"/>
        </w:rPr>
      </w:pPr>
      <w:r>
        <w:rPr>
          <w:rFonts w:eastAsia="宋体"/>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宋体"/>
          <w:lang w:eastAsia="zh-CN"/>
        </w:rPr>
      </w:pPr>
      <w:r>
        <w:rPr>
          <w:rFonts w:eastAsia="宋体"/>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BodyText"/>
        <w:spacing w:after="0"/>
        <w:rPr>
          <w:rFonts w:ascii="Times New Roman" w:hAnsi="Times New Roman"/>
          <w:sz w:val="22"/>
          <w:szCs w:val="22"/>
          <w:lang w:eastAsia="zh-CN"/>
        </w:rPr>
      </w:pPr>
    </w:p>
    <w:p w14:paraId="5E664418" w14:textId="77777777" w:rsidR="004B56CE" w:rsidRDefault="004B56CE">
      <w:pPr>
        <w:pStyle w:val="BodyText"/>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w:t>
            </w:r>
            <w:r>
              <w:rPr>
                <w:lang w:val="sv-SE" w:eastAsia="zh-CN"/>
              </w:rPr>
              <w:lastRenderedPageBreak/>
              <w:t xml:space="preserve">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(ies)</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Actually, the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8.15pt" o:ole="">
                        <v:imagedata r:id="rId15" o:title=""/>
                      </v:shape>
                      <o:OLEObject Type="Embed" ProgID="Equation.3" ShapeID="_x0000_i1025" DrawAspect="Content" ObjectID="_1665391618" r:id="rId16"/>
                    </w:object>
                  </w:r>
                  <w:r>
                    <w:t xml:space="preserve">should be updated since it is defined as </w:t>
                  </w:r>
                  <w:r>
                    <w:rPr>
                      <w:rFonts w:ascii="Times New Roman" w:hAnsi="Times New Roman"/>
                      <w:position w:val="-12"/>
                    </w:rPr>
                    <w:object w:dxaOrig="1740" w:dyaOrig="375" w14:anchorId="7A8FF72A">
                      <v:shape id="_x0000_i1026" type="#_x0000_t75" style="width:87.65pt;height:18.15pt" o:ole="">
                        <v:imagedata r:id="rId17" o:title=""/>
                      </v:shape>
                      <o:OLEObject Type="Embed" ProgID="Equation.3" ShapeID="_x0000_i1026" DrawAspect="Content" ObjectID="_166539161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lastRenderedPageBreak/>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lastRenderedPageBreak/>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zh-CN"/>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5E6731" w14:paraId="5AB818A6" w14:textId="77777777" w:rsidTr="00231EEB">
                                    <w:tc>
                                      <w:tcPr>
                                        <w:tcW w:w="1129" w:type="dxa"/>
                                      </w:tcPr>
                                      <w:p w14:paraId="7F2EB2AC" w14:textId="77777777" w:rsidR="005E6731" w:rsidRDefault="005E6731" w:rsidP="00231EEB">
                                        <w:pPr>
                                          <w:rPr>
                                            <w:lang w:val="sv-SE"/>
                                          </w:rPr>
                                        </w:pPr>
                                        <w:r>
                                          <w:rPr>
                                            <w:lang w:val="sv-SE"/>
                                          </w:rPr>
                                          <w:t>SCS</w:t>
                                        </w:r>
                                      </w:p>
                                    </w:tc>
                                    <w:tc>
                                      <w:tcPr>
                                        <w:tcW w:w="6946" w:type="dxa"/>
                                      </w:tcPr>
                                      <w:p w14:paraId="3D89636D" w14:textId="77777777" w:rsidR="005E6731" w:rsidRDefault="005E6731" w:rsidP="00231EEB">
                                        <w:pPr>
                                          <w:rPr>
                                            <w:lang w:val="sv-SE"/>
                                          </w:rPr>
                                        </w:pPr>
                                        <w:r>
                                          <w:rPr>
                                            <w:lang w:val="sv-SE"/>
                                          </w:rPr>
                                          <w:t>PHY impact (other than common impact for unlicensed support)</w:t>
                                        </w:r>
                                      </w:p>
                                    </w:tc>
                                  </w:tr>
                                  <w:tr w:rsidR="005E6731" w14:paraId="1CB1B3E9" w14:textId="77777777" w:rsidTr="00231EEB">
                                    <w:tc>
                                      <w:tcPr>
                                        <w:tcW w:w="1129" w:type="dxa"/>
                                      </w:tcPr>
                                      <w:p w14:paraId="63968027" w14:textId="77777777" w:rsidR="005E6731" w:rsidRDefault="005E6731" w:rsidP="00231EEB">
                                        <w:pPr>
                                          <w:rPr>
                                            <w:lang w:val="sv-SE"/>
                                          </w:rPr>
                                        </w:pPr>
                                        <w:r>
                                          <w:rPr>
                                            <w:rFonts w:hint="eastAsia"/>
                                            <w:lang w:val="sv-SE"/>
                                          </w:rPr>
                                          <w:t>120 kHz</w:t>
                                        </w:r>
                                      </w:p>
                                    </w:tc>
                                    <w:tc>
                                      <w:tcPr>
                                        <w:tcW w:w="6946" w:type="dxa"/>
                                      </w:tcPr>
                                      <w:p w14:paraId="1FBF4EEE" w14:textId="77777777" w:rsidR="005E6731" w:rsidRPr="0058288B" w:rsidRDefault="005E6731"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5E6731" w:rsidRPr="0058288B" w:rsidRDefault="005E6731"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5E6731" w:rsidRPr="0058288B" w:rsidRDefault="005E6731"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5E6731" w:rsidRPr="004C4CED" w14:paraId="1925C7E7" w14:textId="77777777" w:rsidTr="00231EEB">
                                    <w:tc>
                                      <w:tcPr>
                                        <w:tcW w:w="1129" w:type="dxa"/>
                                      </w:tcPr>
                                      <w:p w14:paraId="684FACC3" w14:textId="77777777" w:rsidR="005E6731" w:rsidRDefault="005E6731" w:rsidP="00231EEB">
                                        <w:pPr>
                                          <w:rPr>
                                            <w:lang w:val="sv-SE"/>
                                          </w:rPr>
                                        </w:pPr>
                                        <w:r>
                                          <w:rPr>
                                            <w:rFonts w:hint="eastAsia"/>
                                            <w:lang w:val="sv-SE"/>
                                          </w:rPr>
                                          <w:t>240 kHz</w:t>
                                        </w:r>
                                      </w:p>
                                    </w:tc>
                                    <w:tc>
                                      <w:tcPr>
                                        <w:tcW w:w="6946" w:type="dxa"/>
                                      </w:tcPr>
                                      <w:p w14:paraId="53A39ABE" w14:textId="77777777" w:rsidR="005E6731" w:rsidRPr="0058288B" w:rsidRDefault="005E6731"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75B0A1E3" w14:textId="77777777" w:rsidR="005E6731" w:rsidRPr="0058288B" w:rsidRDefault="005E6731"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5E6731" w:rsidRPr="0058288B" w:rsidRDefault="005E6731" w:rsidP="00231EEB">
                                        <w:pPr>
                                          <w:spacing w:before="0" w:after="0" w:line="240" w:lineRule="auto"/>
                                          <w:rPr>
                                            <w:sz w:val="18"/>
                                            <w:szCs w:val="18"/>
                                          </w:rPr>
                                        </w:pPr>
                                        <w:r w:rsidRPr="0058288B">
                                          <w:rPr>
                                            <w:sz w:val="18"/>
                                            <w:szCs w:val="18"/>
                                          </w:rPr>
                                          <w:t>- PDCCH Monitoring</w:t>
                                        </w:r>
                                      </w:p>
                                      <w:p w14:paraId="5F2B3F3C" w14:textId="77777777" w:rsidR="005E6731" w:rsidRPr="0058288B" w:rsidRDefault="005E6731" w:rsidP="00231EEB">
                                        <w:pPr>
                                          <w:spacing w:before="0" w:after="0" w:line="240" w:lineRule="auto"/>
                                          <w:rPr>
                                            <w:sz w:val="18"/>
                                            <w:szCs w:val="18"/>
                                            <w:lang w:val="sv-SE"/>
                                          </w:rPr>
                                        </w:pPr>
                                        <w:r w:rsidRPr="0058288B">
                                          <w:rPr>
                                            <w:sz w:val="18"/>
                                            <w:szCs w:val="18"/>
                                          </w:rPr>
                                          <w:t>- HARQ process</w:t>
                                        </w:r>
                                      </w:p>
                                    </w:tc>
                                  </w:tr>
                                  <w:tr w:rsidR="005E6731" w:rsidRPr="004C4CED" w14:paraId="71949E69" w14:textId="77777777" w:rsidTr="00231EEB">
                                    <w:tc>
                                      <w:tcPr>
                                        <w:tcW w:w="1129" w:type="dxa"/>
                                      </w:tcPr>
                                      <w:p w14:paraId="597299FF" w14:textId="77777777" w:rsidR="005E6731" w:rsidRDefault="005E6731" w:rsidP="00231EEB">
                                        <w:pPr>
                                          <w:rPr>
                                            <w:lang w:val="sv-SE"/>
                                          </w:rPr>
                                        </w:pPr>
                                        <w:r>
                                          <w:rPr>
                                            <w:rFonts w:hint="eastAsia"/>
                                            <w:lang w:val="sv-SE"/>
                                          </w:rPr>
                                          <w:t>480 k</w:t>
                                        </w:r>
                                        <w:r>
                                          <w:rPr>
                                            <w:lang w:val="sv-SE"/>
                                          </w:rPr>
                                          <w:t>Hz</w:t>
                                        </w:r>
                                      </w:p>
                                    </w:tc>
                                    <w:tc>
                                      <w:tcPr>
                                        <w:tcW w:w="6946" w:type="dxa"/>
                                      </w:tcPr>
                                      <w:p w14:paraId="1C8AA481" w14:textId="7DFA83D0" w:rsidR="005E6731" w:rsidRPr="0058288B" w:rsidRDefault="005E6731" w:rsidP="00231EEB">
                                        <w:pPr>
                                          <w:spacing w:before="0" w:after="0" w:line="240" w:lineRule="auto"/>
                                          <w:rPr>
                                            <w:sz w:val="18"/>
                                            <w:szCs w:val="18"/>
                                            <w:lang w:val="sv-SE"/>
                                          </w:rPr>
                                        </w:pPr>
                                        <w:r w:rsidRPr="0058288B">
                                          <w:rPr>
                                            <w:sz w:val="18"/>
                                            <w:szCs w:val="18"/>
                                            <w:lang w:val="sv-SE"/>
                                          </w:rPr>
                                          <w:t xml:space="preserve">- ECP is needed to account for </w:t>
                                        </w:r>
                                        <w:r w:rsidR="00F5366A">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5E6731" w:rsidRDefault="005E6731" w:rsidP="00231EEB">
                                        <w:pPr>
                                          <w:spacing w:before="0" w:after="0" w:line="240" w:lineRule="auto"/>
                                          <w:rPr>
                                            <w:sz w:val="18"/>
                                            <w:szCs w:val="18"/>
                                            <w:lang w:val="sv-SE"/>
                                          </w:rPr>
                                        </w:pPr>
                                        <w:r w:rsidRPr="0058288B">
                                          <w:rPr>
                                            <w:sz w:val="18"/>
                                            <w:szCs w:val="18"/>
                                            <w:lang w:val="sv-SE"/>
                                          </w:rPr>
                                          <w:t>- SSB patterns</w:t>
                                        </w:r>
                                      </w:p>
                                      <w:p w14:paraId="594E2B15"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60F7592A" w14:textId="77777777" w:rsidR="005E6731" w:rsidRPr="0058288B" w:rsidRDefault="005E6731"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5E6731" w:rsidRPr="00864C4A" w:rsidRDefault="005E6731" w:rsidP="00231EEB">
                                        <w:pPr>
                                          <w:spacing w:before="0" w:after="0" w:line="240" w:lineRule="auto"/>
                                          <w:rPr>
                                            <w:sz w:val="18"/>
                                            <w:szCs w:val="18"/>
                                          </w:rPr>
                                        </w:pPr>
                                        <w:r w:rsidRPr="0058288B">
                                          <w:rPr>
                                            <w:sz w:val="18"/>
                                            <w:szCs w:val="18"/>
                                          </w:rPr>
                                          <w:t>- PDCCH Monitoring</w:t>
                                        </w:r>
                                      </w:p>
                                    </w:tc>
                                  </w:tr>
                                  <w:tr w:rsidR="005E6731" w:rsidRPr="004C4CED" w14:paraId="364E29B9" w14:textId="77777777" w:rsidTr="00231EEB">
                                    <w:tc>
                                      <w:tcPr>
                                        <w:tcW w:w="1129" w:type="dxa"/>
                                      </w:tcPr>
                                      <w:p w14:paraId="6D8E1AC7" w14:textId="77777777" w:rsidR="005E6731" w:rsidRDefault="005E6731" w:rsidP="00231EEB">
                                        <w:pPr>
                                          <w:rPr>
                                            <w:lang w:val="sv-SE"/>
                                          </w:rPr>
                                        </w:pPr>
                                        <w:r>
                                          <w:rPr>
                                            <w:rFonts w:hint="eastAsia"/>
                                            <w:lang w:val="sv-SE"/>
                                          </w:rPr>
                                          <w:t>960 kHz</w:t>
                                        </w:r>
                                      </w:p>
                                    </w:tc>
                                    <w:tc>
                                      <w:tcPr>
                                        <w:tcW w:w="6946" w:type="dxa"/>
                                      </w:tcPr>
                                      <w:p w14:paraId="7FA62F36" w14:textId="02C94220" w:rsidR="005E6731" w:rsidRPr="0058288B" w:rsidRDefault="005E6731" w:rsidP="00231EEB">
                                        <w:pPr>
                                          <w:spacing w:before="0" w:after="0" w:line="240" w:lineRule="auto"/>
                                          <w:rPr>
                                            <w:sz w:val="18"/>
                                            <w:szCs w:val="18"/>
                                            <w:lang w:val="sv-SE"/>
                                          </w:rPr>
                                        </w:pPr>
                                        <w:r w:rsidRPr="0058288B">
                                          <w:rPr>
                                            <w:sz w:val="18"/>
                                            <w:szCs w:val="18"/>
                                            <w:lang w:val="sv-SE"/>
                                          </w:rPr>
                                          <w:t>- ECP is needed to account for delay spread</w:t>
                                        </w:r>
                                        <w:r w:rsidR="00F5366A">
                                          <w:rPr>
                                            <w:sz w:val="18"/>
                                            <w:szCs w:val="18"/>
                                            <w:lang w:val="sv-SE"/>
                                          </w:rPr>
                                          <w:t xml:space="preserve"> and</w:t>
                                        </w:r>
                                        <w:r w:rsidRPr="0058288B">
                                          <w:rPr>
                                            <w:sz w:val="18"/>
                                            <w:szCs w:val="18"/>
                                            <w:lang w:val="sv-SE"/>
                                          </w:rPr>
                                          <w:t xml:space="preserve"> time alignment error.</w:t>
                                        </w:r>
                                      </w:p>
                                      <w:p w14:paraId="256E329D" w14:textId="77777777" w:rsidR="005E6731" w:rsidRDefault="005E6731" w:rsidP="00231EEB">
                                        <w:pPr>
                                          <w:spacing w:before="0" w:after="0" w:line="240" w:lineRule="auto"/>
                                          <w:rPr>
                                            <w:sz w:val="18"/>
                                            <w:szCs w:val="18"/>
                                            <w:lang w:val="sv-SE"/>
                                          </w:rPr>
                                        </w:pPr>
                                        <w:r w:rsidRPr="0058288B">
                                          <w:rPr>
                                            <w:sz w:val="18"/>
                                            <w:szCs w:val="18"/>
                                            <w:lang w:val="sv-SE"/>
                                          </w:rPr>
                                          <w:t>- SSB patterns</w:t>
                                        </w:r>
                                      </w:p>
                                      <w:p w14:paraId="0F987E97"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2A6390B9"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5E6731" w:rsidRPr="0014669A" w:rsidRDefault="005E6731" w:rsidP="00231EEB">
                                        <w:pPr>
                                          <w:spacing w:before="0" w:after="0" w:line="240" w:lineRule="auto"/>
                                          <w:rPr>
                                            <w:sz w:val="18"/>
                                            <w:szCs w:val="18"/>
                                          </w:rPr>
                                        </w:pPr>
                                        <w:r w:rsidRPr="0058288B">
                                          <w:rPr>
                                            <w:sz w:val="18"/>
                                            <w:szCs w:val="18"/>
                                          </w:rPr>
                                          <w:t>- PDCCH Monitoring</w:t>
                                        </w:r>
                                      </w:p>
                                    </w:tc>
                                  </w:tr>
                                </w:tbl>
                                <w:p w14:paraId="6FA37EC9" w14:textId="77777777" w:rsidR="005E6731" w:rsidRPr="0058288B" w:rsidRDefault="005E6731"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5E6731" w14:paraId="5AB818A6" w14:textId="77777777" w:rsidTr="00231EEB">
                              <w:tc>
                                <w:tcPr>
                                  <w:tcW w:w="1129" w:type="dxa"/>
                                </w:tcPr>
                                <w:p w14:paraId="7F2EB2AC" w14:textId="77777777" w:rsidR="005E6731" w:rsidRDefault="005E6731" w:rsidP="00231EEB">
                                  <w:pPr>
                                    <w:rPr>
                                      <w:lang w:val="sv-SE"/>
                                    </w:rPr>
                                  </w:pPr>
                                  <w:r>
                                    <w:rPr>
                                      <w:lang w:val="sv-SE"/>
                                    </w:rPr>
                                    <w:t>SCS</w:t>
                                  </w:r>
                                </w:p>
                              </w:tc>
                              <w:tc>
                                <w:tcPr>
                                  <w:tcW w:w="6946" w:type="dxa"/>
                                </w:tcPr>
                                <w:p w14:paraId="3D89636D" w14:textId="77777777" w:rsidR="005E6731" w:rsidRDefault="005E6731" w:rsidP="00231EEB">
                                  <w:pPr>
                                    <w:rPr>
                                      <w:lang w:val="sv-SE"/>
                                    </w:rPr>
                                  </w:pPr>
                                  <w:r>
                                    <w:rPr>
                                      <w:lang w:val="sv-SE"/>
                                    </w:rPr>
                                    <w:t>PHY impact (other than common impact for unlicensed support)</w:t>
                                  </w:r>
                                </w:p>
                              </w:tc>
                            </w:tr>
                            <w:tr w:rsidR="005E6731" w14:paraId="1CB1B3E9" w14:textId="77777777" w:rsidTr="00231EEB">
                              <w:tc>
                                <w:tcPr>
                                  <w:tcW w:w="1129" w:type="dxa"/>
                                </w:tcPr>
                                <w:p w14:paraId="63968027" w14:textId="77777777" w:rsidR="005E6731" w:rsidRDefault="005E6731" w:rsidP="00231EEB">
                                  <w:pPr>
                                    <w:rPr>
                                      <w:lang w:val="sv-SE"/>
                                    </w:rPr>
                                  </w:pPr>
                                  <w:r>
                                    <w:rPr>
                                      <w:rFonts w:hint="eastAsia"/>
                                      <w:lang w:val="sv-SE"/>
                                    </w:rPr>
                                    <w:t>120 kHz</w:t>
                                  </w:r>
                                </w:p>
                              </w:tc>
                              <w:tc>
                                <w:tcPr>
                                  <w:tcW w:w="6946" w:type="dxa"/>
                                </w:tcPr>
                                <w:p w14:paraId="1FBF4EEE" w14:textId="77777777" w:rsidR="005E6731" w:rsidRPr="0058288B" w:rsidRDefault="005E6731"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5E6731" w:rsidRPr="0058288B" w:rsidRDefault="005E6731"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5E6731" w:rsidRPr="0058288B" w:rsidRDefault="005E6731"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5E6731" w:rsidRPr="004C4CED" w14:paraId="1925C7E7" w14:textId="77777777" w:rsidTr="00231EEB">
                              <w:tc>
                                <w:tcPr>
                                  <w:tcW w:w="1129" w:type="dxa"/>
                                </w:tcPr>
                                <w:p w14:paraId="684FACC3" w14:textId="77777777" w:rsidR="005E6731" w:rsidRDefault="005E6731" w:rsidP="00231EEB">
                                  <w:pPr>
                                    <w:rPr>
                                      <w:lang w:val="sv-SE"/>
                                    </w:rPr>
                                  </w:pPr>
                                  <w:r>
                                    <w:rPr>
                                      <w:rFonts w:hint="eastAsia"/>
                                      <w:lang w:val="sv-SE"/>
                                    </w:rPr>
                                    <w:t>240 kHz</w:t>
                                  </w:r>
                                </w:p>
                              </w:tc>
                              <w:tc>
                                <w:tcPr>
                                  <w:tcW w:w="6946" w:type="dxa"/>
                                </w:tcPr>
                                <w:p w14:paraId="53A39ABE" w14:textId="77777777" w:rsidR="005E6731" w:rsidRPr="0058288B" w:rsidRDefault="005E6731"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75B0A1E3" w14:textId="77777777" w:rsidR="005E6731" w:rsidRPr="0058288B" w:rsidRDefault="005E6731"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5E6731" w:rsidRPr="0058288B" w:rsidRDefault="005E6731" w:rsidP="00231EEB">
                                  <w:pPr>
                                    <w:spacing w:before="0" w:after="0" w:line="240" w:lineRule="auto"/>
                                    <w:rPr>
                                      <w:sz w:val="18"/>
                                      <w:szCs w:val="18"/>
                                    </w:rPr>
                                  </w:pPr>
                                  <w:r w:rsidRPr="0058288B">
                                    <w:rPr>
                                      <w:sz w:val="18"/>
                                      <w:szCs w:val="18"/>
                                    </w:rPr>
                                    <w:t>- PDCCH Monitoring</w:t>
                                  </w:r>
                                </w:p>
                                <w:p w14:paraId="5F2B3F3C" w14:textId="77777777" w:rsidR="005E6731" w:rsidRPr="0058288B" w:rsidRDefault="005E6731" w:rsidP="00231EEB">
                                  <w:pPr>
                                    <w:spacing w:before="0" w:after="0" w:line="240" w:lineRule="auto"/>
                                    <w:rPr>
                                      <w:sz w:val="18"/>
                                      <w:szCs w:val="18"/>
                                      <w:lang w:val="sv-SE"/>
                                    </w:rPr>
                                  </w:pPr>
                                  <w:r w:rsidRPr="0058288B">
                                    <w:rPr>
                                      <w:sz w:val="18"/>
                                      <w:szCs w:val="18"/>
                                    </w:rPr>
                                    <w:t>- HARQ process</w:t>
                                  </w:r>
                                </w:p>
                              </w:tc>
                            </w:tr>
                            <w:tr w:rsidR="005E6731" w:rsidRPr="004C4CED" w14:paraId="71949E69" w14:textId="77777777" w:rsidTr="00231EEB">
                              <w:tc>
                                <w:tcPr>
                                  <w:tcW w:w="1129" w:type="dxa"/>
                                </w:tcPr>
                                <w:p w14:paraId="597299FF" w14:textId="77777777" w:rsidR="005E6731" w:rsidRDefault="005E6731" w:rsidP="00231EEB">
                                  <w:pPr>
                                    <w:rPr>
                                      <w:lang w:val="sv-SE"/>
                                    </w:rPr>
                                  </w:pPr>
                                  <w:r>
                                    <w:rPr>
                                      <w:rFonts w:hint="eastAsia"/>
                                      <w:lang w:val="sv-SE"/>
                                    </w:rPr>
                                    <w:t>480 k</w:t>
                                  </w:r>
                                  <w:r>
                                    <w:rPr>
                                      <w:lang w:val="sv-SE"/>
                                    </w:rPr>
                                    <w:t>Hz</w:t>
                                  </w:r>
                                </w:p>
                              </w:tc>
                              <w:tc>
                                <w:tcPr>
                                  <w:tcW w:w="6946" w:type="dxa"/>
                                </w:tcPr>
                                <w:p w14:paraId="1C8AA481" w14:textId="7DFA83D0" w:rsidR="005E6731" w:rsidRPr="0058288B" w:rsidRDefault="005E6731" w:rsidP="00231EEB">
                                  <w:pPr>
                                    <w:spacing w:before="0" w:after="0" w:line="240" w:lineRule="auto"/>
                                    <w:rPr>
                                      <w:sz w:val="18"/>
                                      <w:szCs w:val="18"/>
                                      <w:lang w:val="sv-SE"/>
                                    </w:rPr>
                                  </w:pPr>
                                  <w:r w:rsidRPr="0058288B">
                                    <w:rPr>
                                      <w:sz w:val="18"/>
                                      <w:szCs w:val="18"/>
                                      <w:lang w:val="sv-SE"/>
                                    </w:rPr>
                                    <w:t xml:space="preserve">- ECP is needed to account for </w:t>
                                  </w:r>
                                  <w:r w:rsidR="00F5366A">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5E6731" w:rsidRDefault="005E6731" w:rsidP="00231EEB">
                                  <w:pPr>
                                    <w:spacing w:before="0" w:after="0" w:line="240" w:lineRule="auto"/>
                                    <w:rPr>
                                      <w:sz w:val="18"/>
                                      <w:szCs w:val="18"/>
                                      <w:lang w:val="sv-SE"/>
                                    </w:rPr>
                                  </w:pPr>
                                  <w:r w:rsidRPr="0058288B">
                                    <w:rPr>
                                      <w:sz w:val="18"/>
                                      <w:szCs w:val="18"/>
                                      <w:lang w:val="sv-SE"/>
                                    </w:rPr>
                                    <w:t>- SSB patterns</w:t>
                                  </w:r>
                                </w:p>
                                <w:p w14:paraId="594E2B15"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60F7592A" w14:textId="77777777" w:rsidR="005E6731" w:rsidRPr="0058288B" w:rsidRDefault="005E6731"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5E6731" w:rsidRPr="00864C4A" w:rsidRDefault="005E6731" w:rsidP="00231EEB">
                                  <w:pPr>
                                    <w:spacing w:before="0" w:after="0" w:line="240" w:lineRule="auto"/>
                                    <w:rPr>
                                      <w:sz w:val="18"/>
                                      <w:szCs w:val="18"/>
                                    </w:rPr>
                                  </w:pPr>
                                  <w:r w:rsidRPr="0058288B">
                                    <w:rPr>
                                      <w:sz w:val="18"/>
                                      <w:szCs w:val="18"/>
                                    </w:rPr>
                                    <w:t>- PDCCH Monitoring</w:t>
                                  </w:r>
                                </w:p>
                              </w:tc>
                            </w:tr>
                            <w:tr w:rsidR="005E6731" w:rsidRPr="004C4CED" w14:paraId="364E29B9" w14:textId="77777777" w:rsidTr="00231EEB">
                              <w:tc>
                                <w:tcPr>
                                  <w:tcW w:w="1129" w:type="dxa"/>
                                </w:tcPr>
                                <w:p w14:paraId="6D8E1AC7" w14:textId="77777777" w:rsidR="005E6731" w:rsidRDefault="005E6731" w:rsidP="00231EEB">
                                  <w:pPr>
                                    <w:rPr>
                                      <w:lang w:val="sv-SE"/>
                                    </w:rPr>
                                  </w:pPr>
                                  <w:r>
                                    <w:rPr>
                                      <w:rFonts w:hint="eastAsia"/>
                                      <w:lang w:val="sv-SE"/>
                                    </w:rPr>
                                    <w:t>960 kHz</w:t>
                                  </w:r>
                                </w:p>
                              </w:tc>
                              <w:tc>
                                <w:tcPr>
                                  <w:tcW w:w="6946" w:type="dxa"/>
                                </w:tcPr>
                                <w:p w14:paraId="7FA62F36" w14:textId="02C94220" w:rsidR="005E6731" w:rsidRPr="0058288B" w:rsidRDefault="005E6731" w:rsidP="00231EEB">
                                  <w:pPr>
                                    <w:spacing w:before="0" w:after="0" w:line="240" w:lineRule="auto"/>
                                    <w:rPr>
                                      <w:sz w:val="18"/>
                                      <w:szCs w:val="18"/>
                                      <w:lang w:val="sv-SE"/>
                                    </w:rPr>
                                  </w:pPr>
                                  <w:r w:rsidRPr="0058288B">
                                    <w:rPr>
                                      <w:sz w:val="18"/>
                                      <w:szCs w:val="18"/>
                                      <w:lang w:val="sv-SE"/>
                                    </w:rPr>
                                    <w:t>- ECP is needed to account for delay spread</w:t>
                                  </w:r>
                                  <w:r w:rsidR="00F5366A">
                                    <w:rPr>
                                      <w:sz w:val="18"/>
                                      <w:szCs w:val="18"/>
                                      <w:lang w:val="sv-SE"/>
                                    </w:rPr>
                                    <w:t xml:space="preserve"> and</w:t>
                                  </w:r>
                                  <w:r w:rsidRPr="0058288B">
                                    <w:rPr>
                                      <w:sz w:val="18"/>
                                      <w:szCs w:val="18"/>
                                      <w:lang w:val="sv-SE"/>
                                    </w:rPr>
                                    <w:t xml:space="preserve"> time alignment error.</w:t>
                                  </w:r>
                                </w:p>
                                <w:p w14:paraId="256E329D" w14:textId="77777777" w:rsidR="005E6731" w:rsidRDefault="005E6731" w:rsidP="00231EEB">
                                  <w:pPr>
                                    <w:spacing w:before="0" w:after="0" w:line="240" w:lineRule="auto"/>
                                    <w:rPr>
                                      <w:sz w:val="18"/>
                                      <w:szCs w:val="18"/>
                                      <w:lang w:val="sv-SE"/>
                                    </w:rPr>
                                  </w:pPr>
                                  <w:r w:rsidRPr="0058288B">
                                    <w:rPr>
                                      <w:sz w:val="18"/>
                                      <w:szCs w:val="18"/>
                                      <w:lang w:val="sv-SE"/>
                                    </w:rPr>
                                    <w:t>- SSB patterns</w:t>
                                  </w:r>
                                </w:p>
                                <w:p w14:paraId="0F987E97"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5E6731" w:rsidRPr="0058288B" w:rsidRDefault="005E6731" w:rsidP="00231EEB">
                                  <w:pPr>
                                    <w:spacing w:before="0" w:after="0" w:line="240" w:lineRule="auto"/>
                                    <w:rPr>
                                      <w:sz w:val="18"/>
                                      <w:szCs w:val="18"/>
                                      <w:lang w:val="sv-SE"/>
                                    </w:rPr>
                                  </w:pPr>
                                  <w:r w:rsidRPr="0058288B">
                                    <w:rPr>
                                      <w:sz w:val="18"/>
                                      <w:szCs w:val="18"/>
                                      <w:lang w:val="sv-SE"/>
                                    </w:rPr>
                                    <w:t>- RO configuration</w:t>
                                  </w:r>
                                </w:p>
                                <w:p w14:paraId="2A6390B9" w14:textId="77777777" w:rsidR="005E6731" w:rsidRPr="0058288B" w:rsidRDefault="005E6731"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5E6731" w:rsidRPr="0014669A" w:rsidRDefault="005E6731" w:rsidP="00231EEB">
                                  <w:pPr>
                                    <w:spacing w:before="0" w:after="0" w:line="240" w:lineRule="auto"/>
                                    <w:rPr>
                                      <w:sz w:val="18"/>
                                      <w:szCs w:val="18"/>
                                    </w:rPr>
                                  </w:pPr>
                                  <w:r w:rsidRPr="0058288B">
                                    <w:rPr>
                                      <w:sz w:val="18"/>
                                      <w:szCs w:val="18"/>
                                    </w:rPr>
                                    <w:t>- PDCCH Monitoring</w:t>
                                  </w:r>
                                </w:p>
                              </w:tc>
                            </w:tr>
                          </w:tbl>
                          <w:p w14:paraId="6FA37EC9" w14:textId="77777777" w:rsidR="005E6731" w:rsidRPr="0058288B" w:rsidRDefault="005E6731"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w:t>
            </w:r>
            <w:r w:rsidRPr="009726FF">
              <w:rPr>
                <w:rFonts w:ascii="Times New Roman" w:hAnsi="Times New Roman"/>
                <w:szCs w:val="20"/>
                <w:lang w:eastAsia="zh-CN"/>
              </w:rPr>
              <w:lastRenderedPageBreak/>
              <w:t xml:space="preserve">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1BA80BE" w14:textId="556896F8"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r w:rsidR="005E6731">
              <w:rPr>
                <w:lang w:eastAsia="zh-CN"/>
              </w:rPr>
              <w:t xml:space="preserve"> </w:t>
            </w:r>
            <w:r w:rsidR="005E6731" w:rsidRPr="005E6731">
              <w:rPr>
                <w:lang w:eastAsia="zh-CN"/>
              </w:rPr>
              <w:t xml:space="preserve">If there is a need for a mode where all signals and channels operate </w:t>
            </w:r>
            <w:r w:rsidR="005E6731" w:rsidRPr="005E6731">
              <w:rPr>
                <w:lang w:eastAsia="zh-CN"/>
              </w:rPr>
              <w:lastRenderedPageBreak/>
              <w:t>with the same numerology, then 120 kHz SCS achieves that based on current specifications.</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lang w:eastAsia="zh-CN"/>
              </w:rPr>
            </w:pPr>
            <w:r>
              <w:rPr>
                <w:lang w:eastAsia="zh-CN"/>
              </w:rPr>
              <w:t>Our preference is supporting SCSs up to 960 kHz with NCP</w:t>
            </w:r>
          </w:p>
        </w:tc>
      </w:tr>
      <w:tr w:rsidR="00CE4026"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77777777" w:rsidR="00CE4026" w:rsidRDefault="00CE4026" w:rsidP="00CE4026">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628C0A9E" w14:textId="77777777" w:rsidR="00CE4026" w:rsidRDefault="00CE4026" w:rsidP="00CE4026">
            <w:pPr>
              <w:overflowPunct/>
              <w:autoSpaceDE/>
              <w:adjustRightInd/>
              <w:spacing w:after="0"/>
              <w:rPr>
                <w:lang w:eastAsia="zh-CN"/>
              </w:rPr>
            </w:pP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FB9A1" w14:textId="77777777" w:rsidR="00E57E82"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0A111A8" w14:textId="77777777" w:rsidR="00F5366A" w:rsidRDefault="00F5366A" w:rsidP="00231EEB">
            <w:pPr>
              <w:overflowPunct/>
              <w:autoSpaceDE/>
              <w:adjustRightInd/>
              <w:spacing w:after="0"/>
              <w:rPr>
                <w:lang w:eastAsia="zh-CN"/>
              </w:rPr>
            </w:pPr>
          </w:p>
          <w:p w14:paraId="731335C9" w14:textId="63DBD042" w:rsidR="00F5366A" w:rsidRPr="00364B2A" w:rsidRDefault="00F5366A" w:rsidP="00F5366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Pr>
                <w:sz w:val="22"/>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lastRenderedPageBreak/>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68CFB0B2" w:rsidR="00E57E82" w:rsidRPr="00E57E82" w:rsidRDefault="00E57E82" w:rsidP="00231EEB">
            <w:pPr>
              <w:overflowPunct/>
              <w:autoSpaceDE/>
              <w:adjustRightInd/>
              <w:spacing w:after="0"/>
              <w:rPr>
                <w:lang w:val="sv-SE" w:eastAsia="zh-CN"/>
              </w:rPr>
            </w:pPr>
            <w:r w:rsidRPr="00E57E82">
              <w:rPr>
                <w:lang w:val="sv-SE" w:eastAsia="zh-CN"/>
              </w:rPr>
              <w:t xml:space="preserve">It is not clear that using a larger SCS like 960 kHz with the same maximum FFT size allows achieving larger throughputs than 120 kHz with the same FFT size. Achieving larger throughput is achieved by CA </w:t>
            </w:r>
            <w:r w:rsidRPr="00E57E82">
              <w:rPr>
                <w:lang w:val="sv-SE" w:eastAsia="zh-CN"/>
              </w:rPr>
              <w:lastRenderedPageBreak/>
              <w:t>on top of the largest supported single carrier bandwidth. So in any case, CA needs to be supported</w:t>
            </w:r>
            <w:r w:rsidR="00F5366A">
              <w:rPr>
                <w:lang w:val="sv-SE" w:eastAsia="zh-CN"/>
              </w:rPr>
              <w:t xml:space="preserve"> and as written in response to the question on complexity, we don’t see any feasibility issue with CA</w:t>
            </w:r>
            <w:r w:rsidRPr="00E57E82">
              <w:rPr>
                <w:lang w:val="sv-SE" w:eastAsia="zh-CN"/>
              </w:rPr>
              <w:t>.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observation, two numerologies, 120 kHz and 960 kHz SCS, are sufficient to cover all the development scenarios, and each has its own benefit. </w:t>
            </w:r>
          </w:p>
          <w:p w14:paraId="3422036E" w14:textId="77777777" w:rsidR="00231EEB" w:rsidRDefault="00231EEB" w:rsidP="00231EE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DD1DC8">
              <w:rPr>
                <w:rFonts w:hint="eastAsia"/>
                <w:lang w:eastAsia="zh-CN"/>
              </w:rPr>
              <w:t>960</w:t>
            </w:r>
            <w:r w:rsidRPr="00DD1DC8">
              <w:rPr>
                <w:lang w:eastAsia="zh-CN"/>
              </w:rPr>
              <w:t xml:space="preserve"> </w:t>
            </w:r>
            <w:r w:rsidRPr="00DD1DC8">
              <w:rPr>
                <w:rFonts w:hint="eastAsia"/>
                <w:lang w:eastAsia="zh-CN"/>
              </w:rPr>
              <w:t>kHz SCS is more suitable for higher through</w:t>
            </w:r>
            <w:r w:rsidRPr="00DD1DC8">
              <w:rPr>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宋体"/>
          <w:lang w:eastAsia="zh-CN"/>
        </w:rPr>
      </w:pPr>
      <w:r>
        <w:rPr>
          <w:rFonts w:eastAsia="宋体"/>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BodyText"/>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lastRenderedPageBreak/>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bl>
    <w:p w14:paraId="6D10676D" w14:textId="77777777" w:rsidR="007321B3" w:rsidRPr="00E57E82" w:rsidRDefault="007321B3">
      <w:pPr>
        <w:pStyle w:val="BodyText"/>
        <w:spacing w:after="0"/>
        <w:rPr>
          <w:rFonts w:ascii="Times New Roman" w:hAnsi="Times New Roman"/>
          <w:sz w:val="22"/>
          <w:szCs w:val="22"/>
          <w:lang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lastRenderedPageBreak/>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w:t>
            </w:r>
            <w:r>
              <w:rPr>
                <w:lang w:eastAsia="zh-CN"/>
              </w:rPr>
              <w:lastRenderedPageBreak/>
              <w:t>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宋体"/>
          <w:lang w:eastAsia="zh-CN"/>
        </w:rPr>
      </w:pPr>
      <w:r>
        <w:rPr>
          <w:rFonts w:eastAsia="宋体"/>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BodyText"/>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BodyText"/>
        <w:spacing w:after="0"/>
        <w:rPr>
          <w:rFonts w:ascii="Times New Roman" w:hAnsi="Times New Roman"/>
          <w:sz w:val="22"/>
          <w:szCs w:val="22"/>
          <w:lang w:eastAsia="zh-CN"/>
        </w:rPr>
      </w:pPr>
    </w:p>
    <w:p w14:paraId="5DC60B0C" w14:textId="0065F377" w:rsidR="00A51926" w:rsidRDefault="00A51926">
      <w:pPr>
        <w:pStyle w:val="BodyText"/>
        <w:spacing w:after="0"/>
        <w:rPr>
          <w:rFonts w:ascii="Times New Roman" w:hAnsi="Times New Roman"/>
          <w:sz w:val="22"/>
          <w:szCs w:val="22"/>
          <w:lang w:eastAsia="zh-CN"/>
        </w:rPr>
      </w:pPr>
    </w:p>
    <w:p w14:paraId="39996B21" w14:textId="1B47E668" w:rsidR="00A51926" w:rsidRDefault="00A51926" w:rsidP="00A51926">
      <w:pPr>
        <w:pStyle w:val="Heading5"/>
        <w:rPr>
          <w:lang w:eastAsia="zh-CN"/>
        </w:rPr>
      </w:pPr>
      <w:r w:rsidRPr="00A51926">
        <w:rPr>
          <w:highlight w:val="yellow"/>
          <w:lang w:eastAsia="zh-CN"/>
        </w:rPr>
        <w:t>Moderator Updated Summary:</w:t>
      </w:r>
    </w:p>
    <w:p w14:paraId="6844ACA8" w14:textId="46649D4D" w:rsidR="00A51926"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specification 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BodyText"/>
        <w:spacing w:after="0"/>
        <w:rPr>
          <w:rFonts w:ascii="Times New Roman" w:hAnsi="Times New Roman"/>
          <w:sz w:val="22"/>
          <w:szCs w:val="22"/>
          <w:lang w:eastAsia="zh-CN"/>
        </w:rPr>
      </w:pPr>
    </w:p>
    <w:p w14:paraId="05160A65" w14:textId="77777777" w:rsidR="00A51926" w:rsidRDefault="00A51926">
      <w:pPr>
        <w:pStyle w:val="BodyText"/>
        <w:spacing w:after="0"/>
        <w:rPr>
          <w:rFonts w:ascii="Times New Roman" w:hAnsi="Times New Roman"/>
          <w:sz w:val="22"/>
          <w:szCs w:val="22"/>
          <w:lang w:eastAsia="zh-CN"/>
        </w:rPr>
      </w:pPr>
    </w:p>
    <w:p w14:paraId="79AD9975" w14:textId="7D6F7A5D" w:rsidR="00A51926" w:rsidRDefault="00B908C1" w:rsidP="00A51926">
      <w:pPr>
        <w:pStyle w:val="Heading5"/>
        <w:rPr>
          <w:lang w:eastAsia="zh-CN"/>
        </w:rPr>
      </w:pPr>
      <w:r>
        <w:rPr>
          <w:lang w:eastAsia="zh-CN"/>
        </w:rPr>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F5366A"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3F3C4A6B" w:rsidR="00F5366A" w:rsidRDefault="00F5366A" w:rsidP="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FFC264" w14:textId="77777777" w:rsidR="00F5366A" w:rsidRDefault="00F5366A" w:rsidP="00F5366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1CD12FCD" w14:textId="77777777" w:rsidR="00F5366A" w:rsidRDefault="00F5366A" w:rsidP="00F5366A">
            <w:pPr>
              <w:overflowPunct/>
              <w:autoSpaceDE/>
              <w:adjustRightInd/>
              <w:spacing w:after="0"/>
              <w:rPr>
                <w:lang w:val="sv-SE" w:eastAsia="zh-CN"/>
              </w:rPr>
            </w:pPr>
          </w:p>
          <w:p w14:paraId="20238B2A" w14:textId="77777777" w:rsidR="00F5366A" w:rsidRDefault="00F5366A" w:rsidP="00F5366A">
            <w:pPr>
              <w:overflowPunct/>
              <w:autoSpaceDE/>
              <w:adjustRightInd/>
              <w:spacing w:after="0"/>
              <w:rPr>
                <w:lang w:val="sv-SE" w:eastAsia="zh-CN"/>
              </w:rPr>
            </w:pPr>
            <w:r>
              <w:rPr>
                <w:lang w:val="sv-SE" w:eastAsia="zh-CN"/>
              </w:rPr>
              <w:t>If one SCS is supported as 120 kHz or 240 kHz, then the same SCS can be used for SSB.</w:t>
            </w:r>
          </w:p>
          <w:p w14:paraId="0E9E8CDF" w14:textId="77777777" w:rsidR="00F5366A" w:rsidRDefault="00F5366A" w:rsidP="00F5366A">
            <w:pPr>
              <w:overflowPunct/>
              <w:autoSpaceDE/>
              <w:adjustRightInd/>
              <w:spacing w:after="0"/>
              <w:rPr>
                <w:lang w:val="sv-SE" w:eastAsia="zh-CN"/>
              </w:rPr>
            </w:pPr>
          </w:p>
          <w:p w14:paraId="56C0A39D" w14:textId="738F0CD8" w:rsidR="00F5366A" w:rsidRDefault="00F5366A" w:rsidP="00F5366A">
            <w:pPr>
              <w:overflowPunct/>
              <w:autoSpaceDE/>
              <w:adjustRightInd/>
              <w:spacing w:after="0"/>
              <w:rPr>
                <w:lang w:val="sv-SE" w:eastAsia="zh-CN"/>
              </w:rPr>
            </w:pPr>
            <w:r>
              <w:rPr>
                <w:lang w:val="sv-SE" w:eastAsia="zh-CN"/>
              </w:rPr>
              <w:t>If an additional SCS is supported as 480 kHz or 96</w:t>
            </w:r>
            <w:r w:rsidRPr="00110A03">
              <w:rPr>
                <w:lang w:val="sv-SE" w:eastAsia="zh-CN"/>
              </w:rPr>
              <w:t xml:space="preserve">0 kHz for data/control, a smaller SCS could be used for SSB </w:t>
            </w:r>
            <w:r>
              <w:rPr>
                <w:lang w:val="sv-SE" w:eastAsia="zh-CN"/>
              </w:rPr>
              <w:t xml:space="preserve">even </w:t>
            </w:r>
            <w:r w:rsidRPr="00110A03">
              <w:rPr>
                <w:lang w:val="sv-SE" w:eastAsia="zh-CN"/>
              </w:rPr>
              <w:t>if it comes at the cost of some complexity. Designing SSB for 480 kHz or 960 kHz SCS is of course feasible, but it comes at the cost of coverage.</w:t>
            </w:r>
          </w:p>
        </w:tc>
      </w:tr>
    </w:tbl>
    <w:p w14:paraId="225E5BB2" w14:textId="77777777" w:rsidR="007321B3" w:rsidRDefault="007321B3">
      <w:pPr>
        <w:pStyle w:val="BodyText"/>
        <w:spacing w:after="0"/>
        <w:rPr>
          <w:rFonts w:ascii="Times New Roman" w:hAnsi="Times New Roman"/>
          <w:sz w:val="22"/>
          <w:szCs w:val="22"/>
          <w:lang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宋体"/>
          <w:lang w:eastAsia="zh-CN"/>
        </w:rPr>
      </w:pPr>
      <w:r>
        <w:rPr>
          <w:rFonts w:eastAsia="宋体"/>
          <w:lang w:eastAsia="zh-CN"/>
        </w:rPr>
        <w:lastRenderedPageBreak/>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BodyText"/>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25BD41B9" w:rsidR="007321B3" w:rsidRDefault="007321B3">
      <w:pPr>
        <w:pStyle w:val="ListParagraph"/>
        <w:spacing w:line="256" w:lineRule="auto"/>
        <w:ind w:left="1296"/>
        <w:rPr>
          <w:lang w:eastAsia="zh-CN"/>
        </w:rPr>
      </w:pPr>
    </w:p>
    <w:p w14:paraId="18CA07BA" w14:textId="77777777" w:rsidR="00936305" w:rsidRDefault="00936305" w:rsidP="00936305">
      <w:pPr>
        <w:pStyle w:val="Heading5"/>
        <w:rPr>
          <w:lang w:eastAsia="zh-CN"/>
        </w:rPr>
      </w:pPr>
      <w:r w:rsidRPr="00A51926">
        <w:rPr>
          <w:highlight w:val="yellow"/>
          <w:lang w:eastAsia="zh-CN"/>
        </w:rPr>
        <w:t>Moderator Updated Summary:</w:t>
      </w:r>
    </w:p>
    <w:p w14:paraId="11FF69A6" w14:textId="11228B2B" w:rsidR="00327F77" w:rsidRPr="00327F77" w:rsidRDefault="00327F77" w:rsidP="00327F77">
      <w:pPr>
        <w:pStyle w:val="BodyText"/>
        <w:numPr>
          <w:ilvl w:val="0"/>
          <w:numId w:val="7"/>
        </w:numPr>
        <w:spacing w:after="0"/>
        <w:rPr>
          <w:rFonts w:ascii="Times New Roman" w:hAnsi="Times New Roman"/>
          <w:sz w:val="22"/>
          <w:szCs w:val="22"/>
          <w:lang w:eastAsia="zh-CN"/>
        </w:rPr>
      </w:pPr>
      <w:r w:rsidRPr="00327F77">
        <w:rPr>
          <w:rFonts w:ascii="Times New Roman" w:hAnsi="Times New Roman"/>
          <w:sz w:val="22"/>
          <w:szCs w:val="22"/>
          <w:lang w:eastAsia="zh-CN"/>
        </w:rPr>
        <w:t xml:space="preserve">Similar to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nclude number of supported SSB SCS, specification impact for different supported numerologies, maximum supports SCS, implementation complexity, and scenarios enabled by different numerologies. There could be other aspects, please comment further.</w:t>
      </w:r>
    </w:p>
    <w:p w14:paraId="45BBF804" w14:textId="39A54BB4" w:rsidR="00983ECD" w:rsidRDefault="00983ECD" w:rsidP="00983E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numerology (section 2.3.1)</w:t>
      </w:r>
    </w:p>
    <w:p w14:paraId="688F1CCA" w14:textId="55504F44" w:rsidR="00936305" w:rsidRDefault="00936305">
      <w:pPr>
        <w:pStyle w:val="ListParagraph"/>
        <w:spacing w:line="256" w:lineRule="auto"/>
        <w:ind w:left="1296"/>
        <w:rPr>
          <w:lang w:eastAsia="zh-CN"/>
        </w:rPr>
      </w:pPr>
    </w:p>
    <w:p w14:paraId="04FDD466" w14:textId="77777777" w:rsidR="00936305" w:rsidRDefault="00936305">
      <w:pPr>
        <w:pStyle w:val="ListParagraph"/>
        <w:spacing w:line="256" w:lineRule="auto"/>
        <w:ind w:left="1296"/>
        <w:rPr>
          <w:lang w:eastAsia="zh-CN"/>
        </w:rPr>
      </w:pPr>
    </w:p>
    <w:p w14:paraId="1B5CFB6F" w14:textId="498D75B5" w:rsidR="007321B3" w:rsidRDefault="00B908C1">
      <w:pPr>
        <w:pStyle w:val="Heading5"/>
        <w:rPr>
          <w:lang w:eastAsia="zh-CN"/>
        </w:rPr>
      </w:pPr>
      <w:r>
        <w:rPr>
          <w:lang w:eastAsia="zh-CN"/>
        </w:rPr>
        <w:lastRenderedPageBreak/>
        <w:t>Company Comments</w:t>
      </w:r>
      <w:r w:rsidR="00A51926">
        <w:rPr>
          <w:lang w:eastAsia="zh-CN"/>
        </w:rPr>
        <w:t xml:space="preserve"> on SSB pattern and SSB/CORESET multiplexing and related issues (including specification impact, single numerology operation, scenario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3FFF5B49" w:rsidR="00A51926" w:rsidRDefault="00F5366A">
            <w:pPr>
              <w:spacing w:after="0"/>
              <w:rPr>
                <w:rFonts w:hint="eastAsia"/>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148D30D" w14:textId="425DDDB4" w:rsidR="00A51926" w:rsidRDefault="00F5366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w:t>
            </w:r>
            <w:r>
              <w:rPr>
                <w:lang w:val="sv-SE" w:eastAsia="zh-CN"/>
              </w:rPr>
              <w:t>ed</w:t>
            </w:r>
            <w:r>
              <w:rPr>
                <w:lang w:val="sv-SE" w:eastAsia="zh-CN"/>
              </w:rPr>
              <w:t xml:space="preserve"> when LBT is used before SSB transmission.</w:t>
            </w:r>
          </w:p>
        </w:tc>
      </w:tr>
    </w:tbl>
    <w:p w14:paraId="5848841F" w14:textId="77777777" w:rsidR="007321B3" w:rsidRPr="00F5366A" w:rsidRDefault="007321B3">
      <w:pPr>
        <w:pStyle w:val="BodyText"/>
        <w:spacing w:after="0"/>
        <w:rPr>
          <w:rFonts w:ascii="Times New Roman" w:hAnsi="Times New Roman"/>
          <w:sz w:val="22"/>
          <w:szCs w:val="22"/>
          <w:lang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宋体"/>
          <w:lang w:eastAsia="zh-CN"/>
        </w:rPr>
      </w:pPr>
      <w:r>
        <w:rPr>
          <w:rFonts w:eastAsia="宋体"/>
          <w:lang w:eastAsia="zh-CN"/>
        </w:rPr>
        <w:lastRenderedPageBreak/>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bl>
    <w:p w14:paraId="2F67F838" w14:textId="77777777" w:rsidR="007321B3" w:rsidRDefault="007321B3">
      <w:pPr>
        <w:pStyle w:val="BodyText"/>
        <w:spacing w:after="0"/>
        <w:rPr>
          <w:rFonts w:ascii="Times New Roman" w:hAnsi="Times New Roman"/>
          <w:sz w:val="22"/>
          <w:szCs w:val="22"/>
          <w:lang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宋体"/>
          <w:lang w:eastAsia="zh-CN"/>
        </w:rPr>
      </w:pPr>
      <w:r>
        <w:rPr>
          <w:rFonts w:eastAsia="宋体"/>
          <w:lang w:eastAsia="zh-CN"/>
        </w:rPr>
        <w:t>Reuse FR2 PRACH configuration tables for 52.6–71 GHz.</w:t>
      </w:r>
    </w:p>
    <w:p w14:paraId="361DD199" w14:textId="77777777" w:rsidR="007321B3" w:rsidRDefault="00B908C1">
      <w:pPr>
        <w:pStyle w:val="ListParagraph"/>
        <w:numPr>
          <w:ilvl w:val="1"/>
          <w:numId w:val="13"/>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1FD60B0A" w:rsidR="007321B3" w:rsidRDefault="007321B3">
      <w:pPr>
        <w:pStyle w:val="BodyText"/>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Heading5"/>
        <w:rPr>
          <w:lang w:eastAsia="zh-CN"/>
        </w:rPr>
      </w:pPr>
      <w:r>
        <w:rPr>
          <w:lang w:eastAsia="zh-CN"/>
        </w:rPr>
        <w:lastRenderedPageBreak/>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ListParagraph"/>
        <w:spacing w:line="256" w:lineRule="auto"/>
        <w:ind w:left="1296"/>
        <w:rPr>
          <w:lang w:eastAsia="zh-CN"/>
        </w:rPr>
      </w:pPr>
    </w:p>
    <w:p w14:paraId="066BA45C" w14:textId="77777777" w:rsidR="00936305" w:rsidRDefault="00936305" w:rsidP="00936305">
      <w:pPr>
        <w:pStyle w:val="Heading5"/>
        <w:rPr>
          <w:lang w:eastAsia="zh-CN"/>
        </w:rPr>
      </w:pPr>
      <w:r w:rsidRPr="00A51926">
        <w:rPr>
          <w:highlight w:val="yellow"/>
          <w:lang w:eastAsia="zh-CN"/>
        </w:rPr>
        <w:t>Moderator Updated Summary:</w:t>
      </w:r>
    </w:p>
    <w:p w14:paraId="6A8D092D" w14:textId="7E4EC526" w:rsidR="00936305" w:rsidRDefault="00CE4026" w:rsidP="009363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ListParagraph"/>
        <w:spacing w:line="256" w:lineRule="auto"/>
        <w:ind w:left="1296"/>
        <w:rPr>
          <w:lang w:eastAsia="zh-CN"/>
        </w:rPr>
      </w:pPr>
    </w:p>
    <w:p w14:paraId="338B69EE" w14:textId="77777777" w:rsidR="00936305" w:rsidRDefault="00936305">
      <w:pPr>
        <w:pStyle w:val="ListParagraph"/>
        <w:spacing w:line="256" w:lineRule="auto"/>
        <w:ind w:left="1296"/>
        <w:rPr>
          <w:lang w:eastAsia="zh-CN"/>
        </w:rPr>
      </w:pPr>
    </w:p>
    <w:p w14:paraId="0D715029" w14:textId="5A8B8E8A" w:rsidR="007321B3" w:rsidRDefault="00B908C1">
      <w:pPr>
        <w:pStyle w:val="Heading5"/>
        <w:rPr>
          <w:lang w:eastAsia="zh-CN"/>
        </w:rPr>
      </w:pPr>
      <w:r>
        <w:rPr>
          <w:lang w:eastAsia="zh-CN"/>
        </w:rPr>
        <w:t>Company Comments</w:t>
      </w:r>
      <w:r w:rsidR="00936305">
        <w:rPr>
          <w:lang w:eastAsia="zh-CN"/>
        </w:rPr>
        <w:t xml:space="preserve"> on PRACH and related issues (including specification impact, single numerology operation, implementation complexity, scenario enablement, etc)</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r w:rsidR="00F5366A" w14:paraId="7A1F714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4916" w14:textId="77777777" w:rsidR="00F5366A" w:rsidRDefault="00F5366A" w:rsidP="00110A03">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D686CB7" w14:textId="0B2BA132" w:rsidR="00F5366A" w:rsidRDefault="00F5366A" w:rsidP="00110A03">
            <w:pPr>
              <w:overflowPunct/>
              <w:autoSpaceDE/>
              <w:adjustRightInd/>
              <w:spacing w:after="0"/>
              <w:rPr>
                <w:lang w:val="sv-SE" w:eastAsia="zh-CN"/>
              </w:rPr>
            </w:pPr>
            <w:r>
              <w:rPr>
                <w:rFonts w:hint="eastAsia"/>
                <w:lang w:val="sv-SE" w:eastAsia="zh-CN"/>
              </w:rPr>
              <w:t xml:space="preserve">Considering coverage, </w:t>
            </w:r>
            <w:r>
              <w:rPr>
                <w:lang w:val="sv-SE" w:eastAsia="zh-CN"/>
              </w:rPr>
              <w:t xml:space="preserve">120 kHz SCS is recommended for PRACH. </w:t>
            </w:r>
            <w:r w:rsidRPr="00FC18F7">
              <w:rPr>
                <w:lang w:val="sv-SE" w:eastAsia="zh-CN"/>
              </w:rPr>
              <w:t>ZC lengths such 571 and 1151</w:t>
            </w:r>
            <w:r>
              <w:rPr>
                <w:lang w:val="sv-SE" w:eastAsia="zh-CN"/>
              </w:rPr>
              <w:t xml:space="preserve"> </w:t>
            </w:r>
            <w:r>
              <w:rPr>
                <w:lang w:val="sv-SE" w:eastAsia="zh-CN"/>
              </w:rPr>
              <w:t xml:space="preserve">that are </w:t>
            </w:r>
            <w:r>
              <w:rPr>
                <w:lang w:val="sv-SE" w:eastAsia="zh-CN"/>
              </w:rPr>
              <w:t>already supported for NR-U</w:t>
            </w:r>
            <w:r w:rsidRPr="00FC18F7">
              <w:rPr>
                <w:lang w:val="sv-SE" w:eastAsia="zh-CN"/>
              </w:rPr>
              <w:t xml:space="preserve"> </w:t>
            </w:r>
            <w:r>
              <w:rPr>
                <w:lang w:val="sv-SE" w:eastAsia="zh-CN"/>
              </w:rPr>
              <w:t xml:space="preserve">in FR1 </w:t>
            </w:r>
            <w:r w:rsidRPr="00FC18F7">
              <w:rPr>
                <w:lang w:val="sv-SE" w:eastAsia="zh-CN"/>
              </w:rPr>
              <w:t xml:space="preserve">can be </w:t>
            </w:r>
            <w:r>
              <w:rPr>
                <w:lang w:val="sv-SE" w:eastAsia="zh-CN"/>
              </w:rPr>
              <w:t xml:space="preserve">extended to </w:t>
            </w:r>
            <w:r w:rsidRPr="00FC18F7">
              <w:rPr>
                <w:lang w:val="sv-SE" w:eastAsia="zh-CN"/>
              </w:rPr>
              <w:t>120 kHz SCS</w:t>
            </w:r>
            <w:r>
              <w:rPr>
                <w:lang w:val="sv-SE" w:eastAsia="zh-CN"/>
              </w:rPr>
              <w:t xml:space="preserve"> for FR2. The impact of LBT on the interval of RO should be considered.</w:t>
            </w:r>
            <w:bookmarkStart w:id="0" w:name="_GoBack"/>
            <w:bookmarkEnd w:id="0"/>
          </w:p>
        </w:tc>
      </w:tr>
    </w:tbl>
    <w:p w14:paraId="19FADD58" w14:textId="77777777" w:rsidR="007321B3" w:rsidRPr="00F5366A" w:rsidRDefault="007321B3">
      <w:pPr>
        <w:pStyle w:val="BodyText"/>
        <w:spacing w:after="0"/>
        <w:rPr>
          <w:rFonts w:ascii="Times New Roman" w:hAnsi="Times New Roman"/>
          <w:sz w:val="22"/>
          <w:szCs w:val="22"/>
          <w:lang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For operation in 52.6 – 71 GHz, it is beneficial to support UE PDCCH processing capabilities per multi-slot monitoring period that scale with </w:t>
      </w:r>
      <w:r>
        <w:rPr>
          <w:rFonts w:eastAsia="宋体"/>
          <w:lang w:eastAsia="zh-CN"/>
        </w:rPr>
        <w:lastRenderedPageBreak/>
        <w:t>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bl>
    <w:p w14:paraId="15AA02C1" w14:textId="77777777" w:rsidR="007321B3" w:rsidRDefault="007321B3">
      <w:pPr>
        <w:pStyle w:val="BodyText"/>
        <w:spacing w:after="0"/>
        <w:rPr>
          <w:rFonts w:ascii="Times New Roman" w:hAnsi="Times New Roman"/>
          <w:sz w:val="22"/>
          <w:szCs w:val="22"/>
          <w:lang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bl>
    <w:p w14:paraId="60B5F29D" w14:textId="77777777" w:rsidR="007321B3" w:rsidRDefault="007321B3">
      <w:pPr>
        <w:pStyle w:val="BodyText"/>
        <w:spacing w:after="0"/>
        <w:rPr>
          <w:rFonts w:ascii="Times New Roman" w:hAnsi="Times New Roman"/>
          <w:sz w:val="22"/>
          <w:szCs w:val="22"/>
          <w:lang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52D41229" w14:textId="77777777" w:rsidR="007321B3" w:rsidRDefault="00B908C1">
      <w:pPr>
        <w:pStyle w:val="ListParagraph"/>
        <w:numPr>
          <w:ilvl w:val="1"/>
          <w:numId w:val="9"/>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2CC998EB" w14:textId="77777777" w:rsidR="007321B3" w:rsidRDefault="00B908C1">
      <w:pPr>
        <w:pStyle w:val="ListParagraph"/>
        <w:numPr>
          <w:ilvl w:val="1"/>
          <w:numId w:val="9"/>
        </w:numPr>
        <w:rPr>
          <w:rFonts w:eastAsia="宋体"/>
          <w:lang w:eastAsia="zh-CN"/>
        </w:rPr>
      </w:pPr>
      <w:r>
        <w:rPr>
          <w:rFonts w:eastAsia="宋体"/>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Neither PRB or sub-PRB interlacing is beneficial for the expected large frequency resource allocations applicable for NR operation in </w:t>
      </w:r>
      <w:r>
        <w:rPr>
          <w:rFonts w:eastAsia="宋体"/>
          <w:lang w:eastAsia="zh-CN"/>
        </w:rPr>
        <w:lastRenderedPageBreak/>
        <w:t>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ListParagraph"/>
        <w:numPr>
          <w:ilvl w:val="1"/>
          <w:numId w:val="9"/>
        </w:numPr>
        <w:rPr>
          <w:rFonts w:eastAsia="宋体"/>
          <w:lang w:eastAsia="zh-CN"/>
        </w:rPr>
      </w:pPr>
      <w:r>
        <w:rPr>
          <w:rFonts w:eastAsia="宋体"/>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lastRenderedPageBreak/>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7321B3"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8D8396F" w14:textId="77777777" w:rsidR="007321B3" w:rsidRDefault="007321B3">
            <w:pPr>
              <w:overflowPunct/>
              <w:autoSpaceDE/>
              <w:adjustRightInd/>
              <w:spacing w:after="0"/>
              <w:rPr>
                <w:lang w:val="sv-SE" w:eastAsia="zh-CN"/>
              </w:rPr>
            </w:pP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宋体"/>
          <w:lang w:eastAsia="zh-CN"/>
        </w:rPr>
      </w:pPr>
      <w:r>
        <w:rPr>
          <w:rFonts w:eastAsia="宋体"/>
          <w:lang w:eastAsia="zh-CN"/>
        </w:rPr>
        <w:lastRenderedPageBreak/>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宋体"/>
          <w:lang w:eastAsia="zh-CN"/>
        </w:rPr>
      </w:pPr>
      <w:r>
        <w:rPr>
          <w:rFonts w:eastAsia="宋体"/>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bl>
    <w:p w14:paraId="1EC8D349" w14:textId="77777777" w:rsidR="007321B3" w:rsidRDefault="007321B3">
      <w:pPr>
        <w:pStyle w:val="BodyText"/>
        <w:spacing w:after="0"/>
        <w:rPr>
          <w:rFonts w:ascii="Times New Roman" w:hAnsi="Times New Roman"/>
          <w:sz w:val="22"/>
          <w:szCs w:val="22"/>
          <w:lang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bl>
    <w:p w14:paraId="21CC13B4" w14:textId="77777777" w:rsidR="007321B3" w:rsidRDefault="007321B3">
      <w:pPr>
        <w:pStyle w:val="BodyText"/>
        <w:spacing w:after="0"/>
        <w:rPr>
          <w:rFonts w:ascii="Times New Roman" w:hAnsi="Times New Roman"/>
          <w:sz w:val="22"/>
          <w:szCs w:val="22"/>
          <w:lang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Agree with Futurewei’s comments</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4C17DCCA" w14:textId="77777777" w:rsidR="007321B3" w:rsidRDefault="00B908C1">
      <w:pPr>
        <w:pStyle w:val="ListParagraph"/>
        <w:numPr>
          <w:ilvl w:val="1"/>
          <w:numId w:val="9"/>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4A7E115E" w14:textId="77777777" w:rsidR="007321B3" w:rsidRDefault="00B908C1">
      <w:pPr>
        <w:pStyle w:val="ListParagraph"/>
        <w:numPr>
          <w:ilvl w:val="1"/>
          <w:numId w:val="9"/>
        </w:numPr>
        <w:rPr>
          <w:rFonts w:eastAsia="宋体"/>
          <w:lang w:eastAsia="zh-CN"/>
        </w:rPr>
      </w:pPr>
      <w:r>
        <w:rPr>
          <w:rFonts w:eastAsia="宋体"/>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宋体"/>
          <w:lang w:eastAsia="zh-CN"/>
        </w:rPr>
      </w:pPr>
      <w:r>
        <w:rPr>
          <w:rFonts w:eastAsia="宋体"/>
          <w:lang w:eastAsia="zh-CN"/>
        </w:rPr>
        <w:lastRenderedPageBreak/>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宋体"/>
          <w:lang w:eastAsia="zh-CN"/>
        </w:rPr>
      </w:pPr>
      <w:r>
        <w:rPr>
          <w:rFonts w:eastAsia="宋体"/>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Due to the narrow beamwidth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lastRenderedPageBreak/>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lastRenderedPageBreak/>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宋体"/>
          <w:lang w:eastAsia="zh-CN"/>
        </w:rPr>
      </w:pPr>
      <w:r>
        <w:rPr>
          <w:rFonts w:eastAsia="宋体"/>
          <w:lang w:eastAsia="zh-CN"/>
        </w:rPr>
        <w:t>From [31]:</w:t>
      </w:r>
    </w:p>
    <w:p w14:paraId="510D4D7A" w14:textId="77777777" w:rsidR="007321B3" w:rsidRDefault="00B908C1">
      <w:pPr>
        <w:pStyle w:val="ListParagraph"/>
        <w:numPr>
          <w:ilvl w:val="1"/>
          <w:numId w:val="9"/>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lastRenderedPageBreak/>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R1-2007604, “PHY design in 52.6-71 GHz using NR waveform,” Huawei, HiSilicon</w:t>
      </w:r>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R1-2007652, “Discussion on requried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R1-2007790, “Consideration on supporting above 52.6GHz in NR,” InterDigital,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R1-2007847, “System Analysis of NR opration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R1-2007965, “On the required changes to NR for above 52.6GHz,” ZTE, Sanechips</w:t>
      </w:r>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“Discusson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R1-2008516, “On NR operation between 52.6 GHz and 71 GHz,” Convida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1C250" w14:textId="77777777" w:rsidR="00FE21EE" w:rsidRDefault="00FE21EE">
      <w:pPr>
        <w:spacing w:after="0" w:line="240" w:lineRule="auto"/>
      </w:pPr>
      <w:r>
        <w:separator/>
      </w:r>
    </w:p>
  </w:endnote>
  <w:endnote w:type="continuationSeparator" w:id="0">
    <w:p w14:paraId="5CB9B266" w14:textId="77777777" w:rsidR="00FE21EE" w:rsidRDefault="00FE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D03D" w14:textId="77777777" w:rsidR="005E6731" w:rsidRDefault="005E6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5E6731" w:rsidRDefault="005E67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9B21" w14:textId="4350A18C" w:rsidR="005E6731" w:rsidRDefault="005E6731">
    <w:pPr>
      <w:pStyle w:val="Footer"/>
      <w:ind w:right="360"/>
    </w:pPr>
    <w:r>
      <w:rPr>
        <w:rStyle w:val="PageNumber"/>
      </w:rPr>
      <w:fldChar w:fldCharType="begin"/>
    </w:r>
    <w:r>
      <w:rPr>
        <w:rStyle w:val="PageNumber"/>
      </w:rPr>
      <w:instrText xml:space="preserve"> PAGE </w:instrText>
    </w:r>
    <w:r>
      <w:rPr>
        <w:rStyle w:val="PageNumber"/>
      </w:rPr>
      <w:fldChar w:fldCharType="separate"/>
    </w:r>
    <w:r w:rsidR="00F5366A">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366A">
      <w:rPr>
        <w:rStyle w:val="PageNumber"/>
        <w:noProof/>
      </w:rPr>
      <w:t>50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955CD" w14:textId="77777777" w:rsidR="005E6731" w:rsidRDefault="005E6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5B777" w14:textId="77777777" w:rsidR="00FE21EE" w:rsidRDefault="00FE21EE">
      <w:pPr>
        <w:spacing w:after="0" w:line="240" w:lineRule="auto"/>
      </w:pPr>
      <w:r>
        <w:separator/>
      </w:r>
    </w:p>
  </w:footnote>
  <w:footnote w:type="continuationSeparator" w:id="0">
    <w:p w14:paraId="1A8EF82D" w14:textId="77777777" w:rsidR="00FE21EE" w:rsidRDefault="00FE2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CC0E" w14:textId="77777777" w:rsidR="005E6731" w:rsidRDefault="005E673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04B8" w14:textId="77777777" w:rsidR="005E6731" w:rsidRDefault="005E67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4FD77" w14:textId="77777777" w:rsidR="005E6731" w:rsidRDefault="005E6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3"/>
  </w:num>
  <w:num w:numId="9">
    <w:abstractNumId w:val="10"/>
  </w:num>
  <w:num w:numId="10">
    <w:abstractNumId w:val="9"/>
  </w:num>
  <w:num w:numId="11">
    <w:abstractNumId w:val="7"/>
  </w:num>
  <w:num w:numId="12">
    <w:abstractNumId w:val="5"/>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7.xml><?xml version="1.0" encoding="utf-8"?>
<ds:datastoreItem xmlns:ds="http://schemas.openxmlformats.org/officeDocument/2006/customXml" ds:itemID="{5D2A106C-43D3-4DA8-ABF1-07C1E5D12B27}">
  <ds:schemaRefs>
    <ds:schemaRef ds:uri="http://schemas.openxmlformats.org/officeDocument/2006/bibliography"/>
  </ds:schemaRefs>
</ds:datastoreItem>
</file>

<file path=customXml/itemProps8.xml><?xml version="1.0" encoding="utf-8"?>
<ds:datastoreItem xmlns:ds="http://schemas.openxmlformats.org/officeDocument/2006/customXml" ds:itemID="{05C89A2F-1038-4858-8B22-CFAA4135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141</TotalTime>
  <Pages>50</Pages>
  <Words>19329</Words>
  <Characters>110177</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129248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David mazzarese</cp:lastModifiedBy>
  <cp:revision>10</cp:revision>
  <cp:lastPrinted>2011-11-09T07:49:00Z</cp:lastPrinted>
  <dcterms:created xsi:type="dcterms:W3CDTF">2020-10-27T18:43:00Z</dcterms:created>
  <dcterms:modified xsi:type="dcterms:W3CDTF">2020-10-28T04:00:00Z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